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FC42E5" w:rsidRPr="00700D97">
        <w:tblPrEx>
          <w:tblCellMar>
            <w:top w:w="0" w:type="dxa"/>
            <w:bottom w:w="0" w:type="dxa"/>
          </w:tblCellMar>
        </w:tblPrEx>
        <w:trPr>
          <w:cantSplit/>
          <w:trHeight w:val="850"/>
        </w:trPr>
        <w:tc>
          <w:tcPr>
            <w:tcW w:w="1560" w:type="dxa"/>
          </w:tcPr>
          <w:p w:rsidR="00FC42E5" w:rsidRPr="00700D97" w:rsidRDefault="00FC42E5" w:rsidP="00F622FD">
            <w:pPr>
              <w:rPr>
                <w:rFonts w:ascii="Arial" w:hAnsi="Arial" w:cs="Arial"/>
                <w:b/>
                <w:noProof/>
                <w:sz w:val="27"/>
                <w:szCs w:val="27"/>
              </w:rPr>
            </w:pPr>
            <w:bookmarkStart w:id="0" w:name="_GoBack"/>
            <w:bookmarkEnd w:id="0"/>
            <w:r w:rsidRPr="00700D97">
              <w:rPr>
                <w:rFonts w:ascii="SimHei" w:eastAsia="SimHei" w:hAnsi="Univers" w:hint="eastAsia"/>
                <w:b/>
                <w:noProof/>
                <w:sz w:val="32"/>
                <w:szCs w:val="32"/>
                <w:lang w:eastAsia="zh-CN"/>
              </w:rPr>
              <w:t>联合国</w:t>
            </w:r>
          </w:p>
        </w:tc>
        <w:tc>
          <w:tcPr>
            <w:tcW w:w="5387" w:type="dxa"/>
          </w:tcPr>
          <w:p w:rsidR="00FC42E5" w:rsidRPr="00700D97" w:rsidRDefault="00FC42E5" w:rsidP="00F622FD">
            <w:pPr>
              <w:rPr>
                <w:rFonts w:ascii="Univers" w:hAnsi="Univers"/>
                <w:b/>
                <w:sz w:val="27"/>
                <w:szCs w:val="27"/>
              </w:rPr>
            </w:pPr>
          </w:p>
        </w:tc>
        <w:tc>
          <w:tcPr>
            <w:tcW w:w="2833" w:type="dxa"/>
          </w:tcPr>
          <w:p w:rsidR="00FC42E5" w:rsidRPr="00700D97" w:rsidRDefault="00FC42E5" w:rsidP="00F622FD">
            <w:pPr>
              <w:jc w:val="right"/>
              <w:rPr>
                <w:rFonts w:ascii="Univers" w:hAnsi="Univers"/>
                <w:b/>
                <w:sz w:val="72"/>
                <w:szCs w:val="72"/>
              </w:rPr>
            </w:pPr>
            <w:r w:rsidRPr="00700D97">
              <w:rPr>
                <w:rFonts w:ascii="Univers" w:hAnsi="Univers"/>
                <w:b/>
                <w:sz w:val="72"/>
                <w:szCs w:val="72"/>
              </w:rPr>
              <w:t>EP</w:t>
            </w:r>
          </w:p>
        </w:tc>
      </w:tr>
      <w:tr w:rsidR="00FC42E5" w:rsidRPr="00700D97">
        <w:tblPrEx>
          <w:tblCellMar>
            <w:top w:w="0" w:type="dxa"/>
            <w:bottom w:w="0" w:type="dxa"/>
          </w:tblCellMar>
        </w:tblPrEx>
        <w:trPr>
          <w:cantSplit/>
          <w:trHeight w:val="281"/>
        </w:trPr>
        <w:tc>
          <w:tcPr>
            <w:tcW w:w="1560" w:type="dxa"/>
            <w:tcBorders>
              <w:bottom w:val="single" w:sz="4" w:space="0" w:color="auto"/>
            </w:tcBorders>
          </w:tcPr>
          <w:p w:rsidR="00FC42E5" w:rsidRPr="00700D97" w:rsidRDefault="00FC42E5" w:rsidP="00F622FD">
            <w:pPr>
              <w:rPr>
                <w:noProof/>
                <w:sz w:val="18"/>
                <w:szCs w:val="18"/>
              </w:rPr>
            </w:pPr>
          </w:p>
        </w:tc>
        <w:tc>
          <w:tcPr>
            <w:tcW w:w="5387" w:type="dxa"/>
            <w:tcBorders>
              <w:bottom w:val="single" w:sz="4" w:space="0" w:color="auto"/>
            </w:tcBorders>
          </w:tcPr>
          <w:p w:rsidR="00FC42E5" w:rsidRPr="00700D97" w:rsidRDefault="00FC42E5" w:rsidP="00F622FD">
            <w:pPr>
              <w:rPr>
                <w:rFonts w:ascii="Univers" w:hAnsi="Univers"/>
                <w:b/>
                <w:sz w:val="18"/>
                <w:szCs w:val="18"/>
              </w:rPr>
            </w:pPr>
          </w:p>
        </w:tc>
        <w:tc>
          <w:tcPr>
            <w:tcW w:w="2833" w:type="dxa"/>
            <w:tcBorders>
              <w:bottom w:val="single" w:sz="4" w:space="0" w:color="auto"/>
            </w:tcBorders>
          </w:tcPr>
          <w:p w:rsidR="00FC42E5" w:rsidRPr="00700D97" w:rsidRDefault="00FC42E5" w:rsidP="00F622FD">
            <w:pPr>
              <w:rPr>
                <w:noProof/>
                <w:sz w:val="18"/>
                <w:szCs w:val="18"/>
                <w:lang w:eastAsia="ja-JP"/>
              </w:rPr>
            </w:pPr>
            <w:r w:rsidRPr="00700D97">
              <w:rPr>
                <w:b/>
                <w:sz w:val="24"/>
                <w:szCs w:val="24"/>
              </w:rPr>
              <w:t>IPBES</w:t>
            </w:r>
            <w:r w:rsidRPr="00700D97">
              <w:rPr>
                <w:lang w:eastAsia="ja-JP"/>
              </w:rPr>
              <w:t>/2/9</w:t>
            </w:r>
          </w:p>
        </w:tc>
      </w:tr>
      <w:bookmarkStart w:id="1" w:name="_MON_1021710482"/>
      <w:bookmarkStart w:id="2" w:name="_MON_1021710510"/>
      <w:bookmarkEnd w:id="1"/>
      <w:bookmarkEnd w:id="2"/>
      <w:tr w:rsidR="00FC42E5" w:rsidRPr="00700D97">
        <w:tblPrEx>
          <w:tblCellMar>
            <w:top w:w="0" w:type="dxa"/>
            <w:bottom w:w="0" w:type="dxa"/>
          </w:tblCellMar>
        </w:tblPrEx>
        <w:trPr>
          <w:cantSplit/>
          <w:trHeight w:val="2549"/>
        </w:trPr>
        <w:tc>
          <w:tcPr>
            <w:tcW w:w="1560" w:type="dxa"/>
            <w:tcBorders>
              <w:top w:val="single" w:sz="4" w:space="0" w:color="auto"/>
              <w:bottom w:val="single" w:sz="24" w:space="0" w:color="auto"/>
            </w:tcBorders>
          </w:tcPr>
          <w:p w:rsidR="00FC42E5" w:rsidRPr="00700D97" w:rsidRDefault="00FC42E5" w:rsidP="00F622FD">
            <w:pPr>
              <w:rPr>
                <w:noProof/>
              </w:rPr>
            </w:pPr>
            <w:r w:rsidRPr="00700D9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r:pict="rId9" o:title=""/>
                </v:shape>
                <o:OLEObject Type="Embed" ProgID="Word.Picture.8" ShapeID="_x0000_i1025" DrawAspect="Content" ObjectID="_1445067091" r:id="rId10"/>
              </w:object>
            </w:r>
            <w:r w:rsidR="0053662A">
              <w:rPr>
                <w:noProof/>
                <w:lang w:val="en-US"/>
              </w:rPr>
              <w:drawing>
                <wp:inline distT="0" distB="0" distL="0" distR="0">
                  <wp:extent cx="723900" cy="762000"/>
                  <wp:effectExtent l="0" t="0" r="0" b="0"/>
                  <wp:docPr id="2" name="图片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FC42E5" w:rsidRPr="00700D97" w:rsidRDefault="00FC42E5" w:rsidP="00F622FD">
            <w:pPr>
              <w:tabs>
                <w:tab w:val="left" w:pos="624"/>
                <w:tab w:val="left" w:pos="1247"/>
                <w:tab w:val="left" w:pos="1871"/>
                <w:tab w:val="left" w:pos="2495"/>
                <w:tab w:val="left" w:pos="3119"/>
              </w:tabs>
              <w:spacing w:before="1400" w:after="120"/>
              <w:rPr>
                <w:rFonts w:ascii="Univers" w:hAnsi="Univers"/>
                <w:b/>
                <w:sz w:val="28"/>
              </w:rPr>
            </w:pPr>
            <w:r w:rsidRPr="00700D97">
              <w:rPr>
                <w:rFonts w:ascii="SimHei" w:eastAsia="SimHei" w:hAnsi="Univers" w:hint="eastAsia"/>
                <w:b/>
                <w:sz w:val="32"/>
                <w:szCs w:val="32"/>
                <w:lang w:eastAsia="zh-CN"/>
              </w:rPr>
              <w:t>联合国</w:t>
            </w:r>
            <w:r w:rsidRPr="00700D97">
              <w:rPr>
                <w:rFonts w:ascii="SimHei" w:eastAsia="SimHei" w:hAnsi="Univers"/>
                <w:b/>
                <w:sz w:val="32"/>
                <w:szCs w:val="32"/>
                <w:lang w:eastAsia="zh-CN"/>
              </w:rPr>
              <w:br/>
            </w:r>
            <w:r w:rsidRPr="00700D97">
              <w:rPr>
                <w:rFonts w:ascii="SimHei" w:eastAsia="SimHei" w:hAnsi="Univers" w:hint="eastAsia"/>
                <w:b/>
                <w:sz w:val="32"/>
                <w:szCs w:val="32"/>
                <w:lang w:eastAsia="zh-CN"/>
              </w:rPr>
              <w:t>环境规划署</w:t>
            </w:r>
          </w:p>
        </w:tc>
        <w:tc>
          <w:tcPr>
            <w:tcW w:w="2833" w:type="dxa"/>
            <w:tcBorders>
              <w:top w:val="single" w:sz="4" w:space="0" w:color="auto"/>
              <w:bottom w:val="single" w:sz="24" w:space="0" w:color="auto"/>
            </w:tcBorders>
          </w:tcPr>
          <w:p w:rsidR="00FC42E5" w:rsidRPr="00700D97" w:rsidRDefault="00FC42E5" w:rsidP="00F622FD">
            <w:pPr>
              <w:spacing w:before="120"/>
              <w:rPr>
                <w:sz w:val="22"/>
                <w:szCs w:val="22"/>
              </w:rPr>
            </w:pPr>
            <w:r w:rsidRPr="00700D97">
              <w:rPr>
                <w:sz w:val="22"/>
                <w:szCs w:val="22"/>
              </w:rPr>
              <w:t>Distr.: General</w:t>
            </w:r>
            <w:r w:rsidRPr="00700D97">
              <w:rPr>
                <w:sz w:val="22"/>
                <w:szCs w:val="22"/>
              </w:rPr>
              <w:br/>
              <w:t>5 September 2013</w:t>
            </w:r>
          </w:p>
          <w:p w:rsidR="00FC42E5" w:rsidRPr="00700D97" w:rsidRDefault="00FC42E5" w:rsidP="00F622FD">
            <w:pPr>
              <w:spacing w:before="120"/>
            </w:pPr>
            <w:r w:rsidRPr="00700D97">
              <w:rPr>
                <w:rFonts w:eastAsia="SimSun" w:hint="eastAsia"/>
                <w:sz w:val="22"/>
                <w:szCs w:val="22"/>
                <w:lang w:eastAsia="zh-CN"/>
              </w:rPr>
              <w:t>Chinese</w:t>
            </w:r>
            <w:r w:rsidRPr="00700D97">
              <w:rPr>
                <w:rFonts w:eastAsia="SimSun" w:hint="eastAsia"/>
                <w:sz w:val="22"/>
                <w:szCs w:val="22"/>
                <w:lang w:eastAsia="zh-CN"/>
              </w:rPr>
              <w:br/>
            </w:r>
            <w:r w:rsidRPr="00700D97">
              <w:rPr>
                <w:sz w:val="22"/>
                <w:szCs w:val="22"/>
              </w:rPr>
              <w:t xml:space="preserve">Original: English </w:t>
            </w:r>
          </w:p>
        </w:tc>
      </w:tr>
    </w:tbl>
    <w:p w:rsidR="00FC42E5" w:rsidRPr="00700D97" w:rsidRDefault="00FC42E5" w:rsidP="00FC42E5">
      <w:pPr>
        <w:pStyle w:val="AATitle"/>
        <w:keepNext w:val="0"/>
        <w:keepLines w:val="0"/>
        <w:spacing w:before="80"/>
        <w:ind w:right="3398"/>
        <w:jc w:val="both"/>
        <w:rPr>
          <w:rFonts w:ascii="SimHei" w:eastAsia="SimHei" w:hAnsi="SimSun" w:hint="eastAsia"/>
          <w:sz w:val="24"/>
          <w:szCs w:val="24"/>
          <w:lang w:eastAsia="zh-CN"/>
        </w:rPr>
      </w:pPr>
      <w:r w:rsidRPr="00700D97">
        <w:rPr>
          <w:rFonts w:ascii="SimHei" w:eastAsia="SimHei" w:hAnsi="SimSun" w:hint="eastAsia"/>
          <w:sz w:val="24"/>
          <w:szCs w:val="24"/>
          <w:lang w:eastAsia="zh-CN"/>
        </w:rPr>
        <w:t>生物多样性和生态系统服务</w:t>
      </w:r>
      <w:r w:rsidR="00EF7648" w:rsidRPr="00700D97">
        <w:rPr>
          <w:rFonts w:ascii="SimHei" w:eastAsia="SimHei" w:hAnsi="SimSun" w:hint="eastAsia"/>
          <w:sz w:val="24"/>
          <w:szCs w:val="24"/>
          <w:lang w:eastAsia="zh-CN"/>
        </w:rPr>
        <w:t>政府间</w:t>
      </w:r>
    </w:p>
    <w:p w:rsidR="00FC42E5" w:rsidRPr="00700D97" w:rsidRDefault="00FC42E5" w:rsidP="00FC42E5">
      <w:pPr>
        <w:pStyle w:val="AATitle"/>
        <w:rPr>
          <w:rFonts w:ascii="SimHei" w:eastAsia="SimHei" w:hAnsi="SimSun" w:hint="eastAsia"/>
          <w:sz w:val="24"/>
          <w:szCs w:val="24"/>
          <w:lang w:eastAsia="zh-CN"/>
        </w:rPr>
      </w:pPr>
      <w:r w:rsidRPr="00700D97">
        <w:rPr>
          <w:rFonts w:ascii="SimHei" w:eastAsia="SimHei" w:hAnsi="SimSun" w:hint="eastAsia"/>
          <w:sz w:val="24"/>
          <w:szCs w:val="24"/>
          <w:lang w:eastAsia="zh-CN"/>
        </w:rPr>
        <w:t>科学政策平台全体会议</w:t>
      </w:r>
    </w:p>
    <w:p w:rsidR="00FC42E5" w:rsidRPr="00700D97" w:rsidRDefault="00FC42E5" w:rsidP="00FC42E5">
      <w:pPr>
        <w:pStyle w:val="AATitle"/>
        <w:rPr>
          <w:lang w:val="fr-CA" w:eastAsia="zh-CN"/>
        </w:rPr>
      </w:pPr>
      <w:r w:rsidRPr="00700D97">
        <w:rPr>
          <w:rFonts w:ascii="SimHei" w:eastAsia="SimHei" w:hAnsi="SimSun" w:hint="eastAsia"/>
          <w:sz w:val="24"/>
          <w:szCs w:val="24"/>
          <w:lang w:eastAsia="zh-CN"/>
        </w:rPr>
        <w:t>第二届会议</w:t>
      </w:r>
    </w:p>
    <w:p w:rsidR="00FC42E5" w:rsidRPr="00700D97" w:rsidRDefault="00FC42E5" w:rsidP="00FC42E5">
      <w:pPr>
        <w:pStyle w:val="AATitle"/>
        <w:keepNext w:val="0"/>
        <w:keepLines w:val="0"/>
        <w:rPr>
          <w:b w:val="0"/>
          <w:lang w:eastAsia="zh-CN"/>
        </w:rPr>
      </w:pPr>
      <w:r w:rsidRPr="00700D97">
        <w:rPr>
          <w:b w:val="0"/>
          <w:sz w:val="24"/>
          <w:szCs w:val="24"/>
          <w:lang w:eastAsia="zh-CN"/>
        </w:rPr>
        <w:t>2013</w:t>
      </w:r>
      <w:r w:rsidRPr="00700D97">
        <w:rPr>
          <w:b w:val="0"/>
          <w:sz w:val="24"/>
          <w:szCs w:val="24"/>
          <w:lang w:eastAsia="zh-CN"/>
        </w:rPr>
        <w:t>年</w:t>
      </w:r>
      <w:r w:rsidRPr="00700D97">
        <w:rPr>
          <w:b w:val="0"/>
          <w:sz w:val="24"/>
          <w:szCs w:val="24"/>
          <w:lang w:eastAsia="zh-CN"/>
        </w:rPr>
        <w:t>12</w:t>
      </w:r>
      <w:r w:rsidRPr="00700D97">
        <w:rPr>
          <w:b w:val="0"/>
          <w:sz w:val="24"/>
          <w:szCs w:val="24"/>
          <w:lang w:eastAsia="zh-CN"/>
        </w:rPr>
        <w:t>月</w:t>
      </w:r>
      <w:r w:rsidRPr="00700D97">
        <w:rPr>
          <w:b w:val="0"/>
          <w:sz w:val="24"/>
          <w:szCs w:val="24"/>
          <w:lang w:eastAsia="zh-CN"/>
        </w:rPr>
        <w:t>9–14</w:t>
      </w:r>
      <w:r w:rsidRPr="00700D97">
        <w:rPr>
          <w:b w:val="0"/>
          <w:sz w:val="24"/>
          <w:szCs w:val="24"/>
          <w:lang w:eastAsia="zh-CN"/>
        </w:rPr>
        <w:t>日，土耳其安塔利亚</w:t>
      </w:r>
    </w:p>
    <w:p w:rsidR="00FC42E5" w:rsidRPr="00700D97" w:rsidRDefault="00FC42E5" w:rsidP="00FC42E5">
      <w:pPr>
        <w:pStyle w:val="AATitle"/>
        <w:keepNext w:val="0"/>
        <w:keepLines w:val="0"/>
        <w:rPr>
          <w:rFonts w:hint="eastAsia"/>
          <w:b w:val="0"/>
          <w:sz w:val="24"/>
          <w:szCs w:val="24"/>
          <w:lang w:eastAsia="zh-CN"/>
        </w:rPr>
      </w:pPr>
      <w:r w:rsidRPr="00700D97">
        <w:rPr>
          <w:rFonts w:hint="eastAsia"/>
          <w:b w:val="0"/>
          <w:sz w:val="24"/>
          <w:szCs w:val="24"/>
          <w:lang w:eastAsia="zh-CN"/>
        </w:rPr>
        <w:t>临时议程</w:t>
      </w:r>
      <w:r w:rsidRPr="00700D97">
        <w:rPr>
          <w:rStyle w:val="FootnoteReference"/>
          <w:b w:val="0"/>
          <w:sz w:val="24"/>
          <w:szCs w:val="24"/>
          <w:lang w:eastAsia="ja-JP"/>
        </w:rPr>
        <w:footnoteReference w:customMarkFollows="1" w:id="1"/>
        <w:sym w:font="Symbol" w:char="F02A"/>
      </w:r>
      <w:r w:rsidRPr="00700D97">
        <w:rPr>
          <w:rFonts w:hint="eastAsia"/>
          <w:b w:val="0"/>
          <w:sz w:val="24"/>
          <w:szCs w:val="24"/>
          <w:lang w:eastAsia="zh-CN"/>
        </w:rPr>
        <w:t>项目</w:t>
      </w:r>
      <w:r w:rsidRPr="00700D97">
        <w:rPr>
          <w:b w:val="0"/>
          <w:sz w:val="24"/>
          <w:szCs w:val="24"/>
          <w:lang w:eastAsia="zh-CN"/>
        </w:rPr>
        <w:t>6(</w:t>
      </w:r>
      <w:r w:rsidR="00D807A9">
        <w:rPr>
          <w:rFonts w:hint="eastAsia"/>
          <w:b w:val="0"/>
          <w:sz w:val="24"/>
          <w:szCs w:val="24"/>
          <w:lang w:eastAsia="zh-CN"/>
        </w:rPr>
        <w:t>c</w:t>
      </w:r>
      <w:r w:rsidRPr="00700D97">
        <w:rPr>
          <w:b w:val="0"/>
          <w:sz w:val="24"/>
          <w:szCs w:val="24"/>
          <w:lang w:eastAsia="zh-CN"/>
        </w:rPr>
        <w:t>)</w:t>
      </w:r>
    </w:p>
    <w:p w:rsidR="00FC42E5" w:rsidRPr="00700D97" w:rsidRDefault="00FC42E5" w:rsidP="00FC42E5">
      <w:pPr>
        <w:pStyle w:val="AATitle"/>
        <w:keepNext w:val="0"/>
        <w:keepLines w:val="0"/>
        <w:spacing w:before="60"/>
        <w:rPr>
          <w:rFonts w:ascii="SimHei" w:eastAsia="SimHei" w:hint="eastAsia"/>
          <w:sz w:val="24"/>
          <w:szCs w:val="24"/>
          <w:lang w:eastAsia="zh-CN"/>
        </w:rPr>
      </w:pPr>
      <w:r w:rsidRPr="00700D97">
        <w:rPr>
          <w:rFonts w:ascii="SimHei" w:eastAsia="SimHei" w:hint="eastAsia"/>
          <w:sz w:val="24"/>
          <w:szCs w:val="24"/>
          <w:lang w:eastAsia="zh-CN"/>
        </w:rPr>
        <w:t>平台的运作规则和程序：平台的评估报告及其他交付品的</w:t>
      </w:r>
      <w:r w:rsidRPr="00700D97">
        <w:rPr>
          <w:rFonts w:ascii="SimHei" w:eastAsia="SimHei"/>
          <w:sz w:val="24"/>
          <w:szCs w:val="24"/>
          <w:lang w:eastAsia="zh-CN"/>
        </w:rPr>
        <w:br/>
      </w:r>
      <w:r w:rsidRPr="00700D97">
        <w:rPr>
          <w:rFonts w:ascii="SimHei" w:eastAsia="SimHei" w:hint="eastAsia"/>
          <w:sz w:val="24"/>
          <w:szCs w:val="24"/>
          <w:lang w:eastAsia="zh-CN"/>
        </w:rPr>
        <w:t>编写、评审、接受、通过、批准和出版程序</w:t>
      </w:r>
    </w:p>
    <w:p w:rsidR="00FC42E5" w:rsidRPr="00700D97" w:rsidRDefault="00FC42E5" w:rsidP="00700D97">
      <w:pPr>
        <w:pStyle w:val="BBTitle"/>
        <w:spacing w:afterLines="100"/>
        <w:jc w:val="both"/>
        <w:rPr>
          <w:rFonts w:hint="eastAsia"/>
          <w:lang w:eastAsia="zh-CN"/>
        </w:rPr>
      </w:pPr>
      <w:bookmarkStart w:id="3" w:name="_Toc368584551"/>
      <w:r w:rsidRPr="00700D97">
        <w:rPr>
          <w:rFonts w:ascii="SimHei" w:eastAsia="SimHei" w:hAnsi="SimHei" w:hint="eastAsia"/>
          <w:lang w:val="en-US" w:eastAsia="zh-CN"/>
        </w:rPr>
        <w:t>平台交付品编写程序草案</w:t>
      </w:r>
      <w:bookmarkEnd w:id="3"/>
    </w:p>
    <w:p w:rsidR="00FC42E5" w:rsidRPr="00700D97" w:rsidRDefault="00FC42E5" w:rsidP="00700D97">
      <w:pPr>
        <w:pStyle w:val="CH2"/>
        <w:keepNext w:val="0"/>
        <w:keepLines w:val="0"/>
        <w:spacing w:afterLines="100" w:after="240"/>
        <w:rPr>
          <w:rFonts w:hint="eastAsia"/>
          <w:lang w:eastAsia="zh-CN"/>
        </w:rPr>
      </w:pPr>
      <w:bookmarkStart w:id="4" w:name="_Toc366154750"/>
      <w:r w:rsidRPr="00700D97">
        <w:tab/>
      </w:r>
      <w:r w:rsidRPr="00700D97">
        <w:tab/>
      </w:r>
      <w:bookmarkStart w:id="5" w:name="_Toc368584552"/>
      <w:bookmarkEnd w:id="4"/>
      <w:r w:rsidRPr="00700D97">
        <w:rPr>
          <w:rFonts w:ascii="SimHei" w:eastAsia="SimHei" w:hint="eastAsia"/>
          <w:lang w:eastAsia="zh-CN"/>
        </w:rPr>
        <w:t>秘书处的说明</w:t>
      </w:r>
      <w:bookmarkEnd w:id="5"/>
    </w:p>
    <w:p w:rsidR="00FC42E5" w:rsidRPr="00700D97" w:rsidRDefault="00D807A9" w:rsidP="00700D97">
      <w:pPr>
        <w:pStyle w:val="NormalNonumber"/>
        <w:numPr>
          <w:ilvl w:val="0"/>
          <w:numId w:val="11"/>
        </w:numPr>
        <w:tabs>
          <w:tab w:val="clear" w:pos="1247"/>
          <w:tab w:val="clear" w:pos="1814"/>
          <w:tab w:val="clear" w:pos="2381"/>
          <w:tab w:val="clear" w:pos="2948"/>
          <w:tab w:val="clear" w:pos="3515"/>
          <w:tab w:val="left" w:pos="624"/>
        </w:tabs>
        <w:spacing w:afterLines="100" w:after="240"/>
        <w:ind w:left="1247" w:firstLine="0"/>
        <w:jc w:val="both"/>
        <w:rPr>
          <w:lang w:eastAsia="zh-CN"/>
        </w:rPr>
      </w:pPr>
      <w:bookmarkStart w:id="6" w:name="OLE_LINK9"/>
      <w:bookmarkStart w:id="7" w:name="OLE_LINK10"/>
      <w:r>
        <w:rPr>
          <w:rFonts w:hint="eastAsia"/>
          <w:sz w:val="24"/>
          <w:szCs w:val="24"/>
          <w:lang w:eastAsia="zh-CN"/>
        </w:rPr>
        <w:t>在第</w:t>
      </w:r>
      <w:r w:rsidRPr="00D807A9">
        <w:rPr>
          <w:sz w:val="24"/>
          <w:szCs w:val="24"/>
          <w:lang w:eastAsia="zh-CN"/>
        </w:rPr>
        <w:t>IPBES/1/2</w:t>
      </w:r>
      <w:r w:rsidRPr="00D807A9">
        <w:rPr>
          <w:rFonts w:hint="eastAsia"/>
          <w:sz w:val="24"/>
          <w:szCs w:val="24"/>
          <w:lang w:eastAsia="zh-CN"/>
        </w:rPr>
        <w:t>号决定中，</w:t>
      </w:r>
      <w:r w:rsidR="00FC42E5" w:rsidRPr="00700D97">
        <w:rPr>
          <w:rFonts w:hint="eastAsia"/>
          <w:sz w:val="24"/>
          <w:szCs w:val="24"/>
          <w:lang w:eastAsia="zh-CN"/>
        </w:rPr>
        <w:t>生物多样性</w:t>
      </w:r>
      <w:bookmarkEnd w:id="6"/>
      <w:bookmarkEnd w:id="7"/>
      <w:r w:rsidR="00FC42E5" w:rsidRPr="00700D97">
        <w:rPr>
          <w:rFonts w:hint="eastAsia"/>
          <w:sz w:val="24"/>
          <w:szCs w:val="24"/>
          <w:lang w:eastAsia="zh-CN"/>
        </w:rPr>
        <w:t>和生态系统服务政府间科学政策平台全体会议请秘书处汇编收到的所有有关</w:t>
      </w:r>
      <w:r w:rsidR="00FC42E5" w:rsidRPr="00700D97">
        <w:rPr>
          <w:rFonts w:ascii="SimSun" w:hAnsi="SimSun"/>
          <w:sz w:val="24"/>
          <w:szCs w:val="24"/>
          <w:lang w:eastAsia="zh-CN"/>
        </w:rPr>
        <w:t>编写评估</w:t>
      </w:r>
      <w:r w:rsidR="00FC42E5" w:rsidRPr="00700D97">
        <w:rPr>
          <w:rFonts w:ascii="SimSun" w:hAnsi="SimSun" w:hint="eastAsia"/>
          <w:sz w:val="24"/>
          <w:szCs w:val="24"/>
          <w:lang w:eastAsia="zh-CN"/>
        </w:rPr>
        <w:t>报告以及评审</w:t>
      </w:r>
      <w:r w:rsidR="00FC42E5" w:rsidRPr="00700D97">
        <w:rPr>
          <w:rFonts w:ascii="SimSun" w:hAnsi="SimSun"/>
          <w:sz w:val="24"/>
          <w:szCs w:val="24"/>
          <w:lang w:eastAsia="zh-CN"/>
        </w:rPr>
        <w:t>、</w:t>
      </w:r>
      <w:r w:rsidR="00FC42E5" w:rsidRPr="00700D97">
        <w:rPr>
          <w:rFonts w:ascii="SimSun" w:hAnsi="SimSun" w:hint="eastAsia"/>
          <w:sz w:val="24"/>
          <w:szCs w:val="24"/>
          <w:lang w:eastAsia="zh-CN"/>
        </w:rPr>
        <w:t>接受</w:t>
      </w:r>
      <w:r w:rsidR="00FC42E5" w:rsidRPr="00700D97">
        <w:rPr>
          <w:rFonts w:ascii="SimSun" w:hAnsi="SimSun"/>
          <w:sz w:val="24"/>
          <w:szCs w:val="24"/>
          <w:lang w:eastAsia="zh-CN"/>
        </w:rPr>
        <w:t>、通过、</w:t>
      </w:r>
      <w:r w:rsidR="00FC42E5" w:rsidRPr="00700D97">
        <w:rPr>
          <w:rFonts w:ascii="SimSun" w:hAnsi="SimSun" w:hint="eastAsia"/>
          <w:sz w:val="24"/>
          <w:szCs w:val="24"/>
          <w:lang w:eastAsia="zh-CN"/>
        </w:rPr>
        <w:t>批准</w:t>
      </w:r>
      <w:r w:rsidR="00FC42E5" w:rsidRPr="00700D97">
        <w:rPr>
          <w:rFonts w:ascii="SimSun" w:hAnsi="SimSun"/>
          <w:sz w:val="24"/>
          <w:szCs w:val="24"/>
          <w:lang w:eastAsia="zh-CN"/>
        </w:rPr>
        <w:t>和</w:t>
      </w:r>
      <w:r w:rsidR="00FC42E5" w:rsidRPr="00700D97">
        <w:rPr>
          <w:rFonts w:ascii="SimSun" w:hAnsi="SimSun" w:hint="eastAsia"/>
          <w:sz w:val="24"/>
          <w:szCs w:val="24"/>
          <w:lang w:eastAsia="zh-CN"/>
        </w:rPr>
        <w:t>出版</w:t>
      </w:r>
      <w:r w:rsidR="00FC42E5" w:rsidRPr="00700D97">
        <w:rPr>
          <w:rFonts w:ascii="SimSun" w:hAnsi="SimSun"/>
          <w:sz w:val="24"/>
          <w:szCs w:val="24"/>
          <w:lang w:eastAsia="zh-CN"/>
        </w:rPr>
        <w:t>报告和其他</w:t>
      </w:r>
      <w:r w:rsidR="00FC42E5" w:rsidRPr="00700D97">
        <w:rPr>
          <w:rFonts w:ascii="SimSun" w:hAnsi="SimSun" w:hint="eastAsia"/>
          <w:sz w:val="24"/>
          <w:szCs w:val="24"/>
          <w:lang w:eastAsia="zh-CN"/>
        </w:rPr>
        <w:t>交付品的</w:t>
      </w:r>
      <w:r w:rsidR="00FC42E5" w:rsidRPr="00700D97">
        <w:rPr>
          <w:rFonts w:ascii="SimSun" w:hAnsi="SimSun"/>
          <w:sz w:val="24"/>
          <w:szCs w:val="24"/>
          <w:lang w:eastAsia="zh-CN"/>
        </w:rPr>
        <w:t>程序</w:t>
      </w:r>
      <w:r w:rsidR="00FC42E5" w:rsidRPr="00700D97">
        <w:rPr>
          <w:rFonts w:ascii="SimSun" w:hAnsi="SimSun" w:hint="eastAsia"/>
          <w:sz w:val="24"/>
          <w:szCs w:val="24"/>
          <w:lang w:eastAsia="zh-CN"/>
        </w:rPr>
        <w:t>的评论意见，以及有关范围界定流程的评论意见，并请秘书处</w:t>
      </w:r>
      <w:r w:rsidR="005A0E30" w:rsidRPr="00700D97">
        <w:rPr>
          <w:rFonts w:ascii="SimSun" w:hAnsi="SimSun" w:hint="eastAsia"/>
          <w:sz w:val="24"/>
          <w:szCs w:val="24"/>
          <w:lang w:eastAsia="zh-CN"/>
        </w:rPr>
        <w:t>编写</w:t>
      </w:r>
      <w:r w:rsidR="00FC42E5" w:rsidRPr="00700D97">
        <w:rPr>
          <w:rFonts w:ascii="SimSun" w:hAnsi="SimSun" w:hint="eastAsia"/>
          <w:sz w:val="24"/>
          <w:szCs w:val="24"/>
          <w:lang w:eastAsia="zh-CN"/>
        </w:rPr>
        <w:t>一份文件供多学科专家小组审议。另外，全体会议请专家小组审议相关文件，并推荐一套程序和一份范围界定流程，供全体会议第二届会议审议。</w:t>
      </w:r>
    </w:p>
    <w:p w:rsidR="00FC42E5" w:rsidRPr="00700D97" w:rsidRDefault="00FC42E5" w:rsidP="00700D97">
      <w:pPr>
        <w:pStyle w:val="NormalNonumber"/>
        <w:numPr>
          <w:ilvl w:val="0"/>
          <w:numId w:val="11"/>
        </w:numPr>
        <w:tabs>
          <w:tab w:val="clear" w:pos="1247"/>
          <w:tab w:val="clear" w:pos="1814"/>
          <w:tab w:val="clear" w:pos="2381"/>
          <w:tab w:val="clear" w:pos="2948"/>
          <w:tab w:val="clear" w:pos="3515"/>
          <w:tab w:val="left" w:pos="624"/>
        </w:tabs>
        <w:spacing w:afterLines="100" w:after="240"/>
        <w:ind w:left="1247" w:firstLine="0"/>
        <w:jc w:val="both"/>
        <w:rPr>
          <w:sz w:val="24"/>
          <w:szCs w:val="24"/>
          <w:lang w:eastAsia="zh-CN"/>
        </w:rPr>
      </w:pPr>
      <w:r w:rsidRPr="00700D97">
        <w:rPr>
          <w:rFonts w:hint="eastAsia"/>
          <w:sz w:val="24"/>
          <w:szCs w:val="24"/>
          <w:lang w:eastAsia="zh-CN"/>
        </w:rPr>
        <w:t>秘书处汇编了从各国政府和其他利益攸关方收到的全部评论意见，以供多学科专家小组第一次会议进一步审议。</w:t>
      </w:r>
    </w:p>
    <w:p w:rsidR="00FC42E5" w:rsidRPr="00700D97" w:rsidRDefault="00FC42E5" w:rsidP="00700D97">
      <w:pPr>
        <w:pStyle w:val="NormalNonumber"/>
        <w:numPr>
          <w:ilvl w:val="0"/>
          <w:numId w:val="11"/>
        </w:numPr>
        <w:tabs>
          <w:tab w:val="clear" w:pos="1247"/>
          <w:tab w:val="clear" w:pos="1814"/>
          <w:tab w:val="clear" w:pos="2381"/>
          <w:tab w:val="clear" w:pos="2948"/>
          <w:tab w:val="clear" w:pos="3515"/>
          <w:tab w:val="left" w:pos="624"/>
        </w:tabs>
        <w:spacing w:afterLines="100" w:after="240"/>
        <w:ind w:left="1247" w:firstLine="0"/>
        <w:jc w:val="both"/>
        <w:rPr>
          <w:lang w:eastAsia="zh-CN"/>
        </w:rPr>
      </w:pPr>
      <w:r w:rsidRPr="00700D97">
        <w:rPr>
          <w:rFonts w:hint="eastAsia"/>
          <w:sz w:val="24"/>
          <w:szCs w:val="24"/>
          <w:lang w:eastAsia="zh-CN"/>
        </w:rPr>
        <w:t>专家小组在第一次会议上经与主席团磋商，商定应在编写平台交付品的程序草案中纳入一份紧急性质的快速评估方法。另外，专家小组商定，</w:t>
      </w:r>
      <w:r w:rsidRPr="00700D97">
        <w:rPr>
          <w:rFonts w:ascii="SimSun" w:hAnsi="SimSun" w:hint="eastAsia"/>
          <w:sz w:val="24"/>
          <w:szCs w:val="24"/>
          <w:lang w:eastAsia="zh-CN"/>
        </w:rPr>
        <w:t>范围界定流程是</w:t>
      </w:r>
      <w:r w:rsidRPr="00700D97">
        <w:rPr>
          <w:rFonts w:hint="eastAsia"/>
          <w:sz w:val="24"/>
          <w:szCs w:val="24"/>
          <w:lang w:eastAsia="zh-CN"/>
        </w:rPr>
        <w:t>有关</w:t>
      </w:r>
      <w:r w:rsidRPr="00700D97">
        <w:rPr>
          <w:rFonts w:ascii="SimSun" w:hAnsi="SimSun"/>
          <w:sz w:val="24"/>
          <w:szCs w:val="24"/>
          <w:lang w:eastAsia="zh-CN"/>
        </w:rPr>
        <w:t>编写评估</w:t>
      </w:r>
      <w:r w:rsidRPr="00700D97">
        <w:rPr>
          <w:rFonts w:ascii="SimSun" w:hAnsi="SimSun" w:hint="eastAsia"/>
          <w:sz w:val="24"/>
          <w:szCs w:val="24"/>
          <w:lang w:eastAsia="zh-CN"/>
        </w:rPr>
        <w:t>报告以及评审</w:t>
      </w:r>
      <w:r w:rsidRPr="00700D97">
        <w:rPr>
          <w:rFonts w:ascii="SimSun" w:hAnsi="SimSun"/>
          <w:sz w:val="24"/>
          <w:szCs w:val="24"/>
          <w:lang w:eastAsia="zh-CN"/>
        </w:rPr>
        <w:t>、</w:t>
      </w:r>
      <w:r w:rsidRPr="00700D97">
        <w:rPr>
          <w:rFonts w:ascii="SimSun" w:hAnsi="SimSun" w:hint="eastAsia"/>
          <w:sz w:val="24"/>
          <w:szCs w:val="24"/>
          <w:lang w:eastAsia="zh-CN"/>
        </w:rPr>
        <w:t>接受</w:t>
      </w:r>
      <w:r w:rsidRPr="00700D97">
        <w:rPr>
          <w:rFonts w:ascii="SimSun" w:hAnsi="SimSun"/>
          <w:sz w:val="24"/>
          <w:szCs w:val="24"/>
          <w:lang w:eastAsia="zh-CN"/>
        </w:rPr>
        <w:t>、通过、</w:t>
      </w:r>
      <w:r w:rsidRPr="00700D97">
        <w:rPr>
          <w:rFonts w:ascii="SimSun" w:hAnsi="SimSun" w:hint="eastAsia"/>
          <w:sz w:val="24"/>
          <w:szCs w:val="24"/>
          <w:lang w:eastAsia="zh-CN"/>
        </w:rPr>
        <w:t>批准</w:t>
      </w:r>
      <w:r w:rsidRPr="00700D97">
        <w:rPr>
          <w:rFonts w:ascii="SimSun" w:hAnsi="SimSun"/>
          <w:sz w:val="24"/>
          <w:szCs w:val="24"/>
          <w:lang w:eastAsia="zh-CN"/>
        </w:rPr>
        <w:t>和</w:t>
      </w:r>
      <w:r w:rsidRPr="00700D97">
        <w:rPr>
          <w:rFonts w:ascii="SimSun" w:hAnsi="SimSun" w:hint="eastAsia"/>
          <w:sz w:val="24"/>
          <w:szCs w:val="24"/>
          <w:lang w:eastAsia="zh-CN"/>
        </w:rPr>
        <w:t>出版</w:t>
      </w:r>
      <w:r w:rsidRPr="00700D97">
        <w:rPr>
          <w:rFonts w:ascii="SimSun" w:hAnsi="SimSun"/>
          <w:sz w:val="24"/>
          <w:szCs w:val="24"/>
          <w:lang w:eastAsia="zh-CN"/>
        </w:rPr>
        <w:t>报告和其他</w:t>
      </w:r>
      <w:r w:rsidRPr="00700D97">
        <w:rPr>
          <w:rFonts w:ascii="SimSun" w:hAnsi="SimSun" w:hint="eastAsia"/>
          <w:sz w:val="24"/>
          <w:szCs w:val="24"/>
          <w:lang w:eastAsia="zh-CN"/>
        </w:rPr>
        <w:t>交付品的</w:t>
      </w:r>
      <w:r w:rsidRPr="00700D97">
        <w:rPr>
          <w:rFonts w:ascii="SimSun" w:hAnsi="SimSun"/>
          <w:sz w:val="24"/>
          <w:szCs w:val="24"/>
          <w:lang w:eastAsia="zh-CN"/>
        </w:rPr>
        <w:t>程序</w:t>
      </w:r>
      <w:r w:rsidRPr="00700D97">
        <w:rPr>
          <w:rFonts w:ascii="SimSun" w:hAnsi="SimSun" w:hint="eastAsia"/>
          <w:sz w:val="24"/>
          <w:szCs w:val="24"/>
          <w:lang w:eastAsia="zh-CN"/>
        </w:rPr>
        <w:t>的一部分。该流程旨在引导未来评估工作和其他平台活动的开发工作，并将根据平台其他规则和程序予以适用。预计可能扩展此类程序，以在后期纳入平台其他交付品。</w:t>
      </w:r>
    </w:p>
    <w:p w:rsidR="00FC42E5" w:rsidRPr="00700D97" w:rsidRDefault="00FC42E5" w:rsidP="00700D97">
      <w:pPr>
        <w:pStyle w:val="NormalNonumber"/>
        <w:numPr>
          <w:ilvl w:val="0"/>
          <w:numId w:val="11"/>
        </w:numPr>
        <w:tabs>
          <w:tab w:val="clear" w:pos="1247"/>
          <w:tab w:val="clear" w:pos="1814"/>
          <w:tab w:val="clear" w:pos="2381"/>
          <w:tab w:val="clear" w:pos="2948"/>
          <w:tab w:val="clear" w:pos="3515"/>
          <w:tab w:val="left" w:pos="624"/>
        </w:tabs>
        <w:spacing w:afterLines="100" w:after="240"/>
        <w:ind w:left="1247" w:firstLine="0"/>
        <w:jc w:val="both"/>
        <w:rPr>
          <w:sz w:val="24"/>
          <w:szCs w:val="24"/>
          <w:lang w:eastAsia="zh-CN"/>
        </w:rPr>
      </w:pPr>
      <w:r w:rsidRPr="00700D97">
        <w:rPr>
          <w:rFonts w:hint="eastAsia"/>
          <w:sz w:val="24"/>
          <w:szCs w:val="24"/>
          <w:lang w:eastAsia="zh-CN"/>
        </w:rPr>
        <w:lastRenderedPageBreak/>
        <w:t>在</w:t>
      </w:r>
      <w:smartTag w:uri="urn:schemas-microsoft-com:office:smarttags" w:element="chsdate">
        <w:smartTagPr>
          <w:attr w:name="IsROCDate" w:val="False"/>
          <w:attr w:name="IsLunarDate" w:val="False"/>
          <w:attr w:name="Day" w:val="2"/>
          <w:attr w:name="Month" w:val="6"/>
          <w:attr w:name="Year" w:val="2013"/>
        </w:smartTagPr>
        <w:r w:rsidR="00D807A9" w:rsidRPr="00D807A9">
          <w:rPr>
            <w:sz w:val="24"/>
            <w:szCs w:val="24"/>
            <w:lang w:eastAsia="zh-CN"/>
          </w:rPr>
          <w:t>2013</w:t>
        </w:r>
        <w:r w:rsidR="00D807A9" w:rsidRPr="00D807A9">
          <w:rPr>
            <w:rFonts w:hint="eastAsia"/>
            <w:sz w:val="24"/>
            <w:szCs w:val="24"/>
            <w:lang w:eastAsia="zh-CN"/>
          </w:rPr>
          <w:t>年</w:t>
        </w:r>
        <w:r w:rsidR="00D807A9">
          <w:rPr>
            <w:rFonts w:hint="eastAsia"/>
            <w:sz w:val="24"/>
            <w:szCs w:val="24"/>
            <w:lang w:eastAsia="zh-CN"/>
          </w:rPr>
          <w:t>6</w:t>
        </w:r>
        <w:r w:rsidR="00D807A9" w:rsidRPr="00D807A9">
          <w:rPr>
            <w:rFonts w:hint="eastAsia"/>
            <w:sz w:val="24"/>
            <w:szCs w:val="24"/>
            <w:lang w:eastAsia="zh-CN"/>
          </w:rPr>
          <w:t>月</w:t>
        </w:r>
        <w:r w:rsidR="00D807A9">
          <w:rPr>
            <w:rFonts w:hint="eastAsia"/>
            <w:sz w:val="24"/>
            <w:szCs w:val="24"/>
            <w:lang w:eastAsia="zh-CN"/>
          </w:rPr>
          <w:t>2</w:t>
        </w:r>
        <w:r w:rsidR="00D807A9" w:rsidRPr="00D807A9">
          <w:rPr>
            <w:rFonts w:hint="eastAsia"/>
            <w:sz w:val="24"/>
            <w:szCs w:val="24"/>
            <w:lang w:eastAsia="zh-CN"/>
          </w:rPr>
          <w:t>日</w:t>
        </w:r>
      </w:smartTag>
      <w:r w:rsidR="00D807A9" w:rsidRPr="00D807A9">
        <w:rPr>
          <w:rFonts w:hint="eastAsia"/>
          <w:sz w:val="24"/>
          <w:szCs w:val="24"/>
          <w:lang w:eastAsia="zh-CN"/>
        </w:rPr>
        <w:t>至</w:t>
      </w:r>
      <w:r w:rsidR="00D807A9" w:rsidRPr="00D807A9">
        <w:rPr>
          <w:sz w:val="24"/>
          <w:szCs w:val="24"/>
          <w:lang w:eastAsia="zh-CN"/>
        </w:rPr>
        <w:t>6</w:t>
      </w:r>
      <w:r w:rsidR="00D807A9" w:rsidRPr="00D807A9">
        <w:rPr>
          <w:rFonts w:hint="eastAsia"/>
          <w:sz w:val="24"/>
          <w:szCs w:val="24"/>
          <w:lang w:eastAsia="zh-CN"/>
        </w:rPr>
        <w:t>日于</w:t>
      </w:r>
      <w:r w:rsidR="00D807A9">
        <w:rPr>
          <w:rFonts w:hint="eastAsia"/>
          <w:sz w:val="24"/>
          <w:szCs w:val="24"/>
          <w:lang w:eastAsia="zh-CN"/>
        </w:rPr>
        <w:t>挪威卑尔根</w:t>
      </w:r>
      <w:r w:rsidR="00D807A9" w:rsidRPr="00D807A9">
        <w:rPr>
          <w:rFonts w:hint="eastAsia"/>
          <w:sz w:val="24"/>
          <w:szCs w:val="24"/>
          <w:lang w:eastAsia="zh-CN"/>
        </w:rPr>
        <w:t>举行的</w:t>
      </w:r>
      <w:r w:rsidRPr="00700D97">
        <w:rPr>
          <w:rFonts w:hint="eastAsia"/>
          <w:sz w:val="24"/>
          <w:szCs w:val="24"/>
          <w:lang w:eastAsia="zh-CN"/>
        </w:rPr>
        <w:t>第一次同期会议上</w:t>
      </w:r>
      <w:r w:rsidR="00D807A9">
        <w:rPr>
          <w:rFonts w:hint="eastAsia"/>
          <w:sz w:val="24"/>
          <w:szCs w:val="24"/>
          <w:lang w:eastAsia="zh-CN"/>
        </w:rPr>
        <w:t>，</w:t>
      </w:r>
      <w:r w:rsidR="00D807A9" w:rsidRPr="00700D97">
        <w:rPr>
          <w:rFonts w:hint="eastAsia"/>
          <w:sz w:val="24"/>
          <w:szCs w:val="24"/>
          <w:lang w:eastAsia="zh-CN"/>
        </w:rPr>
        <w:t>多学科专家小组和主席团</w:t>
      </w:r>
      <w:r w:rsidRPr="00700D97">
        <w:rPr>
          <w:rFonts w:hint="eastAsia"/>
          <w:sz w:val="24"/>
          <w:szCs w:val="24"/>
          <w:lang w:eastAsia="zh-CN"/>
        </w:rPr>
        <w:t>商定，在</w:t>
      </w:r>
      <w:r w:rsidR="00541E34" w:rsidRPr="00700D97">
        <w:rPr>
          <w:rFonts w:hint="eastAsia"/>
          <w:sz w:val="24"/>
          <w:szCs w:val="24"/>
          <w:lang w:eastAsia="zh-CN"/>
        </w:rPr>
        <w:t>评审</w:t>
      </w:r>
      <w:r w:rsidRPr="00700D97">
        <w:rPr>
          <w:rFonts w:hint="eastAsia"/>
          <w:sz w:val="24"/>
          <w:szCs w:val="24"/>
          <w:lang w:eastAsia="zh-CN"/>
        </w:rPr>
        <w:t>工作</w:t>
      </w:r>
      <w:r w:rsidR="00541E34" w:rsidRPr="00700D97">
        <w:rPr>
          <w:rFonts w:hint="eastAsia"/>
          <w:sz w:val="24"/>
          <w:szCs w:val="24"/>
          <w:lang w:eastAsia="zh-CN"/>
        </w:rPr>
        <w:t>方案初步草案的同时，由各国政府和其他利益攸关方开展进一步公开评审</w:t>
      </w:r>
      <w:r w:rsidRPr="00700D97">
        <w:rPr>
          <w:rFonts w:hint="eastAsia"/>
          <w:sz w:val="24"/>
          <w:szCs w:val="24"/>
          <w:lang w:eastAsia="zh-CN"/>
        </w:rPr>
        <w:t>有利于程序草案的</w:t>
      </w:r>
      <w:r w:rsidR="005A0E30" w:rsidRPr="00700D97">
        <w:rPr>
          <w:rFonts w:hint="eastAsia"/>
          <w:sz w:val="24"/>
          <w:szCs w:val="24"/>
          <w:lang w:eastAsia="zh-CN"/>
        </w:rPr>
        <w:t>编写</w:t>
      </w:r>
      <w:r w:rsidRPr="00700D97">
        <w:rPr>
          <w:rFonts w:hint="eastAsia"/>
          <w:sz w:val="24"/>
          <w:szCs w:val="24"/>
          <w:lang w:eastAsia="zh-CN"/>
        </w:rPr>
        <w:t>工作。</w:t>
      </w:r>
    </w:p>
    <w:p w:rsidR="00FC42E5" w:rsidRPr="00700D97" w:rsidRDefault="00FC42E5" w:rsidP="00700D97">
      <w:pPr>
        <w:pStyle w:val="NormalNonumber"/>
        <w:keepNext/>
        <w:keepLines/>
        <w:numPr>
          <w:ilvl w:val="0"/>
          <w:numId w:val="11"/>
        </w:numPr>
        <w:tabs>
          <w:tab w:val="clear" w:pos="1247"/>
          <w:tab w:val="clear" w:pos="1814"/>
          <w:tab w:val="clear" w:pos="2381"/>
          <w:tab w:val="clear" w:pos="2948"/>
          <w:tab w:val="clear" w:pos="3515"/>
          <w:tab w:val="left" w:pos="624"/>
        </w:tabs>
        <w:spacing w:afterLines="100" w:after="240"/>
        <w:ind w:left="1247" w:firstLine="0"/>
        <w:jc w:val="both"/>
        <w:rPr>
          <w:lang w:eastAsia="zh-CN"/>
        </w:rPr>
      </w:pPr>
      <w:r w:rsidRPr="00700D97">
        <w:rPr>
          <w:rFonts w:ascii="SimSun" w:hAnsi="SimSun" w:hint="eastAsia"/>
          <w:sz w:val="24"/>
          <w:szCs w:val="24"/>
          <w:lang w:eastAsia="zh-CN"/>
        </w:rPr>
        <w:t>平台的评估报告及其他交付品的编写、评审、接受、通过、批准和出版程序</w:t>
      </w:r>
      <w:r w:rsidR="00BA5C82" w:rsidRPr="00700D97">
        <w:rPr>
          <w:rFonts w:ascii="SimSun" w:hAnsi="SimSun" w:hint="eastAsia"/>
          <w:sz w:val="24"/>
          <w:szCs w:val="24"/>
          <w:lang w:eastAsia="zh-CN"/>
        </w:rPr>
        <w:t>草案中纳入了各国政府和其他利益攸关方提出的所有</w:t>
      </w:r>
      <w:r w:rsidRPr="00700D97">
        <w:rPr>
          <w:rFonts w:ascii="SimSun" w:hAnsi="SimSun" w:hint="eastAsia"/>
          <w:sz w:val="24"/>
          <w:szCs w:val="24"/>
          <w:lang w:eastAsia="zh-CN"/>
        </w:rPr>
        <w:t>评论意见，应多学科专家小组建议，该程序草案载于本说明附件，以供全体会议第二届会议审议。</w:t>
      </w:r>
    </w:p>
    <w:p w:rsidR="00FC42E5" w:rsidRPr="00700D97" w:rsidRDefault="00FC42E5" w:rsidP="00700D97">
      <w:pPr>
        <w:pStyle w:val="ZZAnxheader"/>
        <w:spacing w:afterLines="100" w:after="240"/>
        <w:rPr>
          <w:rFonts w:hint="eastAsia"/>
          <w:lang w:eastAsia="zh-CN"/>
        </w:rPr>
      </w:pPr>
      <w:r w:rsidRPr="00700D97">
        <w:rPr>
          <w:lang w:val="en-US" w:eastAsia="zh-CN"/>
        </w:rPr>
        <w:br w:type="page"/>
      </w:r>
      <w:bookmarkStart w:id="8" w:name="_Toc368584553"/>
      <w:r w:rsidRPr="00700D97">
        <w:rPr>
          <w:rFonts w:ascii="SimHei" w:eastAsia="SimHei" w:hint="eastAsia"/>
          <w:lang w:eastAsia="zh-CN"/>
        </w:rPr>
        <w:lastRenderedPageBreak/>
        <w:t>附件</w:t>
      </w:r>
      <w:bookmarkEnd w:id="8"/>
    </w:p>
    <w:p w:rsidR="00FC42E5" w:rsidRPr="00700D97" w:rsidRDefault="00FC42E5" w:rsidP="00700D97">
      <w:pPr>
        <w:pStyle w:val="ZZAnxtitle"/>
        <w:spacing w:afterLines="100" w:after="240"/>
        <w:rPr>
          <w:rFonts w:ascii="SimHei" w:eastAsia="SimHei" w:hAnsi="SimHei" w:hint="eastAsia"/>
          <w:lang w:eastAsia="zh-CN"/>
        </w:rPr>
      </w:pPr>
      <w:bookmarkStart w:id="9" w:name="_Toc368584554"/>
      <w:r w:rsidRPr="00700D97">
        <w:rPr>
          <w:rFonts w:ascii="SimHei" w:eastAsia="SimHei" w:hAnsi="SimHei" w:hint="eastAsia"/>
          <w:lang w:eastAsia="zh-CN"/>
        </w:rPr>
        <w:t>平台交付品编写程序草案</w:t>
      </w:r>
      <w:bookmarkEnd w:id="9"/>
    </w:p>
    <w:p w:rsidR="00794B4E" w:rsidRPr="00794B4E" w:rsidRDefault="00FC42E5" w:rsidP="00794B4E">
      <w:pPr>
        <w:pStyle w:val="TOC2"/>
        <w:ind w:left="0" w:firstLineChars="490" w:firstLine="1181"/>
        <w:jc w:val="both"/>
        <w:rPr>
          <w:noProof/>
          <w:kern w:val="2"/>
          <w:sz w:val="24"/>
          <w:szCs w:val="24"/>
          <w:lang w:val="en-US" w:eastAsia="zh-CN"/>
        </w:rPr>
      </w:pPr>
      <w:r w:rsidRPr="00700D97">
        <w:rPr>
          <w:rFonts w:ascii="SimHei" w:eastAsia="SimHei" w:hint="eastAsia"/>
          <w:b/>
          <w:i/>
          <w:sz w:val="24"/>
          <w:szCs w:val="24"/>
          <w:lang w:eastAsia="zh-CN"/>
        </w:rPr>
        <w:t>目录</w:t>
      </w:r>
      <w:r w:rsidRPr="00700D97">
        <w:fldChar w:fldCharType="begin"/>
      </w:r>
      <w:r w:rsidRPr="00700D97">
        <w:rPr>
          <w:lang w:eastAsia="zh-CN"/>
        </w:rPr>
        <w:instrText xml:space="preserve"> TOC \h \z \t "CH1,1,CH2,2,BB_Title,1,ZZ_Anx_header,1,ZZ_Anx_title,2" </w:instrText>
      </w:r>
      <w:r w:rsidRPr="00700D97">
        <w:fldChar w:fldCharType="separate"/>
      </w:r>
    </w:p>
    <w:p w:rsidR="00794B4E" w:rsidRPr="00794B4E" w:rsidRDefault="00794B4E" w:rsidP="00794B4E">
      <w:pPr>
        <w:pStyle w:val="TOC1"/>
        <w:ind w:hanging="554"/>
        <w:jc w:val="both"/>
        <w:rPr>
          <w:bCs w:val="0"/>
          <w:noProof/>
          <w:kern w:val="2"/>
          <w:sz w:val="24"/>
          <w:szCs w:val="24"/>
          <w:lang w:val="en-US" w:eastAsia="zh-CN"/>
        </w:rPr>
      </w:pPr>
      <w:hyperlink w:anchor="_Toc368584555" w:history="1">
        <w:r w:rsidRPr="00794B4E">
          <w:rPr>
            <w:rStyle w:val="Hyperlink"/>
            <w:noProof/>
            <w:sz w:val="24"/>
            <w:szCs w:val="24"/>
          </w:rPr>
          <w:t>1.</w:t>
        </w:r>
        <w:r w:rsidRPr="00794B4E">
          <w:rPr>
            <w:bCs w:val="0"/>
            <w:noProof/>
            <w:kern w:val="2"/>
            <w:sz w:val="24"/>
            <w:szCs w:val="24"/>
            <w:lang w:val="en-US" w:eastAsia="zh-CN"/>
          </w:rPr>
          <w:tab/>
        </w:r>
        <w:r w:rsidRPr="00794B4E">
          <w:rPr>
            <w:rStyle w:val="Hyperlink"/>
            <w:rFonts w:hAnsi="SimSun"/>
            <w:noProof/>
            <w:sz w:val="24"/>
            <w:szCs w:val="24"/>
            <w:lang w:eastAsia="zh-CN"/>
          </w:rPr>
          <w:t>定义</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_Toc368584555 \h </w:instrText>
        </w:r>
        <w:r w:rsidR="004F2769" w:rsidRPr="00794B4E">
          <w:rPr>
            <w:noProof/>
            <w:sz w:val="24"/>
            <w:szCs w:val="24"/>
          </w:rPr>
        </w:r>
        <w:r w:rsidRPr="00794B4E">
          <w:rPr>
            <w:noProof/>
            <w:webHidden/>
            <w:sz w:val="24"/>
            <w:szCs w:val="24"/>
          </w:rPr>
          <w:fldChar w:fldCharType="separate"/>
        </w:r>
        <w:r w:rsidR="007B1697">
          <w:rPr>
            <w:noProof/>
            <w:webHidden/>
            <w:sz w:val="24"/>
            <w:szCs w:val="24"/>
          </w:rPr>
          <w:t>4</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56" w:history="1">
        <w:r w:rsidRPr="00794B4E">
          <w:rPr>
            <w:rStyle w:val="Hyperlink"/>
            <w:noProof/>
            <w:sz w:val="24"/>
            <w:szCs w:val="24"/>
          </w:rPr>
          <w:t>1.1</w:t>
        </w:r>
        <w:r w:rsidRPr="00794B4E">
          <w:rPr>
            <w:noProof/>
            <w:kern w:val="2"/>
            <w:sz w:val="24"/>
            <w:szCs w:val="24"/>
            <w:lang w:val="en-US" w:eastAsia="zh-CN"/>
          </w:rPr>
          <w:tab/>
        </w:r>
        <w:r w:rsidRPr="00794B4E">
          <w:rPr>
            <w:rStyle w:val="Hyperlink"/>
            <w:rFonts w:hAnsi="SimSun"/>
            <w:noProof/>
            <w:sz w:val="24"/>
            <w:szCs w:val="24"/>
            <w:lang w:eastAsia="zh-CN"/>
          </w:rPr>
          <w:t>治理结构</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_Toc368584556 \h </w:instrText>
        </w:r>
        <w:r w:rsidR="004F2769" w:rsidRPr="00794B4E">
          <w:rPr>
            <w:noProof/>
            <w:sz w:val="24"/>
            <w:szCs w:val="24"/>
          </w:rPr>
        </w:r>
        <w:r w:rsidRPr="00794B4E">
          <w:rPr>
            <w:noProof/>
            <w:webHidden/>
            <w:sz w:val="24"/>
            <w:szCs w:val="24"/>
          </w:rPr>
          <w:fldChar w:fldCharType="separate"/>
        </w:r>
        <w:r w:rsidR="007B1697">
          <w:rPr>
            <w:noProof/>
            <w:webHidden/>
            <w:sz w:val="24"/>
            <w:szCs w:val="24"/>
          </w:rPr>
          <w:t>4</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57" w:history="1">
        <w:r w:rsidRPr="00794B4E">
          <w:rPr>
            <w:rStyle w:val="Hyperlink"/>
            <w:noProof/>
            <w:sz w:val="24"/>
            <w:szCs w:val="24"/>
          </w:rPr>
          <w:t>1.2</w:t>
        </w:r>
        <w:r w:rsidRPr="00794B4E">
          <w:rPr>
            <w:noProof/>
            <w:kern w:val="2"/>
            <w:sz w:val="24"/>
            <w:szCs w:val="24"/>
            <w:lang w:val="en-US" w:eastAsia="zh-CN"/>
          </w:rPr>
          <w:tab/>
        </w:r>
        <w:r w:rsidRPr="00794B4E">
          <w:rPr>
            <w:rStyle w:val="Hyperlink"/>
            <w:rFonts w:hAnsi="SimSun"/>
            <w:noProof/>
            <w:sz w:val="24"/>
            <w:szCs w:val="24"/>
            <w:lang w:eastAsia="zh-CN"/>
          </w:rPr>
          <w:t>交付品</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_Toc368584557 \h </w:instrText>
        </w:r>
        <w:r w:rsidR="004F2769" w:rsidRPr="00794B4E">
          <w:rPr>
            <w:noProof/>
            <w:sz w:val="24"/>
            <w:szCs w:val="24"/>
          </w:rPr>
        </w:r>
        <w:r w:rsidRPr="00794B4E">
          <w:rPr>
            <w:noProof/>
            <w:webHidden/>
            <w:sz w:val="24"/>
            <w:szCs w:val="24"/>
          </w:rPr>
          <w:fldChar w:fldCharType="separate"/>
        </w:r>
        <w:r w:rsidR="007B1697">
          <w:rPr>
            <w:noProof/>
            <w:webHidden/>
            <w:sz w:val="24"/>
            <w:szCs w:val="24"/>
          </w:rPr>
          <w:t>4</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58" w:history="1">
        <w:r w:rsidRPr="00794B4E">
          <w:rPr>
            <w:rStyle w:val="Hyperlink"/>
            <w:noProof/>
            <w:sz w:val="24"/>
            <w:szCs w:val="24"/>
          </w:rPr>
          <w:t>1.3</w:t>
        </w:r>
        <w:r w:rsidRPr="00794B4E">
          <w:rPr>
            <w:noProof/>
            <w:kern w:val="2"/>
            <w:sz w:val="24"/>
            <w:szCs w:val="24"/>
            <w:lang w:val="en-US" w:eastAsia="zh-CN"/>
          </w:rPr>
          <w:tab/>
        </w:r>
        <w:r w:rsidRPr="00794B4E">
          <w:rPr>
            <w:rStyle w:val="Hyperlink"/>
            <w:rFonts w:hAnsi="SimSun"/>
            <w:noProof/>
            <w:sz w:val="24"/>
            <w:szCs w:val="24"/>
            <w:lang w:eastAsia="zh-CN"/>
          </w:rPr>
          <w:t>审批过程</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_Toc368584558 \h </w:instrText>
        </w:r>
        <w:r w:rsidR="004F2769" w:rsidRPr="00794B4E">
          <w:rPr>
            <w:noProof/>
            <w:sz w:val="24"/>
            <w:szCs w:val="24"/>
          </w:rPr>
        </w:r>
        <w:r w:rsidRPr="00794B4E">
          <w:rPr>
            <w:noProof/>
            <w:webHidden/>
            <w:sz w:val="24"/>
            <w:szCs w:val="24"/>
          </w:rPr>
          <w:fldChar w:fldCharType="separate"/>
        </w:r>
        <w:r w:rsidR="007B1697">
          <w:rPr>
            <w:noProof/>
            <w:webHidden/>
            <w:sz w:val="24"/>
            <w:szCs w:val="24"/>
          </w:rPr>
          <w:t>5</w:t>
        </w:r>
        <w:r w:rsidRPr="00794B4E">
          <w:rPr>
            <w:noProof/>
            <w:webHidden/>
            <w:sz w:val="24"/>
            <w:szCs w:val="24"/>
          </w:rPr>
          <w:fldChar w:fldCharType="end"/>
        </w:r>
      </w:hyperlink>
    </w:p>
    <w:p w:rsidR="00794B4E" w:rsidRPr="00794B4E" w:rsidRDefault="00794B4E" w:rsidP="00794B4E">
      <w:pPr>
        <w:pStyle w:val="TOC1"/>
        <w:jc w:val="both"/>
        <w:rPr>
          <w:bCs w:val="0"/>
          <w:noProof/>
          <w:kern w:val="2"/>
          <w:sz w:val="24"/>
          <w:szCs w:val="24"/>
          <w:lang w:val="en-US" w:eastAsia="zh-CN"/>
        </w:rPr>
      </w:pPr>
      <w:hyperlink w:anchor="_Toc368584559" w:history="1">
        <w:r w:rsidRPr="00794B4E">
          <w:rPr>
            <w:rStyle w:val="Hyperlink"/>
            <w:noProof/>
            <w:sz w:val="24"/>
            <w:szCs w:val="24"/>
            <w:lang w:eastAsia="zh-CN"/>
          </w:rPr>
          <w:t>2.</w:t>
        </w:r>
        <w:r w:rsidRPr="00794B4E">
          <w:rPr>
            <w:bCs w:val="0"/>
            <w:noProof/>
            <w:kern w:val="2"/>
            <w:sz w:val="24"/>
            <w:szCs w:val="24"/>
            <w:lang w:val="en-US" w:eastAsia="zh-CN"/>
          </w:rPr>
          <w:tab/>
        </w:r>
        <w:r w:rsidRPr="00794B4E">
          <w:rPr>
            <w:rStyle w:val="Hyperlink"/>
            <w:rFonts w:hAnsi="SimSun"/>
            <w:noProof/>
            <w:sz w:val="24"/>
            <w:szCs w:val="24"/>
            <w:lang w:eastAsia="zh-CN"/>
          </w:rPr>
          <w:t>平台交付品审批过程概述</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_Toc368584559 \h </w:instrText>
        </w:r>
        <w:r w:rsidR="004F2769" w:rsidRPr="00794B4E">
          <w:rPr>
            <w:noProof/>
            <w:sz w:val="24"/>
            <w:szCs w:val="24"/>
          </w:rPr>
        </w:r>
        <w:r w:rsidRPr="00794B4E">
          <w:rPr>
            <w:noProof/>
            <w:webHidden/>
            <w:sz w:val="24"/>
            <w:szCs w:val="24"/>
          </w:rPr>
          <w:fldChar w:fldCharType="separate"/>
        </w:r>
        <w:r w:rsidR="007B1697">
          <w:rPr>
            <w:noProof/>
            <w:webHidden/>
            <w:sz w:val="24"/>
            <w:szCs w:val="24"/>
          </w:rPr>
          <w:t>5</w:t>
        </w:r>
        <w:r w:rsidRPr="00794B4E">
          <w:rPr>
            <w:noProof/>
            <w:webHidden/>
            <w:sz w:val="24"/>
            <w:szCs w:val="24"/>
          </w:rPr>
          <w:fldChar w:fldCharType="end"/>
        </w:r>
      </w:hyperlink>
    </w:p>
    <w:p w:rsidR="00794B4E" w:rsidRPr="00794B4E" w:rsidRDefault="00794B4E" w:rsidP="00794B4E">
      <w:pPr>
        <w:pStyle w:val="TOC1"/>
        <w:jc w:val="both"/>
        <w:rPr>
          <w:bCs w:val="0"/>
          <w:noProof/>
          <w:kern w:val="2"/>
          <w:sz w:val="24"/>
          <w:szCs w:val="24"/>
          <w:lang w:val="en-US" w:eastAsia="zh-CN"/>
        </w:rPr>
      </w:pPr>
      <w:hyperlink w:anchor="_Toc368584560" w:history="1">
        <w:r w:rsidRPr="00794B4E">
          <w:rPr>
            <w:rStyle w:val="Hyperlink"/>
            <w:noProof/>
            <w:sz w:val="24"/>
            <w:szCs w:val="24"/>
          </w:rPr>
          <w:t>3.</w:t>
        </w:r>
        <w:r w:rsidRPr="00794B4E">
          <w:rPr>
            <w:bCs w:val="0"/>
            <w:noProof/>
            <w:kern w:val="2"/>
            <w:sz w:val="24"/>
            <w:szCs w:val="24"/>
            <w:lang w:val="en-US" w:eastAsia="zh-CN"/>
          </w:rPr>
          <w:tab/>
        </w:r>
        <w:r w:rsidRPr="00794B4E">
          <w:rPr>
            <w:rStyle w:val="Hyperlink"/>
            <w:rFonts w:hAnsi="SimSun"/>
            <w:noProof/>
            <w:sz w:val="24"/>
            <w:szCs w:val="24"/>
            <w:lang w:eastAsia="zh-CN"/>
          </w:rPr>
          <w:t>平台交付品编写程序</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_Toc368584560 \h </w:instrText>
        </w:r>
        <w:r w:rsidR="004F2769" w:rsidRPr="00794B4E">
          <w:rPr>
            <w:noProof/>
            <w:sz w:val="24"/>
            <w:szCs w:val="24"/>
          </w:rPr>
        </w:r>
        <w:r w:rsidRPr="00794B4E">
          <w:rPr>
            <w:noProof/>
            <w:webHidden/>
            <w:sz w:val="24"/>
            <w:szCs w:val="24"/>
          </w:rPr>
          <w:fldChar w:fldCharType="separate"/>
        </w:r>
        <w:r w:rsidR="007B1697">
          <w:rPr>
            <w:noProof/>
            <w:webHidden/>
            <w:sz w:val="24"/>
            <w:szCs w:val="24"/>
          </w:rPr>
          <w:t>7</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1" w:history="1">
        <w:r w:rsidRPr="00794B4E">
          <w:rPr>
            <w:rStyle w:val="Hyperlink"/>
            <w:noProof/>
            <w:sz w:val="24"/>
            <w:szCs w:val="24"/>
          </w:rPr>
          <w:t>3.1</w:t>
        </w:r>
        <w:r w:rsidRPr="00794B4E">
          <w:rPr>
            <w:noProof/>
            <w:kern w:val="2"/>
            <w:sz w:val="24"/>
            <w:szCs w:val="24"/>
            <w:lang w:val="en-US" w:eastAsia="zh-CN"/>
          </w:rPr>
          <w:tab/>
        </w:r>
        <w:r w:rsidRPr="00794B4E">
          <w:rPr>
            <w:rStyle w:val="Hyperlink"/>
            <w:rFonts w:hAnsi="SimSun"/>
            <w:noProof/>
            <w:sz w:val="24"/>
            <w:szCs w:val="24"/>
            <w:lang w:eastAsia="zh-CN"/>
          </w:rPr>
          <w:t>开展专题评估或方法评估的标准方法</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_Toc368584561 \h </w:instrText>
        </w:r>
        <w:r w:rsidR="004F2769" w:rsidRPr="00794B4E">
          <w:rPr>
            <w:noProof/>
            <w:sz w:val="24"/>
            <w:szCs w:val="24"/>
          </w:rPr>
        </w:r>
        <w:r w:rsidRPr="00794B4E">
          <w:rPr>
            <w:noProof/>
            <w:webHidden/>
            <w:sz w:val="24"/>
            <w:szCs w:val="24"/>
          </w:rPr>
          <w:fldChar w:fldCharType="separate"/>
        </w:r>
        <w:r w:rsidR="007B1697">
          <w:rPr>
            <w:noProof/>
            <w:webHidden/>
            <w:sz w:val="24"/>
            <w:szCs w:val="24"/>
          </w:rPr>
          <w:t>7</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2" w:history="1">
        <w:r w:rsidRPr="00794B4E">
          <w:rPr>
            <w:rStyle w:val="Hyperlink"/>
            <w:noProof/>
            <w:sz w:val="24"/>
            <w:szCs w:val="24"/>
          </w:rPr>
          <w:t>3.2</w:t>
        </w:r>
        <w:r w:rsidRPr="00794B4E">
          <w:rPr>
            <w:noProof/>
            <w:kern w:val="2"/>
            <w:sz w:val="24"/>
            <w:szCs w:val="24"/>
            <w:lang w:val="en-US" w:eastAsia="zh-CN"/>
          </w:rPr>
          <w:tab/>
        </w:r>
        <w:r w:rsidRPr="00794B4E">
          <w:rPr>
            <w:rStyle w:val="Hyperlink"/>
            <w:rFonts w:hAnsi="SimSun"/>
            <w:noProof/>
            <w:sz w:val="24"/>
            <w:szCs w:val="24"/>
            <w:lang w:eastAsia="zh-CN"/>
          </w:rPr>
          <w:t>开展专题评估和方法评估的快速方法</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_Toc368584562 \h </w:instrText>
        </w:r>
        <w:r w:rsidR="004F2769" w:rsidRPr="00794B4E">
          <w:rPr>
            <w:noProof/>
            <w:sz w:val="24"/>
            <w:szCs w:val="24"/>
          </w:rPr>
        </w:r>
        <w:r w:rsidRPr="00794B4E">
          <w:rPr>
            <w:noProof/>
            <w:webHidden/>
            <w:sz w:val="24"/>
            <w:szCs w:val="24"/>
          </w:rPr>
          <w:fldChar w:fldCharType="separate"/>
        </w:r>
        <w:r w:rsidR="007B1697">
          <w:rPr>
            <w:noProof/>
            <w:webHidden/>
            <w:sz w:val="24"/>
            <w:szCs w:val="24"/>
          </w:rPr>
          <w:t>8</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3" w:history="1">
        <w:r w:rsidRPr="00794B4E">
          <w:rPr>
            <w:rStyle w:val="Hyperlink"/>
            <w:noProof/>
            <w:sz w:val="24"/>
            <w:szCs w:val="24"/>
          </w:rPr>
          <w:t>3.3</w:t>
        </w:r>
        <w:r w:rsidRPr="00794B4E">
          <w:rPr>
            <w:noProof/>
            <w:kern w:val="2"/>
            <w:sz w:val="24"/>
            <w:szCs w:val="24"/>
            <w:lang w:val="en-US" w:eastAsia="zh-CN"/>
          </w:rPr>
          <w:tab/>
        </w:r>
        <w:r w:rsidRPr="00794B4E">
          <w:rPr>
            <w:rStyle w:val="Hyperlink"/>
            <w:rFonts w:hAnsi="SimSun"/>
            <w:noProof/>
            <w:sz w:val="24"/>
            <w:szCs w:val="24"/>
            <w:lang w:eastAsia="zh-CN"/>
          </w:rPr>
          <w:t>开展区域、次区域、生态区域或全球评估的方法</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_Toc368584563 \h </w:instrText>
        </w:r>
        <w:r w:rsidR="004F2769" w:rsidRPr="00794B4E">
          <w:rPr>
            <w:noProof/>
            <w:sz w:val="24"/>
            <w:szCs w:val="24"/>
          </w:rPr>
        </w:r>
        <w:r w:rsidRPr="00794B4E">
          <w:rPr>
            <w:noProof/>
            <w:webHidden/>
            <w:sz w:val="24"/>
            <w:szCs w:val="24"/>
          </w:rPr>
          <w:fldChar w:fldCharType="separate"/>
        </w:r>
        <w:r w:rsidR="007B1697">
          <w:rPr>
            <w:noProof/>
            <w:webHidden/>
            <w:sz w:val="24"/>
            <w:szCs w:val="24"/>
          </w:rPr>
          <w:t>9</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4" w:history="1">
        <w:r w:rsidRPr="00794B4E">
          <w:rPr>
            <w:rStyle w:val="Hyperlink"/>
            <w:noProof/>
            <w:sz w:val="24"/>
            <w:szCs w:val="24"/>
          </w:rPr>
          <w:t>3.4</w:t>
        </w:r>
        <w:r w:rsidRPr="00794B4E">
          <w:rPr>
            <w:noProof/>
            <w:kern w:val="2"/>
            <w:sz w:val="24"/>
            <w:szCs w:val="24"/>
            <w:lang w:val="en-US" w:eastAsia="zh-CN"/>
          </w:rPr>
          <w:tab/>
        </w:r>
        <w:r w:rsidRPr="00794B4E">
          <w:rPr>
            <w:rStyle w:val="Hyperlink"/>
            <w:rFonts w:hAnsi="SimSun"/>
            <w:noProof/>
            <w:sz w:val="24"/>
            <w:szCs w:val="24"/>
            <w:lang w:eastAsia="zh-CN"/>
          </w:rPr>
          <w:t>报告纲要编写工作的范围界定</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_Toc368584564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10</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5" w:history="1">
        <w:r w:rsidRPr="00794B4E">
          <w:rPr>
            <w:rStyle w:val="Hyperlink"/>
            <w:noProof/>
            <w:sz w:val="24"/>
            <w:szCs w:val="24"/>
          </w:rPr>
          <w:t>3.5</w:t>
        </w:r>
        <w:r w:rsidRPr="00794B4E">
          <w:rPr>
            <w:noProof/>
            <w:kern w:val="2"/>
            <w:sz w:val="24"/>
            <w:szCs w:val="24"/>
            <w:lang w:val="en-US" w:eastAsia="zh-CN"/>
          </w:rPr>
          <w:tab/>
        </w:r>
        <w:r w:rsidRPr="00794B4E">
          <w:rPr>
            <w:rStyle w:val="Hyperlink"/>
            <w:rFonts w:hAnsi="SimSun"/>
            <w:noProof/>
            <w:sz w:val="24"/>
            <w:szCs w:val="24"/>
            <w:lang w:eastAsia="zh-CN"/>
          </w:rPr>
          <w:t>编写平台报告的一般程序</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_Toc368584565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10</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6" w:history="1">
        <w:r w:rsidRPr="00794B4E">
          <w:rPr>
            <w:rStyle w:val="Hyperlink"/>
            <w:noProof/>
            <w:sz w:val="24"/>
            <w:szCs w:val="24"/>
          </w:rPr>
          <w:t>3.6</w:t>
        </w:r>
        <w:r w:rsidRPr="00794B4E">
          <w:rPr>
            <w:noProof/>
            <w:kern w:val="2"/>
            <w:sz w:val="24"/>
            <w:szCs w:val="24"/>
            <w:lang w:val="en-US" w:eastAsia="zh-CN"/>
          </w:rPr>
          <w:tab/>
        </w:r>
        <w:r w:rsidRPr="00794B4E">
          <w:rPr>
            <w:rStyle w:val="Hyperlink"/>
            <w:rFonts w:hAnsi="SimSun"/>
            <w:noProof/>
            <w:sz w:val="24"/>
            <w:szCs w:val="24"/>
            <w:lang w:eastAsia="zh-CN"/>
          </w:rPr>
          <w:t>编写报告</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_Toc368584566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11</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7" w:history="1">
        <w:r w:rsidRPr="00794B4E">
          <w:rPr>
            <w:rStyle w:val="Hyperlink"/>
            <w:noProof/>
            <w:sz w:val="24"/>
            <w:szCs w:val="24"/>
          </w:rPr>
          <w:t>3.7</w:t>
        </w:r>
        <w:r w:rsidRPr="00794B4E">
          <w:rPr>
            <w:noProof/>
            <w:kern w:val="2"/>
            <w:sz w:val="24"/>
            <w:szCs w:val="24"/>
            <w:lang w:val="en-US" w:eastAsia="zh-CN"/>
          </w:rPr>
          <w:tab/>
        </w:r>
        <w:r w:rsidRPr="00794B4E">
          <w:rPr>
            <w:rStyle w:val="Hyperlink"/>
            <w:rFonts w:hAnsi="SimSun"/>
            <w:noProof/>
            <w:sz w:val="24"/>
            <w:szCs w:val="24"/>
            <w:lang w:eastAsia="zh-CN"/>
          </w:rPr>
          <w:t>全体会议接受报告</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_Toc368584567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14</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8" w:history="1">
        <w:r w:rsidRPr="00794B4E">
          <w:rPr>
            <w:rStyle w:val="Hyperlink"/>
            <w:noProof/>
            <w:sz w:val="24"/>
            <w:szCs w:val="24"/>
          </w:rPr>
          <w:t>3.8</w:t>
        </w:r>
        <w:r w:rsidRPr="00794B4E">
          <w:rPr>
            <w:noProof/>
            <w:kern w:val="2"/>
            <w:sz w:val="24"/>
            <w:szCs w:val="24"/>
            <w:lang w:val="en-US" w:eastAsia="zh-CN"/>
          </w:rPr>
          <w:tab/>
        </w:r>
        <w:r w:rsidRPr="00794B4E">
          <w:rPr>
            <w:rStyle w:val="Hyperlink"/>
            <w:rFonts w:hAnsi="SimSun"/>
            <w:noProof/>
            <w:sz w:val="24"/>
            <w:szCs w:val="24"/>
            <w:lang w:eastAsia="zh-CN"/>
          </w:rPr>
          <w:t>编写和批准决策者摘要</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_Toc368584568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14</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69" w:history="1">
        <w:r w:rsidRPr="00794B4E">
          <w:rPr>
            <w:rStyle w:val="Hyperlink"/>
            <w:noProof/>
            <w:sz w:val="24"/>
            <w:szCs w:val="24"/>
          </w:rPr>
          <w:t>3.9</w:t>
        </w:r>
        <w:r w:rsidRPr="00794B4E">
          <w:rPr>
            <w:noProof/>
            <w:kern w:val="2"/>
            <w:sz w:val="24"/>
            <w:szCs w:val="24"/>
            <w:lang w:val="en-US" w:eastAsia="zh-CN"/>
          </w:rPr>
          <w:tab/>
        </w:r>
        <w:r w:rsidRPr="00794B4E">
          <w:rPr>
            <w:rStyle w:val="Hyperlink"/>
            <w:rFonts w:hAnsi="SimSun"/>
            <w:noProof/>
            <w:sz w:val="24"/>
            <w:szCs w:val="24"/>
            <w:lang w:eastAsia="zh-CN"/>
          </w:rPr>
          <w:t>全体会议批准并通过综合报告</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_Toc368584569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15</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70" w:history="1">
        <w:r w:rsidRPr="00794B4E">
          <w:rPr>
            <w:rStyle w:val="Hyperlink"/>
            <w:noProof/>
            <w:sz w:val="24"/>
            <w:szCs w:val="24"/>
          </w:rPr>
          <w:t>3.10</w:t>
        </w:r>
        <w:r w:rsidRPr="00794B4E">
          <w:rPr>
            <w:noProof/>
            <w:kern w:val="2"/>
            <w:sz w:val="24"/>
            <w:szCs w:val="24"/>
            <w:lang w:val="en-US" w:eastAsia="zh-CN"/>
          </w:rPr>
          <w:tab/>
        </w:r>
        <w:r w:rsidRPr="00794B4E">
          <w:rPr>
            <w:rStyle w:val="Hyperlink"/>
            <w:rFonts w:hAnsi="SimSun"/>
            <w:noProof/>
            <w:sz w:val="24"/>
            <w:szCs w:val="24"/>
            <w:lang w:val="en-GB" w:eastAsia="zh-CN"/>
          </w:rPr>
          <w:t>解决可能存在的错误和投诉</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_Toc368584570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16</w:t>
        </w:r>
        <w:r w:rsidRPr="00794B4E">
          <w:rPr>
            <w:noProof/>
            <w:webHidden/>
            <w:sz w:val="24"/>
            <w:szCs w:val="24"/>
          </w:rPr>
          <w:fldChar w:fldCharType="end"/>
        </w:r>
      </w:hyperlink>
    </w:p>
    <w:p w:rsidR="00794B4E" w:rsidRPr="00794B4E" w:rsidRDefault="00794B4E" w:rsidP="00794B4E">
      <w:pPr>
        <w:pStyle w:val="TOC1"/>
        <w:jc w:val="both"/>
        <w:rPr>
          <w:bCs w:val="0"/>
          <w:noProof/>
          <w:kern w:val="2"/>
          <w:sz w:val="24"/>
          <w:szCs w:val="24"/>
          <w:lang w:val="en-US" w:eastAsia="zh-CN"/>
        </w:rPr>
      </w:pPr>
      <w:hyperlink w:anchor="_Toc368584571" w:history="1">
        <w:r w:rsidRPr="00794B4E">
          <w:rPr>
            <w:rStyle w:val="Hyperlink"/>
            <w:noProof/>
            <w:sz w:val="24"/>
            <w:szCs w:val="24"/>
          </w:rPr>
          <w:t>4.</w:t>
        </w:r>
        <w:r w:rsidRPr="00794B4E">
          <w:rPr>
            <w:bCs w:val="0"/>
            <w:noProof/>
            <w:kern w:val="2"/>
            <w:sz w:val="24"/>
            <w:szCs w:val="24"/>
            <w:lang w:val="en-US" w:eastAsia="zh-CN"/>
          </w:rPr>
          <w:tab/>
        </w:r>
        <w:r w:rsidRPr="00794B4E">
          <w:rPr>
            <w:rStyle w:val="Hyperlink"/>
            <w:rFonts w:hAnsi="SimSun"/>
            <w:noProof/>
            <w:sz w:val="24"/>
            <w:szCs w:val="24"/>
            <w:lang w:eastAsia="zh-CN"/>
          </w:rPr>
          <w:t>技术文件的审批过程</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_Toc368584571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16</w:t>
        </w:r>
        <w:r w:rsidRPr="00794B4E">
          <w:rPr>
            <w:noProof/>
            <w:webHidden/>
            <w:sz w:val="24"/>
            <w:szCs w:val="24"/>
          </w:rPr>
          <w:fldChar w:fldCharType="end"/>
        </w:r>
      </w:hyperlink>
    </w:p>
    <w:p w:rsidR="00794B4E" w:rsidRPr="00794B4E" w:rsidRDefault="00794B4E" w:rsidP="00794B4E">
      <w:pPr>
        <w:pStyle w:val="TOC1"/>
        <w:jc w:val="both"/>
        <w:rPr>
          <w:bCs w:val="0"/>
          <w:noProof/>
          <w:kern w:val="2"/>
          <w:sz w:val="24"/>
          <w:szCs w:val="24"/>
          <w:lang w:val="en-US" w:eastAsia="zh-CN"/>
        </w:rPr>
      </w:pPr>
      <w:hyperlink w:anchor="_Toc368584572" w:history="1">
        <w:r w:rsidRPr="00794B4E">
          <w:rPr>
            <w:rStyle w:val="Hyperlink"/>
            <w:noProof/>
            <w:sz w:val="24"/>
            <w:szCs w:val="24"/>
          </w:rPr>
          <w:t>5.</w:t>
        </w:r>
        <w:r w:rsidRPr="00794B4E">
          <w:rPr>
            <w:bCs w:val="0"/>
            <w:noProof/>
            <w:kern w:val="2"/>
            <w:sz w:val="24"/>
            <w:szCs w:val="24"/>
            <w:lang w:val="en-US" w:eastAsia="zh-CN"/>
          </w:rPr>
          <w:tab/>
        </w:r>
        <w:r w:rsidRPr="00794B4E">
          <w:rPr>
            <w:rStyle w:val="Hyperlink"/>
            <w:rFonts w:hAnsi="SimSun"/>
            <w:noProof/>
            <w:sz w:val="24"/>
            <w:szCs w:val="24"/>
            <w:lang w:eastAsia="zh-CN"/>
          </w:rPr>
          <w:t>平台辅助材料</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_Toc368584572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17</w:t>
        </w:r>
        <w:r w:rsidRPr="00794B4E">
          <w:rPr>
            <w:noProof/>
            <w:webHidden/>
            <w:sz w:val="24"/>
            <w:szCs w:val="24"/>
          </w:rPr>
          <w:fldChar w:fldCharType="end"/>
        </w:r>
      </w:hyperlink>
    </w:p>
    <w:p w:rsidR="00794B4E" w:rsidRPr="00794B4E" w:rsidRDefault="00794B4E" w:rsidP="00794B4E">
      <w:pPr>
        <w:pStyle w:val="TOC1"/>
        <w:jc w:val="both"/>
        <w:rPr>
          <w:bCs w:val="0"/>
          <w:noProof/>
          <w:kern w:val="2"/>
          <w:sz w:val="24"/>
          <w:szCs w:val="24"/>
          <w:lang w:val="en-US" w:eastAsia="zh-CN"/>
        </w:rPr>
      </w:pPr>
      <w:hyperlink w:anchor="_Toc368584573" w:history="1">
        <w:r w:rsidRPr="00794B4E">
          <w:rPr>
            <w:rStyle w:val="Hyperlink"/>
            <w:noProof/>
            <w:sz w:val="24"/>
            <w:szCs w:val="24"/>
          </w:rPr>
          <w:t>6.</w:t>
        </w:r>
        <w:r w:rsidRPr="00794B4E">
          <w:rPr>
            <w:bCs w:val="0"/>
            <w:noProof/>
            <w:kern w:val="2"/>
            <w:sz w:val="24"/>
            <w:szCs w:val="24"/>
            <w:lang w:val="en-US" w:eastAsia="zh-CN"/>
          </w:rPr>
          <w:tab/>
        </w:r>
        <w:r w:rsidRPr="00794B4E">
          <w:rPr>
            <w:rStyle w:val="Hyperlink"/>
            <w:rFonts w:hAnsi="SimSun"/>
            <w:noProof/>
            <w:sz w:val="24"/>
            <w:szCs w:val="24"/>
            <w:lang w:eastAsia="zh-CN"/>
          </w:rPr>
          <w:t>研讨会</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_Toc368584573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18</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74" w:history="1">
        <w:r w:rsidRPr="00794B4E">
          <w:rPr>
            <w:rStyle w:val="Hyperlink"/>
            <w:noProof/>
            <w:sz w:val="24"/>
            <w:szCs w:val="24"/>
          </w:rPr>
          <w:t>6.1</w:t>
        </w:r>
        <w:r w:rsidRPr="00794B4E">
          <w:rPr>
            <w:noProof/>
            <w:kern w:val="2"/>
            <w:sz w:val="24"/>
            <w:szCs w:val="24"/>
            <w:lang w:val="en-US" w:eastAsia="zh-CN"/>
          </w:rPr>
          <w:tab/>
        </w:r>
        <w:r w:rsidRPr="00794B4E">
          <w:rPr>
            <w:rStyle w:val="Hyperlink"/>
            <w:rFonts w:hAnsi="SimSun"/>
            <w:noProof/>
            <w:sz w:val="24"/>
            <w:szCs w:val="24"/>
            <w:lang w:val="en-GB" w:eastAsia="zh-CN"/>
          </w:rPr>
          <w:t>平台研讨会</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_Toc368584574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18</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75" w:history="1">
        <w:r w:rsidRPr="00794B4E">
          <w:rPr>
            <w:rStyle w:val="Hyperlink"/>
            <w:noProof/>
            <w:sz w:val="24"/>
            <w:szCs w:val="24"/>
          </w:rPr>
          <w:t>6.2</w:t>
        </w:r>
        <w:r w:rsidRPr="00794B4E">
          <w:rPr>
            <w:noProof/>
            <w:kern w:val="2"/>
            <w:sz w:val="24"/>
            <w:szCs w:val="24"/>
            <w:lang w:val="en-US" w:eastAsia="zh-CN"/>
          </w:rPr>
          <w:tab/>
        </w:r>
        <w:r w:rsidRPr="00794B4E">
          <w:rPr>
            <w:rStyle w:val="Hyperlink"/>
            <w:rFonts w:hAnsi="SimSun"/>
            <w:noProof/>
            <w:sz w:val="24"/>
            <w:szCs w:val="24"/>
            <w:lang w:eastAsia="zh-CN"/>
          </w:rPr>
          <w:t>联合举办</w:t>
        </w:r>
        <w:r w:rsidRPr="00794B4E">
          <w:rPr>
            <w:rStyle w:val="Hyperlink"/>
            <w:rFonts w:hAnsi="SimSun"/>
            <w:noProof/>
            <w:sz w:val="24"/>
            <w:szCs w:val="24"/>
            <w:lang w:val="en-GB" w:eastAsia="zh-CN"/>
          </w:rPr>
          <w:t>研讨会</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_Toc368584575 \h </w:instrText>
        </w:r>
        <w:r w:rsidR="004F2769" w:rsidRPr="00794B4E">
          <w:rPr>
            <w:noProof/>
            <w:sz w:val="24"/>
            <w:szCs w:val="24"/>
          </w:rPr>
        </w:r>
        <w:r w:rsidRPr="00794B4E">
          <w:rPr>
            <w:noProof/>
            <w:webHidden/>
            <w:sz w:val="24"/>
            <w:szCs w:val="24"/>
          </w:rPr>
          <w:fldChar w:fldCharType="separate"/>
        </w:r>
        <w:r w:rsidR="007B1697">
          <w:rPr>
            <w:noProof/>
            <w:webHidden/>
            <w:sz w:val="24"/>
            <w:szCs w:val="24"/>
          </w:rPr>
          <w:t>19</w:t>
        </w:r>
        <w:r w:rsidRPr="00794B4E">
          <w:rPr>
            <w:noProof/>
            <w:webHidden/>
            <w:sz w:val="24"/>
            <w:szCs w:val="24"/>
          </w:rPr>
          <w:fldChar w:fldCharType="end"/>
        </w:r>
      </w:hyperlink>
    </w:p>
    <w:p w:rsidR="00794B4E" w:rsidRDefault="00794B4E" w:rsidP="00794B4E">
      <w:pPr>
        <w:pStyle w:val="TOC2"/>
        <w:ind w:leftChars="282" w:left="564" w:firstLineChars="300" w:firstLine="720"/>
        <w:jc w:val="both"/>
        <w:rPr>
          <w:rStyle w:val="Hyperlink"/>
          <w:rFonts w:hint="eastAsia"/>
          <w:noProof/>
          <w:sz w:val="24"/>
          <w:szCs w:val="24"/>
          <w:lang w:eastAsia="zh-CN"/>
        </w:rPr>
      </w:pPr>
    </w:p>
    <w:p w:rsidR="00794B4E" w:rsidRPr="00794B4E" w:rsidRDefault="00794B4E" w:rsidP="00794B4E">
      <w:pPr>
        <w:pStyle w:val="TOC2"/>
        <w:ind w:leftChars="282" w:left="564" w:firstLineChars="300" w:firstLine="720"/>
        <w:jc w:val="both"/>
        <w:rPr>
          <w:noProof/>
          <w:kern w:val="2"/>
          <w:sz w:val="24"/>
          <w:szCs w:val="24"/>
          <w:lang w:val="en-US" w:eastAsia="zh-CN"/>
        </w:rPr>
      </w:pPr>
      <w:hyperlink w:anchor="_Toc368584576" w:history="1">
        <w:r>
          <w:rPr>
            <w:rStyle w:val="Hyperlink"/>
            <w:rFonts w:hAnsi="SimSun"/>
            <w:noProof/>
            <w:sz w:val="24"/>
            <w:szCs w:val="24"/>
            <w:lang w:eastAsia="zh-CN"/>
          </w:rPr>
          <w:t>附件</w:t>
        </w:r>
      </w:hyperlink>
    </w:p>
    <w:p w:rsidR="00794B4E" w:rsidRPr="00794B4E" w:rsidRDefault="00794B4E" w:rsidP="00EF7648">
      <w:pPr>
        <w:pStyle w:val="TOC2"/>
        <w:ind w:rightChars="145" w:right="290"/>
        <w:jc w:val="both"/>
        <w:rPr>
          <w:noProof/>
          <w:kern w:val="2"/>
          <w:sz w:val="24"/>
          <w:szCs w:val="24"/>
          <w:lang w:val="en-US" w:eastAsia="zh-CN"/>
        </w:rPr>
      </w:pPr>
      <w:r>
        <w:rPr>
          <w:rStyle w:val="Hyperlink"/>
          <w:rFonts w:hint="eastAsia"/>
          <w:noProof/>
          <w:sz w:val="24"/>
          <w:szCs w:val="24"/>
          <w:lang w:eastAsia="zh-CN"/>
        </w:rPr>
        <w:t>一</w:t>
      </w:r>
      <w:r>
        <w:rPr>
          <w:rStyle w:val="Hyperlink"/>
          <w:rFonts w:hint="eastAsia"/>
          <w:noProof/>
          <w:sz w:val="24"/>
          <w:szCs w:val="24"/>
          <w:lang w:eastAsia="zh-CN"/>
        </w:rPr>
        <w:tab/>
      </w:r>
      <w:hyperlink w:anchor="_Toc368584578" w:history="1">
        <w:r w:rsidRPr="00CE75CE">
          <w:rPr>
            <w:rStyle w:val="Hyperlink"/>
            <w:rFonts w:hAnsi="SimSun"/>
            <w:noProof/>
            <w:spacing w:val="-26"/>
            <w:sz w:val="24"/>
            <w:szCs w:val="24"/>
            <w:lang w:eastAsia="zh-CN"/>
          </w:rPr>
          <w:t>平台报告及其他交付品的报告共同主席、提供协作的主要作者、主要作者、撰稿人、编审和专家编审的任务和职责以及政府联系人的任务和职责</w:t>
        </w:r>
        <w:r w:rsidRPr="00EF7648">
          <w:rPr>
            <w:noProof/>
            <w:webHidden/>
            <w:spacing w:val="-20"/>
            <w:sz w:val="24"/>
            <w:szCs w:val="24"/>
          </w:rPr>
          <w:tab/>
        </w:r>
        <w:r w:rsidRPr="00EF7648">
          <w:rPr>
            <w:noProof/>
            <w:webHidden/>
            <w:spacing w:val="-20"/>
            <w:sz w:val="24"/>
            <w:szCs w:val="24"/>
          </w:rPr>
          <w:fldChar w:fldCharType="begin"/>
        </w:r>
        <w:r w:rsidRPr="00EF7648">
          <w:rPr>
            <w:noProof/>
            <w:webHidden/>
            <w:spacing w:val="-20"/>
            <w:sz w:val="24"/>
            <w:szCs w:val="24"/>
          </w:rPr>
          <w:instrText xml:space="preserve"> PAGEREF _Toc368584578 \h </w:instrText>
        </w:r>
        <w:r w:rsidR="004F2769" w:rsidRPr="00EF7648">
          <w:rPr>
            <w:noProof/>
            <w:spacing w:val="-20"/>
            <w:sz w:val="24"/>
            <w:szCs w:val="24"/>
          </w:rPr>
        </w:r>
        <w:r w:rsidRPr="00EF7648">
          <w:rPr>
            <w:noProof/>
            <w:webHidden/>
            <w:spacing w:val="-20"/>
            <w:sz w:val="24"/>
            <w:szCs w:val="24"/>
          </w:rPr>
          <w:fldChar w:fldCharType="separate"/>
        </w:r>
        <w:r w:rsidR="007B1697">
          <w:rPr>
            <w:noProof/>
            <w:webHidden/>
            <w:spacing w:val="-20"/>
            <w:sz w:val="24"/>
            <w:szCs w:val="24"/>
          </w:rPr>
          <w:t>20</w:t>
        </w:r>
        <w:r w:rsidRPr="00EF7648">
          <w:rPr>
            <w:noProof/>
            <w:webHidden/>
            <w:spacing w:val="-20"/>
            <w:sz w:val="24"/>
            <w:szCs w:val="24"/>
          </w:rPr>
          <w:fldChar w:fldCharType="end"/>
        </w:r>
      </w:hyperlink>
    </w:p>
    <w:p w:rsidR="00794B4E" w:rsidRPr="00794B4E" w:rsidRDefault="00794B4E" w:rsidP="00794B4E">
      <w:pPr>
        <w:pStyle w:val="TOC2"/>
        <w:jc w:val="both"/>
        <w:rPr>
          <w:noProof/>
          <w:kern w:val="2"/>
          <w:sz w:val="24"/>
          <w:szCs w:val="24"/>
          <w:lang w:val="en-US" w:eastAsia="zh-CN"/>
        </w:rPr>
      </w:pPr>
      <w:r>
        <w:rPr>
          <w:rStyle w:val="Hyperlink"/>
          <w:rFonts w:hint="eastAsia"/>
          <w:noProof/>
          <w:sz w:val="24"/>
          <w:szCs w:val="24"/>
          <w:lang w:eastAsia="zh-CN"/>
        </w:rPr>
        <w:t>二</w:t>
      </w:r>
      <w:r>
        <w:rPr>
          <w:rStyle w:val="Hyperlink"/>
          <w:rFonts w:hint="eastAsia"/>
          <w:noProof/>
          <w:sz w:val="24"/>
          <w:szCs w:val="24"/>
          <w:lang w:eastAsia="zh-CN"/>
        </w:rPr>
        <w:tab/>
      </w:r>
      <w:hyperlink w:anchor="_Toc368584580" w:history="1">
        <w:r w:rsidRPr="00794B4E">
          <w:rPr>
            <w:rStyle w:val="Hyperlink"/>
            <w:rFonts w:hAnsi="SimSun"/>
            <w:noProof/>
            <w:sz w:val="24"/>
            <w:szCs w:val="24"/>
            <w:lang w:eastAsia="zh-CN"/>
          </w:rPr>
          <w:t>为可能的评估界定范围的流程草案</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_Toc368584580 \h </w:instrText>
        </w:r>
        <w:r w:rsidR="004F2769" w:rsidRPr="00794B4E">
          <w:rPr>
            <w:noProof/>
            <w:sz w:val="24"/>
            <w:szCs w:val="24"/>
          </w:rPr>
        </w:r>
        <w:r w:rsidRPr="00794B4E">
          <w:rPr>
            <w:noProof/>
            <w:webHidden/>
            <w:sz w:val="24"/>
            <w:szCs w:val="24"/>
          </w:rPr>
          <w:fldChar w:fldCharType="separate"/>
        </w:r>
        <w:r w:rsidR="007B1697">
          <w:rPr>
            <w:noProof/>
            <w:webHidden/>
            <w:sz w:val="24"/>
            <w:szCs w:val="24"/>
          </w:rPr>
          <w:t>23</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r>
        <w:rPr>
          <w:rStyle w:val="Hyperlink"/>
          <w:rFonts w:hint="eastAsia"/>
          <w:noProof/>
          <w:sz w:val="24"/>
          <w:szCs w:val="24"/>
          <w:lang w:eastAsia="zh-CN"/>
        </w:rPr>
        <w:t>三</w:t>
      </w:r>
      <w:r>
        <w:rPr>
          <w:rStyle w:val="Hyperlink"/>
          <w:rFonts w:hint="eastAsia"/>
          <w:noProof/>
          <w:sz w:val="24"/>
          <w:szCs w:val="24"/>
          <w:lang w:eastAsia="zh-CN"/>
        </w:rPr>
        <w:tab/>
      </w:r>
      <w:hyperlink w:anchor="_Toc368584583" w:history="1">
        <w:r w:rsidRPr="00794B4E">
          <w:rPr>
            <w:rStyle w:val="Hyperlink"/>
            <w:rFonts w:hAnsi="SimSun"/>
            <w:noProof/>
            <w:sz w:val="24"/>
            <w:szCs w:val="24"/>
            <w:lang w:eastAsia="zh-CN"/>
          </w:rPr>
          <w:t>评</w:t>
        </w:r>
        <w:r w:rsidRPr="00EF7648">
          <w:rPr>
            <w:rStyle w:val="Hyperlink"/>
            <w:rFonts w:hAnsi="SimSun"/>
            <w:noProof/>
            <w:spacing w:val="-20"/>
            <w:sz w:val="24"/>
            <w:szCs w:val="24"/>
            <w:lang w:eastAsia="zh-CN"/>
          </w:rPr>
          <w:t>估报告和综合报告简明时间表：标准方法和快速方法（单位：周）</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_Toc368584583 \h </w:instrText>
        </w:r>
        <w:r w:rsidR="004F2769" w:rsidRPr="00794B4E">
          <w:rPr>
            <w:noProof/>
            <w:sz w:val="24"/>
            <w:szCs w:val="24"/>
          </w:rPr>
        </w:r>
        <w:r w:rsidRPr="00794B4E">
          <w:rPr>
            <w:noProof/>
            <w:webHidden/>
            <w:sz w:val="24"/>
            <w:szCs w:val="24"/>
          </w:rPr>
          <w:fldChar w:fldCharType="separate"/>
        </w:r>
        <w:r w:rsidR="007B1697">
          <w:rPr>
            <w:noProof/>
            <w:webHidden/>
            <w:sz w:val="24"/>
            <w:szCs w:val="24"/>
          </w:rPr>
          <w:t>27</w:t>
        </w:r>
        <w:r w:rsidRPr="00794B4E">
          <w:rPr>
            <w:noProof/>
            <w:webHidden/>
            <w:sz w:val="24"/>
            <w:szCs w:val="24"/>
          </w:rPr>
          <w:fldChar w:fldCharType="end"/>
        </w:r>
      </w:hyperlink>
    </w:p>
    <w:p w:rsidR="00794B4E" w:rsidRPr="00794B4E" w:rsidRDefault="00794B4E" w:rsidP="00794B4E">
      <w:pPr>
        <w:pStyle w:val="TOC2"/>
        <w:jc w:val="both"/>
        <w:rPr>
          <w:noProof/>
          <w:kern w:val="2"/>
          <w:sz w:val="24"/>
          <w:szCs w:val="24"/>
          <w:lang w:val="en-US" w:eastAsia="zh-CN"/>
        </w:rPr>
      </w:pPr>
      <w:hyperlink w:anchor="_Toc368584584" w:history="1">
        <w:r w:rsidRPr="00794B4E">
          <w:rPr>
            <w:rStyle w:val="Hyperlink"/>
            <w:noProof/>
            <w:sz w:val="24"/>
            <w:szCs w:val="24"/>
            <w:lang w:eastAsia="zh-CN"/>
          </w:rPr>
          <w:t>[</w:t>
        </w:r>
        <w:r w:rsidRPr="00794B4E">
          <w:rPr>
            <w:rStyle w:val="Hyperlink"/>
            <w:rFonts w:hAnsi="SimSun"/>
            <w:noProof/>
            <w:sz w:val="24"/>
            <w:szCs w:val="24"/>
            <w:lang w:eastAsia="zh-CN"/>
          </w:rPr>
          <w:t>四</w:t>
        </w:r>
        <w:r>
          <w:rPr>
            <w:rStyle w:val="Hyperlink"/>
            <w:rFonts w:hAnsi="SimSun" w:hint="eastAsia"/>
            <w:noProof/>
            <w:sz w:val="24"/>
            <w:szCs w:val="24"/>
            <w:lang w:eastAsia="zh-CN"/>
          </w:rPr>
          <w:tab/>
        </w:r>
        <w:r w:rsidRPr="00794B4E">
          <w:rPr>
            <w:rStyle w:val="Hyperlink"/>
            <w:rFonts w:hAnsi="SimSun"/>
            <w:noProof/>
            <w:sz w:val="24"/>
            <w:szCs w:val="24"/>
            <w:lang w:eastAsia="zh-CN"/>
          </w:rPr>
          <w:t>平台报告中使用文献的程序</w:t>
        </w:r>
        <w:r w:rsidRPr="00794B4E">
          <w:rPr>
            <w:rStyle w:val="Hyperlink"/>
            <w:noProof/>
            <w:sz w:val="24"/>
            <w:szCs w:val="24"/>
            <w:lang w:eastAsia="zh-CN"/>
          </w:rPr>
          <w:t>——</w:t>
        </w:r>
        <w:r w:rsidRPr="00794B4E">
          <w:rPr>
            <w:rStyle w:val="Hyperlink"/>
            <w:rFonts w:hAnsi="SimSun"/>
            <w:noProof/>
            <w:sz w:val="24"/>
            <w:szCs w:val="24"/>
            <w:lang w:eastAsia="zh-CN"/>
          </w:rPr>
          <w:t>待制定</w:t>
        </w:r>
        <w:r w:rsidRPr="00794B4E">
          <w:rPr>
            <w:rStyle w:val="Hyperlink"/>
            <w:noProof/>
            <w:sz w:val="24"/>
            <w:szCs w:val="24"/>
            <w:lang w:eastAsia="zh-CN"/>
          </w:rPr>
          <w:t>]</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_Toc368584584 \h </w:instrText>
        </w:r>
        <w:r w:rsidR="004F2769" w:rsidRPr="00794B4E">
          <w:rPr>
            <w:noProof/>
            <w:sz w:val="24"/>
            <w:szCs w:val="24"/>
          </w:rPr>
        </w:r>
        <w:r w:rsidRPr="00794B4E">
          <w:rPr>
            <w:noProof/>
            <w:webHidden/>
            <w:sz w:val="24"/>
            <w:szCs w:val="24"/>
          </w:rPr>
          <w:fldChar w:fldCharType="separate"/>
        </w:r>
        <w:r w:rsidR="007B1697">
          <w:rPr>
            <w:noProof/>
            <w:webHidden/>
            <w:sz w:val="24"/>
            <w:szCs w:val="24"/>
          </w:rPr>
          <w:t>28</w:t>
        </w:r>
        <w:r w:rsidRPr="00794B4E">
          <w:rPr>
            <w:noProof/>
            <w:webHidden/>
            <w:sz w:val="24"/>
            <w:szCs w:val="24"/>
          </w:rPr>
          <w:fldChar w:fldCharType="end"/>
        </w:r>
      </w:hyperlink>
    </w:p>
    <w:p w:rsidR="00794B4E" w:rsidRDefault="00794B4E" w:rsidP="00EF7648">
      <w:pPr>
        <w:pStyle w:val="TOC2"/>
        <w:ind w:rightChars="145" w:right="290"/>
        <w:jc w:val="both"/>
        <w:rPr>
          <w:noProof/>
          <w:kern w:val="2"/>
          <w:sz w:val="21"/>
          <w:szCs w:val="24"/>
          <w:lang w:val="en-US" w:eastAsia="zh-CN"/>
        </w:rPr>
      </w:pPr>
      <w:hyperlink w:anchor="_Toc368584585" w:history="1">
        <w:r w:rsidRPr="00794B4E">
          <w:rPr>
            <w:rStyle w:val="Hyperlink"/>
            <w:noProof/>
            <w:sz w:val="24"/>
            <w:szCs w:val="24"/>
            <w:lang w:eastAsia="zh-CN"/>
          </w:rPr>
          <w:t>[</w:t>
        </w:r>
        <w:r w:rsidRPr="00794B4E">
          <w:rPr>
            <w:rStyle w:val="Hyperlink"/>
            <w:rFonts w:hAnsi="SimSun"/>
            <w:noProof/>
            <w:sz w:val="24"/>
            <w:szCs w:val="24"/>
            <w:lang w:eastAsia="zh-CN"/>
          </w:rPr>
          <w:t>五</w:t>
        </w:r>
        <w:r>
          <w:rPr>
            <w:rStyle w:val="Hyperlink"/>
            <w:rFonts w:hAnsi="SimSun" w:hint="eastAsia"/>
            <w:noProof/>
            <w:sz w:val="24"/>
            <w:szCs w:val="24"/>
            <w:lang w:eastAsia="zh-CN"/>
          </w:rPr>
          <w:tab/>
        </w:r>
        <w:r w:rsidRPr="00794B4E">
          <w:rPr>
            <w:rStyle w:val="Hyperlink"/>
            <w:rFonts w:hAnsi="SimSun"/>
            <w:noProof/>
            <w:sz w:val="24"/>
            <w:szCs w:val="24"/>
            <w:lang w:eastAsia="zh-CN"/>
          </w:rPr>
          <w:t>承认并纳入土著及地方知识的程序</w:t>
        </w:r>
        <w:r w:rsidRPr="00794B4E">
          <w:rPr>
            <w:rStyle w:val="Hyperlink"/>
            <w:noProof/>
            <w:sz w:val="24"/>
            <w:szCs w:val="24"/>
            <w:lang w:eastAsia="zh-CN"/>
          </w:rPr>
          <w:t>——</w:t>
        </w:r>
        <w:r w:rsidRPr="00794B4E">
          <w:rPr>
            <w:rStyle w:val="Hyperlink"/>
            <w:rFonts w:hAnsi="SimSun"/>
            <w:noProof/>
            <w:sz w:val="24"/>
            <w:szCs w:val="24"/>
            <w:lang w:eastAsia="zh-CN"/>
          </w:rPr>
          <w:t>待制定</w:t>
        </w:r>
        <w:r w:rsidRPr="00794B4E">
          <w:rPr>
            <w:rStyle w:val="Hyperlink"/>
            <w:noProof/>
            <w:sz w:val="24"/>
            <w:szCs w:val="24"/>
            <w:lang w:eastAsia="zh-CN"/>
          </w:rPr>
          <w:t>]</w:t>
        </w:r>
        <w:r w:rsidRPr="00794B4E">
          <w:rPr>
            <w:noProof/>
            <w:webHidden/>
            <w:sz w:val="24"/>
            <w:szCs w:val="24"/>
          </w:rPr>
          <w:tab/>
        </w:r>
        <w:r w:rsidRPr="00794B4E">
          <w:rPr>
            <w:noProof/>
            <w:webHidden/>
            <w:sz w:val="24"/>
            <w:szCs w:val="24"/>
          </w:rPr>
          <w:fldChar w:fldCharType="begin"/>
        </w:r>
        <w:r w:rsidRPr="00794B4E">
          <w:rPr>
            <w:noProof/>
            <w:webHidden/>
            <w:sz w:val="24"/>
            <w:szCs w:val="24"/>
          </w:rPr>
          <w:instrText xml:space="preserve"> PAGEREF _Toc368584585 \h </w:instrText>
        </w:r>
        <w:r w:rsidR="004F2769" w:rsidRPr="00794B4E">
          <w:rPr>
            <w:noProof/>
            <w:sz w:val="24"/>
            <w:szCs w:val="24"/>
          </w:rPr>
        </w:r>
        <w:r w:rsidRPr="00794B4E">
          <w:rPr>
            <w:noProof/>
            <w:webHidden/>
            <w:sz w:val="24"/>
            <w:szCs w:val="24"/>
          </w:rPr>
          <w:fldChar w:fldCharType="separate"/>
        </w:r>
        <w:r w:rsidR="007B1697">
          <w:rPr>
            <w:noProof/>
            <w:webHidden/>
            <w:sz w:val="24"/>
            <w:szCs w:val="24"/>
          </w:rPr>
          <w:t>28</w:t>
        </w:r>
        <w:r w:rsidRPr="00794B4E">
          <w:rPr>
            <w:noProof/>
            <w:webHidden/>
            <w:sz w:val="24"/>
            <w:szCs w:val="24"/>
          </w:rPr>
          <w:fldChar w:fldCharType="end"/>
        </w:r>
      </w:hyperlink>
    </w:p>
    <w:p w:rsidR="00FC42E5" w:rsidRPr="00700D97" w:rsidRDefault="00FC42E5" w:rsidP="00794B4E">
      <w:pPr>
        <w:pStyle w:val="Normal-pool"/>
        <w:spacing w:afterLines="100" w:after="240"/>
        <w:jc w:val="both"/>
      </w:pPr>
      <w:r w:rsidRPr="00700D97">
        <w:fldChar w:fldCharType="end"/>
      </w:r>
    </w:p>
    <w:p w:rsidR="00FC42E5" w:rsidRPr="00700D97" w:rsidRDefault="00FC42E5" w:rsidP="00700D97">
      <w:pPr>
        <w:pStyle w:val="CH1"/>
        <w:numPr>
          <w:ilvl w:val="0"/>
          <w:numId w:val="10"/>
        </w:numPr>
        <w:tabs>
          <w:tab w:val="clear" w:pos="851"/>
          <w:tab w:val="clear" w:pos="1247"/>
          <w:tab w:val="clear" w:pos="1814"/>
          <w:tab w:val="clear" w:pos="2381"/>
          <w:tab w:val="clear" w:pos="2948"/>
          <w:tab w:val="clear" w:pos="3515"/>
          <w:tab w:val="left" w:pos="624"/>
        </w:tabs>
        <w:spacing w:afterLines="100" w:after="240"/>
        <w:ind w:left="624" w:hanging="624"/>
        <w:rPr>
          <w:rFonts w:ascii="SimHei" w:eastAsia="SimHei" w:hAnsi="SimHei"/>
        </w:rPr>
      </w:pPr>
      <w:r w:rsidRPr="00700D97">
        <w:br w:type="page"/>
      </w:r>
      <w:bookmarkStart w:id="10" w:name="_Toc368584555"/>
      <w:r w:rsidRPr="00700D97">
        <w:rPr>
          <w:rFonts w:ascii="SimHei" w:eastAsia="SimHei" w:hAnsi="SimHei" w:hint="eastAsia"/>
          <w:lang w:eastAsia="zh-CN"/>
        </w:rPr>
        <w:lastRenderedPageBreak/>
        <w:t>定义</w:t>
      </w:r>
      <w:bookmarkEnd w:id="10"/>
    </w:p>
    <w:p w:rsidR="00FC42E5" w:rsidRPr="00700D97" w:rsidRDefault="00FC42E5" w:rsidP="00700D97">
      <w:pPr>
        <w:spacing w:afterLines="100" w:after="240"/>
        <w:jc w:val="both"/>
        <w:rPr>
          <w:rFonts w:ascii="SimSun" w:eastAsia="SimSun" w:hAnsi="SimSun" w:cs="SimSun" w:hint="eastAsia"/>
          <w:sz w:val="22"/>
          <w:szCs w:val="22"/>
          <w:lang w:eastAsia="zh-CN"/>
        </w:rPr>
      </w:pPr>
      <w:r w:rsidRPr="00700D97">
        <w:rPr>
          <w:rFonts w:ascii="SimSun" w:eastAsia="SimSun" w:hAnsi="SimSun" w:cs="SimSun" w:hint="eastAsia"/>
          <w:sz w:val="24"/>
          <w:szCs w:val="24"/>
          <w:lang w:eastAsia="zh-CN"/>
        </w:rPr>
        <w:t>本文件中使用的术语定义如下：</w:t>
      </w:r>
    </w:p>
    <w:p w:rsidR="00FC42E5" w:rsidRPr="00700D97" w:rsidRDefault="00FC42E5" w:rsidP="00700D97">
      <w:pPr>
        <w:pStyle w:val="CH2"/>
        <w:keepNext w:val="0"/>
        <w:keepLines w:val="0"/>
        <w:numPr>
          <w:ilvl w:val="1"/>
          <w:numId w:val="7"/>
        </w:numPr>
        <w:tabs>
          <w:tab w:val="clear" w:pos="851"/>
          <w:tab w:val="clear" w:pos="1247"/>
          <w:tab w:val="clear" w:pos="1814"/>
          <w:tab w:val="clear" w:pos="2381"/>
          <w:tab w:val="clear" w:pos="2948"/>
          <w:tab w:val="clear" w:pos="3515"/>
          <w:tab w:val="left" w:pos="624"/>
        </w:tabs>
        <w:spacing w:afterLines="100" w:after="240"/>
        <w:ind w:left="624"/>
        <w:jc w:val="both"/>
        <w:rPr>
          <w:rFonts w:ascii="SimHei" w:eastAsia="SimHei" w:hAnsi="SimHei"/>
        </w:rPr>
      </w:pPr>
      <w:bookmarkStart w:id="11" w:name="_Toc368584556"/>
      <w:r w:rsidRPr="00700D97">
        <w:rPr>
          <w:rFonts w:ascii="SimHei" w:eastAsia="SimHei" w:hAnsi="SimHei" w:hint="eastAsia"/>
          <w:lang w:eastAsia="zh-CN"/>
        </w:rPr>
        <w:t>治理结构</w:t>
      </w:r>
      <w:bookmarkEnd w:id="11"/>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z w:val="24"/>
          <w:szCs w:val="24"/>
        </w:rPr>
      </w:pPr>
      <w:r w:rsidRPr="00700D97">
        <w:rPr>
          <w:rFonts w:hint="eastAsia"/>
          <w:b/>
          <w:sz w:val="24"/>
          <w:szCs w:val="24"/>
        </w:rPr>
        <w:t>“全体会议”</w:t>
      </w:r>
      <w:r w:rsidRPr="00700D97">
        <w:rPr>
          <w:rFonts w:hint="eastAsia"/>
          <w:sz w:val="24"/>
          <w:szCs w:val="24"/>
        </w:rPr>
        <w:t>指平台的决策</w:t>
      </w:r>
      <w:r w:rsidRPr="00700D97">
        <w:rPr>
          <w:rFonts w:hint="eastAsia"/>
          <w:sz w:val="24"/>
          <w:szCs w:val="24"/>
          <w:lang w:eastAsia="zh-CN"/>
        </w:rPr>
        <w:t>机构</w:t>
      </w:r>
      <w:r w:rsidRPr="00700D97">
        <w:rPr>
          <w:rFonts w:hint="eastAsia"/>
          <w:sz w:val="24"/>
          <w:szCs w:val="24"/>
        </w:rPr>
        <w:t>，由平台全体成员组成</w:t>
      </w:r>
      <w:r w:rsidRPr="00700D97">
        <w:rPr>
          <w:rFonts w:hint="eastAsia"/>
          <w:sz w:val="24"/>
          <w:szCs w:val="24"/>
          <w:lang w:eastAsia="zh-CN"/>
        </w:rPr>
        <w:t>。</w:t>
      </w:r>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z w:val="24"/>
          <w:szCs w:val="24"/>
        </w:rPr>
      </w:pPr>
      <w:r w:rsidRPr="00700D97">
        <w:rPr>
          <w:rFonts w:hint="eastAsia"/>
          <w:b/>
          <w:sz w:val="24"/>
          <w:szCs w:val="24"/>
        </w:rPr>
        <w:t>“主席团”</w:t>
      </w:r>
      <w:r w:rsidRPr="00700D97">
        <w:rPr>
          <w:rFonts w:hint="eastAsia"/>
          <w:sz w:val="24"/>
          <w:szCs w:val="24"/>
          <w:lang w:eastAsia="zh-CN"/>
        </w:rPr>
        <w:t>指全体会议成立的附属机构，</w:t>
      </w:r>
      <w:r w:rsidRPr="00700D97">
        <w:rPr>
          <w:rFonts w:ascii="SimSun" w:hAnsi="SimSun"/>
          <w:sz w:val="24"/>
          <w:szCs w:val="24"/>
        </w:rPr>
        <w:t>将按照关于平台的职能、运作原则和机构安排的文件所述，履行全体会议所商定的</w:t>
      </w:r>
      <w:r w:rsidRPr="00700D97">
        <w:rPr>
          <w:rFonts w:ascii="SimSun" w:hAnsi="SimSun" w:hint="eastAsia"/>
          <w:sz w:val="24"/>
          <w:szCs w:val="24"/>
          <w:lang w:eastAsia="zh-CN"/>
        </w:rPr>
        <w:t>行政</w:t>
      </w:r>
      <w:r w:rsidRPr="00700D97">
        <w:rPr>
          <w:rFonts w:ascii="SimSun" w:hAnsi="SimSun"/>
          <w:sz w:val="24"/>
          <w:szCs w:val="24"/>
        </w:rPr>
        <w:t>职能。</w:t>
      </w:r>
      <w:r w:rsidRPr="00700D97">
        <w:rPr>
          <w:rStyle w:val="FootnoteReference"/>
          <w:sz w:val="24"/>
          <w:szCs w:val="24"/>
        </w:rPr>
        <w:footnoteReference w:id="2"/>
      </w:r>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z w:val="24"/>
          <w:szCs w:val="24"/>
        </w:rPr>
      </w:pPr>
      <w:r w:rsidRPr="00700D97">
        <w:rPr>
          <w:rFonts w:hint="eastAsia"/>
          <w:b/>
          <w:sz w:val="24"/>
          <w:szCs w:val="24"/>
          <w:lang w:eastAsia="zh-CN"/>
        </w:rPr>
        <w:t>“</w:t>
      </w:r>
      <w:r w:rsidRPr="00700D97">
        <w:rPr>
          <w:b/>
          <w:sz w:val="24"/>
          <w:szCs w:val="24"/>
        </w:rPr>
        <w:t>多学科专家小组</w:t>
      </w:r>
      <w:r w:rsidRPr="00700D97">
        <w:rPr>
          <w:rFonts w:hint="eastAsia"/>
          <w:b/>
          <w:sz w:val="24"/>
          <w:szCs w:val="24"/>
          <w:lang w:eastAsia="zh-CN"/>
        </w:rPr>
        <w:t>”</w:t>
      </w:r>
      <w:r w:rsidRPr="00700D97">
        <w:rPr>
          <w:rFonts w:hint="eastAsia"/>
          <w:sz w:val="24"/>
          <w:szCs w:val="24"/>
          <w:lang w:eastAsia="zh-CN"/>
        </w:rPr>
        <w:t>指全体会议成立的附属机构，</w:t>
      </w:r>
      <w:r w:rsidRPr="00700D97">
        <w:rPr>
          <w:sz w:val="24"/>
          <w:szCs w:val="24"/>
        </w:rPr>
        <w:t>将按照关于平台的职能、运作原则和机构安排的文件所述，履行全体会议所商定的科学和技术职能。</w:t>
      </w:r>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z w:val="24"/>
          <w:szCs w:val="24"/>
        </w:rPr>
      </w:pPr>
      <w:r w:rsidRPr="00700D97">
        <w:rPr>
          <w:rFonts w:hint="eastAsia"/>
          <w:b/>
          <w:sz w:val="24"/>
          <w:szCs w:val="24"/>
        </w:rPr>
        <w:t>“</w:t>
      </w:r>
      <w:r w:rsidRPr="00700D97">
        <w:rPr>
          <w:rFonts w:hint="eastAsia"/>
          <w:b/>
          <w:sz w:val="24"/>
          <w:szCs w:val="24"/>
          <w:lang w:eastAsia="zh-CN"/>
        </w:rPr>
        <w:t>全体会议</w:t>
      </w:r>
      <w:r w:rsidRPr="00700D97">
        <w:rPr>
          <w:rFonts w:hint="eastAsia"/>
          <w:b/>
          <w:sz w:val="24"/>
          <w:szCs w:val="24"/>
        </w:rPr>
        <w:t>届会”</w:t>
      </w:r>
      <w:r w:rsidRPr="00700D97">
        <w:rPr>
          <w:rFonts w:hint="eastAsia"/>
          <w:sz w:val="24"/>
          <w:szCs w:val="24"/>
        </w:rPr>
        <w:t>指</w:t>
      </w:r>
      <w:r w:rsidRPr="00700D97">
        <w:rPr>
          <w:rFonts w:hint="eastAsia"/>
          <w:sz w:val="24"/>
          <w:szCs w:val="24"/>
          <w:lang w:eastAsia="zh-CN"/>
        </w:rPr>
        <w:t>平台</w:t>
      </w:r>
      <w:r w:rsidRPr="00700D97">
        <w:rPr>
          <w:rFonts w:hint="eastAsia"/>
          <w:sz w:val="24"/>
          <w:szCs w:val="24"/>
        </w:rPr>
        <w:t>全体会议的任何一届常会或特别会议</w:t>
      </w:r>
      <w:r w:rsidRPr="00700D97">
        <w:rPr>
          <w:rFonts w:hint="eastAsia"/>
          <w:sz w:val="24"/>
          <w:szCs w:val="24"/>
          <w:lang w:eastAsia="zh-CN"/>
        </w:rPr>
        <w:t>。</w:t>
      </w:r>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pacing w:val="-12"/>
          <w:sz w:val="24"/>
          <w:szCs w:val="24"/>
        </w:rPr>
      </w:pPr>
      <w:r w:rsidRPr="00700D97">
        <w:rPr>
          <w:rFonts w:hint="eastAsia"/>
          <w:b/>
          <w:spacing w:val="-12"/>
          <w:sz w:val="24"/>
          <w:szCs w:val="24"/>
          <w:lang w:eastAsia="zh-CN"/>
        </w:rPr>
        <w:t>“主席团届会”</w:t>
      </w:r>
      <w:r w:rsidRPr="00700D97">
        <w:rPr>
          <w:rFonts w:hint="eastAsia"/>
          <w:spacing w:val="-12"/>
          <w:sz w:val="24"/>
          <w:szCs w:val="24"/>
          <w:lang w:eastAsia="zh-CN"/>
        </w:rPr>
        <w:t>指全体会议主席团当选成员和多学科专家小组共同主席召开的一系列会议。</w:t>
      </w:r>
    </w:p>
    <w:p w:rsidR="00FC42E5" w:rsidRPr="00700D97" w:rsidRDefault="00FC42E5" w:rsidP="00700D97">
      <w:pPr>
        <w:pStyle w:val="Normalnumber"/>
        <w:numPr>
          <w:ilvl w:val="0"/>
          <w:numId w:val="30"/>
        </w:numPr>
        <w:tabs>
          <w:tab w:val="clear" w:pos="567"/>
          <w:tab w:val="clear" w:pos="1247"/>
          <w:tab w:val="clear" w:pos="1814"/>
          <w:tab w:val="clear" w:pos="2381"/>
          <w:tab w:val="clear" w:pos="2948"/>
          <w:tab w:val="clear" w:pos="3515"/>
          <w:tab w:val="num" w:pos="624"/>
        </w:tabs>
        <w:spacing w:afterLines="100" w:after="240"/>
        <w:ind w:left="624" w:hanging="624"/>
        <w:jc w:val="both"/>
        <w:rPr>
          <w:sz w:val="24"/>
          <w:szCs w:val="24"/>
        </w:rPr>
      </w:pPr>
      <w:r w:rsidRPr="00700D97">
        <w:rPr>
          <w:rFonts w:hint="eastAsia"/>
          <w:b/>
          <w:sz w:val="24"/>
          <w:szCs w:val="24"/>
          <w:lang w:eastAsia="zh-CN"/>
        </w:rPr>
        <w:t>“专家小组届会”</w:t>
      </w:r>
      <w:r w:rsidRPr="00700D97">
        <w:rPr>
          <w:rFonts w:hint="eastAsia"/>
          <w:sz w:val="24"/>
          <w:szCs w:val="24"/>
          <w:lang w:eastAsia="zh-CN"/>
        </w:rPr>
        <w:t>指平台多学科专家小组当选成员和商定观察员召开的一系列会议。观察员包括全体会议主席团、多边环境协定的附属科学机构的主席，以及政府间气候变化专门委员会的主席。</w:t>
      </w:r>
    </w:p>
    <w:p w:rsidR="00FC42E5" w:rsidRPr="00700D97" w:rsidRDefault="00FC42E5" w:rsidP="00700D97">
      <w:pPr>
        <w:pStyle w:val="CH2"/>
        <w:keepNext w:val="0"/>
        <w:keepLines w:val="0"/>
        <w:numPr>
          <w:ilvl w:val="1"/>
          <w:numId w:val="7"/>
        </w:numPr>
        <w:tabs>
          <w:tab w:val="clear" w:pos="851"/>
          <w:tab w:val="clear" w:pos="1247"/>
          <w:tab w:val="clear" w:pos="1814"/>
          <w:tab w:val="clear" w:pos="2381"/>
          <w:tab w:val="clear" w:pos="2948"/>
          <w:tab w:val="clear" w:pos="3515"/>
          <w:tab w:val="left" w:pos="624"/>
        </w:tabs>
        <w:spacing w:afterLines="100" w:after="240"/>
        <w:ind w:left="624"/>
        <w:jc w:val="both"/>
        <w:rPr>
          <w:rFonts w:ascii="SimHei" w:eastAsia="SimHei" w:hAnsi="SimHei"/>
        </w:rPr>
      </w:pPr>
      <w:bookmarkStart w:id="12" w:name="_Toc368584557"/>
      <w:r w:rsidRPr="00700D97">
        <w:rPr>
          <w:rFonts w:ascii="SimHei" w:eastAsia="SimHei" w:hAnsi="SimHei" w:hint="eastAsia"/>
          <w:lang w:eastAsia="zh-CN"/>
        </w:rPr>
        <w:t>交付品</w:t>
      </w:r>
      <w:bookmarkEnd w:id="12"/>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1.</w:t>
      </w:r>
      <w:r w:rsidRPr="00700D97">
        <w:rPr>
          <w:b/>
          <w:sz w:val="24"/>
          <w:szCs w:val="24"/>
          <w:lang w:eastAsia="zh-CN"/>
        </w:rPr>
        <w:tab/>
      </w:r>
      <w:r w:rsidRPr="00700D97">
        <w:rPr>
          <w:rFonts w:eastAsia="SimSun" w:hint="eastAsia"/>
          <w:b/>
          <w:sz w:val="24"/>
          <w:szCs w:val="24"/>
          <w:lang w:eastAsia="zh-CN"/>
        </w:rPr>
        <w:t>“报告”</w:t>
      </w:r>
      <w:r w:rsidRPr="00700D97">
        <w:rPr>
          <w:rFonts w:eastAsia="SimSun" w:hint="eastAsia"/>
          <w:sz w:val="24"/>
          <w:szCs w:val="24"/>
          <w:lang w:eastAsia="zh-CN"/>
        </w:rPr>
        <w:t>指平台的主要交付品，包括评估报告、综合报告及决策者摘要和技术摘要，以及技术文件和技术准则。</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2.</w:t>
      </w:r>
      <w:r w:rsidRPr="00700D97">
        <w:rPr>
          <w:b/>
          <w:sz w:val="24"/>
          <w:szCs w:val="24"/>
          <w:lang w:eastAsia="zh-CN"/>
        </w:rPr>
        <w:tab/>
      </w:r>
      <w:r w:rsidRPr="00700D97">
        <w:rPr>
          <w:rFonts w:eastAsia="SimSun" w:hint="eastAsia"/>
          <w:b/>
          <w:sz w:val="24"/>
          <w:szCs w:val="24"/>
          <w:lang w:eastAsia="zh-CN"/>
        </w:rPr>
        <w:t>“评估报告”</w:t>
      </w:r>
      <w:r w:rsidRPr="00700D97">
        <w:rPr>
          <w:rFonts w:eastAsia="SimSun" w:hint="eastAsia"/>
          <w:sz w:val="24"/>
          <w:szCs w:val="24"/>
          <w:lang w:eastAsia="zh-CN"/>
        </w:rPr>
        <w:t>指已出版的对科学、技术和社会经济问题的评估，其中考虑到不同方法、愿景和知识系统，包括对生物多样性和生态系统服务的全球评估，和在明确界定的地理范围内对生物多样性和生态系统服务开展的区域、次区域和生态区域评估，以及根据相关标准或快速方法开展的专题评估或方法评估。评估报告可能包括两个或多个部分：</w:t>
      </w:r>
      <w:r w:rsidRPr="00700D97">
        <w:rPr>
          <w:rFonts w:eastAsia="SimSun" w:hint="eastAsia"/>
          <w:sz w:val="24"/>
          <w:szCs w:val="24"/>
          <w:lang w:eastAsia="zh-CN"/>
        </w:rPr>
        <w:t>(a)</w:t>
      </w:r>
      <w:r w:rsidRPr="00700D97">
        <w:rPr>
          <w:rFonts w:eastAsia="SimSun" w:hint="eastAsia"/>
          <w:sz w:val="24"/>
          <w:szCs w:val="24"/>
          <w:lang w:eastAsia="zh-CN"/>
        </w:rPr>
        <w:t>决策者摘要；</w:t>
      </w:r>
      <w:r w:rsidRPr="00700D97">
        <w:rPr>
          <w:rFonts w:eastAsia="SimSun" w:hint="eastAsia"/>
          <w:sz w:val="24"/>
          <w:szCs w:val="24"/>
          <w:lang w:eastAsia="zh-CN"/>
        </w:rPr>
        <w:t>(b)</w:t>
      </w:r>
      <w:r w:rsidRPr="00700D97">
        <w:rPr>
          <w:rFonts w:eastAsia="SimSun" w:hint="eastAsia"/>
          <w:sz w:val="24"/>
          <w:szCs w:val="24"/>
          <w:lang w:eastAsia="zh-CN"/>
        </w:rPr>
        <w:t>可选技术摘要；</w:t>
      </w:r>
      <w:r w:rsidRPr="00700D97">
        <w:rPr>
          <w:rFonts w:eastAsia="SimSun" w:hint="eastAsia"/>
          <w:sz w:val="24"/>
          <w:szCs w:val="24"/>
          <w:lang w:eastAsia="zh-CN"/>
        </w:rPr>
        <w:t>(c)</w:t>
      </w:r>
      <w:r w:rsidRPr="00700D97">
        <w:rPr>
          <w:rFonts w:eastAsia="SimSun" w:hint="eastAsia"/>
          <w:sz w:val="24"/>
          <w:szCs w:val="24"/>
          <w:lang w:eastAsia="zh-CN"/>
        </w:rPr>
        <w:t>各章节及其执行摘要。</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3.</w:t>
      </w:r>
      <w:r w:rsidRPr="00700D97">
        <w:rPr>
          <w:b/>
          <w:sz w:val="24"/>
          <w:szCs w:val="24"/>
          <w:lang w:eastAsia="zh-CN"/>
        </w:rPr>
        <w:tab/>
      </w:r>
      <w:r w:rsidRPr="00700D97">
        <w:rPr>
          <w:rFonts w:eastAsia="SimSun" w:hint="eastAsia"/>
          <w:b/>
          <w:sz w:val="24"/>
          <w:szCs w:val="24"/>
          <w:lang w:eastAsia="zh-CN"/>
        </w:rPr>
        <w:t>“综合报告”</w:t>
      </w:r>
      <w:r w:rsidRPr="00700D97">
        <w:rPr>
          <w:rFonts w:eastAsia="SimSun" w:hint="eastAsia"/>
          <w:sz w:val="24"/>
          <w:szCs w:val="24"/>
          <w:lang w:eastAsia="zh-CN"/>
        </w:rPr>
        <w:t>整合并纳入了评估报告中所含的相关材料，以非技术性的风格编写，供决策者参阅，其中涉及广泛的政策问题。此类报告由两部分组成：</w:t>
      </w:r>
      <w:r w:rsidRPr="00700D97">
        <w:rPr>
          <w:rFonts w:eastAsia="SimSun" w:hint="eastAsia"/>
          <w:sz w:val="24"/>
          <w:szCs w:val="24"/>
          <w:lang w:eastAsia="zh-CN"/>
        </w:rPr>
        <w:t>(a)</w:t>
      </w:r>
      <w:r w:rsidRPr="00700D97">
        <w:rPr>
          <w:rFonts w:eastAsia="SimSun" w:hint="eastAsia"/>
          <w:sz w:val="24"/>
          <w:szCs w:val="24"/>
          <w:lang w:eastAsia="zh-CN"/>
        </w:rPr>
        <w:t>决策者摘要；</w:t>
      </w:r>
      <w:r w:rsidRPr="00700D97">
        <w:rPr>
          <w:rFonts w:eastAsia="SimSun" w:hint="eastAsia"/>
          <w:sz w:val="24"/>
          <w:szCs w:val="24"/>
          <w:lang w:eastAsia="zh-CN"/>
        </w:rPr>
        <w:t>(b)</w:t>
      </w:r>
      <w:r w:rsidRPr="00700D97">
        <w:rPr>
          <w:rFonts w:eastAsia="SimSun" w:hint="eastAsia"/>
          <w:sz w:val="24"/>
          <w:szCs w:val="24"/>
          <w:lang w:eastAsia="zh-CN"/>
        </w:rPr>
        <w:t>报告全文。</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4.</w:t>
      </w:r>
      <w:r w:rsidRPr="00700D97">
        <w:rPr>
          <w:b/>
          <w:sz w:val="24"/>
          <w:szCs w:val="24"/>
          <w:lang w:eastAsia="zh-CN"/>
        </w:rPr>
        <w:tab/>
      </w:r>
      <w:r w:rsidRPr="00700D97">
        <w:rPr>
          <w:rFonts w:eastAsia="SimSun" w:hint="eastAsia"/>
          <w:b/>
          <w:sz w:val="24"/>
          <w:szCs w:val="24"/>
          <w:lang w:eastAsia="zh-CN"/>
        </w:rPr>
        <w:t>“决策者摘要”</w:t>
      </w:r>
      <w:r w:rsidRPr="00700D97">
        <w:rPr>
          <w:rFonts w:eastAsia="SimSun" w:hint="eastAsia"/>
          <w:sz w:val="24"/>
          <w:szCs w:val="24"/>
          <w:lang w:eastAsia="zh-CN"/>
        </w:rPr>
        <w:t>是任何报告的组成部分，其中列出了报告中与政策相关但不具有规定性的摘要。</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5.</w:t>
      </w:r>
      <w:r w:rsidRPr="00700D97">
        <w:rPr>
          <w:b/>
          <w:sz w:val="24"/>
          <w:szCs w:val="24"/>
          <w:lang w:eastAsia="zh-CN"/>
        </w:rPr>
        <w:tab/>
      </w:r>
      <w:r w:rsidRPr="00700D97">
        <w:rPr>
          <w:rFonts w:eastAsia="SimSun" w:hint="eastAsia"/>
          <w:b/>
          <w:sz w:val="24"/>
          <w:szCs w:val="24"/>
          <w:lang w:eastAsia="zh-CN"/>
        </w:rPr>
        <w:t>“技术摘要”</w:t>
      </w:r>
      <w:r w:rsidRPr="00700D97">
        <w:rPr>
          <w:rFonts w:eastAsia="SimSun" w:hint="eastAsia"/>
          <w:sz w:val="24"/>
          <w:szCs w:val="24"/>
          <w:lang w:eastAsia="zh-CN"/>
        </w:rPr>
        <w:t>指对决策者摘要中的材料所作的篇幅更长、更具技术性的摘要。</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6.</w:t>
      </w:r>
      <w:r w:rsidRPr="00700D97">
        <w:rPr>
          <w:b/>
          <w:sz w:val="24"/>
          <w:szCs w:val="24"/>
          <w:lang w:eastAsia="zh-CN"/>
        </w:rPr>
        <w:tab/>
      </w:r>
      <w:r w:rsidRPr="00700D97">
        <w:rPr>
          <w:rFonts w:eastAsia="SimSun" w:hint="eastAsia"/>
          <w:b/>
          <w:sz w:val="24"/>
          <w:szCs w:val="24"/>
          <w:lang w:eastAsia="zh-CN"/>
        </w:rPr>
        <w:t>“技术文件”</w:t>
      </w:r>
      <w:r w:rsidRPr="00700D97">
        <w:rPr>
          <w:rFonts w:eastAsia="SimSun" w:hint="eastAsia"/>
          <w:sz w:val="24"/>
          <w:szCs w:val="24"/>
          <w:lang w:eastAsia="zh-CN"/>
        </w:rPr>
        <w:t>以评估报告中所含的材料为基础，其中涉及全体会议认为重要的</w:t>
      </w:r>
      <w:r w:rsidR="005A0E30" w:rsidRPr="00700D97">
        <w:rPr>
          <w:rFonts w:eastAsia="SimSun" w:hint="eastAsia"/>
          <w:sz w:val="24"/>
          <w:szCs w:val="24"/>
          <w:lang w:eastAsia="zh-CN"/>
        </w:rPr>
        <w:t>主题</w:t>
      </w:r>
      <w:r w:rsidRPr="00700D97">
        <w:rPr>
          <w:rFonts w:eastAsia="SimSun" w:hint="eastAsia"/>
          <w:sz w:val="24"/>
          <w:szCs w:val="24"/>
          <w:lang w:eastAsia="zh-CN"/>
        </w:rPr>
        <w:t>。</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7.</w:t>
      </w:r>
      <w:r w:rsidRPr="00700D97">
        <w:rPr>
          <w:b/>
          <w:sz w:val="24"/>
          <w:szCs w:val="24"/>
          <w:lang w:eastAsia="zh-CN"/>
        </w:rPr>
        <w:tab/>
      </w:r>
      <w:r w:rsidRPr="00700D97">
        <w:rPr>
          <w:rFonts w:eastAsia="SimSun" w:hint="eastAsia"/>
          <w:b/>
          <w:sz w:val="24"/>
          <w:szCs w:val="24"/>
          <w:lang w:eastAsia="zh-CN"/>
        </w:rPr>
        <w:t>“辅助材料”</w:t>
      </w:r>
      <w:r w:rsidRPr="00700D97">
        <w:rPr>
          <w:rFonts w:eastAsia="SimSun" w:hint="eastAsia"/>
          <w:sz w:val="24"/>
          <w:szCs w:val="24"/>
          <w:lang w:eastAsia="zh-CN"/>
        </w:rPr>
        <w:t>包含以下四类：</w:t>
      </w:r>
    </w:p>
    <w:p w:rsidR="00FC42E5" w:rsidRPr="00700D97" w:rsidRDefault="00FC42E5" w:rsidP="00700D97">
      <w:pPr>
        <w:pStyle w:val="Normal-pool"/>
        <w:numPr>
          <w:ilvl w:val="0"/>
          <w:numId w:val="18"/>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lastRenderedPageBreak/>
        <w:t>跨文化和跨科学对话报告，以生态区域一级学术界、土著人民和社会组织成员间的讨论产生的材料为基础</w:t>
      </w:r>
      <w:r w:rsidR="005A0E30" w:rsidRPr="00700D97">
        <w:rPr>
          <w:rFonts w:hint="eastAsia"/>
          <w:sz w:val="24"/>
          <w:szCs w:val="24"/>
          <w:lang w:eastAsia="zh-CN"/>
        </w:rPr>
        <w:t>编写</w:t>
      </w:r>
      <w:r w:rsidRPr="00700D97">
        <w:rPr>
          <w:rFonts w:hint="eastAsia"/>
          <w:sz w:val="24"/>
          <w:szCs w:val="24"/>
          <w:lang w:eastAsia="zh-CN"/>
        </w:rPr>
        <w:t>，并考虑到现有的不同方法、愿景和知识系统，以及可持续发展的不同观点和方法；</w:t>
      </w:r>
    </w:p>
    <w:p w:rsidR="00FC42E5" w:rsidRPr="00700D97" w:rsidRDefault="00FC42E5" w:rsidP="00700D97">
      <w:pPr>
        <w:pStyle w:val="Normal-pool"/>
        <w:numPr>
          <w:ilvl w:val="0"/>
          <w:numId w:val="18"/>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平台委托或支持召开的各次研讨会的会议记录和材料；</w:t>
      </w:r>
    </w:p>
    <w:p w:rsidR="00FC42E5" w:rsidRPr="00700D97" w:rsidRDefault="00FC42E5" w:rsidP="00700D97">
      <w:pPr>
        <w:pStyle w:val="Normal-pool"/>
        <w:numPr>
          <w:ilvl w:val="0"/>
          <w:numId w:val="18"/>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能方便平台报告使用的软件或数据库；</w:t>
      </w:r>
    </w:p>
    <w:p w:rsidR="00FC42E5" w:rsidRPr="00700D97" w:rsidRDefault="00FC42E5" w:rsidP="00700D97">
      <w:pPr>
        <w:pStyle w:val="Normal-pool"/>
        <w:numPr>
          <w:ilvl w:val="0"/>
          <w:numId w:val="18"/>
        </w:numPr>
        <w:tabs>
          <w:tab w:val="clear" w:pos="1247"/>
          <w:tab w:val="clear" w:pos="1814"/>
          <w:tab w:val="clear" w:pos="2381"/>
          <w:tab w:val="clear" w:pos="2948"/>
          <w:tab w:val="clear" w:pos="3515"/>
          <w:tab w:val="left" w:pos="624"/>
        </w:tabs>
        <w:spacing w:afterLines="100" w:after="240"/>
        <w:ind w:left="624" w:firstLine="624"/>
        <w:jc w:val="both"/>
        <w:rPr>
          <w:rFonts w:hint="eastAsia"/>
          <w:sz w:val="24"/>
          <w:szCs w:val="24"/>
          <w:lang w:eastAsia="zh-CN"/>
        </w:rPr>
      </w:pPr>
      <w:r w:rsidRPr="00700D97">
        <w:rPr>
          <w:rFonts w:hint="eastAsia"/>
          <w:sz w:val="24"/>
          <w:szCs w:val="24"/>
          <w:lang w:eastAsia="zh-CN"/>
        </w:rPr>
        <w:t>能协助</w:t>
      </w:r>
      <w:r w:rsidR="005A0E30" w:rsidRPr="00700D97">
        <w:rPr>
          <w:rFonts w:hint="eastAsia"/>
          <w:sz w:val="24"/>
          <w:szCs w:val="24"/>
          <w:lang w:eastAsia="zh-CN"/>
        </w:rPr>
        <w:t>编写</w:t>
      </w:r>
      <w:r w:rsidRPr="00700D97">
        <w:rPr>
          <w:rFonts w:hint="eastAsia"/>
          <w:sz w:val="24"/>
          <w:szCs w:val="24"/>
          <w:lang w:eastAsia="zh-CN"/>
        </w:rPr>
        <w:t>合乎科学要求的综合平台报告和技术文件的指导材料（指导说明和指导文件）。</w:t>
      </w:r>
    </w:p>
    <w:p w:rsidR="00FC42E5" w:rsidRPr="00700D97" w:rsidRDefault="00FC42E5" w:rsidP="00700D97">
      <w:pPr>
        <w:pStyle w:val="CH2"/>
        <w:keepNext w:val="0"/>
        <w:keepLines w:val="0"/>
        <w:numPr>
          <w:ilvl w:val="1"/>
          <w:numId w:val="7"/>
        </w:numPr>
        <w:tabs>
          <w:tab w:val="clear" w:pos="851"/>
          <w:tab w:val="clear" w:pos="1247"/>
          <w:tab w:val="clear" w:pos="1814"/>
          <w:tab w:val="clear" w:pos="2381"/>
          <w:tab w:val="clear" w:pos="2948"/>
          <w:tab w:val="clear" w:pos="3515"/>
          <w:tab w:val="left" w:pos="624"/>
        </w:tabs>
        <w:spacing w:afterLines="100" w:after="240"/>
        <w:ind w:left="624"/>
        <w:jc w:val="both"/>
        <w:rPr>
          <w:rFonts w:ascii="SimHei" w:eastAsia="SimHei" w:hAnsi="SimHei"/>
        </w:rPr>
      </w:pPr>
      <w:bookmarkStart w:id="13" w:name="_Toc368584558"/>
      <w:r w:rsidRPr="00700D97">
        <w:rPr>
          <w:rFonts w:ascii="SimHei" w:eastAsia="SimHei" w:hAnsi="SimHei" w:hint="eastAsia"/>
          <w:lang w:eastAsia="zh-CN"/>
        </w:rPr>
        <w:t>审批过程</w:t>
      </w:r>
      <w:bookmarkEnd w:id="13"/>
    </w:p>
    <w:p w:rsidR="00FC42E5" w:rsidRPr="00700D97" w:rsidRDefault="00FC42E5" w:rsidP="00700D97">
      <w:pPr>
        <w:tabs>
          <w:tab w:val="left" w:pos="624"/>
        </w:tabs>
        <w:spacing w:afterLines="100" w:after="240"/>
        <w:ind w:left="624" w:hanging="624"/>
        <w:jc w:val="both"/>
        <w:rPr>
          <w:sz w:val="24"/>
          <w:szCs w:val="24"/>
          <w:lang w:eastAsia="zh-CN"/>
        </w:rPr>
      </w:pPr>
      <w:r w:rsidRPr="00700D97">
        <w:rPr>
          <w:b/>
          <w:sz w:val="24"/>
          <w:szCs w:val="24"/>
          <w:lang w:eastAsia="zh-CN"/>
        </w:rPr>
        <w:t>1.</w:t>
      </w:r>
      <w:r w:rsidRPr="00700D97">
        <w:rPr>
          <w:b/>
          <w:sz w:val="24"/>
          <w:szCs w:val="24"/>
          <w:lang w:eastAsia="zh-CN"/>
        </w:rPr>
        <w:tab/>
      </w:r>
      <w:r w:rsidRPr="00700D97">
        <w:rPr>
          <w:rFonts w:ascii="SimSun" w:eastAsia="SimSun" w:hAnsi="SimSun" w:hint="eastAsia"/>
          <w:sz w:val="24"/>
          <w:szCs w:val="24"/>
          <w:lang w:eastAsia="zh-CN"/>
        </w:rPr>
        <w:t>平台报告的</w:t>
      </w:r>
      <w:r w:rsidRPr="00700D97">
        <w:rPr>
          <w:rFonts w:ascii="SimSun" w:eastAsia="SimSun" w:hAnsi="SimSun" w:hint="eastAsia"/>
          <w:b/>
          <w:sz w:val="24"/>
          <w:szCs w:val="24"/>
          <w:lang w:eastAsia="zh-CN"/>
        </w:rPr>
        <w:t>“验证”</w:t>
      </w:r>
      <w:r w:rsidRPr="00700D97">
        <w:rPr>
          <w:rFonts w:ascii="SimSun" w:eastAsia="SimSun" w:hAnsi="SimSun" w:hint="eastAsia"/>
          <w:sz w:val="24"/>
          <w:szCs w:val="24"/>
          <w:lang w:eastAsia="zh-CN"/>
        </w:rPr>
        <w:t>是指多学科专家小组和主席团提供认可，证明完全遵守平台报告编写过程。</w:t>
      </w:r>
    </w:p>
    <w:p w:rsidR="00FC42E5" w:rsidRPr="00700D97" w:rsidRDefault="00FC42E5" w:rsidP="00700D97">
      <w:pPr>
        <w:tabs>
          <w:tab w:val="left" w:pos="624"/>
        </w:tabs>
        <w:spacing w:afterLines="100" w:after="240"/>
        <w:ind w:left="624" w:hanging="624"/>
        <w:jc w:val="both"/>
        <w:rPr>
          <w:rFonts w:eastAsia="SimSun" w:hint="eastAsia"/>
          <w:b/>
          <w:sz w:val="24"/>
          <w:szCs w:val="24"/>
          <w:lang w:eastAsia="zh-CN"/>
        </w:rPr>
      </w:pPr>
      <w:r w:rsidRPr="00700D97">
        <w:rPr>
          <w:b/>
          <w:sz w:val="24"/>
          <w:szCs w:val="24"/>
          <w:lang w:eastAsia="zh-CN"/>
        </w:rPr>
        <w:t>2.</w:t>
      </w:r>
      <w:r w:rsidRPr="00700D97">
        <w:rPr>
          <w:b/>
          <w:sz w:val="24"/>
          <w:szCs w:val="24"/>
          <w:lang w:eastAsia="zh-CN"/>
        </w:rPr>
        <w:tab/>
      </w:r>
      <w:r w:rsidRPr="00700D97">
        <w:rPr>
          <w:rFonts w:eastAsia="SimSun" w:hint="eastAsia"/>
          <w:sz w:val="24"/>
          <w:szCs w:val="24"/>
          <w:lang w:eastAsia="zh-CN"/>
        </w:rPr>
        <w:t>在全体会议的届会上</w:t>
      </w:r>
      <w:r w:rsidRPr="00700D97">
        <w:rPr>
          <w:rFonts w:eastAsia="SimSun" w:hint="eastAsia"/>
          <w:b/>
          <w:sz w:val="24"/>
          <w:szCs w:val="24"/>
          <w:lang w:eastAsia="zh-CN"/>
        </w:rPr>
        <w:t>“接受”</w:t>
      </w:r>
      <w:r w:rsidRPr="00700D97">
        <w:rPr>
          <w:rFonts w:eastAsia="SimSun" w:hint="eastAsia"/>
          <w:sz w:val="24"/>
          <w:szCs w:val="24"/>
          <w:lang w:eastAsia="zh-CN"/>
        </w:rPr>
        <w:t>平台的全球、区域、次区域、生态区域、专题和方法报告表示材料并未经逐行讨论和商定，但却以中立的视角综合地介绍了主题事项。</w:t>
      </w:r>
    </w:p>
    <w:p w:rsidR="00FC42E5" w:rsidRPr="00700D97" w:rsidRDefault="00FC42E5" w:rsidP="00700D97">
      <w:pPr>
        <w:tabs>
          <w:tab w:val="left" w:pos="624"/>
        </w:tabs>
        <w:spacing w:afterLines="100" w:after="240"/>
        <w:ind w:left="624" w:hanging="624"/>
        <w:jc w:val="both"/>
        <w:rPr>
          <w:rFonts w:eastAsia="SimSun" w:hint="eastAsia"/>
          <w:b/>
          <w:sz w:val="24"/>
          <w:szCs w:val="24"/>
          <w:lang w:eastAsia="zh-CN"/>
        </w:rPr>
      </w:pPr>
      <w:r w:rsidRPr="00700D97">
        <w:rPr>
          <w:b/>
          <w:sz w:val="24"/>
          <w:szCs w:val="24"/>
          <w:lang w:eastAsia="zh-CN"/>
        </w:rPr>
        <w:t>3.</w:t>
      </w:r>
      <w:r w:rsidRPr="00700D97">
        <w:rPr>
          <w:sz w:val="24"/>
          <w:szCs w:val="24"/>
          <w:lang w:eastAsia="zh-CN"/>
        </w:rPr>
        <w:tab/>
      </w:r>
      <w:r w:rsidRPr="00700D97">
        <w:rPr>
          <w:rFonts w:eastAsia="SimSun" w:hint="eastAsia"/>
          <w:b/>
          <w:sz w:val="24"/>
          <w:szCs w:val="24"/>
          <w:lang w:eastAsia="zh-CN"/>
        </w:rPr>
        <w:t>“通过”</w:t>
      </w:r>
      <w:r w:rsidRPr="00700D97">
        <w:rPr>
          <w:rFonts w:eastAsia="SimSun" w:hint="eastAsia"/>
          <w:sz w:val="24"/>
          <w:szCs w:val="24"/>
          <w:lang w:eastAsia="zh-CN"/>
        </w:rPr>
        <w:t>平台报告指在全体会议届会上，如第</w:t>
      </w:r>
      <w:r w:rsidRPr="00700D97">
        <w:rPr>
          <w:rFonts w:eastAsia="SimSun" w:hint="eastAsia"/>
          <w:sz w:val="24"/>
          <w:szCs w:val="24"/>
          <w:lang w:eastAsia="zh-CN"/>
        </w:rPr>
        <w:t>3.9</w:t>
      </w:r>
      <w:r w:rsidRPr="00700D97">
        <w:rPr>
          <w:rFonts w:eastAsia="SimSun" w:hint="eastAsia"/>
          <w:sz w:val="24"/>
          <w:szCs w:val="24"/>
          <w:lang w:eastAsia="zh-CN"/>
        </w:rPr>
        <w:t>节所述，逐节（而非逐行）通过报告内容。</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4.</w:t>
      </w:r>
      <w:r w:rsidRPr="00700D97">
        <w:rPr>
          <w:b/>
          <w:sz w:val="24"/>
          <w:szCs w:val="24"/>
          <w:lang w:eastAsia="zh-CN"/>
        </w:rPr>
        <w:tab/>
      </w:r>
      <w:r w:rsidRPr="00700D97">
        <w:rPr>
          <w:rFonts w:eastAsia="SimSun" w:hint="eastAsia"/>
          <w:b/>
          <w:sz w:val="24"/>
          <w:szCs w:val="24"/>
          <w:lang w:eastAsia="zh-CN"/>
        </w:rPr>
        <w:t>“批准”</w:t>
      </w:r>
      <w:r w:rsidRPr="00700D97">
        <w:rPr>
          <w:rFonts w:eastAsia="SimSun" w:hint="eastAsia"/>
          <w:sz w:val="24"/>
          <w:szCs w:val="24"/>
          <w:lang w:eastAsia="zh-CN"/>
        </w:rPr>
        <w:t>平台决策者摘要指材料已经详细的逐行讨论，并已在全体会议届会上协商达成一致意见。</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5.</w:t>
      </w:r>
      <w:r w:rsidRPr="00700D97">
        <w:rPr>
          <w:b/>
          <w:sz w:val="24"/>
          <w:szCs w:val="24"/>
          <w:lang w:eastAsia="zh-CN"/>
        </w:rPr>
        <w:tab/>
      </w:r>
      <w:r w:rsidRPr="00700D97">
        <w:rPr>
          <w:rFonts w:eastAsia="SimSun" w:hint="eastAsia"/>
          <w:b/>
          <w:sz w:val="24"/>
          <w:szCs w:val="24"/>
          <w:lang w:eastAsia="zh-CN"/>
        </w:rPr>
        <w:t>“接受、通过和初步批准”</w:t>
      </w:r>
      <w:r w:rsidRPr="00700D97">
        <w:rPr>
          <w:rFonts w:eastAsia="SimSun" w:hint="eastAsia"/>
          <w:sz w:val="24"/>
          <w:szCs w:val="24"/>
          <w:lang w:eastAsia="zh-CN"/>
        </w:rPr>
        <w:t>区域报告由区域代表在全体会议届会上完成，全体会议将“进一步</w:t>
      </w:r>
      <w:r w:rsidR="00541E34" w:rsidRPr="00700D97">
        <w:rPr>
          <w:rFonts w:eastAsia="SimSun" w:hint="eastAsia"/>
          <w:sz w:val="24"/>
          <w:szCs w:val="24"/>
          <w:lang w:eastAsia="zh-CN"/>
        </w:rPr>
        <w:t>评审</w:t>
      </w:r>
      <w:r w:rsidRPr="00700D97">
        <w:rPr>
          <w:rFonts w:eastAsia="SimSun" w:hint="eastAsia"/>
          <w:sz w:val="24"/>
          <w:szCs w:val="24"/>
          <w:lang w:eastAsia="zh-CN"/>
        </w:rPr>
        <w:t>和批准”此类报告。</w:t>
      </w:r>
    </w:p>
    <w:p w:rsidR="00FC42E5" w:rsidRPr="00700D97" w:rsidRDefault="00FC42E5" w:rsidP="00700D97">
      <w:pPr>
        <w:tabs>
          <w:tab w:val="left" w:pos="624"/>
        </w:tabs>
        <w:spacing w:afterLines="100" w:after="240"/>
        <w:ind w:left="624" w:hanging="624"/>
        <w:jc w:val="both"/>
        <w:rPr>
          <w:rFonts w:eastAsia="SimSun" w:hint="eastAsia"/>
          <w:b/>
          <w:sz w:val="24"/>
          <w:szCs w:val="24"/>
          <w:lang w:eastAsia="zh-CN"/>
        </w:rPr>
      </w:pPr>
      <w:r w:rsidRPr="00700D97">
        <w:rPr>
          <w:b/>
          <w:sz w:val="24"/>
          <w:szCs w:val="24"/>
          <w:lang w:eastAsia="zh-CN"/>
        </w:rPr>
        <w:t>6.</w:t>
      </w:r>
      <w:r w:rsidRPr="00700D97">
        <w:rPr>
          <w:b/>
          <w:sz w:val="24"/>
          <w:szCs w:val="24"/>
          <w:lang w:eastAsia="zh-CN"/>
        </w:rPr>
        <w:tab/>
      </w:r>
      <w:r w:rsidRPr="00700D97">
        <w:rPr>
          <w:rFonts w:eastAsia="SimSun" w:hint="eastAsia"/>
          <w:b/>
          <w:sz w:val="24"/>
          <w:szCs w:val="24"/>
          <w:lang w:eastAsia="zh-CN"/>
        </w:rPr>
        <w:t>“范围界定”</w:t>
      </w:r>
      <w:r w:rsidR="00294F7E" w:rsidRPr="00700D97">
        <w:rPr>
          <w:rFonts w:eastAsia="SimSun" w:hint="eastAsia"/>
          <w:sz w:val="24"/>
          <w:szCs w:val="24"/>
          <w:lang w:eastAsia="zh-CN"/>
        </w:rPr>
        <w:t>指平台将界定交付品的范围和目标，以及实现该目标所需的信息、人力和财务要求的过程</w:t>
      </w:r>
      <w:r w:rsidRPr="00700D97">
        <w:rPr>
          <w:rFonts w:eastAsia="SimSun" w:hint="eastAsia"/>
          <w:sz w:val="24"/>
          <w:szCs w:val="24"/>
          <w:lang w:eastAsia="zh-CN"/>
        </w:rPr>
        <w:t>。</w:t>
      </w:r>
    </w:p>
    <w:p w:rsidR="00FC42E5" w:rsidRPr="00700D97" w:rsidRDefault="00FC42E5" w:rsidP="00700D97">
      <w:pPr>
        <w:tabs>
          <w:tab w:val="left" w:pos="624"/>
        </w:tabs>
        <w:spacing w:afterLines="100" w:after="240"/>
        <w:ind w:left="624" w:hanging="624"/>
        <w:jc w:val="both"/>
        <w:rPr>
          <w:rFonts w:eastAsia="SimSun" w:hint="eastAsia"/>
          <w:sz w:val="24"/>
          <w:szCs w:val="24"/>
          <w:lang w:eastAsia="zh-CN"/>
        </w:rPr>
      </w:pPr>
      <w:r w:rsidRPr="00700D97">
        <w:rPr>
          <w:b/>
          <w:sz w:val="24"/>
          <w:szCs w:val="24"/>
          <w:lang w:eastAsia="zh-CN"/>
        </w:rPr>
        <w:t>7.</w:t>
      </w:r>
      <w:r w:rsidRPr="00700D97">
        <w:rPr>
          <w:b/>
          <w:sz w:val="24"/>
          <w:szCs w:val="24"/>
          <w:lang w:eastAsia="zh-CN"/>
        </w:rPr>
        <w:tab/>
      </w:r>
      <w:r w:rsidRPr="00700D97">
        <w:rPr>
          <w:rFonts w:eastAsia="SimSun" w:hint="eastAsia"/>
          <w:b/>
          <w:sz w:val="24"/>
          <w:szCs w:val="24"/>
          <w:lang w:eastAsia="zh-CN"/>
        </w:rPr>
        <w:t>“传统和地方知识”</w:t>
      </w:r>
      <w:r w:rsidRPr="00700D97">
        <w:rPr>
          <w:rFonts w:eastAsia="SimSun" w:hint="eastAsia"/>
          <w:sz w:val="24"/>
          <w:szCs w:val="24"/>
          <w:lang w:eastAsia="zh-CN"/>
        </w:rPr>
        <w:t>指世世代代以来区域、土著或地方社区积累的知识和专门技能，能指导人类社会如何与环境相处。</w:t>
      </w:r>
    </w:p>
    <w:p w:rsidR="00FC42E5" w:rsidRPr="00700D97" w:rsidRDefault="00FC42E5" w:rsidP="00700D97">
      <w:pPr>
        <w:pStyle w:val="CH1"/>
        <w:numPr>
          <w:ilvl w:val="0"/>
          <w:numId w:val="10"/>
        </w:numPr>
        <w:tabs>
          <w:tab w:val="clear" w:pos="851"/>
          <w:tab w:val="clear" w:pos="1247"/>
          <w:tab w:val="clear" w:pos="1814"/>
          <w:tab w:val="clear" w:pos="2381"/>
          <w:tab w:val="clear" w:pos="2948"/>
          <w:tab w:val="clear" w:pos="3515"/>
          <w:tab w:val="left" w:pos="624"/>
        </w:tabs>
        <w:spacing w:afterLines="100" w:after="240"/>
        <w:ind w:left="624" w:hanging="624"/>
        <w:jc w:val="both"/>
        <w:rPr>
          <w:lang w:eastAsia="zh-CN"/>
        </w:rPr>
      </w:pPr>
      <w:bookmarkStart w:id="14" w:name="_Toc368584559"/>
      <w:r w:rsidRPr="00700D97">
        <w:rPr>
          <w:rFonts w:ascii="SimHei" w:eastAsia="SimHei" w:hAnsi="SimHei" w:hint="eastAsia"/>
          <w:lang w:eastAsia="zh-CN"/>
        </w:rPr>
        <w:t>平台交付品审批过程概述</w:t>
      </w:r>
      <w:bookmarkEnd w:id="14"/>
    </w:p>
    <w:p w:rsidR="00FC42E5" w:rsidRPr="00700D97" w:rsidRDefault="00FC42E5" w:rsidP="00700D97">
      <w:pPr>
        <w:pStyle w:val="NormalNonumber"/>
        <w:numPr>
          <w:ilvl w:val="1"/>
          <w:numId w:val="10"/>
        </w:numPr>
        <w:tabs>
          <w:tab w:val="clear" w:pos="1247"/>
          <w:tab w:val="clear" w:pos="1814"/>
          <w:tab w:val="clear" w:pos="2381"/>
          <w:tab w:val="clear" w:pos="2948"/>
          <w:tab w:val="clear" w:pos="3515"/>
          <w:tab w:val="left" w:pos="624"/>
        </w:tabs>
        <w:spacing w:afterLines="100" w:after="240"/>
        <w:ind w:left="624" w:hanging="624"/>
        <w:jc w:val="both"/>
        <w:rPr>
          <w:rFonts w:eastAsia="MS Mincho"/>
          <w:sz w:val="22"/>
          <w:szCs w:val="22"/>
          <w:lang w:eastAsia="zh-CN"/>
        </w:rPr>
      </w:pPr>
      <w:r w:rsidRPr="00700D97">
        <w:rPr>
          <w:rFonts w:hint="eastAsia"/>
          <w:sz w:val="24"/>
          <w:szCs w:val="24"/>
          <w:lang w:eastAsia="zh-CN"/>
        </w:rPr>
        <w:t>主要有三种与平台评估相关的材料，第</w:t>
      </w:r>
      <w:r w:rsidRPr="00700D97">
        <w:rPr>
          <w:rFonts w:hint="eastAsia"/>
          <w:sz w:val="24"/>
          <w:szCs w:val="24"/>
          <w:lang w:eastAsia="zh-CN"/>
        </w:rPr>
        <w:t>1</w:t>
      </w:r>
      <w:r w:rsidRPr="00700D97">
        <w:rPr>
          <w:rFonts w:hint="eastAsia"/>
          <w:sz w:val="24"/>
          <w:szCs w:val="24"/>
          <w:lang w:eastAsia="zh-CN"/>
        </w:rPr>
        <w:t>节对此均有界定：</w:t>
      </w:r>
    </w:p>
    <w:p w:rsidR="00FC42E5" w:rsidRPr="00700D97" w:rsidRDefault="00FC42E5" w:rsidP="00700D97">
      <w:pPr>
        <w:numPr>
          <w:ilvl w:val="1"/>
          <w:numId w:val="30"/>
        </w:numPr>
        <w:spacing w:afterLines="100" w:after="240"/>
        <w:ind w:left="624"/>
        <w:jc w:val="both"/>
        <w:rPr>
          <w:sz w:val="22"/>
          <w:szCs w:val="22"/>
          <w:lang w:eastAsia="zh-CN"/>
        </w:rPr>
      </w:pPr>
      <w:r w:rsidRPr="00700D97">
        <w:rPr>
          <w:rFonts w:eastAsia="SimSun" w:hint="eastAsia"/>
          <w:sz w:val="24"/>
          <w:szCs w:val="24"/>
          <w:lang w:eastAsia="zh-CN"/>
        </w:rPr>
        <w:t>平台报告，包括全球、区域、次区域、生态区域、专题评估和方法评估报告，以及综合报告和决策者摘要；</w:t>
      </w:r>
    </w:p>
    <w:p w:rsidR="00FC42E5" w:rsidRPr="00700D97" w:rsidRDefault="00FC42E5" w:rsidP="00700D97">
      <w:pPr>
        <w:numPr>
          <w:ilvl w:val="1"/>
          <w:numId w:val="30"/>
        </w:numPr>
        <w:spacing w:afterLines="100" w:after="240"/>
        <w:ind w:left="624"/>
        <w:jc w:val="both"/>
        <w:rPr>
          <w:sz w:val="24"/>
          <w:szCs w:val="24"/>
        </w:rPr>
      </w:pPr>
      <w:r w:rsidRPr="00700D97">
        <w:rPr>
          <w:rFonts w:eastAsia="SimSun" w:hint="eastAsia"/>
          <w:sz w:val="24"/>
          <w:szCs w:val="24"/>
          <w:lang w:eastAsia="zh-CN"/>
        </w:rPr>
        <w:t>技术文件；</w:t>
      </w:r>
    </w:p>
    <w:p w:rsidR="00FC42E5" w:rsidRPr="00700D97" w:rsidRDefault="00FC42E5" w:rsidP="00700D97">
      <w:pPr>
        <w:numPr>
          <w:ilvl w:val="1"/>
          <w:numId w:val="30"/>
        </w:numPr>
        <w:spacing w:afterLines="100" w:after="240"/>
        <w:ind w:left="624"/>
        <w:jc w:val="both"/>
        <w:rPr>
          <w:sz w:val="22"/>
          <w:szCs w:val="22"/>
          <w:lang w:eastAsia="zh-CN"/>
        </w:rPr>
      </w:pPr>
      <w:r w:rsidRPr="00700D97">
        <w:rPr>
          <w:rFonts w:eastAsia="SimSun" w:hint="eastAsia"/>
          <w:sz w:val="24"/>
          <w:szCs w:val="24"/>
          <w:lang w:eastAsia="zh-CN"/>
        </w:rPr>
        <w:t>辅助材料，包括文化和科学间对话报告。</w:t>
      </w:r>
    </w:p>
    <w:p w:rsidR="00FC42E5" w:rsidRPr="00700D97" w:rsidRDefault="00FC42E5" w:rsidP="00700D97">
      <w:pPr>
        <w:pStyle w:val="NormalNonumber"/>
        <w:numPr>
          <w:ilvl w:val="1"/>
          <w:numId w:val="10"/>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各类材料需酌情经过不同级别正式通过。</w:t>
      </w:r>
      <w:r w:rsidR="00294F7E" w:rsidRPr="00700D97">
        <w:rPr>
          <w:rFonts w:hint="eastAsia"/>
          <w:sz w:val="24"/>
          <w:szCs w:val="24"/>
          <w:lang w:eastAsia="zh-CN"/>
        </w:rPr>
        <w:t>第</w:t>
      </w:r>
      <w:r w:rsidR="00294F7E" w:rsidRPr="00700D97">
        <w:rPr>
          <w:sz w:val="24"/>
          <w:szCs w:val="24"/>
          <w:lang w:eastAsia="zh-CN"/>
        </w:rPr>
        <w:t>1</w:t>
      </w:r>
      <w:r w:rsidR="00294F7E" w:rsidRPr="00700D97">
        <w:rPr>
          <w:rFonts w:hint="eastAsia"/>
          <w:sz w:val="24"/>
          <w:szCs w:val="24"/>
          <w:lang w:eastAsia="zh-CN"/>
        </w:rPr>
        <w:t>节中界定了接受、通过和批准方面的各级程序，具体如下</w:t>
      </w:r>
      <w:r w:rsidRPr="00700D97">
        <w:rPr>
          <w:rFonts w:hint="eastAsia"/>
          <w:sz w:val="24"/>
          <w:szCs w:val="24"/>
          <w:lang w:eastAsia="zh-CN"/>
        </w:rPr>
        <w:t>：</w:t>
      </w:r>
    </w:p>
    <w:p w:rsidR="00FC42E5" w:rsidRPr="00700D97" w:rsidRDefault="00FC42E5" w:rsidP="00700D97">
      <w:pPr>
        <w:numPr>
          <w:ilvl w:val="1"/>
          <w:numId w:val="12"/>
        </w:numPr>
        <w:spacing w:afterLines="100" w:after="240"/>
        <w:ind w:left="624"/>
        <w:jc w:val="both"/>
        <w:rPr>
          <w:sz w:val="24"/>
          <w:szCs w:val="24"/>
          <w:lang w:eastAsia="zh-CN"/>
        </w:rPr>
      </w:pPr>
      <w:r w:rsidRPr="00700D97">
        <w:rPr>
          <w:rFonts w:eastAsia="SimSun" w:hint="eastAsia"/>
          <w:sz w:val="24"/>
          <w:szCs w:val="24"/>
          <w:lang w:eastAsia="zh-CN"/>
        </w:rPr>
        <w:lastRenderedPageBreak/>
        <w:t>总体而言，平台报告由全体会议接受，决策者摘要</w:t>
      </w:r>
      <w:r w:rsidR="00294F7E" w:rsidRPr="00700D97">
        <w:rPr>
          <w:rFonts w:eastAsia="SimSun" w:hint="eastAsia"/>
          <w:sz w:val="24"/>
          <w:szCs w:val="24"/>
          <w:lang w:eastAsia="zh-CN"/>
        </w:rPr>
        <w:t>由全体会议以协商一致的方式予以批准</w:t>
      </w:r>
      <w:r w:rsidRPr="00700D97">
        <w:rPr>
          <w:rFonts w:eastAsia="SimSun" w:hint="eastAsia"/>
          <w:sz w:val="24"/>
          <w:szCs w:val="24"/>
          <w:lang w:eastAsia="zh-CN"/>
        </w:rPr>
        <w:t>。区域和次区域报告及决策者摘要由全体会议的相关区域代表初步接受和批准，之后由全体会议接受和批准。就综合报告而言，全体会议逐节通过报告全文，并</w:t>
      </w:r>
      <w:r w:rsidRPr="00700D97">
        <w:rPr>
          <w:rFonts w:eastAsia="SimSun" w:hint="eastAsia"/>
          <w:spacing w:val="-6"/>
          <w:sz w:val="24"/>
          <w:szCs w:val="24"/>
          <w:lang w:eastAsia="zh-CN"/>
        </w:rPr>
        <w:t>批准决策者摘要。“接受”、“通过”和“批准”等词的定义将纳入平台已出版的报告；</w:t>
      </w:r>
    </w:p>
    <w:p w:rsidR="00FC42E5" w:rsidRPr="00700D97" w:rsidRDefault="00FC42E5" w:rsidP="00700D97">
      <w:pPr>
        <w:numPr>
          <w:ilvl w:val="1"/>
          <w:numId w:val="12"/>
        </w:numPr>
        <w:spacing w:afterLines="100" w:after="240"/>
        <w:ind w:left="624"/>
        <w:jc w:val="both"/>
        <w:rPr>
          <w:sz w:val="24"/>
          <w:szCs w:val="24"/>
          <w:lang w:eastAsia="zh-CN"/>
        </w:rPr>
      </w:pPr>
      <w:r w:rsidRPr="00700D97">
        <w:rPr>
          <w:rFonts w:eastAsia="SimSun" w:hint="eastAsia"/>
          <w:sz w:val="24"/>
          <w:szCs w:val="24"/>
          <w:lang w:eastAsia="zh-CN"/>
        </w:rPr>
        <w:t>技术文件不由全体会议接受、批准或通过，而由作者经与多学科专家小组磋商后最终定稿，其中多学科专家小组发挥编辑委员会的作用；</w:t>
      </w:r>
    </w:p>
    <w:p w:rsidR="00FC42E5" w:rsidRPr="00700D97" w:rsidRDefault="00FC42E5" w:rsidP="00700D97">
      <w:pPr>
        <w:numPr>
          <w:ilvl w:val="1"/>
          <w:numId w:val="12"/>
        </w:numPr>
        <w:spacing w:afterLines="100" w:after="240"/>
        <w:ind w:left="624"/>
        <w:jc w:val="both"/>
        <w:rPr>
          <w:sz w:val="22"/>
          <w:szCs w:val="22"/>
          <w:lang w:eastAsia="zh-CN"/>
        </w:rPr>
      </w:pPr>
      <w:r w:rsidRPr="00700D97">
        <w:rPr>
          <w:rFonts w:eastAsia="SimSun" w:hint="eastAsia"/>
          <w:sz w:val="24"/>
          <w:szCs w:val="24"/>
          <w:lang w:eastAsia="zh-CN"/>
        </w:rPr>
        <w:t>不接受、批准或通过辅助材料。</w:t>
      </w:r>
    </w:p>
    <w:p w:rsidR="00FC42E5" w:rsidRPr="00700D97" w:rsidRDefault="00FC42E5" w:rsidP="00700D97">
      <w:pPr>
        <w:keepNext/>
        <w:keepLines/>
        <w:spacing w:afterLines="100" w:after="240"/>
        <w:rPr>
          <w:rFonts w:ascii="SimHei" w:eastAsia="SimHei" w:hAnsi="SimHei" w:hint="eastAsia"/>
          <w:b/>
          <w:sz w:val="24"/>
          <w:szCs w:val="24"/>
          <w:lang w:eastAsia="zh-CN"/>
        </w:rPr>
      </w:pPr>
      <w:bookmarkStart w:id="15" w:name="OLE_LINK11"/>
      <w:bookmarkStart w:id="16" w:name="OLE_LINK14"/>
      <w:r w:rsidRPr="00700D97">
        <w:rPr>
          <w:rFonts w:ascii="SimHei" w:eastAsia="SimHei" w:hAnsi="SimHei" w:hint="eastAsia"/>
          <w:b/>
          <w:sz w:val="24"/>
          <w:szCs w:val="24"/>
          <w:lang w:eastAsia="zh-CN"/>
        </w:rPr>
        <w:t>平台报告的审批过程</w:t>
      </w:r>
      <w:bookmarkEnd w:id="15"/>
      <w:bookmarkEnd w:id="16"/>
      <w:r w:rsidR="00DD4ADE">
        <w:rPr>
          <w:rFonts w:ascii="SimHei" w:eastAsia="SimHei" w:hAnsi="SimHei" w:hint="eastAsia"/>
          <w:b/>
          <w:sz w:val="24"/>
          <w:szCs w:val="24"/>
          <w:lang w:eastAsia="zh-CN"/>
        </w:rPr>
        <w:t>表</w:t>
      </w:r>
    </w:p>
    <w:p w:rsidR="00FC42E5" w:rsidRPr="00700D97" w:rsidRDefault="00FC42E5" w:rsidP="00FC42E5">
      <w:pPr>
        <w:keepNext/>
        <w:keepLines/>
        <w:rPr>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656"/>
        <w:gridCol w:w="2063"/>
        <w:gridCol w:w="1982"/>
        <w:gridCol w:w="2080"/>
      </w:tblGrid>
      <w:tr w:rsidR="00FC42E5" w:rsidRPr="00700D97">
        <w:trPr>
          <w:tblHeader/>
        </w:trPr>
        <w:tc>
          <w:tcPr>
            <w:tcW w:w="2265" w:type="dxa"/>
            <w:shd w:val="clear" w:color="auto" w:fill="auto"/>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平台报告</w:t>
            </w:r>
          </w:p>
        </w:tc>
        <w:tc>
          <w:tcPr>
            <w:tcW w:w="1656" w:type="dxa"/>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验证过程</w:t>
            </w:r>
          </w:p>
        </w:tc>
        <w:tc>
          <w:tcPr>
            <w:tcW w:w="2063" w:type="dxa"/>
            <w:shd w:val="clear" w:color="auto" w:fill="auto"/>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接受</w:t>
            </w:r>
          </w:p>
        </w:tc>
        <w:tc>
          <w:tcPr>
            <w:tcW w:w="1982" w:type="dxa"/>
            <w:shd w:val="clear" w:color="auto" w:fill="auto"/>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通过</w:t>
            </w:r>
          </w:p>
        </w:tc>
        <w:tc>
          <w:tcPr>
            <w:tcW w:w="2080" w:type="dxa"/>
            <w:shd w:val="clear" w:color="auto" w:fill="auto"/>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批准</w:t>
            </w:r>
          </w:p>
        </w:tc>
      </w:tr>
      <w:tr w:rsidR="00FC42E5" w:rsidRPr="00700D97">
        <w:tc>
          <w:tcPr>
            <w:tcW w:w="2265" w:type="dxa"/>
            <w:shd w:val="clear" w:color="auto" w:fill="auto"/>
          </w:tcPr>
          <w:p w:rsidR="00FC42E5" w:rsidRPr="00700D97" w:rsidRDefault="00FC42E5" w:rsidP="00F622FD">
            <w:pPr>
              <w:keepNext/>
              <w:keepLines/>
              <w:rPr>
                <w:rFonts w:eastAsia="SimSun" w:hint="eastAsia"/>
                <w:b/>
                <w:sz w:val="24"/>
                <w:szCs w:val="24"/>
                <w:lang w:eastAsia="zh-CN"/>
              </w:rPr>
            </w:pPr>
            <w:r w:rsidRPr="00700D97">
              <w:rPr>
                <w:rFonts w:ascii="SimHei" w:eastAsia="SimHei" w:hAnsi="SimHei" w:hint="eastAsia"/>
                <w:b/>
                <w:sz w:val="24"/>
                <w:szCs w:val="24"/>
                <w:lang w:eastAsia="zh-CN"/>
              </w:rPr>
              <w:t>评估报告</w:t>
            </w:r>
          </w:p>
        </w:tc>
        <w:tc>
          <w:tcPr>
            <w:tcW w:w="1656" w:type="dxa"/>
          </w:tcPr>
          <w:p w:rsidR="00FC42E5" w:rsidRPr="00700D97" w:rsidRDefault="00FC42E5" w:rsidP="00F622FD">
            <w:pPr>
              <w:keepNext/>
              <w:keepLines/>
              <w:rPr>
                <w:sz w:val="24"/>
                <w:szCs w:val="24"/>
              </w:rPr>
            </w:pPr>
          </w:p>
        </w:tc>
        <w:tc>
          <w:tcPr>
            <w:tcW w:w="2063" w:type="dxa"/>
            <w:shd w:val="clear" w:color="auto" w:fill="auto"/>
          </w:tcPr>
          <w:p w:rsidR="00FC42E5" w:rsidRPr="00700D97" w:rsidRDefault="00FC42E5" w:rsidP="00F622FD">
            <w:pPr>
              <w:keepNext/>
              <w:keepLines/>
              <w:rPr>
                <w:sz w:val="24"/>
                <w:szCs w:val="24"/>
              </w:rPr>
            </w:pPr>
          </w:p>
        </w:tc>
        <w:tc>
          <w:tcPr>
            <w:tcW w:w="1982" w:type="dxa"/>
            <w:shd w:val="clear" w:color="auto" w:fill="auto"/>
          </w:tcPr>
          <w:p w:rsidR="00FC42E5" w:rsidRPr="00700D97" w:rsidRDefault="00FC42E5" w:rsidP="00F622FD">
            <w:pPr>
              <w:keepNext/>
              <w:keepLines/>
              <w:rPr>
                <w:sz w:val="24"/>
                <w:szCs w:val="24"/>
              </w:rPr>
            </w:pPr>
          </w:p>
        </w:tc>
        <w:tc>
          <w:tcPr>
            <w:tcW w:w="2080" w:type="dxa"/>
            <w:shd w:val="clear" w:color="auto" w:fill="auto"/>
          </w:tcPr>
          <w:p w:rsidR="00FC42E5" w:rsidRPr="00700D97" w:rsidRDefault="00FC42E5" w:rsidP="00F622FD">
            <w:pPr>
              <w:keepNext/>
              <w:keepLines/>
              <w:rPr>
                <w:sz w:val="24"/>
                <w:szCs w:val="24"/>
              </w:rPr>
            </w:pPr>
          </w:p>
        </w:tc>
      </w:tr>
      <w:tr w:rsidR="00FC42E5" w:rsidRPr="00700D97">
        <w:tc>
          <w:tcPr>
            <w:tcW w:w="2265" w:type="dxa"/>
            <w:shd w:val="clear" w:color="auto" w:fill="auto"/>
          </w:tcPr>
          <w:p w:rsidR="00FC42E5" w:rsidRPr="00700D97" w:rsidRDefault="00FC42E5" w:rsidP="00F622FD">
            <w:pPr>
              <w:keepNext/>
              <w:keepLines/>
              <w:numPr>
                <w:ilvl w:val="0"/>
                <w:numId w:val="8"/>
              </w:numPr>
              <w:suppressAutoHyphens/>
              <w:rPr>
                <w:sz w:val="24"/>
                <w:szCs w:val="24"/>
                <w:lang w:eastAsia="zh-CN"/>
              </w:rPr>
            </w:pPr>
            <w:r w:rsidRPr="00700D97">
              <w:rPr>
                <w:rFonts w:eastAsia="SimSun" w:hint="eastAsia"/>
                <w:sz w:val="24"/>
                <w:szCs w:val="24"/>
                <w:lang w:eastAsia="zh-CN"/>
              </w:rPr>
              <w:t>专题评估和方法评估报告（基于标准或快速方法）</w:t>
            </w:r>
          </w:p>
        </w:tc>
        <w:tc>
          <w:tcPr>
            <w:tcW w:w="1656" w:type="dxa"/>
          </w:tcPr>
          <w:p w:rsidR="00FC42E5" w:rsidRPr="00700D97" w:rsidRDefault="00FC42E5" w:rsidP="00F622FD">
            <w:pPr>
              <w:keepNext/>
              <w:keepLines/>
              <w:rPr>
                <w:rFonts w:eastAsia="SimSun" w:hint="eastAsia"/>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keepNext/>
              <w:keepLines/>
              <w:rPr>
                <w:rFonts w:eastAsia="SimSun" w:hint="eastAsia"/>
                <w:sz w:val="24"/>
                <w:szCs w:val="24"/>
                <w:lang w:eastAsia="zh-CN"/>
              </w:rPr>
            </w:pPr>
            <w:r w:rsidRPr="00700D97">
              <w:rPr>
                <w:rFonts w:eastAsia="SimSun" w:hint="eastAsia"/>
                <w:sz w:val="24"/>
                <w:szCs w:val="24"/>
                <w:lang w:eastAsia="zh-CN"/>
              </w:rPr>
              <w:t>全体会议</w:t>
            </w:r>
          </w:p>
        </w:tc>
        <w:tc>
          <w:tcPr>
            <w:tcW w:w="1982" w:type="dxa"/>
            <w:shd w:val="clear" w:color="auto" w:fill="auto"/>
          </w:tcPr>
          <w:p w:rsidR="00FC42E5" w:rsidRPr="00700D97" w:rsidRDefault="00FC42E5" w:rsidP="00F622FD">
            <w:pPr>
              <w:keepNext/>
              <w:keepLines/>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keepNext/>
              <w:keepLines/>
              <w:rPr>
                <w:sz w:val="24"/>
                <w:szCs w:val="24"/>
              </w:rPr>
            </w:pPr>
            <w:r w:rsidRPr="00700D97">
              <w:rPr>
                <w:rFonts w:eastAsia="SimSun" w:hint="eastAsia"/>
                <w:sz w:val="24"/>
                <w:szCs w:val="24"/>
                <w:lang w:eastAsia="zh-CN"/>
              </w:rPr>
              <w:t>不适用</w:t>
            </w:r>
          </w:p>
        </w:tc>
      </w:tr>
      <w:tr w:rsidR="00FC42E5" w:rsidRPr="00700D97">
        <w:tc>
          <w:tcPr>
            <w:tcW w:w="2265" w:type="dxa"/>
            <w:shd w:val="clear" w:color="auto" w:fill="auto"/>
          </w:tcPr>
          <w:p w:rsidR="00FC42E5" w:rsidRPr="00700D97" w:rsidRDefault="00FC42E5" w:rsidP="00DD4ADE">
            <w:pPr>
              <w:keepNext/>
              <w:keepLines/>
              <w:numPr>
                <w:ilvl w:val="0"/>
                <w:numId w:val="8"/>
              </w:numPr>
              <w:suppressAutoHyphens/>
              <w:rPr>
                <w:sz w:val="24"/>
                <w:szCs w:val="24"/>
                <w:lang w:eastAsia="zh-CN"/>
              </w:rPr>
            </w:pPr>
            <w:r w:rsidRPr="00700D97">
              <w:rPr>
                <w:rFonts w:eastAsia="SimSun" w:hint="eastAsia"/>
                <w:sz w:val="24"/>
                <w:szCs w:val="24"/>
                <w:lang w:eastAsia="zh-CN"/>
              </w:rPr>
              <w:t>专题评估和方法评估决策者摘要（基于标准</w:t>
            </w:r>
            <w:r w:rsidR="00DD4ADE">
              <w:rPr>
                <w:rFonts w:eastAsia="SimSun" w:hint="eastAsia"/>
                <w:sz w:val="24"/>
                <w:szCs w:val="24"/>
                <w:lang w:eastAsia="zh-CN"/>
              </w:rPr>
              <w:t>或</w:t>
            </w:r>
            <w:r w:rsidRPr="00700D97">
              <w:rPr>
                <w:rFonts w:eastAsia="SimSun" w:hint="eastAsia"/>
                <w:sz w:val="24"/>
                <w:szCs w:val="24"/>
                <w:lang w:eastAsia="zh-CN"/>
              </w:rPr>
              <w:t>快速方法）</w:t>
            </w:r>
          </w:p>
        </w:tc>
        <w:tc>
          <w:tcPr>
            <w:tcW w:w="1656" w:type="dxa"/>
          </w:tcPr>
          <w:p w:rsidR="00FC42E5" w:rsidRPr="00700D97" w:rsidRDefault="00FC42E5" w:rsidP="00F622FD">
            <w:pPr>
              <w:keepNext/>
              <w:keepLines/>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keepNext/>
              <w:keepLines/>
              <w:rPr>
                <w:sz w:val="24"/>
                <w:szCs w:val="24"/>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keepNext/>
              <w:keepLines/>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keepNext/>
              <w:keepLines/>
              <w:rPr>
                <w:sz w:val="24"/>
                <w:szCs w:val="24"/>
              </w:rPr>
            </w:pPr>
            <w:r w:rsidRPr="00700D97">
              <w:rPr>
                <w:rFonts w:eastAsia="SimSun" w:hint="eastAsia"/>
                <w:sz w:val="24"/>
                <w:szCs w:val="24"/>
                <w:lang w:eastAsia="zh-CN"/>
              </w:rPr>
              <w:t>全体会议</w:t>
            </w:r>
          </w:p>
        </w:tc>
      </w:tr>
      <w:tr w:rsidR="00FC42E5" w:rsidRPr="00700D97">
        <w:tc>
          <w:tcPr>
            <w:tcW w:w="2265" w:type="dxa"/>
            <w:shd w:val="clear" w:color="auto" w:fill="auto"/>
          </w:tcPr>
          <w:p w:rsidR="00FC42E5" w:rsidRPr="00700D97" w:rsidRDefault="00FC42E5" w:rsidP="00F622FD">
            <w:pPr>
              <w:suppressAutoHyphens/>
              <w:ind w:left="360"/>
              <w:rPr>
                <w:rFonts w:eastAsia="SimSun" w:hint="eastAsia"/>
                <w:sz w:val="24"/>
                <w:szCs w:val="24"/>
                <w:lang w:eastAsia="zh-CN"/>
              </w:rPr>
            </w:pPr>
            <w:r w:rsidRPr="00700D97">
              <w:rPr>
                <w:rFonts w:eastAsia="SimSun" w:hint="eastAsia"/>
                <w:sz w:val="24"/>
                <w:szCs w:val="24"/>
                <w:lang w:eastAsia="zh-CN"/>
              </w:rPr>
              <w:t>区域</w:t>
            </w:r>
            <w:r w:rsidRPr="00700D97">
              <w:rPr>
                <w:rFonts w:eastAsia="SimSun" w:hint="eastAsia"/>
                <w:sz w:val="24"/>
                <w:szCs w:val="24"/>
                <w:lang w:eastAsia="zh-CN"/>
              </w:rPr>
              <w:t>/</w:t>
            </w:r>
            <w:r w:rsidRPr="00700D97">
              <w:rPr>
                <w:rFonts w:eastAsia="SimSun" w:hint="eastAsia"/>
                <w:sz w:val="24"/>
                <w:szCs w:val="24"/>
                <w:lang w:eastAsia="zh-CN"/>
              </w:rPr>
              <w:t>次区域</w:t>
            </w:r>
            <w:r w:rsidRPr="00700D97">
              <w:rPr>
                <w:rFonts w:eastAsia="SimSun" w:hint="eastAsia"/>
                <w:sz w:val="24"/>
                <w:szCs w:val="24"/>
                <w:lang w:eastAsia="zh-CN"/>
              </w:rPr>
              <w:t>/</w:t>
            </w:r>
            <w:r w:rsidRPr="00700D97">
              <w:rPr>
                <w:rFonts w:eastAsia="SimSun" w:hint="eastAsia"/>
                <w:sz w:val="24"/>
                <w:szCs w:val="24"/>
                <w:lang w:eastAsia="zh-CN"/>
              </w:rPr>
              <w:t>生态区域评估报告</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lang w:eastAsia="zh-CN"/>
              </w:rPr>
            </w:pPr>
            <w:r w:rsidRPr="00700D97">
              <w:rPr>
                <w:rFonts w:eastAsia="SimSun" w:hint="eastAsia"/>
                <w:sz w:val="24"/>
                <w:szCs w:val="24"/>
                <w:lang w:eastAsia="zh-CN"/>
              </w:rPr>
              <w:t>区域全体会议</w:t>
            </w:r>
            <w:r w:rsidRPr="00700D97">
              <w:rPr>
                <w:rFonts w:eastAsia="SimSun" w:hint="eastAsia"/>
                <w:sz w:val="24"/>
                <w:szCs w:val="24"/>
                <w:lang w:eastAsia="zh-CN"/>
              </w:rPr>
              <w:t>/</w:t>
            </w:r>
            <w:r w:rsidRPr="00700D97">
              <w:rPr>
                <w:rFonts w:eastAsia="SimSun" w:hint="eastAsia"/>
                <w:sz w:val="24"/>
                <w:szCs w:val="24"/>
                <w:lang w:eastAsia="zh-CN"/>
              </w:rPr>
              <w:t>全体会议</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r>
      <w:tr w:rsidR="00FC42E5" w:rsidRPr="00700D97">
        <w:tc>
          <w:tcPr>
            <w:tcW w:w="2265" w:type="dxa"/>
            <w:shd w:val="clear" w:color="auto" w:fill="auto"/>
          </w:tcPr>
          <w:p w:rsidR="00FC42E5" w:rsidRPr="00700D97" w:rsidRDefault="00FC42E5" w:rsidP="00F622FD">
            <w:pPr>
              <w:suppressAutoHyphens/>
              <w:ind w:left="360"/>
              <w:rPr>
                <w:sz w:val="24"/>
                <w:szCs w:val="24"/>
                <w:lang w:eastAsia="zh-CN"/>
              </w:rPr>
            </w:pPr>
            <w:r w:rsidRPr="00700D97">
              <w:rPr>
                <w:rFonts w:eastAsia="SimSun" w:hint="eastAsia"/>
                <w:sz w:val="24"/>
                <w:szCs w:val="24"/>
                <w:lang w:eastAsia="zh-CN"/>
              </w:rPr>
              <w:t>区域</w:t>
            </w:r>
            <w:r w:rsidRPr="00700D97">
              <w:rPr>
                <w:rFonts w:eastAsia="SimSun" w:hint="eastAsia"/>
                <w:sz w:val="24"/>
                <w:szCs w:val="24"/>
                <w:lang w:eastAsia="zh-CN"/>
              </w:rPr>
              <w:t>/</w:t>
            </w:r>
            <w:r w:rsidRPr="00700D97">
              <w:rPr>
                <w:rFonts w:eastAsia="SimSun" w:hint="eastAsia"/>
                <w:sz w:val="24"/>
                <w:szCs w:val="24"/>
                <w:lang w:eastAsia="zh-CN"/>
              </w:rPr>
              <w:t>次区域</w:t>
            </w:r>
            <w:r w:rsidRPr="00700D97">
              <w:rPr>
                <w:rFonts w:eastAsia="SimSun" w:hint="eastAsia"/>
                <w:sz w:val="24"/>
                <w:szCs w:val="24"/>
                <w:lang w:eastAsia="zh-CN"/>
              </w:rPr>
              <w:t>/</w:t>
            </w:r>
            <w:r w:rsidRPr="00700D97">
              <w:rPr>
                <w:rFonts w:eastAsia="SimSun" w:hint="eastAsia"/>
                <w:sz w:val="24"/>
                <w:szCs w:val="24"/>
                <w:lang w:eastAsia="zh-CN"/>
              </w:rPr>
              <w:t>生态区域评估决策者摘要</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lang w:eastAsia="zh-CN"/>
              </w:rPr>
            </w:pPr>
            <w:r w:rsidRPr="00700D97">
              <w:rPr>
                <w:rFonts w:eastAsia="SimSun" w:hint="eastAsia"/>
                <w:sz w:val="24"/>
                <w:szCs w:val="24"/>
                <w:lang w:eastAsia="zh-CN"/>
              </w:rPr>
              <w:t>区域全体会议</w:t>
            </w:r>
            <w:r w:rsidRPr="00700D97">
              <w:rPr>
                <w:rFonts w:eastAsia="SimSun" w:hint="eastAsia"/>
                <w:sz w:val="24"/>
                <w:szCs w:val="24"/>
                <w:lang w:eastAsia="zh-CN"/>
              </w:rPr>
              <w:t>/</w:t>
            </w:r>
            <w:r w:rsidRPr="00700D97">
              <w:rPr>
                <w:rFonts w:eastAsia="SimSun" w:hint="eastAsia"/>
                <w:sz w:val="24"/>
                <w:szCs w:val="24"/>
                <w:lang w:eastAsia="zh-CN"/>
              </w:rPr>
              <w:t>全体会议</w:t>
            </w:r>
          </w:p>
        </w:tc>
      </w:tr>
      <w:tr w:rsidR="00FC42E5" w:rsidRPr="00700D97">
        <w:tc>
          <w:tcPr>
            <w:tcW w:w="2265" w:type="dxa"/>
            <w:shd w:val="clear" w:color="auto" w:fill="auto"/>
          </w:tcPr>
          <w:p w:rsidR="00FC42E5" w:rsidRPr="00700D97" w:rsidRDefault="00FC42E5" w:rsidP="00F622FD">
            <w:pPr>
              <w:numPr>
                <w:ilvl w:val="0"/>
                <w:numId w:val="8"/>
              </w:numPr>
              <w:suppressAutoHyphens/>
              <w:rPr>
                <w:sz w:val="24"/>
                <w:szCs w:val="24"/>
              </w:rPr>
            </w:pPr>
            <w:r w:rsidRPr="00700D97">
              <w:rPr>
                <w:rFonts w:eastAsia="SimSun" w:hint="eastAsia"/>
                <w:sz w:val="24"/>
                <w:szCs w:val="24"/>
                <w:lang w:eastAsia="zh-CN"/>
              </w:rPr>
              <w:t>全球评估报告</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全体会议</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r>
      <w:tr w:rsidR="00FC42E5" w:rsidRPr="00700D97">
        <w:tc>
          <w:tcPr>
            <w:tcW w:w="2265" w:type="dxa"/>
            <w:shd w:val="clear" w:color="auto" w:fill="auto"/>
          </w:tcPr>
          <w:p w:rsidR="00FC42E5" w:rsidRPr="00700D97" w:rsidRDefault="00FC42E5" w:rsidP="00F622FD">
            <w:pPr>
              <w:numPr>
                <w:ilvl w:val="0"/>
                <w:numId w:val="8"/>
              </w:numPr>
              <w:suppressAutoHyphens/>
              <w:rPr>
                <w:sz w:val="24"/>
                <w:szCs w:val="24"/>
              </w:rPr>
            </w:pPr>
            <w:r w:rsidRPr="00700D97">
              <w:rPr>
                <w:rFonts w:eastAsia="SimSun" w:hint="eastAsia"/>
                <w:sz w:val="24"/>
                <w:szCs w:val="24"/>
                <w:lang w:eastAsia="zh-CN"/>
              </w:rPr>
              <w:t>全球评估决策者摘要</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全体会议</w:t>
            </w:r>
          </w:p>
        </w:tc>
      </w:tr>
      <w:tr w:rsidR="00FC42E5" w:rsidRPr="00700D97">
        <w:tc>
          <w:tcPr>
            <w:tcW w:w="2265" w:type="dxa"/>
            <w:shd w:val="clear" w:color="auto" w:fill="auto"/>
          </w:tcPr>
          <w:p w:rsidR="00FC42E5" w:rsidRPr="00700D97" w:rsidRDefault="00FC42E5" w:rsidP="00F622FD">
            <w:pPr>
              <w:rPr>
                <w:rFonts w:eastAsia="SimSun" w:hint="eastAsia"/>
                <w:b/>
                <w:sz w:val="24"/>
                <w:szCs w:val="24"/>
                <w:lang w:eastAsia="zh-CN"/>
              </w:rPr>
            </w:pPr>
            <w:r w:rsidRPr="00700D97">
              <w:rPr>
                <w:rFonts w:ascii="SimHei" w:eastAsia="SimHei" w:hAnsi="SimHei" w:hint="eastAsia"/>
                <w:b/>
                <w:sz w:val="24"/>
                <w:szCs w:val="24"/>
                <w:lang w:eastAsia="zh-CN"/>
              </w:rPr>
              <w:t>综合报告</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全体会议</w:t>
            </w:r>
          </w:p>
          <w:p w:rsidR="00FC42E5" w:rsidRPr="00700D97" w:rsidRDefault="00FC42E5" w:rsidP="00F622FD">
            <w:pPr>
              <w:rPr>
                <w:sz w:val="24"/>
                <w:szCs w:val="24"/>
              </w:rPr>
            </w:pP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r>
      <w:tr w:rsidR="00FC42E5" w:rsidRPr="00700D97">
        <w:tc>
          <w:tcPr>
            <w:tcW w:w="2265" w:type="dxa"/>
            <w:shd w:val="clear" w:color="auto" w:fill="auto"/>
          </w:tcPr>
          <w:p w:rsidR="00FC42E5" w:rsidRPr="00700D97" w:rsidRDefault="00FC42E5" w:rsidP="00F622FD">
            <w:pPr>
              <w:rPr>
                <w:rFonts w:eastAsia="SimSun" w:hint="eastAsia"/>
                <w:b/>
                <w:sz w:val="24"/>
                <w:szCs w:val="24"/>
                <w:lang w:eastAsia="zh-CN"/>
              </w:rPr>
            </w:pPr>
            <w:r w:rsidRPr="00700D97">
              <w:rPr>
                <w:rFonts w:ascii="SimHei" w:eastAsia="SimHei" w:hAnsi="SimHei" w:hint="eastAsia"/>
                <w:b/>
                <w:sz w:val="24"/>
                <w:szCs w:val="24"/>
                <w:lang w:eastAsia="zh-CN"/>
              </w:rPr>
              <w:t>综合决策者摘要</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全体会议</w:t>
            </w:r>
          </w:p>
        </w:tc>
      </w:tr>
      <w:tr w:rsidR="00FC42E5" w:rsidRPr="00700D97">
        <w:tc>
          <w:tcPr>
            <w:tcW w:w="2265" w:type="dxa"/>
            <w:shd w:val="clear" w:color="auto" w:fill="auto"/>
          </w:tcPr>
          <w:p w:rsidR="00FC42E5" w:rsidRPr="00700D97" w:rsidRDefault="00FC42E5" w:rsidP="00F622FD">
            <w:pPr>
              <w:rPr>
                <w:rFonts w:eastAsia="SimSun" w:hint="eastAsia"/>
                <w:b/>
                <w:sz w:val="24"/>
                <w:szCs w:val="24"/>
                <w:lang w:eastAsia="zh-CN"/>
              </w:rPr>
            </w:pPr>
            <w:r w:rsidRPr="00700D97">
              <w:rPr>
                <w:rFonts w:ascii="SimHei" w:eastAsia="SimHei" w:hAnsi="SimHei" w:hint="eastAsia"/>
                <w:b/>
                <w:sz w:val="24"/>
                <w:szCs w:val="24"/>
                <w:lang w:eastAsia="zh-CN"/>
              </w:rPr>
              <w:t>技术文件</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rFonts w:eastAsia="SimSun" w:hint="eastAsia"/>
                <w:sz w:val="24"/>
                <w:szCs w:val="24"/>
                <w:lang w:eastAsia="zh-CN"/>
              </w:rPr>
            </w:pPr>
            <w:r w:rsidRPr="00700D97">
              <w:rPr>
                <w:rFonts w:eastAsia="SimSun" w:hint="eastAsia"/>
                <w:sz w:val="24"/>
                <w:szCs w:val="24"/>
                <w:lang w:eastAsia="zh-CN"/>
              </w:rPr>
              <w:t>作者和多学科专家小组</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r>
      <w:tr w:rsidR="00FC42E5" w:rsidRPr="00700D97">
        <w:tc>
          <w:tcPr>
            <w:tcW w:w="2265" w:type="dxa"/>
            <w:shd w:val="clear" w:color="auto" w:fill="auto"/>
          </w:tcPr>
          <w:p w:rsidR="00FC42E5" w:rsidRPr="00700D97" w:rsidRDefault="00FC42E5" w:rsidP="00F622FD">
            <w:pPr>
              <w:rPr>
                <w:rFonts w:eastAsia="SimSun" w:hint="eastAsia"/>
                <w:b/>
                <w:sz w:val="24"/>
                <w:szCs w:val="24"/>
                <w:lang w:eastAsia="zh-CN"/>
              </w:rPr>
            </w:pPr>
            <w:r w:rsidRPr="00700D97">
              <w:rPr>
                <w:rFonts w:ascii="SimHei" w:eastAsia="SimHei" w:hAnsi="SimHei" w:hint="eastAsia"/>
                <w:b/>
                <w:sz w:val="24"/>
                <w:szCs w:val="24"/>
                <w:lang w:eastAsia="zh-CN"/>
              </w:rPr>
              <w:t>辅助材料</w:t>
            </w:r>
          </w:p>
        </w:tc>
        <w:tc>
          <w:tcPr>
            <w:tcW w:w="1656" w:type="dxa"/>
          </w:tcPr>
          <w:p w:rsidR="00FC42E5" w:rsidRPr="00700D97" w:rsidRDefault="00FC42E5" w:rsidP="00F622FD">
            <w:pPr>
              <w:rPr>
                <w:sz w:val="24"/>
                <w:szCs w:val="24"/>
                <w:lang w:eastAsia="zh-CN"/>
              </w:rPr>
            </w:pPr>
            <w:r w:rsidRPr="00700D97">
              <w:rPr>
                <w:rFonts w:eastAsia="SimSun" w:hint="eastAsia"/>
                <w:sz w:val="24"/>
                <w:szCs w:val="24"/>
                <w:lang w:eastAsia="zh-CN"/>
              </w:rPr>
              <w:t>多学科专家小组</w:t>
            </w:r>
            <w:r w:rsidRPr="00700D97">
              <w:rPr>
                <w:rFonts w:eastAsia="SimSun" w:hint="eastAsia"/>
                <w:sz w:val="24"/>
                <w:szCs w:val="24"/>
                <w:lang w:eastAsia="zh-CN"/>
              </w:rPr>
              <w:t>/</w:t>
            </w:r>
            <w:r w:rsidRPr="00700D97">
              <w:rPr>
                <w:rFonts w:eastAsia="SimSun" w:hint="eastAsia"/>
                <w:sz w:val="24"/>
                <w:szCs w:val="24"/>
                <w:lang w:eastAsia="zh-CN"/>
              </w:rPr>
              <w:t>主席团</w:t>
            </w:r>
          </w:p>
        </w:tc>
        <w:tc>
          <w:tcPr>
            <w:tcW w:w="2063" w:type="dxa"/>
            <w:shd w:val="clear" w:color="auto" w:fill="auto"/>
          </w:tcPr>
          <w:p w:rsidR="00FC42E5" w:rsidRPr="00700D97" w:rsidRDefault="00FC42E5" w:rsidP="00F622FD">
            <w:pPr>
              <w:rPr>
                <w:rFonts w:eastAsia="SimSun" w:hint="eastAsia"/>
                <w:sz w:val="24"/>
                <w:szCs w:val="24"/>
                <w:lang w:eastAsia="zh-CN"/>
              </w:rPr>
            </w:pPr>
            <w:r w:rsidRPr="00700D97">
              <w:rPr>
                <w:rFonts w:eastAsia="SimSun" w:hint="eastAsia"/>
                <w:sz w:val="24"/>
                <w:szCs w:val="24"/>
                <w:lang w:eastAsia="zh-CN"/>
              </w:rPr>
              <w:t>不适用</w:t>
            </w:r>
          </w:p>
        </w:tc>
        <w:tc>
          <w:tcPr>
            <w:tcW w:w="1982"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c>
          <w:tcPr>
            <w:tcW w:w="2080" w:type="dxa"/>
            <w:shd w:val="clear" w:color="auto" w:fill="auto"/>
          </w:tcPr>
          <w:p w:rsidR="00FC42E5" w:rsidRPr="00700D97" w:rsidRDefault="00FC42E5" w:rsidP="00F622FD">
            <w:pPr>
              <w:rPr>
                <w:sz w:val="24"/>
                <w:szCs w:val="24"/>
              </w:rPr>
            </w:pPr>
            <w:r w:rsidRPr="00700D97">
              <w:rPr>
                <w:rFonts w:eastAsia="SimSun" w:hint="eastAsia"/>
                <w:sz w:val="24"/>
                <w:szCs w:val="24"/>
                <w:lang w:eastAsia="zh-CN"/>
              </w:rPr>
              <w:t>不适用</w:t>
            </w:r>
          </w:p>
        </w:tc>
      </w:tr>
    </w:tbl>
    <w:p w:rsidR="00FC42E5" w:rsidRPr="00700D97" w:rsidRDefault="00DD4ADE" w:rsidP="00FC42E5">
      <w:pPr>
        <w:rPr>
          <w:rFonts w:eastAsia="SimSun" w:hint="eastAsia"/>
          <w:sz w:val="24"/>
          <w:szCs w:val="24"/>
          <w:lang w:eastAsia="zh-CN"/>
        </w:rPr>
      </w:pPr>
      <w:bookmarkStart w:id="17" w:name="OLE_LINK97"/>
      <w:r w:rsidRPr="00DD4ADE">
        <w:rPr>
          <w:rFonts w:eastAsia="SimSun" w:hint="eastAsia"/>
          <w:i/>
          <w:sz w:val="24"/>
          <w:szCs w:val="24"/>
          <w:lang w:eastAsia="zh-CN"/>
        </w:rPr>
        <w:t>缩写</w:t>
      </w:r>
      <w:r>
        <w:rPr>
          <w:rFonts w:eastAsia="SimSun" w:hint="eastAsia"/>
          <w:sz w:val="24"/>
          <w:szCs w:val="24"/>
          <w:lang w:eastAsia="zh-CN"/>
        </w:rPr>
        <w:t>：</w:t>
      </w:r>
      <w:r>
        <w:rPr>
          <w:rFonts w:eastAsia="SimSun" w:hint="eastAsia"/>
          <w:sz w:val="24"/>
          <w:szCs w:val="24"/>
          <w:lang w:eastAsia="zh-CN"/>
        </w:rPr>
        <w:t>MEP</w:t>
      </w:r>
      <w:r>
        <w:rPr>
          <w:rFonts w:eastAsia="SimSun" w:hint="eastAsia"/>
          <w:sz w:val="24"/>
          <w:szCs w:val="24"/>
          <w:lang w:eastAsia="zh-CN"/>
        </w:rPr>
        <w:t>——多学科专家小组；</w:t>
      </w:r>
      <w:r w:rsidR="00FC42E5" w:rsidRPr="00700D97">
        <w:rPr>
          <w:sz w:val="24"/>
          <w:szCs w:val="24"/>
          <w:lang w:eastAsia="zh-CN"/>
        </w:rPr>
        <w:t>N/A</w:t>
      </w:r>
      <w:r>
        <w:rPr>
          <w:rFonts w:eastAsia="SimSun" w:hint="eastAsia"/>
          <w:sz w:val="24"/>
          <w:szCs w:val="24"/>
          <w:lang w:eastAsia="zh-CN"/>
        </w:rPr>
        <w:t>——</w:t>
      </w:r>
      <w:r w:rsidR="00FC42E5" w:rsidRPr="00700D97">
        <w:rPr>
          <w:rFonts w:eastAsia="SimSun" w:hint="eastAsia"/>
          <w:sz w:val="24"/>
          <w:szCs w:val="24"/>
          <w:lang w:eastAsia="zh-CN"/>
        </w:rPr>
        <w:t>不适用</w:t>
      </w:r>
      <w:bookmarkEnd w:id="17"/>
      <w:r>
        <w:rPr>
          <w:rFonts w:eastAsia="SimSun" w:hint="eastAsia"/>
          <w:sz w:val="24"/>
          <w:szCs w:val="24"/>
          <w:lang w:eastAsia="zh-CN"/>
        </w:rPr>
        <w:t>；</w:t>
      </w:r>
      <w:r>
        <w:rPr>
          <w:rFonts w:eastAsia="SimSun" w:hint="eastAsia"/>
          <w:sz w:val="24"/>
          <w:szCs w:val="24"/>
          <w:lang w:eastAsia="zh-CN"/>
        </w:rPr>
        <w:t>SPM</w:t>
      </w:r>
      <w:r w:rsidR="00627C2C">
        <w:rPr>
          <w:rFonts w:eastAsia="SimSun" w:hint="eastAsia"/>
          <w:sz w:val="24"/>
          <w:szCs w:val="24"/>
          <w:lang w:eastAsia="zh-CN"/>
        </w:rPr>
        <w:t>——</w:t>
      </w:r>
      <w:r>
        <w:rPr>
          <w:rFonts w:eastAsia="SimSun" w:hint="eastAsia"/>
          <w:sz w:val="24"/>
          <w:szCs w:val="24"/>
          <w:lang w:eastAsia="zh-CN"/>
        </w:rPr>
        <w:t>决策者摘要</w:t>
      </w:r>
      <w:r w:rsidR="00502975">
        <w:rPr>
          <w:rFonts w:eastAsia="SimSun" w:hint="eastAsia"/>
          <w:sz w:val="24"/>
          <w:szCs w:val="24"/>
          <w:lang w:eastAsia="zh-CN"/>
        </w:rPr>
        <w:t>。</w:t>
      </w:r>
    </w:p>
    <w:p w:rsidR="00FC42E5" w:rsidRPr="00700D97" w:rsidRDefault="00FC42E5" w:rsidP="00FC42E5">
      <w:pPr>
        <w:rPr>
          <w:sz w:val="22"/>
          <w:szCs w:val="22"/>
          <w:lang w:eastAsia="zh-CN"/>
        </w:rPr>
      </w:pPr>
    </w:p>
    <w:p w:rsidR="00FC42E5" w:rsidRPr="00700D97" w:rsidRDefault="00FC42E5" w:rsidP="00FC42E5">
      <w:pPr>
        <w:pStyle w:val="CH1"/>
        <w:numPr>
          <w:ilvl w:val="0"/>
          <w:numId w:val="10"/>
        </w:numPr>
        <w:tabs>
          <w:tab w:val="clear" w:pos="851"/>
          <w:tab w:val="clear" w:pos="1247"/>
          <w:tab w:val="clear" w:pos="1814"/>
          <w:tab w:val="clear" w:pos="2381"/>
          <w:tab w:val="clear" w:pos="2948"/>
          <w:tab w:val="clear" w:pos="3515"/>
          <w:tab w:val="left" w:pos="624"/>
        </w:tabs>
        <w:ind w:left="624" w:hanging="624"/>
      </w:pPr>
      <w:bookmarkStart w:id="18" w:name="_Toc368584560"/>
      <w:r w:rsidRPr="00700D97">
        <w:rPr>
          <w:rFonts w:ascii="SimHei" w:eastAsia="SimHei" w:hAnsi="SimHei" w:hint="eastAsia"/>
          <w:lang w:eastAsia="zh-CN"/>
        </w:rPr>
        <w:lastRenderedPageBreak/>
        <w:t>平台交付品编写程序</w:t>
      </w:r>
      <w:bookmarkEnd w:id="18"/>
    </w:p>
    <w:p w:rsidR="00FC42E5" w:rsidRPr="00700D97" w:rsidRDefault="00294F7E"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19" w:name="_Toc368584561"/>
      <w:r w:rsidRPr="00700D97">
        <w:rPr>
          <w:rFonts w:ascii="SimHei" w:eastAsia="SimHei" w:hAnsi="SimHei" w:hint="eastAsia"/>
          <w:lang w:eastAsia="zh-CN"/>
        </w:rPr>
        <w:t>开展</w:t>
      </w:r>
      <w:r w:rsidR="00FC42E5" w:rsidRPr="00700D97">
        <w:rPr>
          <w:rFonts w:ascii="SimHei" w:eastAsia="SimHei" w:hAnsi="SimHei" w:hint="eastAsia"/>
          <w:lang w:eastAsia="zh-CN"/>
        </w:rPr>
        <w:t>专题评估或方法评估的标准方法</w:t>
      </w:r>
      <w:bookmarkEnd w:id="19"/>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向秘书处提出拟开展评估的事项；</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多学科专家小组与主席团合作，对事项开展初步范围界定，包括可行性和估计成本；</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pacing w:val="-14"/>
          <w:sz w:val="22"/>
          <w:szCs w:val="22"/>
          <w:lang w:eastAsia="zh-CN"/>
        </w:rPr>
      </w:pPr>
      <w:bookmarkStart w:id="20" w:name="OLE_LINK80"/>
      <w:r w:rsidRPr="00700D97">
        <w:rPr>
          <w:rFonts w:hint="eastAsia"/>
          <w:spacing w:val="-14"/>
          <w:sz w:val="24"/>
          <w:szCs w:val="24"/>
          <w:lang w:eastAsia="zh-CN"/>
        </w:rPr>
        <w:t>全体会议</w:t>
      </w:r>
      <w:r w:rsidR="00541E34" w:rsidRPr="00700D97">
        <w:rPr>
          <w:rFonts w:hint="eastAsia"/>
          <w:spacing w:val="-14"/>
          <w:sz w:val="24"/>
          <w:szCs w:val="24"/>
          <w:lang w:eastAsia="zh-CN"/>
        </w:rPr>
        <w:t>评审</w:t>
      </w:r>
      <w:r w:rsidRPr="00700D97">
        <w:rPr>
          <w:rFonts w:hint="eastAsia"/>
          <w:spacing w:val="-14"/>
          <w:sz w:val="24"/>
          <w:szCs w:val="24"/>
          <w:lang w:eastAsia="zh-CN"/>
        </w:rPr>
        <w:t>初步范围界定工作，并决定是否针对拟议评估开展详细范围界定；</w:t>
      </w:r>
      <w:bookmarkEnd w:id="20"/>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如全体会议决定批准开展详细的范围界定，则其随后需决定是否请多学科专家小组和主席团在商定的成本范围内在详细范围界定研究后继续开展</w:t>
      </w:r>
      <w:r w:rsidR="00D25202" w:rsidRPr="00700D97">
        <w:rPr>
          <w:rFonts w:hint="eastAsia"/>
          <w:sz w:val="24"/>
          <w:szCs w:val="24"/>
          <w:lang w:eastAsia="zh-CN"/>
        </w:rPr>
        <w:t>全面</w:t>
      </w:r>
      <w:r w:rsidRPr="00700D97">
        <w:rPr>
          <w:rFonts w:hint="eastAsia"/>
          <w:sz w:val="24"/>
          <w:szCs w:val="24"/>
          <w:lang w:eastAsia="zh-CN"/>
        </w:rPr>
        <w:t>评估，或要求在全体会议下一届会议上提交详细范围界定研究报告，供</w:t>
      </w:r>
      <w:r w:rsidR="00541E34" w:rsidRPr="00700D97">
        <w:rPr>
          <w:rFonts w:hint="eastAsia"/>
          <w:sz w:val="24"/>
          <w:szCs w:val="24"/>
          <w:lang w:eastAsia="zh-CN"/>
        </w:rPr>
        <w:t>评审</w:t>
      </w:r>
      <w:r w:rsidRPr="00700D97">
        <w:rPr>
          <w:rFonts w:hint="eastAsia"/>
          <w:sz w:val="24"/>
          <w:szCs w:val="24"/>
          <w:lang w:eastAsia="zh-CN"/>
        </w:rPr>
        <w:t>并决定是否接受详细范围界定报告；</w:t>
      </w:r>
    </w:p>
    <w:p w:rsidR="00FC42E5" w:rsidRPr="00700D97" w:rsidRDefault="009B608F"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如全体会议批准供开展详细范围界定的事项</w:t>
      </w:r>
      <w:r w:rsidR="00FC42E5" w:rsidRPr="00700D97">
        <w:rPr>
          <w:rFonts w:hint="eastAsia"/>
          <w:sz w:val="24"/>
          <w:szCs w:val="24"/>
          <w:lang w:eastAsia="zh-CN"/>
        </w:rPr>
        <w:t>，则多学科专家小组将通过秘书处继续请各国政府和其他利益攸关方提名专家协助开展范围界定工作（</w:t>
      </w:r>
      <w:r w:rsidR="00FC42E5" w:rsidRPr="00700D97">
        <w:rPr>
          <w:rFonts w:hint="eastAsia"/>
          <w:sz w:val="24"/>
          <w:szCs w:val="24"/>
          <w:lang w:eastAsia="zh-CN"/>
        </w:rPr>
        <w:t>1.5</w:t>
      </w:r>
      <w:r w:rsidR="00FC42E5" w:rsidRPr="00700D97">
        <w:rPr>
          <w:rFonts w:hint="eastAsia"/>
          <w:sz w:val="24"/>
          <w:szCs w:val="24"/>
          <w:lang w:eastAsia="zh-CN"/>
        </w:rPr>
        <w:t>个月）；</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多学科专家小组为范围界定研究选拔专家，随后监督详细的范围界定工作，包括概述、成本和可行性（</w:t>
      </w:r>
      <w:r w:rsidRPr="00700D97">
        <w:rPr>
          <w:rFonts w:hint="eastAsia"/>
          <w:sz w:val="24"/>
          <w:szCs w:val="24"/>
          <w:lang w:eastAsia="zh-CN"/>
        </w:rPr>
        <w:t>3</w:t>
      </w:r>
      <w:r w:rsidRPr="00700D97">
        <w:rPr>
          <w:rFonts w:hint="eastAsia"/>
          <w:sz w:val="24"/>
          <w:szCs w:val="24"/>
          <w:lang w:eastAsia="zh-CN"/>
        </w:rPr>
        <w:t>个月）；</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若全体会议</w:t>
      </w:r>
      <w:r w:rsidR="00D25202" w:rsidRPr="00700D97">
        <w:rPr>
          <w:rFonts w:hint="eastAsia"/>
          <w:sz w:val="24"/>
          <w:szCs w:val="24"/>
          <w:lang w:eastAsia="zh-CN"/>
        </w:rPr>
        <w:t>要求多学科专家小组和主席团继续开展全面</w:t>
      </w:r>
      <w:r w:rsidRPr="00700D97">
        <w:rPr>
          <w:rFonts w:hint="eastAsia"/>
          <w:sz w:val="24"/>
          <w:szCs w:val="24"/>
          <w:lang w:eastAsia="zh-CN"/>
        </w:rPr>
        <w:t>评估，则将详细范</w:t>
      </w:r>
      <w:r w:rsidR="00541E34" w:rsidRPr="00700D97">
        <w:rPr>
          <w:rFonts w:hint="eastAsia"/>
          <w:sz w:val="24"/>
          <w:szCs w:val="24"/>
          <w:lang w:eastAsia="zh-CN"/>
        </w:rPr>
        <w:t>围界定报告</w:t>
      </w:r>
      <w:r w:rsidR="009B608F" w:rsidRPr="00700D97">
        <w:rPr>
          <w:rFonts w:hint="eastAsia"/>
          <w:sz w:val="24"/>
          <w:szCs w:val="24"/>
          <w:lang w:eastAsia="zh-CN"/>
        </w:rPr>
        <w:t>递交</w:t>
      </w:r>
      <w:r w:rsidR="00541E34" w:rsidRPr="00700D97">
        <w:rPr>
          <w:rFonts w:hint="eastAsia"/>
          <w:sz w:val="24"/>
          <w:szCs w:val="24"/>
          <w:lang w:eastAsia="zh-CN"/>
        </w:rPr>
        <w:t>平台成员和其他利益攸关方，供其在两周时间进行评审</w:t>
      </w:r>
      <w:r w:rsidRPr="00700D97">
        <w:rPr>
          <w:rFonts w:hint="eastAsia"/>
          <w:sz w:val="24"/>
          <w:szCs w:val="24"/>
          <w:lang w:eastAsia="zh-CN"/>
        </w:rPr>
        <w:t>并提出评论意见（</w:t>
      </w:r>
      <w:r w:rsidRPr="00700D97">
        <w:rPr>
          <w:rFonts w:hint="eastAsia"/>
          <w:sz w:val="24"/>
          <w:szCs w:val="24"/>
          <w:lang w:eastAsia="zh-CN"/>
        </w:rPr>
        <w:t>0.5</w:t>
      </w:r>
      <w:r w:rsidRPr="00700D97">
        <w:rPr>
          <w:rFonts w:hint="eastAsia"/>
          <w:sz w:val="24"/>
          <w:szCs w:val="24"/>
          <w:lang w:eastAsia="zh-CN"/>
        </w:rPr>
        <w:t>个月）；</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bookmarkStart w:id="21" w:name="OLE_LINK86"/>
      <w:r w:rsidRPr="00700D97">
        <w:rPr>
          <w:rFonts w:hint="eastAsia"/>
          <w:sz w:val="24"/>
          <w:szCs w:val="22"/>
          <w:lang w:eastAsia="zh-CN"/>
        </w:rPr>
        <w:t>依据详细的</w:t>
      </w:r>
      <w:r w:rsidRPr="00700D97">
        <w:rPr>
          <w:sz w:val="24"/>
          <w:szCs w:val="22"/>
          <w:lang w:eastAsia="zh-CN"/>
        </w:rPr>
        <w:t>范围界定工作的结果</w:t>
      </w:r>
      <w:r w:rsidRPr="00700D97">
        <w:rPr>
          <w:rFonts w:hint="eastAsia"/>
          <w:sz w:val="24"/>
          <w:szCs w:val="22"/>
          <w:lang w:eastAsia="zh-CN"/>
        </w:rPr>
        <w:t>以及平台成员</w:t>
      </w:r>
      <w:r w:rsidRPr="00700D97">
        <w:rPr>
          <w:sz w:val="24"/>
          <w:szCs w:val="22"/>
          <w:lang w:eastAsia="zh-CN"/>
        </w:rPr>
        <w:t>和其他利益攸关方提</w:t>
      </w:r>
      <w:r w:rsidRPr="00700D97">
        <w:rPr>
          <w:rFonts w:hint="eastAsia"/>
          <w:sz w:val="24"/>
          <w:szCs w:val="22"/>
          <w:lang w:eastAsia="zh-CN"/>
        </w:rPr>
        <w:t>交</w:t>
      </w:r>
      <w:r w:rsidRPr="00700D97">
        <w:rPr>
          <w:sz w:val="24"/>
          <w:szCs w:val="22"/>
          <w:lang w:eastAsia="zh-CN"/>
        </w:rPr>
        <w:t>的评论意见</w:t>
      </w:r>
      <w:r w:rsidRPr="00700D97">
        <w:rPr>
          <w:rFonts w:hint="eastAsia"/>
          <w:sz w:val="24"/>
          <w:szCs w:val="22"/>
          <w:lang w:eastAsia="zh-CN"/>
        </w:rPr>
        <w:t>，在</w:t>
      </w:r>
      <w:r w:rsidRPr="00700D97">
        <w:rPr>
          <w:sz w:val="24"/>
          <w:szCs w:val="22"/>
          <w:lang w:eastAsia="zh-CN"/>
        </w:rPr>
        <w:t>假定</w:t>
      </w:r>
      <w:r w:rsidRPr="00700D97">
        <w:rPr>
          <w:rFonts w:hint="eastAsia"/>
          <w:sz w:val="24"/>
          <w:szCs w:val="22"/>
          <w:lang w:eastAsia="zh-CN"/>
        </w:rPr>
        <w:t>可</w:t>
      </w:r>
      <w:r w:rsidRPr="00700D97">
        <w:rPr>
          <w:sz w:val="24"/>
          <w:szCs w:val="22"/>
          <w:lang w:eastAsia="zh-CN"/>
        </w:rPr>
        <w:t>在</w:t>
      </w:r>
      <w:r w:rsidRPr="00700D97">
        <w:rPr>
          <w:rFonts w:hint="eastAsia"/>
          <w:sz w:val="24"/>
          <w:szCs w:val="22"/>
          <w:lang w:eastAsia="zh-CN"/>
        </w:rPr>
        <w:t>全体会议</w:t>
      </w:r>
      <w:r w:rsidRPr="00700D97">
        <w:rPr>
          <w:sz w:val="24"/>
          <w:szCs w:val="22"/>
          <w:lang w:eastAsia="zh-CN"/>
        </w:rPr>
        <w:t>批准的预算范围内完成评估工作的前提下，</w:t>
      </w:r>
      <w:r w:rsidRPr="00700D97">
        <w:rPr>
          <w:rFonts w:hint="eastAsia"/>
          <w:sz w:val="24"/>
          <w:szCs w:val="22"/>
          <w:lang w:eastAsia="zh-CN"/>
        </w:rPr>
        <w:t>由</w:t>
      </w:r>
      <w:r w:rsidRPr="00700D97">
        <w:rPr>
          <w:sz w:val="24"/>
          <w:szCs w:val="22"/>
          <w:lang w:eastAsia="zh-CN"/>
        </w:rPr>
        <w:t>多学科专家小组和主席团</w:t>
      </w:r>
      <w:r w:rsidRPr="00700D97">
        <w:rPr>
          <w:rFonts w:hint="eastAsia"/>
          <w:sz w:val="24"/>
          <w:szCs w:val="22"/>
          <w:lang w:eastAsia="zh-CN"/>
        </w:rPr>
        <w:t>决定</w:t>
      </w:r>
      <w:r w:rsidRPr="00700D97">
        <w:rPr>
          <w:sz w:val="24"/>
          <w:szCs w:val="22"/>
          <w:lang w:eastAsia="zh-CN"/>
        </w:rPr>
        <w:t>是否</w:t>
      </w:r>
      <w:r w:rsidRPr="00700D97">
        <w:rPr>
          <w:rFonts w:hint="eastAsia"/>
          <w:sz w:val="24"/>
          <w:szCs w:val="22"/>
          <w:lang w:eastAsia="zh-CN"/>
        </w:rPr>
        <w:t>继续开展评估工作</w:t>
      </w:r>
      <w:bookmarkEnd w:id="21"/>
      <w:r w:rsidRPr="00700D97">
        <w:rPr>
          <w:rFonts w:hint="eastAsia"/>
          <w:sz w:val="24"/>
          <w:szCs w:val="22"/>
          <w:lang w:eastAsia="zh-CN"/>
        </w:rPr>
        <w:t>（</w:t>
      </w:r>
      <w:r w:rsidRPr="00700D97">
        <w:rPr>
          <w:rFonts w:hint="eastAsia"/>
          <w:sz w:val="24"/>
          <w:szCs w:val="22"/>
          <w:lang w:eastAsia="zh-CN"/>
        </w:rPr>
        <w:t>0</w:t>
      </w:r>
      <w:r w:rsidRPr="00700D97">
        <w:rPr>
          <w:sz w:val="24"/>
          <w:szCs w:val="22"/>
          <w:lang w:eastAsia="zh-CN"/>
        </w:rPr>
        <w:t>.5</w:t>
      </w:r>
      <w:r w:rsidRPr="00700D97">
        <w:rPr>
          <w:rFonts w:hint="eastAsia"/>
          <w:sz w:val="24"/>
          <w:szCs w:val="22"/>
          <w:lang w:eastAsia="zh-CN"/>
        </w:rPr>
        <w:t>个月</w:t>
      </w:r>
      <w:r w:rsidRPr="00700D97">
        <w:rPr>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多学科专家小组</w:t>
      </w:r>
      <w:r w:rsidRPr="00700D97">
        <w:rPr>
          <w:rFonts w:hint="eastAsia"/>
          <w:sz w:val="24"/>
          <w:szCs w:val="22"/>
          <w:lang w:eastAsia="zh-CN"/>
        </w:rPr>
        <w:t>随后</w:t>
      </w:r>
      <w:r w:rsidRPr="00700D97">
        <w:rPr>
          <w:sz w:val="24"/>
          <w:szCs w:val="22"/>
          <w:lang w:eastAsia="zh-CN"/>
        </w:rPr>
        <w:t>请各国政府和其他利益攸关方提名参与编写报告的专家人选（</w:t>
      </w:r>
      <w:r w:rsidRPr="00700D97">
        <w:rPr>
          <w:rFonts w:hint="eastAsia"/>
          <w:sz w:val="24"/>
          <w:szCs w:val="22"/>
          <w:lang w:eastAsia="zh-CN"/>
        </w:rPr>
        <w:t>1</w:t>
      </w:r>
      <w:r w:rsidRPr="00700D97">
        <w:rPr>
          <w:sz w:val="24"/>
          <w:szCs w:val="22"/>
          <w:lang w:eastAsia="zh-CN"/>
        </w:rPr>
        <w:t>.5</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多学科专家小组</w:t>
      </w:r>
      <w:r w:rsidRPr="00700D97">
        <w:rPr>
          <w:rFonts w:hint="eastAsia"/>
          <w:sz w:val="24"/>
          <w:szCs w:val="22"/>
          <w:lang w:eastAsia="zh-CN"/>
        </w:rPr>
        <w:t>依据</w:t>
      </w:r>
      <w:r w:rsidRPr="00700D97">
        <w:rPr>
          <w:sz w:val="24"/>
          <w:szCs w:val="22"/>
          <w:lang w:eastAsia="zh-CN"/>
        </w:rPr>
        <w:t>遴选标准</w:t>
      </w:r>
      <w:r w:rsidRPr="00700D97">
        <w:rPr>
          <w:rFonts w:hint="eastAsia"/>
          <w:sz w:val="24"/>
          <w:szCs w:val="22"/>
          <w:lang w:eastAsia="zh-CN"/>
        </w:rPr>
        <w:t>[</w:t>
      </w:r>
      <w:r w:rsidRPr="00700D97">
        <w:rPr>
          <w:rFonts w:hint="eastAsia"/>
          <w:sz w:val="24"/>
          <w:szCs w:val="22"/>
          <w:lang w:eastAsia="zh-CN"/>
        </w:rPr>
        <w:t>参考第</w:t>
      </w:r>
      <w:smartTag w:uri="urn:schemas-microsoft-com:office:smarttags" w:element="chsdate">
        <w:smartTagPr>
          <w:attr w:name="IsROCDate" w:val="False"/>
          <w:attr w:name="IsLunarDate" w:val="False"/>
          <w:attr w:name="Day" w:val="30"/>
          <w:attr w:name="Month" w:val="12"/>
          <w:attr w:name="Year" w:val="1899"/>
        </w:smartTagPr>
        <w:r w:rsidRPr="00700D97">
          <w:rPr>
            <w:rFonts w:hint="eastAsia"/>
            <w:sz w:val="24"/>
            <w:szCs w:val="22"/>
            <w:lang w:eastAsia="zh-CN"/>
          </w:rPr>
          <w:t>3.6.2</w:t>
        </w:r>
      </w:smartTag>
      <w:r w:rsidRPr="00700D97">
        <w:rPr>
          <w:rFonts w:hint="eastAsia"/>
          <w:sz w:val="24"/>
          <w:szCs w:val="22"/>
          <w:lang w:eastAsia="zh-CN"/>
        </w:rPr>
        <w:t>节</w:t>
      </w:r>
      <w:r w:rsidRPr="00700D97">
        <w:rPr>
          <w:rFonts w:hint="eastAsia"/>
          <w:sz w:val="24"/>
          <w:szCs w:val="22"/>
          <w:lang w:eastAsia="zh-CN"/>
        </w:rPr>
        <w:t>]</w:t>
      </w:r>
      <w:r w:rsidRPr="00700D97">
        <w:rPr>
          <w:rFonts w:hint="eastAsia"/>
          <w:sz w:val="24"/>
          <w:szCs w:val="22"/>
          <w:lang w:eastAsia="zh-CN"/>
        </w:rPr>
        <w:t>选定</w:t>
      </w:r>
      <w:r w:rsidRPr="00700D97">
        <w:rPr>
          <w:sz w:val="24"/>
          <w:szCs w:val="22"/>
          <w:lang w:eastAsia="zh-CN"/>
        </w:rPr>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主要作者和</w:t>
      </w:r>
      <w:r w:rsidRPr="00700D97">
        <w:rPr>
          <w:sz w:val="24"/>
          <w:szCs w:val="22"/>
          <w:lang w:eastAsia="zh-CN"/>
        </w:rPr>
        <w:t>编审</w:t>
      </w:r>
      <w:r w:rsidRPr="00700D97">
        <w:rPr>
          <w:rFonts w:hint="eastAsia"/>
          <w:sz w:val="24"/>
          <w:szCs w:val="22"/>
          <w:lang w:eastAsia="zh-CN"/>
        </w:rPr>
        <w:t>（</w:t>
      </w:r>
      <w:r w:rsidRPr="00700D97">
        <w:rPr>
          <w:rFonts w:hint="eastAsia"/>
          <w:sz w:val="24"/>
          <w:szCs w:val="22"/>
          <w:lang w:eastAsia="zh-CN"/>
        </w:rPr>
        <w:t>1</w:t>
      </w:r>
      <w:r w:rsidRPr="00700D97">
        <w:rPr>
          <w:sz w:val="24"/>
          <w:szCs w:val="22"/>
          <w:lang w:eastAsia="zh-CN"/>
        </w:rPr>
        <w:t>.5</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pacing w:val="-16"/>
          <w:sz w:val="22"/>
          <w:szCs w:val="22"/>
          <w:lang w:eastAsia="zh-CN"/>
        </w:rPr>
      </w:pPr>
      <w:r w:rsidRPr="00700D97">
        <w:rPr>
          <w:spacing w:val="-16"/>
          <w:sz w:val="24"/>
          <w:szCs w:val="22"/>
          <w:lang w:eastAsia="zh-CN"/>
        </w:rPr>
        <w:t>报告共同主席、</w:t>
      </w:r>
      <w:r w:rsidRPr="00700D97">
        <w:rPr>
          <w:rFonts w:hint="eastAsia"/>
          <w:spacing w:val="-16"/>
          <w:sz w:val="24"/>
          <w:szCs w:val="22"/>
          <w:lang w:eastAsia="zh-CN"/>
        </w:rPr>
        <w:t>提供协作</w:t>
      </w:r>
      <w:r w:rsidRPr="00700D97">
        <w:rPr>
          <w:spacing w:val="-16"/>
          <w:sz w:val="24"/>
          <w:szCs w:val="22"/>
          <w:lang w:eastAsia="zh-CN"/>
        </w:rPr>
        <w:t>的主要作者</w:t>
      </w:r>
      <w:r w:rsidRPr="00700D97">
        <w:rPr>
          <w:rFonts w:hint="eastAsia"/>
          <w:spacing w:val="-16"/>
          <w:sz w:val="24"/>
          <w:szCs w:val="22"/>
          <w:lang w:eastAsia="zh-CN"/>
        </w:rPr>
        <w:t>，以及主要作者编写</w:t>
      </w:r>
      <w:r w:rsidRPr="00700D97">
        <w:rPr>
          <w:spacing w:val="-16"/>
          <w:sz w:val="24"/>
          <w:szCs w:val="22"/>
          <w:lang w:eastAsia="zh-CN"/>
        </w:rPr>
        <w:t>报告</w:t>
      </w:r>
      <w:r w:rsidRPr="00700D97">
        <w:rPr>
          <w:rFonts w:hint="eastAsia"/>
          <w:spacing w:val="-16"/>
          <w:sz w:val="24"/>
          <w:szCs w:val="22"/>
          <w:lang w:eastAsia="zh-CN"/>
        </w:rPr>
        <w:t>初</w:t>
      </w:r>
      <w:r w:rsidRPr="00700D97">
        <w:rPr>
          <w:spacing w:val="-16"/>
          <w:sz w:val="24"/>
          <w:szCs w:val="22"/>
          <w:lang w:eastAsia="zh-CN"/>
        </w:rPr>
        <w:t>稿（</w:t>
      </w:r>
      <w:r w:rsidRPr="00700D97">
        <w:rPr>
          <w:rFonts w:hint="eastAsia"/>
          <w:spacing w:val="-16"/>
          <w:sz w:val="24"/>
          <w:szCs w:val="22"/>
          <w:lang w:eastAsia="zh-CN"/>
        </w:rPr>
        <w:t>6</w:t>
      </w:r>
      <w:r w:rsidRPr="00700D97">
        <w:rPr>
          <w:rFonts w:hint="eastAsia"/>
          <w:spacing w:val="-16"/>
          <w:sz w:val="24"/>
          <w:szCs w:val="22"/>
          <w:lang w:eastAsia="zh-CN"/>
        </w:rPr>
        <w:t>个月</w:t>
      </w:r>
      <w:r w:rsidRPr="00700D97">
        <w:rPr>
          <w:spacing w:val="-16"/>
          <w:sz w:val="24"/>
          <w:szCs w:val="22"/>
          <w:lang w:eastAsia="zh-CN"/>
        </w:rPr>
        <w:t>）</w:t>
      </w:r>
      <w:r w:rsidRPr="00700D97">
        <w:rPr>
          <w:rFonts w:hint="eastAsia"/>
          <w:spacing w:val="-16"/>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各</w:t>
      </w:r>
      <w:r w:rsidRPr="00700D97">
        <w:rPr>
          <w:sz w:val="24"/>
          <w:szCs w:val="22"/>
          <w:lang w:eastAsia="zh-CN"/>
        </w:rPr>
        <w:t>专家</w:t>
      </w:r>
      <w:r w:rsidRPr="00700D97">
        <w:rPr>
          <w:rFonts w:hint="eastAsia"/>
          <w:sz w:val="24"/>
          <w:szCs w:val="22"/>
          <w:lang w:eastAsia="zh-CN"/>
        </w:rPr>
        <w:t>评审</w:t>
      </w:r>
      <w:r w:rsidRPr="00700D97">
        <w:rPr>
          <w:sz w:val="24"/>
          <w:szCs w:val="22"/>
          <w:lang w:eastAsia="zh-CN"/>
        </w:rPr>
        <w:t>报告</w:t>
      </w:r>
      <w:r w:rsidRPr="00700D97">
        <w:rPr>
          <w:rFonts w:hint="eastAsia"/>
          <w:sz w:val="24"/>
          <w:szCs w:val="22"/>
          <w:lang w:eastAsia="zh-CN"/>
        </w:rPr>
        <w:t>初</w:t>
      </w:r>
      <w:r w:rsidRPr="00700D97">
        <w:rPr>
          <w:sz w:val="24"/>
          <w:szCs w:val="22"/>
          <w:lang w:eastAsia="zh-CN"/>
        </w:rPr>
        <w:t>稿</w:t>
      </w:r>
      <w:r w:rsidRPr="00700D97">
        <w:rPr>
          <w:rFonts w:hint="eastAsia"/>
          <w:sz w:val="24"/>
          <w:szCs w:val="22"/>
          <w:lang w:eastAsia="zh-CN"/>
        </w:rPr>
        <w:t>（</w:t>
      </w:r>
      <w:r w:rsidRPr="00700D97">
        <w:rPr>
          <w:rFonts w:hint="eastAsia"/>
          <w:sz w:val="24"/>
          <w:szCs w:val="22"/>
          <w:lang w:eastAsia="zh-CN"/>
        </w:rPr>
        <w:t>1</w:t>
      </w:r>
      <w:r w:rsidRPr="00700D97">
        <w:rPr>
          <w:sz w:val="24"/>
          <w:szCs w:val="22"/>
          <w:lang w:eastAsia="zh-CN"/>
        </w:rPr>
        <w:t>.5-2</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，以及主要作者在编审</w:t>
      </w:r>
      <w:r w:rsidRPr="00700D97">
        <w:rPr>
          <w:sz w:val="24"/>
          <w:szCs w:val="22"/>
          <w:lang w:eastAsia="zh-CN"/>
        </w:rPr>
        <w:t>和多学科专家小组的指导下，</w:t>
      </w:r>
      <w:r w:rsidRPr="00700D97">
        <w:rPr>
          <w:rFonts w:hint="eastAsia"/>
          <w:sz w:val="24"/>
          <w:szCs w:val="22"/>
          <w:lang w:eastAsia="zh-CN"/>
        </w:rPr>
        <w:t>编写</w:t>
      </w:r>
      <w:r w:rsidRPr="00700D97">
        <w:rPr>
          <w:sz w:val="24"/>
          <w:szCs w:val="22"/>
          <w:lang w:eastAsia="zh-CN"/>
        </w:rPr>
        <w:t>报告</w:t>
      </w:r>
      <w:r w:rsidRPr="00700D97">
        <w:rPr>
          <w:rFonts w:hint="eastAsia"/>
          <w:sz w:val="24"/>
          <w:szCs w:val="22"/>
          <w:lang w:eastAsia="zh-CN"/>
        </w:rPr>
        <w:t>第二稿和</w:t>
      </w:r>
      <w:r w:rsidRPr="00700D97">
        <w:rPr>
          <w:sz w:val="24"/>
          <w:szCs w:val="22"/>
          <w:lang w:eastAsia="zh-CN"/>
        </w:rPr>
        <w:t>决策者摘要初稿（</w:t>
      </w:r>
      <w:r w:rsidRPr="00700D97">
        <w:rPr>
          <w:rFonts w:hint="eastAsia"/>
          <w:sz w:val="24"/>
          <w:szCs w:val="22"/>
          <w:lang w:eastAsia="zh-CN"/>
        </w:rPr>
        <w:t>3</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pacing w:val="-20"/>
          <w:sz w:val="22"/>
          <w:szCs w:val="22"/>
          <w:lang w:eastAsia="zh-CN"/>
        </w:rPr>
      </w:pPr>
      <w:r w:rsidRPr="00700D97">
        <w:rPr>
          <w:rFonts w:hint="eastAsia"/>
          <w:spacing w:val="-20"/>
          <w:sz w:val="24"/>
          <w:szCs w:val="22"/>
          <w:lang w:eastAsia="zh-CN"/>
        </w:rPr>
        <w:t>各国政府</w:t>
      </w:r>
      <w:r w:rsidRPr="00700D97">
        <w:rPr>
          <w:spacing w:val="-20"/>
          <w:sz w:val="24"/>
          <w:szCs w:val="22"/>
          <w:lang w:eastAsia="zh-CN"/>
        </w:rPr>
        <w:t>、专家和其他利益攸关方评审报告第二</w:t>
      </w:r>
      <w:r w:rsidRPr="00700D97">
        <w:rPr>
          <w:rFonts w:hint="eastAsia"/>
          <w:spacing w:val="-20"/>
          <w:sz w:val="24"/>
          <w:szCs w:val="22"/>
          <w:lang w:eastAsia="zh-CN"/>
        </w:rPr>
        <w:t>稿和</w:t>
      </w:r>
      <w:r w:rsidRPr="00700D97">
        <w:rPr>
          <w:spacing w:val="-20"/>
          <w:sz w:val="24"/>
          <w:szCs w:val="22"/>
          <w:lang w:eastAsia="zh-CN"/>
        </w:rPr>
        <w:t>决策者摘要</w:t>
      </w:r>
      <w:r w:rsidRPr="00700D97">
        <w:rPr>
          <w:rFonts w:hint="eastAsia"/>
          <w:spacing w:val="-20"/>
          <w:sz w:val="24"/>
          <w:szCs w:val="22"/>
          <w:lang w:eastAsia="zh-CN"/>
        </w:rPr>
        <w:t>初稿（</w:t>
      </w:r>
      <w:r w:rsidRPr="00700D97">
        <w:rPr>
          <w:rFonts w:hint="eastAsia"/>
          <w:spacing w:val="-20"/>
          <w:sz w:val="24"/>
          <w:szCs w:val="22"/>
          <w:lang w:eastAsia="zh-CN"/>
        </w:rPr>
        <w:t>2</w:t>
      </w:r>
      <w:r w:rsidRPr="00700D97">
        <w:rPr>
          <w:rFonts w:hint="eastAsia"/>
          <w:spacing w:val="-20"/>
          <w:sz w:val="24"/>
          <w:szCs w:val="22"/>
          <w:lang w:eastAsia="zh-CN"/>
        </w:rPr>
        <w:t>个月</w:t>
      </w:r>
      <w:r w:rsidRPr="00700D97">
        <w:rPr>
          <w:spacing w:val="-20"/>
          <w:sz w:val="24"/>
          <w:szCs w:val="22"/>
          <w:lang w:eastAsia="zh-CN"/>
        </w:rPr>
        <w:t>）</w:t>
      </w:r>
      <w:r w:rsidRPr="00700D97">
        <w:rPr>
          <w:rFonts w:hint="eastAsia"/>
          <w:spacing w:val="-20"/>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lastRenderedPageBreak/>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，以及主要作者在编审</w:t>
      </w:r>
      <w:r w:rsidRPr="00700D97">
        <w:rPr>
          <w:sz w:val="24"/>
          <w:szCs w:val="22"/>
          <w:lang w:eastAsia="zh-CN"/>
        </w:rPr>
        <w:t>和多学科专家小组的指导下，</w:t>
      </w:r>
      <w:r w:rsidRPr="00700D97">
        <w:rPr>
          <w:rFonts w:hint="eastAsia"/>
          <w:sz w:val="24"/>
          <w:szCs w:val="22"/>
          <w:lang w:eastAsia="zh-CN"/>
        </w:rPr>
        <w:t>编写报告</w:t>
      </w:r>
      <w:r w:rsidR="00EF478F" w:rsidRPr="00700D97">
        <w:rPr>
          <w:rFonts w:hint="eastAsia"/>
          <w:sz w:val="24"/>
          <w:szCs w:val="22"/>
          <w:lang w:eastAsia="zh-CN"/>
        </w:rPr>
        <w:t>最终草案</w:t>
      </w:r>
      <w:r w:rsidRPr="00700D97">
        <w:rPr>
          <w:rFonts w:hint="eastAsia"/>
          <w:sz w:val="24"/>
          <w:szCs w:val="22"/>
          <w:lang w:eastAsia="zh-CN"/>
        </w:rPr>
        <w:t>和</w:t>
      </w:r>
      <w:r w:rsidRPr="00700D97">
        <w:rPr>
          <w:sz w:val="24"/>
          <w:szCs w:val="22"/>
          <w:lang w:eastAsia="zh-CN"/>
        </w:rPr>
        <w:t>决策者摘要</w:t>
      </w:r>
      <w:r w:rsidR="00EF478F" w:rsidRPr="00700D97">
        <w:rPr>
          <w:sz w:val="24"/>
          <w:szCs w:val="22"/>
          <w:lang w:eastAsia="zh-CN"/>
        </w:rPr>
        <w:t>最终草案</w:t>
      </w:r>
      <w:r w:rsidRPr="00700D97">
        <w:rPr>
          <w:sz w:val="24"/>
          <w:szCs w:val="22"/>
          <w:lang w:eastAsia="zh-CN"/>
        </w:rPr>
        <w:t>（</w:t>
      </w:r>
      <w:r w:rsidRPr="00700D97">
        <w:rPr>
          <w:rFonts w:hint="eastAsia"/>
          <w:sz w:val="24"/>
          <w:szCs w:val="22"/>
          <w:lang w:eastAsia="zh-CN"/>
        </w:rPr>
        <w:t>2</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将</w:t>
      </w:r>
      <w:r w:rsidRPr="00700D97">
        <w:rPr>
          <w:sz w:val="24"/>
          <w:szCs w:val="22"/>
          <w:lang w:eastAsia="zh-CN"/>
        </w:rPr>
        <w:t>决策者摘要翻译成联合国六种</w:t>
      </w:r>
      <w:r w:rsidRPr="00700D97">
        <w:rPr>
          <w:rFonts w:hint="eastAsia"/>
          <w:sz w:val="24"/>
          <w:szCs w:val="22"/>
          <w:lang w:eastAsia="zh-CN"/>
        </w:rPr>
        <w:t>正式语文</w:t>
      </w:r>
      <w:r w:rsidRPr="00700D97">
        <w:rPr>
          <w:sz w:val="24"/>
          <w:szCs w:val="22"/>
          <w:lang w:eastAsia="zh-CN"/>
        </w:rPr>
        <w:t>（</w:t>
      </w:r>
      <w:r w:rsidRPr="00700D97">
        <w:rPr>
          <w:rFonts w:hint="eastAsia"/>
          <w:sz w:val="24"/>
          <w:szCs w:val="22"/>
          <w:lang w:eastAsia="zh-CN"/>
        </w:rPr>
        <w:t>1</w:t>
      </w:r>
      <w:r w:rsidRPr="00700D97">
        <w:rPr>
          <w:sz w:val="24"/>
          <w:szCs w:val="22"/>
          <w:lang w:eastAsia="zh-CN"/>
        </w:rPr>
        <w:t>.5</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将报告</w:t>
      </w:r>
      <w:r w:rsidR="00EF478F" w:rsidRPr="00700D97">
        <w:rPr>
          <w:rFonts w:hint="eastAsia"/>
          <w:sz w:val="24"/>
          <w:szCs w:val="22"/>
          <w:lang w:eastAsia="zh-CN"/>
        </w:rPr>
        <w:t>最终草案</w:t>
      </w:r>
      <w:r w:rsidRPr="00700D97">
        <w:rPr>
          <w:rFonts w:hint="eastAsia"/>
          <w:sz w:val="24"/>
          <w:szCs w:val="22"/>
          <w:lang w:eastAsia="zh-CN"/>
        </w:rPr>
        <w:t>和</w:t>
      </w:r>
      <w:r w:rsidRPr="00700D97">
        <w:rPr>
          <w:sz w:val="24"/>
          <w:szCs w:val="22"/>
          <w:lang w:eastAsia="zh-CN"/>
        </w:rPr>
        <w:t>决策者摘要</w:t>
      </w:r>
      <w:r w:rsidR="00EF478F" w:rsidRPr="00700D97">
        <w:rPr>
          <w:sz w:val="24"/>
          <w:szCs w:val="22"/>
          <w:lang w:eastAsia="zh-CN"/>
        </w:rPr>
        <w:t>最终草案</w:t>
      </w:r>
      <w:r w:rsidRPr="00700D97">
        <w:rPr>
          <w:rFonts w:hint="eastAsia"/>
          <w:sz w:val="24"/>
          <w:szCs w:val="22"/>
          <w:lang w:eastAsia="zh-CN"/>
        </w:rPr>
        <w:t>递交</w:t>
      </w:r>
      <w:r w:rsidRPr="00700D97">
        <w:rPr>
          <w:sz w:val="24"/>
          <w:szCs w:val="22"/>
          <w:lang w:eastAsia="zh-CN"/>
        </w:rPr>
        <w:t>各国政府和其他利益攸关方</w:t>
      </w:r>
      <w:r w:rsidRPr="00700D97">
        <w:rPr>
          <w:rFonts w:hint="eastAsia"/>
          <w:sz w:val="24"/>
          <w:szCs w:val="22"/>
          <w:lang w:eastAsia="zh-CN"/>
        </w:rPr>
        <w:t>进行</w:t>
      </w:r>
      <w:r w:rsidRPr="00700D97">
        <w:rPr>
          <w:sz w:val="24"/>
          <w:szCs w:val="22"/>
          <w:lang w:eastAsia="zh-CN"/>
        </w:rPr>
        <w:t>最终评审（</w:t>
      </w:r>
      <w:r w:rsidRPr="00700D97">
        <w:rPr>
          <w:rFonts w:hint="eastAsia"/>
          <w:sz w:val="24"/>
          <w:szCs w:val="22"/>
          <w:lang w:eastAsia="zh-CN"/>
        </w:rPr>
        <w:t>1</w:t>
      </w:r>
      <w:r w:rsidRPr="00700D97">
        <w:rPr>
          <w:sz w:val="24"/>
          <w:szCs w:val="22"/>
          <w:lang w:eastAsia="zh-CN"/>
        </w:rPr>
        <w:t>.5-2</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积极鼓励</w:t>
      </w:r>
      <w:r w:rsidRPr="00700D97">
        <w:rPr>
          <w:sz w:val="24"/>
          <w:szCs w:val="22"/>
          <w:lang w:eastAsia="zh-CN"/>
        </w:rPr>
        <w:t>各国政府</w:t>
      </w:r>
      <w:r w:rsidRPr="00700D97">
        <w:rPr>
          <w:rFonts w:hint="eastAsia"/>
          <w:sz w:val="24"/>
          <w:szCs w:val="22"/>
          <w:lang w:eastAsia="zh-CN"/>
        </w:rPr>
        <w:t>至少</w:t>
      </w:r>
      <w:r w:rsidRPr="00700D97">
        <w:rPr>
          <w:sz w:val="24"/>
          <w:szCs w:val="22"/>
          <w:lang w:eastAsia="zh-CN"/>
        </w:rPr>
        <w:t>在全体会议各</w:t>
      </w:r>
      <w:r w:rsidRPr="00700D97">
        <w:rPr>
          <w:rFonts w:hint="eastAsia"/>
          <w:sz w:val="24"/>
          <w:szCs w:val="22"/>
          <w:lang w:eastAsia="zh-CN"/>
        </w:rPr>
        <w:t>届</w:t>
      </w:r>
      <w:r w:rsidRPr="00700D97">
        <w:rPr>
          <w:sz w:val="24"/>
          <w:szCs w:val="22"/>
          <w:lang w:eastAsia="zh-CN"/>
        </w:rPr>
        <w:t>会议</w:t>
      </w:r>
      <w:r w:rsidRPr="00700D97">
        <w:rPr>
          <w:rFonts w:hint="eastAsia"/>
          <w:sz w:val="24"/>
          <w:szCs w:val="22"/>
          <w:lang w:eastAsia="zh-CN"/>
        </w:rPr>
        <w:t>召开</w:t>
      </w:r>
      <w:r w:rsidRPr="00700D97">
        <w:rPr>
          <w:sz w:val="24"/>
          <w:szCs w:val="22"/>
          <w:lang w:eastAsia="zh-CN"/>
        </w:rPr>
        <w:t>前一</w:t>
      </w:r>
      <w:r w:rsidRPr="00700D97">
        <w:rPr>
          <w:rFonts w:hint="eastAsia"/>
          <w:sz w:val="24"/>
          <w:szCs w:val="22"/>
          <w:lang w:eastAsia="zh-CN"/>
        </w:rPr>
        <w:t>周</w:t>
      </w:r>
      <w:r w:rsidRPr="00700D97">
        <w:rPr>
          <w:sz w:val="24"/>
          <w:szCs w:val="22"/>
          <w:lang w:eastAsia="zh-CN"/>
        </w:rPr>
        <w:t>向秘书处递交</w:t>
      </w:r>
      <w:r w:rsidRPr="00700D97">
        <w:rPr>
          <w:rFonts w:hint="eastAsia"/>
          <w:sz w:val="24"/>
          <w:szCs w:val="22"/>
          <w:lang w:eastAsia="zh-CN"/>
        </w:rPr>
        <w:t>书面</w:t>
      </w:r>
      <w:r w:rsidRPr="00700D97">
        <w:rPr>
          <w:sz w:val="24"/>
          <w:szCs w:val="22"/>
          <w:lang w:eastAsia="zh-CN"/>
        </w:rPr>
        <w:t>评论意见；</w:t>
      </w:r>
    </w:p>
    <w:p w:rsidR="00FC42E5" w:rsidRPr="00700D97" w:rsidRDefault="00FC42E5" w:rsidP="00700D97">
      <w:pPr>
        <w:pStyle w:val="Normal-pool"/>
        <w:numPr>
          <w:ilvl w:val="0"/>
          <w:numId w:val="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全体会议</w:t>
      </w:r>
      <w:r w:rsidRPr="00700D97">
        <w:rPr>
          <w:sz w:val="24"/>
          <w:szCs w:val="22"/>
          <w:lang w:eastAsia="zh-CN"/>
        </w:rPr>
        <w:t>评审并酌情</w:t>
      </w:r>
      <w:r w:rsidRPr="00700D97">
        <w:rPr>
          <w:rFonts w:hint="eastAsia"/>
          <w:sz w:val="24"/>
          <w:szCs w:val="22"/>
          <w:lang w:eastAsia="zh-CN"/>
        </w:rPr>
        <w:t>接受</w:t>
      </w:r>
      <w:r w:rsidRPr="00700D97">
        <w:rPr>
          <w:sz w:val="24"/>
          <w:szCs w:val="22"/>
          <w:lang w:eastAsia="zh-CN"/>
        </w:rPr>
        <w:t>报告和</w:t>
      </w:r>
      <w:r w:rsidRPr="00700D97">
        <w:rPr>
          <w:rFonts w:hint="eastAsia"/>
          <w:sz w:val="24"/>
          <w:szCs w:val="22"/>
          <w:lang w:eastAsia="zh-CN"/>
        </w:rPr>
        <w:t>批准</w:t>
      </w:r>
      <w:r w:rsidRPr="00700D97">
        <w:rPr>
          <w:sz w:val="24"/>
          <w:szCs w:val="22"/>
          <w:lang w:eastAsia="zh-CN"/>
        </w:rPr>
        <w:t>决策者摘要</w:t>
      </w:r>
      <w:r w:rsidRPr="00700D97">
        <w:rPr>
          <w:rFonts w:hint="eastAsia"/>
          <w:sz w:val="24"/>
          <w:szCs w:val="22"/>
          <w:lang w:eastAsia="zh-CN"/>
        </w:rPr>
        <w:t>。</w:t>
      </w:r>
    </w:p>
    <w:p w:rsidR="00FC42E5" w:rsidRPr="00700D97" w:rsidRDefault="00FC42E5" w:rsidP="00700D97">
      <w:pPr>
        <w:pStyle w:val="Normal-pool"/>
        <w:spacing w:afterLines="100" w:after="240"/>
        <w:jc w:val="both"/>
        <w:rPr>
          <w:rFonts w:hint="eastAsia"/>
          <w:sz w:val="22"/>
          <w:szCs w:val="22"/>
          <w:lang w:eastAsia="zh-CN"/>
        </w:rPr>
      </w:pPr>
      <w:r w:rsidRPr="00700D97">
        <w:rPr>
          <w:rFonts w:hint="eastAsia"/>
          <w:sz w:val="24"/>
          <w:szCs w:val="24"/>
          <w:lang w:eastAsia="zh-CN"/>
        </w:rPr>
        <w:t>假定</w:t>
      </w:r>
      <w:r w:rsidRPr="00700D97">
        <w:rPr>
          <w:sz w:val="24"/>
          <w:szCs w:val="24"/>
          <w:lang w:eastAsia="zh-CN"/>
        </w:rPr>
        <w:t>全体会议请多学科专家小组和主席团决定是否</w:t>
      </w:r>
      <w:r w:rsidRPr="00700D97">
        <w:rPr>
          <w:rFonts w:hint="eastAsia"/>
          <w:sz w:val="24"/>
          <w:szCs w:val="24"/>
          <w:lang w:eastAsia="zh-CN"/>
        </w:rPr>
        <w:t>在</w:t>
      </w:r>
      <w:r w:rsidRPr="00700D97">
        <w:rPr>
          <w:sz w:val="24"/>
          <w:szCs w:val="24"/>
          <w:lang w:eastAsia="zh-CN"/>
        </w:rPr>
        <w:t>完成详细的范围界定研究工作后，继续开展</w:t>
      </w:r>
      <w:r w:rsidRPr="00700D97">
        <w:rPr>
          <w:rFonts w:hint="eastAsia"/>
          <w:sz w:val="24"/>
          <w:szCs w:val="24"/>
          <w:lang w:eastAsia="zh-CN"/>
        </w:rPr>
        <w:t>全面评估</w:t>
      </w:r>
      <w:r w:rsidRPr="00700D97">
        <w:rPr>
          <w:sz w:val="24"/>
          <w:szCs w:val="24"/>
          <w:lang w:eastAsia="zh-CN"/>
        </w:rPr>
        <w:t>工作</w:t>
      </w:r>
      <w:r w:rsidRPr="00700D97">
        <w:rPr>
          <w:rFonts w:hint="eastAsia"/>
          <w:sz w:val="24"/>
          <w:szCs w:val="24"/>
          <w:lang w:eastAsia="zh-CN"/>
        </w:rPr>
        <w:t>，则</w:t>
      </w:r>
      <w:r w:rsidR="00EF07D9" w:rsidRPr="00700D97">
        <w:rPr>
          <w:rFonts w:hint="eastAsia"/>
          <w:sz w:val="24"/>
          <w:szCs w:val="24"/>
          <w:lang w:eastAsia="zh-CN"/>
        </w:rPr>
        <w:t>从全体会议批准对评估工作的范围界定到全体会议接受和评审报告期间</w:t>
      </w:r>
      <w:r w:rsidRPr="00700D97">
        <w:rPr>
          <w:sz w:val="24"/>
          <w:szCs w:val="24"/>
          <w:lang w:eastAsia="zh-CN"/>
        </w:rPr>
        <w:t>总共需耗时</w:t>
      </w:r>
      <w:r w:rsidRPr="00700D97">
        <w:rPr>
          <w:rFonts w:hint="eastAsia"/>
          <w:sz w:val="24"/>
          <w:szCs w:val="24"/>
          <w:lang w:eastAsia="zh-CN"/>
        </w:rPr>
        <w:t>23</w:t>
      </w:r>
      <w:r w:rsidRPr="00700D97">
        <w:rPr>
          <w:rFonts w:hint="eastAsia"/>
          <w:sz w:val="24"/>
          <w:szCs w:val="24"/>
          <w:lang w:eastAsia="zh-CN"/>
        </w:rPr>
        <w:t>至</w:t>
      </w:r>
      <w:r w:rsidRPr="00700D97">
        <w:rPr>
          <w:rFonts w:hint="eastAsia"/>
          <w:sz w:val="24"/>
          <w:szCs w:val="24"/>
          <w:lang w:eastAsia="zh-CN"/>
        </w:rPr>
        <w:t>27</w:t>
      </w:r>
      <w:r w:rsidRPr="00700D97">
        <w:rPr>
          <w:rFonts w:hint="eastAsia"/>
          <w:sz w:val="24"/>
          <w:szCs w:val="24"/>
          <w:lang w:eastAsia="zh-CN"/>
        </w:rPr>
        <w:t>个</w:t>
      </w:r>
      <w:r w:rsidRPr="00700D97">
        <w:rPr>
          <w:sz w:val="24"/>
          <w:szCs w:val="24"/>
          <w:lang w:eastAsia="zh-CN"/>
        </w:rPr>
        <w:t>月，</w:t>
      </w:r>
      <w:r w:rsidRPr="00700D97">
        <w:rPr>
          <w:rFonts w:hint="eastAsia"/>
          <w:sz w:val="24"/>
          <w:szCs w:val="24"/>
          <w:lang w:eastAsia="zh-CN"/>
        </w:rPr>
        <w:t>约为</w:t>
      </w:r>
      <w:r w:rsidRPr="00700D97">
        <w:rPr>
          <w:rFonts w:hint="eastAsia"/>
          <w:sz w:val="24"/>
          <w:szCs w:val="24"/>
          <w:lang w:eastAsia="zh-CN"/>
        </w:rPr>
        <w:t>2</w:t>
      </w:r>
      <w:r w:rsidRPr="00700D97">
        <w:rPr>
          <w:rFonts w:hint="eastAsia"/>
          <w:sz w:val="24"/>
          <w:szCs w:val="24"/>
          <w:lang w:eastAsia="zh-CN"/>
        </w:rPr>
        <w:t>至</w:t>
      </w:r>
      <w:r w:rsidRPr="00700D97">
        <w:rPr>
          <w:rFonts w:hint="eastAsia"/>
          <w:sz w:val="24"/>
          <w:szCs w:val="24"/>
          <w:lang w:eastAsia="zh-CN"/>
        </w:rPr>
        <w:t>2</w:t>
      </w:r>
      <w:r w:rsidRPr="00700D97">
        <w:rPr>
          <w:sz w:val="24"/>
          <w:szCs w:val="24"/>
          <w:lang w:eastAsia="zh-CN"/>
        </w:rPr>
        <w:t>.5</w:t>
      </w:r>
      <w:r w:rsidRPr="00700D97">
        <w:rPr>
          <w:rFonts w:hint="eastAsia"/>
          <w:sz w:val="24"/>
          <w:szCs w:val="24"/>
          <w:lang w:eastAsia="zh-CN"/>
        </w:rPr>
        <w:t>年</w:t>
      </w:r>
      <w:r w:rsidRPr="00700D97">
        <w:rPr>
          <w:sz w:val="24"/>
          <w:szCs w:val="24"/>
          <w:lang w:eastAsia="zh-CN"/>
        </w:rPr>
        <w:t>。</w:t>
      </w:r>
      <w:r w:rsidRPr="00700D97">
        <w:rPr>
          <w:rFonts w:hint="eastAsia"/>
          <w:sz w:val="24"/>
          <w:szCs w:val="24"/>
          <w:lang w:eastAsia="zh-CN"/>
        </w:rPr>
        <w:t>但</w:t>
      </w:r>
      <w:r w:rsidRPr="00700D97">
        <w:rPr>
          <w:sz w:val="24"/>
          <w:szCs w:val="24"/>
          <w:lang w:eastAsia="zh-CN"/>
        </w:rPr>
        <w:t>如果平台成员决定</w:t>
      </w:r>
      <w:r w:rsidRPr="00700D97">
        <w:rPr>
          <w:rFonts w:hint="eastAsia"/>
          <w:sz w:val="24"/>
          <w:szCs w:val="24"/>
          <w:lang w:eastAsia="zh-CN"/>
        </w:rPr>
        <w:t>，</w:t>
      </w:r>
      <w:r w:rsidRPr="00700D97">
        <w:rPr>
          <w:sz w:val="24"/>
          <w:szCs w:val="24"/>
          <w:lang w:eastAsia="zh-CN"/>
        </w:rPr>
        <w:t>全体会议需评审和</w:t>
      </w:r>
      <w:r w:rsidRPr="00700D97">
        <w:rPr>
          <w:rFonts w:hint="eastAsia"/>
          <w:sz w:val="24"/>
          <w:szCs w:val="24"/>
          <w:lang w:eastAsia="zh-CN"/>
        </w:rPr>
        <w:t>批准</w:t>
      </w:r>
      <w:r w:rsidRPr="00700D97">
        <w:rPr>
          <w:sz w:val="24"/>
          <w:szCs w:val="24"/>
          <w:lang w:eastAsia="zh-CN"/>
        </w:rPr>
        <w:t>详细的范围界定报告，</w:t>
      </w:r>
      <w:r w:rsidRPr="00700D97">
        <w:rPr>
          <w:rFonts w:hint="eastAsia"/>
          <w:sz w:val="24"/>
          <w:szCs w:val="24"/>
          <w:lang w:eastAsia="zh-CN"/>
        </w:rPr>
        <w:t>在假定</w:t>
      </w:r>
      <w:r w:rsidRPr="00700D97">
        <w:rPr>
          <w:sz w:val="24"/>
          <w:szCs w:val="24"/>
          <w:lang w:eastAsia="zh-CN"/>
        </w:rPr>
        <w:t>全体会议各</w:t>
      </w:r>
      <w:r w:rsidRPr="00700D97">
        <w:rPr>
          <w:rFonts w:hint="eastAsia"/>
          <w:sz w:val="24"/>
          <w:szCs w:val="24"/>
          <w:lang w:eastAsia="zh-CN"/>
        </w:rPr>
        <w:t>届</w:t>
      </w:r>
      <w:r w:rsidRPr="00700D97">
        <w:rPr>
          <w:sz w:val="24"/>
          <w:szCs w:val="24"/>
          <w:lang w:eastAsia="zh-CN"/>
        </w:rPr>
        <w:t>会议闭会</w:t>
      </w:r>
      <w:r w:rsidRPr="00700D97">
        <w:rPr>
          <w:rFonts w:hint="eastAsia"/>
          <w:sz w:val="24"/>
          <w:szCs w:val="24"/>
          <w:lang w:eastAsia="zh-CN"/>
        </w:rPr>
        <w:t>时间约为</w:t>
      </w:r>
      <w:r w:rsidRPr="00700D97">
        <w:rPr>
          <w:rFonts w:hint="eastAsia"/>
          <w:sz w:val="24"/>
          <w:szCs w:val="24"/>
          <w:lang w:eastAsia="zh-CN"/>
        </w:rPr>
        <w:t>12</w:t>
      </w:r>
      <w:r w:rsidRPr="00700D97">
        <w:rPr>
          <w:rFonts w:hint="eastAsia"/>
          <w:sz w:val="24"/>
          <w:szCs w:val="24"/>
          <w:lang w:eastAsia="zh-CN"/>
        </w:rPr>
        <w:t>至</w:t>
      </w:r>
      <w:r w:rsidRPr="00700D97">
        <w:rPr>
          <w:rFonts w:hint="eastAsia"/>
          <w:sz w:val="24"/>
          <w:szCs w:val="24"/>
          <w:lang w:eastAsia="zh-CN"/>
        </w:rPr>
        <w:t>15</w:t>
      </w:r>
      <w:r w:rsidRPr="00700D97">
        <w:rPr>
          <w:rFonts w:hint="eastAsia"/>
          <w:sz w:val="24"/>
          <w:szCs w:val="24"/>
          <w:lang w:eastAsia="zh-CN"/>
        </w:rPr>
        <w:t>个</w:t>
      </w:r>
      <w:r w:rsidRPr="00700D97">
        <w:rPr>
          <w:sz w:val="24"/>
          <w:szCs w:val="24"/>
          <w:lang w:eastAsia="zh-CN"/>
        </w:rPr>
        <w:t>月的</w:t>
      </w:r>
      <w:r w:rsidRPr="00700D97">
        <w:rPr>
          <w:rFonts w:hint="eastAsia"/>
          <w:sz w:val="24"/>
          <w:szCs w:val="24"/>
          <w:lang w:eastAsia="zh-CN"/>
        </w:rPr>
        <w:t>前提下</w:t>
      </w:r>
      <w:r w:rsidRPr="00700D97">
        <w:rPr>
          <w:sz w:val="24"/>
          <w:szCs w:val="24"/>
          <w:lang w:eastAsia="zh-CN"/>
        </w:rPr>
        <w:t>，总</w:t>
      </w:r>
      <w:r w:rsidRPr="00700D97">
        <w:rPr>
          <w:rFonts w:hint="eastAsia"/>
          <w:sz w:val="24"/>
          <w:szCs w:val="24"/>
          <w:lang w:eastAsia="zh-CN"/>
        </w:rPr>
        <w:t>耗时</w:t>
      </w:r>
      <w:r w:rsidRPr="00700D97">
        <w:rPr>
          <w:sz w:val="24"/>
          <w:szCs w:val="24"/>
          <w:lang w:eastAsia="zh-CN"/>
        </w:rPr>
        <w:t>将延长</w:t>
      </w:r>
      <w:r w:rsidRPr="00700D97">
        <w:rPr>
          <w:rFonts w:hint="eastAsia"/>
          <w:sz w:val="24"/>
          <w:szCs w:val="24"/>
          <w:lang w:eastAsia="zh-CN"/>
        </w:rPr>
        <w:t>6</w:t>
      </w:r>
      <w:r w:rsidRPr="00700D97">
        <w:rPr>
          <w:rFonts w:hint="eastAsia"/>
          <w:sz w:val="24"/>
          <w:szCs w:val="24"/>
          <w:lang w:eastAsia="zh-CN"/>
        </w:rPr>
        <w:t>个</w:t>
      </w:r>
      <w:r w:rsidRPr="00700D97">
        <w:rPr>
          <w:sz w:val="24"/>
          <w:szCs w:val="24"/>
          <w:lang w:eastAsia="zh-CN"/>
        </w:rPr>
        <w:t>月至</w:t>
      </w:r>
      <w:r w:rsidRPr="00700D97">
        <w:rPr>
          <w:rFonts w:hint="eastAsia"/>
          <w:sz w:val="24"/>
          <w:szCs w:val="24"/>
          <w:lang w:eastAsia="zh-CN"/>
        </w:rPr>
        <w:t>1</w:t>
      </w:r>
      <w:r w:rsidRPr="00700D97">
        <w:rPr>
          <w:rFonts w:hint="eastAsia"/>
          <w:sz w:val="24"/>
          <w:szCs w:val="24"/>
          <w:lang w:eastAsia="zh-CN"/>
        </w:rPr>
        <w:t>年</w:t>
      </w:r>
      <w:r w:rsidRPr="00700D97">
        <w:rPr>
          <w:sz w:val="24"/>
          <w:szCs w:val="24"/>
          <w:lang w:eastAsia="zh-CN"/>
        </w:rPr>
        <w:t>时间。</w:t>
      </w:r>
    </w:p>
    <w:p w:rsidR="00FC42E5" w:rsidRPr="00700D97" w:rsidRDefault="00FC42E5"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22" w:name="_Toc368584562"/>
      <w:r w:rsidRPr="00700D97">
        <w:rPr>
          <w:rFonts w:ascii="SimHei" w:eastAsia="SimHei" w:hAnsi="SimHei" w:hint="eastAsia"/>
          <w:lang w:eastAsia="zh-CN"/>
        </w:rPr>
        <w:t>开展专题评估</w:t>
      </w:r>
      <w:r w:rsidRPr="00700D97">
        <w:rPr>
          <w:rFonts w:ascii="SimHei" w:eastAsia="SimHei" w:hAnsi="SimHei"/>
          <w:lang w:eastAsia="zh-CN"/>
        </w:rPr>
        <w:t>和方法评估的</w:t>
      </w:r>
      <w:r w:rsidRPr="00700D97">
        <w:rPr>
          <w:rFonts w:ascii="SimHei" w:eastAsia="SimHei" w:hAnsi="SimHei" w:hint="eastAsia"/>
          <w:lang w:eastAsia="zh-CN"/>
        </w:rPr>
        <w:t>快速</w:t>
      </w:r>
      <w:r w:rsidRPr="00700D97">
        <w:rPr>
          <w:rFonts w:ascii="SimHei" w:eastAsia="SimHei" w:hAnsi="SimHei"/>
          <w:lang w:eastAsia="zh-CN"/>
        </w:rPr>
        <w:t>方法</w:t>
      </w:r>
      <w:bookmarkEnd w:id="22"/>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bookmarkStart w:id="23" w:name="OLE_LINK79"/>
      <w:bookmarkStart w:id="24" w:name="OLE_LINK81"/>
      <w:bookmarkStart w:id="25" w:name="OLE_LINK85"/>
      <w:bookmarkStart w:id="26" w:name="OLE_LINK83"/>
      <w:bookmarkStart w:id="27" w:name="OLE_LINK84"/>
      <w:r w:rsidRPr="00700D97">
        <w:rPr>
          <w:rFonts w:hint="eastAsia"/>
          <w:sz w:val="24"/>
          <w:szCs w:val="24"/>
          <w:lang w:eastAsia="zh-CN"/>
        </w:rPr>
        <w:t>向</w:t>
      </w:r>
      <w:r w:rsidRPr="00700D97">
        <w:rPr>
          <w:sz w:val="24"/>
          <w:szCs w:val="24"/>
          <w:lang w:eastAsia="zh-CN"/>
        </w:rPr>
        <w:t>秘书处提出</w:t>
      </w:r>
      <w:r w:rsidRPr="00700D97">
        <w:rPr>
          <w:rFonts w:hint="eastAsia"/>
          <w:sz w:val="24"/>
          <w:szCs w:val="24"/>
          <w:lang w:eastAsia="zh-CN"/>
        </w:rPr>
        <w:t>供</w:t>
      </w:r>
      <w:r w:rsidRPr="00700D97">
        <w:rPr>
          <w:sz w:val="24"/>
          <w:szCs w:val="24"/>
          <w:lang w:eastAsia="zh-CN"/>
        </w:rPr>
        <w:t>开展快速评估</w:t>
      </w:r>
      <w:r w:rsidRPr="00700D97">
        <w:rPr>
          <w:rFonts w:hint="eastAsia"/>
          <w:sz w:val="24"/>
          <w:szCs w:val="24"/>
          <w:lang w:eastAsia="zh-CN"/>
        </w:rPr>
        <w:t>的</w:t>
      </w:r>
      <w:r w:rsidRPr="00700D97">
        <w:rPr>
          <w:sz w:val="24"/>
          <w:szCs w:val="24"/>
          <w:lang w:eastAsia="zh-CN"/>
        </w:rPr>
        <w:t>事项</w:t>
      </w:r>
      <w:bookmarkEnd w:id="26"/>
      <w:bookmarkEnd w:id="27"/>
      <w:r w:rsidRPr="00700D97">
        <w:rPr>
          <w:sz w:val="24"/>
          <w:szCs w:val="24"/>
          <w:lang w:eastAsia="zh-CN"/>
        </w:rPr>
        <w:t>；</w:t>
      </w:r>
    </w:p>
    <w:bookmarkEnd w:id="23"/>
    <w:bookmarkEnd w:id="24"/>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若</w:t>
      </w:r>
      <w:r w:rsidRPr="00700D97">
        <w:rPr>
          <w:sz w:val="24"/>
          <w:szCs w:val="24"/>
          <w:lang w:eastAsia="zh-CN"/>
        </w:rPr>
        <w:t>多学科专家小组和主席团商定，</w:t>
      </w:r>
      <w:r w:rsidRPr="00700D97">
        <w:rPr>
          <w:rFonts w:hint="eastAsia"/>
          <w:sz w:val="24"/>
          <w:szCs w:val="24"/>
          <w:lang w:eastAsia="zh-CN"/>
        </w:rPr>
        <w:t>全体会议</w:t>
      </w:r>
      <w:r w:rsidRPr="00700D97">
        <w:rPr>
          <w:sz w:val="24"/>
          <w:szCs w:val="24"/>
          <w:lang w:eastAsia="zh-CN"/>
        </w:rPr>
        <w:t>可将上述事项视为一项重要事项，</w:t>
      </w:r>
      <w:r w:rsidR="00EF07D9" w:rsidRPr="00700D97">
        <w:rPr>
          <w:rFonts w:hint="eastAsia"/>
          <w:sz w:val="24"/>
          <w:szCs w:val="24"/>
          <w:lang w:eastAsia="zh-CN"/>
        </w:rPr>
        <w:t>则多学科专家小组和主席团</w:t>
      </w:r>
      <w:r w:rsidRPr="00700D97">
        <w:rPr>
          <w:sz w:val="24"/>
          <w:szCs w:val="24"/>
          <w:lang w:eastAsia="zh-CN"/>
        </w:rPr>
        <w:t>共同</w:t>
      </w:r>
      <w:r w:rsidRPr="00700D97">
        <w:rPr>
          <w:rFonts w:hint="eastAsia"/>
          <w:sz w:val="24"/>
          <w:szCs w:val="24"/>
          <w:lang w:eastAsia="zh-CN"/>
        </w:rPr>
        <w:t>选定</w:t>
      </w:r>
      <w:r w:rsidRPr="00700D97">
        <w:rPr>
          <w:sz w:val="24"/>
          <w:szCs w:val="24"/>
          <w:lang w:eastAsia="zh-CN"/>
        </w:rPr>
        <w:t>一个专家小组，协助</w:t>
      </w:r>
      <w:r w:rsidR="00EF07D9" w:rsidRPr="00700D97">
        <w:rPr>
          <w:rFonts w:hint="eastAsia"/>
          <w:sz w:val="24"/>
          <w:szCs w:val="24"/>
          <w:lang w:eastAsia="zh-CN"/>
        </w:rPr>
        <w:t>多学科专家小组</w:t>
      </w:r>
      <w:r w:rsidRPr="00700D97">
        <w:rPr>
          <w:rFonts w:hint="eastAsia"/>
          <w:sz w:val="24"/>
          <w:szCs w:val="24"/>
          <w:lang w:eastAsia="zh-CN"/>
        </w:rPr>
        <w:t>界定</w:t>
      </w:r>
      <w:r w:rsidRPr="00700D97">
        <w:rPr>
          <w:sz w:val="24"/>
          <w:szCs w:val="24"/>
          <w:lang w:eastAsia="zh-CN"/>
        </w:rPr>
        <w:t>拟议事项的范围，包括可行性和相关成本</w:t>
      </w:r>
      <w:r w:rsidRPr="00700D97">
        <w:rPr>
          <w:rFonts w:hint="eastAsia"/>
          <w:sz w:val="24"/>
          <w:szCs w:val="24"/>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全体会议</w:t>
      </w:r>
      <w:r w:rsidRPr="00700D97">
        <w:rPr>
          <w:sz w:val="24"/>
          <w:szCs w:val="24"/>
          <w:lang w:eastAsia="zh-CN"/>
        </w:rPr>
        <w:t>评审</w:t>
      </w:r>
      <w:r w:rsidRPr="00700D97">
        <w:rPr>
          <w:rFonts w:hint="eastAsia"/>
          <w:sz w:val="24"/>
          <w:szCs w:val="24"/>
          <w:lang w:eastAsia="zh-CN"/>
        </w:rPr>
        <w:t>事项</w:t>
      </w:r>
      <w:r w:rsidRPr="00700D97">
        <w:rPr>
          <w:sz w:val="24"/>
          <w:szCs w:val="24"/>
          <w:lang w:eastAsia="zh-CN"/>
        </w:rPr>
        <w:t>范围，并决定</w:t>
      </w:r>
      <w:r w:rsidRPr="00700D97">
        <w:rPr>
          <w:rFonts w:hint="eastAsia"/>
          <w:sz w:val="24"/>
          <w:szCs w:val="24"/>
          <w:lang w:eastAsia="zh-CN"/>
        </w:rPr>
        <w:t>是否</w:t>
      </w:r>
      <w:r w:rsidRPr="00700D97">
        <w:rPr>
          <w:sz w:val="24"/>
          <w:szCs w:val="24"/>
          <w:lang w:eastAsia="zh-CN"/>
        </w:rPr>
        <w:t>批准开展评估工作；</w:t>
      </w:r>
    </w:p>
    <w:bookmarkEnd w:id="25"/>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若全体会议批准上述供</w:t>
      </w:r>
      <w:r w:rsidRPr="00700D97">
        <w:rPr>
          <w:sz w:val="24"/>
          <w:szCs w:val="24"/>
          <w:lang w:eastAsia="zh-CN"/>
        </w:rPr>
        <w:t>开展快速评估</w:t>
      </w:r>
      <w:r w:rsidRPr="00700D97">
        <w:rPr>
          <w:rFonts w:hint="eastAsia"/>
          <w:sz w:val="24"/>
          <w:szCs w:val="24"/>
          <w:lang w:eastAsia="zh-CN"/>
        </w:rPr>
        <w:t>的</w:t>
      </w:r>
      <w:r w:rsidRPr="00700D97">
        <w:rPr>
          <w:sz w:val="24"/>
          <w:szCs w:val="24"/>
          <w:lang w:eastAsia="zh-CN"/>
        </w:rPr>
        <w:t>事项，则多学科专家小组通过秘书处</w:t>
      </w:r>
      <w:r w:rsidRPr="00700D97">
        <w:rPr>
          <w:rFonts w:hint="eastAsia"/>
          <w:sz w:val="24"/>
          <w:szCs w:val="24"/>
          <w:lang w:eastAsia="zh-CN"/>
        </w:rPr>
        <w:t>号召</w:t>
      </w:r>
      <w:r w:rsidRPr="00700D97">
        <w:rPr>
          <w:sz w:val="24"/>
          <w:szCs w:val="24"/>
          <w:lang w:eastAsia="zh-CN"/>
        </w:rPr>
        <w:t>各国政府和其他利益攸关方提名专家人选，负责根据多学科专家小组范围界定工作中确定的范围开展评估工作（</w:t>
      </w:r>
      <w:r w:rsidRPr="00700D97">
        <w:rPr>
          <w:rFonts w:hint="eastAsia"/>
          <w:sz w:val="24"/>
          <w:szCs w:val="24"/>
          <w:lang w:eastAsia="zh-CN"/>
        </w:rPr>
        <w:t>4</w:t>
      </w:r>
      <w:r w:rsidRPr="00700D97">
        <w:rPr>
          <w:rFonts w:hint="eastAsia"/>
          <w:sz w:val="24"/>
          <w:szCs w:val="24"/>
          <w:lang w:eastAsia="zh-CN"/>
        </w:rPr>
        <w:t>周</w:t>
      </w:r>
      <w:r w:rsidRPr="00700D97">
        <w:rPr>
          <w:sz w:val="24"/>
          <w:szCs w:val="24"/>
          <w:lang w:eastAsia="zh-CN"/>
        </w:rPr>
        <w:t>）</w:t>
      </w:r>
      <w:r w:rsidRPr="00700D97">
        <w:rPr>
          <w:rFonts w:hint="eastAsia"/>
          <w:sz w:val="24"/>
          <w:szCs w:val="24"/>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4"/>
          <w:lang w:eastAsia="zh-CN"/>
        </w:rPr>
        <w:t>多学科专家小组</w:t>
      </w:r>
      <w:r w:rsidRPr="00700D97">
        <w:rPr>
          <w:rFonts w:hint="eastAsia"/>
          <w:sz w:val="24"/>
          <w:szCs w:val="24"/>
          <w:lang w:eastAsia="zh-CN"/>
        </w:rPr>
        <w:t>依据惯常的遴选标准</w:t>
      </w:r>
      <w:r w:rsidRPr="00700D97">
        <w:rPr>
          <w:rFonts w:hint="eastAsia"/>
          <w:sz w:val="24"/>
          <w:szCs w:val="24"/>
          <w:lang w:eastAsia="zh-CN"/>
        </w:rPr>
        <w:t>[</w:t>
      </w:r>
      <w:r w:rsidRPr="00700D97">
        <w:rPr>
          <w:rFonts w:hint="eastAsia"/>
          <w:sz w:val="24"/>
          <w:szCs w:val="24"/>
          <w:lang w:eastAsia="zh-CN"/>
        </w:rPr>
        <w:t>添加对该标准的引用</w:t>
      </w:r>
      <w:r w:rsidRPr="00700D97">
        <w:rPr>
          <w:rFonts w:hint="eastAsia"/>
          <w:sz w:val="24"/>
          <w:szCs w:val="24"/>
          <w:lang w:eastAsia="zh-CN"/>
        </w:rPr>
        <w:t>]</w:t>
      </w:r>
      <w:r w:rsidRPr="00700D97">
        <w:rPr>
          <w:rFonts w:hint="eastAsia"/>
          <w:sz w:val="24"/>
          <w:szCs w:val="24"/>
          <w:lang w:eastAsia="zh-CN"/>
        </w:rPr>
        <w:t>选定主席、提供协作的主要作者、主要作者和编审（</w:t>
      </w:r>
      <w:r w:rsidRPr="00700D97">
        <w:rPr>
          <w:rFonts w:hint="eastAsia"/>
          <w:sz w:val="24"/>
          <w:szCs w:val="24"/>
          <w:lang w:eastAsia="zh-CN"/>
        </w:rPr>
        <w:t>2</w:t>
      </w:r>
      <w:r w:rsidRPr="00700D97">
        <w:rPr>
          <w:rFonts w:hint="eastAsia"/>
          <w:sz w:val="24"/>
          <w:szCs w:val="24"/>
          <w:lang w:eastAsia="zh-CN"/>
        </w:rPr>
        <w:t>周）；</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，以及主要作者编写</w:t>
      </w:r>
      <w:r w:rsidRPr="00700D97">
        <w:rPr>
          <w:sz w:val="24"/>
          <w:szCs w:val="22"/>
          <w:lang w:eastAsia="zh-CN"/>
        </w:rPr>
        <w:t>报告</w:t>
      </w:r>
      <w:r w:rsidRPr="00700D97">
        <w:rPr>
          <w:rFonts w:hint="eastAsia"/>
          <w:sz w:val="24"/>
          <w:szCs w:val="22"/>
          <w:lang w:eastAsia="zh-CN"/>
        </w:rPr>
        <w:t>初</w:t>
      </w:r>
      <w:r w:rsidRPr="00700D97">
        <w:rPr>
          <w:sz w:val="24"/>
          <w:szCs w:val="22"/>
          <w:lang w:eastAsia="zh-CN"/>
        </w:rPr>
        <w:t>稿</w:t>
      </w:r>
      <w:r w:rsidRPr="00700D97">
        <w:rPr>
          <w:rFonts w:hint="eastAsia"/>
          <w:sz w:val="24"/>
          <w:szCs w:val="22"/>
          <w:lang w:eastAsia="zh-CN"/>
        </w:rPr>
        <w:t>和</w:t>
      </w:r>
      <w:r w:rsidRPr="00700D97">
        <w:rPr>
          <w:sz w:val="24"/>
          <w:szCs w:val="22"/>
          <w:lang w:eastAsia="zh-CN"/>
        </w:rPr>
        <w:t>决策者摘要</w:t>
      </w:r>
      <w:r w:rsidRPr="00700D97">
        <w:rPr>
          <w:rFonts w:hint="eastAsia"/>
          <w:sz w:val="24"/>
          <w:szCs w:val="22"/>
          <w:lang w:eastAsia="zh-CN"/>
        </w:rPr>
        <w:t>初稿</w:t>
      </w:r>
      <w:r w:rsidRPr="00700D97">
        <w:rPr>
          <w:sz w:val="24"/>
          <w:szCs w:val="22"/>
          <w:lang w:eastAsia="zh-CN"/>
        </w:rPr>
        <w:t>（</w:t>
      </w:r>
      <w:r w:rsidRPr="00700D97">
        <w:rPr>
          <w:rFonts w:hint="eastAsia"/>
          <w:sz w:val="24"/>
          <w:szCs w:val="22"/>
          <w:lang w:eastAsia="zh-CN"/>
        </w:rPr>
        <w:t>20</w:t>
      </w:r>
      <w:r w:rsidRPr="00700D97">
        <w:rPr>
          <w:rFonts w:hint="eastAsia"/>
          <w:sz w:val="24"/>
          <w:szCs w:val="22"/>
          <w:lang w:eastAsia="zh-CN"/>
        </w:rPr>
        <w:t>周</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pacing w:val="-8"/>
          <w:sz w:val="22"/>
          <w:szCs w:val="22"/>
          <w:lang w:eastAsia="zh-CN"/>
        </w:rPr>
      </w:pPr>
      <w:bookmarkStart w:id="28" w:name="OLE_LINK48"/>
      <w:bookmarkStart w:id="29" w:name="OLE_LINK49"/>
      <w:r w:rsidRPr="00700D97">
        <w:rPr>
          <w:rFonts w:hint="eastAsia"/>
          <w:spacing w:val="-8"/>
          <w:sz w:val="24"/>
          <w:szCs w:val="22"/>
          <w:lang w:eastAsia="zh-CN"/>
        </w:rPr>
        <w:t>各国政府</w:t>
      </w:r>
      <w:r w:rsidRPr="00700D97">
        <w:rPr>
          <w:spacing w:val="-8"/>
          <w:sz w:val="24"/>
          <w:szCs w:val="22"/>
          <w:lang w:eastAsia="zh-CN"/>
        </w:rPr>
        <w:t>、专家和其他利益攸关方评审报告</w:t>
      </w:r>
      <w:r w:rsidRPr="00700D97">
        <w:rPr>
          <w:rFonts w:hint="eastAsia"/>
          <w:spacing w:val="-8"/>
          <w:sz w:val="24"/>
          <w:szCs w:val="22"/>
          <w:lang w:eastAsia="zh-CN"/>
        </w:rPr>
        <w:t>初稿和</w:t>
      </w:r>
      <w:r w:rsidRPr="00700D97">
        <w:rPr>
          <w:spacing w:val="-8"/>
          <w:sz w:val="24"/>
          <w:szCs w:val="22"/>
          <w:lang w:eastAsia="zh-CN"/>
        </w:rPr>
        <w:t>决策者摘要</w:t>
      </w:r>
      <w:r w:rsidRPr="00700D97">
        <w:rPr>
          <w:rFonts w:hint="eastAsia"/>
          <w:spacing w:val="-8"/>
          <w:sz w:val="24"/>
          <w:szCs w:val="22"/>
          <w:lang w:eastAsia="zh-CN"/>
        </w:rPr>
        <w:t>初稿（</w:t>
      </w:r>
      <w:r w:rsidRPr="00700D97">
        <w:rPr>
          <w:spacing w:val="-8"/>
          <w:sz w:val="24"/>
          <w:szCs w:val="22"/>
          <w:lang w:eastAsia="zh-CN"/>
        </w:rPr>
        <w:t>8</w:t>
      </w:r>
      <w:r w:rsidRPr="00700D97">
        <w:rPr>
          <w:rFonts w:hint="eastAsia"/>
          <w:spacing w:val="-8"/>
          <w:sz w:val="24"/>
          <w:szCs w:val="22"/>
          <w:lang w:eastAsia="zh-CN"/>
        </w:rPr>
        <w:t>周</w:t>
      </w:r>
      <w:r w:rsidRPr="00700D97">
        <w:rPr>
          <w:spacing w:val="-8"/>
          <w:sz w:val="24"/>
          <w:szCs w:val="22"/>
          <w:lang w:eastAsia="zh-CN"/>
        </w:rPr>
        <w:t>）</w:t>
      </w:r>
      <w:r w:rsidRPr="00700D97">
        <w:rPr>
          <w:rFonts w:hint="eastAsia"/>
          <w:spacing w:val="-8"/>
          <w:sz w:val="24"/>
          <w:szCs w:val="22"/>
          <w:lang w:eastAsia="zh-CN"/>
        </w:rPr>
        <w:t>；</w:t>
      </w:r>
      <w:bookmarkEnd w:id="28"/>
      <w:bookmarkEnd w:id="29"/>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，以及主要作者在</w:t>
      </w:r>
      <w:r w:rsidRPr="00700D97">
        <w:rPr>
          <w:sz w:val="24"/>
          <w:szCs w:val="22"/>
          <w:lang w:eastAsia="zh-CN"/>
        </w:rPr>
        <w:t>编审和多学科专家小组的指导下，</w:t>
      </w:r>
      <w:r w:rsidRPr="00700D97">
        <w:rPr>
          <w:rFonts w:hint="eastAsia"/>
          <w:sz w:val="24"/>
          <w:szCs w:val="22"/>
          <w:lang w:eastAsia="zh-CN"/>
        </w:rPr>
        <w:t>修订</w:t>
      </w:r>
      <w:r w:rsidRPr="00700D97">
        <w:rPr>
          <w:sz w:val="24"/>
          <w:szCs w:val="22"/>
          <w:lang w:eastAsia="zh-CN"/>
        </w:rPr>
        <w:t>报告</w:t>
      </w:r>
      <w:r w:rsidRPr="00700D97">
        <w:rPr>
          <w:rFonts w:hint="eastAsia"/>
          <w:sz w:val="24"/>
          <w:szCs w:val="22"/>
          <w:lang w:eastAsia="zh-CN"/>
        </w:rPr>
        <w:t>初</w:t>
      </w:r>
      <w:r w:rsidRPr="00700D97">
        <w:rPr>
          <w:sz w:val="24"/>
          <w:szCs w:val="22"/>
          <w:lang w:eastAsia="zh-CN"/>
        </w:rPr>
        <w:t>稿</w:t>
      </w:r>
      <w:r w:rsidRPr="00700D97">
        <w:rPr>
          <w:rFonts w:hint="eastAsia"/>
          <w:sz w:val="24"/>
          <w:szCs w:val="22"/>
          <w:lang w:eastAsia="zh-CN"/>
        </w:rPr>
        <w:t>和</w:t>
      </w:r>
      <w:r w:rsidRPr="00700D97">
        <w:rPr>
          <w:sz w:val="24"/>
          <w:szCs w:val="22"/>
          <w:lang w:eastAsia="zh-CN"/>
        </w:rPr>
        <w:t>决策者摘要</w:t>
      </w:r>
      <w:r w:rsidRPr="00700D97">
        <w:rPr>
          <w:rFonts w:hint="eastAsia"/>
          <w:sz w:val="24"/>
          <w:szCs w:val="22"/>
          <w:lang w:eastAsia="zh-CN"/>
        </w:rPr>
        <w:t>初稿（</w:t>
      </w:r>
      <w:r w:rsidRPr="00700D97">
        <w:rPr>
          <w:rFonts w:hint="eastAsia"/>
          <w:sz w:val="24"/>
          <w:szCs w:val="22"/>
          <w:lang w:eastAsia="zh-CN"/>
        </w:rPr>
        <w:t>8</w:t>
      </w:r>
      <w:r w:rsidRPr="00700D97">
        <w:rPr>
          <w:rFonts w:hint="eastAsia"/>
          <w:sz w:val="24"/>
          <w:szCs w:val="22"/>
          <w:lang w:eastAsia="zh-CN"/>
        </w:rPr>
        <w:t>周</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将</w:t>
      </w:r>
      <w:r w:rsidRPr="00700D97">
        <w:rPr>
          <w:sz w:val="24"/>
          <w:szCs w:val="22"/>
          <w:lang w:eastAsia="zh-CN"/>
        </w:rPr>
        <w:t>决策者摘要翻译成联合国六种</w:t>
      </w:r>
      <w:r w:rsidRPr="00700D97">
        <w:rPr>
          <w:rFonts w:hint="eastAsia"/>
          <w:sz w:val="24"/>
          <w:szCs w:val="22"/>
          <w:lang w:eastAsia="zh-CN"/>
        </w:rPr>
        <w:t>正式语文</w:t>
      </w:r>
      <w:r w:rsidRPr="00700D97">
        <w:rPr>
          <w:sz w:val="24"/>
          <w:szCs w:val="22"/>
          <w:lang w:eastAsia="zh-CN"/>
        </w:rPr>
        <w:t>（</w:t>
      </w:r>
      <w:r w:rsidRPr="00700D97">
        <w:rPr>
          <w:rFonts w:hint="eastAsia"/>
          <w:sz w:val="24"/>
          <w:szCs w:val="22"/>
          <w:lang w:eastAsia="zh-CN"/>
        </w:rPr>
        <w:t>4</w:t>
      </w:r>
      <w:r w:rsidRPr="00700D97">
        <w:rPr>
          <w:rFonts w:hint="eastAsia"/>
          <w:sz w:val="24"/>
          <w:szCs w:val="22"/>
          <w:lang w:eastAsia="zh-CN"/>
        </w:rPr>
        <w:t>周</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lastRenderedPageBreak/>
        <w:t>将报告</w:t>
      </w:r>
      <w:r w:rsidR="00EF478F" w:rsidRPr="00700D97">
        <w:rPr>
          <w:rFonts w:hint="eastAsia"/>
          <w:sz w:val="24"/>
          <w:szCs w:val="22"/>
          <w:lang w:eastAsia="zh-CN"/>
        </w:rPr>
        <w:t>最终草案</w:t>
      </w:r>
      <w:r w:rsidRPr="00700D97">
        <w:rPr>
          <w:rFonts w:hint="eastAsia"/>
          <w:sz w:val="24"/>
          <w:szCs w:val="22"/>
          <w:lang w:eastAsia="zh-CN"/>
        </w:rPr>
        <w:t>和</w:t>
      </w:r>
      <w:r w:rsidRPr="00700D97">
        <w:rPr>
          <w:sz w:val="24"/>
          <w:szCs w:val="22"/>
          <w:lang w:eastAsia="zh-CN"/>
        </w:rPr>
        <w:t>决策者摘要</w:t>
      </w:r>
      <w:r w:rsidR="00EF478F" w:rsidRPr="00700D97">
        <w:rPr>
          <w:sz w:val="24"/>
          <w:szCs w:val="22"/>
          <w:lang w:eastAsia="zh-CN"/>
        </w:rPr>
        <w:t>最终草案</w:t>
      </w:r>
      <w:r w:rsidRPr="00700D97">
        <w:rPr>
          <w:rFonts w:hint="eastAsia"/>
          <w:sz w:val="24"/>
          <w:szCs w:val="22"/>
          <w:lang w:eastAsia="zh-CN"/>
        </w:rPr>
        <w:t>递交</w:t>
      </w:r>
      <w:r w:rsidRPr="00700D97">
        <w:rPr>
          <w:sz w:val="24"/>
          <w:szCs w:val="22"/>
          <w:lang w:eastAsia="zh-CN"/>
        </w:rPr>
        <w:t>各国政府和其他利益攸关方</w:t>
      </w:r>
      <w:r w:rsidRPr="00700D97">
        <w:rPr>
          <w:rFonts w:hint="eastAsia"/>
          <w:sz w:val="24"/>
          <w:szCs w:val="22"/>
          <w:lang w:eastAsia="zh-CN"/>
        </w:rPr>
        <w:t>进行</w:t>
      </w:r>
      <w:r w:rsidRPr="00700D97">
        <w:rPr>
          <w:sz w:val="24"/>
          <w:szCs w:val="22"/>
          <w:lang w:eastAsia="zh-CN"/>
        </w:rPr>
        <w:t>最终评审（</w:t>
      </w:r>
      <w:r w:rsidRPr="00700D97">
        <w:rPr>
          <w:sz w:val="24"/>
          <w:szCs w:val="22"/>
          <w:lang w:eastAsia="zh-CN"/>
        </w:rPr>
        <w:t>6</w:t>
      </w:r>
      <w:r w:rsidRPr="00700D97">
        <w:rPr>
          <w:rFonts w:hint="eastAsia"/>
          <w:sz w:val="24"/>
          <w:szCs w:val="22"/>
          <w:lang w:eastAsia="zh-CN"/>
        </w:rPr>
        <w:t>周</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Normal-pool"/>
        <w:numPr>
          <w:ilvl w:val="0"/>
          <w:numId w:val="1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全体会议</w:t>
      </w:r>
      <w:r w:rsidRPr="00700D97">
        <w:rPr>
          <w:sz w:val="24"/>
          <w:szCs w:val="22"/>
          <w:lang w:eastAsia="zh-CN"/>
        </w:rPr>
        <w:t>评审并酌情</w:t>
      </w:r>
      <w:r w:rsidRPr="00700D97">
        <w:rPr>
          <w:rFonts w:hint="eastAsia"/>
          <w:sz w:val="24"/>
          <w:szCs w:val="22"/>
          <w:lang w:eastAsia="zh-CN"/>
        </w:rPr>
        <w:t>接受</w:t>
      </w:r>
      <w:r w:rsidRPr="00700D97">
        <w:rPr>
          <w:sz w:val="24"/>
          <w:szCs w:val="22"/>
          <w:lang w:eastAsia="zh-CN"/>
        </w:rPr>
        <w:t>报告和</w:t>
      </w:r>
      <w:r w:rsidRPr="00700D97">
        <w:rPr>
          <w:rFonts w:hint="eastAsia"/>
          <w:sz w:val="24"/>
          <w:szCs w:val="22"/>
          <w:lang w:eastAsia="zh-CN"/>
        </w:rPr>
        <w:t>批准</w:t>
      </w:r>
      <w:r w:rsidRPr="00700D97">
        <w:rPr>
          <w:sz w:val="24"/>
          <w:szCs w:val="22"/>
          <w:lang w:eastAsia="zh-CN"/>
        </w:rPr>
        <w:t>决策者摘要</w:t>
      </w:r>
      <w:r w:rsidRPr="00700D97">
        <w:rPr>
          <w:rFonts w:hint="eastAsia"/>
          <w:sz w:val="24"/>
          <w:szCs w:val="22"/>
          <w:lang w:eastAsia="zh-CN"/>
        </w:rPr>
        <w:t>。</w:t>
      </w:r>
    </w:p>
    <w:p w:rsidR="00FC42E5" w:rsidRPr="00700D97" w:rsidRDefault="00FC42E5" w:rsidP="00700D97">
      <w:pPr>
        <w:pStyle w:val="Normal-pool"/>
        <w:spacing w:afterLines="100" w:after="240"/>
        <w:jc w:val="both"/>
        <w:rPr>
          <w:rFonts w:hint="eastAsia"/>
          <w:sz w:val="22"/>
          <w:szCs w:val="22"/>
          <w:lang w:eastAsia="zh-CN"/>
        </w:rPr>
      </w:pPr>
      <w:r w:rsidRPr="00700D97">
        <w:rPr>
          <w:rFonts w:hint="eastAsia"/>
          <w:sz w:val="24"/>
          <w:szCs w:val="22"/>
          <w:lang w:eastAsia="zh-CN"/>
        </w:rPr>
        <w:t>从</w:t>
      </w:r>
      <w:r w:rsidRPr="00700D97">
        <w:rPr>
          <w:sz w:val="24"/>
          <w:szCs w:val="22"/>
          <w:lang w:eastAsia="zh-CN"/>
        </w:rPr>
        <w:t>全体会议决定开展评估工作到接受和</w:t>
      </w:r>
      <w:r w:rsidRPr="00700D97">
        <w:rPr>
          <w:rFonts w:hint="eastAsia"/>
          <w:sz w:val="24"/>
          <w:szCs w:val="22"/>
          <w:lang w:eastAsia="zh-CN"/>
        </w:rPr>
        <w:t>批准</w:t>
      </w:r>
      <w:r w:rsidRPr="00700D97">
        <w:rPr>
          <w:sz w:val="24"/>
          <w:szCs w:val="22"/>
          <w:lang w:eastAsia="zh-CN"/>
        </w:rPr>
        <w:t>报告</w:t>
      </w:r>
      <w:r w:rsidRPr="00700D97">
        <w:rPr>
          <w:rFonts w:hint="eastAsia"/>
          <w:sz w:val="24"/>
          <w:szCs w:val="22"/>
          <w:lang w:eastAsia="zh-CN"/>
        </w:rPr>
        <w:t>期间共需耗时约</w:t>
      </w:r>
      <w:r w:rsidRPr="00700D97">
        <w:rPr>
          <w:rFonts w:hint="eastAsia"/>
          <w:sz w:val="24"/>
          <w:szCs w:val="22"/>
          <w:lang w:eastAsia="zh-CN"/>
        </w:rPr>
        <w:t>52</w:t>
      </w:r>
      <w:r w:rsidRPr="00700D97">
        <w:rPr>
          <w:rFonts w:hint="eastAsia"/>
          <w:sz w:val="24"/>
          <w:szCs w:val="22"/>
          <w:lang w:eastAsia="zh-CN"/>
        </w:rPr>
        <w:t>周</w:t>
      </w:r>
      <w:r w:rsidRPr="00700D97">
        <w:rPr>
          <w:sz w:val="24"/>
          <w:szCs w:val="22"/>
          <w:lang w:eastAsia="zh-CN"/>
        </w:rPr>
        <w:t>（</w:t>
      </w:r>
      <w:r w:rsidRPr="00700D97">
        <w:rPr>
          <w:rFonts w:hint="eastAsia"/>
          <w:sz w:val="24"/>
          <w:szCs w:val="22"/>
          <w:lang w:eastAsia="zh-CN"/>
        </w:rPr>
        <w:t>1</w:t>
      </w:r>
      <w:r w:rsidRPr="00700D97">
        <w:rPr>
          <w:rFonts w:hint="eastAsia"/>
          <w:sz w:val="24"/>
          <w:szCs w:val="22"/>
          <w:lang w:eastAsia="zh-CN"/>
        </w:rPr>
        <w:t>年</w:t>
      </w:r>
      <w:r w:rsidRPr="00700D97">
        <w:rPr>
          <w:sz w:val="24"/>
          <w:szCs w:val="22"/>
          <w:lang w:eastAsia="zh-CN"/>
        </w:rPr>
        <w:t>）</w:t>
      </w:r>
      <w:r w:rsidRPr="00700D97">
        <w:rPr>
          <w:rFonts w:hint="eastAsia"/>
          <w:sz w:val="24"/>
          <w:szCs w:val="22"/>
          <w:lang w:eastAsia="zh-CN"/>
        </w:rPr>
        <w:t>。</w:t>
      </w:r>
    </w:p>
    <w:p w:rsidR="00FC42E5" w:rsidRPr="00700D97" w:rsidRDefault="00FC42E5"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30" w:name="_Toc368584563"/>
      <w:r w:rsidRPr="00700D97">
        <w:rPr>
          <w:rFonts w:ascii="SimHei" w:eastAsia="SimHei" w:hAnsi="SimHei" w:hint="eastAsia"/>
          <w:lang w:eastAsia="zh-CN"/>
        </w:rPr>
        <w:t>开展</w:t>
      </w:r>
      <w:r w:rsidRPr="00700D97">
        <w:rPr>
          <w:rFonts w:ascii="SimHei" w:eastAsia="SimHei" w:hAnsi="SimHei"/>
          <w:lang w:eastAsia="zh-CN"/>
        </w:rPr>
        <w:t>区域、</w:t>
      </w:r>
      <w:r w:rsidRPr="00700D97">
        <w:rPr>
          <w:rFonts w:ascii="SimHei" w:eastAsia="SimHei" w:hAnsi="SimHei" w:hint="eastAsia"/>
          <w:lang w:eastAsia="zh-CN"/>
        </w:rPr>
        <w:t>次</w:t>
      </w:r>
      <w:r w:rsidRPr="00700D97">
        <w:rPr>
          <w:rFonts w:ascii="SimHei" w:eastAsia="SimHei" w:hAnsi="SimHei"/>
          <w:lang w:eastAsia="zh-CN"/>
        </w:rPr>
        <w:t>区域</w:t>
      </w:r>
      <w:r w:rsidRPr="00700D97">
        <w:rPr>
          <w:rFonts w:ascii="SimHei" w:eastAsia="SimHei" w:hAnsi="SimHei" w:hint="eastAsia"/>
          <w:lang w:eastAsia="zh-CN"/>
        </w:rPr>
        <w:t>、</w:t>
      </w:r>
      <w:r w:rsidRPr="00700D97">
        <w:rPr>
          <w:rFonts w:ascii="SimHei" w:eastAsia="SimHei" w:hAnsi="SimHei"/>
          <w:lang w:eastAsia="zh-CN"/>
        </w:rPr>
        <w:t>生态区域或</w:t>
      </w:r>
      <w:r w:rsidRPr="00700D97">
        <w:rPr>
          <w:rFonts w:ascii="SimHei" w:eastAsia="SimHei" w:hAnsi="SimHei" w:hint="eastAsia"/>
          <w:lang w:eastAsia="zh-CN"/>
        </w:rPr>
        <w:t>全球</w:t>
      </w:r>
      <w:r w:rsidRPr="00700D97">
        <w:rPr>
          <w:rFonts w:ascii="SimHei" w:eastAsia="SimHei" w:hAnsi="SimHei"/>
          <w:lang w:eastAsia="zh-CN"/>
        </w:rPr>
        <w:t>评估的方法</w:t>
      </w:r>
      <w:bookmarkEnd w:id="30"/>
    </w:p>
    <w:p w:rsidR="00FC42E5" w:rsidRPr="00700D97" w:rsidRDefault="00F22FDC"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多学科专家小组与主席团合作，对事项开展初步范围界定，包括可行性和估计成本；</w:t>
      </w:r>
    </w:p>
    <w:p w:rsidR="00FC42E5" w:rsidRPr="00794B4E" w:rsidRDefault="00F22FDC"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pacing w:val="-14"/>
          <w:sz w:val="22"/>
          <w:szCs w:val="22"/>
          <w:lang w:eastAsia="zh-CN"/>
        </w:rPr>
      </w:pPr>
      <w:r w:rsidRPr="00794B4E">
        <w:rPr>
          <w:rFonts w:hint="eastAsia"/>
          <w:spacing w:val="-14"/>
          <w:sz w:val="24"/>
          <w:szCs w:val="24"/>
          <w:lang w:eastAsia="zh-CN"/>
        </w:rPr>
        <w:t>全体会议</w:t>
      </w:r>
      <w:r w:rsidR="00541E34" w:rsidRPr="00794B4E">
        <w:rPr>
          <w:rFonts w:hint="eastAsia"/>
          <w:spacing w:val="-14"/>
          <w:sz w:val="24"/>
          <w:szCs w:val="24"/>
          <w:lang w:eastAsia="zh-CN"/>
        </w:rPr>
        <w:t>评审</w:t>
      </w:r>
      <w:r w:rsidRPr="00794B4E">
        <w:rPr>
          <w:rFonts w:hint="eastAsia"/>
          <w:spacing w:val="-14"/>
          <w:sz w:val="24"/>
          <w:szCs w:val="24"/>
          <w:lang w:eastAsia="zh-CN"/>
        </w:rPr>
        <w:t>初步范围界定工作，并决定是否针对拟议评估开展详细范围界定；</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若</w:t>
      </w:r>
      <w:r w:rsidRPr="00700D97">
        <w:rPr>
          <w:sz w:val="24"/>
          <w:szCs w:val="22"/>
          <w:lang w:eastAsia="zh-CN"/>
        </w:rPr>
        <w:t>全体会议</w:t>
      </w:r>
      <w:r w:rsidRPr="00700D97">
        <w:rPr>
          <w:rFonts w:hint="eastAsia"/>
          <w:sz w:val="24"/>
          <w:szCs w:val="22"/>
          <w:lang w:eastAsia="zh-CN"/>
        </w:rPr>
        <w:t>批准供</w:t>
      </w:r>
      <w:r w:rsidRPr="00700D97">
        <w:rPr>
          <w:sz w:val="24"/>
          <w:szCs w:val="22"/>
          <w:lang w:eastAsia="zh-CN"/>
        </w:rPr>
        <w:t>开展详细范围界定</w:t>
      </w:r>
      <w:r w:rsidRPr="00700D97">
        <w:rPr>
          <w:rFonts w:hint="eastAsia"/>
          <w:sz w:val="24"/>
          <w:szCs w:val="22"/>
          <w:lang w:eastAsia="zh-CN"/>
        </w:rPr>
        <w:t>的</w:t>
      </w:r>
      <w:r w:rsidRPr="00700D97">
        <w:rPr>
          <w:sz w:val="24"/>
          <w:szCs w:val="22"/>
          <w:lang w:eastAsia="zh-CN"/>
        </w:rPr>
        <w:t>事项</w:t>
      </w:r>
      <w:r w:rsidRPr="00700D97">
        <w:rPr>
          <w:rFonts w:hint="eastAsia"/>
          <w:sz w:val="24"/>
          <w:szCs w:val="22"/>
          <w:lang w:eastAsia="zh-CN"/>
        </w:rPr>
        <w:t>，</w:t>
      </w:r>
      <w:r w:rsidRPr="00700D97">
        <w:rPr>
          <w:sz w:val="24"/>
          <w:szCs w:val="22"/>
          <w:lang w:eastAsia="zh-CN"/>
        </w:rPr>
        <w:t>则多学科专家小组通过秘书处</w:t>
      </w:r>
      <w:r w:rsidRPr="00700D97">
        <w:rPr>
          <w:rFonts w:hint="eastAsia"/>
          <w:sz w:val="24"/>
          <w:szCs w:val="22"/>
          <w:lang w:eastAsia="zh-CN"/>
        </w:rPr>
        <w:t>继续</w:t>
      </w:r>
      <w:r w:rsidRPr="00700D97">
        <w:rPr>
          <w:sz w:val="24"/>
          <w:szCs w:val="22"/>
          <w:lang w:eastAsia="zh-CN"/>
        </w:rPr>
        <w:t>请各国政府和</w:t>
      </w:r>
      <w:r w:rsidRPr="00700D97">
        <w:rPr>
          <w:rFonts w:hint="eastAsia"/>
          <w:sz w:val="24"/>
          <w:szCs w:val="22"/>
          <w:lang w:eastAsia="zh-CN"/>
        </w:rPr>
        <w:t>其他利益攸关方</w:t>
      </w:r>
      <w:r w:rsidRPr="00700D97">
        <w:rPr>
          <w:sz w:val="24"/>
          <w:szCs w:val="22"/>
          <w:lang w:eastAsia="zh-CN"/>
        </w:rPr>
        <w:t>提名相关专家人选，协助范围界定工作（</w:t>
      </w:r>
      <w:r w:rsidRPr="00700D97">
        <w:rPr>
          <w:rFonts w:hint="eastAsia"/>
          <w:sz w:val="24"/>
          <w:szCs w:val="22"/>
          <w:lang w:eastAsia="zh-CN"/>
        </w:rPr>
        <w:t>2</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w:t>
      </w:r>
      <w:r w:rsidRPr="00700D97">
        <w:rPr>
          <w:sz w:val="24"/>
          <w:szCs w:val="22"/>
          <w:lang w:eastAsia="zh-CN"/>
        </w:rPr>
        <w:t>对于区域、次区域和生态区域评估工作而言，将着重利用</w:t>
      </w:r>
      <w:r w:rsidRPr="00700D97">
        <w:rPr>
          <w:rFonts w:ascii="SimSun" w:hAnsi="SimSun"/>
          <w:sz w:val="24"/>
          <w:szCs w:val="22"/>
          <w:lang w:eastAsia="zh-CN"/>
        </w:rPr>
        <w:t>“</w:t>
      </w:r>
      <w:r w:rsidRPr="00700D97">
        <w:rPr>
          <w:rFonts w:ascii="SimSun" w:hAnsi="SimSun" w:hint="eastAsia"/>
          <w:sz w:val="24"/>
          <w:szCs w:val="22"/>
          <w:lang w:eastAsia="zh-CN"/>
        </w:rPr>
        <w:t>当地</w:t>
      </w:r>
      <w:r w:rsidRPr="00700D97">
        <w:rPr>
          <w:rFonts w:ascii="SimSun" w:hAnsi="SimSun"/>
          <w:sz w:val="24"/>
          <w:szCs w:val="22"/>
          <w:lang w:eastAsia="zh-CN"/>
        </w:rPr>
        <w:t>”</w:t>
      </w:r>
      <w:r w:rsidRPr="00700D97">
        <w:rPr>
          <w:rFonts w:ascii="SimSun" w:hAnsi="SimSun" w:hint="eastAsia"/>
          <w:sz w:val="24"/>
          <w:szCs w:val="22"/>
          <w:lang w:eastAsia="zh-CN"/>
        </w:rPr>
        <w:t>的</w:t>
      </w:r>
      <w:r w:rsidRPr="00700D97">
        <w:rPr>
          <w:rFonts w:hint="eastAsia"/>
          <w:sz w:val="24"/>
          <w:szCs w:val="22"/>
          <w:lang w:eastAsia="zh-CN"/>
        </w:rPr>
        <w:t>专门知识</w:t>
      </w:r>
      <w:r w:rsidRPr="00700D97">
        <w:rPr>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多学科专家小组</w:t>
      </w:r>
      <w:r w:rsidRPr="00700D97">
        <w:rPr>
          <w:sz w:val="24"/>
          <w:szCs w:val="22"/>
          <w:lang w:eastAsia="zh-CN"/>
        </w:rPr>
        <w:t>选定</w:t>
      </w:r>
      <w:r w:rsidRPr="00700D97">
        <w:rPr>
          <w:rFonts w:hint="eastAsia"/>
          <w:sz w:val="24"/>
          <w:szCs w:val="22"/>
          <w:lang w:eastAsia="zh-CN"/>
        </w:rPr>
        <w:t>参与</w:t>
      </w:r>
      <w:r w:rsidRPr="00700D97">
        <w:rPr>
          <w:sz w:val="24"/>
          <w:szCs w:val="22"/>
          <w:lang w:eastAsia="zh-CN"/>
        </w:rPr>
        <w:t>协助范围界定工作的专家（</w:t>
      </w:r>
      <w:r w:rsidRPr="00700D97">
        <w:rPr>
          <w:rFonts w:hint="eastAsia"/>
          <w:sz w:val="24"/>
          <w:szCs w:val="22"/>
          <w:lang w:eastAsia="zh-CN"/>
        </w:rPr>
        <w:t>1</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w:t>
      </w:r>
      <w:r w:rsidRPr="00700D97">
        <w:rPr>
          <w:sz w:val="24"/>
          <w:szCs w:val="22"/>
          <w:lang w:eastAsia="zh-CN"/>
        </w:rPr>
        <w:t>对于区域、</w:t>
      </w:r>
      <w:r w:rsidRPr="00794B4E">
        <w:rPr>
          <w:spacing w:val="-12"/>
          <w:sz w:val="24"/>
          <w:szCs w:val="22"/>
          <w:lang w:eastAsia="zh-CN"/>
        </w:rPr>
        <w:t>次区域和生态区域评估工作而言，</w:t>
      </w:r>
      <w:r w:rsidRPr="00794B4E">
        <w:rPr>
          <w:rFonts w:hint="eastAsia"/>
          <w:spacing w:val="-12"/>
          <w:sz w:val="24"/>
          <w:szCs w:val="22"/>
          <w:lang w:eastAsia="zh-CN"/>
        </w:rPr>
        <w:t>多学科专家小组</w:t>
      </w:r>
      <w:r w:rsidRPr="00794B4E">
        <w:rPr>
          <w:spacing w:val="-12"/>
          <w:sz w:val="24"/>
          <w:szCs w:val="22"/>
          <w:lang w:eastAsia="zh-CN"/>
        </w:rPr>
        <w:t>将</w:t>
      </w:r>
      <w:r w:rsidRPr="00794B4E">
        <w:rPr>
          <w:rFonts w:hint="eastAsia"/>
          <w:spacing w:val="-12"/>
          <w:sz w:val="24"/>
          <w:szCs w:val="22"/>
          <w:lang w:eastAsia="zh-CN"/>
        </w:rPr>
        <w:t>尤其考虑小组内相关区域成员的</w:t>
      </w:r>
      <w:r w:rsidRPr="00794B4E">
        <w:rPr>
          <w:spacing w:val="-12"/>
          <w:sz w:val="24"/>
          <w:szCs w:val="22"/>
          <w:lang w:eastAsia="zh-CN"/>
        </w:rPr>
        <w:t>意见；</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多学科专家小组和</w:t>
      </w:r>
      <w:r w:rsidRPr="00700D97">
        <w:rPr>
          <w:sz w:val="24"/>
          <w:szCs w:val="22"/>
          <w:lang w:eastAsia="zh-CN"/>
        </w:rPr>
        <w:t>主席团</w:t>
      </w:r>
      <w:r w:rsidRPr="00700D97">
        <w:rPr>
          <w:rFonts w:hint="eastAsia"/>
          <w:sz w:val="24"/>
          <w:szCs w:val="22"/>
          <w:lang w:eastAsia="zh-CN"/>
        </w:rPr>
        <w:t>监督</w:t>
      </w:r>
      <w:r w:rsidRPr="00700D97">
        <w:rPr>
          <w:sz w:val="24"/>
          <w:szCs w:val="22"/>
          <w:lang w:eastAsia="zh-CN"/>
        </w:rPr>
        <w:t>详细范围界定工作</w:t>
      </w:r>
      <w:r w:rsidRPr="00700D97">
        <w:rPr>
          <w:rFonts w:hint="eastAsia"/>
          <w:sz w:val="24"/>
          <w:szCs w:val="22"/>
          <w:lang w:eastAsia="zh-CN"/>
        </w:rPr>
        <w:t>，</w:t>
      </w:r>
      <w:r w:rsidRPr="00700D97">
        <w:rPr>
          <w:sz w:val="24"/>
          <w:szCs w:val="22"/>
          <w:lang w:eastAsia="zh-CN"/>
        </w:rPr>
        <w:t>包括</w:t>
      </w:r>
      <w:r w:rsidR="009B608F" w:rsidRPr="00700D97">
        <w:rPr>
          <w:rFonts w:hint="eastAsia"/>
          <w:sz w:val="24"/>
          <w:szCs w:val="22"/>
          <w:lang w:eastAsia="zh-CN"/>
        </w:rPr>
        <w:t>概述</w:t>
      </w:r>
      <w:r w:rsidRPr="00700D97">
        <w:rPr>
          <w:sz w:val="24"/>
          <w:szCs w:val="22"/>
          <w:lang w:eastAsia="zh-CN"/>
        </w:rPr>
        <w:t>、成本和可行性（</w:t>
      </w:r>
      <w:r w:rsidRPr="00700D97">
        <w:rPr>
          <w:rFonts w:hint="eastAsia"/>
          <w:sz w:val="24"/>
          <w:szCs w:val="22"/>
          <w:lang w:eastAsia="zh-CN"/>
        </w:rPr>
        <w:t>4</w:t>
      </w:r>
      <w:r w:rsidRPr="00700D97">
        <w:rPr>
          <w:sz w:val="24"/>
          <w:szCs w:val="22"/>
          <w:lang w:eastAsia="zh-CN"/>
        </w:rPr>
        <w:t>-8</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向</w:t>
      </w:r>
      <w:r w:rsidRPr="00700D97">
        <w:rPr>
          <w:sz w:val="24"/>
          <w:szCs w:val="22"/>
          <w:lang w:eastAsia="zh-CN"/>
        </w:rPr>
        <w:t>秘书处递交详细范围界定报告，供各国政府和其他利益攸关方在全体会议下届会议上审议；</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若</w:t>
      </w:r>
      <w:r w:rsidRPr="00700D97">
        <w:rPr>
          <w:sz w:val="24"/>
          <w:szCs w:val="22"/>
          <w:lang w:eastAsia="zh-CN"/>
        </w:rPr>
        <w:t>全体会议根据详细范围界定报告</w:t>
      </w:r>
      <w:r w:rsidRPr="00700D97">
        <w:rPr>
          <w:rFonts w:hint="eastAsia"/>
          <w:sz w:val="24"/>
          <w:szCs w:val="22"/>
          <w:lang w:eastAsia="zh-CN"/>
        </w:rPr>
        <w:t>批准开展</w:t>
      </w:r>
      <w:r w:rsidRPr="00700D97">
        <w:rPr>
          <w:sz w:val="24"/>
          <w:szCs w:val="22"/>
          <w:lang w:eastAsia="zh-CN"/>
        </w:rPr>
        <w:t>报告编写工作</w:t>
      </w:r>
      <w:r w:rsidRPr="00700D97">
        <w:rPr>
          <w:rFonts w:hint="eastAsia"/>
          <w:sz w:val="24"/>
          <w:szCs w:val="22"/>
          <w:lang w:eastAsia="zh-CN"/>
        </w:rPr>
        <w:t>，</w:t>
      </w:r>
      <w:r w:rsidRPr="00700D97">
        <w:rPr>
          <w:sz w:val="24"/>
          <w:szCs w:val="22"/>
          <w:lang w:eastAsia="zh-CN"/>
        </w:rPr>
        <w:t>多学科专家小组</w:t>
      </w:r>
      <w:r w:rsidRPr="00700D97">
        <w:rPr>
          <w:rFonts w:hint="eastAsia"/>
          <w:sz w:val="24"/>
          <w:szCs w:val="22"/>
          <w:lang w:eastAsia="zh-CN"/>
        </w:rPr>
        <w:t>将请</w:t>
      </w:r>
      <w:r w:rsidRPr="00700D97">
        <w:rPr>
          <w:sz w:val="24"/>
          <w:szCs w:val="22"/>
          <w:lang w:eastAsia="zh-CN"/>
        </w:rPr>
        <w:t>各国政府和其他利益攸关方提名参与编写报告的专家人选（</w:t>
      </w:r>
      <w:r w:rsidRPr="00700D97">
        <w:rPr>
          <w:rFonts w:hint="eastAsia"/>
          <w:sz w:val="24"/>
          <w:szCs w:val="22"/>
          <w:lang w:eastAsia="zh-CN"/>
        </w:rPr>
        <w:t>2</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多学科专家小组</w:t>
      </w:r>
      <w:r w:rsidRPr="00700D97">
        <w:rPr>
          <w:rFonts w:hint="eastAsia"/>
          <w:sz w:val="24"/>
          <w:szCs w:val="22"/>
          <w:lang w:eastAsia="zh-CN"/>
        </w:rPr>
        <w:t>依据</w:t>
      </w:r>
      <w:r w:rsidRPr="00700D97">
        <w:rPr>
          <w:sz w:val="24"/>
          <w:szCs w:val="22"/>
          <w:lang w:eastAsia="zh-CN"/>
        </w:rPr>
        <w:t>遴选标准</w:t>
      </w:r>
      <w:r w:rsidRPr="00700D97">
        <w:rPr>
          <w:rFonts w:hint="eastAsia"/>
          <w:sz w:val="24"/>
          <w:szCs w:val="22"/>
          <w:lang w:eastAsia="zh-CN"/>
        </w:rPr>
        <w:t>选定</w:t>
      </w:r>
      <w:r w:rsidRPr="00700D97">
        <w:rPr>
          <w:sz w:val="24"/>
          <w:szCs w:val="22"/>
          <w:lang w:eastAsia="zh-CN"/>
        </w:rPr>
        <w:t>报告共同主席、</w:t>
      </w:r>
      <w:r w:rsidRPr="00700D97">
        <w:rPr>
          <w:rFonts w:hint="eastAsia"/>
          <w:sz w:val="24"/>
          <w:szCs w:val="22"/>
          <w:lang w:eastAsia="zh-CN"/>
        </w:rPr>
        <w:t>提供协作</w:t>
      </w:r>
      <w:r w:rsidRPr="00700D97">
        <w:rPr>
          <w:sz w:val="24"/>
          <w:szCs w:val="22"/>
          <w:lang w:eastAsia="zh-CN"/>
        </w:rPr>
        <w:t>的主要作者、</w:t>
      </w:r>
      <w:r w:rsidRPr="00700D97">
        <w:rPr>
          <w:rFonts w:hint="eastAsia"/>
          <w:sz w:val="24"/>
          <w:szCs w:val="22"/>
          <w:lang w:eastAsia="zh-CN"/>
        </w:rPr>
        <w:t>主要作者和</w:t>
      </w:r>
      <w:r w:rsidRPr="00700D97">
        <w:rPr>
          <w:sz w:val="24"/>
          <w:szCs w:val="22"/>
          <w:lang w:eastAsia="zh-CN"/>
        </w:rPr>
        <w:t>编审</w:t>
      </w:r>
      <w:r w:rsidRPr="00700D97">
        <w:rPr>
          <w:rFonts w:hint="eastAsia"/>
          <w:sz w:val="24"/>
          <w:szCs w:val="22"/>
          <w:lang w:eastAsia="zh-CN"/>
        </w:rPr>
        <w:t>（</w:t>
      </w:r>
      <w:r w:rsidRPr="00700D97">
        <w:rPr>
          <w:rFonts w:hint="eastAsia"/>
          <w:sz w:val="24"/>
          <w:szCs w:val="22"/>
          <w:lang w:eastAsia="zh-CN"/>
        </w:rPr>
        <w:t>1</w:t>
      </w:r>
      <w:r w:rsidRPr="00700D97">
        <w:rPr>
          <w:rFonts w:hint="eastAsia"/>
          <w:sz w:val="24"/>
          <w:szCs w:val="22"/>
          <w:lang w:eastAsia="zh-CN"/>
        </w:rPr>
        <w:t>个月</w:t>
      </w:r>
      <w:r w:rsidRPr="00700D97">
        <w:rPr>
          <w:sz w:val="24"/>
          <w:szCs w:val="22"/>
          <w:lang w:eastAsia="zh-CN"/>
        </w:rPr>
        <w:t>）</w:t>
      </w:r>
      <w:r w:rsidRPr="00700D97">
        <w:rPr>
          <w:rFonts w:hint="eastAsia"/>
          <w:sz w:val="24"/>
          <w:szCs w:val="22"/>
          <w:lang w:eastAsia="zh-CN"/>
        </w:rPr>
        <w:t>。多学科专家小组</w:t>
      </w:r>
      <w:r w:rsidRPr="00700D97">
        <w:rPr>
          <w:sz w:val="24"/>
          <w:szCs w:val="22"/>
          <w:lang w:eastAsia="zh-CN"/>
        </w:rPr>
        <w:t>将</w:t>
      </w:r>
      <w:r w:rsidRPr="00700D97">
        <w:rPr>
          <w:rFonts w:hint="eastAsia"/>
          <w:sz w:val="24"/>
          <w:szCs w:val="22"/>
          <w:lang w:eastAsia="zh-CN"/>
        </w:rPr>
        <w:t>尤其考虑小组内相关区域成员的</w:t>
      </w:r>
      <w:r w:rsidRPr="00700D97">
        <w:rPr>
          <w:sz w:val="24"/>
          <w:szCs w:val="22"/>
          <w:lang w:eastAsia="zh-CN"/>
        </w:rPr>
        <w:t>意见</w:t>
      </w:r>
      <w:r w:rsidRPr="00700D97">
        <w:rPr>
          <w:rFonts w:hint="eastAsia"/>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94B4E">
        <w:rPr>
          <w:spacing w:val="-16"/>
          <w:sz w:val="24"/>
          <w:szCs w:val="22"/>
          <w:lang w:eastAsia="zh-CN"/>
        </w:rPr>
        <w:t>报告共同主席、</w:t>
      </w:r>
      <w:r w:rsidRPr="00794B4E">
        <w:rPr>
          <w:rFonts w:hint="eastAsia"/>
          <w:spacing w:val="-16"/>
          <w:sz w:val="24"/>
          <w:szCs w:val="22"/>
          <w:lang w:eastAsia="zh-CN"/>
        </w:rPr>
        <w:t>提供协作</w:t>
      </w:r>
      <w:r w:rsidRPr="00794B4E">
        <w:rPr>
          <w:spacing w:val="-16"/>
          <w:sz w:val="24"/>
          <w:szCs w:val="22"/>
          <w:lang w:eastAsia="zh-CN"/>
        </w:rPr>
        <w:t>的主要作者</w:t>
      </w:r>
      <w:r w:rsidRPr="00794B4E">
        <w:rPr>
          <w:rFonts w:hint="eastAsia"/>
          <w:spacing w:val="-16"/>
          <w:sz w:val="24"/>
          <w:szCs w:val="22"/>
          <w:lang w:eastAsia="zh-CN"/>
        </w:rPr>
        <w:t>，以及主要作者编写</w:t>
      </w:r>
      <w:r w:rsidRPr="00794B4E">
        <w:rPr>
          <w:spacing w:val="-16"/>
          <w:sz w:val="24"/>
          <w:szCs w:val="22"/>
          <w:lang w:eastAsia="zh-CN"/>
        </w:rPr>
        <w:t>报告</w:t>
      </w:r>
      <w:r w:rsidRPr="00794B4E">
        <w:rPr>
          <w:rFonts w:hint="eastAsia"/>
          <w:spacing w:val="-16"/>
          <w:sz w:val="24"/>
          <w:szCs w:val="22"/>
          <w:lang w:eastAsia="zh-CN"/>
        </w:rPr>
        <w:t>初</w:t>
      </w:r>
      <w:r w:rsidRPr="00794B4E">
        <w:rPr>
          <w:spacing w:val="-16"/>
          <w:sz w:val="24"/>
          <w:szCs w:val="22"/>
          <w:lang w:eastAsia="zh-CN"/>
        </w:rPr>
        <w:t>稿（</w:t>
      </w:r>
      <w:r w:rsidRPr="00794B4E">
        <w:rPr>
          <w:spacing w:val="-16"/>
          <w:sz w:val="24"/>
          <w:szCs w:val="22"/>
          <w:lang w:eastAsia="zh-CN"/>
        </w:rPr>
        <w:t>6-9</w:t>
      </w:r>
      <w:r w:rsidRPr="00794B4E">
        <w:rPr>
          <w:rFonts w:hint="eastAsia"/>
          <w:spacing w:val="-16"/>
          <w:sz w:val="24"/>
          <w:szCs w:val="22"/>
          <w:lang w:eastAsia="zh-CN"/>
        </w:rPr>
        <w:t>个</w:t>
      </w:r>
      <w:r w:rsidRPr="00794B4E">
        <w:rPr>
          <w:spacing w:val="-16"/>
          <w:sz w:val="24"/>
          <w:szCs w:val="22"/>
          <w:lang w:eastAsia="zh-CN"/>
        </w:rPr>
        <w:t>月）</w:t>
      </w:r>
      <w:r w:rsidRPr="00700D97">
        <w:rPr>
          <w:rFonts w:hint="eastAsia"/>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相关专家</w:t>
      </w:r>
      <w:r w:rsidRPr="00700D97">
        <w:rPr>
          <w:sz w:val="24"/>
          <w:szCs w:val="22"/>
          <w:lang w:eastAsia="zh-CN"/>
        </w:rPr>
        <w:t>评审报告</w:t>
      </w:r>
      <w:r w:rsidRPr="00700D97">
        <w:rPr>
          <w:rFonts w:hint="eastAsia"/>
          <w:sz w:val="24"/>
          <w:szCs w:val="22"/>
          <w:lang w:eastAsia="zh-CN"/>
        </w:rPr>
        <w:t>初稿（</w:t>
      </w:r>
      <w:r w:rsidRPr="00700D97">
        <w:rPr>
          <w:sz w:val="24"/>
          <w:szCs w:val="22"/>
          <w:lang w:eastAsia="zh-CN"/>
        </w:rPr>
        <w:t>1.5-2</w:t>
      </w:r>
      <w:r w:rsidRPr="00700D97">
        <w:rPr>
          <w:rFonts w:hint="eastAsia"/>
          <w:sz w:val="24"/>
          <w:szCs w:val="22"/>
          <w:lang w:eastAsia="zh-CN"/>
        </w:rPr>
        <w:t>个</w:t>
      </w:r>
      <w:r w:rsidRPr="00700D97">
        <w:rPr>
          <w:sz w:val="24"/>
          <w:szCs w:val="22"/>
          <w:lang w:eastAsia="zh-CN"/>
        </w:rPr>
        <w:t>月）</w:t>
      </w:r>
      <w:r w:rsidRPr="00700D97">
        <w:rPr>
          <w:rFonts w:hint="eastAsia"/>
          <w:sz w:val="24"/>
          <w:szCs w:val="22"/>
          <w:lang w:eastAsia="zh-CN"/>
        </w:rPr>
        <w:t>。评审</w:t>
      </w:r>
      <w:r w:rsidRPr="00700D97">
        <w:rPr>
          <w:sz w:val="24"/>
          <w:szCs w:val="22"/>
          <w:lang w:eastAsia="zh-CN"/>
        </w:rPr>
        <w:t>区域、次区域和生态区域报告时将着重关注</w:t>
      </w:r>
      <w:r w:rsidRPr="00700D97">
        <w:rPr>
          <w:rFonts w:hint="eastAsia"/>
          <w:sz w:val="24"/>
          <w:szCs w:val="22"/>
          <w:lang w:eastAsia="zh-CN"/>
        </w:rPr>
        <w:t>当地</w:t>
      </w:r>
      <w:r w:rsidRPr="00700D97">
        <w:rPr>
          <w:sz w:val="24"/>
          <w:szCs w:val="22"/>
          <w:lang w:eastAsia="zh-CN"/>
        </w:rPr>
        <w:t>专门知识的利用情况</w:t>
      </w:r>
      <w:r w:rsidRPr="00700D97">
        <w:rPr>
          <w:rFonts w:hint="eastAsia"/>
          <w:sz w:val="24"/>
          <w:szCs w:val="22"/>
          <w:lang w:eastAsia="zh-CN"/>
        </w:rPr>
        <w:t>；</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报告共同主席、提供协作的主要作者，以及主要作者在编审和多学科专家小组的指导下，编写报告第二稿和决策者摘要初稿（</w:t>
      </w:r>
      <w:r w:rsidRPr="00700D97">
        <w:rPr>
          <w:rFonts w:hint="eastAsia"/>
          <w:sz w:val="24"/>
          <w:szCs w:val="22"/>
          <w:lang w:eastAsia="zh-CN"/>
        </w:rPr>
        <w:t>3</w:t>
      </w:r>
      <w:r w:rsidRPr="00700D97">
        <w:rPr>
          <w:sz w:val="24"/>
          <w:szCs w:val="22"/>
          <w:lang w:eastAsia="zh-CN"/>
        </w:rPr>
        <w:t>-4</w:t>
      </w:r>
      <w:r w:rsidRPr="00700D97">
        <w:rPr>
          <w:rFonts w:hint="eastAsia"/>
          <w:sz w:val="24"/>
          <w:szCs w:val="22"/>
          <w:lang w:eastAsia="zh-CN"/>
        </w:rPr>
        <w:t>个月）；</w:t>
      </w:r>
    </w:p>
    <w:p w:rsidR="00FC42E5" w:rsidRPr="00794B4E"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pacing w:val="-20"/>
          <w:sz w:val="22"/>
          <w:szCs w:val="22"/>
          <w:lang w:eastAsia="zh-CN"/>
        </w:rPr>
      </w:pPr>
      <w:r w:rsidRPr="00794B4E">
        <w:rPr>
          <w:rFonts w:hint="eastAsia"/>
          <w:spacing w:val="-20"/>
          <w:sz w:val="24"/>
          <w:szCs w:val="22"/>
          <w:lang w:eastAsia="zh-CN"/>
        </w:rPr>
        <w:t>各国政府、专家和其他利益攸关方评审报告第二稿和决策者摘要初稿（</w:t>
      </w:r>
      <w:r w:rsidRPr="00794B4E">
        <w:rPr>
          <w:rFonts w:hint="eastAsia"/>
          <w:spacing w:val="-20"/>
          <w:sz w:val="24"/>
          <w:szCs w:val="22"/>
          <w:lang w:eastAsia="zh-CN"/>
        </w:rPr>
        <w:t>2</w:t>
      </w:r>
      <w:r w:rsidRPr="00794B4E">
        <w:rPr>
          <w:rFonts w:hint="eastAsia"/>
          <w:spacing w:val="-20"/>
          <w:sz w:val="24"/>
          <w:szCs w:val="22"/>
          <w:lang w:eastAsia="zh-CN"/>
        </w:rPr>
        <w:t>个月）；</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报告共同主席、提供协作的主要作者，以及主要作者在编审和多学科专家小组的指导下，编写报告</w:t>
      </w:r>
      <w:r w:rsidR="00EF478F" w:rsidRPr="00700D97">
        <w:rPr>
          <w:rFonts w:hint="eastAsia"/>
          <w:sz w:val="24"/>
          <w:szCs w:val="22"/>
          <w:lang w:eastAsia="zh-CN"/>
        </w:rPr>
        <w:t>最终草案</w:t>
      </w:r>
      <w:r w:rsidRPr="00700D97">
        <w:rPr>
          <w:rFonts w:hint="eastAsia"/>
          <w:sz w:val="24"/>
          <w:szCs w:val="22"/>
          <w:lang w:eastAsia="zh-CN"/>
        </w:rPr>
        <w:t>和决策者摘要</w:t>
      </w:r>
      <w:r w:rsidR="00EF478F" w:rsidRPr="00700D97">
        <w:rPr>
          <w:rFonts w:hint="eastAsia"/>
          <w:sz w:val="24"/>
          <w:szCs w:val="22"/>
          <w:lang w:eastAsia="zh-CN"/>
        </w:rPr>
        <w:t>最终草案</w:t>
      </w:r>
      <w:r w:rsidRPr="00700D97">
        <w:rPr>
          <w:rFonts w:hint="eastAsia"/>
          <w:sz w:val="24"/>
          <w:szCs w:val="22"/>
          <w:lang w:eastAsia="zh-CN"/>
        </w:rPr>
        <w:t>（</w:t>
      </w:r>
      <w:r w:rsidRPr="00700D97">
        <w:rPr>
          <w:rFonts w:hint="eastAsia"/>
          <w:sz w:val="24"/>
          <w:szCs w:val="22"/>
          <w:lang w:eastAsia="zh-CN"/>
        </w:rPr>
        <w:t>2</w:t>
      </w:r>
      <w:r w:rsidRPr="00700D97">
        <w:rPr>
          <w:sz w:val="24"/>
          <w:szCs w:val="22"/>
          <w:lang w:eastAsia="zh-CN"/>
        </w:rPr>
        <w:t>-3</w:t>
      </w:r>
      <w:r w:rsidRPr="00700D97">
        <w:rPr>
          <w:rFonts w:hint="eastAsia"/>
          <w:sz w:val="24"/>
          <w:szCs w:val="22"/>
          <w:lang w:eastAsia="zh-CN"/>
        </w:rPr>
        <w:t>个月）；</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将决策者摘要翻译成联合国六种正式语文（</w:t>
      </w:r>
      <w:r w:rsidRPr="00700D97">
        <w:rPr>
          <w:sz w:val="24"/>
          <w:szCs w:val="22"/>
          <w:lang w:eastAsia="zh-CN"/>
        </w:rPr>
        <w:t>2</w:t>
      </w:r>
      <w:r w:rsidRPr="00700D97">
        <w:rPr>
          <w:rFonts w:hint="eastAsia"/>
          <w:sz w:val="24"/>
          <w:szCs w:val="22"/>
          <w:lang w:eastAsia="zh-CN"/>
        </w:rPr>
        <w:t>个月）；</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lastRenderedPageBreak/>
        <w:t>将报告</w:t>
      </w:r>
      <w:r w:rsidR="00EF478F" w:rsidRPr="00700D97">
        <w:rPr>
          <w:rFonts w:hint="eastAsia"/>
          <w:sz w:val="24"/>
          <w:szCs w:val="22"/>
          <w:lang w:eastAsia="zh-CN"/>
        </w:rPr>
        <w:t>最终草案</w:t>
      </w:r>
      <w:r w:rsidRPr="00700D97">
        <w:rPr>
          <w:rFonts w:hint="eastAsia"/>
          <w:sz w:val="24"/>
          <w:szCs w:val="22"/>
          <w:lang w:eastAsia="zh-CN"/>
        </w:rPr>
        <w:t>和决策者摘要</w:t>
      </w:r>
      <w:r w:rsidR="00EF478F" w:rsidRPr="00700D97">
        <w:rPr>
          <w:rFonts w:hint="eastAsia"/>
          <w:sz w:val="24"/>
          <w:szCs w:val="22"/>
          <w:lang w:eastAsia="zh-CN"/>
        </w:rPr>
        <w:t>最终草案</w:t>
      </w:r>
      <w:r w:rsidRPr="00700D97">
        <w:rPr>
          <w:rFonts w:hint="eastAsia"/>
          <w:sz w:val="24"/>
          <w:szCs w:val="22"/>
          <w:lang w:eastAsia="zh-CN"/>
        </w:rPr>
        <w:t>递交各国政府和其他利益攸关方进行最终评审（</w:t>
      </w:r>
      <w:r w:rsidRPr="00700D97">
        <w:rPr>
          <w:rFonts w:hint="eastAsia"/>
          <w:sz w:val="24"/>
          <w:szCs w:val="22"/>
          <w:lang w:eastAsia="zh-CN"/>
        </w:rPr>
        <w:t>1.5-2</w:t>
      </w:r>
      <w:r w:rsidRPr="00700D97">
        <w:rPr>
          <w:rFonts w:hint="eastAsia"/>
          <w:sz w:val="24"/>
          <w:szCs w:val="22"/>
          <w:lang w:eastAsia="zh-CN"/>
        </w:rPr>
        <w:t>个月）；</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积极鼓励各国政府至少在全体会议各届会议召开前一周向秘书处递交</w:t>
      </w:r>
      <w:r w:rsidR="00634B43" w:rsidRPr="00700D97">
        <w:rPr>
          <w:rFonts w:hint="eastAsia"/>
          <w:sz w:val="24"/>
          <w:szCs w:val="22"/>
          <w:lang w:eastAsia="zh-CN"/>
        </w:rPr>
        <w:t>关于决策者摘要</w:t>
      </w:r>
      <w:r w:rsidR="00EF478F" w:rsidRPr="00700D97">
        <w:rPr>
          <w:rFonts w:hint="eastAsia"/>
          <w:sz w:val="24"/>
          <w:szCs w:val="22"/>
          <w:lang w:eastAsia="zh-CN"/>
        </w:rPr>
        <w:t>最终草案</w:t>
      </w:r>
      <w:r w:rsidR="00634B43" w:rsidRPr="00700D97">
        <w:rPr>
          <w:rFonts w:hint="eastAsia"/>
          <w:sz w:val="24"/>
          <w:szCs w:val="22"/>
          <w:lang w:eastAsia="zh-CN"/>
        </w:rPr>
        <w:t>的</w:t>
      </w:r>
      <w:r w:rsidRPr="00700D97">
        <w:rPr>
          <w:rFonts w:hint="eastAsia"/>
          <w:sz w:val="24"/>
          <w:szCs w:val="22"/>
          <w:lang w:eastAsia="zh-CN"/>
        </w:rPr>
        <w:t>书面评论意见；</w:t>
      </w:r>
    </w:p>
    <w:p w:rsidR="00FC42E5" w:rsidRPr="00700D97" w:rsidRDefault="00FC42E5" w:rsidP="00700D97">
      <w:pPr>
        <w:pStyle w:val="Normal-pool"/>
        <w:numPr>
          <w:ilvl w:val="0"/>
          <w:numId w:val="1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全体会议评审并酌情接受报告和批准决策者摘要。</w:t>
      </w:r>
    </w:p>
    <w:p w:rsidR="00FC42E5" w:rsidRPr="00700D97" w:rsidRDefault="00FC42E5" w:rsidP="00700D97">
      <w:pPr>
        <w:pStyle w:val="Normal-pool"/>
        <w:spacing w:afterLines="100" w:after="240"/>
        <w:jc w:val="both"/>
        <w:rPr>
          <w:rFonts w:hint="eastAsia"/>
          <w:sz w:val="22"/>
          <w:szCs w:val="22"/>
          <w:lang w:eastAsia="zh-CN"/>
        </w:rPr>
      </w:pPr>
      <w:r w:rsidRPr="00700D97">
        <w:rPr>
          <w:rFonts w:hint="eastAsia"/>
          <w:kern w:val="2"/>
          <w:sz w:val="24"/>
          <w:szCs w:val="24"/>
          <w:lang w:val="en-US" w:eastAsia="zh-CN"/>
        </w:rPr>
        <w:t>完成</w:t>
      </w:r>
      <w:r w:rsidRPr="00700D97">
        <w:rPr>
          <w:kern w:val="2"/>
          <w:sz w:val="24"/>
          <w:szCs w:val="24"/>
          <w:lang w:val="en-US" w:eastAsia="zh-CN"/>
        </w:rPr>
        <w:t>详细范围界定研究工作后，</w:t>
      </w:r>
      <w:r w:rsidRPr="00700D97">
        <w:rPr>
          <w:rFonts w:hint="eastAsia"/>
          <w:kern w:val="2"/>
          <w:sz w:val="24"/>
          <w:szCs w:val="24"/>
          <w:lang w:val="en-US" w:eastAsia="zh-CN"/>
        </w:rPr>
        <w:t>从</w:t>
      </w:r>
      <w:r w:rsidRPr="00700D97">
        <w:rPr>
          <w:kern w:val="2"/>
          <w:sz w:val="24"/>
          <w:szCs w:val="24"/>
          <w:lang w:val="en-US" w:eastAsia="zh-CN"/>
        </w:rPr>
        <w:t>全体会议</w:t>
      </w:r>
      <w:r w:rsidRPr="00700D97">
        <w:rPr>
          <w:rFonts w:hint="eastAsia"/>
          <w:kern w:val="2"/>
          <w:sz w:val="24"/>
          <w:szCs w:val="24"/>
          <w:lang w:val="en-US" w:eastAsia="zh-CN"/>
        </w:rPr>
        <w:t>批准对</w:t>
      </w:r>
      <w:r w:rsidRPr="00700D97">
        <w:rPr>
          <w:kern w:val="2"/>
          <w:sz w:val="24"/>
          <w:szCs w:val="24"/>
          <w:lang w:val="en-US" w:eastAsia="zh-CN"/>
        </w:rPr>
        <w:t>评估工作</w:t>
      </w:r>
      <w:r w:rsidRPr="00700D97">
        <w:rPr>
          <w:rFonts w:hint="eastAsia"/>
          <w:kern w:val="2"/>
          <w:sz w:val="24"/>
          <w:szCs w:val="24"/>
          <w:lang w:val="en-US" w:eastAsia="zh-CN"/>
        </w:rPr>
        <w:t>的</w:t>
      </w:r>
      <w:r w:rsidRPr="00700D97">
        <w:rPr>
          <w:kern w:val="2"/>
          <w:sz w:val="24"/>
          <w:szCs w:val="24"/>
          <w:lang w:val="en-US" w:eastAsia="zh-CN"/>
        </w:rPr>
        <w:t>范围界定</w:t>
      </w:r>
      <w:r w:rsidRPr="00700D97">
        <w:rPr>
          <w:rFonts w:hint="eastAsia"/>
          <w:kern w:val="2"/>
          <w:sz w:val="24"/>
          <w:szCs w:val="24"/>
          <w:lang w:val="en-US" w:eastAsia="zh-CN"/>
        </w:rPr>
        <w:t>到全体会议</w:t>
      </w:r>
      <w:r w:rsidRPr="00700D97">
        <w:rPr>
          <w:kern w:val="2"/>
          <w:sz w:val="24"/>
          <w:szCs w:val="24"/>
          <w:lang w:val="en-US" w:eastAsia="zh-CN"/>
        </w:rPr>
        <w:t>接受和评审</w:t>
      </w:r>
      <w:r w:rsidRPr="00700D97">
        <w:rPr>
          <w:rFonts w:hint="eastAsia"/>
          <w:kern w:val="2"/>
          <w:sz w:val="24"/>
          <w:szCs w:val="24"/>
          <w:lang w:val="en-US" w:eastAsia="zh-CN"/>
        </w:rPr>
        <w:t>报告</w:t>
      </w:r>
      <w:r w:rsidRPr="00700D97">
        <w:rPr>
          <w:kern w:val="2"/>
          <w:sz w:val="24"/>
          <w:szCs w:val="24"/>
          <w:lang w:val="en-US" w:eastAsia="zh-CN"/>
        </w:rPr>
        <w:t>期间</w:t>
      </w:r>
      <w:r w:rsidRPr="00700D97">
        <w:rPr>
          <w:rFonts w:hint="eastAsia"/>
          <w:kern w:val="2"/>
          <w:sz w:val="24"/>
          <w:szCs w:val="24"/>
          <w:lang w:val="en-US" w:eastAsia="zh-CN"/>
        </w:rPr>
        <w:t>总共</w:t>
      </w:r>
      <w:r w:rsidRPr="00700D97">
        <w:rPr>
          <w:kern w:val="2"/>
          <w:sz w:val="24"/>
          <w:szCs w:val="24"/>
          <w:lang w:val="en-US" w:eastAsia="zh-CN"/>
        </w:rPr>
        <w:t>需耗时</w:t>
      </w:r>
      <w:r w:rsidRPr="00700D97">
        <w:rPr>
          <w:rFonts w:hint="eastAsia"/>
          <w:kern w:val="2"/>
          <w:sz w:val="24"/>
          <w:szCs w:val="24"/>
          <w:lang w:val="en-US" w:eastAsia="zh-CN"/>
        </w:rPr>
        <w:t>21</w:t>
      </w:r>
      <w:r w:rsidRPr="00700D97">
        <w:rPr>
          <w:kern w:val="2"/>
          <w:sz w:val="24"/>
          <w:szCs w:val="24"/>
          <w:lang w:val="en-US" w:eastAsia="zh-CN"/>
        </w:rPr>
        <w:t>-27</w:t>
      </w:r>
      <w:r w:rsidRPr="00700D97">
        <w:rPr>
          <w:rFonts w:hint="eastAsia"/>
          <w:kern w:val="2"/>
          <w:sz w:val="24"/>
          <w:szCs w:val="24"/>
          <w:lang w:val="en-US" w:eastAsia="zh-CN"/>
        </w:rPr>
        <w:t>个</w:t>
      </w:r>
      <w:r w:rsidRPr="00700D97">
        <w:rPr>
          <w:kern w:val="2"/>
          <w:sz w:val="24"/>
          <w:szCs w:val="24"/>
          <w:lang w:val="en-US" w:eastAsia="zh-CN"/>
        </w:rPr>
        <w:t>月</w:t>
      </w:r>
      <w:r w:rsidRPr="00700D97">
        <w:rPr>
          <w:rFonts w:hint="eastAsia"/>
          <w:kern w:val="2"/>
          <w:sz w:val="24"/>
          <w:szCs w:val="24"/>
          <w:lang w:val="en-US" w:eastAsia="zh-CN"/>
        </w:rPr>
        <w:t>（完成</w:t>
      </w:r>
      <w:r w:rsidRPr="00700D97">
        <w:rPr>
          <w:kern w:val="2"/>
          <w:sz w:val="24"/>
          <w:szCs w:val="24"/>
          <w:lang w:val="en-US" w:eastAsia="zh-CN"/>
        </w:rPr>
        <w:t>这一过程的</w:t>
      </w:r>
      <w:r w:rsidRPr="00700D97">
        <w:rPr>
          <w:rFonts w:hint="eastAsia"/>
          <w:kern w:val="2"/>
          <w:sz w:val="24"/>
          <w:szCs w:val="24"/>
          <w:lang w:val="en-US" w:eastAsia="zh-CN"/>
        </w:rPr>
        <w:t>估计</w:t>
      </w:r>
      <w:r w:rsidRPr="00700D97">
        <w:rPr>
          <w:kern w:val="2"/>
          <w:sz w:val="24"/>
          <w:szCs w:val="24"/>
          <w:lang w:val="en-US" w:eastAsia="zh-CN"/>
        </w:rPr>
        <w:t>时间具体视</w:t>
      </w:r>
      <w:r w:rsidRPr="00700D97">
        <w:rPr>
          <w:rFonts w:hint="eastAsia"/>
          <w:kern w:val="2"/>
          <w:sz w:val="24"/>
          <w:szCs w:val="24"/>
          <w:lang w:val="en-US" w:eastAsia="zh-CN"/>
        </w:rPr>
        <w:t>评估工作</w:t>
      </w:r>
      <w:r w:rsidRPr="00700D97">
        <w:rPr>
          <w:kern w:val="2"/>
          <w:sz w:val="24"/>
          <w:szCs w:val="24"/>
          <w:lang w:val="en-US" w:eastAsia="zh-CN"/>
        </w:rPr>
        <w:t>的复杂程度而定</w:t>
      </w:r>
      <w:r w:rsidRPr="00700D97">
        <w:rPr>
          <w:rFonts w:hint="eastAsia"/>
          <w:kern w:val="2"/>
          <w:sz w:val="24"/>
          <w:szCs w:val="24"/>
          <w:lang w:val="en-US" w:eastAsia="zh-CN"/>
        </w:rPr>
        <w:t>），</w:t>
      </w:r>
      <w:r w:rsidRPr="00700D97">
        <w:rPr>
          <w:kern w:val="2"/>
          <w:sz w:val="24"/>
          <w:szCs w:val="24"/>
          <w:lang w:val="en-US" w:eastAsia="zh-CN"/>
        </w:rPr>
        <w:t>因此从批准开展详细范围界定工作到接受和</w:t>
      </w:r>
      <w:r w:rsidR="005A0E30" w:rsidRPr="00700D97">
        <w:rPr>
          <w:rFonts w:hint="eastAsia"/>
          <w:kern w:val="2"/>
          <w:sz w:val="24"/>
          <w:szCs w:val="24"/>
          <w:lang w:val="en-US" w:eastAsia="zh-CN"/>
        </w:rPr>
        <w:t>批准</w:t>
      </w:r>
      <w:r w:rsidRPr="00700D97">
        <w:rPr>
          <w:kern w:val="2"/>
          <w:sz w:val="24"/>
          <w:szCs w:val="24"/>
          <w:lang w:val="en-US" w:eastAsia="zh-CN"/>
        </w:rPr>
        <w:t>报告期间</w:t>
      </w:r>
      <w:r w:rsidRPr="00700D97">
        <w:rPr>
          <w:rFonts w:hint="eastAsia"/>
          <w:kern w:val="2"/>
          <w:sz w:val="24"/>
          <w:szCs w:val="24"/>
          <w:lang w:val="en-US" w:eastAsia="zh-CN"/>
        </w:rPr>
        <w:t>将需</w:t>
      </w:r>
      <w:r w:rsidRPr="00700D97">
        <w:rPr>
          <w:kern w:val="2"/>
          <w:sz w:val="24"/>
          <w:szCs w:val="24"/>
          <w:lang w:val="en-US" w:eastAsia="zh-CN"/>
        </w:rPr>
        <w:t>耗时</w:t>
      </w:r>
      <w:r w:rsidRPr="00700D97">
        <w:rPr>
          <w:rFonts w:hint="eastAsia"/>
          <w:kern w:val="2"/>
          <w:sz w:val="24"/>
          <w:szCs w:val="24"/>
          <w:lang w:val="en-US" w:eastAsia="zh-CN"/>
        </w:rPr>
        <w:t>33</w:t>
      </w:r>
      <w:r w:rsidRPr="00700D97">
        <w:rPr>
          <w:kern w:val="2"/>
          <w:sz w:val="24"/>
          <w:szCs w:val="24"/>
          <w:lang w:val="en-US" w:eastAsia="zh-CN"/>
        </w:rPr>
        <w:t>-42</w:t>
      </w:r>
      <w:r w:rsidRPr="00700D97">
        <w:rPr>
          <w:rFonts w:hint="eastAsia"/>
          <w:kern w:val="2"/>
          <w:sz w:val="24"/>
          <w:szCs w:val="24"/>
          <w:lang w:val="en-US" w:eastAsia="zh-CN"/>
        </w:rPr>
        <w:t>个月</w:t>
      </w:r>
      <w:r w:rsidRPr="00700D97">
        <w:rPr>
          <w:kern w:val="2"/>
          <w:sz w:val="24"/>
          <w:szCs w:val="24"/>
          <w:lang w:val="en-US" w:eastAsia="zh-CN"/>
        </w:rPr>
        <w:t>，即</w:t>
      </w:r>
      <w:r w:rsidRPr="00700D97">
        <w:rPr>
          <w:rFonts w:hint="eastAsia"/>
          <w:kern w:val="2"/>
          <w:sz w:val="24"/>
          <w:szCs w:val="24"/>
          <w:lang w:val="en-US" w:eastAsia="zh-CN"/>
        </w:rPr>
        <w:t>3</w:t>
      </w:r>
      <w:r w:rsidRPr="00700D97">
        <w:rPr>
          <w:kern w:val="2"/>
          <w:sz w:val="24"/>
          <w:szCs w:val="24"/>
          <w:lang w:val="en-US" w:eastAsia="zh-CN"/>
        </w:rPr>
        <w:t>-3.5</w:t>
      </w:r>
      <w:r w:rsidRPr="00700D97">
        <w:rPr>
          <w:rFonts w:hint="eastAsia"/>
          <w:kern w:val="2"/>
          <w:sz w:val="24"/>
          <w:szCs w:val="24"/>
          <w:lang w:val="en-US" w:eastAsia="zh-CN"/>
        </w:rPr>
        <w:t>年</w:t>
      </w:r>
      <w:r w:rsidRPr="00700D97">
        <w:rPr>
          <w:kern w:val="2"/>
          <w:sz w:val="24"/>
          <w:szCs w:val="24"/>
          <w:lang w:val="en-US" w:eastAsia="zh-CN"/>
        </w:rPr>
        <w:t>。</w:t>
      </w:r>
    </w:p>
    <w:p w:rsidR="00FC42E5" w:rsidRPr="00700D97" w:rsidRDefault="00FC42E5"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31" w:name="_Toc368584564"/>
      <w:r w:rsidRPr="00700D97">
        <w:rPr>
          <w:rFonts w:ascii="SimHei" w:eastAsia="SimHei" w:hAnsi="SimHei" w:hint="eastAsia"/>
          <w:lang w:eastAsia="zh-CN"/>
        </w:rPr>
        <w:t>报告纲要编写</w:t>
      </w:r>
      <w:r w:rsidRPr="00700D97">
        <w:rPr>
          <w:rFonts w:ascii="SimHei" w:eastAsia="SimHei" w:hAnsi="SimHei"/>
          <w:lang w:eastAsia="zh-CN"/>
        </w:rPr>
        <w:t>工作的范围界定</w:t>
      </w:r>
      <w:bookmarkEnd w:id="31"/>
    </w:p>
    <w:p w:rsidR="00FC42E5" w:rsidRPr="00700D97" w:rsidRDefault="00FC42E5" w:rsidP="00700D97">
      <w:pPr>
        <w:pStyle w:val="Normal-pool"/>
        <w:spacing w:afterLines="100" w:after="240"/>
        <w:jc w:val="both"/>
        <w:rPr>
          <w:rFonts w:hint="eastAsia"/>
          <w:sz w:val="22"/>
          <w:szCs w:val="22"/>
          <w:lang w:eastAsia="zh-CN"/>
        </w:rPr>
      </w:pPr>
      <w:r w:rsidRPr="00700D97">
        <w:rPr>
          <w:rFonts w:hint="eastAsia"/>
          <w:sz w:val="24"/>
          <w:szCs w:val="24"/>
          <w:lang w:eastAsia="zh-CN"/>
        </w:rPr>
        <w:t>范围界定工作</w:t>
      </w:r>
      <w:r w:rsidR="00294F7E" w:rsidRPr="00700D97">
        <w:rPr>
          <w:sz w:val="24"/>
          <w:szCs w:val="24"/>
          <w:lang w:eastAsia="zh-CN"/>
        </w:rPr>
        <w:t>是平台</w:t>
      </w:r>
      <w:r w:rsidR="00294F7E" w:rsidRPr="00700D97">
        <w:rPr>
          <w:rFonts w:hint="eastAsia"/>
          <w:sz w:val="24"/>
          <w:szCs w:val="24"/>
          <w:lang w:eastAsia="zh-CN"/>
        </w:rPr>
        <w:t>界定</w:t>
      </w:r>
      <w:r w:rsidRPr="00700D97">
        <w:rPr>
          <w:rFonts w:hint="eastAsia"/>
          <w:sz w:val="24"/>
          <w:szCs w:val="24"/>
          <w:lang w:eastAsia="zh-CN"/>
        </w:rPr>
        <w:t>交付品</w:t>
      </w:r>
      <w:r w:rsidRPr="00700D97">
        <w:rPr>
          <w:sz w:val="24"/>
          <w:szCs w:val="24"/>
          <w:lang w:eastAsia="zh-CN"/>
        </w:rPr>
        <w:t>的</w:t>
      </w:r>
      <w:r w:rsidRPr="00700D97">
        <w:rPr>
          <w:rFonts w:hint="eastAsia"/>
          <w:sz w:val="24"/>
          <w:szCs w:val="24"/>
          <w:lang w:eastAsia="zh-CN"/>
        </w:rPr>
        <w:t>范围</w:t>
      </w:r>
      <w:r w:rsidR="00294F7E" w:rsidRPr="00700D97">
        <w:rPr>
          <w:rFonts w:hint="eastAsia"/>
          <w:sz w:val="24"/>
          <w:szCs w:val="24"/>
          <w:lang w:eastAsia="zh-CN"/>
        </w:rPr>
        <w:t>和</w:t>
      </w:r>
      <w:r w:rsidRPr="00700D97">
        <w:rPr>
          <w:sz w:val="24"/>
          <w:szCs w:val="24"/>
          <w:lang w:eastAsia="zh-CN"/>
        </w:rPr>
        <w:t>目标</w:t>
      </w:r>
      <w:r w:rsidR="00294F7E" w:rsidRPr="00700D97">
        <w:rPr>
          <w:rFonts w:hint="eastAsia"/>
          <w:sz w:val="24"/>
          <w:szCs w:val="24"/>
          <w:lang w:eastAsia="zh-CN"/>
        </w:rPr>
        <w:t>，</w:t>
      </w:r>
      <w:r w:rsidRPr="00700D97">
        <w:rPr>
          <w:sz w:val="24"/>
          <w:szCs w:val="24"/>
          <w:lang w:eastAsia="zh-CN"/>
        </w:rPr>
        <w:t>以及实现</w:t>
      </w:r>
      <w:r w:rsidR="00294F7E" w:rsidRPr="00700D97">
        <w:rPr>
          <w:rFonts w:hint="eastAsia"/>
          <w:sz w:val="24"/>
          <w:szCs w:val="24"/>
          <w:lang w:eastAsia="zh-CN"/>
        </w:rPr>
        <w:t>该</w:t>
      </w:r>
      <w:r w:rsidRPr="00700D97">
        <w:rPr>
          <w:sz w:val="24"/>
          <w:szCs w:val="24"/>
          <w:lang w:eastAsia="zh-CN"/>
        </w:rPr>
        <w:t>目标所需的</w:t>
      </w:r>
      <w:r w:rsidRPr="00700D97">
        <w:rPr>
          <w:rFonts w:hint="eastAsia"/>
          <w:sz w:val="24"/>
          <w:szCs w:val="24"/>
          <w:lang w:eastAsia="zh-CN"/>
        </w:rPr>
        <w:t>信息</w:t>
      </w:r>
      <w:r w:rsidRPr="00700D97">
        <w:rPr>
          <w:sz w:val="24"/>
          <w:szCs w:val="24"/>
          <w:lang w:eastAsia="zh-CN"/>
        </w:rPr>
        <w:t>、人力和财务要求的过程</w:t>
      </w:r>
      <w:r w:rsidRPr="00700D97">
        <w:rPr>
          <w:rFonts w:hint="eastAsia"/>
          <w:sz w:val="24"/>
          <w:szCs w:val="24"/>
          <w:lang w:eastAsia="zh-CN"/>
        </w:rPr>
        <w:t>。范围界定流程</w:t>
      </w:r>
      <w:r w:rsidRPr="00700D97">
        <w:rPr>
          <w:sz w:val="24"/>
          <w:szCs w:val="24"/>
          <w:lang w:eastAsia="zh-CN"/>
        </w:rPr>
        <w:t>分为三类，复杂程度各</w:t>
      </w:r>
      <w:r w:rsidRPr="00700D97">
        <w:rPr>
          <w:rFonts w:hint="eastAsia"/>
          <w:sz w:val="24"/>
          <w:szCs w:val="24"/>
          <w:lang w:eastAsia="zh-CN"/>
        </w:rPr>
        <w:t>不相同</w:t>
      </w:r>
      <w:r w:rsidRPr="00700D97">
        <w:rPr>
          <w:sz w:val="24"/>
          <w:szCs w:val="24"/>
          <w:lang w:eastAsia="zh-CN"/>
        </w:rPr>
        <w:t>。</w:t>
      </w:r>
      <w:r w:rsidRPr="00700D97">
        <w:rPr>
          <w:rFonts w:hint="eastAsia"/>
          <w:sz w:val="24"/>
          <w:szCs w:val="24"/>
          <w:lang w:eastAsia="zh-CN"/>
        </w:rPr>
        <w:t>详见</w:t>
      </w:r>
      <w:r w:rsidRPr="00700D97">
        <w:rPr>
          <w:sz w:val="24"/>
          <w:szCs w:val="24"/>
          <w:lang w:eastAsia="zh-CN"/>
        </w:rPr>
        <w:t>本</w:t>
      </w:r>
      <w:r w:rsidRPr="00700D97">
        <w:rPr>
          <w:rFonts w:hint="eastAsia"/>
          <w:sz w:val="24"/>
          <w:szCs w:val="24"/>
          <w:lang w:eastAsia="zh-CN"/>
        </w:rPr>
        <w:t>程序</w:t>
      </w:r>
      <w:r w:rsidRPr="00700D97">
        <w:rPr>
          <w:sz w:val="24"/>
          <w:szCs w:val="24"/>
          <w:lang w:eastAsia="zh-CN"/>
        </w:rPr>
        <w:t>附件二。</w:t>
      </w:r>
    </w:p>
    <w:p w:rsidR="00FC42E5" w:rsidRPr="00700D97" w:rsidRDefault="00FC42E5" w:rsidP="00700D97">
      <w:pPr>
        <w:pStyle w:val="Normal-pool"/>
        <w:numPr>
          <w:ilvl w:val="0"/>
          <w:numId w:val="1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范围界定</w:t>
      </w:r>
      <w:r w:rsidR="00AA03F3" w:rsidRPr="00700D97">
        <w:rPr>
          <w:rFonts w:hint="eastAsia"/>
          <w:sz w:val="24"/>
          <w:szCs w:val="24"/>
          <w:lang w:eastAsia="zh-CN"/>
        </w:rPr>
        <w:t>预备</w:t>
      </w:r>
      <w:r w:rsidRPr="00700D97">
        <w:rPr>
          <w:sz w:val="24"/>
          <w:szCs w:val="24"/>
          <w:lang w:eastAsia="zh-CN"/>
        </w:rPr>
        <w:t>材料</w:t>
      </w:r>
      <w:r w:rsidRPr="00700D97">
        <w:rPr>
          <w:rFonts w:hint="eastAsia"/>
          <w:sz w:val="24"/>
          <w:szCs w:val="24"/>
          <w:lang w:eastAsia="zh-CN"/>
        </w:rPr>
        <w:t>指</w:t>
      </w:r>
      <w:r w:rsidRPr="00700D97">
        <w:rPr>
          <w:sz w:val="24"/>
          <w:szCs w:val="24"/>
          <w:lang w:eastAsia="zh-CN"/>
        </w:rPr>
        <w:t>为</w:t>
      </w:r>
      <w:r w:rsidRPr="00700D97">
        <w:rPr>
          <w:rFonts w:hint="eastAsia"/>
          <w:sz w:val="24"/>
          <w:szCs w:val="24"/>
          <w:lang w:eastAsia="zh-CN"/>
        </w:rPr>
        <w:t>开展</w:t>
      </w:r>
      <w:r w:rsidRPr="00700D97">
        <w:rPr>
          <w:sz w:val="24"/>
          <w:szCs w:val="24"/>
          <w:lang w:eastAsia="zh-CN"/>
        </w:rPr>
        <w:t>范围界定</w:t>
      </w:r>
      <w:r w:rsidRPr="00700D97">
        <w:rPr>
          <w:rFonts w:hint="eastAsia"/>
          <w:sz w:val="24"/>
          <w:szCs w:val="24"/>
          <w:lang w:eastAsia="zh-CN"/>
        </w:rPr>
        <w:t>工作准备</w:t>
      </w:r>
      <w:r w:rsidRPr="00700D97">
        <w:rPr>
          <w:sz w:val="24"/>
          <w:szCs w:val="24"/>
          <w:lang w:eastAsia="zh-CN"/>
        </w:rPr>
        <w:t>的材料，</w:t>
      </w:r>
      <w:r w:rsidRPr="00700D97">
        <w:rPr>
          <w:rFonts w:hint="eastAsia"/>
          <w:sz w:val="24"/>
          <w:szCs w:val="24"/>
          <w:lang w:eastAsia="zh-CN"/>
        </w:rPr>
        <w:t>通常</w:t>
      </w:r>
      <w:r w:rsidRPr="00700D97">
        <w:rPr>
          <w:sz w:val="24"/>
          <w:szCs w:val="24"/>
          <w:lang w:eastAsia="zh-CN"/>
        </w:rPr>
        <w:t>由</w:t>
      </w:r>
      <w:r w:rsidRPr="00700D97">
        <w:rPr>
          <w:rFonts w:hint="eastAsia"/>
          <w:sz w:val="24"/>
          <w:szCs w:val="24"/>
          <w:lang w:eastAsia="zh-CN"/>
        </w:rPr>
        <w:t>最初提出评估请求</w:t>
      </w:r>
      <w:r w:rsidRPr="00700D97">
        <w:rPr>
          <w:sz w:val="24"/>
          <w:szCs w:val="24"/>
          <w:lang w:eastAsia="zh-CN"/>
        </w:rPr>
        <w:t>的机构提供；</w:t>
      </w:r>
    </w:p>
    <w:p w:rsidR="00FC42E5" w:rsidRPr="00700D97" w:rsidRDefault="00FC42E5" w:rsidP="00700D97">
      <w:pPr>
        <w:pStyle w:val="Normal-pool"/>
        <w:numPr>
          <w:ilvl w:val="0"/>
          <w:numId w:val="1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初步范围界定</w:t>
      </w:r>
      <w:r w:rsidRPr="00700D97">
        <w:rPr>
          <w:sz w:val="24"/>
          <w:szCs w:val="24"/>
          <w:lang w:eastAsia="zh-CN"/>
        </w:rPr>
        <w:t>是指由多学科专家小组</w:t>
      </w:r>
      <w:r w:rsidRPr="00700D97">
        <w:rPr>
          <w:rFonts w:hint="eastAsia"/>
          <w:sz w:val="24"/>
          <w:szCs w:val="24"/>
          <w:lang w:eastAsia="zh-CN"/>
        </w:rPr>
        <w:t>（针对</w:t>
      </w:r>
      <w:r w:rsidRPr="00700D97">
        <w:rPr>
          <w:sz w:val="24"/>
          <w:szCs w:val="24"/>
          <w:lang w:eastAsia="zh-CN"/>
        </w:rPr>
        <w:t>科学</w:t>
      </w:r>
      <w:r w:rsidR="00772158" w:rsidRPr="00700D97">
        <w:rPr>
          <w:rFonts w:hint="eastAsia"/>
          <w:sz w:val="24"/>
          <w:szCs w:val="24"/>
          <w:lang w:eastAsia="zh-CN"/>
        </w:rPr>
        <w:t>问题</w:t>
      </w:r>
      <w:r w:rsidRPr="00700D97">
        <w:rPr>
          <w:sz w:val="24"/>
          <w:szCs w:val="24"/>
          <w:lang w:eastAsia="zh-CN"/>
        </w:rPr>
        <w:t>）和主席团</w:t>
      </w:r>
      <w:r w:rsidRPr="00700D97">
        <w:rPr>
          <w:rFonts w:hint="eastAsia"/>
          <w:sz w:val="24"/>
          <w:szCs w:val="24"/>
          <w:lang w:eastAsia="zh-CN"/>
        </w:rPr>
        <w:t>（针对</w:t>
      </w:r>
      <w:r w:rsidRPr="00700D97">
        <w:rPr>
          <w:sz w:val="24"/>
          <w:szCs w:val="24"/>
          <w:lang w:eastAsia="zh-CN"/>
        </w:rPr>
        <w:t>行政</w:t>
      </w:r>
      <w:r w:rsidR="00772158" w:rsidRPr="00700D97">
        <w:rPr>
          <w:rFonts w:hint="eastAsia"/>
          <w:sz w:val="24"/>
          <w:szCs w:val="24"/>
          <w:lang w:eastAsia="zh-CN"/>
        </w:rPr>
        <w:t>问题</w:t>
      </w:r>
      <w:r w:rsidRPr="00700D97">
        <w:rPr>
          <w:sz w:val="24"/>
          <w:szCs w:val="24"/>
          <w:lang w:eastAsia="zh-CN"/>
        </w:rPr>
        <w:t>）开展的范围界定流程；</w:t>
      </w:r>
      <w:r w:rsidRPr="00700D97">
        <w:rPr>
          <w:rFonts w:hint="eastAsia"/>
          <w:sz w:val="24"/>
          <w:szCs w:val="24"/>
          <w:lang w:eastAsia="zh-CN"/>
        </w:rPr>
        <w:t>在</w:t>
      </w:r>
      <w:r w:rsidRPr="00700D97">
        <w:rPr>
          <w:sz w:val="24"/>
          <w:szCs w:val="24"/>
          <w:lang w:eastAsia="zh-CN"/>
        </w:rPr>
        <w:t>全体会议审议各项提案之前必须完成这一流程；</w:t>
      </w:r>
    </w:p>
    <w:p w:rsidR="00FC42E5" w:rsidRPr="00700D97" w:rsidRDefault="00FC42E5" w:rsidP="00700D97">
      <w:pPr>
        <w:pStyle w:val="Normal-pool"/>
        <w:numPr>
          <w:ilvl w:val="0"/>
          <w:numId w:val="1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全面范围界定</w:t>
      </w:r>
      <w:r w:rsidRPr="00700D97">
        <w:rPr>
          <w:sz w:val="24"/>
          <w:szCs w:val="24"/>
          <w:lang w:eastAsia="zh-CN"/>
        </w:rPr>
        <w:t>是</w:t>
      </w:r>
      <w:r w:rsidRPr="00700D97">
        <w:rPr>
          <w:rFonts w:hint="eastAsia"/>
          <w:sz w:val="24"/>
          <w:szCs w:val="24"/>
          <w:lang w:eastAsia="zh-CN"/>
        </w:rPr>
        <w:t>在多学科专家小组</w:t>
      </w:r>
      <w:r w:rsidRPr="00700D97">
        <w:rPr>
          <w:sz w:val="24"/>
          <w:szCs w:val="24"/>
          <w:lang w:eastAsia="zh-CN"/>
        </w:rPr>
        <w:t>监督下开展的详细范围界定流程</w:t>
      </w:r>
      <w:r w:rsidRPr="00700D97">
        <w:rPr>
          <w:rFonts w:hint="eastAsia"/>
          <w:sz w:val="24"/>
          <w:szCs w:val="24"/>
          <w:lang w:eastAsia="zh-CN"/>
        </w:rPr>
        <w:t>，包括召开</w:t>
      </w:r>
      <w:r w:rsidRPr="00700D97">
        <w:rPr>
          <w:sz w:val="24"/>
          <w:szCs w:val="24"/>
          <w:lang w:eastAsia="zh-CN"/>
        </w:rPr>
        <w:t>一</w:t>
      </w:r>
      <w:r w:rsidRPr="00700D97">
        <w:rPr>
          <w:rFonts w:hint="eastAsia"/>
          <w:sz w:val="24"/>
          <w:szCs w:val="24"/>
          <w:lang w:eastAsia="zh-CN"/>
        </w:rPr>
        <w:t>次</w:t>
      </w:r>
      <w:r w:rsidRPr="00700D97">
        <w:rPr>
          <w:sz w:val="24"/>
          <w:szCs w:val="24"/>
          <w:lang w:eastAsia="zh-CN"/>
        </w:rPr>
        <w:t>由适当利益</w:t>
      </w:r>
      <w:r w:rsidR="00EF07D9" w:rsidRPr="00700D97">
        <w:rPr>
          <w:rFonts w:hint="eastAsia"/>
          <w:sz w:val="24"/>
          <w:szCs w:val="24"/>
          <w:lang w:eastAsia="zh-CN"/>
        </w:rPr>
        <w:t>攸关</w:t>
      </w:r>
      <w:r w:rsidRPr="00700D97">
        <w:rPr>
          <w:sz w:val="24"/>
          <w:szCs w:val="24"/>
          <w:lang w:eastAsia="zh-CN"/>
        </w:rPr>
        <w:t>方出席的范围界定</w:t>
      </w:r>
      <w:r w:rsidRPr="00700D97">
        <w:rPr>
          <w:rFonts w:hint="eastAsia"/>
          <w:sz w:val="24"/>
          <w:szCs w:val="24"/>
          <w:lang w:eastAsia="zh-CN"/>
        </w:rPr>
        <w:t>工作</w:t>
      </w:r>
      <w:r w:rsidRPr="00700D97">
        <w:rPr>
          <w:sz w:val="24"/>
          <w:szCs w:val="24"/>
          <w:lang w:eastAsia="zh-CN"/>
        </w:rPr>
        <w:t>研讨会。</w:t>
      </w:r>
    </w:p>
    <w:p w:rsidR="00FC42E5" w:rsidRPr="00700D97" w:rsidRDefault="00FC42E5" w:rsidP="00700D97">
      <w:pPr>
        <w:pStyle w:val="Normal-pool"/>
        <w:spacing w:afterLines="100" w:after="240"/>
        <w:jc w:val="both"/>
        <w:rPr>
          <w:rFonts w:hint="eastAsia"/>
          <w:sz w:val="22"/>
          <w:szCs w:val="22"/>
          <w:lang w:eastAsia="zh-CN"/>
        </w:rPr>
      </w:pPr>
      <w:r w:rsidRPr="00700D97">
        <w:rPr>
          <w:sz w:val="24"/>
          <w:szCs w:val="24"/>
          <w:lang w:eastAsia="zh-CN"/>
        </w:rPr>
        <w:t>除</w:t>
      </w:r>
      <w:r w:rsidRPr="00700D97">
        <w:rPr>
          <w:rFonts w:hint="eastAsia"/>
          <w:sz w:val="24"/>
          <w:szCs w:val="24"/>
          <w:lang w:eastAsia="zh-CN"/>
        </w:rPr>
        <w:t>批准</w:t>
      </w:r>
      <w:r w:rsidRPr="00700D97">
        <w:rPr>
          <w:sz w:val="24"/>
          <w:szCs w:val="24"/>
          <w:lang w:eastAsia="zh-CN"/>
        </w:rPr>
        <w:t>开展的快速评估流程外，</w:t>
      </w:r>
      <w:r w:rsidRPr="00700D97">
        <w:rPr>
          <w:rFonts w:hint="eastAsia"/>
          <w:sz w:val="24"/>
          <w:szCs w:val="24"/>
          <w:lang w:eastAsia="zh-CN"/>
        </w:rPr>
        <w:t>在</w:t>
      </w:r>
      <w:r w:rsidRPr="00700D97">
        <w:rPr>
          <w:sz w:val="24"/>
          <w:szCs w:val="24"/>
          <w:lang w:eastAsia="zh-CN"/>
        </w:rPr>
        <w:t>编写</w:t>
      </w:r>
      <w:r w:rsidRPr="00700D97">
        <w:rPr>
          <w:rFonts w:hint="eastAsia"/>
          <w:sz w:val="24"/>
          <w:szCs w:val="24"/>
          <w:lang w:eastAsia="zh-CN"/>
        </w:rPr>
        <w:t>本程序</w:t>
      </w:r>
      <w:r w:rsidRPr="00700D97">
        <w:rPr>
          <w:sz w:val="24"/>
          <w:szCs w:val="24"/>
          <w:lang w:eastAsia="zh-CN"/>
        </w:rPr>
        <w:t>草案第</w:t>
      </w:r>
      <w:r w:rsidRPr="00700D97">
        <w:rPr>
          <w:sz w:val="24"/>
          <w:szCs w:val="24"/>
          <w:lang w:eastAsia="zh-CN"/>
        </w:rPr>
        <w:t>1</w:t>
      </w:r>
      <w:r w:rsidRPr="00700D97">
        <w:rPr>
          <w:rFonts w:hint="eastAsia"/>
          <w:sz w:val="24"/>
          <w:szCs w:val="24"/>
          <w:lang w:eastAsia="zh-CN"/>
        </w:rPr>
        <w:t>节</w:t>
      </w:r>
      <w:r w:rsidRPr="00700D97">
        <w:rPr>
          <w:sz w:val="24"/>
          <w:szCs w:val="24"/>
          <w:lang w:eastAsia="zh-CN"/>
        </w:rPr>
        <w:t>所</w:t>
      </w:r>
      <w:r w:rsidRPr="00700D97">
        <w:rPr>
          <w:rFonts w:hint="eastAsia"/>
          <w:sz w:val="24"/>
          <w:szCs w:val="24"/>
          <w:lang w:eastAsia="zh-CN"/>
        </w:rPr>
        <w:t>定义</w:t>
      </w:r>
      <w:r w:rsidRPr="00700D97">
        <w:rPr>
          <w:sz w:val="24"/>
          <w:szCs w:val="24"/>
          <w:lang w:eastAsia="zh-CN"/>
        </w:rPr>
        <w:t>的</w:t>
      </w:r>
      <w:r w:rsidRPr="00700D97">
        <w:rPr>
          <w:rFonts w:hint="eastAsia"/>
          <w:sz w:val="24"/>
          <w:szCs w:val="24"/>
          <w:lang w:eastAsia="zh-CN"/>
        </w:rPr>
        <w:t>平台</w:t>
      </w:r>
      <w:r w:rsidRPr="00700D97">
        <w:rPr>
          <w:sz w:val="24"/>
          <w:szCs w:val="24"/>
          <w:lang w:eastAsia="zh-CN"/>
        </w:rPr>
        <w:t>的</w:t>
      </w:r>
      <w:r w:rsidRPr="00700D97">
        <w:rPr>
          <w:rFonts w:hint="eastAsia"/>
          <w:sz w:val="24"/>
          <w:szCs w:val="24"/>
          <w:lang w:eastAsia="zh-CN"/>
        </w:rPr>
        <w:t>各份</w:t>
      </w:r>
      <w:r w:rsidRPr="00700D97">
        <w:rPr>
          <w:sz w:val="24"/>
          <w:szCs w:val="24"/>
          <w:lang w:eastAsia="zh-CN"/>
        </w:rPr>
        <w:t>全球、区域和次区域或生态区域评估报告、专题评估和方法评估报告以及</w:t>
      </w:r>
      <w:r w:rsidRPr="00700D97">
        <w:rPr>
          <w:rFonts w:hint="eastAsia"/>
          <w:sz w:val="24"/>
          <w:szCs w:val="24"/>
          <w:lang w:eastAsia="zh-CN"/>
        </w:rPr>
        <w:t>综合报告之前，需</w:t>
      </w:r>
      <w:r w:rsidRPr="00700D97">
        <w:rPr>
          <w:sz w:val="24"/>
          <w:szCs w:val="24"/>
          <w:lang w:eastAsia="zh-CN"/>
        </w:rPr>
        <w:t>开展由全体会议批准的全面范围界定</w:t>
      </w:r>
      <w:r w:rsidRPr="00700D97">
        <w:rPr>
          <w:rFonts w:hint="eastAsia"/>
          <w:sz w:val="24"/>
          <w:szCs w:val="24"/>
          <w:lang w:eastAsia="zh-CN"/>
        </w:rPr>
        <w:t>工作</w:t>
      </w:r>
      <w:r w:rsidRPr="00700D97">
        <w:rPr>
          <w:sz w:val="24"/>
          <w:szCs w:val="24"/>
          <w:lang w:eastAsia="zh-CN"/>
        </w:rPr>
        <w:t>，</w:t>
      </w:r>
      <w:r w:rsidRPr="00700D97">
        <w:rPr>
          <w:rFonts w:hint="eastAsia"/>
          <w:sz w:val="24"/>
          <w:szCs w:val="24"/>
          <w:lang w:eastAsia="zh-CN"/>
        </w:rPr>
        <w:t>以便酌情</w:t>
      </w:r>
      <w:r w:rsidRPr="00700D97">
        <w:rPr>
          <w:sz w:val="24"/>
          <w:szCs w:val="24"/>
          <w:lang w:eastAsia="zh-CN"/>
        </w:rPr>
        <w:t>确定报告的纲要草案、</w:t>
      </w:r>
      <w:r w:rsidRPr="00700D97">
        <w:rPr>
          <w:rFonts w:hint="eastAsia"/>
          <w:sz w:val="24"/>
          <w:szCs w:val="24"/>
          <w:lang w:eastAsia="zh-CN"/>
        </w:rPr>
        <w:t>解释说明和</w:t>
      </w:r>
      <w:r w:rsidRPr="00700D97">
        <w:rPr>
          <w:sz w:val="24"/>
          <w:szCs w:val="24"/>
          <w:lang w:eastAsia="zh-CN"/>
        </w:rPr>
        <w:t>实施手段</w:t>
      </w:r>
      <w:r w:rsidRPr="00700D97">
        <w:rPr>
          <w:rFonts w:hint="eastAsia"/>
          <w:sz w:val="24"/>
          <w:szCs w:val="24"/>
          <w:lang w:eastAsia="zh-CN"/>
        </w:rPr>
        <w:t>。</w:t>
      </w:r>
    </w:p>
    <w:p w:rsidR="00381098" w:rsidRPr="00700D97" w:rsidRDefault="00FC42E5" w:rsidP="00700D97">
      <w:pPr>
        <w:pStyle w:val="Normal-pool"/>
        <w:spacing w:afterLines="100" w:after="240"/>
        <w:jc w:val="both"/>
        <w:rPr>
          <w:rFonts w:hint="eastAsia"/>
          <w:sz w:val="22"/>
          <w:szCs w:val="22"/>
          <w:lang w:eastAsia="zh-CN"/>
        </w:rPr>
      </w:pPr>
      <w:r w:rsidRPr="00700D97">
        <w:rPr>
          <w:rFonts w:hint="eastAsia"/>
          <w:sz w:val="24"/>
          <w:szCs w:val="24"/>
          <w:lang w:eastAsia="zh-CN"/>
        </w:rPr>
        <w:t>在某些情况下</w:t>
      </w:r>
      <w:r w:rsidRPr="00700D97">
        <w:rPr>
          <w:sz w:val="24"/>
          <w:szCs w:val="24"/>
          <w:lang w:eastAsia="zh-CN"/>
        </w:rPr>
        <w:t>，</w:t>
      </w:r>
      <w:r w:rsidRPr="00700D97">
        <w:rPr>
          <w:rFonts w:hint="eastAsia"/>
          <w:sz w:val="24"/>
          <w:szCs w:val="24"/>
          <w:lang w:eastAsia="zh-CN"/>
        </w:rPr>
        <w:t>就</w:t>
      </w:r>
      <w:r w:rsidRPr="00700D97">
        <w:rPr>
          <w:sz w:val="24"/>
          <w:szCs w:val="24"/>
          <w:lang w:eastAsia="zh-CN"/>
        </w:rPr>
        <w:t>专题评估或方法评估而言，</w:t>
      </w:r>
      <w:r w:rsidRPr="00700D97">
        <w:rPr>
          <w:rFonts w:hint="eastAsia"/>
          <w:sz w:val="24"/>
          <w:szCs w:val="24"/>
          <w:lang w:eastAsia="zh-CN"/>
        </w:rPr>
        <w:t>若</w:t>
      </w:r>
      <w:r w:rsidRPr="00700D97">
        <w:rPr>
          <w:sz w:val="24"/>
          <w:szCs w:val="24"/>
          <w:lang w:eastAsia="zh-CN"/>
        </w:rPr>
        <w:t>全体会议认为</w:t>
      </w:r>
      <w:r w:rsidRPr="00700D97">
        <w:rPr>
          <w:rFonts w:hint="eastAsia"/>
          <w:sz w:val="24"/>
          <w:szCs w:val="24"/>
          <w:lang w:eastAsia="zh-CN"/>
        </w:rPr>
        <w:t>有必要获取与</w:t>
      </w:r>
      <w:r w:rsidRPr="00700D97">
        <w:rPr>
          <w:sz w:val="24"/>
          <w:szCs w:val="24"/>
          <w:lang w:eastAsia="zh-CN"/>
        </w:rPr>
        <w:t>政策相关</w:t>
      </w:r>
      <w:r w:rsidRPr="00700D97">
        <w:rPr>
          <w:rFonts w:hint="eastAsia"/>
          <w:sz w:val="24"/>
          <w:szCs w:val="24"/>
          <w:lang w:eastAsia="zh-CN"/>
        </w:rPr>
        <w:t>的</w:t>
      </w:r>
      <w:r w:rsidRPr="00700D97">
        <w:rPr>
          <w:sz w:val="24"/>
          <w:szCs w:val="24"/>
          <w:lang w:eastAsia="zh-CN"/>
        </w:rPr>
        <w:t>信息，</w:t>
      </w:r>
      <w:bookmarkStart w:id="32" w:name="OLE_LINK94"/>
      <w:r w:rsidRPr="00700D97">
        <w:rPr>
          <w:sz w:val="24"/>
          <w:szCs w:val="24"/>
          <w:lang w:eastAsia="zh-CN"/>
        </w:rPr>
        <w:t>则</w:t>
      </w:r>
      <w:r w:rsidRPr="00700D97">
        <w:rPr>
          <w:rFonts w:hint="eastAsia"/>
          <w:sz w:val="24"/>
          <w:szCs w:val="24"/>
          <w:lang w:eastAsia="zh-CN"/>
        </w:rPr>
        <w:t>可能认为适合采取</w:t>
      </w:r>
      <w:r w:rsidRPr="00700D97">
        <w:rPr>
          <w:sz w:val="24"/>
          <w:szCs w:val="24"/>
          <w:lang w:eastAsia="zh-CN"/>
        </w:rPr>
        <w:t>快速</w:t>
      </w:r>
      <w:r w:rsidRPr="00700D97">
        <w:rPr>
          <w:rFonts w:hint="eastAsia"/>
          <w:sz w:val="24"/>
          <w:szCs w:val="24"/>
          <w:lang w:eastAsia="zh-CN"/>
        </w:rPr>
        <w:t>的范围界定</w:t>
      </w:r>
      <w:r w:rsidRPr="00700D97">
        <w:rPr>
          <w:sz w:val="24"/>
          <w:szCs w:val="24"/>
          <w:lang w:eastAsia="zh-CN"/>
        </w:rPr>
        <w:t>方法。这包括</w:t>
      </w:r>
      <w:r w:rsidRPr="00700D97">
        <w:rPr>
          <w:rFonts w:hint="eastAsia"/>
          <w:sz w:val="24"/>
          <w:szCs w:val="24"/>
          <w:lang w:eastAsia="zh-CN"/>
        </w:rPr>
        <w:t>在</w:t>
      </w:r>
      <w:r w:rsidRPr="00700D97">
        <w:rPr>
          <w:sz w:val="24"/>
          <w:szCs w:val="24"/>
          <w:lang w:eastAsia="zh-CN"/>
        </w:rPr>
        <w:t>获得全体会议</w:t>
      </w:r>
      <w:r w:rsidRPr="00700D97">
        <w:rPr>
          <w:rFonts w:hint="eastAsia"/>
          <w:sz w:val="24"/>
          <w:szCs w:val="24"/>
          <w:lang w:eastAsia="zh-CN"/>
        </w:rPr>
        <w:t>的</w:t>
      </w:r>
      <w:r w:rsidRPr="00700D97">
        <w:rPr>
          <w:sz w:val="24"/>
          <w:szCs w:val="24"/>
          <w:lang w:eastAsia="zh-CN"/>
        </w:rPr>
        <w:t>事先批准后，仅在</w:t>
      </w:r>
      <w:r w:rsidRPr="00700D97">
        <w:rPr>
          <w:rFonts w:hint="eastAsia"/>
          <w:sz w:val="24"/>
          <w:szCs w:val="24"/>
          <w:lang w:eastAsia="zh-CN"/>
        </w:rPr>
        <w:t>初步范围界定的基础上</w:t>
      </w:r>
      <w:r w:rsidRPr="00700D97">
        <w:rPr>
          <w:sz w:val="24"/>
          <w:szCs w:val="24"/>
          <w:lang w:eastAsia="zh-CN"/>
        </w:rPr>
        <w:t>开展评估</w:t>
      </w:r>
      <w:r w:rsidRPr="00700D97">
        <w:rPr>
          <w:rFonts w:hint="eastAsia"/>
          <w:sz w:val="24"/>
          <w:szCs w:val="24"/>
          <w:lang w:eastAsia="zh-CN"/>
        </w:rPr>
        <w:t>工作</w:t>
      </w:r>
      <w:r w:rsidRPr="00700D97">
        <w:rPr>
          <w:sz w:val="24"/>
          <w:szCs w:val="24"/>
          <w:lang w:eastAsia="zh-CN"/>
        </w:rPr>
        <w:t>。</w:t>
      </w:r>
      <w:bookmarkEnd w:id="32"/>
    </w:p>
    <w:p w:rsidR="00381098" w:rsidRPr="00700D97" w:rsidRDefault="005A0E30"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33" w:name="OLE_LINK41"/>
      <w:bookmarkStart w:id="34" w:name="_Toc368584565"/>
      <w:r w:rsidRPr="00700D97">
        <w:rPr>
          <w:rFonts w:ascii="SimHei" w:eastAsia="SimHei" w:hAnsi="SimHei" w:hint="eastAsia"/>
          <w:lang w:eastAsia="zh-CN"/>
        </w:rPr>
        <w:t>编写</w:t>
      </w:r>
      <w:r w:rsidR="001E6281" w:rsidRPr="00700D97">
        <w:rPr>
          <w:rFonts w:ascii="SimHei" w:eastAsia="SimHei" w:hAnsi="SimHei" w:hint="eastAsia"/>
          <w:lang w:eastAsia="zh-CN"/>
        </w:rPr>
        <w:t>平台报告的一般程序</w:t>
      </w:r>
      <w:bookmarkEnd w:id="34"/>
    </w:p>
    <w:p w:rsidR="00381098" w:rsidRPr="00700D97" w:rsidRDefault="001E6281" w:rsidP="00700D97">
      <w:pPr>
        <w:pStyle w:val="Normal-pool"/>
        <w:spacing w:afterLines="100" w:after="240"/>
        <w:jc w:val="both"/>
        <w:rPr>
          <w:rFonts w:hint="eastAsia"/>
          <w:sz w:val="22"/>
          <w:szCs w:val="22"/>
          <w:lang w:eastAsia="zh-CN"/>
        </w:rPr>
      </w:pPr>
      <w:r w:rsidRPr="00700D97">
        <w:rPr>
          <w:rFonts w:hint="eastAsia"/>
          <w:sz w:val="24"/>
          <w:szCs w:val="24"/>
          <w:lang w:eastAsia="zh-CN"/>
        </w:rPr>
        <w:t>在评估报告和综合报告方面，要求章节</w:t>
      </w:r>
      <w:r w:rsidR="005A0E30" w:rsidRPr="00700D97">
        <w:rPr>
          <w:rFonts w:hint="eastAsia"/>
          <w:sz w:val="24"/>
          <w:szCs w:val="24"/>
          <w:lang w:eastAsia="zh-CN"/>
        </w:rPr>
        <w:t>编写</w:t>
      </w:r>
      <w:r w:rsidRPr="00700D97">
        <w:rPr>
          <w:rFonts w:hint="eastAsia"/>
          <w:sz w:val="24"/>
          <w:szCs w:val="24"/>
          <w:lang w:eastAsia="zh-CN"/>
        </w:rPr>
        <w:t>小组的报告共同主席、提供协作的主要作者、主要作者、审核者和编审</w:t>
      </w:r>
      <w:r w:rsidR="006968FB" w:rsidRPr="00700D97">
        <w:rPr>
          <w:rFonts w:hint="eastAsia"/>
          <w:sz w:val="24"/>
          <w:szCs w:val="24"/>
          <w:lang w:eastAsia="zh-CN"/>
        </w:rPr>
        <w:t>提交技术和科学内容均衡的评估报告</w:t>
      </w:r>
      <w:r w:rsidRPr="00700D97">
        <w:rPr>
          <w:rFonts w:hint="eastAsia"/>
          <w:sz w:val="24"/>
          <w:szCs w:val="24"/>
          <w:lang w:eastAsia="zh-CN"/>
        </w:rPr>
        <w:t>。各位作者应根据证据的力度以及文献中对证据的阐释及影响所达成的一致程度，使用可表现科学、技术及社会经济</w:t>
      </w:r>
      <w:r w:rsidR="002638BB" w:rsidRPr="00700D97">
        <w:rPr>
          <w:rFonts w:hint="eastAsia"/>
          <w:sz w:val="24"/>
          <w:szCs w:val="24"/>
          <w:lang w:eastAsia="zh-CN"/>
        </w:rPr>
        <w:t>证据</w:t>
      </w:r>
      <w:r w:rsidRPr="00700D97">
        <w:rPr>
          <w:rFonts w:hint="eastAsia"/>
          <w:sz w:val="24"/>
          <w:szCs w:val="24"/>
          <w:lang w:eastAsia="zh-CN"/>
        </w:rPr>
        <w:t>多样性的措辞。</w:t>
      </w:r>
      <w:r w:rsidR="002638BB" w:rsidRPr="00700D97">
        <w:rPr>
          <w:rFonts w:hint="eastAsia"/>
          <w:sz w:val="24"/>
          <w:szCs w:val="24"/>
          <w:lang w:eastAsia="zh-CN"/>
        </w:rPr>
        <w:t>多学科专家小组将</w:t>
      </w:r>
      <w:r w:rsidR="005A0E30" w:rsidRPr="00700D97">
        <w:rPr>
          <w:rFonts w:hint="eastAsia"/>
          <w:sz w:val="24"/>
          <w:szCs w:val="24"/>
          <w:lang w:eastAsia="zh-CN"/>
        </w:rPr>
        <w:t>编写</w:t>
      </w:r>
      <w:r w:rsidR="002638BB" w:rsidRPr="00700D97">
        <w:rPr>
          <w:rFonts w:hint="eastAsia"/>
          <w:sz w:val="24"/>
          <w:szCs w:val="24"/>
          <w:lang w:eastAsia="zh-CN"/>
        </w:rPr>
        <w:t>平台指南以应对各种不确定性，同时考虑到</w:t>
      </w:r>
      <w:r w:rsidR="00D233BC" w:rsidRPr="00700D97">
        <w:rPr>
          <w:rFonts w:ascii="S" w:hAnsi="S"/>
          <w:sz w:val="24"/>
          <w:szCs w:val="24"/>
          <w:lang w:eastAsia="zh-CN"/>
        </w:rPr>
        <w:t>政府</w:t>
      </w:r>
      <w:r w:rsidR="002638BB" w:rsidRPr="00700D97">
        <w:rPr>
          <w:rFonts w:ascii="S" w:hAnsi="S"/>
          <w:sz w:val="24"/>
          <w:szCs w:val="24"/>
          <w:lang w:eastAsia="zh-CN"/>
        </w:rPr>
        <w:t>间气候变化小组</w:t>
      </w:r>
      <w:r w:rsidR="002638BB" w:rsidRPr="00700D97">
        <w:rPr>
          <w:rFonts w:ascii="S" w:hAnsi="S" w:hint="eastAsia"/>
          <w:sz w:val="24"/>
          <w:szCs w:val="24"/>
          <w:lang w:eastAsia="zh-CN"/>
        </w:rPr>
        <w:t>、</w:t>
      </w:r>
      <w:r w:rsidR="002638BB" w:rsidRPr="00700D97">
        <w:rPr>
          <w:rFonts w:ascii="S" w:hAnsi="S"/>
          <w:sz w:val="24"/>
          <w:szCs w:val="24"/>
          <w:lang w:eastAsia="zh-CN"/>
        </w:rPr>
        <w:t>千年生态系统评估</w:t>
      </w:r>
      <w:r w:rsidR="002638BB" w:rsidRPr="00700D97">
        <w:rPr>
          <w:rFonts w:ascii="S" w:hAnsi="S" w:hint="eastAsia"/>
          <w:sz w:val="24"/>
          <w:szCs w:val="24"/>
          <w:lang w:eastAsia="zh-CN"/>
        </w:rPr>
        <w:t>及</w:t>
      </w:r>
      <w:r w:rsidR="002638BB" w:rsidRPr="00700D97">
        <w:rPr>
          <w:rFonts w:ascii="Arial" w:hAnsi="Arial" w:cs="Arial"/>
          <w:sz w:val="24"/>
          <w:szCs w:val="24"/>
          <w:lang w:eastAsia="zh-CN"/>
        </w:rPr>
        <w:t>英国国家生态系统评估</w:t>
      </w:r>
      <w:r w:rsidR="002638BB" w:rsidRPr="00700D97">
        <w:rPr>
          <w:rFonts w:ascii="S" w:hAnsi="S" w:hint="eastAsia"/>
          <w:sz w:val="24"/>
          <w:szCs w:val="24"/>
          <w:lang w:eastAsia="zh-CN"/>
        </w:rPr>
        <w:t>中</w:t>
      </w:r>
      <w:r w:rsidR="002638BB" w:rsidRPr="00700D97">
        <w:rPr>
          <w:rFonts w:hint="eastAsia"/>
          <w:sz w:val="24"/>
          <w:szCs w:val="24"/>
          <w:lang w:eastAsia="zh-CN"/>
        </w:rPr>
        <w:t>所采用的</w:t>
      </w:r>
      <w:r w:rsidR="003F493E" w:rsidRPr="00700D97">
        <w:rPr>
          <w:rFonts w:hint="eastAsia"/>
          <w:sz w:val="24"/>
          <w:szCs w:val="24"/>
          <w:lang w:eastAsia="zh-CN"/>
        </w:rPr>
        <w:t>方法</w:t>
      </w:r>
      <w:r w:rsidR="002638BB" w:rsidRPr="00700D97">
        <w:rPr>
          <w:rFonts w:hint="eastAsia"/>
          <w:sz w:val="24"/>
          <w:szCs w:val="24"/>
          <w:lang w:eastAsia="zh-CN"/>
        </w:rPr>
        <w:t>。</w:t>
      </w:r>
      <w:r w:rsidR="00EF07D9" w:rsidRPr="00700D97">
        <w:rPr>
          <w:rFonts w:hint="eastAsia"/>
          <w:sz w:val="24"/>
          <w:szCs w:val="24"/>
          <w:lang w:eastAsia="zh-CN"/>
        </w:rPr>
        <w:t>根据本</w:t>
      </w:r>
      <w:r w:rsidR="006A12D1" w:rsidRPr="00700D97">
        <w:rPr>
          <w:rFonts w:hint="eastAsia"/>
          <w:sz w:val="24"/>
          <w:szCs w:val="24"/>
          <w:lang w:eastAsia="zh-CN"/>
        </w:rPr>
        <w:t>程序附件四和五的相关规定，</w:t>
      </w:r>
      <w:r w:rsidR="002638BB" w:rsidRPr="00700D97">
        <w:rPr>
          <w:rFonts w:hint="eastAsia"/>
          <w:sz w:val="24"/>
          <w:szCs w:val="24"/>
          <w:lang w:eastAsia="zh-CN"/>
        </w:rPr>
        <w:t>评估应基于向公众公开的</w:t>
      </w:r>
      <w:r w:rsidR="002638BB" w:rsidRPr="00700D97">
        <w:rPr>
          <w:sz w:val="24"/>
          <w:szCs w:val="24"/>
          <w:lang w:eastAsia="zh-CN"/>
        </w:rPr>
        <w:t>同行</w:t>
      </w:r>
      <w:r w:rsidR="00EF07D9" w:rsidRPr="00700D97">
        <w:rPr>
          <w:sz w:val="24"/>
          <w:szCs w:val="24"/>
          <w:lang w:eastAsia="zh-CN"/>
        </w:rPr>
        <w:t>评审</w:t>
      </w:r>
      <w:r w:rsidR="002638BB" w:rsidRPr="00700D97">
        <w:rPr>
          <w:rFonts w:hint="eastAsia"/>
          <w:sz w:val="24"/>
          <w:szCs w:val="24"/>
          <w:lang w:eastAsia="zh-CN"/>
        </w:rPr>
        <w:t>文献，以及未在同行</w:t>
      </w:r>
      <w:r w:rsidR="00EF07D9" w:rsidRPr="00700D97">
        <w:rPr>
          <w:rFonts w:hint="eastAsia"/>
          <w:sz w:val="24"/>
          <w:szCs w:val="24"/>
          <w:lang w:eastAsia="zh-CN"/>
        </w:rPr>
        <w:t>评审</w:t>
      </w:r>
      <w:r w:rsidR="002638BB" w:rsidRPr="00700D97">
        <w:rPr>
          <w:rFonts w:hint="eastAsia"/>
          <w:sz w:val="24"/>
          <w:szCs w:val="24"/>
          <w:lang w:eastAsia="zh-CN"/>
        </w:rPr>
        <w:t>文献中发表，但可供专家及审核者</w:t>
      </w:r>
      <w:r w:rsidR="006A12D1" w:rsidRPr="00700D97">
        <w:rPr>
          <w:rFonts w:hint="eastAsia"/>
          <w:sz w:val="24"/>
          <w:szCs w:val="24"/>
          <w:lang w:eastAsia="zh-CN"/>
        </w:rPr>
        <w:t>查阅的</w:t>
      </w:r>
      <w:r w:rsidR="002638BB" w:rsidRPr="00700D97">
        <w:rPr>
          <w:rFonts w:hint="eastAsia"/>
          <w:sz w:val="24"/>
          <w:szCs w:val="24"/>
          <w:lang w:eastAsia="zh-CN"/>
        </w:rPr>
        <w:t>报告及其</w:t>
      </w:r>
      <w:r w:rsidR="00FE22CD" w:rsidRPr="00700D97">
        <w:rPr>
          <w:rFonts w:hint="eastAsia"/>
          <w:sz w:val="24"/>
          <w:szCs w:val="24"/>
          <w:lang w:eastAsia="zh-CN"/>
        </w:rPr>
        <w:t>他</w:t>
      </w:r>
      <w:r w:rsidR="002638BB" w:rsidRPr="00700D97">
        <w:rPr>
          <w:rFonts w:hint="eastAsia"/>
          <w:sz w:val="24"/>
          <w:szCs w:val="24"/>
          <w:lang w:eastAsia="zh-CN"/>
        </w:rPr>
        <w:t>资料，包括土著及地方知识</w:t>
      </w:r>
      <w:r w:rsidR="006A12D1" w:rsidRPr="00700D97">
        <w:rPr>
          <w:rFonts w:hint="eastAsia"/>
          <w:sz w:val="24"/>
          <w:szCs w:val="24"/>
          <w:lang w:eastAsia="zh-CN"/>
        </w:rPr>
        <w:t>。</w:t>
      </w:r>
    </w:p>
    <w:p w:rsidR="00381098" w:rsidRPr="00700D97" w:rsidRDefault="00F70C5B" w:rsidP="00700D97">
      <w:pPr>
        <w:pStyle w:val="Normal-pool"/>
        <w:spacing w:afterLines="100" w:after="240"/>
        <w:jc w:val="both"/>
        <w:rPr>
          <w:rFonts w:hint="eastAsia"/>
          <w:sz w:val="22"/>
          <w:szCs w:val="22"/>
          <w:lang w:eastAsia="zh-CN"/>
        </w:rPr>
      </w:pPr>
      <w:r w:rsidRPr="00700D97">
        <w:rPr>
          <w:rFonts w:ascii="S" w:hAnsi="S" w:hint="eastAsia"/>
          <w:sz w:val="24"/>
          <w:szCs w:val="24"/>
          <w:lang w:eastAsia="zh-CN"/>
        </w:rPr>
        <w:lastRenderedPageBreak/>
        <w:t>评估会议的</w:t>
      </w:r>
      <w:r w:rsidRPr="00700D97">
        <w:rPr>
          <w:rFonts w:ascii="S" w:hAnsi="S"/>
          <w:sz w:val="24"/>
          <w:szCs w:val="24"/>
          <w:lang w:eastAsia="zh-CN"/>
        </w:rPr>
        <w:t>工作语文</w:t>
      </w:r>
      <w:r w:rsidRPr="00700D97">
        <w:rPr>
          <w:rFonts w:ascii="S" w:hAnsi="S" w:hint="eastAsia"/>
          <w:sz w:val="24"/>
          <w:szCs w:val="24"/>
          <w:lang w:eastAsia="zh-CN"/>
        </w:rPr>
        <w:t>通常</w:t>
      </w:r>
      <w:r w:rsidRPr="00700D97">
        <w:rPr>
          <w:rFonts w:ascii="S" w:hAnsi="S"/>
          <w:sz w:val="24"/>
          <w:szCs w:val="24"/>
          <w:lang w:eastAsia="zh-CN"/>
        </w:rPr>
        <w:t>为英文</w:t>
      </w:r>
      <w:r w:rsidRPr="00700D97">
        <w:rPr>
          <w:rFonts w:ascii="S" w:hAnsi="S" w:hint="eastAsia"/>
          <w:sz w:val="24"/>
          <w:szCs w:val="24"/>
          <w:lang w:eastAsia="zh-CN"/>
        </w:rPr>
        <w:t>，但</w:t>
      </w:r>
      <w:r w:rsidR="00827F1D" w:rsidRPr="00700D97">
        <w:rPr>
          <w:rFonts w:ascii="S" w:hAnsi="S" w:hint="eastAsia"/>
          <w:sz w:val="24"/>
          <w:szCs w:val="24"/>
          <w:lang w:eastAsia="zh-CN"/>
        </w:rPr>
        <w:t>次</w:t>
      </w:r>
      <w:r w:rsidRPr="00700D97">
        <w:rPr>
          <w:rFonts w:ascii="S" w:hAnsi="S" w:hint="eastAsia"/>
          <w:sz w:val="24"/>
          <w:szCs w:val="24"/>
          <w:lang w:eastAsia="zh-CN"/>
        </w:rPr>
        <w:t>区域及区域评估报告可使用联合国六种</w:t>
      </w:r>
      <w:r w:rsidR="009A2733" w:rsidRPr="00700D97">
        <w:rPr>
          <w:rFonts w:ascii="S" w:hAnsi="S" w:hint="eastAsia"/>
          <w:sz w:val="24"/>
          <w:szCs w:val="24"/>
          <w:lang w:eastAsia="zh-CN"/>
        </w:rPr>
        <w:t>正式</w:t>
      </w:r>
      <w:r w:rsidRPr="00700D97">
        <w:rPr>
          <w:rFonts w:ascii="S" w:hAnsi="S" w:hint="eastAsia"/>
          <w:sz w:val="24"/>
          <w:szCs w:val="24"/>
          <w:lang w:eastAsia="zh-CN"/>
        </w:rPr>
        <w:t>语文中最相关的语文进行</w:t>
      </w:r>
      <w:r w:rsidR="005A0E30" w:rsidRPr="00700D97">
        <w:rPr>
          <w:rFonts w:ascii="S" w:hAnsi="S" w:hint="eastAsia"/>
          <w:sz w:val="24"/>
          <w:szCs w:val="24"/>
          <w:lang w:eastAsia="zh-CN"/>
        </w:rPr>
        <w:t>编写</w:t>
      </w:r>
      <w:r w:rsidRPr="00700D97">
        <w:rPr>
          <w:rFonts w:ascii="S" w:hAnsi="S" w:hint="eastAsia"/>
          <w:sz w:val="24"/>
          <w:szCs w:val="24"/>
          <w:lang w:eastAsia="zh-CN"/>
        </w:rPr>
        <w:t>。</w:t>
      </w:r>
      <w:r w:rsidR="002E4ED4" w:rsidRPr="00700D97">
        <w:rPr>
          <w:rFonts w:ascii="S" w:hAnsi="S" w:hint="eastAsia"/>
          <w:sz w:val="24"/>
          <w:szCs w:val="24"/>
          <w:lang w:eastAsia="zh-CN"/>
        </w:rPr>
        <w:t>所有提交至</w:t>
      </w:r>
      <w:r w:rsidR="009A2733" w:rsidRPr="00700D97">
        <w:rPr>
          <w:rFonts w:ascii="S" w:hAnsi="S" w:hint="eastAsia"/>
          <w:sz w:val="24"/>
          <w:szCs w:val="24"/>
          <w:lang w:eastAsia="zh-CN"/>
        </w:rPr>
        <w:t>全体会议的</w:t>
      </w:r>
      <w:r w:rsidR="002E4ED4" w:rsidRPr="00700D97">
        <w:rPr>
          <w:rFonts w:ascii="S" w:hAnsi="S" w:hint="eastAsia"/>
          <w:sz w:val="24"/>
          <w:szCs w:val="24"/>
          <w:lang w:eastAsia="zh-CN"/>
        </w:rPr>
        <w:t>决策者</w:t>
      </w:r>
      <w:r w:rsidR="009A2733" w:rsidRPr="00700D97">
        <w:rPr>
          <w:rFonts w:ascii="S" w:hAnsi="S" w:hint="eastAsia"/>
          <w:sz w:val="24"/>
          <w:szCs w:val="24"/>
          <w:lang w:eastAsia="zh-CN"/>
        </w:rPr>
        <w:t>摘要都将</w:t>
      </w:r>
      <w:r w:rsidR="009A2733" w:rsidRPr="00700D97">
        <w:rPr>
          <w:rFonts w:hint="eastAsia"/>
          <w:sz w:val="24"/>
          <w:szCs w:val="24"/>
          <w:lang w:eastAsia="zh-CN"/>
        </w:rPr>
        <w:t>以联合国六种正式语文公布。</w:t>
      </w:r>
    </w:p>
    <w:p w:rsidR="00381098" w:rsidRPr="00700D97" w:rsidRDefault="009A2733" w:rsidP="00700D97">
      <w:pPr>
        <w:pStyle w:val="Normal-pool"/>
        <w:spacing w:afterLines="100" w:after="240"/>
        <w:jc w:val="both"/>
        <w:rPr>
          <w:rFonts w:hint="eastAsia"/>
          <w:sz w:val="22"/>
          <w:szCs w:val="22"/>
          <w:lang w:eastAsia="zh-CN"/>
        </w:rPr>
      </w:pPr>
      <w:r w:rsidRPr="00700D97">
        <w:rPr>
          <w:rFonts w:hint="eastAsia"/>
          <w:sz w:val="24"/>
          <w:szCs w:val="24"/>
          <w:lang w:eastAsia="zh-CN"/>
        </w:rPr>
        <w:t>平台报告的</w:t>
      </w:r>
      <w:r w:rsidR="00EF07D9" w:rsidRPr="00700D97">
        <w:rPr>
          <w:rFonts w:hint="eastAsia"/>
          <w:sz w:val="24"/>
          <w:szCs w:val="24"/>
          <w:lang w:eastAsia="zh-CN"/>
        </w:rPr>
        <w:t>评审</w:t>
      </w:r>
      <w:r w:rsidRPr="00700D97">
        <w:rPr>
          <w:rFonts w:hint="eastAsia"/>
          <w:sz w:val="24"/>
          <w:szCs w:val="24"/>
          <w:lang w:eastAsia="zh-CN"/>
        </w:rPr>
        <w:t>程序一般包括以下三个步骤：</w:t>
      </w:r>
    </w:p>
    <w:p w:rsidR="00381098" w:rsidRPr="00700D97" w:rsidRDefault="00FE22CD" w:rsidP="00700D97">
      <w:pPr>
        <w:pStyle w:val="Normal-pool"/>
        <w:numPr>
          <w:ilvl w:val="0"/>
          <w:numId w:val="17"/>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由专家及其他利益攸关方</w:t>
      </w:r>
      <w:r w:rsidR="00EF07D9" w:rsidRPr="00700D97">
        <w:rPr>
          <w:rFonts w:hint="eastAsia"/>
          <w:sz w:val="24"/>
          <w:szCs w:val="24"/>
          <w:lang w:eastAsia="zh-CN"/>
        </w:rPr>
        <w:t>评审</w:t>
      </w:r>
      <w:r w:rsidRPr="00700D97">
        <w:rPr>
          <w:rFonts w:hint="eastAsia"/>
          <w:sz w:val="24"/>
          <w:szCs w:val="24"/>
          <w:lang w:eastAsia="zh-CN"/>
        </w:rPr>
        <w:t>平台报告；</w:t>
      </w:r>
    </w:p>
    <w:p w:rsidR="00381098" w:rsidRPr="00700D97" w:rsidRDefault="00FE22CD" w:rsidP="00700D97">
      <w:pPr>
        <w:pStyle w:val="Normal-pool"/>
        <w:numPr>
          <w:ilvl w:val="0"/>
          <w:numId w:val="17"/>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由</w:t>
      </w:r>
      <w:r w:rsidR="00D233BC" w:rsidRPr="00700D97">
        <w:rPr>
          <w:rFonts w:hint="eastAsia"/>
          <w:sz w:val="24"/>
          <w:szCs w:val="24"/>
          <w:lang w:eastAsia="zh-CN"/>
        </w:rPr>
        <w:t>各国政府</w:t>
      </w:r>
      <w:r w:rsidRPr="00700D97">
        <w:rPr>
          <w:rFonts w:hint="eastAsia"/>
          <w:sz w:val="24"/>
          <w:szCs w:val="24"/>
          <w:lang w:eastAsia="zh-CN"/>
        </w:rPr>
        <w:t>、专家及其他利益攸关方</w:t>
      </w:r>
      <w:r w:rsidR="00EF07D9" w:rsidRPr="00700D97">
        <w:rPr>
          <w:rFonts w:hint="eastAsia"/>
          <w:sz w:val="24"/>
          <w:szCs w:val="24"/>
          <w:lang w:eastAsia="zh-CN"/>
        </w:rPr>
        <w:t>评审</w:t>
      </w:r>
      <w:r w:rsidRPr="00700D97">
        <w:rPr>
          <w:rFonts w:hint="eastAsia"/>
          <w:sz w:val="24"/>
          <w:szCs w:val="24"/>
          <w:lang w:eastAsia="zh-CN"/>
        </w:rPr>
        <w:t>平台报告和决策者摘要；</w:t>
      </w:r>
    </w:p>
    <w:p w:rsidR="00381098" w:rsidRPr="00700D97" w:rsidRDefault="00FE22CD" w:rsidP="00700D97">
      <w:pPr>
        <w:pStyle w:val="Normal-pool"/>
        <w:numPr>
          <w:ilvl w:val="0"/>
          <w:numId w:val="17"/>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由各国</w:t>
      </w:r>
      <w:r w:rsidR="00D233BC" w:rsidRPr="00700D97">
        <w:rPr>
          <w:rFonts w:hint="eastAsia"/>
          <w:sz w:val="24"/>
          <w:szCs w:val="24"/>
          <w:lang w:eastAsia="zh-CN"/>
        </w:rPr>
        <w:t>政府</w:t>
      </w:r>
      <w:r w:rsidR="00EF07D9" w:rsidRPr="00700D97">
        <w:rPr>
          <w:rFonts w:hint="eastAsia"/>
          <w:sz w:val="24"/>
          <w:szCs w:val="24"/>
          <w:lang w:eastAsia="zh-CN"/>
        </w:rPr>
        <w:t>评审</w:t>
      </w:r>
      <w:r w:rsidRPr="00700D97">
        <w:rPr>
          <w:rFonts w:hint="eastAsia"/>
          <w:sz w:val="24"/>
          <w:szCs w:val="24"/>
          <w:lang w:eastAsia="zh-CN"/>
        </w:rPr>
        <w:t>决策者摘要和</w:t>
      </w:r>
      <w:r w:rsidRPr="00700D97">
        <w:rPr>
          <w:rFonts w:hint="eastAsia"/>
          <w:sz w:val="24"/>
          <w:szCs w:val="24"/>
          <w:lang w:eastAsia="zh-CN"/>
        </w:rPr>
        <w:t>/</w:t>
      </w:r>
      <w:r w:rsidRPr="00700D97">
        <w:rPr>
          <w:rFonts w:hint="eastAsia"/>
          <w:sz w:val="24"/>
          <w:szCs w:val="24"/>
          <w:lang w:eastAsia="zh-CN"/>
        </w:rPr>
        <w:t>或综合报告。</w:t>
      </w:r>
    </w:p>
    <w:p w:rsidR="00381098" w:rsidRPr="00700D97" w:rsidRDefault="00584B34" w:rsidP="00700D97">
      <w:pPr>
        <w:pStyle w:val="Normal-pool"/>
        <w:spacing w:afterLines="100" w:after="240"/>
        <w:jc w:val="both"/>
        <w:rPr>
          <w:sz w:val="22"/>
          <w:szCs w:val="22"/>
          <w:lang w:eastAsia="zh-CN"/>
        </w:rPr>
      </w:pPr>
      <w:r w:rsidRPr="00700D97">
        <w:rPr>
          <w:rFonts w:hint="eastAsia"/>
          <w:sz w:val="24"/>
          <w:szCs w:val="24"/>
          <w:lang w:eastAsia="zh-CN"/>
        </w:rPr>
        <w:t>多学科专家小组和主席团将确保</w:t>
      </w:r>
      <w:r w:rsidR="00EF07D9" w:rsidRPr="00700D97">
        <w:rPr>
          <w:rFonts w:hint="eastAsia"/>
          <w:sz w:val="24"/>
          <w:szCs w:val="24"/>
          <w:lang w:eastAsia="zh-CN"/>
        </w:rPr>
        <w:t>根据本</w:t>
      </w:r>
      <w:r w:rsidR="00D81326" w:rsidRPr="00700D97">
        <w:rPr>
          <w:rFonts w:hint="eastAsia"/>
          <w:sz w:val="24"/>
          <w:szCs w:val="24"/>
          <w:lang w:eastAsia="zh-CN"/>
        </w:rPr>
        <w:t>程序对报告开展范围界定、</w:t>
      </w:r>
      <w:r w:rsidR="005A0E30" w:rsidRPr="00700D97">
        <w:rPr>
          <w:rFonts w:hint="eastAsia"/>
          <w:sz w:val="24"/>
          <w:szCs w:val="24"/>
          <w:lang w:eastAsia="zh-CN"/>
        </w:rPr>
        <w:t>编写</w:t>
      </w:r>
      <w:r w:rsidR="00D81326" w:rsidRPr="00700D97">
        <w:rPr>
          <w:rFonts w:hint="eastAsia"/>
          <w:sz w:val="24"/>
          <w:szCs w:val="24"/>
          <w:lang w:eastAsia="zh-CN"/>
        </w:rPr>
        <w:t>和同行</w:t>
      </w:r>
      <w:r w:rsidR="00EF07D9" w:rsidRPr="00700D97">
        <w:rPr>
          <w:rFonts w:hint="eastAsia"/>
          <w:sz w:val="24"/>
          <w:szCs w:val="24"/>
          <w:lang w:eastAsia="zh-CN"/>
        </w:rPr>
        <w:t>评审</w:t>
      </w:r>
      <w:r w:rsidR="00D81326" w:rsidRPr="00700D97">
        <w:rPr>
          <w:rFonts w:hint="eastAsia"/>
          <w:sz w:val="24"/>
          <w:szCs w:val="24"/>
          <w:lang w:eastAsia="zh-CN"/>
        </w:rPr>
        <w:t>工作。</w:t>
      </w:r>
    </w:p>
    <w:p w:rsidR="00381098" w:rsidRPr="00700D97" w:rsidRDefault="00D81326" w:rsidP="00700D97">
      <w:pPr>
        <w:pStyle w:val="Normal-pool"/>
        <w:spacing w:afterLines="100" w:after="240"/>
        <w:jc w:val="both"/>
        <w:rPr>
          <w:sz w:val="22"/>
          <w:szCs w:val="22"/>
          <w:lang w:eastAsia="zh-CN"/>
        </w:rPr>
      </w:pPr>
      <w:r w:rsidRPr="00700D97">
        <w:rPr>
          <w:rFonts w:hint="eastAsia"/>
          <w:sz w:val="24"/>
          <w:szCs w:val="24"/>
          <w:lang w:eastAsia="zh-CN"/>
        </w:rPr>
        <w:t>多学科专家小组和主席团将协助作者以确保决策者摘要中含有适当的政策相关材料。</w:t>
      </w:r>
    </w:p>
    <w:p w:rsidR="00381098" w:rsidRPr="00700D97" w:rsidRDefault="00D81326" w:rsidP="00700D97">
      <w:pPr>
        <w:pStyle w:val="Normal-pool"/>
        <w:spacing w:afterLines="100" w:after="240"/>
        <w:jc w:val="both"/>
        <w:rPr>
          <w:sz w:val="22"/>
          <w:szCs w:val="22"/>
          <w:lang w:eastAsia="zh-CN"/>
        </w:rPr>
      </w:pPr>
      <w:r w:rsidRPr="00700D97">
        <w:rPr>
          <w:rFonts w:hint="eastAsia"/>
          <w:sz w:val="24"/>
          <w:szCs w:val="24"/>
          <w:lang w:eastAsia="zh-CN"/>
        </w:rPr>
        <w:t>报告共同主席和多学科专家小组应负责确保及时对</w:t>
      </w:r>
      <w:r w:rsidR="00827F1D" w:rsidRPr="00700D97">
        <w:rPr>
          <w:rFonts w:hint="eastAsia"/>
          <w:sz w:val="24"/>
          <w:szCs w:val="24"/>
          <w:lang w:eastAsia="zh-CN"/>
        </w:rPr>
        <w:t>相关</w:t>
      </w:r>
      <w:r w:rsidRPr="00700D97">
        <w:rPr>
          <w:rFonts w:hint="eastAsia"/>
          <w:sz w:val="24"/>
          <w:szCs w:val="24"/>
          <w:lang w:eastAsia="zh-CN"/>
        </w:rPr>
        <w:t>材料进行适当</w:t>
      </w:r>
      <w:r w:rsidR="00EF07D9" w:rsidRPr="00700D97">
        <w:rPr>
          <w:rFonts w:hint="eastAsia"/>
          <w:sz w:val="24"/>
          <w:szCs w:val="24"/>
          <w:lang w:eastAsia="zh-CN"/>
        </w:rPr>
        <w:t>评审</w:t>
      </w:r>
      <w:r w:rsidR="00827F1D" w:rsidRPr="00700D97">
        <w:rPr>
          <w:rFonts w:hint="eastAsia"/>
          <w:sz w:val="24"/>
          <w:szCs w:val="24"/>
          <w:lang w:eastAsia="zh-CN"/>
        </w:rPr>
        <w:t>，</w:t>
      </w:r>
      <w:r w:rsidR="00EF07D9" w:rsidRPr="00700D97">
        <w:rPr>
          <w:rFonts w:hint="eastAsia"/>
          <w:sz w:val="24"/>
          <w:szCs w:val="24"/>
          <w:lang w:eastAsia="zh-CN"/>
        </w:rPr>
        <w:t>评审</w:t>
      </w:r>
      <w:r w:rsidR="002E4ED4" w:rsidRPr="00700D97">
        <w:rPr>
          <w:rFonts w:hint="eastAsia"/>
          <w:sz w:val="24"/>
          <w:szCs w:val="24"/>
          <w:lang w:eastAsia="zh-CN"/>
        </w:rPr>
        <w:t>方法</w:t>
      </w:r>
      <w:r w:rsidR="00827F1D" w:rsidRPr="00700D97">
        <w:rPr>
          <w:rFonts w:hint="eastAsia"/>
          <w:sz w:val="24"/>
          <w:szCs w:val="24"/>
          <w:lang w:eastAsia="zh-CN"/>
        </w:rPr>
        <w:t>包括第</w:t>
      </w:r>
      <w:r w:rsidR="00827F1D" w:rsidRPr="00700D97">
        <w:rPr>
          <w:rFonts w:hint="eastAsia"/>
          <w:sz w:val="24"/>
          <w:szCs w:val="24"/>
          <w:lang w:eastAsia="zh-CN"/>
        </w:rPr>
        <w:t>3.1</w:t>
      </w:r>
      <w:r w:rsidR="00827F1D" w:rsidRPr="00700D97">
        <w:rPr>
          <w:rFonts w:hint="eastAsia"/>
          <w:sz w:val="24"/>
          <w:szCs w:val="24"/>
          <w:lang w:eastAsia="zh-CN"/>
        </w:rPr>
        <w:t>和</w:t>
      </w:r>
      <w:r w:rsidR="00827F1D" w:rsidRPr="00700D97">
        <w:rPr>
          <w:rFonts w:hint="eastAsia"/>
          <w:sz w:val="24"/>
          <w:szCs w:val="24"/>
          <w:lang w:eastAsia="zh-CN"/>
        </w:rPr>
        <w:t>3.3</w:t>
      </w:r>
      <w:r w:rsidR="00827F1D" w:rsidRPr="00700D97">
        <w:rPr>
          <w:rFonts w:hint="eastAsia"/>
          <w:sz w:val="24"/>
          <w:szCs w:val="24"/>
          <w:lang w:eastAsia="zh-CN"/>
        </w:rPr>
        <w:t>节中载列的</w:t>
      </w:r>
      <w:r w:rsidR="00F9344F" w:rsidRPr="00700D97">
        <w:rPr>
          <w:rFonts w:hint="eastAsia"/>
          <w:sz w:val="24"/>
          <w:szCs w:val="24"/>
          <w:lang w:eastAsia="zh-CN"/>
        </w:rPr>
        <w:t>专题评估和方法评估</w:t>
      </w:r>
      <w:r w:rsidR="00827F1D" w:rsidRPr="00700D97">
        <w:rPr>
          <w:rFonts w:hint="eastAsia"/>
          <w:sz w:val="24"/>
          <w:szCs w:val="24"/>
          <w:lang w:eastAsia="zh-CN"/>
        </w:rPr>
        <w:t>及区域、次区域、生态区域或全球评估的标准</w:t>
      </w:r>
      <w:r w:rsidR="003F493E" w:rsidRPr="00700D97">
        <w:rPr>
          <w:rFonts w:hint="eastAsia"/>
          <w:sz w:val="24"/>
          <w:szCs w:val="24"/>
          <w:lang w:eastAsia="zh-CN"/>
        </w:rPr>
        <w:t>方法</w:t>
      </w:r>
      <w:r w:rsidR="00827F1D" w:rsidRPr="00700D97">
        <w:rPr>
          <w:rFonts w:hint="eastAsia"/>
          <w:sz w:val="24"/>
          <w:szCs w:val="24"/>
          <w:lang w:eastAsia="zh-CN"/>
        </w:rPr>
        <w:t>，以及第</w:t>
      </w:r>
      <w:r w:rsidR="00827F1D" w:rsidRPr="00700D97">
        <w:rPr>
          <w:rFonts w:hint="eastAsia"/>
          <w:sz w:val="24"/>
          <w:szCs w:val="24"/>
          <w:lang w:eastAsia="zh-CN"/>
        </w:rPr>
        <w:t>3.2</w:t>
      </w:r>
      <w:r w:rsidR="00827F1D" w:rsidRPr="00700D97">
        <w:rPr>
          <w:rFonts w:hint="eastAsia"/>
          <w:sz w:val="24"/>
          <w:szCs w:val="24"/>
          <w:lang w:eastAsia="zh-CN"/>
        </w:rPr>
        <w:t>节中载列的</w:t>
      </w:r>
      <w:r w:rsidR="00F9344F" w:rsidRPr="00700D97">
        <w:rPr>
          <w:rFonts w:hint="eastAsia"/>
          <w:sz w:val="24"/>
          <w:szCs w:val="24"/>
          <w:lang w:eastAsia="zh-CN"/>
        </w:rPr>
        <w:t>开展</w:t>
      </w:r>
      <w:r w:rsidR="00827F1D" w:rsidRPr="00700D97">
        <w:rPr>
          <w:rFonts w:hint="eastAsia"/>
          <w:sz w:val="24"/>
          <w:szCs w:val="24"/>
          <w:lang w:eastAsia="zh-CN"/>
        </w:rPr>
        <w:t>评估的</w:t>
      </w:r>
      <w:r w:rsidR="00F9344F" w:rsidRPr="00700D97">
        <w:rPr>
          <w:rFonts w:hint="eastAsia"/>
          <w:sz w:val="24"/>
          <w:szCs w:val="24"/>
          <w:lang w:eastAsia="zh-CN"/>
        </w:rPr>
        <w:t>快速方法。</w:t>
      </w:r>
    </w:p>
    <w:p w:rsidR="00381098" w:rsidRPr="00700D97" w:rsidRDefault="00EF07D9" w:rsidP="00700D97">
      <w:pPr>
        <w:pStyle w:val="Normal-pool"/>
        <w:spacing w:afterLines="100" w:after="240"/>
        <w:jc w:val="both"/>
        <w:rPr>
          <w:sz w:val="22"/>
          <w:szCs w:val="22"/>
          <w:lang w:eastAsia="zh-CN"/>
        </w:rPr>
      </w:pPr>
      <w:r w:rsidRPr="00700D97">
        <w:rPr>
          <w:rFonts w:hint="eastAsia"/>
          <w:sz w:val="24"/>
          <w:szCs w:val="24"/>
          <w:lang w:eastAsia="zh-CN"/>
        </w:rPr>
        <w:t>除非多学科专家小组另有决定，专家和其他利益攸关方的评审工作一般应最多持续</w:t>
      </w:r>
      <w:r w:rsidRPr="00700D97">
        <w:rPr>
          <w:sz w:val="24"/>
          <w:szCs w:val="24"/>
          <w:lang w:eastAsia="zh-CN"/>
        </w:rPr>
        <w:t>8</w:t>
      </w:r>
      <w:r w:rsidRPr="00700D97">
        <w:rPr>
          <w:rFonts w:hint="eastAsia"/>
          <w:sz w:val="24"/>
          <w:szCs w:val="24"/>
          <w:lang w:eastAsia="zh-CN"/>
        </w:rPr>
        <w:t>周，但不得少于</w:t>
      </w:r>
      <w:r w:rsidRPr="00700D97">
        <w:rPr>
          <w:sz w:val="24"/>
          <w:szCs w:val="24"/>
          <w:lang w:eastAsia="zh-CN"/>
        </w:rPr>
        <w:t>6</w:t>
      </w:r>
      <w:r w:rsidRPr="00700D97">
        <w:rPr>
          <w:rFonts w:hint="eastAsia"/>
          <w:sz w:val="24"/>
          <w:szCs w:val="24"/>
          <w:lang w:eastAsia="zh-CN"/>
        </w:rPr>
        <w:t>周</w:t>
      </w:r>
      <w:r w:rsidR="0038080B" w:rsidRPr="00700D97">
        <w:rPr>
          <w:rFonts w:hint="eastAsia"/>
          <w:sz w:val="24"/>
          <w:szCs w:val="24"/>
          <w:lang w:eastAsia="zh-CN"/>
        </w:rPr>
        <w:t>。</w:t>
      </w:r>
      <w:r w:rsidRPr="00700D97">
        <w:rPr>
          <w:rFonts w:hint="eastAsia"/>
          <w:sz w:val="24"/>
          <w:szCs w:val="24"/>
          <w:lang w:eastAsia="zh-CN"/>
        </w:rPr>
        <w:t>除非主席团和多学科小组另有决定（如开展为期</w:t>
      </w:r>
      <w:r w:rsidRPr="00700D97">
        <w:rPr>
          <w:sz w:val="24"/>
          <w:szCs w:val="24"/>
          <w:lang w:eastAsia="zh-CN"/>
        </w:rPr>
        <w:t>6</w:t>
      </w:r>
      <w:r w:rsidRPr="00700D97">
        <w:rPr>
          <w:rFonts w:hint="eastAsia"/>
          <w:sz w:val="24"/>
          <w:szCs w:val="24"/>
          <w:lang w:eastAsia="zh-CN"/>
        </w:rPr>
        <w:t>周的快速评估</w:t>
      </w:r>
      <w:r w:rsidR="008965D3" w:rsidRPr="00700D97">
        <w:rPr>
          <w:rFonts w:hint="eastAsia"/>
          <w:sz w:val="24"/>
          <w:szCs w:val="24"/>
          <w:lang w:eastAsia="zh-CN"/>
        </w:rPr>
        <w:t>），</w:t>
      </w:r>
      <w:r w:rsidR="00D233BC" w:rsidRPr="00700D97">
        <w:rPr>
          <w:rFonts w:hint="eastAsia"/>
          <w:sz w:val="24"/>
          <w:szCs w:val="24"/>
          <w:lang w:eastAsia="zh-CN"/>
        </w:rPr>
        <w:t>各国政府</w:t>
      </w:r>
      <w:r w:rsidR="0038080B" w:rsidRPr="00700D97">
        <w:rPr>
          <w:rFonts w:hint="eastAsia"/>
          <w:sz w:val="24"/>
          <w:szCs w:val="24"/>
          <w:lang w:eastAsia="zh-CN"/>
        </w:rPr>
        <w:t>及专家或其他利益攸关方</w:t>
      </w:r>
      <w:r w:rsidR="008965D3" w:rsidRPr="00700D97">
        <w:rPr>
          <w:rFonts w:hint="eastAsia"/>
          <w:sz w:val="24"/>
          <w:szCs w:val="24"/>
          <w:lang w:eastAsia="zh-CN"/>
        </w:rPr>
        <w:t>的</w:t>
      </w:r>
      <w:r w:rsidRPr="00700D97">
        <w:rPr>
          <w:rFonts w:hint="eastAsia"/>
          <w:sz w:val="24"/>
          <w:szCs w:val="24"/>
          <w:lang w:eastAsia="zh-CN"/>
        </w:rPr>
        <w:t>评审</w:t>
      </w:r>
      <w:r w:rsidR="008965D3" w:rsidRPr="00700D97">
        <w:rPr>
          <w:rFonts w:hint="eastAsia"/>
          <w:sz w:val="24"/>
          <w:szCs w:val="24"/>
          <w:lang w:eastAsia="zh-CN"/>
        </w:rPr>
        <w:t>工作不应少于</w:t>
      </w:r>
      <w:r w:rsidR="008965D3" w:rsidRPr="00700D97">
        <w:rPr>
          <w:rFonts w:hint="eastAsia"/>
          <w:sz w:val="24"/>
          <w:szCs w:val="24"/>
          <w:lang w:eastAsia="zh-CN"/>
        </w:rPr>
        <w:t>8</w:t>
      </w:r>
      <w:r w:rsidR="008965D3" w:rsidRPr="00700D97">
        <w:rPr>
          <w:rFonts w:hint="eastAsia"/>
          <w:sz w:val="24"/>
          <w:szCs w:val="24"/>
          <w:lang w:eastAsia="zh-CN"/>
        </w:rPr>
        <w:t>周。在</w:t>
      </w:r>
      <w:r w:rsidRPr="00700D97">
        <w:rPr>
          <w:rFonts w:hint="eastAsia"/>
          <w:sz w:val="24"/>
          <w:szCs w:val="24"/>
          <w:lang w:eastAsia="zh-CN"/>
        </w:rPr>
        <w:t>评审</w:t>
      </w:r>
      <w:r w:rsidR="008965D3" w:rsidRPr="00700D97">
        <w:rPr>
          <w:rFonts w:hint="eastAsia"/>
          <w:sz w:val="24"/>
          <w:szCs w:val="24"/>
          <w:lang w:eastAsia="zh-CN"/>
        </w:rPr>
        <w:t>进程期间，专家及</w:t>
      </w:r>
      <w:r w:rsidR="00D233BC" w:rsidRPr="00700D97">
        <w:rPr>
          <w:rFonts w:hint="eastAsia"/>
          <w:sz w:val="24"/>
          <w:szCs w:val="24"/>
          <w:lang w:eastAsia="zh-CN"/>
        </w:rPr>
        <w:t>各国政府</w:t>
      </w:r>
      <w:r w:rsidR="008965D3" w:rsidRPr="00700D97">
        <w:rPr>
          <w:rFonts w:hint="eastAsia"/>
          <w:sz w:val="24"/>
          <w:szCs w:val="24"/>
          <w:lang w:eastAsia="zh-CN"/>
        </w:rPr>
        <w:t>的所有书面</w:t>
      </w:r>
      <w:r w:rsidRPr="00700D97">
        <w:rPr>
          <w:rFonts w:hint="eastAsia"/>
          <w:sz w:val="24"/>
          <w:szCs w:val="24"/>
          <w:lang w:eastAsia="zh-CN"/>
        </w:rPr>
        <w:t>评审</w:t>
      </w:r>
      <w:r w:rsidR="00476E85" w:rsidRPr="00700D97">
        <w:rPr>
          <w:rFonts w:hint="eastAsia"/>
          <w:sz w:val="24"/>
          <w:szCs w:val="24"/>
          <w:lang w:eastAsia="zh-CN"/>
        </w:rPr>
        <w:t>意见</w:t>
      </w:r>
      <w:r w:rsidR="008965D3" w:rsidRPr="00700D97">
        <w:rPr>
          <w:rFonts w:hint="eastAsia"/>
          <w:sz w:val="24"/>
          <w:szCs w:val="24"/>
          <w:lang w:eastAsia="zh-CN"/>
        </w:rPr>
        <w:t>都将应要求提供给审核者。</w:t>
      </w:r>
    </w:p>
    <w:p w:rsidR="00381098" w:rsidRPr="00700D97" w:rsidRDefault="002E4A1E" w:rsidP="00700D97">
      <w:pPr>
        <w:pStyle w:val="Normal-pool"/>
        <w:spacing w:afterLines="100" w:after="240"/>
        <w:jc w:val="both"/>
        <w:rPr>
          <w:rFonts w:hint="eastAsia"/>
          <w:sz w:val="22"/>
          <w:szCs w:val="22"/>
          <w:lang w:eastAsia="zh-CN"/>
        </w:rPr>
      </w:pPr>
      <w:r w:rsidRPr="00700D97">
        <w:rPr>
          <w:rFonts w:hint="eastAsia"/>
          <w:sz w:val="24"/>
          <w:szCs w:val="24"/>
          <w:lang w:eastAsia="zh-CN"/>
        </w:rPr>
        <w:t>经全体会议</w:t>
      </w:r>
      <w:r w:rsidR="00395040" w:rsidRPr="00700D97">
        <w:rPr>
          <w:rFonts w:hint="eastAsia"/>
          <w:sz w:val="24"/>
          <w:szCs w:val="24"/>
          <w:lang w:eastAsia="zh-CN"/>
        </w:rPr>
        <w:t>接受</w:t>
      </w:r>
      <w:r w:rsidR="00EF07D9" w:rsidRPr="00700D97">
        <w:rPr>
          <w:rFonts w:hint="eastAsia"/>
          <w:sz w:val="24"/>
          <w:szCs w:val="24"/>
          <w:lang w:eastAsia="zh-CN"/>
        </w:rPr>
        <w:t>并在</w:t>
      </w:r>
      <w:r w:rsidRPr="00700D97">
        <w:rPr>
          <w:rFonts w:hint="eastAsia"/>
          <w:sz w:val="24"/>
          <w:szCs w:val="24"/>
          <w:lang w:eastAsia="zh-CN"/>
        </w:rPr>
        <w:t>报告或技术文件定稿后，</w:t>
      </w:r>
      <w:r w:rsidR="00BE6E19" w:rsidRPr="00700D97">
        <w:rPr>
          <w:rFonts w:hint="eastAsia"/>
          <w:sz w:val="24"/>
          <w:szCs w:val="24"/>
          <w:lang w:eastAsia="zh-CN"/>
        </w:rPr>
        <w:t>下列资料将尽快</w:t>
      </w:r>
      <w:r w:rsidRPr="00700D97">
        <w:rPr>
          <w:rFonts w:hint="eastAsia"/>
          <w:sz w:val="24"/>
          <w:szCs w:val="24"/>
          <w:lang w:eastAsia="zh-CN"/>
        </w:rPr>
        <w:t>在</w:t>
      </w:r>
      <w:r w:rsidR="00BE6E19" w:rsidRPr="00700D97">
        <w:rPr>
          <w:rFonts w:hint="eastAsia"/>
          <w:sz w:val="24"/>
          <w:szCs w:val="24"/>
          <w:lang w:eastAsia="zh-CN"/>
        </w:rPr>
        <w:t>平台网站上</w:t>
      </w:r>
      <w:r w:rsidRPr="00700D97">
        <w:rPr>
          <w:rFonts w:hint="eastAsia"/>
          <w:sz w:val="24"/>
          <w:szCs w:val="24"/>
          <w:lang w:eastAsia="zh-CN"/>
        </w:rPr>
        <w:t>予以</w:t>
      </w:r>
      <w:r w:rsidR="00BE6E19" w:rsidRPr="00700D97">
        <w:rPr>
          <w:rFonts w:hint="eastAsia"/>
          <w:sz w:val="24"/>
          <w:szCs w:val="24"/>
          <w:lang w:eastAsia="zh-CN"/>
        </w:rPr>
        <w:t>公布</w:t>
      </w:r>
      <w:r w:rsidRPr="00700D97">
        <w:rPr>
          <w:rFonts w:hint="eastAsia"/>
          <w:sz w:val="24"/>
          <w:szCs w:val="24"/>
          <w:lang w:eastAsia="zh-CN"/>
        </w:rPr>
        <w:t>：</w:t>
      </w:r>
    </w:p>
    <w:p w:rsidR="00381098" w:rsidRPr="00700D97" w:rsidRDefault="00476E85" w:rsidP="00700D97">
      <w:pPr>
        <w:numPr>
          <w:ilvl w:val="0"/>
          <w:numId w:val="13"/>
        </w:numPr>
        <w:tabs>
          <w:tab w:val="left" w:pos="624"/>
        </w:tabs>
        <w:spacing w:afterLines="100" w:after="240"/>
        <w:ind w:left="624" w:firstLine="624"/>
        <w:jc w:val="both"/>
        <w:rPr>
          <w:sz w:val="22"/>
          <w:szCs w:val="22"/>
          <w:lang w:eastAsia="zh-CN"/>
        </w:rPr>
      </w:pPr>
      <w:r w:rsidRPr="00700D97">
        <w:rPr>
          <w:rFonts w:eastAsia="SimSun" w:hint="eastAsia"/>
          <w:sz w:val="24"/>
          <w:szCs w:val="24"/>
          <w:lang w:eastAsia="zh-CN"/>
        </w:rPr>
        <w:t>已提交供专家和</w:t>
      </w:r>
      <w:r w:rsidRPr="00700D97">
        <w:rPr>
          <w:rFonts w:eastAsia="SimSun" w:hint="eastAsia"/>
          <w:sz w:val="24"/>
          <w:szCs w:val="24"/>
          <w:lang w:eastAsia="zh-CN"/>
        </w:rPr>
        <w:t>/</w:t>
      </w:r>
      <w:r w:rsidRPr="00700D97">
        <w:rPr>
          <w:rFonts w:eastAsia="SimSun" w:hint="eastAsia"/>
          <w:sz w:val="24"/>
          <w:szCs w:val="24"/>
          <w:lang w:eastAsia="zh-CN"/>
        </w:rPr>
        <w:t>或</w:t>
      </w:r>
      <w:r w:rsidR="00D233BC" w:rsidRPr="00700D97">
        <w:rPr>
          <w:rFonts w:eastAsia="SimSun" w:hint="eastAsia"/>
          <w:sz w:val="24"/>
          <w:szCs w:val="24"/>
          <w:lang w:eastAsia="zh-CN"/>
        </w:rPr>
        <w:t>各国政府</w:t>
      </w:r>
      <w:r w:rsidRPr="00700D97">
        <w:rPr>
          <w:rFonts w:eastAsia="SimSun" w:hint="eastAsia"/>
          <w:sz w:val="24"/>
          <w:szCs w:val="24"/>
          <w:lang w:eastAsia="zh-CN"/>
        </w:rPr>
        <w:t>正式</w:t>
      </w:r>
      <w:r w:rsidR="00EF07D9" w:rsidRPr="00700D97">
        <w:rPr>
          <w:rFonts w:eastAsia="SimSun" w:hint="eastAsia"/>
          <w:sz w:val="24"/>
          <w:szCs w:val="24"/>
          <w:lang w:eastAsia="zh-CN"/>
        </w:rPr>
        <w:t>评审</w:t>
      </w:r>
      <w:r w:rsidRPr="00700D97">
        <w:rPr>
          <w:rFonts w:eastAsia="SimSun" w:hint="eastAsia"/>
          <w:sz w:val="24"/>
          <w:szCs w:val="24"/>
          <w:lang w:eastAsia="zh-CN"/>
        </w:rPr>
        <w:t>的平台报告</w:t>
      </w:r>
      <w:r w:rsidR="00EF07D9" w:rsidRPr="00700D97">
        <w:rPr>
          <w:rFonts w:eastAsia="SimSun" w:hint="eastAsia"/>
          <w:sz w:val="24"/>
          <w:szCs w:val="24"/>
          <w:lang w:eastAsia="zh-CN"/>
        </w:rPr>
        <w:t>草案</w:t>
      </w:r>
      <w:r w:rsidRPr="00700D97">
        <w:rPr>
          <w:rFonts w:eastAsia="SimSun" w:hint="eastAsia"/>
          <w:sz w:val="24"/>
          <w:szCs w:val="24"/>
          <w:lang w:eastAsia="zh-CN"/>
        </w:rPr>
        <w:t>和技术文件草案；</w:t>
      </w:r>
    </w:p>
    <w:p w:rsidR="00381098" w:rsidRPr="00700D97" w:rsidRDefault="00476E85" w:rsidP="00700D97">
      <w:pPr>
        <w:numPr>
          <w:ilvl w:val="0"/>
          <w:numId w:val="13"/>
        </w:numPr>
        <w:tabs>
          <w:tab w:val="left" w:pos="624"/>
        </w:tabs>
        <w:spacing w:afterLines="100" w:after="240"/>
        <w:ind w:left="624" w:firstLine="624"/>
        <w:jc w:val="both"/>
        <w:rPr>
          <w:sz w:val="24"/>
          <w:szCs w:val="24"/>
          <w:lang w:eastAsia="zh-CN"/>
        </w:rPr>
      </w:pPr>
      <w:r w:rsidRPr="00700D97">
        <w:rPr>
          <w:rFonts w:eastAsia="SimSun" w:hint="eastAsia"/>
          <w:sz w:val="24"/>
          <w:szCs w:val="24"/>
          <w:lang w:eastAsia="zh-CN"/>
        </w:rPr>
        <w:t>专家、</w:t>
      </w:r>
      <w:r w:rsidR="00D233BC" w:rsidRPr="00700D97">
        <w:rPr>
          <w:rFonts w:eastAsia="SimSun" w:hint="eastAsia"/>
          <w:sz w:val="24"/>
          <w:szCs w:val="24"/>
          <w:lang w:eastAsia="zh-CN"/>
        </w:rPr>
        <w:t>各国政府</w:t>
      </w:r>
      <w:r w:rsidRPr="00700D97">
        <w:rPr>
          <w:rFonts w:eastAsia="SimSun" w:hint="eastAsia"/>
          <w:sz w:val="24"/>
          <w:szCs w:val="24"/>
          <w:lang w:eastAsia="zh-CN"/>
        </w:rPr>
        <w:t>及其他利益攸关方的</w:t>
      </w:r>
      <w:r w:rsidR="00EF07D9" w:rsidRPr="00700D97">
        <w:rPr>
          <w:rFonts w:eastAsia="SimSun" w:hint="eastAsia"/>
          <w:sz w:val="24"/>
          <w:szCs w:val="24"/>
          <w:lang w:eastAsia="zh-CN"/>
        </w:rPr>
        <w:t>评审</w:t>
      </w:r>
      <w:r w:rsidRPr="00700D97">
        <w:rPr>
          <w:rFonts w:eastAsia="SimSun" w:hint="eastAsia"/>
          <w:sz w:val="24"/>
          <w:szCs w:val="24"/>
          <w:lang w:eastAsia="zh-CN"/>
        </w:rPr>
        <w:t>意见；</w:t>
      </w:r>
    </w:p>
    <w:p w:rsidR="00381098" w:rsidRPr="00700D97" w:rsidRDefault="00476E85" w:rsidP="00700D97">
      <w:pPr>
        <w:numPr>
          <w:ilvl w:val="0"/>
          <w:numId w:val="13"/>
        </w:numPr>
        <w:tabs>
          <w:tab w:val="left" w:pos="624"/>
        </w:tabs>
        <w:spacing w:afterLines="100" w:after="240"/>
        <w:ind w:left="624" w:firstLine="624"/>
        <w:jc w:val="both"/>
        <w:rPr>
          <w:sz w:val="22"/>
          <w:szCs w:val="22"/>
          <w:lang w:eastAsia="zh-CN"/>
        </w:rPr>
      </w:pPr>
      <w:r w:rsidRPr="00700D97">
        <w:rPr>
          <w:rFonts w:eastAsia="SimSun" w:hint="eastAsia"/>
          <w:sz w:val="24"/>
          <w:szCs w:val="24"/>
          <w:lang w:eastAsia="zh-CN"/>
        </w:rPr>
        <w:t>作者对</w:t>
      </w:r>
      <w:r w:rsidR="00EF07D9" w:rsidRPr="00700D97">
        <w:rPr>
          <w:rFonts w:eastAsia="SimSun" w:hint="eastAsia"/>
          <w:sz w:val="24"/>
          <w:szCs w:val="24"/>
          <w:lang w:eastAsia="zh-CN"/>
        </w:rPr>
        <w:t>评审</w:t>
      </w:r>
      <w:r w:rsidRPr="00700D97">
        <w:rPr>
          <w:rFonts w:eastAsia="SimSun" w:hint="eastAsia"/>
          <w:sz w:val="24"/>
          <w:szCs w:val="24"/>
          <w:lang w:eastAsia="zh-CN"/>
        </w:rPr>
        <w:t>意见的回应。</w:t>
      </w:r>
    </w:p>
    <w:p w:rsidR="00381098" w:rsidRPr="00700D97" w:rsidRDefault="00A134E1" w:rsidP="00700D97">
      <w:pPr>
        <w:spacing w:afterLines="100" w:after="240"/>
        <w:jc w:val="both"/>
        <w:rPr>
          <w:rFonts w:eastAsia="SimSun" w:hint="eastAsia"/>
          <w:sz w:val="22"/>
          <w:szCs w:val="22"/>
          <w:lang w:eastAsia="zh-CN"/>
        </w:rPr>
      </w:pPr>
      <w:r w:rsidRPr="00700D97">
        <w:rPr>
          <w:rFonts w:eastAsia="SimSun" w:hint="eastAsia"/>
          <w:sz w:val="24"/>
          <w:szCs w:val="24"/>
          <w:lang w:eastAsia="zh-CN"/>
        </w:rPr>
        <w:t>在平台报告草案经全体会议接受、通过并批准之前，</w:t>
      </w:r>
      <w:r w:rsidR="005A0E30" w:rsidRPr="00700D97">
        <w:rPr>
          <w:rFonts w:eastAsia="SimSun" w:hint="eastAsia"/>
          <w:sz w:val="24"/>
          <w:szCs w:val="24"/>
          <w:lang w:eastAsia="zh-CN"/>
        </w:rPr>
        <w:t>平台应对其进行审议并以保密形式提供给审核者，不得将其用于</w:t>
      </w:r>
      <w:r w:rsidR="00541E34" w:rsidRPr="00700D97">
        <w:rPr>
          <w:rFonts w:eastAsia="SimSun" w:hint="eastAsia"/>
          <w:sz w:val="24"/>
          <w:szCs w:val="24"/>
          <w:lang w:eastAsia="zh-CN"/>
        </w:rPr>
        <w:t>公开</w:t>
      </w:r>
      <w:r w:rsidRPr="00700D97">
        <w:rPr>
          <w:rFonts w:eastAsia="SimSun" w:hint="eastAsia"/>
          <w:sz w:val="24"/>
          <w:szCs w:val="24"/>
          <w:lang w:eastAsia="zh-CN"/>
        </w:rPr>
        <w:t>传播、引用或引证。</w:t>
      </w:r>
    </w:p>
    <w:p w:rsidR="00381098" w:rsidRPr="00700D97" w:rsidRDefault="005A0E30"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35" w:name="_Toc368584566"/>
      <w:r w:rsidRPr="00700D97">
        <w:rPr>
          <w:rFonts w:ascii="SimHei" w:eastAsia="SimHei" w:hAnsi="SimHei" w:hint="eastAsia"/>
          <w:lang w:eastAsia="zh-CN"/>
        </w:rPr>
        <w:t>编写</w:t>
      </w:r>
      <w:r w:rsidR="00A134E1" w:rsidRPr="00700D97">
        <w:rPr>
          <w:rFonts w:ascii="SimHei" w:eastAsia="SimHei" w:hAnsi="SimHei" w:hint="eastAsia"/>
          <w:lang w:eastAsia="zh-CN"/>
        </w:rPr>
        <w:t>报告</w:t>
      </w:r>
      <w:bookmarkEnd w:id="35"/>
    </w:p>
    <w:p w:rsidR="00381098" w:rsidRPr="00700D97" w:rsidRDefault="00A134E1" w:rsidP="00700D97">
      <w:pPr>
        <w:pStyle w:val="CH4"/>
        <w:keepNext w:val="0"/>
        <w:keepLines w:val="0"/>
        <w:numPr>
          <w:ilvl w:val="2"/>
          <w:numId w:val="10"/>
        </w:numPr>
        <w:tabs>
          <w:tab w:val="clear" w:pos="851"/>
          <w:tab w:val="clear" w:pos="1247"/>
          <w:tab w:val="clear" w:pos="1814"/>
          <w:tab w:val="clear" w:pos="2381"/>
          <w:tab w:val="clear" w:pos="2948"/>
          <w:tab w:val="clear" w:pos="3515"/>
          <w:tab w:val="left" w:pos="624"/>
        </w:tabs>
        <w:spacing w:afterLines="100" w:after="240"/>
        <w:ind w:left="1248" w:hanging="624"/>
        <w:jc w:val="both"/>
        <w:rPr>
          <w:sz w:val="22"/>
          <w:szCs w:val="22"/>
          <w:lang w:eastAsia="zh-CN"/>
        </w:rPr>
      </w:pPr>
      <w:r w:rsidRPr="00700D97">
        <w:rPr>
          <w:rFonts w:ascii="SimHei" w:eastAsia="SimHei" w:hAnsi="SimHei" w:hint="eastAsia"/>
          <w:sz w:val="24"/>
          <w:szCs w:val="24"/>
          <w:lang w:eastAsia="zh-CN"/>
        </w:rPr>
        <w:t>编辑潜在报告共同主席、提供协作的主要作者、主要作者、撰稿人、审核者</w:t>
      </w:r>
      <w:r w:rsidR="008A3DA6" w:rsidRPr="00700D97">
        <w:rPr>
          <w:rFonts w:ascii="SimHei" w:eastAsia="SimHei" w:hAnsi="SimHei" w:hint="eastAsia"/>
          <w:sz w:val="24"/>
          <w:szCs w:val="24"/>
          <w:lang w:eastAsia="zh-CN"/>
        </w:rPr>
        <w:t>与</w:t>
      </w:r>
      <w:r w:rsidRPr="00700D97">
        <w:rPr>
          <w:rFonts w:ascii="SimHei" w:eastAsia="SimHei" w:hAnsi="SimHei" w:hint="eastAsia"/>
          <w:sz w:val="24"/>
          <w:szCs w:val="24"/>
          <w:lang w:eastAsia="zh-CN"/>
        </w:rPr>
        <w:t>编审名单以及</w:t>
      </w:r>
      <w:r w:rsidR="00D233BC" w:rsidRPr="00700D97">
        <w:rPr>
          <w:rFonts w:ascii="SimHei" w:eastAsia="SimHei" w:hAnsi="SimHei" w:hint="eastAsia"/>
          <w:sz w:val="24"/>
          <w:szCs w:val="24"/>
          <w:lang w:eastAsia="zh-CN"/>
        </w:rPr>
        <w:t>政府</w:t>
      </w:r>
      <w:r w:rsidRPr="00700D97">
        <w:rPr>
          <w:rFonts w:ascii="SimHei" w:eastAsia="SimHei" w:hAnsi="SimHei" w:hint="eastAsia"/>
          <w:sz w:val="24"/>
          <w:szCs w:val="24"/>
          <w:lang w:eastAsia="zh-CN"/>
        </w:rPr>
        <w:t>联系人名单</w:t>
      </w:r>
    </w:p>
    <w:p w:rsidR="00381098" w:rsidRPr="00700D97" w:rsidRDefault="005A0E30" w:rsidP="00700D97">
      <w:pPr>
        <w:pStyle w:val="Normal-pool"/>
        <w:spacing w:afterLines="100" w:after="240"/>
        <w:jc w:val="both"/>
        <w:rPr>
          <w:sz w:val="22"/>
          <w:szCs w:val="22"/>
          <w:lang w:eastAsia="zh-CN"/>
        </w:rPr>
      </w:pPr>
      <w:r w:rsidRPr="00700D97">
        <w:rPr>
          <w:rFonts w:ascii="SimSun" w:hAnsi="SimSun" w:hint="eastAsia"/>
          <w:sz w:val="24"/>
          <w:szCs w:val="24"/>
          <w:lang w:eastAsia="zh-CN"/>
        </w:rPr>
        <w:t>应多学科专家小组的要求，通过平台秘书处鼓励各国政府、科学团体及其他利益攸关方</w:t>
      </w:r>
      <w:r w:rsidR="00DD4ADE">
        <w:rPr>
          <w:rFonts w:ascii="SimSun" w:hAnsi="SimSun" w:hint="eastAsia"/>
          <w:sz w:val="24"/>
          <w:szCs w:val="24"/>
          <w:lang w:eastAsia="zh-CN"/>
        </w:rPr>
        <w:t>为</w:t>
      </w:r>
      <w:r w:rsidRPr="00700D97">
        <w:rPr>
          <w:rFonts w:ascii="SimSun" w:hAnsi="SimSun" w:hint="eastAsia"/>
          <w:sz w:val="24"/>
          <w:szCs w:val="24"/>
          <w:lang w:eastAsia="zh-CN"/>
        </w:rPr>
        <w:t>报告</w:t>
      </w:r>
      <w:r w:rsidR="00DD4ADE">
        <w:rPr>
          <w:rFonts w:ascii="SimSun" w:hAnsi="SimSun" w:hint="eastAsia"/>
          <w:sz w:val="24"/>
          <w:szCs w:val="24"/>
          <w:lang w:eastAsia="zh-CN"/>
        </w:rPr>
        <w:t>的</w:t>
      </w:r>
      <w:r w:rsidRPr="00700D97">
        <w:rPr>
          <w:rFonts w:ascii="SimSun" w:hAnsi="SimSun" w:hint="eastAsia"/>
          <w:sz w:val="24"/>
          <w:szCs w:val="24"/>
          <w:lang w:eastAsia="zh-CN"/>
        </w:rPr>
        <w:t>各项主题</w:t>
      </w:r>
      <w:r w:rsidR="008A3DA6" w:rsidRPr="00700D97">
        <w:rPr>
          <w:rFonts w:ascii="SimSun" w:hAnsi="SimSun" w:hint="eastAsia"/>
          <w:sz w:val="24"/>
          <w:szCs w:val="24"/>
          <w:lang w:eastAsia="zh-CN"/>
        </w:rPr>
        <w:t>提名潜在报告共同主席及适当专家，</w:t>
      </w:r>
      <w:r w:rsidR="002E4ED4" w:rsidRPr="00700D97">
        <w:rPr>
          <w:rFonts w:ascii="SimSun" w:hAnsi="SimSun" w:hint="eastAsia"/>
          <w:sz w:val="24"/>
          <w:szCs w:val="24"/>
          <w:lang w:eastAsia="zh-CN"/>
        </w:rPr>
        <w:t>担任</w:t>
      </w:r>
      <w:r w:rsidR="008A3DA6" w:rsidRPr="00700D97">
        <w:rPr>
          <w:rFonts w:ascii="SimSun" w:hAnsi="SimSun" w:hint="eastAsia"/>
          <w:sz w:val="24"/>
          <w:szCs w:val="24"/>
          <w:lang w:eastAsia="zh-CN"/>
        </w:rPr>
        <w:t>潜在提供协作的主要作者、主要作者、撰稿人、审核者或编审。</w:t>
      </w:r>
    </w:p>
    <w:p w:rsidR="00381098" w:rsidRPr="00700D97" w:rsidRDefault="004946DA" w:rsidP="00700D97">
      <w:pPr>
        <w:pStyle w:val="Normal-pool"/>
        <w:spacing w:afterLines="100" w:after="240"/>
        <w:jc w:val="both"/>
        <w:rPr>
          <w:sz w:val="22"/>
          <w:szCs w:val="22"/>
          <w:lang w:eastAsia="zh-CN"/>
        </w:rPr>
      </w:pPr>
      <w:r w:rsidRPr="00700D97">
        <w:rPr>
          <w:rFonts w:ascii="SimSun" w:hAnsi="SimSun" w:hint="eastAsia"/>
          <w:sz w:val="24"/>
          <w:szCs w:val="24"/>
          <w:lang w:eastAsia="zh-CN"/>
        </w:rPr>
        <w:t>多学科专家小组和主席团成员应视需撰稿以确定相关专家，以便确保发展中和发达国家以及经济转型国家得到适当代表，同时确保各专门知识与学科的适当多样性以及性别平衡。</w:t>
      </w:r>
    </w:p>
    <w:p w:rsidR="00381098" w:rsidRPr="00700D97" w:rsidRDefault="00F80B22" w:rsidP="00700D97">
      <w:pPr>
        <w:pStyle w:val="Normal-pool"/>
        <w:spacing w:afterLines="100" w:after="240"/>
        <w:jc w:val="both"/>
        <w:rPr>
          <w:rFonts w:hint="eastAsia"/>
          <w:sz w:val="22"/>
          <w:szCs w:val="22"/>
          <w:lang w:eastAsia="zh-CN"/>
        </w:rPr>
      </w:pPr>
      <w:r w:rsidRPr="00700D97">
        <w:rPr>
          <w:rFonts w:ascii="SimSun" w:hAnsi="SimSun" w:hint="eastAsia"/>
          <w:sz w:val="24"/>
          <w:szCs w:val="24"/>
          <w:lang w:eastAsia="zh-CN"/>
        </w:rPr>
        <w:lastRenderedPageBreak/>
        <w:t>应将上述提名汇编为名单</w:t>
      </w:r>
      <w:r w:rsidR="00C47FF6" w:rsidRPr="00700D97">
        <w:rPr>
          <w:rFonts w:ascii="SimSun" w:hAnsi="SimSun" w:hint="eastAsia"/>
          <w:sz w:val="24"/>
          <w:szCs w:val="24"/>
          <w:lang w:eastAsia="zh-CN"/>
        </w:rPr>
        <w:t>，提供给所有平台成员及其他利益攸关方，并由平台秘书处负责维护。报告共同主席、提供协作的主要作者、主要作者、撰稿人、编审及</w:t>
      </w:r>
      <w:r w:rsidR="00D233BC" w:rsidRPr="00700D97">
        <w:rPr>
          <w:rFonts w:ascii="SimSun" w:hAnsi="SimSun" w:hint="eastAsia"/>
          <w:sz w:val="24"/>
          <w:szCs w:val="24"/>
          <w:lang w:eastAsia="zh-CN"/>
        </w:rPr>
        <w:t>政府</w:t>
      </w:r>
      <w:r w:rsidR="005A0E30" w:rsidRPr="00700D97">
        <w:rPr>
          <w:rFonts w:ascii="SimSun" w:hAnsi="SimSun" w:hint="eastAsia"/>
          <w:sz w:val="24"/>
          <w:szCs w:val="24"/>
          <w:lang w:eastAsia="zh-CN"/>
        </w:rPr>
        <w:t>联系人的任务与责任载于本</w:t>
      </w:r>
      <w:r w:rsidRPr="00700D97">
        <w:rPr>
          <w:rFonts w:ascii="SimSun" w:hAnsi="SimSun" w:hint="eastAsia"/>
          <w:sz w:val="24"/>
          <w:szCs w:val="24"/>
          <w:lang w:eastAsia="zh-CN"/>
        </w:rPr>
        <w:t>程序</w:t>
      </w:r>
      <w:r w:rsidR="005A0E30" w:rsidRPr="00700D97">
        <w:rPr>
          <w:rFonts w:ascii="SimSun" w:hAnsi="SimSun" w:hint="eastAsia"/>
          <w:sz w:val="24"/>
          <w:szCs w:val="24"/>
          <w:lang w:eastAsia="zh-CN"/>
        </w:rPr>
        <w:t>附件一。</w:t>
      </w:r>
      <w:r w:rsidRPr="00700D97">
        <w:rPr>
          <w:rFonts w:ascii="SimSun" w:hAnsi="SimSun" w:hint="eastAsia"/>
          <w:sz w:val="24"/>
          <w:szCs w:val="24"/>
          <w:lang w:eastAsia="zh-CN"/>
        </w:rPr>
        <w:t>只有在对评估主题进行了充分的范围界定后，才能遴选出具备最相关知识、专门知识和经验的专家</w:t>
      </w:r>
      <w:r w:rsidR="00C47FF6" w:rsidRPr="00700D97">
        <w:rPr>
          <w:rFonts w:ascii="SimSun" w:hAnsi="SimSun" w:hint="eastAsia"/>
          <w:sz w:val="24"/>
          <w:szCs w:val="24"/>
          <w:lang w:eastAsia="zh-CN"/>
        </w:rPr>
        <w:t>。</w:t>
      </w:r>
    </w:p>
    <w:p w:rsidR="00381098" w:rsidRPr="00700D97" w:rsidRDefault="00BF7926" w:rsidP="00700D97">
      <w:pPr>
        <w:pStyle w:val="Normal-pool"/>
        <w:spacing w:afterLines="100" w:after="240"/>
        <w:jc w:val="both"/>
        <w:rPr>
          <w:rFonts w:hint="eastAsia"/>
          <w:sz w:val="22"/>
          <w:szCs w:val="22"/>
          <w:lang w:eastAsia="zh-CN"/>
        </w:rPr>
      </w:pPr>
      <w:r w:rsidRPr="00700D97">
        <w:rPr>
          <w:rFonts w:hint="eastAsia"/>
          <w:sz w:val="24"/>
          <w:szCs w:val="24"/>
          <w:lang w:eastAsia="zh-CN"/>
        </w:rPr>
        <w:t>为促进专家提名工作以及随后</w:t>
      </w:r>
      <w:r w:rsidR="00D233BC" w:rsidRPr="00700D97">
        <w:rPr>
          <w:rFonts w:hint="eastAsia"/>
          <w:sz w:val="24"/>
          <w:szCs w:val="24"/>
          <w:lang w:eastAsia="zh-CN"/>
        </w:rPr>
        <w:t>各国政府</w:t>
      </w:r>
      <w:r w:rsidRPr="00700D97">
        <w:rPr>
          <w:rFonts w:hint="eastAsia"/>
          <w:sz w:val="24"/>
          <w:szCs w:val="24"/>
          <w:lang w:eastAsia="zh-CN"/>
        </w:rPr>
        <w:t>的报告</w:t>
      </w:r>
      <w:r w:rsidR="00EF07D9" w:rsidRPr="00700D97">
        <w:rPr>
          <w:rFonts w:hint="eastAsia"/>
          <w:sz w:val="24"/>
          <w:szCs w:val="24"/>
          <w:lang w:eastAsia="zh-CN"/>
        </w:rPr>
        <w:t>评审</w:t>
      </w:r>
      <w:r w:rsidRPr="00700D97">
        <w:rPr>
          <w:rFonts w:hint="eastAsia"/>
          <w:sz w:val="24"/>
          <w:szCs w:val="24"/>
          <w:lang w:eastAsia="zh-CN"/>
        </w:rPr>
        <w:t>工作，</w:t>
      </w:r>
      <w:r w:rsidR="00D233BC" w:rsidRPr="00700D97">
        <w:rPr>
          <w:rFonts w:hint="eastAsia"/>
          <w:sz w:val="24"/>
          <w:szCs w:val="24"/>
          <w:lang w:eastAsia="zh-CN"/>
        </w:rPr>
        <w:t>各国政府</w:t>
      </w:r>
      <w:r w:rsidR="00F80B22" w:rsidRPr="00700D97">
        <w:rPr>
          <w:rFonts w:hint="eastAsia"/>
          <w:sz w:val="24"/>
          <w:szCs w:val="24"/>
          <w:lang w:eastAsia="zh-CN"/>
        </w:rPr>
        <w:t>应指定</w:t>
      </w:r>
      <w:r w:rsidRPr="00700D97">
        <w:rPr>
          <w:rFonts w:hint="eastAsia"/>
          <w:sz w:val="24"/>
          <w:szCs w:val="24"/>
          <w:lang w:eastAsia="zh-CN"/>
        </w:rPr>
        <w:t>联系人负责与秘书处进行协调。</w:t>
      </w:r>
    </w:p>
    <w:p w:rsidR="00381098" w:rsidRPr="00700D97" w:rsidRDefault="00BF7926" w:rsidP="00700D97">
      <w:pPr>
        <w:pStyle w:val="CH4"/>
        <w:keepNext w:val="0"/>
        <w:keepLines w:val="0"/>
        <w:numPr>
          <w:ilvl w:val="2"/>
          <w:numId w:val="10"/>
        </w:numPr>
        <w:tabs>
          <w:tab w:val="clear" w:pos="851"/>
          <w:tab w:val="clear" w:pos="1247"/>
          <w:tab w:val="clear" w:pos="1814"/>
          <w:tab w:val="clear" w:pos="2381"/>
          <w:tab w:val="clear" w:pos="2948"/>
          <w:tab w:val="clear" w:pos="3515"/>
          <w:tab w:val="left" w:pos="624"/>
        </w:tabs>
        <w:spacing w:afterLines="100" w:after="240"/>
        <w:ind w:left="1248" w:hanging="624"/>
        <w:jc w:val="both"/>
        <w:rPr>
          <w:sz w:val="22"/>
          <w:szCs w:val="22"/>
          <w:lang w:eastAsia="zh-CN"/>
        </w:rPr>
      </w:pPr>
      <w:r w:rsidRPr="00700D97">
        <w:rPr>
          <w:rFonts w:ascii="SimHei" w:eastAsia="SimHei" w:hAnsi="SimHei" w:hint="eastAsia"/>
          <w:sz w:val="24"/>
          <w:szCs w:val="24"/>
          <w:lang w:eastAsia="zh-CN"/>
        </w:rPr>
        <w:t>遴选报告共同主席、提供协作的主要作者、主要作者及编审</w:t>
      </w:r>
    </w:p>
    <w:p w:rsidR="00381098" w:rsidRPr="00700D97" w:rsidRDefault="00A15CCA" w:rsidP="00700D97">
      <w:pPr>
        <w:pStyle w:val="Normal-pool"/>
        <w:spacing w:afterLines="100" w:after="240"/>
        <w:jc w:val="both"/>
        <w:rPr>
          <w:sz w:val="22"/>
          <w:szCs w:val="22"/>
          <w:lang w:eastAsia="zh-CN"/>
        </w:rPr>
      </w:pPr>
      <w:r w:rsidRPr="00700D97">
        <w:rPr>
          <w:rFonts w:ascii="SimSun" w:hAnsi="SimSun" w:hint="eastAsia"/>
          <w:sz w:val="24"/>
          <w:szCs w:val="24"/>
          <w:lang w:eastAsia="zh-CN"/>
        </w:rPr>
        <w:t>报告共同主席、提供协作的主要作者、主要作者及编审由多学科专家小组从</w:t>
      </w:r>
      <w:r w:rsidR="00D233BC" w:rsidRPr="00700D97">
        <w:rPr>
          <w:rFonts w:ascii="SimSun" w:hAnsi="SimSun" w:hint="eastAsia"/>
          <w:sz w:val="24"/>
          <w:szCs w:val="24"/>
          <w:lang w:eastAsia="zh-CN"/>
        </w:rPr>
        <w:t>各国政府</w:t>
      </w:r>
      <w:r w:rsidRPr="00700D97">
        <w:rPr>
          <w:rFonts w:ascii="SimSun" w:hAnsi="SimSun" w:hint="eastAsia"/>
          <w:sz w:val="24"/>
          <w:szCs w:val="24"/>
          <w:lang w:eastAsia="zh-CN"/>
        </w:rPr>
        <w:t>及其他利益攸关方提供的提名名单</w:t>
      </w:r>
      <w:r w:rsidR="00F80B22" w:rsidRPr="00700D97">
        <w:rPr>
          <w:rFonts w:ascii="SimSun" w:hAnsi="SimSun" w:hint="eastAsia"/>
          <w:sz w:val="24"/>
          <w:szCs w:val="24"/>
          <w:lang w:eastAsia="zh-CN"/>
        </w:rPr>
        <w:t>所列</w:t>
      </w:r>
      <w:r w:rsidRPr="00700D97">
        <w:rPr>
          <w:rFonts w:ascii="SimSun" w:hAnsi="SimSun" w:hint="eastAsia"/>
          <w:sz w:val="24"/>
          <w:szCs w:val="24"/>
          <w:lang w:eastAsia="zh-CN"/>
        </w:rPr>
        <w:t>专家，</w:t>
      </w:r>
      <w:r w:rsidR="002E4ED4" w:rsidRPr="00700D97">
        <w:rPr>
          <w:rFonts w:ascii="SimSun" w:hAnsi="SimSun" w:hint="eastAsia"/>
          <w:sz w:val="24"/>
          <w:szCs w:val="24"/>
          <w:lang w:eastAsia="zh-CN"/>
        </w:rPr>
        <w:t>以及因其出版</w:t>
      </w:r>
      <w:r w:rsidR="00F80B22" w:rsidRPr="00700D97">
        <w:rPr>
          <w:rFonts w:ascii="SimSun" w:hAnsi="SimSun" w:hint="eastAsia"/>
          <w:sz w:val="24"/>
          <w:szCs w:val="24"/>
          <w:lang w:eastAsia="zh-CN"/>
        </w:rPr>
        <w:t>物</w:t>
      </w:r>
      <w:r w:rsidR="002E4ED4" w:rsidRPr="00700D97">
        <w:rPr>
          <w:rFonts w:ascii="SimSun" w:hAnsi="SimSun" w:hint="eastAsia"/>
          <w:sz w:val="24"/>
          <w:szCs w:val="24"/>
          <w:lang w:eastAsia="zh-CN"/>
        </w:rPr>
        <w:t>及工作成果而闻名的其他专家中酌情遴选得出</w:t>
      </w:r>
      <w:r w:rsidRPr="00700D97">
        <w:rPr>
          <w:rFonts w:ascii="SimSun" w:hAnsi="SimSun" w:hint="eastAsia"/>
          <w:sz w:val="24"/>
          <w:szCs w:val="24"/>
          <w:lang w:eastAsia="zh-CN"/>
        </w:rPr>
        <w:t>。</w:t>
      </w:r>
    </w:p>
    <w:p w:rsidR="00381098" w:rsidRPr="00700D97" w:rsidRDefault="00491B34" w:rsidP="00700D97">
      <w:pPr>
        <w:pStyle w:val="Normal-pool"/>
        <w:spacing w:afterLines="100" w:after="240"/>
        <w:jc w:val="both"/>
        <w:rPr>
          <w:sz w:val="22"/>
          <w:szCs w:val="22"/>
          <w:lang w:eastAsia="zh-CN"/>
        </w:rPr>
      </w:pPr>
      <w:r w:rsidRPr="00700D97">
        <w:rPr>
          <w:rFonts w:ascii="SimSun" w:hAnsi="SimSun" w:hint="eastAsia"/>
          <w:sz w:val="24"/>
          <w:szCs w:val="24"/>
          <w:lang w:eastAsia="zh-CN"/>
        </w:rPr>
        <w:t>某一章节、报告或其摘要的提供协作的主要作者及主要作者小组的</w:t>
      </w:r>
      <w:r w:rsidR="00D25202" w:rsidRPr="00700D97">
        <w:rPr>
          <w:rFonts w:ascii="SimSun" w:hAnsi="SimSun" w:hint="eastAsia"/>
          <w:sz w:val="24"/>
          <w:szCs w:val="24"/>
          <w:lang w:eastAsia="zh-CN"/>
        </w:rPr>
        <w:t>人员构成</w:t>
      </w:r>
      <w:r w:rsidRPr="00700D97">
        <w:rPr>
          <w:rFonts w:ascii="SimSun" w:hAnsi="SimSun" w:hint="eastAsia"/>
          <w:sz w:val="24"/>
          <w:szCs w:val="24"/>
          <w:lang w:eastAsia="zh-CN"/>
        </w:rPr>
        <w:t>应反映出以下特征：科学、技术和社会经济观点及专门知识的范围；</w:t>
      </w:r>
      <w:r w:rsidR="007F17E1" w:rsidRPr="00700D97">
        <w:rPr>
          <w:rFonts w:ascii="SimSun" w:hAnsi="SimSun" w:hint="eastAsia"/>
          <w:sz w:val="24"/>
          <w:szCs w:val="24"/>
          <w:lang w:eastAsia="zh-CN"/>
        </w:rPr>
        <w:t>地域</w:t>
      </w:r>
      <w:r w:rsidRPr="00700D97">
        <w:rPr>
          <w:rFonts w:ascii="SimSun" w:hAnsi="SimSun" w:hint="eastAsia"/>
          <w:sz w:val="24"/>
          <w:szCs w:val="24"/>
          <w:lang w:eastAsia="zh-CN"/>
        </w:rPr>
        <w:t>代表性，</w:t>
      </w:r>
      <w:r w:rsidR="00F80B22" w:rsidRPr="00700D97">
        <w:rPr>
          <w:rFonts w:ascii="SimSun" w:hAnsi="SimSun" w:hint="eastAsia"/>
          <w:sz w:val="24"/>
          <w:szCs w:val="24"/>
          <w:lang w:eastAsia="zh-CN"/>
        </w:rPr>
        <w:t>即确保其中的专家组成能</w:t>
      </w:r>
      <w:r w:rsidR="00F80B22" w:rsidRPr="009B77A2">
        <w:rPr>
          <w:rFonts w:ascii="SimSun" w:hAnsi="SimSun" w:hint="eastAsia"/>
          <w:spacing w:val="-8"/>
          <w:sz w:val="24"/>
          <w:szCs w:val="24"/>
          <w:lang w:eastAsia="zh-CN"/>
        </w:rPr>
        <w:t>适当代表发展中国家、发达国家以及经济转型国家</w:t>
      </w:r>
      <w:r w:rsidRPr="009B77A2">
        <w:rPr>
          <w:rFonts w:ascii="SimSun" w:hAnsi="SimSun" w:hint="eastAsia"/>
          <w:spacing w:val="-8"/>
          <w:sz w:val="24"/>
          <w:szCs w:val="24"/>
          <w:lang w:eastAsia="zh-CN"/>
        </w:rPr>
        <w:t>；现有知识系统的多样性；以及性别平衡。</w:t>
      </w:r>
    </w:p>
    <w:p w:rsidR="00381098" w:rsidRPr="00700D97" w:rsidRDefault="003F493E" w:rsidP="00700D97">
      <w:pPr>
        <w:pStyle w:val="Normal-pool"/>
        <w:spacing w:afterLines="100" w:after="240"/>
        <w:jc w:val="both"/>
        <w:rPr>
          <w:sz w:val="22"/>
          <w:szCs w:val="22"/>
          <w:lang w:eastAsia="zh-CN"/>
        </w:rPr>
      </w:pPr>
      <w:r w:rsidRPr="00700D97">
        <w:rPr>
          <w:rFonts w:ascii="SimSun" w:hAnsi="SimSun" w:hint="eastAsia"/>
          <w:sz w:val="24"/>
          <w:szCs w:val="24"/>
          <w:lang w:eastAsia="zh-CN"/>
        </w:rPr>
        <w:t>多学科专家小组将</w:t>
      </w:r>
      <w:r w:rsidR="007E0861" w:rsidRPr="00700D97">
        <w:rPr>
          <w:rFonts w:ascii="SimSun" w:hAnsi="SimSun" w:hint="eastAsia"/>
          <w:sz w:val="24"/>
          <w:szCs w:val="24"/>
          <w:lang w:eastAsia="zh-CN"/>
        </w:rPr>
        <w:t>告知全体会议及其他利益攸关方遴选</w:t>
      </w:r>
      <w:r w:rsidR="007D6C73" w:rsidRPr="00700D97">
        <w:rPr>
          <w:rFonts w:ascii="SimSun" w:hAnsi="SimSun" w:hint="eastAsia"/>
          <w:sz w:val="24"/>
          <w:szCs w:val="24"/>
          <w:lang w:eastAsia="zh-CN"/>
        </w:rPr>
        <w:t>过程</w:t>
      </w:r>
      <w:r w:rsidR="007E0861" w:rsidRPr="00700D97">
        <w:rPr>
          <w:rFonts w:ascii="SimSun" w:hAnsi="SimSun" w:hint="eastAsia"/>
          <w:sz w:val="24"/>
          <w:szCs w:val="24"/>
          <w:lang w:eastAsia="zh-CN"/>
        </w:rPr>
        <w:t>及上述考虑事</w:t>
      </w:r>
      <w:r w:rsidR="00EF7648">
        <w:rPr>
          <w:rFonts w:ascii="SimSun" w:hAnsi="SimSun" w:hint="eastAsia"/>
          <w:sz w:val="24"/>
          <w:szCs w:val="24"/>
          <w:lang w:eastAsia="zh-CN"/>
        </w:rPr>
        <w:t>项的完成情况，</w:t>
      </w:r>
      <w:r w:rsidR="009B26DB" w:rsidRPr="00700D97">
        <w:rPr>
          <w:rFonts w:ascii="SimSun" w:hAnsi="SimSun" w:hint="eastAsia"/>
          <w:sz w:val="24"/>
          <w:szCs w:val="24"/>
          <w:lang w:eastAsia="zh-CN"/>
        </w:rPr>
        <w:t>以及报告共同主席和各章节提供协作的主要作者、主要作者及编审的任命情况</w:t>
      </w:r>
      <w:r w:rsidR="007E0861" w:rsidRPr="00700D97">
        <w:rPr>
          <w:rFonts w:ascii="SimSun" w:hAnsi="SimSun" w:hint="eastAsia"/>
          <w:sz w:val="24"/>
          <w:szCs w:val="24"/>
          <w:lang w:eastAsia="zh-CN"/>
        </w:rPr>
        <w:t>。</w:t>
      </w:r>
      <w:r w:rsidR="004C4978" w:rsidRPr="00700D97">
        <w:rPr>
          <w:rFonts w:ascii="SimSun" w:hAnsi="SimSun" w:hint="eastAsia"/>
          <w:sz w:val="24"/>
          <w:szCs w:val="24"/>
          <w:lang w:eastAsia="zh-CN"/>
        </w:rPr>
        <w:t>应努力将相关区域的专家纳入具体区域相关章节的作者团队，但当相关区域之外国家的专家能够为评估做出重要贡献时，也应将其纳入相关作者团队。</w:t>
      </w:r>
    </w:p>
    <w:p w:rsidR="00381098" w:rsidRPr="00700D97" w:rsidRDefault="004C4978" w:rsidP="00700D97">
      <w:pPr>
        <w:pStyle w:val="Normal-pool"/>
        <w:spacing w:afterLines="100" w:after="240"/>
        <w:jc w:val="both"/>
        <w:rPr>
          <w:sz w:val="22"/>
          <w:szCs w:val="22"/>
          <w:lang w:eastAsia="zh-CN"/>
        </w:rPr>
      </w:pPr>
      <w:r w:rsidRPr="00700D97">
        <w:rPr>
          <w:rFonts w:ascii="SimSun" w:hAnsi="SimSun" w:hint="eastAsia"/>
          <w:sz w:val="24"/>
          <w:szCs w:val="24"/>
          <w:lang w:eastAsia="zh-CN"/>
        </w:rPr>
        <w:t>多学科专家小组遴选出的</w:t>
      </w:r>
      <w:r w:rsidRPr="00700D97">
        <w:rPr>
          <w:rFonts w:hint="eastAsia"/>
          <w:sz w:val="24"/>
          <w:szCs w:val="24"/>
          <w:lang w:eastAsia="zh-CN"/>
        </w:rPr>
        <w:t>提供协作的主要作者和主要作者可邀请其他专家作为撰稿人，以便协助其开展工作。</w:t>
      </w:r>
    </w:p>
    <w:p w:rsidR="00381098" w:rsidRPr="00700D97" w:rsidRDefault="005A0E30" w:rsidP="00700D97">
      <w:pPr>
        <w:pStyle w:val="CH4"/>
        <w:keepNext w:val="0"/>
        <w:keepLines w:val="0"/>
        <w:numPr>
          <w:ilvl w:val="2"/>
          <w:numId w:val="10"/>
        </w:numPr>
        <w:tabs>
          <w:tab w:val="clear" w:pos="851"/>
          <w:tab w:val="clear" w:pos="1247"/>
          <w:tab w:val="clear" w:pos="1814"/>
          <w:tab w:val="clear" w:pos="2381"/>
          <w:tab w:val="clear" w:pos="2948"/>
          <w:tab w:val="clear" w:pos="3515"/>
          <w:tab w:val="left" w:pos="624"/>
        </w:tabs>
        <w:spacing w:afterLines="100" w:after="240"/>
        <w:ind w:left="1248" w:hanging="624"/>
        <w:jc w:val="both"/>
        <w:rPr>
          <w:sz w:val="22"/>
          <w:szCs w:val="22"/>
        </w:rPr>
      </w:pPr>
      <w:r w:rsidRPr="00700D97">
        <w:rPr>
          <w:rFonts w:ascii="SimHei" w:eastAsia="SimHei" w:hAnsi="SimHei" w:hint="eastAsia"/>
          <w:sz w:val="24"/>
          <w:szCs w:val="24"/>
          <w:lang w:eastAsia="zh-CN"/>
        </w:rPr>
        <w:t>编写</w:t>
      </w:r>
      <w:r w:rsidR="004C4978" w:rsidRPr="00700D97">
        <w:rPr>
          <w:rFonts w:ascii="SimHei" w:eastAsia="SimHei" w:hAnsi="SimHei" w:hint="eastAsia"/>
          <w:sz w:val="24"/>
          <w:szCs w:val="24"/>
          <w:lang w:eastAsia="zh-CN"/>
        </w:rPr>
        <w:t>报告草案</w:t>
      </w:r>
    </w:p>
    <w:p w:rsidR="00381098" w:rsidRPr="00700D97" w:rsidRDefault="004C4978" w:rsidP="00700D97">
      <w:pPr>
        <w:pStyle w:val="Normal-pool"/>
        <w:spacing w:afterLines="100" w:after="240"/>
        <w:jc w:val="both"/>
        <w:rPr>
          <w:sz w:val="22"/>
          <w:szCs w:val="22"/>
          <w:lang w:eastAsia="zh-CN"/>
        </w:rPr>
      </w:pPr>
      <w:r w:rsidRPr="00700D97">
        <w:rPr>
          <w:rFonts w:hint="eastAsia"/>
          <w:sz w:val="24"/>
          <w:szCs w:val="24"/>
          <w:lang w:eastAsia="zh-CN"/>
        </w:rPr>
        <w:t>应由</w:t>
      </w:r>
      <w:r w:rsidRPr="00700D97">
        <w:rPr>
          <w:rFonts w:ascii="SimSun" w:hAnsi="SimSun" w:hint="eastAsia"/>
          <w:sz w:val="24"/>
          <w:szCs w:val="24"/>
          <w:lang w:eastAsia="zh-CN"/>
        </w:rPr>
        <w:t>报告共同主席、提供协作的主要作者和主要作者</w:t>
      </w:r>
      <w:r w:rsidR="005A0E30" w:rsidRPr="00700D97">
        <w:rPr>
          <w:rFonts w:ascii="SimSun" w:hAnsi="SimSun" w:hint="eastAsia"/>
          <w:sz w:val="24"/>
          <w:szCs w:val="24"/>
          <w:lang w:eastAsia="zh-CN"/>
        </w:rPr>
        <w:t>编写</w:t>
      </w:r>
      <w:r w:rsidRPr="00700D97">
        <w:rPr>
          <w:rFonts w:ascii="SimSun" w:hAnsi="SimSun" w:hint="eastAsia"/>
          <w:sz w:val="24"/>
          <w:szCs w:val="24"/>
          <w:lang w:eastAsia="zh-CN"/>
        </w:rPr>
        <w:t>报告草案初稿。</w:t>
      </w:r>
    </w:p>
    <w:p w:rsidR="00381098" w:rsidRPr="00700D97" w:rsidRDefault="004C4978" w:rsidP="00700D97">
      <w:pPr>
        <w:spacing w:afterLines="100" w:after="240"/>
        <w:jc w:val="both"/>
        <w:rPr>
          <w:rFonts w:eastAsia="SimSun" w:hint="eastAsia"/>
          <w:sz w:val="24"/>
          <w:szCs w:val="24"/>
          <w:lang w:eastAsia="zh-CN"/>
        </w:rPr>
      </w:pPr>
      <w:r w:rsidRPr="00700D97">
        <w:rPr>
          <w:rFonts w:eastAsia="SimSun" w:hint="eastAsia"/>
          <w:sz w:val="24"/>
          <w:szCs w:val="24"/>
          <w:lang w:eastAsia="zh-CN"/>
        </w:rPr>
        <w:t>欲提供材料以供在初稿中审议的专家应将相关材料直接提交至主要作者。</w:t>
      </w:r>
      <w:r w:rsidR="00D25202" w:rsidRPr="00700D97">
        <w:rPr>
          <w:rFonts w:eastAsia="SimSun"/>
          <w:sz w:val="24"/>
          <w:szCs w:val="24"/>
          <w:lang w:eastAsia="zh-CN"/>
        </w:rPr>
        <w:t>应引用尽可能多的资料作为支撑，此类资料应是同行</w:t>
      </w:r>
      <w:r w:rsidR="00D25202" w:rsidRPr="00700D97">
        <w:rPr>
          <w:rFonts w:eastAsia="SimSun" w:hint="eastAsia"/>
          <w:sz w:val="24"/>
          <w:szCs w:val="24"/>
          <w:lang w:eastAsia="zh-CN"/>
        </w:rPr>
        <w:t>评审</w:t>
      </w:r>
      <w:r w:rsidR="00D25202" w:rsidRPr="00700D97">
        <w:rPr>
          <w:rFonts w:eastAsia="SimSun"/>
          <w:sz w:val="24"/>
          <w:szCs w:val="24"/>
          <w:lang w:eastAsia="zh-CN"/>
        </w:rPr>
        <w:t>文献及国际上可获得的文献</w:t>
      </w:r>
      <w:r w:rsidR="00AC0704" w:rsidRPr="00700D97">
        <w:rPr>
          <w:rFonts w:eastAsia="SimSun" w:hint="eastAsia"/>
          <w:sz w:val="24"/>
          <w:szCs w:val="24"/>
          <w:lang w:eastAsia="zh-CN"/>
        </w:rPr>
        <w:t>，包括</w:t>
      </w:r>
      <w:r w:rsidR="00294F7E" w:rsidRPr="00700D97">
        <w:rPr>
          <w:rFonts w:eastAsia="SimSun" w:hint="eastAsia"/>
          <w:sz w:val="24"/>
          <w:szCs w:val="24"/>
          <w:lang w:eastAsia="zh-CN"/>
        </w:rPr>
        <w:t>土著及地方</w:t>
      </w:r>
      <w:r w:rsidRPr="00700D97">
        <w:rPr>
          <w:rFonts w:eastAsia="SimSun" w:hint="eastAsia"/>
          <w:sz w:val="24"/>
          <w:szCs w:val="24"/>
          <w:lang w:eastAsia="zh-CN"/>
        </w:rPr>
        <w:t>知识</w:t>
      </w:r>
      <w:r w:rsidR="00AC0704" w:rsidRPr="00700D97">
        <w:rPr>
          <w:rFonts w:eastAsia="SimSun" w:hint="eastAsia"/>
          <w:sz w:val="24"/>
          <w:szCs w:val="24"/>
          <w:lang w:eastAsia="zh-CN"/>
        </w:rPr>
        <w:t>。稿件中应明确指出相关资料的获取方式。对于仅有电子格式的资料，应保存一份印刷文本，并指出该资料的出处，同时将电子文本</w:t>
      </w:r>
      <w:r w:rsidR="00D25202" w:rsidRPr="00700D97">
        <w:rPr>
          <w:rFonts w:eastAsia="SimSun" w:hint="eastAsia"/>
          <w:sz w:val="24"/>
          <w:szCs w:val="24"/>
          <w:lang w:eastAsia="zh-CN"/>
        </w:rPr>
        <w:t>提交秘书处存档</w:t>
      </w:r>
      <w:r w:rsidR="00AC0704" w:rsidRPr="00700D97">
        <w:rPr>
          <w:rFonts w:eastAsia="SimSun" w:hint="eastAsia"/>
          <w:sz w:val="24"/>
          <w:szCs w:val="24"/>
          <w:lang w:eastAsia="zh-CN"/>
        </w:rPr>
        <w:t>。</w:t>
      </w:r>
    </w:p>
    <w:p w:rsidR="00381098" w:rsidRPr="00700D97" w:rsidRDefault="002E4ED4" w:rsidP="00700D97">
      <w:pPr>
        <w:pStyle w:val="Normal-pool"/>
        <w:spacing w:afterLines="100" w:after="240"/>
        <w:jc w:val="both"/>
        <w:rPr>
          <w:rFonts w:hint="eastAsia"/>
          <w:sz w:val="22"/>
          <w:szCs w:val="22"/>
          <w:lang w:eastAsia="zh-CN"/>
        </w:rPr>
      </w:pPr>
      <w:r w:rsidRPr="00700D97">
        <w:rPr>
          <w:rFonts w:hint="eastAsia"/>
          <w:sz w:val="24"/>
          <w:szCs w:val="24"/>
          <w:lang w:eastAsia="zh-CN"/>
        </w:rPr>
        <w:t>主要作者将基于上述稿件、同行</w:t>
      </w:r>
      <w:r w:rsidR="00EF07D9" w:rsidRPr="00700D97">
        <w:rPr>
          <w:rFonts w:hint="eastAsia"/>
          <w:sz w:val="24"/>
          <w:szCs w:val="24"/>
          <w:lang w:eastAsia="zh-CN"/>
        </w:rPr>
        <w:t>评审</w:t>
      </w:r>
      <w:r w:rsidRPr="00700D97">
        <w:rPr>
          <w:rFonts w:hint="eastAsia"/>
          <w:sz w:val="24"/>
          <w:szCs w:val="24"/>
          <w:lang w:eastAsia="zh-CN"/>
        </w:rPr>
        <w:t>文献和国际可得文献（包括可供</w:t>
      </w:r>
      <w:r w:rsidR="00EF07D9" w:rsidRPr="00700D97">
        <w:rPr>
          <w:rFonts w:hint="eastAsia"/>
          <w:sz w:val="24"/>
          <w:szCs w:val="24"/>
          <w:lang w:eastAsia="zh-CN"/>
        </w:rPr>
        <w:t>评审</w:t>
      </w:r>
      <w:r w:rsidRPr="00700D97">
        <w:rPr>
          <w:rFonts w:hint="eastAsia"/>
          <w:sz w:val="24"/>
          <w:szCs w:val="24"/>
          <w:lang w:eastAsia="zh-CN"/>
        </w:rPr>
        <w:t>的手稿），以及根据本</w:t>
      </w:r>
      <w:r w:rsidR="00D25202" w:rsidRPr="00700D97">
        <w:rPr>
          <w:rFonts w:hint="eastAsia"/>
          <w:sz w:val="24"/>
          <w:szCs w:val="24"/>
          <w:lang w:eastAsia="zh-CN"/>
        </w:rPr>
        <w:t>程序</w:t>
      </w:r>
      <w:r w:rsidR="000932B2" w:rsidRPr="00700D97">
        <w:rPr>
          <w:rFonts w:hint="eastAsia"/>
          <w:sz w:val="24"/>
          <w:szCs w:val="24"/>
          <w:lang w:eastAsia="zh-CN"/>
        </w:rPr>
        <w:t>附件四</w:t>
      </w:r>
      <w:r w:rsidR="000932B2" w:rsidRPr="00700D97">
        <w:rPr>
          <w:rStyle w:val="FootnoteReference"/>
          <w:sz w:val="24"/>
          <w:szCs w:val="24"/>
        </w:rPr>
        <w:footnoteReference w:id="3"/>
      </w:r>
      <w:r w:rsidR="009259CA" w:rsidRPr="00700D97">
        <w:rPr>
          <w:rFonts w:hint="eastAsia"/>
          <w:sz w:val="24"/>
          <w:szCs w:val="24"/>
          <w:lang w:eastAsia="zh-CN"/>
        </w:rPr>
        <w:t>的</w:t>
      </w:r>
      <w:r w:rsidR="000932B2" w:rsidRPr="00700D97">
        <w:rPr>
          <w:rFonts w:hint="eastAsia"/>
          <w:sz w:val="24"/>
          <w:szCs w:val="24"/>
          <w:lang w:eastAsia="zh-CN"/>
        </w:rPr>
        <w:t>相关规定</w:t>
      </w:r>
      <w:r w:rsidRPr="00700D97">
        <w:rPr>
          <w:rFonts w:hint="eastAsia"/>
          <w:sz w:val="24"/>
          <w:szCs w:val="24"/>
          <w:lang w:eastAsia="zh-CN"/>
        </w:rPr>
        <w:t>选定的非同行</w:t>
      </w:r>
      <w:r w:rsidR="00EF07D9" w:rsidRPr="00700D97">
        <w:rPr>
          <w:rFonts w:hint="eastAsia"/>
          <w:sz w:val="24"/>
          <w:szCs w:val="24"/>
          <w:lang w:eastAsia="zh-CN"/>
        </w:rPr>
        <w:t>评审</w:t>
      </w:r>
      <w:r w:rsidRPr="00700D97">
        <w:rPr>
          <w:rFonts w:hint="eastAsia"/>
          <w:sz w:val="24"/>
          <w:szCs w:val="24"/>
          <w:lang w:eastAsia="zh-CN"/>
        </w:rPr>
        <w:t>文献和</w:t>
      </w:r>
      <w:r w:rsidR="00EF07D9" w:rsidRPr="00700D97">
        <w:rPr>
          <w:rFonts w:hint="eastAsia"/>
          <w:sz w:val="24"/>
          <w:szCs w:val="24"/>
          <w:lang w:eastAsia="zh-CN"/>
        </w:rPr>
        <w:t>平台辅助材料</w:t>
      </w:r>
      <w:r w:rsidRPr="00700D97">
        <w:rPr>
          <w:rFonts w:hint="eastAsia"/>
          <w:sz w:val="24"/>
          <w:szCs w:val="24"/>
          <w:lang w:eastAsia="zh-CN"/>
        </w:rPr>
        <w:t>开展工作</w:t>
      </w:r>
      <w:r w:rsidR="000932B2" w:rsidRPr="00700D97">
        <w:rPr>
          <w:rFonts w:hint="eastAsia"/>
          <w:sz w:val="24"/>
          <w:szCs w:val="24"/>
          <w:lang w:eastAsia="zh-CN"/>
        </w:rPr>
        <w:t>。</w:t>
      </w:r>
    </w:p>
    <w:p w:rsidR="00381098" w:rsidRPr="00700D97" w:rsidRDefault="00D25202" w:rsidP="00700D97">
      <w:pPr>
        <w:pStyle w:val="Normal-pool"/>
        <w:spacing w:afterLines="100" w:after="240"/>
        <w:jc w:val="both"/>
        <w:rPr>
          <w:rFonts w:hint="eastAsia"/>
          <w:sz w:val="24"/>
          <w:szCs w:val="24"/>
          <w:lang w:eastAsia="zh-CN"/>
        </w:rPr>
      </w:pPr>
      <w:r w:rsidRPr="00700D97">
        <w:rPr>
          <w:rFonts w:hint="eastAsia"/>
          <w:sz w:val="24"/>
          <w:szCs w:val="24"/>
          <w:lang w:eastAsia="zh-CN"/>
        </w:rPr>
        <w:t>主要作者还可根据本程序</w:t>
      </w:r>
      <w:r w:rsidR="005545DE" w:rsidRPr="00700D97">
        <w:rPr>
          <w:rFonts w:hint="eastAsia"/>
          <w:sz w:val="24"/>
          <w:szCs w:val="24"/>
          <w:lang w:eastAsia="zh-CN"/>
        </w:rPr>
        <w:t>附件四和五</w:t>
      </w:r>
      <w:r w:rsidR="009259CA" w:rsidRPr="00700D97">
        <w:rPr>
          <w:rFonts w:hint="eastAsia"/>
          <w:sz w:val="24"/>
          <w:szCs w:val="24"/>
          <w:lang w:eastAsia="zh-CN"/>
        </w:rPr>
        <w:t>的相关规定</w:t>
      </w:r>
      <w:r w:rsidR="005545DE" w:rsidRPr="00700D97">
        <w:rPr>
          <w:rFonts w:hint="eastAsia"/>
          <w:sz w:val="24"/>
          <w:szCs w:val="24"/>
          <w:lang w:eastAsia="zh-CN"/>
        </w:rPr>
        <w:t>，</w:t>
      </w:r>
      <w:r w:rsidR="009259CA" w:rsidRPr="00700D97">
        <w:rPr>
          <w:rFonts w:hint="eastAsia"/>
          <w:sz w:val="24"/>
          <w:szCs w:val="24"/>
          <w:lang w:eastAsia="zh-CN"/>
        </w:rPr>
        <w:t>使</w:t>
      </w:r>
      <w:r w:rsidR="005545DE" w:rsidRPr="00700D97">
        <w:rPr>
          <w:rFonts w:hint="eastAsia"/>
          <w:sz w:val="24"/>
          <w:szCs w:val="24"/>
          <w:lang w:eastAsia="zh-CN"/>
        </w:rPr>
        <w:t>用</w:t>
      </w:r>
      <w:r w:rsidR="009259CA" w:rsidRPr="00700D97">
        <w:rPr>
          <w:rFonts w:hint="eastAsia"/>
          <w:sz w:val="24"/>
          <w:szCs w:val="24"/>
          <w:lang w:eastAsia="zh-CN"/>
        </w:rPr>
        <w:t>向</w:t>
      </w:r>
      <w:r w:rsidR="005545DE" w:rsidRPr="00700D97">
        <w:rPr>
          <w:rFonts w:hint="eastAsia"/>
          <w:sz w:val="24"/>
          <w:szCs w:val="24"/>
          <w:lang w:eastAsia="zh-CN"/>
        </w:rPr>
        <w:t>专家及审核者</w:t>
      </w:r>
      <w:r w:rsidR="009259CA" w:rsidRPr="00700D97">
        <w:rPr>
          <w:rFonts w:hint="eastAsia"/>
          <w:sz w:val="24"/>
          <w:szCs w:val="24"/>
          <w:lang w:eastAsia="zh-CN"/>
        </w:rPr>
        <w:t>提供</w:t>
      </w:r>
      <w:r w:rsidR="00294F7E" w:rsidRPr="00700D97">
        <w:rPr>
          <w:rFonts w:hint="eastAsia"/>
          <w:sz w:val="24"/>
          <w:szCs w:val="24"/>
          <w:lang w:eastAsia="zh-CN"/>
        </w:rPr>
        <w:t>的未经发表的资料，包括土著及地方</w:t>
      </w:r>
      <w:r w:rsidR="005545DE" w:rsidRPr="00700D97">
        <w:rPr>
          <w:rFonts w:hint="eastAsia"/>
          <w:sz w:val="24"/>
          <w:szCs w:val="24"/>
          <w:lang w:eastAsia="zh-CN"/>
        </w:rPr>
        <w:t>知识，</w:t>
      </w:r>
      <w:r w:rsidR="009259CA" w:rsidRPr="00700D97">
        <w:rPr>
          <w:rFonts w:hint="eastAsia"/>
          <w:sz w:val="24"/>
          <w:szCs w:val="24"/>
          <w:lang w:eastAsia="zh-CN"/>
        </w:rPr>
        <w:t>但此类资料的使用需经平台的评估进程证明完全合理。</w:t>
      </w:r>
    </w:p>
    <w:p w:rsidR="00381098" w:rsidRPr="00700D97" w:rsidRDefault="0020124D" w:rsidP="00700D97">
      <w:pPr>
        <w:spacing w:afterLines="100" w:after="240"/>
        <w:jc w:val="both"/>
        <w:rPr>
          <w:rFonts w:ascii="SimSun" w:eastAsia="SimSun" w:hAnsi="SimSun" w:cs="SimSun" w:hint="eastAsia"/>
          <w:sz w:val="24"/>
          <w:szCs w:val="24"/>
          <w:lang w:val="en-US" w:eastAsia="zh-CN"/>
        </w:rPr>
      </w:pPr>
      <w:r w:rsidRPr="00700D97">
        <w:rPr>
          <w:rFonts w:eastAsia="SimSun" w:hint="eastAsia"/>
          <w:sz w:val="24"/>
          <w:szCs w:val="24"/>
          <w:lang w:eastAsia="zh-CN"/>
        </w:rPr>
        <w:t>在</w:t>
      </w:r>
      <w:r w:rsidR="005A0E30" w:rsidRPr="00700D97">
        <w:rPr>
          <w:rFonts w:eastAsia="SimSun" w:hint="eastAsia"/>
          <w:sz w:val="24"/>
          <w:szCs w:val="24"/>
          <w:lang w:eastAsia="zh-CN"/>
        </w:rPr>
        <w:t>编写</w:t>
      </w:r>
      <w:r w:rsidRPr="00700D97">
        <w:rPr>
          <w:rFonts w:eastAsia="SimSun" w:hint="eastAsia"/>
          <w:sz w:val="24"/>
          <w:szCs w:val="24"/>
          <w:lang w:eastAsia="zh-CN"/>
        </w:rPr>
        <w:t>报告草案初稿及随后的</w:t>
      </w:r>
      <w:r w:rsidR="00EF07D9" w:rsidRPr="00700D97">
        <w:rPr>
          <w:rFonts w:eastAsia="SimSun" w:hint="eastAsia"/>
          <w:sz w:val="24"/>
          <w:szCs w:val="24"/>
          <w:lang w:eastAsia="zh-CN"/>
        </w:rPr>
        <w:t>评审</w:t>
      </w:r>
      <w:r w:rsidRPr="00700D97">
        <w:rPr>
          <w:rFonts w:eastAsia="SimSun" w:hint="eastAsia"/>
          <w:sz w:val="24"/>
          <w:szCs w:val="24"/>
          <w:lang w:eastAsia="zh-CN"/>
        </w:rPr>
        <w:t>及修订阶段，主要作者</w:t>
      </w:r>
      <w:r w:rsidR="007D6C73" w:rsidRPr="00700D97">
        <w:rPr>
          <w:rFonts w:eastAsia="SimSun"/>
          <w:sz w:val="24"/>
          <w:szCs w:val="24"/>
          <w:lang w:eastAsia="zh-CN"/>
        </w:rPr>
        <w:t>应明确查明具有充分科学、技术或社会经济支撑的</w:t>
      </w:r>
      <w:r w:rsidR="007D6C73" w:rsidRPr="00700D97">
        <w:rPr>
          <w:rFonts w:eastAsia="SimSun" w:hint="eastAsia"/>
          <w:sz w:val="24"/>
          <w:szCs w:val="24"/>
          <w:lang w:eastAsia="zh-CN"/>
        </w:rPr>
        <w:t>不同意见以及相关观点</w:t>
      </w:r>
      <w:r w:rsidRPr="00700D97">
        <w:rPr>
          <w:rFonts w:eastAsia="SimSun" w:hint="eastAsia"/>
          <w:sz w:val="24"/>
          <w:szCs w:val="24"/>
          <w:lang w:eastAsia="zh-CN"/>
        </w:rPr>
        <w:t>。应酌情明确确定</w:t>
      </w:r>
      <w:r w:rsidR="007D6C73" w:rsidRPr="00700D97">
        <w:rPr>
          <w:rFonts w:eastAsia="SimSun" w:hint="eastAsia"/>
          <w:sz w:val="24"/>
          <w:szCs w:val="24"/>
          <w:lang w:eastAsia="zh-CN"/>
        </w:rPr>
        <w:t>、列出并量化不确定来源。应明确</w:t>
      </w:r>
      <w:r w:rsidR="007D6C73" w:rsidRPr="00700D97">
        <w:rPr>
          <w:rFonts w:eastAsia="SimSun" w:hint="eastAsia"/>
          <w:sz w:val="24"/>
          <w:szCs w:val="24"/>
          <w:lang w:eastAsia="zh-CN"/>
        </w:rPr>
        <w:lastRenderedPageBreak/>
        <w:t>讨论相关结论（包括知识缺口）、互为冲突的</w:t>
      </w:r>
      <w:r w:rsidRPr="00700D97">
        <w:rPr>
          <w:rFonts w:eastAsia="SimSun" w:hint="eastAsia"/>
          <w:sz w:val="24"/>
          <w:szCs w:val="24"/>
          <w:lang w:eastAsia="zh-CN"/>
        </w:rPr>
        <w:t>证据及少数意见的影响</w:t>
      </w:r>
      <w:r w:rsidR="00B60468" w:rsidRPr="00700D97">
        <w:rPr>
          <w:rFonts w:eastAsia="SimSun" w:hint="eastAsia"/>
          <w:sz w:val="24"/>
          <w:szCs w:val="24"/>
          <w:lang w:eastAsia="zh-CN"/>
        </w:rPr>
        <w:t>以便进行决策。</w:t>
      </w:r>
      <w:r w:rsidR="00AA03F3" w:rsidRPr="00700D97">
        <w:rPr>
          <w:rFonts w:eastAsia="SimSun" w:hint="eastAsia"/>
          <w:sz w:val="24"/>
          <w:szCs w:val="24"/>
          <w:lang w:eastAsia="zh-CN"/>
        </w:rPr>
        <w:t>若经多学科专家小组认定有必要编制技术摘要，将在该小组的领导下予以编写</w:t>
      </w:r>
      <w:r w:rsidR="00B60468" w:rsidRPr="00700D97">
        <w:rPr>
          <w:rFonts w:eastAsia="SimSun" w:hint="eastAsia"/>
          <w:sz w:val="24"/>
          <w:szCs w:val="24"/>
          <w:lang w:eastAsia="zh-CN"/>
        </w:rPr>
        <w:t>。</w:t>
      </w:r>
    </w:p>
    <w:p w:rsidR="00381098" w:rsidRPr="00700D97" w:rsidRDefault="00EF07D9" w:rsidP="00700D97">
      <w:pPr>
        <w:pStyle w:val="CH4"/>
        <w:keepNext w:val="0"/>
        <w:keepLines w:val="0"/>
        <w:numPr>
          <w:ilvl w:val="2"/>
          <w:numId w:val="10"/>
        </w:numPr>
        <w:tabs>
          <w:tab w:val="clear" w:pos="851"/>
          <w:tab w:val="clear" w:pos="1247"/>
          <w:tab w:val="clear" w:pos="1814"/>
          <w:tab w:val="clear" w:pos="2381"/>
          <w:tab w:val="clear" w:pos="2948"/>
          <w:tab w:val="clear" w:pos="3515"/>
          <w:tab w:val="left" w:pos="624"/>
        </w:tabs>
        <w:spacing w:before="240" w:afterLines="100" w:after="240"/>
        <w:ind w:left="1248" w:hanging="624"/>
        <w:jc w:val="both"/>
        <w:rPr>
          <w:sz w:val="22"/>
          <w:szCs w:val="22"/>
        </w:rPr>
      </w:pPr>
      <w:r w:rsidRPr="00700D97">
        <w:rPr>
          <w:rFonts w:ascii="SimHei" w:eastAsia="SimHei" w:hAnsi="SimHei" w:hint="eastAsia"/>
          <w:sz w:val="24"/>
          <w:szCs w:val="24"/>
          <w:lang w:eastAsia="zh-CN"/>
        </w:rPr>
        <w:t>评审</w:t>
      </w:r>
    </w:p>
    <w:p w:rsidR="00381098" w:rsidRPr="00700D97" w:rsidRDefault="00EF07D9" w:rsidP="00700D97">
      <w:pPr>
        <w:pStyle w:val="Normal-pool"/>
        <w:spacing w:afterLines="100" w:after="240"/>
        <w:jc w:val="both"/>
        <w:rPr>
          <w:rFonts w:hint="eastAsia"/>
          <w:sz w:val="22"/>
          <w:szCs w:val="22"/>
          <w:lang w:eastAsia="zh-CN"/>
        </w:rPr>
      </w:pPr>
      <w:r w:rsidRPr="00700D97">
        <w:rPr>
          <w:rFonts w:hint="eastAsia"/>
          <w:sz w:val="24"/>
          <w:szCs w:val="24"/>
          <w:lang w:eastAsia="zh-CN"/>
        </w:rPr>
        <w:t>评审</w:t>
      </w:r>
      <w:r w:rsidR="00B60468" w:rsidRPr="00700D97">
        <w:rPr>
          <w:rFonts w:hint="eastAsia"/>
          <w:sz w:val="24"/>
          <w:szCs w:val="24"/>
          <w:lang w:eastAsia="zh-CN"/>
        </w:rPr>
        <w:t>进程应遵循三项原则：第一，平台报告应尽可能代表最佳的科学、技术及社会经济建议，并尽可能达到平衡和全面。第二，</w:t>
      </w:r>
      <w:r w:rsidRPr="00700D97">
        <w:rPr>
          <w:rFonts w:hint="eastAsia"/>
          <w:sz w:val="24"/>
          <w:szCs w:val="24"/>
          <w:lang w:eastAsia="zh-CN"/>
        </w:rPr>
        <w:t>评审</w:t>
      </w:r>
      <w:r w:rsidR="00AA03F3" w:rsidRPr="00700D97">
        <w:rPr>
          <w:rFonts w:hint="eastAsia"/>
          <w:sz w:val="24"/>
          <w:szCs w:val="24"/>
          <w:lang w:eastAsia="zh-CN"/>
        </w:rPr>
        <w:t>进程中应尽可能多地</w:t>
      </w:r>
      <w:r w:rsidR="00B60468" w:rsidRPr="00700D97">
        <w:rPr>
          <w:rFonts w:hint="eastAsia"/>
          <w:sz w:val="24"/>
          <w:szCs w:val="24"/>
          <w:lang w:eastAsia="zh-CN"/>
        </w:rPr>
        <w:t>纳入各方专家，以便确保各国独立专家（即未参与其所</w:t>
      </w:r>
      <w:r w:rsidRPr="00700D97">
        <w:rPr>
          <w:rFonts w:hint="eastAsia"/>
          <w:sz w:val="24"/>
          <w:szCs w:val="24"/>
          <w:lang w:eastAsia="zh-CN"/>
        </w:rPr>
        <w:t>评审</w:t>
      </w:r>
      <w:r w:rsidR="00B60468" w:rsidRPr="00700D97">
        <w:rPr>
          <w:rFonts w:hint="eastAsia"/>
          <w:sz w:val="24"/>
          <w:szCs w:val="24"/>
          <w:lang w:eastAsia="zh-CN"/>
        </w:rPr>
        <w:t>章节的</w:t>
      </w:r>
      <w:r w:rsidR="005A0E30" w:rsidRPr="00700D97">
        <w:rPr>
          <w:rFonts w:hint="eastAsia"/>
          <w:sz w:val="24"/>
          <w:szCs w:val="24"/>
          <w:lang w:eastAsia="zh-CN"/>
        </w:rPr>
        <w:t>编写</w:t>
      </w:r>
      <w:r w:rsidR="00B60468" w:rsidRPr="00700D97">
        <w:rPr>
          <w:rFonts w:hint="eastAsia"/>
          <w:sz w:val="24"/>
          <w:szCs w:val="24"/>
          <w:lang w:eastAsia="zh-CN"/>
        </w:rPr>
        <w:t>工作的专家）的代表性。第三，</w:t>
      </w:r>
      <w:r w:rsidRPr="00700D97">
        <w:rPr>
          <w:rFonts w:hint="eastAsia"/>
          <w:sz w:val="24"/>
          <w:szCs w:val="24"/>
          <w:lang w:eastAsia="zh-CN"/>
        </w:rPr>
        <w:t>评审</w:t>
      </w:r>
      <w:r w:rsidR="00B60468" w:rsidRPr="00700D97">
        <w:rPr>
          <w:rFonts w:hint="eastAsia"/>
          <w:sz w:val="24"/>
          <w:szCs w:val="24"/>
          <w:lang w:eastAsia="zh-CN"/>
        </w:rPr>
        <w:t>进程应平衡、公开、透明，并记录对各项</w:t>
      </w:r>
      <w:r w:rsidRPr="00700D97">
        <w:rPr>
          <w:rFonts w:hint="eastAsia"/>
          <w:sz w:val="24"/>
          <w:szCs w:val="24"/>
          <w:lang w:eastAsia="zh-CN"/>
        </w:rPr>
        <w:t>评审</w:t>
      </w:r>
      <w:r w:rsidR="00B60468" w:rsidRPr="00700D97">
        <w:rPr>
          <w:rFonts w:hint="eastAsia"/>
          <w:sz w:val="24"/>
          <w:szCs w:val="24"/>
          <w:lang w:eastAsia="zh-CN"/>
        </w:rPr>
        <w:t>意见的回应</w:t>
      </w:r>
      <w:r w:rsidR="00433058" w:rsidRPr="00700D97">
        <w:rPr>
          <w:rFonts w:hint="eastAsia"/>
          <w:sz w:val="24"/>
          <w:szCs w:val="24"/>
          <w:lang w:eastAsia="zh-CN"/>
        </w:rPr>
        <w:t>情况</w:t>
      </w:r>
      <w:r w:rsidR="00B60468" w:rsidRPr="00700D97">
        <w:rPr>
          <w:rFonts w:hint="eastAsia"/>
          <w:sz w:val="24"/>
          <w:szCs w:val="24"/>
          <w:lang w:eastAsia="zh-CN"/>
        </w:rPr>
        <w:t>。</w:t>
      </w:r>
    </w:p>
    <w:p w:rsidR="00381098" w:rsidRPr="00700D97" w:rsidRDefault="00433058" w:rsidP="00700D97">
      <w:pPr>
        <w:pStyle w:val="Normal-pool"/>
        <w:spacing w:afterLines="100" w:after="240"/>
        <w:jc w:val="both"/>
        <w:rPr>
          <w:sz w:val="22"/>
          <w:szCs w:val="22"/>
          <w:lang w:eastAsia="zh-CN"/>
        </w:rPr>
      </w:pPr>
      <w:r w:rsidRPr="00700D97">
        <w:rPr>
          <w:rFonts w:ascii="SimSun" w:hAnsi="SimSun" w:hint="eastAsia"/>
          <w:sz w:val="24"/>
          <w:szCs w:val="24"/>
          <w:lang w:eastAsia="zh-CN"/>
        </w:rPr>
        <w:t>多学科专家小组通常应根</w:t>
      </w:r>
      <w:r w:rsidRPr="00700D97">
        <w:rPr>
          <w:rFonts w:hAnsi="SimSun"/>
          <w:sz w:val="24"/>
          <w:szCs w:val="24"/>
          <w:lang w:eastAsia="zh-CN"/>
        </w:rPr>
        <w:t>据</w:t>
      </w:r>
      <w:r w:rsidRPr="00700D97">
        <w:rPr>
          <w:rFonts w:ascii="SimSun" w:hAnsi="SimSun"/>
          <w:sz w:val="24"/>
          <w:szCs w:val="24"/>
          <w:lang w:eastAsia="zh-CN"/>
        </w:rPr>
        <w:t>第</w:t>
      </w:r>
      <w:smartTag w:uri="urn:schemas-microsoft-com:office:smarttags" w:element="chsdate">
        <w:smartTagPr>
          <w:attr w:name="IsROCDate" w:val="False"/>
          <w:attr w:name="IsLunarDate" w:val="False"/>
          <w:attr w:name="Day" w:val="30"/>
          <w:attr w:name="Month" w:val="12"/>
          <w:attr w:name="Year" w:val="1899"/>
        </w:smartTagPr>
        <w:r w:rsidRPr="00700D97">
          <w:rPr>
            <w:rFonts w:eastAsia="SimHei"/>
            <w:sz w:val="24"/>
            <w:szCs w:val="24"/>
            <w:lang w:eastAsia="zh-CN"/>
          </w:rPr>
          <w:t>3.</w:t>
        </w:r>
        <w:r w:rsidR="00DD4ADE">
          <w:rPr>
            <w:rFonts w:eastAsia="SimHei" w:hint="eastAsia"/>
            <w:sz w:val="24"/>
            <w:szCs w:val="24"/>
            <w:lang w:eastAsia="zh-CN"/>
          </w:rPr>
          <w:t>6</w:t>
        </w:r>
        <w:r w:rsidRPr="00700D97">
          <w:rPr>
            <w:rFonts w:eastAsia="SimHei"/>
            <w:sz w:val="24"/>
            <w:szCs w:val="24"/>
            <w:lang w:eastAsia="zh-CN"/>
          </w:rPr>
          <w:t>.2</w:t>
        </w:r>
      </w:smartTag>
      <w:r w:rsidRPr="00700D97">
        <w:rPr>
          <w:rFonts w:ascii="SimSun" w:hAnsi="SimSun" w:hint="eastAsia"/>
          <w:sz w:val="24"/>
          <w:szCs w:val="24"/>
          <w:lang w:eastAsia="zh-CN"/>
        </w:rPr>
        <w:t>节中提供的专家提名名单，为报告各章节（包括该章节的执行摘要）及各技术摘要遴选两位编审。</w:t>
      </w:r>
    </w:p>
    <w:p w:rsidR="00381098" w:rsidRPr="00700D97" w:rsidRDefault="00433058" w:rsidP="00700D97">
      <w:pPr>
        <w:pStyle w:val="Normal-pool"/>
        <w:spacing w:afterLines="100" w:after="240"/>
        <w:jc w:val="both"/>
        <w:rPr>
          <w:sz w:val="22"/>
          <w:szCs w:val="22"/>
          <w:lang w:eastAsia="zh-CN"/>
        </w:rPr>
      </w:pPr>
      <w:r w:rsidRPr="00700D97">
        <w:rPr>
          <w:rFonts w:ascii="SimSun" w:hAnsi="SimSun" w:hint="eastAsia"/>
          <w:sz w:val="24"/>
          <w:szCs w:val="24"/>
          <w:lang w:eastAsia="zh-CN"/>
        </w:rPr>
        <w:t>编审不应作为其</w:t>
      </w:r>
      <w:r w:rsidR="00627C2C">
        <w:rPr>
          <w:rFonts w:ascii="SimSun" w:hAnsi="SimSun" w:hint="eastAsia"/>
          <w:sz w:val="24"/>
          <w:szCs w:val="24"/>
          <w:lang w:eastAsia="zh-CN"/>
        </w:rPr>
        <w:t>将</w:t>
      </w:r>
      <w:r w:rsidRPr="00700D97">
        <w:rPr>
          <w:rFonts w:ascii="SimSun" w:hAnsi="SimSun" w:hint="eastAsia"/>
          <w:sz w:val="24"/>
          <w:szCs w:val="24"/>
          <w:lang w:eastAsia="zh-CN"/>
        </w:rPr>
        <w:t>担任编审的材料的作者或审核者。编审应从发达及发展中国家和经济转型国家的</w:t>
      </w:r>
      <w:r w:rsidR="00E67357" w:rsidRPr="00700D97">
        <w:rPr>
          <w:rFonts w:ascii="SimSun" w:hAnsi="SimSun" w:hint="eastAsia"/>
          <w:sz w:val="24"/>
          <w:szCs w:val="24"/>
          <w:lang w:eastAsia="zh-CN"/>
        </w:rPr>
        <w:t>提名人选</w:t>
      </w:r>
      <w:r w:rsidRPr="00700D97">
        <w:rPr>
          <w:rFonts w:ascii="SimSun" w:hAnsi="SimSun" w:hint="eastAsia"/>
          <w:sz w:val="24"/>
          <w:szCs w:val="24"/>
          <w:lang w:eastAsia="zh-CN"/>
        </w:rPr>
        <w:t>中遴选得出，以便平衡兼顾科学、技术及社会经济专门知识的代表性。</w:t>
      </w:r>
    </w:p>
    <w:p w:rsidR="00381098" w:rsidRPr="00700D97" w:rsidRDefault="00433058" w:rsidP="00700D97">
      <w:pPr>
        <w:pStyle w:val="Normal-pool"/>
        <w:spacing w:afterLines="100" w:after="240"/>
        <w:jc w:val="both"/>
        <w:rPr>
          <w:rFonts w:hint="eastAsia"/>
          <w:sz w:val="22"/>
          <w:szCs w:val="22"/>
          <w:lang w:eastAsia="zh-CN"/>
        </w:rPr>
      </w:pPr>
      <w:r w:rsidRPr="00700D97">
        <w:rPr>
          <w:rFonts w:hint="eastAsia"/>
          <w:sz w:val="24"/>
          <w:szCs w:val="24"/>
          <w:lang w:eastAsia="zh-CN"/>
        </w:rPr>
        <w:t>报告共同主席应在各</w:t>
      </w:r>
      <w:r w:rsidR="00EF07D9" w:rsidRPr="00700D97">
        <w:rPr>
          <w:rFonts w:hint="eastAsia"/>
          <w:sz w:val="24"/>
          <w:szCs w:val="24"/>
          <w:lang w:eastAsia="zh-CN"/>
        </w:rPr>
        <w:t>评审</w:t>
      </w:r>
      <w:r w:rsidRPr="00700D97">
        <w:rPr>
          <w:rFonts w:hint="eastAsia"/>
          <w:sz w:val="24"/>
          <w:szCs w:val="24"/>
          <w:lang w:eastAsia="zh-CN"/>
        </w:rPr>
        <w:t>阶段，针对报告安排一次全面</w:t>
      </w:r>
      <w:r w:rsidR="00EF07D9" w:rsidRPr="00700D97">
        <w:rPr>
          <w:rFonts w:hint="eastAsia"/>
          <w:sz w:val="24"/>
          <w:szCs w:val="24"/>
          <w:lang w:eastAsia="zh-CN"/>
        </w:rPr>
        <w:t>评审</w:t>
      </w:r>
      <w:r w:rsidR="00772158" w:rsidRPr="00700D97">
        <w:rPr>
          <w:rFonts w:hint="eastAsia"/>
          <w:sz w:val="24"/>
          <w:szCs w:val="24"/>
          <w:lang w:eastAsia="zh-CN"/>
        </w:rPr>
        <w:t>，以确保完全涵盖所有内容。</w:t>
      </w:r>
      <w:r w:rsidR="00634B43" w:rsidRPr="00700D97">
        <w:rPr>
          <w:rFonts w:hint="eastAsia"/>
          <w:sz w:val="24"/>
          <w:szCs w:val="24"/>
          <w:lang w:eastAsia="zh-CN"/>
        </w:rPr>
        <w:t>若某项报告中的章节所涉及的事项与其他报告中的内容相似</w:t>
      </w:r>
      <w:r w:rsidRPr="00700D97">
        <w:rPr>
          <w:rFonts w:hint="eastAsia"/>
          <w:sz w:val="24"/>
          <w:szCs w:val="24"/>
          <w:lang w:eastAsia="zh-CN"/>
        </w:rPr>
        <w:t>，则应由相关作者及报告共同主席对其进行交叉核对。</w:t>
      </w:r>
    </w:p>
    <w:p w:rsidR="00381098" w:rsidRPr="00700D97" w:rsidRDefault="00B60468" w:rsidP="00700D97">
      <w:pPr>
        <w:pStyle w:val="CH4"/>
        <w:keepNext w:val="0"/>
        <w:keepLines w:val="0"/>
        <w:numPr>
          <w:ilvl w:val="3"/>
          <w:numId w:val="10"/>
        </w:numPr>
        <w:tabs>
          <w:tab w:val="clear" w:pos="851"/>
          <w:tab w:val="clear" w:pos="1247"/>
          <w:tab w:val="clear" w:pos="1814"/>
          <w:tab w:val="clear" w:pos="2381"/>
          <w:tab w:val="clear" w:pos="2948"/>
          <w:tab w:val="clear" w:pos="3515"/>
          <w:tab w:val="left" w:pos="1985"/>
        </w:tabs>
        <w:spacing w:before="240" w:afterLines="100" w:after="240"/>
        <w:ind w:left="1985" w:hanging="709"/>
        <w:jc w:val="both"/>
        <w:rPr>
          <w:sz w:val="22"/>
          <w:szCs w:val="22"/>
          <w:lang w:eastAsia="zh-CN"/>
        </w:rPr>
      </w:pPr>
      <w:r w:rsidRPr="00700D97">
        <w:rPr>
          <w:rFonts w:ascii="SimHei" w:eastAsia="SimHei" w:hAnsi="SimHei" w:hint="eastAsia"/>
          <w:sz w:val="24"/>
          <w:szCs w:val="24"/>
          <w:lang w:eastAsia="zh-CN"/>
        </w:rPr>
        <w:t>初次</w:t>
      </w:r>
      <w:r w:rsidR="00EF07D9" w:rsidRPr="00700D97">
        <w:rPr>
          <w:rFonts w:ascii="SimHei" w:eastAsia="SimHei" w:hAnsi="SimHei" w:hint="eastAsia"/>
          <w:sz w:val="24"/>
          <w:szCs w:val="24"/>
          <w:lang w:eastAsia="zh-CN"/>
        </w:rPr>
        <w:t>评审</w:t>
      </w:r>
      <w:r w:rsidRPr="00700D97">
        <w:rPr>
          <w:rFonts w:ascii="SimHei" w:eastAsia="SimHei" w:hAnsi="SimHei" w:hint="eastAsia"/>
          <w:sz w:val="24"/>
          <w:szCs w:val="24"/>
          <w:lang w:eastAsia="zh-CN"/>
        </w:rPr>
        <w:t>（由专家</w:t>
      </w:r>
      <w:r w:rsidR="00D233BC" w:rsidRPr="00700D97">
        <w:rPr>
          <w:rFonts w:ascii="SimHei" w:eastAsia="SimHei" w:hAnsi="SimHei" w:hint="eastAsia"/>
          <w:sz w:val="24"/>
          <w:szCs w:val="24"/>
          <w:lang w:eastAsia="zh-CN"/>
        </w:rPr>
        <w:t>进行</w:t>
      </w:r>
      <w:r w:rsidRPr="00700D97">
        <w:rPr>
          <w:rFonts w:ascii="SimHei" w:eastAsia="SimHei" w:hAnsi="SimHei" w:hint="eastAsia"/>
          <w:sz w:val="24"/>
          <w:szCs w:val="24"/>
          <w:lang w:eastAsia="zh-CN"/>
        </w:rPr>
        <w:t>）</w:t>
      </w:r>
    </w:p>
    <w:p w:rsidR="00381098" w:rsidRPr="00700D97" w:rsidRDefault="00133B20" w:rsidP="00700D97">
      <w:pPr>
        <w:pStyle w:val="Normal-pool"/>
        <w:spacing w:afterLines="100" w:after="240"/>
        <w:jc w:val="both"/>
        <w:rPr>
          <w:rFonts w:hint="eastAsia"/>
          <w:sz w:val="22"/>
          <w:szCs w:val="22"/>
          <w:lang w:eastAsia="zh-CN"/>
        </w:rPr>
      </w:pPr>
      <w:r w:rsidRPr="00700D97">
        <w:rPr>
          <w:rFonts w:hint="eastAsia"/>
          <w:sz w:val="24"/>
          <w:szCs w:val="24"/>
          <w:lang w:eastAsia="zh-CN"/>
        </w:rPr>
        <w:t>报告草案初稿应由</w:t>
      </w:r>
      <w:r w:rsidRPr="00700D97">
        <w:rPr>
          <w:rFonts w:ascii="SimSun" w:hAnsi="SimSun" w:hint="eastAsia"/>
          <w:sz w:val="24"/>
          <w:szCs w:val="24"/>
          <w:lang w:eastAsia="zh-CN"/>
        </w:rPr>
        <w:t>多学科专家小组通过秘书处进行分发以供</w:t>
      </w:r>
      <w:r w:rsidR="00EF07D9" w:rsidRPr="00700D97">
        <w:rPr>
          <w:rFonts w:ascii="SimSun" w:hAnsi="SimSun" w:hint="eastAsia"/>
          <w:sz w:val="24"/>
          <w:szCs w:val="24"/>
          <w:lang w:eastAsia="zh-CN"/>
        </w:rPr>
        <w:t>评审</w:t>
      </w:r>
      <w:r w:rsidRPr="00700D97">
        <w:rPr>
          <w:rFonts w:ascii="SimSun" w:hAnsi="SimSun" w:hint="eastAsia"/>
          <w:sz w:val="24"/>
          <w:szCs w:val="24"/>
          <w:lang w:eastAsia="zh-CN"/>
        </w:rPr>
        <w:t>。该小组应寻求具备科学、技术及社会经济观点、专门知识及</w:t>
      </w:r>
      <w:r w:rsidR="007F17E1" w:rsidRPr="00700D97">
        <w:rPr>
          <w:rFonts w:ascii="SimSun" w:hAnsi="SimSun" w:hint="eastAsia"/>
          <w:sz w:val="24"/>
          <w:szCs w:val="24"/>
          <w:lang w:eastAsia="zh-CN"/>
        </w:rPr>
        <w:t>地域</w:t>
      </w:r>
      <w:r w:rsidRPr="00700D97">
        <w:rPr>
          <w:rFonts w:ascii="SimSun" w:hAnsi="SimSun" w:hint="eastAsia"/>
          <w:sz w:val="24"/>
          <w:szCs w:val="24"/>
          <w:lang w:eastAsia="zh-CN"/>
        </w:rPr>
        <w:t>代表性的审核者的参与，并最大限度地积极寻求专家小组的参与，包括平台秘书处名单中载列的作为报告共同主席、提供协作的主要作者、主要作者、编审或撰稿人的专家的参与。</w:t>
      </w:r>
    </w:p>
    <w:p w:rsidR="00381098" w:rsidRPr="00700D97" w:rsidRDefault="00634B43" w:rsidP="00700D97">
      <w:pPr>
        <w:pStyle w:val="Normal-pool"/>
        <w:spacing w:afterLines="100" w:after="240"/>
        <w:jc w:val="both"/>
        <w:rPr>
          <w:rFonts w:hint="eastAsia"/>
          <w:sz w:val="22"/>
          <w:szCs w:val="22"/>
          <w:lang w:eastAsia="zh-CN"/>
        </w:rPr>
      </w:pPr>
      <w:r w:rsidRPr="00700D97">
        <w:rPr>
          <w:rFonts w:hint="eastAsia"/>
          <w:sz w:val="24"/>
          <w:szCs w:val="24"/>
          <w:lang w:eastAsia="zh-CN"/>
        </w:rPr>
        <w:t>应告知各国政府及其他利益攸关方</w:t>
      </w:r>
      <w:r w:rsidR="00133B20" w:rsidRPr="00700D97">
        <w:rPr>
          <w:rFonts w:hint="eastAsia"/>
          <w:sz w:val="24"/>
          <w:szCs w:val="24"/>
          <w:lang w:eastAsia="zh-CN"/>
        </w:rPr>
        <w:t>初审进程的开始时间。秘书处应将报告草案初稿提供给</w:t>
      </w:r>
      <w:r w:rsidR="00D233BC" w:rsidRPr="00700D97">
        <w:rPr>
          <w:rFonts w:hint="eastAsia"/>
          <w:sz w:val="24"/>
          <w:szCs w:val="24"/>
          <w:lang w:eastAsia="zh-CN"/>
        </w:rPr>
        <w:t>政府</w:t>
      </w:r>
      <w:r w:rsidR="00133B20" w:rsidRPr="00700D97">
        <w:rPr>
          <w:rFonts w:hint="eastAsia"/>
          <w:sz w:val="24"/>
          <w:szCs w:val="24"/>
          <w:lang w:eastAsia="zh-CN"/>
        </w:rPr>
        <w:t>联系人供其参考。平台网站上应向</w:t>
      </w:r>
      <w:r w:rsidR="00133B20" w:rsidRPr="00502975">
        <w:rPr>
          <w:rFonts w:hint="eastAsia"/>
          <w:spacing w:val="-20"/>
          <w:sz w:val="24"/>
          <w:szCs w:val="24"/>
          <w:lang w:eastAsia="zh-CN"/>
        </w:rPr>
        <w:t>所有</w:t>
      </w:r>
      <w:r w:rsidR="00D233BC" w:rsidRPr="00502975">
        <w:rPr>
          <w:rFonts w:hint="eastAsia"/>
          <w:spacing w:val="-20"/>
          <w:sz w:val="24"/>
          <w:szCs w:val="24"/>
          <w:lang w:eastAsia="zh-CN"/>
        </w:rPr>
        <w:t>各国政府</w:t>
      </w:r>
      <w:r w:rsidR="00133B20" w:rsidRPr="00502975">
        <w:rPr>
          <w:rFonts w:hint="eastAsia"/>
          <w:spacing w:val="-20"/>
          <w:sz w:val="24"/>
          <w:szCs w:val="24"/>
          <w:lang w:eastAsia="zh-CN"/>
        </w:rPr>
        <w:t>及其他利益攸关方提供审核者的完整名单</w:t>
      </w:r>
      <w:r w:rsidR="00133B20" w:rsidRPr="00700D97">
        <w:rPr>
          <w:rFonts w:hint="eastAsia"/>
          <w:sz w:val="24"/>
          <w:szCs w:val="24"/>
          <w:lang w:eastAsia="zh-CN"/>
        </w:rPr>
        <w:t>。</w:t>
      </w:r>
    </w:p>
    <w:p w:rsidR="00381098" w:rsidRPr="00700D97" w:rsidRDefault="003A1C49" w:rsidP="00700D97">
      <w:pPr>
        <w:pStyle w:val="Normal-pool"/>
        <w:spacing w:afterLines="100" w:after="240"/>
        <w:jc w:val="both"/>
        <w:rPr>
          <w:rFonts w:hint="eastAsia"/>
          <w:sz w:val="22"/>
          <w:szCs w:val="22"/>
          <w:lang w:eastAsia="zh-CN"/>
        </w:rPr>
      </w:pPr>
      <w:r w:rsidRPr="00700D97">
        <w:rPr>
          <w:rFonts w:hint="eastAsia"/>
          <w:sz w:val="24"/>
          <w:szCs w:val="24"/>
          <w:lang w:eastAsia="zh-CN"/>
        </w:rPr>
        <w:t>在</w:t>
      </w:r>
      <w:r w:rsidR="00EF07D9" w:rsidRPr="00700D97">
        <w:rPr>
          <w:rFonts w:hint="eastAsia"/>
          <w:sz w:val="24"/>
          <w:szCs w:val="24"/>
          <w:lang w:eastAsia="zh-CN"/>
        </w:rPr>
        <w:t>评审</w:t>
      </w:r>
      <w:r w:rsidRPr="00700D97">
        <w:rPr>
          <w:rFonts w:hint="eastAsia"/>
          <w:sz w:val="24"/>
          <w:szCs w:val="24"/>
          <w:lang w:eastAsia="zh-CN"/>
        </w:rPr>
        <w:t>进程中，秘书处应视要求向审核者提供被</w:t>
      </w:r>
      <w:r w:rsidR="00EF07D9" w:rsidRPr="00700D97">
        <w:rPr>
          <w:rFonts w:hint="eastAsia"/>
          <w:sz w:val="24"/>
          <w:szCs w:val="24"/>
          <w:lang w:eastAsia="zh-CN"/>
        </w:rPr>
        <w:t>评审</w:t>
      </w:r>
      <w:r w:rsidRPr="00700D97">
        <w:rPr>
          <w:rFonts w:hint="eastAsia"/>
          <w:sz w:val="24"/>
          <w:szCs w:val="24"/>
          <w:lang w:eastAsia="zh-CN"/>
        </w:rPr>
        <w:t>的文件中所参考的、但无法在国际出版文献中获得的任何具体资料。</w:t>
      </w:r>
    </w:p>
    <w:p w:rsidR="00381098" w:rsidRPr="00700D97" w:rsidRDefault="003A1C49" w:rsidP="00700D97">
      <w:pPr>
        <w:pStyle w:val="Normal-pool"/>
        <w:spacing w:afterLines="100" w:after="240"/>
        <w:jc w:val="both"/>
        <w:rPr>
          <w:rFonts w:hint="eastAsia"/>
          <w:sz w:val="22"/>
          <w:szCs w:val="22"/>
          <w:lang w:eastAsia="zh-CN"/>
        </w:rPr>
      </w:pPr>
      <w:r w:rsidRPr="00700D97">
        <w:rPr>
          <w:rFonts w:hint="eastAsia"/>
          <w:sz w:val="24"/>
          <w:szCs w:val="24"/>
          <w:lang w:eastAsia="zh-CN"/>
        </w:rPr>
        <w:t>专家编审应通过秘书处向适当主要作者提供评论意见。</w:t>
      </w:r>
    </w:p>
    <w:p w:rsidR="00381098" w:rsidRPr="00700D97" w:rsidRDefault="00DB3287" w:rsidP="00700D97">
      <w:pPr>
        <w:pStyle w:val="CH4"/>
        <w:numPr>
          <w:ilvl w:val="3"/>
          <w:numId w:val="10"/>
        </w:numPr>
        <w:tabs>
          <w:tab w:val="clear" w:pos="851"/>
          <w:tab w:val="clear" w:pos="1247"/>
          <w:tab w:val="clear" w:pos="1814"/>
          <w:tab w:val="clear" w:pos="2381"/>
          <w:tab w:val="clear" w:pos="2948"/>
          <w:tab w:val="clear" w:pos="3515"/>
          <w:tab w:val="left" w:pos="1985"/>
        </w:tabs>
        <w:spacing w:before="240" w:afterLines="100" w:after="240"/>
        <w:ind w:left="1985" w:hanging="709"/>
        <w:jc w:val="both"/>
        <w:rPr>
          <w:sz w:val="22"/>
          <w:szCs w:val="22"/>
          <w:lang w:eastAsia="zh-CN"/>
        </w:rPr>
      </w:pPr>
      <w:r w:rsidRPr="00700D97">
        <w:rPr>
          <w:rFonts w:ascii="SimHei" w:eastAsia="SimHei" w:hAnsi="SimHei" w:hint="eastAsia"/>
          <w:sz w:val="24"/>
          <w:szCs w:val="22"/>
          <w:lang w:eastAsia="zh-CN"/>
        </w:rPr>
        <w:t>二次评审（由各国政府、专家和其他利益攸关方进行）</w:t>
      </w:r>
    </w:p>
    <w:p w:rsidR="00DB3287" w:rsidRPr="00700D97" w:rsidRDefault="00DB3287" w:rsidP="00700D97">
      <w:pPr>
        <w:pStyle w:val="Normal-pool"/>
        <w:keepNext/>
        <w:keepLines/>
        <w:spacing w:afterLines="100" w:after="240"/>
        <w:jc w:val="both"/>
        <w:rPr>
          <w:rFonts w:hint="eastAsia"/>
          <w:sz w:val="24"/>
          <w:szCs w:val="22"/>
          <w:lang w:eastAsia="zh-CN"/>
        </w:rPr>
      </w:pPr>
      <w:r w:rsidRPr="00700D97">
        <w:rPr>
          <w:rFonts w:hint="eastAsia"/>
          <w:sz w:val="24"/>
          <w:szCs w:val="22"/>
          <w:lang w:eastAsia="zh-CN"/>
        </w:rPr>
        <w:t>平台秘书处应通过指定的政府联系人、其他利益攸关方、全体会议主席团和多学科专家小组、以及报告共同主席、提供协作的主要作者、主要作者、撰稿人和专家编审，将修订稿分发至各国政府。</w:t>
      </w:r>
    </w:p>
    <w:p w:rsidR="00DB3287" w:rsidRPr="00700D97" w:rsidRDefault="00DB3287" w:rsidP="00700D97">
      <w:pPr>
        <w:pStyle w:val="Normal-pool"/>
        <w:spacing w:afterLines="100" w:after="240"/>
        <w:jc w:val="both"/>
        <w:rPr>
          <w:rFonts w:hint="eastAsia"/>
          <w:sz w:val="24"/>
          <w:szCs w:val="22"/>
          <w:lang w:eastAsia="zh-CN"/>
        </w:rPr>
      </w:pPr>
      <w:r w:rsidRPr="00700D97">
        <w:rPr>
          <w:rFonts w:hint="eastAsia"/>
          <w:sz w:val="24"/>
          <w:szCs w:val="22"/>
          <w:lang w:eastAsia="zh-CN"/>
        </w:rPr>
        <w:t>秘书处应</w:t>
      </w:r>
      <w:r w:rsidR="00EF07D9" w:rsidRPr="00700D97">
        <w:rPr>
          <w:rFonts w:hint="eastAsia"/>
          <w:sz w:val="24"/>
          <w:szCs w:val="22"/>
          <w:lang w:eastAsia="zh-CN"/>
        </w:rPr>
        <w:t>在</w:t>
      </w:r>
      <w:r w:rsidRPr="00700D97">
        <w:rPr>
          <w:rFonts w:hint="eastAsia"/>
          <w:sz w:val="24"/>
          <w:szCs w:val="22"/>
          <w:lang w:eastAsia="zh-CN"/>
        </w:rPr>
        <w:t>二次评审开始前</w:t>
      </w:r>
      <w:r w:rsidRPr="00700D97">
        <w:rPr>
          <w:rFonts w:hint="eastAsia"/>
          <w:sz w:val="24"/>
          <w:szCs w:val="22"/>
          <w:lang w:eastAsia="zh-CN"/>
        </w:rPr>
        <w:t>6</w:t>
      </w:r>
      <w:r w:rsidRPr="00700D97">
        <w:rPr>
          <w:rFonts w:hint="eastAsia"/>
          <w:sz w:val="24"/>
          <w:szCs w:val="22"/>
          <w:lang w:eastAsia="zh-CN"/>
        </w:rPr>
        <w:t>到</w:t>
      </w:r>
      <w:r w:rsidRPr="00700D97">
        <w:rPr>
          <w:rFonts w:hint="eastAsia"/>
          <w:sz w:val="24"/>
          <w:szCs w:val="22"/>
          <w:lang w:eastAsia="zh-CN"/>
        </w:rPr>
        <w:t>8</w:t>
      </w:r>
      <w:r w:rsidRPr="00700D97">
        <w:rPr>
          <w:rFonts w:hint="eastAsia"/>
          <w:sz w:val="24"/>
          <w:szCs w:val="22"/>
          <w:lang w:eastAsia="zh-CN"/>
        </w:rPr>
        <w:t>周通知政府联系人和其他利益攸关方。各国政府应通过其联系人将对各份报告的评论意见统一提交至秘书处。专家和其他利益攸关方应将其对各份报告的评论意见提交至秘书处。</w:t>
      </w:r>
    </w:p>
    <w:p w:rsidR="00DB3287" w:rsidRPr="00700D97" w:rsidRDefault="005A0E30" w:rsidP="00700D97">
      <w:pPr>
        <w:pStyle w:val="CH4"/>
        <w:numPr>
          <w:ilvl w:val="3"/>
          <w:numId w:val="10"/>
        </w:numPr>
        <w:tabs>
          <w:tab w:val="clear" w:pos="851"/>
          <w:tab w:val="clear" w:pos="1247"/>
          <w:tab w:val="clear" w:pos="1814"/>
          <w:tab w:val="clear" w:pos="2381"/>
          <w:tab w:val="clear" w:pos="2948"/>
          <w:tab w:val="clear" w:pos="3515"/>
          <w:tab w:val="left" w:pos="1985"/>
        </w:tabs>
        <w:spacing w:before="240" w:afterLines="100" w:after="240"/>
        <w:ind w:left="1985" w:hanging="709"/>
        <w:jc w:val="both"/>
        <w:rPr>
          <w:rFonts w:ascii="SimHei" w:eastAsia="SimHei" w:hAnsi="SimHei"/>
          <w:sz w:val="24"/>
          <w:szCs w:val="22"/>
        </w:rPr>
      </w:pPr>
      <w:r w:rsidRPr="00700D97">
        <w:rPr>
          <w:rFonts w:ascii="SimHei" w:eastAsia="SimHei" w:hAnsi="SimHei" w:hint="eastAsia"/>
          <w:sz w:val="24"/>
          <w:szCs w:val="24"/>
          <w:lang w:eastAsia="zh-CN"/>
        </w:rPr>
        <w:lastRenderedPageBreak/>
        <w:t>编写</w:t>
      </w:r>
      <w:r w:rsidR="00DB3287" w:rsidRPr="00700D97">
        <w:rPr>
          <w:rFonts w:ascii="SimHei" w:eastAsia="SimHei" w:hAnsi="SimHei" w:hint="eastAsia"/>
          <w:sz w:val="24"/>
          <w:szCs w:val="22"/>
          <w:lang w:eastAsia="zh-CN"/>
        </w:rPr>
        <w:t>报告</w:t>
      </w:r>
      <w:r w:rsidR="00EF478F" w:rsidRPr="00700D97">
        <w:rPr>
          <w:rFonts w:ascii="SimHei" w:eastAsia="SimHei" w:hAnsi="SimHei" w:hint="eastAsia"/>
          <w:sz w:val="24"/>
          <w:szCs w:val="22"/>
          <w:lang w:eastAsia="zh-CN"/>
        </w:rPr>
        <w:t>最终草案</w:t>
      </w:r>
    </w:p>
    <w:p w:rsidR="00DB3287" w:rsidRPr="00700D97" w:rsidRDefault="00DB3287" w:rsidP="00700D97">
      <w:pPr>
        <w:pStyle w:val="Normal-pool"/>
        <w:spacing w:afterLines="100" w:after="240"/>
        <w:jc w:val="both"/>
        <w:rPr>
          <w:rFonts w:hint="eastAsia"/>
          <w:sz w:val="24"/>
          <w:szCs w:val="22"/>
          <w:lang w:eastAsia="zh-CN"/>
        </w:rPr>
      </w:pPr>
      <w:r w:rsidRPr="00700D97">
        <w:rPr>
          <w:rFonts w:hint="eastAsia"/>
          <w:sz w:val="24"/>
          <w:szCs w:val="22"/>
          <w:lang w:eastAsia="zh-CN"/>
        </w:rPr>
        <w:t>提交至全体会议以供接受的反映各国政府、专家和其他利益攸关方评论意见的报告</w:t>
      </w:r>
      <w:r w:rsidR="00EF478F" w:rsidRPr="00700D97">
        <w:rPr>
          <w:rFonts w:hint="eastAsia"/>
          <w:sz w:val="24"/>
          <w:szCs w:val="22"/>
          <w:lang w:eastAsia="zh-CN"/>
        </w:rPr>
        <w:t>最终草案</w:t>
      </w:r>
      <w:r w:rsidRPr="00700D97">
        <w:rPr>
          <w:rFonts w:hint="eastAsia"/>
          <w:sz w:val="24"/>
          <w:szCs w:val="22"/>
          <w:lang w:eastAsia="zh-CN"/>
        </w:rPr>
        <w:t>的</w:t>
      </w:r>
      <w:r w:rsidR="005A0E30" w:rsidRPr="00700D97">
        <w:rPr>
          <w:rFonts w:hint="eastAsia"/>
          <w:sz w:val="24"/>
          <w:szCs w:val="22"/>
          <w:lang w:eastAsia="zh-CN"/>
        </w:rPr>
        <w:t>编写</w:t>
      </w:r>
      <w:r w:rsidRPr="00700D97">
        <w:rPr>
          <w:rFonts w:hint="eastAsia"/>
          <w:sz w:val="24"/>
          <w:szCs w:val="22"/>
          <w:lang w:eastAsia="zh-CN"/>
        </w:rPr>
        <w:t>工作，应由报告共同主席、提供协作的主要作者和主要作者在与编审协商之后负责展开。必要时，与作者、编审和审核者合作的多学科专家小组可尝试处理重大意见分歧。</w:t>
      </w:r>
    </w:p>
    <w:p w:rsidR="00DB3287" w:rsidRPr="00700D97" w:rsidRDefault="00DB3287" w:rsidP="00700D97">
      <w:pPr>
        <w:pStyle w:val="Normal-pool"/>
        <w:spacing w:afterLines="100" w:after="240"/>
        <w:jc w:val="both"/>
        <w:rPr>
          <w:rFonts w:hint="eastAsia"/>
          <w:sz w:val="24"/>
          <w:szCs w:val="22"/>
          <w:lang w:eastAsia="zh-CN"/>
        </w:rPr>
      </w:pPr>
      <w:r w:rsidRPr="00700D97">
        <w:rPr>
          <w:rFonts w:hint="eastAsia"/>
          <w:sz w:val="24"/>
          <w:szCs w:val="22"/>
          <w:lang w:eastAsia="zh-CN"/>
        </w:rPr>
        <w:t>报告应涵盖</w:t>
      </w:r>
      <w:r w:rsidR="00EF07D9" w:rsidRPr="00700D97">
        <w:rPr>
          <w:rFonts w:hint="eastAsia"/>
          <w:sz w:val="24"/>
          <w:szCs w:val="22"/>
          <w:lang w:eastAsia="zh-CN"/>
        </w:rPr>
        <w:t>针对特</w:t>
      </w:r>
      <w:r w:rsidRPr="00700D97">
        <w:rPr>
          <w:rFonts w:hint="eastAsia"/>
          <w:sz w:val="24"/>
          <w:szCs w:val="22"/>
          <w:lang w:eastAsia="zh-CN"/>
        </w:rPr>
        <w:t>定主题的不同或可能存在争议的科学、技术及社会经济</w:t>
      </w:r>
      <w:r w:rsidR="00EF07D9" w:rsidRPr="00700D97">
        <w:rPr>
          <w:rFonts w:hint="eastAsia"/>
          <w:sz w:val="24"/>
          <w:szCs w:val="22"/>
          <w:lang w:eastAsia="zh-CN"/>
        </w:rPr>
        <w:t>方面</w:t>
      </w:r>
      <w:r w:rsidRPr="00700D97">
        <w:rPr>
          <w:rFonts w:hint="eastAsia"/>
          <w:sz w:val="24"/>
          <w:szCs w:val="22"/>
          <w:lang w:eastAsia="zh-CN"/>
        </w:rPr>
        <w:t>的观点，特别是与政策辩论相关的观点。报告最终草案应酌情在报告结尾以提名或附录的方式鸣谢所有报告共同主席、提供协作的主要作者、主要作者、撰稿人、审核者、编审和其他参与人员。成员国政府联系人应随时了解这一进程。</w:t>
      </w:r>
    </w:p>
    <w:p w:rsidR="00DB3287" w:rsidRPr="00700D97" w:rsidRDefault="00DB3287"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rPr>
          <w:rFonts w:ascii="SimHei" w:eastAsia="SimHei" w:hAnsi="SimHei"/>
        </w:rPr>
      </w:pPr>
      <w:bookmarkStart w:id="36" w:name="_Toc368584567"/>
      <w:r w:rsidRPr="00700D97">
        <w:rPr>
          <w:rFonts w:ascii="SimHei" w:eastAsia="SimHei" w:hAnsi="SimHei" w:hint="eastAsia"/>
          <w:lang w:eastAsia="zh-CN"/>
        </w:rPr>
        <w:t>全体会议接受报告</w:t>
      </w:r>
      <w:bookmarkEnd w:id="36"/>
    </w:p>
    <w:p w:rsidR="00DB3287" w:rsidRPr="00700D97" w:rsidRDefault="00DB3287" w:rsidP="00700D97">
      <w:pPr>
        <w:pStyle w:val="Normal-pool"/>
        <w:spacing w:afterLines="100" w:after="240"/>
        <w:jc w:val="both"/>
        <w:rPr>
          <w:sz w:val="24"/>
          <w:szCs w:val="22"/>
          <w:lang w:eastAsia="zh-CN"/>
        </w:rPr>
      </w:pPr>
      <w:r w:rsidRPr="00700D97">
        <w:rPr>
          <w:rFonts w:hint="eastAsia"/>
          <w:sz w:val="24"/>
          <w:szCs w:val="22"/>
          <w:lang w:eastAsia="zh-CN"/>
        </w:rPr>
        <w:t>在</w:t>
      </w:r>
      <w:r w:rsidR="00EF07D9" w:rsidRPr="00700D97">
        <w:rPr>
          <w:rFonts w:hint="eastAsia"/>
          <w:sz w:val="24"/>
          <w:szCs w:val="22"/>
          <w:lang w:eastAsia="zh-CN"/>
        </w:rPr>
        <w:t>全体会议届会</w:t>
      </w:r>
      <w:r w:rsidRPr="00700D97">
        <w:rPr>
          <w:rFonts w:hint="eastAsia"/>
          <w:sz w:val="24"/>
          <w:szCs w:val="22"/>
          <w:lang w:eastAsia="zh-CN"/>
        </w:rPr>
        <w:t>上提交以供接受的都是</w:t>
      </w:r>
      <w:r w:rsidR="00D25202" w:rsidRPr="00700D97">
        <w:rPr>
          <w:rFonts w:hint="eastAsia"/>
          <w:sz w:val="24"/>
          <w:szCs w:val="22"/>
          <w:lang w:eastAsia="zh-CN"/>
        </w:rPr>
        <w:t>全面</w:t>
      </w:r>
      <w:r w:rsidRPr="00700D97">
        <w:rPr>
          <w:rFonts w:hint="eastAsia"/>
          <w:sz w:val="24"/>
          <w:szCs w:val="22"/>
          <w:lang w:eastAsia="zh-CN"/>
        </w:rPr>
        <w:t>的科学、技术及社会经济评估报告。这些报告的主题事项应遵循</w:t>
      </w:r>
      <w:r w:rsidR="00EF07D9" w:rsidRPr="00700D97">
        <w:rPr>
          <w:rFonts w:hint="eastAsia"/>
          <w:sz w:val="24"/>
          <w:szCs w:val="22"/>
          <w:lang w:eastAsia="zh-CN"/>
        </w:rPr>
        <w:t>全体会议或多学科专家小组应要求批准的职能范围和工作计划</w:t>
      </w:r>
      <w:r w:rsidRPr="00700D97">
        <w:rPr>
          <w:rFonts w:hint="eastAsia"/>
          <w:sz w:val="24"/>
          <w:szCs w:val="22"/>
          <w:lang w:eastAsia="zh-CN"/>
        </w:rPr>
        <w:t>。提交供全体会议接受的将是经各国政府、专家和其他</w:t>
      </w:r>
      <w:r w:rsidR="00EF07D9" w:rsidRPr="00700D97">
        <w:rPr>
          <w:rFonts w:hint="eastAsia"/>
          <w:sz w:val="24"/>
          <w:szCs w:val="22"/>
          <w:lang w:eastAsia="zh-CN"/>
        </w:rPr>
        <w:t>利益攸关方评审</w:t>
      </w:r>
      <w:r w:rsidRPr="00700D97">
        <w:rPr>
          <w:rFonts w:hint="eastAsia"/>
          <w:sz w:val="24"/>
          <w:szCs w:val="22"/>
          <w:lang w:eastAsia="zh-CN"/>
        </w:rPr>
        <w:t>的报告。评审旨在确保报告中涵盖的主题全面且平衡。</w:t>
      </w:r>
      <w:r w:rsidR="005A0E30" w:rsidRPr="00700D97">
        <w:rPr>
          <w:rFonts w:hint="eastAsia"/>
          <w:sz w:val="24"/>
          <w:szCs w:val="22"/>
          <w:lang w:eastAsia="zh-CN"/>
        </w:rPr>
        <w:t>尽管此类</w:t>
      </w:r>
      <w:r w:rsidRPr="00700D97">
        <w:rPr>
          <w:rFonts w:hint="eastAsia"/>
          <w:sz w:val="24"/>
          <w:szCs w:val="22"/>
          <w:lang w:eastAsia="zh-CN"/>
        </w:rPr>
        <w:t>材料中包含的大量技术细节对</w:t>
      </w:r>
      <w:r w:rsidR="00EF07D9" w:rsidRPr="00700D97">
        <w:rPr>
          <w:rFonts w:hint="eastAsia"/>
          <w:sz w:val="24"/>
          <w:szCs w:val="22"/>
          <w:lang w:eastAsia="zh-CN"/>
        </w:rPr>
        <w:t>全体会议届会</w:t>
      </w:r>
      <w:r w:rsidRPr="00700D97">
        <w:rPr>
          <w:rFonts w:hint="eastAsia"/>
          <w:sz w:val="24"/>
          <w:szCs w:val="22"/>
          <w:lang w:eastAsia="zh-CN"/>
        </w:rPr>
        <w:t>更改报告的范围做出了实际限制，但“接受”表明全体会议认为这一目的已经达成。各章内容由提供协作的主要作者负责，并有待全体会议接受。在全体会议接受报告之后，除语法和细微的编辑更改以外，只接受为确保报告内容与决策者摘要一致而进行的更改。这类更改应经主要作者书面确定，并在全体会议被要求批准决策者摘要时提交至全体会议。</w:t>
      </w:r>
    </w:p>
    <w:p w:rsidR="00DB3287" w:rsidRPr="00700D97" w:rsidRDefault="00DB3287" w:rsidP="00700D97">
      <w:pPr>
        <w:spacing w:afterLines="100" w:after="240"/>
        <w:jc w:val="both"/>
        <w:rPr>
          <w:rFonts w:eastAsia="SimSun" w:hint="eastAsia"/>
          <w:b/>
          <w:sz w:val="24"/>
          <w:szCs w:val="22"/>
          <w:lang w:eastAsia="zh-CN"/>
        </w:rPr>
      </w:pPr>
      <w:r w:rsidRPr="00700D97">
        <w:rPr>
          <w:rFonts w:eastAsia="SimSun" w:hint="eastAsia"/>
          <w:sz w:val="24"/>
          <w:szCs w:val="22"/>
          <w:lang w:eastAsia="zh-CN"/>
        </w:rPr>
        <w:t>全体会议接受的报告应在首页和其他介绍封面正式并特别表述为“生物多样性和生态系统服务政府间</w:t>
      </w:r>
      <w:r w:rsidR="005A0E30" w:rsidRPr="00700D97">
        <w:rPr>
          <w:rFonts w:eastAsia="SimSun" w:hint="eastAsia"/>
          <w:sz w:val="24"/>
          <w:szCs w:val="22"/>
          <w:lang w:eastAsia="zh-CN"/>
        </w:rPr>
        <w:t>科学政策</w:t>
      </w:r>
      <w:r w:rsidRPr="00700D97">
        <w:rPr>
          <w:rFonts w:eastAsia="SimSun" w:hint="eastAsia"/>
          <w:sz w:val="24"/>
          <w:szCs w:val="22"/>
          <w:lang w:eastAsia="zh-CN"/>
        </w:rPr>
        <w:t>平台接受的报告”。</w:t>
      </w:r>
    </w:p>
    <w:p w:rsidR="00DB3287" w:rsidRPr="00700D97" w:rsidRDefault="00F80B22"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rPr>
          <w:rFonts w:ascii="SimHei" w:eastAsia="SimHei" w:hAnsi="SimHei"/>
        </w:rPr>
      </w:pPr>
      <w:bookmarkStart w:id="37" w:name="_Toc368584568"/>
      <w:r w:rsidRPr="00700D97">
        <w:rPr>
          <w:rFonts w:ascii="SimHei" w:eastAsia="SimHei" w:hAnsi="SimHei" w:cs="SimSun" w:hint="eastAsia"/>
          <w:lang w:eastAsia="zh-CN"/>
        </w:rPr>
        <w:t>编写和批准</w:t>
      </w:r>
      <w:r w:rsidR="00DB3287" w:rsidRPr="00700D97">
        <w:rPr>
          <w:rFonts w:ascii="SimHei" w:eastAsia="SimHei" w:hAnsi="SimHei" w:cs="SimSun" w:hint="eastAsia"/>
          <w:lang w:eastAsia="zh-CN"/>
        </w:rPr>
        <w:t>决策者摘要</w:t>
      </w:r>
      <w:bookmarkEnd w:id="37"/>
    </w:p>
    <w:p w:rsidR="00DB3287" w:rsidRPr="00700D97" w:rsidRDefault="005A0E30" w:rsidP="00700D97">
      <w:pPr>
        <w:pStyle w:val="Normal-pool"/>
        <w:spacing w:afterLines="100" w:after="240"/>
        <w:jc w:val="both"/>
        <w:rPr>
          <w:rFonts w:hint="eastAsia"/>
          <w:sz w:val="24"/>
          <w:szCs w:val="22"/>
          <w:lang w:eastAsia="zh-CN"/>
        </w:rPr>
      </w:pPr>
      <w:r w:rsidRPr="00700D97">
        <w:rPr>
          <w:rFonts w:hint="eastAsia"/>
          <w:sz w:val="24"/>
          <w:szCs w:val="22"/>
          <w:lang w:eastAsia="zh-CN"/>
        </w:rPr>
        <w:t>全球、区域、次区域和生态区域、专题评估和方法评估报告的</w:t>
      </w:r>
      <w:r w:rsidR="00DB3287" w:rsidRPr="00700D97">
        <w:rPr>
          <w:rFonts w:hint="eastAsia"/>
          <w:sz w:val="24"/>
          <w:szCs w:val="22"/>
          <w:lang w:eastAsia="zh-CN"/>
        </w:rPr>
        <w:t>决策者摘要应交由各国政府、专家和其他</w:t>
      </w:r>
      <w:r w:rsidR="00EF07D9" w:rsidRPr="00700D97">
        <w:rPr>
          <w:rFonts w:hint="eastAsia"/>
          <w:sz w:val="24"/>
          <w:szCs w:val="22"/>
          <w:lang w:eastAsia="zh-CN"/>
        </w:rPr>
        <w:t>利益攸关方</w:t>
      </w:r>
      <w:r w:rsidR="00DB3287" w:rsidRPr="00700D97">
        <w:rPr>
          <w:rFonts w:hint="eastAsia"/>
          <w:sz w:val="24"/>
          <w:szCs w:val="22"/>
          <w:lang w:eastAsia="zh-CN"/>
        </w:rPr>
        <w:t>进行同步评审。各国政府针对修订稿的书面评论意见应在全体会议最终批准前予以提交。</w:t>
      </w:r>
      <w:r w:rsidRPr="00700D97">
        <w:rPr>
          <w:rFonts w:hint="eastAsia"/>
          <w:sz w:val="24"/>
          <w:szCs w:val="22"/>
          <w:lang w:eastAsia="zh-CN"/>
        </w:rPr>
        <w:t>区域决策者</w:t>
      </w:r>
      <w:r w:rsidR="00DB3287" w:rsidRPr="00700D97">
        <w:rPr>
          <w:rFonts w:hint="eastAsia"/>
          <w:sz w:val="24"/>
          <w:szCs w:val="22"/>
          <w:lang w:eastAsia="zh-CN"/>
        </w:rPr>
        <w:t>摘要作为初步举措，应在全体会议进一步评审和</w:t>
      </w:r>
      <w:r w:rsidRPr="00700D97">
        <w:rPr>
          <w:rFonts w:hint="eastAsia"/>
          <w:sz w:val="24"/>
          <w:szCs w:val="22"/>
          <w:lang w:eastAsia="zh-CN"/>
        </w:rPr>
        <w:t>批准前，首先</w:t>
      </w:r>
      <w:r w:rsidR="00DB3287" w:rsidRPr="00700D97">
        <w:rPr>
          <w:rFonts w:hint="eastAsia"/>
          <w:sz w:val="24"/>
          <w:szCs w:val="22"/>
          <w:lang w:eastAsia="zh-CN"/>
        </w:rPr>
        <w:t>获得平台各区域成员的批准。</w:t>
      </w:r>
    </w:p>
    <w:p w:rsidR="00DB3287" w:rsidRPr="00700D97" w:rsidRDefault="00DB3287" w:rsidP="00700D97">
      <w:pPr>
        <w:pStyle w:val="Normal-pool"/>
        <w:spacing w:afterLines="100" w:after="240"/>
        <w:jc w:val="both"/>
        <w:rPr>
          <w:rFonts w:hint="eastAsia"/>
          <w:sz w:val="24"/>
          <w:szCs w:val="22"/>
          <w:lang w:eastAsia="zh-CN"/>
        </w:rPr>
      </w:pPr>
      <w:r w:rsidRPr="00700D97">
        <w:rPr>
          <w:rFonts w:hint="eastAsia"/>
          <w:sz w:val="24"/>
          <w:szCs w:val="22"/>
          <w:lang w:eastAsia="zh-CN"/>
        </w:rPr>
        <w:t>决策者摘要的初稿及</w:t>
      </w:r>
      <w:r w:rsidR="005A0E30" w:rsidRPr="00700D97">
        <w:rPr>
          <w:rFonts w:hint="eastAsia"/>
          <w:sz w:val="24"/>
          <w:szCs w:val="22"/>
          <w:lang w:eastAsia="zh-CN"/>
        </w:rPr>
        <w:t>修订</w:t>
      </w:r>
      <w:r w:rsidRPr="00700D97">
        <w:rPr>
          <w:rFonts w:hint="eastAsia"/>
          <w:sz w:val="24"/>
          <w:szCs w:val="22"/>
          <w:lang w:eastAsia="zh-CN"/>
        </w:rPr>
        <w:t>稿由报告共同主席及一名可适当代表提供协作的主要作者和主要作者的人员</w:t>
      </w:r>
      <w:r w:rsidR="005A0E30" w:rsidRPr="00700D97">
        <w:rPr>
          <w:rFonts w:hint="eastAsia"/>
          <w:sz w:val="24"/>
          <w:szCs w:val="22"/>
          <w:lang w:eastAsia="zh-CN"/>
        </w:rPr>
        <w:t>编写</w:t>
      </w:r>
      <w:r w:rsidRPr="00700D97">
        <w:rPr>
          <w:rFonts w:hint="eastAsia"/>
          <w:sz w:val="24"/>
          <w:szCs w:val="22"/>
          <w:lang w:eastAsia="zh-CN"/>
        </w:rPr>
        <w:t>，并由多学科专家小组负责监督。决策者摘要应与主报告同时编写。</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pacing w:val="-10"/>
          <w:sz w:val="24"/>
          <w:szCs w:val="22"/>
          <w:lang w:eastAsia="zh-CN"/>
        </w:rPr>
        <w:t>对决策者摘要</w:t>
      </w:r>
      <w:r w:rsidR="007D6C73" w:rsidRPr="00700D97">
        <w:rPr>
          <w:rFonts w:hint="eastAsia"/>
          <w:spacing w:val="-10"/>
          <w:sz w:val="24"/>
          <w:szCs w:val="22"/>
          <w:lang w:eastAsia="zh-CN"/>
        </w:rPr>
        <w:t>的初</w:t>
      </w:r>
      <w:r w:rsidRPr="00700D97">
        <w:rPr>
          <w:rFonts w:hint="eastAsia"/>
          <w:spacing w:val="-10"/>
          <w:sz w:val="24"/>
          <w:szCs w:val="22"/>
          <w:lang w:eastAsia="zh-CN"/>
        </w:rPr>
        <w:t>次评审将与各国政府、专家和其他</w:t>
      </w:r>
      <w:r w:rsidR="00EF07D9" w:rsidRPr="00700D97">
        <w:rPr>
          <w:rFonts w:hint="eastAsia"/>
          <w:spacing w:val="-10"/>
          <w:sz w:val="24"/>
          <w:szCs w:val="22"/>
          <w:lang w:eastAsia="zh-CN"/>
        </w:rPr>
        <w:t>利益攸关方</w:t>
      </w:r>
      <w:r w:rsidRPr="00700D97">
        <w:rPr>
          <w:rFonts w:hint="eastAsia"/>
          <w:spacing w:val="-10"/>
          <w:sz w:val="24"/>
          <w:szCs w:val="22"/>
          <w:lang w:eastAsia="zh-CN"/>
        </w:rPr>
        <w:t>对报告第二稿的评审同时进行</w:t>
      </w:r>
      <w:r w:rsidRPr="00700D97">
        <w:rPr>
          <w:rFonts w:hint="eastAsia"/>
          <w:sz w:val="24"/>
          <w:szCs w:val="22"/>
          <w:lang w:eastAsia="zh-CN"/>
        </w:rPr>
        <w:t>。</w:t>
      </w:r>
    </w:p>
    <w:p w:rsidR="00DB3287" w:rsidRPr="00700D97" w:rsidRDefault="00EF7648" w:rsidP="00700D97">
      <w:pPr>
        <w:pStyle w:val="Normal-pool"/>
        <w:spacing w:afterLines="100" w:after="240"/>
        <w:jc w:val="both"/>
        <w:rPr>
          <w:rFonts w:hint="eastAsia"/>
          <w:sz w:val="24"/>
          <w:szCs w:val="22"/>
          <w:lang w:eastAsia="zh-CN"/>
        </w:rPr>
      </w:pPr>
      <w:r w:rsidRPr="00700D97">
        <w:rPr>
          <w:rFonts w:hint="eastAsia"/>
          <w:sz w:val="24"/>
          <w:szCs w:val="22"/>
          <w:lang w:eastAsia="zh-CN"/>
        </w:rPr>
        <w:t>将分发</w:t>
      </w:r>
      <w:r w:rsidR="00DB3287" w:rsidRPr="00700D97">
        <w:rPr>
          <w:rFonts w:hint="eastAsia"/>
          <w:sz w:val="24"/>
          <w:szCs w:val="22"/>
          <w:lang w:eastAsia="zh-CN"/>
        </w:rPr>
        <w:t>决策者摘要的</w:t>
      </w:r>
      <w:r w:rsidR="00EF478F" w:rsidRPr="00700D97">
        <w:rPr>
          <w:rFonts w:hint="eastAsia"/>
          <w:sz w:val="24"/>
          <w:szCs w:val="22"/>
          <w:lang w:eastAsia="zh-CN"/>
        </w:rPr>
        <w:t>最终草案</w:t>
      </w:r>
      <w:r w:rsidR="00F80B22" w:rsidRPr="00700D97">
        <w:rPr>
          <w:rFonts w:hint="eastAsia"/>
          <w:sz w:val="24"/>
          <w:szCs w:val="22"/>
          <w:lang w:eastAsia="zh-CN"/>
        </w:rPr>
        <w:t>，最后一次征集评论意见</w:t>
      </w:r>
      <w:r w:rsidR="00DB3287" w:rsidRPr="00700D97">
        <w:rPr>
          <w:rFonts w:hint="eastAsia"/>
          <w:sz w:val="24"/>
          <w:szCs w:val="22"/>
          <w:lang w:eastAsia="zh-CN"/>
        </w:rPr>
        <w:t>，</w:t>
      </w:r>
      <w:r w:rsidR="00F80B22" w:rsidRPr="00700D97">
        <w:rPr>
          <w:rFonts w:hint="eastAsia"/>
          <w:sz w:val="24"/>
          <w:szCs w:val="22"/>
          <w:lang w:eastAsia="zh-CN"/>
        </w:rPr>
        <w:t>以供全体会议审议并批准</w:t>
      </w:r>
      <w:r w:rsidR="00DB3287" w:rsidRPr="00700D97">
        <w:rPr>
          <w:rFonts w:hint="eastAsia"/>
          <w:sz w:val="24"/>
          <w:szCs w:val="22"/>
          <w:lang w:eastAsia="zh-CN"/>
        </w:rPr>
        <w:t>。</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对决策者摘要的批准表明</w:t>
      </w:r>
      <w:r w:rsidR="00D25202" w:rsidRPr="00700D97">
        <w:rPr>
          <w:rFonts w:hint="eastAsia"/>
          <w:sz w:val="24"/>
          <w:szCs w:val="24"/>
          <w:lang w:eastAsia="zh-CN"/>
        </w:rPr>
        <w:t>其与全体会议接受的全面</w:t>
      </w:r>
      <w:r w:rsidRPr="00700D97">
        <w:rPr>
          <w:rFonts w:hint="eastAsia"/>
          <w:sz w:val="24"/>
          <w:szCs w:val="24"/>
          <w:lang w:eastAsia="zh-CN"/>
        </w:rPr>
        <w:t>的科学、技术和社会经济评估中所包含的实际材料一致。</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报告共同主席和提供协作的主要作者应出席</w:t>
      </w:r>
      <w:r w:rsidR="00EF07D9" w:rsidRPr="00700D97">
        <w:rPr>
          <w:rFonts w:hint="eastAsia"/>
          <w:sz w:val="24"/>
          <w:szCs w:val="24"/>
          <w:lang w:eastAsia="zh-CN"/>
        </w:rPr>
        <w:t>全体会议届会</w:t>
      </w:r>
      <w:r w:rsidRPr="00700D97">
        <w:rPr>
          <w:rFonts w:hint="eastAsia"/>
          <w:sz w:val="24"/>
          <w:szCs w:val="24"/>
          <w:lang w:eastAsia="zh-CN"/>
        </w:rPr>
        <w:t>，届时将审议相关决策者摘要，以确保全体会议对摘要所做的更改与主报告中的结论保持一致。决策者摘要应正式并特别表述为“生物多样性和生态系统服务政府间</w:t>
      </w:r>
      <w:r w:rsidR="00F80B22" w:rsidRPr="00700D97">
        <w:rPr>
          <w:rFonts w:hint="eastAsia"/>
          <w:sz w:val="24"/>
          <w:szCs w:val="24"/>
          <w:lang w:eastAsia="zh-CN"/>
        </w:rPr>
        <w:t>科学政策</w:t>
      </w:r>
      <w:r w:rsidRPr="00700D97">
        <w:rPr>
          <w:rFonts w:hint="eastAsia"/>
          <w:sz w:val="24"/>
          <w:szCs w:val="24"/>
          <w:lang w:eastAsia="zh-CN"/>
        </w:rPr>
        <w:t>平台报告”。</w:t>
      </w:r>
    </w:p>
    <w:p w:rsidR="00DB3287" w:rsidRPr="00700D97" w:rsidRDefault="00DB3287"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rPr>
          <w:rFonts w:ascii="SimHei" w:eastAsia="SimHei" w:hAnsi="SimHei"/>
        </w:rPr>
      </w:pPr>
      <w:bookmarkStart w:id="38" w:name="_Toc368584569"/>
      <w:r w:rsidRPr="00700D97">
        <w:rPr>
          <w:rFonts w:ascii="SimHei" w:eastAsia="SimHei" w:hAnsi="SimHei" w:hint="eastAsia"/>
          <w:lang w:eastAsia="zh-CN"/>
        </w:rPr>
        <w:lastRenderedPageBreak/>
        <w:t>全体会议批准并通过综合报告</w:t>
      </w:r>
      <w:bookmarkEnd w:id="38"/>
    </w:p>
    <w:p w:rsidR="00DB3287" w:rsidRPr="00794B4E" w:rsidRDefault="00DB3287" w:rsidP="00700D97">
      <w:pPr>
        <w:pStyle w:val="Normal-pool"/>
        <w:spacing w:afterLines="100" w:after="240"/>
        <w:jc w:val="both"/>
        <w:rPr>
          <w:rFonts w:hint="eastAsia"/>
          <w:spacing w:val="-8"/>
          <w:sz w:val="24"/>
          <w:szCs w:val="24"/>
          <w:lang w:eastAsia="zh-CN"/>
        </w:rPr>
      </w:pPr>
      <w:r w:rsidRPr="00794B4E">
        <w:rPr>
          <w:rFonts w:hint="eastAsia"/>
          <w:spacing w:val="-8"/>
          <w:sz w:val="24"/>
          <w:szCs w:val="24"/>
          <w:lang w:eastAsia="zh-CN"/>
        </w:rPr>
        <w:t>根据全体会议决定，全体会议批准并通过的综合报告对评估报告及其他报告</w:t>
      </w:r>
      <w:r w:rsidR="00F80B22" w:rsidRPr="00794B4E">
        <w:rPr>
          <w:rFonts w:hint="eastAsia"/>
          <w:spacing w:val="-8"/>
          <w:sz w:val="24"/>
          <w:szCs w:val="24"/>
          <w:lang w:eastAsia="zh-CN"/>
        </w:rPr>
        <w:t>进行了综合概述</w:t>
      </w:r>
      <w:r w:rsidRPr="00794B4E">
        <w:rPr>
          <w:rFonts w:hint="eastAsia"/>
          <w:spacing w:val="-8"/>
          <w:sz w:val="24"/>
          <w:szCs w:val="24"/>
          <w:lang w:eastAsia="zh-CN"/>
        </w:rPr>
        <w:t>。</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2"/>
          <w:lang w:eastAsia="zh-CN"/>
        </w:rPr>
        <w:t>综合报告</w:t>
      </w:r>
      <w:r w:rsidR="00F80B22" w:rsidRPr="00700D97">
        <w:rPr>
          <w:rFonts w:hint="eastAsia"/>
          <w:sz w:val="24"/>
          <w:szCs w:val="22"/>
          <w:lang w:eastAsia="zh-CN"/>
        </w:rPr>
        <w:t>汇总了评估报告所含材料。此类</w:t>
      </w:r>
      <w:r w:rsidRPr="00700D97">
        <w:rPr>
          <w:rFonts w:hint="eastAsia"/>
          <w:sz w:val="24"/>
          <w:szCs w:val="22"/>
          <w:lang w:eastAsia="zh-CN"/>
        </w:rPr>
        <w:t>报告应以非技术风格起草，以便决策者阅读并在全体会议批准之后解决一系列广泛的政策相关问题。综合报告共分两</w:t>
      </w:r>
      <w:r w:rsidR="00F80B22" w:rsidRPr="00700D97">
        <w:rPr>
          <w:rFonts w:hint="eastAsia"/>
          <w:sz w:val="24"/>
          <w:szCs w:val="22"/>
          <w:lang w:eastAsia="zh-CN"/>
        </w:rPr>
        <w:t>部分</w:t>
      </w:r>
      <w:r w:rsidRPr="00700D97">
        <w:rPr>
          <w:rFonts w:hint="eastAsia"/>
          <w:sz w:val="24"/>
          <w:szCs w:val="22"/>
          <w:lang w:eastAsia="zh-CN"/>
        </w:rPr>
        <w:t>，分别是：</w:t>
      </w:r>
      <w:r w:rsidR="00F80B22" w:rsidRPr="00700D97">
        <w:rPr>
          <w:rFonts w:hint="eastAsia"/>
          <w:sz w:val="24"/>
          <w:szCs w:val="22"/>
          <w:lang w:eastAsia="zh-CN"/>
        </w:rPr>
        <w:t>(</w:t>
      </w:r>
      <w:r w:rsidRPr="00700D97">
        <w:rPr>
          <w:rFonts w:hint="eastAsia"/>
          <w:sz w:val="24"/>
          <w:szCs w:val="22"/>
          <w:lang w:eastAsia="zh-CN"/>
        </w:rPr>
        <w:t>a)</w:t>
      </w:r>
      <w:r w:rsidRPr="00700D97">
        <w:rPr>
          <w:rFonts w:hint="eastAsia"/>
          <w:sz w:val="24"/>
          <w:szCs w:val="22"/>
          <w:lang w:eastAsia="zh-CN"/>
        </w:rPr>
        <w:t>决策者摘要；</w:t>
      </w:r>
      <w:r w:rsidR="00F80B22" w:rsidRPr="00700D97">
        <w:rPr>
          <w:rFonts w:hint="eastAsia"/>
          <w:sz w:val="24"/>
          <w:szCs w:val="22"/>
          <w:lang w:eastAsia="zh-CN"/>
        </w:rPr>
        <w:t>(</w:t>
      </w:r>
      <w:r w:rsidRPr="00700D97">
        <w:rPr>
          <w:rFonts w:hint="eastAsia"/>
          <w:sz w:val="24"/>
          <w:szCs w:val="22"/>
          <w:lang w:eastAsia="zh-CN"/>
        </w:rPr>
        <w:t>b)</w:t>
      </w:r>
      <w:r w:rsidRPr="00700D97">
        <w:rPr>
          <w:rFonts w:hint="eastAsia"/>
          <w:sz w:val="24"/>
          <w:szCs w:val="22"/>
          <w:lang w:eastAsia="zh-CN"/>
        </w:rPr>
        <w:t>报告全文。</w:t>
      </w:r>
    </w:p>
    <w:p w:rsidR="00DB3287" w:rsidRPr="00700D97" w:rsidRDefault="00DB3287" w:rsidP="00700D97">
      <w:pPr>
        <w:pStyle w:val="Normal-pool"/>
        <w:spacing w:afterLines="100" w:after="240"/>
        <w:jc w:val="both"/>
        <w:rPr>
          <w:rFonts w:hint="eastAsia"/>
          <w:sz w:val="24"/>
          <w:szCs w:val="22"/>
          <w:lang w:eastAsia="zh-CN"/>
        </w:rPr>
      </w:pPr>
      <w:r w:rsidRPr="00700D97">
        <w:rPr>
          <w:rFonts w:hint="eastAsia"/>
          <w:sz w:val="24"/>
          <w:szCs w:val="22"/>
          <w:lang w:eastAsia="zh-CN"/>
        </w:rPr>
        <w:t>多学科专家小组将就</w:t>
      </w:r>
      <w:r w:rsidR="005A0E30" w:rsidRPr="00700D97">
        <w:rPr>
          <w:rFonts w:hint="eastAsia"/>
          <w:sz w:val="24"/>
          <w:szCs w:val="22"/>
          <w:lang w:eastAsia="zh-CN"/>
        </w:rPr>
        <w:t>编写</w:t>
      </w:r>
      <w:r w:rsidRPr="00700D97">
        <w:rPr>
          <w:rFonts w:hint="eastAsia"/>
          <w:sz w:val="24"/>
          <w:szCs w:val="22"/>
          <w:lang w:eastAsia="zh-CN"/>
        </w:rPr>
        <w:t>小组的组成达成一致意见，</w:t>
      </w:r>
      <w:r w:rsidR="005A0E30" w:rsidRPr="00700D97">
        <w:rPr>
          <w:rFonts w:hint="eastAsia"/>
          <w:sz w:val="24"/>
          <w:szCs w:val="22"/>
          <w:lang w:eastAsia="zh-CN"/>
        </w:rPr>
        <w:t>编写</w:t>
      </w:r>
      <w:r w:rsidR="00F80B22" w:rsidRPr="00700D97">
        <w:rPr>
          <w:rFonts w:hint="eastAsia"/>
          <w:sz w:val="24"/>
          <w:szCs w:val="22"/>
          <w:lang w:eastAsia="zh-CN"/>
        </w:rPr>
        <w:t>小组可酌情包括</w:t>
      </w:r>
      <w:r w:rsidRPr="00700D97">
        <w:rPr>
          <w:rFonts w:hint="eastAsia"/>
          <w:sz w:val="24"/>
          <w:szCs w:val="22"/>
          <w:lang w:eastAsia="zh-CN"/>
        </w:rPr>
        <w:t>报告共同主席、提供协作的主要作者</w:t>
      </w:r>
      <w:r w:rsidR="005B4C6B">
        <w:rPr>
          <w:rFonts w:hint="eastAsia"/>
          <w:sz w:val="24"/>
          <w:szCs w:val="22"/>
          <w:lang w:eastAsia="zh-CN"/>
        </w:rPr>
        <w:t>以及</w:t>
      </w:r>
      <w:r w:rsidRPr="00700D97">
        <w:rPr>
          <w:rFonts w:hint="eastAsia"/>
          <w:sz w:val="24"/>
          <w:szCs w:val="22"/>
          <w:lang w:eastAsia="zh-CN"/>
        </w:rPr>
        <w:t>小组和主席团成员。在为综合报告遴选</w:t>
      </w:r>
      <w:r w:rsidR="005A0E30" w:rsidRPr="00700D97">
        <w:rPr>
          <w:rFonts w:hint="eastAsia"/>
          <w:sz w:val="24"/>
          <w:szCs w:val="22"/>
          <w:lang w:eastAsia="zh-CN"/>
        </w:rPr>
        <w:t>编写</w:t>
      </w:r>
      <w:r w:rsidRPr="00700D97">
        <w:rPr>
          <w:rFonts w:hint="eastAsia"/>
          <w:sz w:val="24"/>
          <w:szCs w:val="22"/>
          <w:lang w:eastAsia="zh-CN"/>
        </w:rPr>
        <w:t>小组时应考虑以下方面的重要性：所有科学、技术和社会经济观点及专门知识；适当的地域代表性；表现出知识系统的多样性；以及性别平衡。将由具备适当知识、但不是作者的主席团和小组成员担任编审。</w:t>
      </w:r>
    </w:p>
    <w:p w:rsidR="00DB3287" w:rsidRPr="00700D97" w:rsidRDefault="00DB3287" w:rsidP="00700D97">
      <w:pPr>
        <w:pStyle w:val="Normal-pool"/>
        <w:spacing w:afterLines="100" w:after="240"/>
        <w:jc w:val="both"/>
        <w:rPr>
          <w:sz w:val="22"/>
          <w:szCs w:val="22"/>
          <w:lang w:eastAsia="zh-CN"/>
        </w:rPr>
      </w:pPr>
      <w:r w:rsidRPr="00700D97">
        <w:rPr>
          <w:rFonts w:hint="eastAsia"/>
          <w:sz w:val="24"/>
          <w:szCs w:val="22"/>
          <w:lang w:eastAsia="zh-CN"/>
        </w:rPr>
        <w:t>全体会议主席将为会议提供关于遴选过程的资料，包括参与者遴选标准的适用情况和任何其他考虑事项。</w:t>
      </w:r>
      <w:r w:rsidR="00EF07D9" w:rsidRPr="00700D97">
        <w:rPr>
          <w:rFonts w:hint="eastAsia"/>
          <w:sz w:val="24"/>
          <w:szCs w:val="22"/>
          <w:lang w:eastAsia="zh-CN"/>
        </w:rPr>
        <w:t>全体会议届会</w:t>
      </w:r>
      <w:r w:rsidRPr="00700D97">
        <w:rPr>
          <w:rFonts w:hint="eastAsia"/>
          <w:sz w:val="24"/>
          <w:szCs w:val="22"/>
          <w:lang w:eastAsia="zh-CN"/>
        </w:rPr>
        <w:t>可通过批准和通过程序逐行批准决策者摘要，由此确保决策者摘</w:t>
      </w:r>
      <w:r w:rsidRPr="00794B4E">
        <w:rPr>
          <w:rFonts w:hint="eastAsia"/>
          <w:spacing w:val="-8"/>
          <w:sz w:val="24"/>
          <w:szCs w:val="22"/>
          <w:lang w:eastAsia="zh-CN"/>
        </w:rPr>
        <w:t>要与综合报告全文保持一致，并确保</w:t>
      </w:r>
      <w:r w:rsidRPr="00794B4E">
        <w:rPr>
          <w:rFonts w:hint="eastAsia"/>
          <w:spacing w:val="-8"/>
          <w:sz w:val="24"/>
          <w:szCs w:val="24"/>
          <w:lang w:eastAsia="zh-CN"/>
        </w:rPr>
        <w:t>综合报告与从中综合并汇总资料的基本评估报告保持一致</w:t>
      </w:r>
      <w:r w:rsidRPr="00794B4E">
        <w:rPr>
          <w:rFonts w:hint="eastAsia"/>
          <w:spacing w:val="-8"/>
          <w:sz w:val="24"/>
          <w:szCs w:val="22"/>
          <w:lang w:eastAsia="zh-CN"/>
        </w:rPr>
        <w:t>。</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步骤</w:t>
      </w:r>
      <w:r w:rsidRPr="00700D97">
        <w:rPr>
          <w:rFonts w:hint="eastAsia"/>
          <w:sz w:val="24"/>
          <w:szCs w:val="24"/>
          <w:lang w:eastAsia="zh-CN"/>
        </w:rPr>
        <w:t>1</w:t>
      </w:r>
      <w:r w:rsidRPr="00700D97">
        <w:rPr>
          <w:rFonts w:hint="eastAsia"/>
          <w:sz w:val="24"/>
          <w:szCs w:val="24"/>
          <w:lang w:eastAsia="zh-CN"/>
        </w:rPr>
        <w:t>：</w:t>
      </w:r>
      <w:r w:rsidR="005A0E30" w:rsidRPr="00700D97">
        <w:rPr>
          <w:rFonts w:hint="eastAsia"/>
          <w:sz w:val="24"/>
          <w:szCs w:val="24"/>
          <w:lang w:eastAsia="zh-CN"/>
        </w:rPr>
        <w:t>编写</w:t>
      </w:r>
      <w:r w:rsidRPr="00700D97">
        <w:rPr>
          <w:rFonts w:hint="eastAsia"/>
          <w:sz w:val="24"/>
          <w:szCs w:val="24"/>
          <w:lang w:eastAsia="zh-CN"/>
        </w:rPr>
        <w:t>小组编写综合报告全文（</w:t>
      </w:r>
      <w:r w:rsidRPr="00700D97">
        <w:rPr>
          <w:rFonts w:hint="eastAsia"/>
          <w:sz w:val="24"/>
          <w:szCs w:val="24"/>
          <w:lang w:eastAsia="zh-CN"/>
        </w:rPr>
        <w:t>30-50</w:t>
      </w:r>
      <w:r w:rsidRPr="00700D97">
        <w:rPr>
          <w:rFonts w:hint="eastAsia"/>
          <w:sz w:val="24"/>
          <w:szCs w:val="24"/>
          <w:lang w:eastAsia="zh-CN"/>
        </w:rPr>
        <w:t>页）及其决策者摘要（</w:t>
      </w:r>
      <w:r w:rsidRPr="00700D97">
        <w:rPr>
          <w:rFonts w:hint="eastAsia"/>
          <w:sz w:val="24"/>
          <w:szCs w:val="24"/>
          <w:lang w:eastAsia="zh-CN"/>
        </w:rPr>
        <w:t>5-10</w:t>
      </w:r>
      <w:r w:rsidRPr="00700D97">
        <w:rPr>
          <w:rFonts w:hint="eastAsia"/>
          <w:sz w:val="24"/>
          <w:szCs w:val="24"/>
          <w:lang w:eastAsia="zh-CN"/>
        </w:rPr>
        <w:t>页）。</w:t>
      </w:r>
    </w:p>
    <w:p w:rsidR="00DB3287" w:rsidRPr="00700D97" w:rsidRDefault="00DB3287" w:rsidP="00700D97">
      <w:pPr>
        <w:spacing w:afterLines="100" w:after="240"/>
        <w:jc w:val="both"/>
        <w:rPr>
          <w:rFonts w:eastAsia="SimSun" w:hint="eastAsia"/>
          <w:sz w:val="22"/>
          <w:szCs w:val="22"/>
          <w:lang w:eastAsia="zh-CN"/>
        </w:rPr>
      </w:pPr>
      <w:r w:rsidRPr="00700D97">
        <w:rPr>
          <w:rFonts w:eastAsia="SimSun" w:hint="eastAsia"/>
          <w:sz w:val="24"/>
          <w:szCs w:val="24"/>
          <w:lang w:eastAsia="zh-CN"/>
        </w:rPr>
        <w:t>步骤</w:t>
      </w:r>
      <w:r w:rsidRPr="00700D97">
        <w:rPr>
          <w:rFonts w:eastAsia="SimSun" w:hint="eastAsia"/>
          <w:sz w:val="24"/>
          <w:szCs w:val="24"/>
          <w:lang w:eastAsia="zh-CN"/>
        </w:rPr>
        <w:t>2</w:t>
      </w:r>
      <w:r w:rsidRPr="00700D97">
        <w:rPr>
          <w:rFonts w:eastAsia="SimSun" w:hint="eastAsia"/>
          <w:sz w:val="24"/>
          <w:szCs w:val="24"/>
          <w:lang w:eastAsia="zh-CN"/>
        </w:rPr>
        <w:t>：各国政府、专家和其他利益攸关方同时</w:t>
      </w:r>
      <w:r w:rsidR="00EF07D9" w:rsidRPr="00700D97">
        <w:rPr>
          <w:rFonts w:eastAsia="SimSun" w:hint="eastAsia"/>
          <w:sz w:val="24"/>
          <w:szCs w:val="24"/>
          <w:lang w:eastAsia="zh-CN"/>
        </w:rPr>
        <w:t>评审</w:t>
      </w:r>
      <w:r w:rsidRPr="00700D97">
        <w:rPr>
          <w:rFonts w:eastAsia="SimSun" w:hint="eastAsia"/>
          <w:sz w:val="24"/>
          <w:szCs w:val="24"/>
          <w:lang w:eastAsia="zh-CN"/>
        </w:rPr>
        <w:t>综合报告全文及其决策者摘要。</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步骤</w:t>
      </w:r>
      <w:r w:rsidRPr="00700D97">
        <w:rPr>
          <w:rFonts w:hint="eastAsia"/>
          <w:sz w:val="24"/>
          <w:szCs w:val="24"/>
          <w:lang w:eastAsia="zh-CN"/>
        </w:rPr>
        <w:t>3</w:t>
      </w:r>
      <w:r w:rsidRPr="00700D97">
        <w:rPr>
          <w:rFonts w:hint="eastAsia"/>
          <w:sz w:val="24"/>
          <w:szCs w:val="24"/>
          <w:lang w:eastAsia="zh-CN"/>
        </w:rPr>
        <w:t>：报告共同主席和主要作者在编审的协助下修订综合报告全文及其决策者摘要。</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步骤</w:t>
      </w:r>
      <w:r w:rsidRPr="00700D97">
        <w:rPr>
          <w:rFonts w:hint="eastAsia"/>
          <w:sz w:val="24"/>
          <w:szCs w:val="24"/>
          <w:lang w:eastAsia="zh-CN"/>
        </w:rPr>
        <w:t>4</w:t>
      </w:r>
      <w:r w:rsidRPr="00700D97">
        <w:rPr>
          <w:rFonts w:hint="eastAsia"/>
          <w:sz w:val="24"/>
          <w:szCs w:val="24"/>
          <w:lang w:eastAsia="zh-CN"/>
        </w:rPr>
        <w:t>：在全体会议某届会议召开八周前向各国政府和观察员组织递交综合报告全文及其决策者摘要的修订稿。</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步骤</w:t>
      </w:r>
      <w:r w:rsidRPr="00700D97">
        <w:rPr>
          <w:rFonts w:hint="eastAsia"/>
          <w:sz w:val="24"/>
          <w:szCs w:val="24"/>
          <w:lang w:eastAsia="zh-CN"/>
        </w:rPr>
        <w:t>5</w:t>
      </w:r>
      <w:r w:rsidRPr="00700D97">
        <w:rPr>
          <w:rFonts w:hint="eastAsia"/>
          <w:sz w:val="24"/>
          <w:szCs w:val="24"/>
          <w:lang w:eastAsia="zh-CN"/>
        </w:rPr>
        <w:t>：将综合报告全文及其决策者摘要提交全体会议讨论：</w:t>
      </w:r>
    </w:p>
    <w:p w:rsidR="00DB3287" w:rsidRPr="00700D97" w:rsidRDefault="005A0E30" w:rsidP="004D1CC5">
      <w:pPr>
        <w:pStyle w:val="Normal-pool"/>
        <w:numPr>
          <w:ilvl w:val="0"/>
          <w:numId w:val="19"/>
        </w:numPr>
        <w:tabs>
          <w:tab w:val="clear" w:pos="1247"/>
          <w:tab w:val="clear" w:pos="1814"/>
          <w:tab w:val="clear" w:pos="2381"/>
          <w:tab w:val="clear" w:pos="2948"/>
          <w:tab w:val="clear" w:pos="3515"/>
          <w:tab w:val="left" w:pos="851"/>
        </w:tabs>
        <w:spacing w:afterLines="100" w:after="240"/>
        <w:ind w:left="426" w:hanging="426"/>
        <w:jc w:val="both"/>
        <w:rPr>
          <w:sz w:val="22"/>
          <w:szCs w:val="22"/>
          <w:lang w:eastAsia="zh-CN"/>
        </w:rPr>
      </w:pPr>
      <w:r w:rsidRPr="00700D97">
        <w:rPr>
          <w:rFonts w:ascii="SimSun" w:hAnsi="SimSun" w:hint="eastAsia"/>
          <w:sz w:val="24"/>
          <w:szCs w:val="24"/>
          <w:lang w:eastAsia="zh-CN"/>
        </w:rPr>
        <w:t>在届会</w:t>
      </w:r>
      <w:r w:rsidR="00DB3287" w:rsidRPr="00700D97">
        <w:rPr>
          <w:rFonts w:ascii="SimSun" w:hAnsi="SimSun" w:hint="eastAsia"/>
          <w:sz w:val="24"/>
          <w:szCs w:val="24"/>
          <w:lang w:eastAsia="zh-CN"/>
        </w:rPr>
        <w:t>上，全体会议</w:t>
      </w:r>
      <w:bookmarkStart w:id="39" w:name="OLE_LINK12"/>
      <w:bookmarkStart w:id="40" w:name="OLE_LINK13"/>
      <w:r w:rsidR="00DB3287" w:rsidRPr="00700D97">
        <w:rPr>
          <w:rFonts w:ascii="SimSun" w:hAnsi="SimSun" w:hint="eastAsia"/>
          <w:sz w:val="24"/>
          <w:szCs w:val="24"/>
          <w:lang w:eastAsia="zh-CN"/>
        </w:rPr>
        <w:t>将逐</w:t>
      </w:r>
      <w:r w:rsidR="00EF07D9" w:rsidRPr="00700D97">
        <w:rPr>
          <w:rFonts w:ascii="SimSun" w:hAnsi="SimSun" w:hint="eastAsia"/>
          <w:sz w:val="24"/>
          <w:szCs w:val="24"/>
          <w:lang w:eastAsia="zh-CN"/>
        </w:rPr>
        <w:t>行</w:t>
      </w:r>
      <w:r w:rsidR="00DB3287" w:rsidRPr="00700D97">
        <w:rPr>
          <w:rFonts w:ascii="SimSun" w:hAnsi="SimSun" w:hint="eastAsia"/>
          <w:sz w:val="24"/>
          <w:szCs w:val="24"/>
          <w:lang w:eastAsia="zh-CN"/>
        </w:rPr>
        <w:t>临时</w:t>
      </w:r>
      <w:bookmarkEnd w:id="39"/>
      <w:bookmarkEnd w:id="40"/>
      <w:r w:rsidR="00DB3287" w:rsidRPr="00700D97">
        <w:rPr>
          <w:rFonts w:ascii="SimSun" w:hAnsi="SimSun" w:hint="eastAsia"/>
          <w:sz w:val="24"/>
          <w:szCs w:val="24"/>
          <w:lang w:eastAsia="zh-CN"/>
        </w:rPr>
        <w:t>批准决策者摘要。</w:t>
      </w:r>
    </w:p>
    <w:p w:rsidR="00DB3287" w:rsidRPr="00700D97" w:rsidRDefault="00DB3287" w:rsidP="004D1CC5">
      <w:pPr>
        <w:pStyle w:val="Normal-pool"/>
        <w:numPr>
          <w:ilvl w:val="0"/>
          <w:numId w:val="19"/>
        </w:numPr>
        <w:tabs>
          <w:tab w:val="clear" w:pos="1247"/>
          <w:tab w:val="clear" w:pos="1814"/>
          <w:tab w:val="clear" w:pos="2381"/>
          <w:tab w:val="clear" w:pos="2948"/>
          <w:tab w:val="clear" w:pos="3515"/>
          <w:tab w:val="left" w:pos="851"/>
        </w:tabs>
        <w:spacing w:afterLines="100" w:after="240"/>
        <w:ind w:left="426" w:hanging="426"/>
        <w:jc w:val="both"/>
        <w:rPr>
          <w:sz w:val="22"/>
          <w:szCs w:val="22"/>
          <w:lang w:eastAsia="zh-CN"/>
        </w:rPr>
      </w:pPr>
      <w:r w:rsidRPr="00700D97">
        <w:rPr>
          <w:rFonts w:hint="eastAsia"/>
          <w:sz w:val="24"/>
          <w:szCs w:val="24"/>
          <w:lang w:eastAsia="zh-CN"/>
        </w:rPr>
        <w:t>随后全体会议将以下列方式逐节</w:t>
      </w:r>
      <w:r w:rsidR="00EF07D9" w:rsidRPr="00700D97">
        <w:rPr>
          <w:rFonts w:hint="eastAsia"/>
          <w:sz w:val="24"/>
          <w:szCs w:val="24"/>
          <w:lang w:eastAsia="zh-CN"/>
        </w:rPr>
        <w:t>评审</w:t>
      </w:r>
      <w:r w:rsidRPr="00700D97">
        <w:rPr>
          <w:rFonts w:hint="eastAsia"/>
          <w:sz w:val="24"/>
          <w:szCs w:val="24"/>
          <w:lang w:eastAsia="zh-CN"/>
        </w:rPr>
        <w:t>和通过综合报告全文：</w:t>
      </w:r>
    </w:p>
    <w:p w:rsidR="00DB3287" w:rsidRPr="00700D97" w:rsidRDefault="00DB3287" w:rsidP="004D1CC5">
      <w:pPr>
        <w:pStyle w:val="Normal-pool"/>
        <w:numPr>
          <w:ilvl w:val="0"/>
          <w:numId w:val="5"/>
        </w:numPr>
        <w:tabs>
          <w:tab w:val="clear" w:pos="-55"/>
          <w:tab w:val="clear" w:pos="1247"/>
          <w:tab w:val="clear" w:pos="1814"/>
          <w:tab w:val="clear" w:pos="2381"/>
          <w:tab w:val="clear" w:pos="2948"/>
          <w:tab w:val="clear" w:pos="3515"/>
          <w:tab w:val="left" w:pos="993"/>
        </w:tabs>
        <w:spacing w:afterLines="100" w:after="240"/>
        <w:ind w:left="1871" w:hanging="624"/>
        <w:jc w:val="both"/>
        <w:rPr>
          <w:sz w:val="24"/>
          <w:szCs w:val="24"/>
          <w:lang w:eastAsia="zh-CN"/>
        </w:rPr>
      </w:pPr>
      <w:r w:rsidRPr="00700D97">
        <w:rPr>
          <w:rFonts w:hint="eastAsia"/>
          <w:sz w:val="24"/>
          <w:szCs w:val="24"/>
          <w:lang w:eastAsia="zh-CN"/>
        </w:rPr>
        <w:t>当需要对综合报告全文进行修改，以使其符合决策者摘要或确保与基本评估报告保持一致时，全体会议和作者将注明需要修订之处，以确保语气和内容上的一致。</w:t>
      </w:r>
    </w:p>
    <w:p w:rsidR="00DB3287" w:rsidRPr="00700D97" w:rsidRDefault="00DB3287" w:rsidP="004D1CC5">
      <w:pPr>
        <w:pStyle w:val="Normal-pool"/>
        <w:numPr>
          <w:ilvl w:val="0"/>
          <w:numId w:val="5"/>
        </w:numPr>
        <w:tabs>
          <w:tab w:val="clear" w:pos="-55"/>
          <w:tab w:val="clear" w:pos="1247"/>
          <w:tab w:val="clear" w:pos="1814"/>
          <w:tab w:val="clear" w:pos="2381"/>
          <w:tab w:val="clear" w:pos="2948"/>
          <w:tab w:val="clear" w:pos="3515"/>
          <w:tab w:val="left" w:pos="993"/>
        </w:tabs>
        <w:spacing w:afterLines="100" w:after="240"/>
        <w:ind w:left="1871" w:hanging="624"/>
        <w:jc w:val="both"/>
        <w:rPr>
          <w:sz w:val="22"/>
          <w:szCs w:val="22"/>
          <w:lang w:eastAsia="zh-CN"/>
        </w:rPr>
      </w:pPr>
      <w:r w:rsidRPr="00700D97">
        <w:rPr>
          <w:rFonts w:hint="eastAsia"/>
          <w:sz w:val="24"/>
          <w:szCs w:val="24"/>
          <w:lang w:eastAsia="zh-CN"/>
        </w:rPr>
        <w:t>综合报告全文的作者将随后进行必要的修改，并提交全体会议进行逐节</w:t>
      </w:r>
      <w:r w:rsidR="00EF07D9" w:rsidRPr="00700D97">
        <w:rPr>
          <w:rFonts w:hint="eastAsia"/>
          <w:sz w:val="24"/>
          <w:szCs w:val="24"/>
          <w:lang w:eastAsia="zh-CN"/>
        </w:rPr>
        <w:t>评审</w:t>
      </w:r>
      <w:r w:rsidRPr="00700D97">
        <w:rPr>
          <w:rFonts w:hint="eastAsia"/>
          <w:sz w:val="24"/>
          <w:szCs w:val="24"/>
          <w:lang w:eastAsia="zh-CN"/>
        </w:rPr>
        <w:t>和酌情通过修订后的章节。如果全体会议发现仍存在不一致之处，作者将在编审的协助下进一步完善综合报告全文，并随后提交全体会议进行逐节</w:t>
      </w:r>
      <w:r w:rsidR="00EF07D9" w:rsidRPr="00700D97">
        <w:rPr>
          <w:rFonts w:hint="eastAsia"/>
          <w:sz w:val="24"/>
          <w:szCs w:val="24"/>
          <w:lang w:eastAsia="zh-CN"/>
        </w:rPr>
        <w:t>评审</w:t>
      </w:r>
      <w:r w:rsidRPr="00700D97">
        <w:rPr>
          <w:rFonts w:hint="eastAsia"/>
          <w:sz w:val="24"/>
          <w:szCs w:val="24"/>
          <w:lang w:eastAsia="zh-CN"/>
        </w:rPr>
        <w:t>和酌情通过。</w:t>
      </w:r>
    </w:p>
    <w:p w:rsidR="00DB3287" w:rsidRPr="00700D97" w:rsidRDefault="00DB3287" w:rsidP="004D1CC5">
      <w:pPr>
        <w:pStyle w:val="Normal-pool"/>
        <w:numPr>
          <w:ilvl w:val="0"/>
          <w:numId w:val="19"/>
        </w:numPr>
        <w:tabs>
          <w:tab w:val="clear" w:pos="1247"/>
          <w:tab w:val="clear" w:pos="1814"/>
          <w:tab w:val="clear" w:pos="2381"/>
          <w:tab w:val="clear" w:pos="2948"/>
          <w:tab w:val="clear" w:pos="3515"/>
          <w:tab w:val="left" w:pos="851"/>
          <w:tab w:val="left" w:pos="2520"/>
        </w:tabs>
        <w:spacing w:afterLines="100" w:after="240"/>
        <w:ind w:hanging="720"/>
        <w:jc w:val="both"/>
        <w:rPr>
          <w:sz w:val="22"/>
          <w:szCs w:val="22"/>
          <w:lang w:eastAsia="zh-CN"/>
        </w:rPr>
      </w:pPr>
      <w:r w:rsidRPr="00700D97">
        <w:rPr>
          <w:rFonts w:hint="eastAsia"/>
          <w:sz w:val="24"/>
          <w:szCs w:val="24"/>
          <w:lang w:eastAsia="zh-CN"/>
        </w:rPr>
        <w:t>全体会议将酌情通过综合报告全文的定稿并批准决策者摘要。</w:t>
      </w:r>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综合报告由报告全文和决策者摘要组成，应正式并特别表述为</w:t>
      </w:r>
      <w:r w:rsidR="00D25202" w:rsidRPr="00700D97">
        <w:rPr>
          <w:rFonts w:hint="eastAsia"/>
          <w:sz w:val="24"/>
          <w:szCs w:val="24"/>
          <w:lang w:eastAsia="zh-CN"/>
        </w:rPr>
        <w:t>“</w:t>
      </w:r>
      <w:r w:rsidRPr="00700D97">
        <w:rPr>
          <w:rFonts w:hint="eastAsia"/>
          <w:sz w:val="24"/>
          <w:szCs w:val="24"/>
          <w:lang w:eastAsia="zh-CN"/>
        </w:rPr>
        <w:t>生物多样性和生态系统服务政府间科学政策平台报告</w:t>
      </w:r>
      <w:r w:rsidR="00D25202" w:rsidRPr="00700D97">
        <w:rPr>
          <w:rFonts w:hint="eastAsia"/>
          <w:sz w:val="24"/>
          <w:szCs w:val="24"/>
          <w:lang w:eastAsia="zh-CN"/>
        </w:rPr>
        <w:t>”</w:t>
      </w:r>
      <w:r w:rsidRPr="00700D97">
        <w:rPr>
          <w:rFonts w:hint="eastAsia"/>
          <w:sz w:val="24"/>
          <w:szCs w:val="24"/>
          <w:lang w:eastAsia="zh-CN"/>
        </w:rPr>
        <w:t>。</w:t>
      </w:r>
    </w:p>
    <w:p w:rsidR="00DB3287" w:rsidRPr="00700D97" w:rsidRDefault="00DB3287"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41" w:name="_Toc368584570"/>
      <w:r w:rsidRPr="00700D97">
        <w:rPr>
          <w:rFonts w:ascii="SimHei" w:eastAsia="SimHei" w:hAnsi="SimHei" w:hint="eastAsia"/>
          <w:lang w:val="en-GB" w:eastAsia="zh-CN"/>
        </w:rPr>
        <w:lastRenderedPageBreak/>
        <w:t>解决可能存在的错误和投诉</w:t>
      </w:r>
      <w:bookmarkEnd w:id="41"/>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上述</w:t>
      </w:r>
      <w:r w:rsidR="00EF07D9" w:rsidRPr="00700D97">
        <w:rPr>
          <w:rFonts w:hint="eastAsia"/>
          <w:sz w:val="24"/>
          <w:szCs w:val="24"/>
          <w:lang w:eastAsia="zh-CN"/>
        </w:rPr>
        <w:t>评审</w:t>
      </w:r>
      <w:r w:rsidRPr="00700D97">
        <w:rPr>
          <w:rFonts w:hint="eastAsia"/>
          <w:sz w:val="24"/>
          <w:szCs w:val="24"/>
          <w:lang w:eastAsia="zh-CN"/>
        </w:rPr>
        <w:t>程序应确保在平台报告和技术文件发表前</w:t>
      </w:r>
      <w:bookmarkStart w:id="42" w:name="OLE_LINK16"/>
      <w:bookmarkStart w:id="43" w:name="OLE_LINK17"/>
      <w:r w:rsidRPr="00700D97">
        <w:rPr>
          <w:rFonts w:hint="eastAsia"/>
          <w:sz w:val="24"/>
          <w:szCs w:val="24"/>
          <w:lang w:eastAsia="zh-CN"/>
        </w:rPr>
        <w:t>全面消除</w:t>
      </w:r>
      <w:bookmarkEnd w:id="42"/>
      <w:bookmarkEnd w:id="43"/>
      <w:r w:rsidRPr="00700D97">
        <w:rPr>
          <w:rFonts w:hint="eastAsia"/>
          <w:sz w:val="24"/>
          <w:szCs w:val="24"/>
          <w:lang w:eastAsia="zh-CN"/>
        </w:rPr>
        <w:t>其中的错误。但若读者在阅读已接受的平台报告、已批准的决策者摘要、或已最终定稿的技术文件时发现可能存在的错误（如误算或遗漏关键信息），或者对报告或技术文件提出相关投诉（如追索著作权、或者可能存在剽窃或伪造数据的问题），应提请秘书处注意此类问题，秘书处将通过以下流程更正错误或</w:t>
      </w:r>
      <w:bookmarkStart w:id="44" w:name="OLE_LINK20"/>
      <w:bookmarkStart w:id="45" w:name="OLE_LINK21"/>
      <w:r w:rsidRPr="00700D97">
        <w:rPr>
          <w:rFonts w:hint="eastAsia"/>
          <w:sz w:val="24"/>
          <w:szCs w:val="24"/>
          <w:lang w:eastAsia="zh-CN"/>
        </w:rPr>
        <w:t>解决投诉</w:t>
      </w:r>
      <w:bookmarkEnd w:id="44"/>
      <w:bookmarkEnd w:id="45"/>
      <w:r w:rsidRPr="00700D97">
        <w:rPr>
          <w:rFonts w:hint="eastAsia"/>
          <w:sz w:val="24"/>
          <w:szCs w:val="24"/>
          <w:lang w:eastAsia="zh-CN"/>
        </w:rPr>
        <w:t>。</w:t>
      </w:r>
    </w:p>
    <w:p w:rsidR="00DB3287" w:rsidRPr="00700D97" w:rsidRDefault="00DB3287" w:rsidP="00700D97">
      <w:pPr>
        <w:pStyle w:val="Normal-pool"/>
        <w:spacing w:before="240" w:afterLines="100" w:after="240"/>
        <w:jc w:val="both"/>
        <w:rPr>
          <w:rFonts w:hint="eastAsia"/>
          <w:sz w:val="22"/>
          <w:szCs w:val="22"/>
          <w:lang w:eastAsia="zh-CN"/>
        </w:rPr>
      </w:pPr>
      <w:r w:rsidRPr="00700D97">
        <w:rPr>
          <w:rFonts w:hint="eastAsia"/>
          <w:sz w:val="24"/>
          <w:szCs w:val="24"/>
          <w:lang w:eastAsia="zh-CN"/>
        </w:rPr>
        <w:t>更正错误或解决投诉：第</w:t>
      </w:r>
      <w:r w:rsidRPr="00700D97">
        <w:rPr>
          <w:rFonts w:hint="eastAsia"/>
          <w:sz w:val="24"/>
          <w:szCs w:val="24"/>
          <w:lang w:eastAsia="zh-CN"/>
        </w:rPr>
        <w:t>1</w:t>
      </w:r>
      <w:r w:rsidRPr="00700D97">
        <w:rPr>
          <w:rFonts w:hint="eastAsia"/>
          <w:sz w:val="24"/>
          <w:szCs w:val="24"/>
          <w:lang w:eastAsia="zh-CN"/>
        </w:rPr>
        <w:t>阶段。对于技术文件，秘书处将要求报告共同主席或提供协作的主要作者及时调查和纠正可能存在的错误或解决投诉，并将结果汇报给秘书处。若报告共同主席或提供协作的主要作者发现的确存在问题或支持投诉意见，秘书处将通知多学科专家小组共同主席，由其经与报告共同主席磋商决定采取何种适当的补救行动。在对报告或技术文件进行任何必要的更正时不得无故拖延（注意若存在较为复杂的错误，可能需对出版物进行较大篇幅</w:t>
      </w:r>
      <w:r w:rsidRPr="00700D97">
        <w:rPr>
          <w:sz w:val="24"/>
          <w:szCs w:val="24"/>
          <w:lang w:eastAsia="zh-CN"/>
        </w:rPr>
        <w:t>的</w:t>
      </w:r>
      <w:r w:rsidRPr="00700D97">
        <w:rPr>
          <w:rFonts w:hint="eastAsia"/>
          <w:sz w:val="24"/>
          <w:szCs w:val="24"/>
          <w:lang w:eastAsia="zh-CN"/>
        </w:rPr>
        <w:t>重写）。若经认定无需采取补救行动，报告共同主席必须（根据多学科专家小组共同主席和秘书处的建议）以书面形式将理由告知投诉人。如果投诉人不满意第</w:t>
      </w:r>
      <w:r w:rsidRPr="00700D97">
        <w:rPr>
          <w:rFonts w:hint="eastAsia"/>
          <w:sz w:val="24"/>
          <w:szCs w:val="24"/>
          <w:lang w:eastAsia="zh-CN"/>
        </w:rPr>
        <w:t>1</w:t>
      </w:r>
      <w:r w:rsidRPr="00700D97">
        <w:rPr>
          <w:rFonts w:hint="eastAsia"/>
          <w:sz w:val="24"/>
          <w:szCs w:val="24"/>
          <w:lang w:eastAsia="zh-CN"/>
        </w:rPr>
        <w:t>阶段的调查结果，须将此情况告知秘书处，由秘书处将此问题提交多学科专家小组共同主席，以便采取第</w:t>
      </w:r>
      <w:r w:rsidRPr="00700D97">
        <w:rPr>
          <w:rFonts w:hint="eastAsia"/>
          <w:sz w:val="24"/>
          <w:szCs w:val="24"/>
          <w:lang w:eastAsia="zh-CN"/>
        </w:rPr>
        <w:t>2</w:t>
      </w:r>
      <w:r w:rsidRPr="00700D97">
        <w:rPr>
          <w:rFonts w:hint="eastAsia"/>
          <w:sz w:val="24"/>
          <w:szCs w:val="24"/>
          <w:lang w:eastAsia="zh-CN"/>
        </w:rPr>
        <w:t>阶段的措施。</w:t>
      </w:r>
    </w:p>
    <w:p w:rsidR="00DB3287" w:rsidRPr="00700D97" w:rsidRDefault="00DB3287" w:rsidP="00700D97">
      <w:pPr>
        <w:pStyle w:val="Normal-pool"/>
        <w:spacing w:afterLines="100" w:after="240"/>
        <w:jc w:val="both"/>
        <w:rPr>
          <w:rFonts w:hint="eastAsia"/>
          <w:sz w:val="24"/>
          <w:szCs w:val="24"/>
          <w:lang w:eastAsia="zh-CN"/>
        </w:rPr>
      </w:pPr>
      <w:r w:rsidRPr="00700D97">
        <w:rPr>
          <w:rFonts w:hint="eastAsia"/>
          <w:sz w:val="24"/>
          <w:szCs w:val="24"/>
          <w:lang w:eastAsia="zh-CN"/>
        </w:rPr>
        <w:t>解决错误或投诉：第</w:t>
      </w:r>
      <w:r w:rsidRPr="00700D97">
        <w:rPr>
          <w:rFonts w:hint="eastAsia"/>
          <w:sz w:val="24"/>
          <w:szCs w:val="24"/>
          <w:lang w:eastAsia="zh-CN"/>
        </w:rPr>
        <w:t>2</w:t>
      </w:r>
      <w:r w:rsidRPr="00700D97">
        <w:rPr>
          <w:rFonts w:hint="eastAsia"/>
          <w:sz w:val="24"/>
          <w:szCs w:val="24"/>
          <w:lang w:eastAsia="zh-CN"/>
        </w:rPr>
        <w:t>阶段。多学科专家小组共同主席将进行调查工作，如有必要还将请求独立审核者提供协助。根据进一步调查的结果，将采取补救措施或者由多学科专家小组共同主席将无需采取进一步行动的理由告知投诉人。</w:t>
      </w:r>
      <w:r w:rsidR="005A0E30" w:rsidRPr="00700D97">
        <w:rPr>
          <w:rFonts w:hint="eastAsia"/>
          <w:sz w:val="24"/>
          <w:szCs w:val="24"/>
          <w:lang w:eastAsia="zh-CN"/>
        </w:rPr>
        <w:t>如果投诉人对结果仍不满意，秘书处会将此问题提交全体会议主席这一最终仲裁者，以便采取第</w:t>
      </w:r>
      <w:r w:rsidR="005A0E30" w:rsidRPr="00700D97">
        <w:rPr>
          <w:sz w:val="24"/>
          <w:szCs w:val="24"/>
          <w:lang w:eastAsia="zh-CN"/>
        </w:rPr>
        <w:t>3</w:t>
      </w:r>
      <w:r w:rsidR="005A0E30" w:rsidRPr="00700D97">
        <w:rPr>
          <w:rFonts w:hint="eastAsia"/>
          <w:sz w:val="24"/>
          <w:szCs w:val="24"/>
          <w:lang w:eastAsia="zh-CN"/>
        </w:rPr>
        <w:t>阶段的措施</w:t>
      </w:r>
      <w:r w:rsidRPr="00700D97">
        <w:rPr>
          <w:rFonts w:hint="eastAsia"/>
          <w:sz w:val="24"/>
          <w:szCs w:val="24"/>
          <w:lang w:eastAsia="zh-CN"/>
        </w:rPr>
        <w:t>。</w:t>
      </w:r>
    </w:p>
    <w:p w:rsidR="00DB3287" w:rsidRPr="00700D97" w:rsidRDefault="00DB3287" w:rsidP="00700D97">
      <w:pPr>
        <w:pStyle w:val="Normal-pool"/>
        <w:spacing w:afterLines="100" w:after="240"/>
        <w:jc w:val="both"/>
        <w:rPr>
          <w:sz w:val="22"/>
          <w:szCs w:val="22"/>
          <w:lang w:eastAsia="zh-CN"/>
        </w:rPr>
      </w:pPr>
      <w:r w:rsidRPr="00700D97">
        <w:rPr>
          <w:rFonts w:hint="eastAsia"/>
          <w:b/>
          <w:sz w:val="24"/>
          <w:szCs w:val="24"/>
          <w:lang w:eastAsia="zh-CN"/>
        </w:rPr>
        <w:t>解决错误或投诉：第</w:t>
      </w:r>
      <w:r w:rsidRPr="00700D97">
        <w:rPr>
          <w:rFonts w:hint="eastAsia"/>
          <w:b/>
          <w:sz w:val="24"/>
          <w:szCs w:val="24"/>
          <w:lang w:eastAsia="zh-CN"/>
        </w:rPr>
        <w:t>3</w:t>
      </w:r>
      <w:r w:rsidRPr="00700D97">
        <w:rPr>
          <w:rFonts w:hint="eastAsia"/>
          <w:b/>
          <w:sz w:val="24"/>
          <w:szCs w:val="24"/>
          <w:lang w:eastAsia="zh-CN"/>
        </w:rPr>
        <w:t>阶段</w:t>
      </w:r>
      <w:r w:rsidRPr="00700D97">
        <w:rPr>
          <w:rFonts w:hint="eastAsia"/>
          <w:sz w:val="24"/>
          <w:szCs w:val="24"/>
          <w:lang w:eastAsia="zh-CN"/>
        </w:rPr>
        <w:t>。全体会议主席将审阅第</w:t>
      </w:r>
      <w:r w:rsidRPr="00700D97">
        <w:rPr>
          <w:rFonts w:hint="eastAsia"/>
          <w:sz w:val="24"/>
          <w:szCs w:val="24"/>
          <w:lang w:eastAsia="zh-CN"/>
        </w:rPr>
        <w:t>1</w:t>
      </w:r>
      <w:r w:rsidRPr="00700D97">
        <w:rPr>
          <w:rFonts w:hint="eastAsia"/>
          <w:sz w:val="24"/>
          <w:szCs w:val="24"/>
          <w:lang w:eastAsia="zh-CN"/>
        </w:rPr>
        <w:t>和</w:t>
      </w:r>
      <w:r w:rsidRPr="00700D97">
        <w:rPr>
          <w:sz w:val="24"/>
          <w:szCs w:val="24"/>
          <w:lang w:eastAsia="zh-CN"/>
        </w:rPr>
        <w:t>第</w:t>
      </w:r>
      <w:r w:rsidRPr="00700D97">
        <w:rPr>
          <w:rFonts w:hint="eastAsia"/>
          <w:sz w:val="24"/>
          <w:szCs w:val="24"/>
          <w:lang w:eastAsia="zh-CN"/>
        </w:rPr>
        <w:t>2</w:t>
      </w:r>
      <w:r w:rsidRPr="00700D97">
        <w:rPr>
          <w:rFonts w:hint="eastAsia"/>
          <w:sz w:val="24"/>
          <w:szCs w:val="24"/>
          <w:lang w:eastAsia="zh-CN"/>
        </w:rPr>
        <w:t>阶段收集的材料和信息，必要时还将进一步寻求独立咨询意见，以便就错误和投诉问题</w:t>
      </w:r>
      <w:r w:rsidRPr="00700D97">
        <w:rPr>
          <w:sz w:val="24"/>
          <w:szCs w:val="24"/>
          <w:lang w:eastAsia="zh-CN"/>
        </w:rPr>
        <w:t>作出</w:t>
      </w:r>
      <w:r w:rsidRPr="00700D97">
        <w:rPr>
          <w:rFonts w:hint="eastAsia"/>
          <w:sz w:val="24"/>
          <w:szCs w:val="24"/>
          <w:lang w:eastAsia="zh-CN"/>
        </w:rPr>
        <w:t>最终决定。</w:t>
      </w:r>
    </w:p>
    <w:p w:rsidR="00DB3287" w:rsidRPr="00700D97" w:rsidRDefault="00DB3287" w:rsidP="00700D97">
      <w:pPr>
        <w:pStyle w:val="Normal-pool"/>
        <w:spacing w:afterLines="100" w:after="240"/>
        <w:jc w:val="both"/>
        <w:rPr>
          <w:sz w:val="22"/>
          <w:szCs w:val="22"/>
          <w:lang w:eastAsia="zh-CN"/>
        </w:rPr>
      </w:pPr>
      <w:r w:rsidRPr="00700D97">
        <w:rPr>
          <w:rFonts w:hint="eastAsia"/>
          <w:sz w:val="24"/>
          <w:szCs w:val="24"/>
          <w:lang w:eastAsia="zh-CN"/>
        </w:rPr>
        <w:t>将尽一切努力在第</w:t>
      </w:r>
      <w:r w:rsidRPr="00700D97">
        <w:rPr>
          <w:rFonts w:hint="eastAsia"/>
          <w:sz w:val="24"/>
          <w:szCs w:val="24"/>
          <w:lang w:eastAsia="zh-CN"/>
        </w:rPr>
        <w:t>1</w:t>
      </w:r>
      <w:r w:rsidRPr="00700D97">
        <w:rPr>
          <w:rFonts w:hint="eastAsia"/>
          <w:sz w:val="24"/>
          <w:szCs w:val="24"/>
          <w:lang w:eastAsia="zh-CN"/>
        </w:rPr>
        <w:t>阶段解决错误和投诉。</w:t>
      </w:r>
    </w:p>
    <w:p w:rsidR="00DB3287" w:rsidRPr="00700D97" w:rsidRDefault="00EF07D9" w:rsidP="00700D97">
      <w:pPr>
        <w:pStyle w:val="CH1"/>
        <w:numPr>
          <w:ilvl w:val="0"/>
          <w:numId w:val="10"/>
        </w:numPr>
        <w:tabs>
          <w:tab w:val="clear" w:pos="851"/>
          <w:tab w:val="clear" w:pos="1247"/>
          <w:tab w:val="clear" w:pos="1814"/>
          <w:tab w:val="clear" w:pos="2381"/>
          <w:tab w:val="clear" w:pos="2948"/>
          <w:tab w:val="clear" w:pos="3515"/>
          <w:tab w:val="left" w:pos="624"/>
        </w:tabs>
        <w:spacing w:afterLines="100" w:after="240"/>
        <w:ind w:left="624" w:hanging="624"/>
        <w:jc w:val="both"/>
      </w:pPr>
      <w:bookmarkStart w:id="46" w:name="_Toc368584571"/>
      <w:r w:rsidRPr="00700D97">
        <w:rPr>
          <w:rFonts w:ascii="SimHei" w:eastAsia="SimHei" w:hAnsi="SimHei" w:hint="eastAsia"/>
          <w:lang w:eastAsia="zh-CN"/>
        </w:rPr>
        <w:t>技术文件的审批过程</w:t>
      </w:r>
      <w:bookmarkEnd w:id="46"/>
    </w:p>
    <w:p w:rsidR="00DB3287"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技术文件是针对全体会议认为适宜的科学、技术和社会经济问题编写而成的。这些文件：</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根据已接受和批准的评估报告中的材料编写；</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针对全体会议商定的主题；</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4"/>
          <w:szCs w:val="24"/>
          <w:lang w:eastAsia="zh-CN"/>
        </w:rPr>
      </w:pPr>
      <w:r w:rsidRPr="00700D97">
        <w:rPr>
          <w:rFonts w:hint="eastAsia"/>
          <w:sz w:val="24"/>
          <w:szCs w:val="24"/>
          <w:lang w:eastAsia="zh-CN"/>
        </w:rPr>
        <w:t>由多学科专家小组按照本程序附件一所列的关于遴选报告共同主席、主要作</w:t>
      </w:r>
      <w:r w:rsidRPr="00700D97">
        <w:rPr>
          <w:rFonts w:hint="eastAsia"/>
          <w:spacing w:val="-6"/>
          <w:sz w:val="24"/>
          <w:szCs w:val="24"/>
          <w:lang w:eastAsia="zh-CN"/>
        </w:rPr>
        <w:t>者和提供协作的主要作者的规定选定的主要作者团队编写，其中包括一位报告共同主席；</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至少在各国政府、专家和其他利益攸关方提交评论意见</w:t>
      </w:r>
      <w:r w:rsidRPr="00700D97">
        <w:rPr>
          <w:sz w:val="24"/>
          <w:szCs w:val="24"/>
          <w:lang w:eastAsia="zh-CN"/>
        </w:rPr>
        <w:t>的截止日期</w:t>
      </w:r>
      <w:r w:rsidRPr="00700D97">
        <w:rPr>
          <w:rFonts w:hint="eastAsia"/>
          <w:sz w:val="24"/>
          <w:szCs w:val="24"/>
          <w:lang w:eastAsia="zh-CN"/>
        </w:rPr>
        <w:t>的四周前，以草稿形式递交</w:t>
      </w:r>
      <w:r w:rsidR="00F80B22" w:rsidRPr="00700D97">
        <w:rPr>
          <w:rFonts w:hint="eastAsia"/>
          <w:sz w:val="24"/>
          <w:szCs w:val="24"/>
          <w:lang w:eastAsia="zh-CN"/>
        </w:rPr>
        <w:t>供其</w:t>
      </w:r>
      <w:r w:rsidRPr="00700D97">
        <w:rPr>
          <w:rFonts w:hint="eastAsia"/>
          <w:sz w:val="24"/>
          <w:szCs w:val="24"/>
          <w:lang w:eastAsia="zh-CN"/>
        </w:rPr>
        <w:t>同时</w:t>
      </w:r>
      <w:r w:rsidR="00EF07D9" w:rsidRPr="00700D97">
        <w:rPr>
          <w:rFonts w:hint="eastAsia"/>
          <w:sz w:val="24"/>
          <w:szCs w:val="24"/>
          <w:lang w:eastAsia="zh-CN"/>
        </w:rPr>
        <w:t>评审</w:t>
      </w:r>
      <w:r w:rsidRPr="00700D97">
        <w:rPr>
          <w:rFonts w:hint="eastAsia"/>
          <w:sz w:val="24"/>
          <w:szCs w:val="24"/>
          <w:lang w:eastAsia="zh-CN"/>
        </w:rPr>
        <w:t>；</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由报告共同主席和主要作者根据收到的各国政府、专家和其他利益攸关方的评论意见进行修订，每份技术文件的修订工作</w:t>
      </w:r>
      <w:r w:rsidR="00F80B22" w:rsidRPr="00700D97">
        <w:rPr>
          <w:rFonts w:hint="eastAsia"/>
          <w:sz w:val="24"/>
          <w:szCs w:val="24"/>
          <w:lang w:eastAsia="zh-CN"/>
        </w:rPr>
        <w:t>需要</w:t>
      </w:r>
      <w:r w:rsidRPr="00700D97">
        <w:rPr>
          <w:rFonts w:hint="eastAsia"/>
          <w:sz w:val="24"/>
          <w:szCs w:val="24"/>
          <w:lang w:eastAsia="zh-CN"/>
        </w:rPr>
        <w:t>至少两位编审的协助，编审人选</w:t>
      </w:r>
      <w:r w:rsidRPr="00700D97">
        <w:rPr>
          <w:sz w:val="24"/>
          <w:szCs w:val="24"/>
          <w:lang w:eastAsia="zh-CN"/>
        </w:rPr>
        <w:t>应</w:t>
      </w:r>
      <w:r w:rsidRPr="00700D97">
        <w:rPr>
          <w:rFonts w:hint="eastAsia"/>
          <w:sz w:val="24"/>
          <w:szCs w:val="24"/>
          <w:lang w:eastAsia="zh-CN"/>
        </w:rPr>
        <w:t>依据载于本程序第</w:t>
      </w:r>
      <w:smartTag w:uri="urn:schemas-microsoft-com:office:smarttags" w:element="chsdate">
        <w:smartTagPr>
          <w:attr w:name="IsROCDate" w:val="False"/>
          <w:attr w:name="IsLunarDate" w:val="False"/>
          <w:attr w:name="Day" w:val="30"/>
          <w:attr w:name="Month" w:val="12"/>
          <w:attr w:name="Year" w:val="1899"/>
        </w:smartTagPr>
        <w:r w:rsidRPr="00700D97">
          <w:rPr>
            <w:rFonts w:hint="eastAsia"/>
            <w:sz w:val="24"/>
            <w:szCs w:val="24"/>
            <w:lang w:eastAsia="zh-CN"/>
          </w:rPr>
          <w:t>3.</w:t>
        </w:r>
        <w:r w:rsidR="005B4C6B">
          <w:rPr>
            <w:rFonts w:hint="eastAsia"/>
            <w:sz w:val="24"/>
            <w:szCs w:val="24"/>
            <w:lang w:eastAsia="zh-CN"/>
          </w:rPr>
          <w:t>6</w:t>
        </w:r>
        <w:r w:rsidRPr="00700D97">
          <w:rPr>
            <w:rFonts w:hint="eastAsia"/>
            <w:sz w:val="24"/>
            <w:szCs w:val="24"/>
            <w:lang w:eastAsia="zh-CN"/>
          </w:rPr>
          <w:t>.2</w:t>
        </w:r>
      </w:smartTag>
      <w:r w:rsidRPr="00700D97">
        <w:rPr>
          <w:rFonts w:hint="eastAsia"/>
          <w:sz w:val="24"/>
          <w:szCs w:val="24"/>
          <w:lang w:eastAsia="zh-CN"/>
        </w:rPr>
        <w:t>节关于</w:t>
      </w:r>
      <w:r w:rsidRPr="00700D97">
        <w:rPr>
          <w:sz w:val="24"/>
          <w:szCs w:val="24"/>
          <w:lang w:eastAsia="zh-CN"/>
        </w:rPr>
        <w:t>遴选</w:t>
      </w:r>
      <w:r w:rsidRPr="00700D97">
        <w:rPr>
          <w:rFonts w:hint="eastAsia"/>
          <w:sz w:val="24"/>
          <w:szCs w:val="24"/>
          <w:lang w:eastAsia="zh-CN"/>
        </w:rPr>
        <w:t>评估报告和综合报告编审的程序进行挑选，编审应</w:t>
      </w:r>
      <w:r w:rsidRPr="00700D97">
        <w:rPr>
          <w:sz w:val="24"/>
          <w:szCs w:val="24"/>
          <w:lang w:eastAsia="zh-CN"/>
        </w:rPr>
        <w:t>按照</w:t>
      </w:r>
      <w:r w:rsidRPr="00700D97">
        <w:rPr>
          <w:rFonts w:hint="eastAsia"/>
          <w:sz w:val="24"/>
          <w:szCs w:val="24"/>
          <w:lang w:eastAsia="zh-CN"/>
        </w:rPr>
        <w:t>本程序附件一第</w:t>
      </w:r>
      <w:r w:rsidRPr="00700D97">
        <w:rPr>
          <w:rFonts w:hint="eastAsia"/>
          <w:sz w:val="24"/>
          <w:szCs w:val="24"/>
          <w:lang w:eastAsia="zh-CN"/>
        </w:rPr>
        <w:t>5</w:t>
      </w:r>
      <w:r w:rsidRPr="00700D97">
        <w:rPr>
          <w:rFonts w:hint="eastAsia"/>
          <w:sz w:val="24"/>
          <w:szCs w:val="24"/>
          <w:lang w:eastAsia="zh-CN"/>
        </w:rPr>
        <w:t>节所列</w:t>
      </w:r>
      <w:r w:rsidRPr="00700D97">
        <w:rPr>
          <w:sz w:val="24"/>
          <w:szCs w:val="24"/>
          <w:lang w:eastAsia="zh-CN"/>
        </w:rPr>
        <w:t>内容履行职责</w:t>
      </w:r>
      <w:r w:rsidRPr="00700D97">
        <w:rPr>
          <w:rFonts w:hint="eastAsia"/>
          <w:sz w:val="24"/>
          <w:szCs w:val="24"/>
          <w:lang w:eastAsia="zh-CN"/>
        </w:rPr>
        <w:t>；</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lastRenderedPageBreak/>
        <w:t>至少在各国政府、专家和其他利益攸关方提交评论意见</w:t>
      </w:r>
      <w:r w:rsidRPr="00700D97">
        <w:rPr>
          <w:sz w:val="24"/>
          <w:szCs w:val="24"/>
          <w:lang w:eastAsia="zh-CN"/>
        </w:rPr>
        <w:t>的截止日期</w:t>
      </w:r>
      <w:r w:rsidRPr="00700D97">
        <w:rPr>
          <w:rFonts w:hint="eastAsia"/>
          <w:sz w:val="24"/>
          <w:szCs w:val="24"/>
          <w:lang w:eastAsia="zh-CN"/>
        </w:rPr>
        <w:t>的四周前，将</w:t>
      </w:r>
      <w:r w:rsidRPr="00700D97">
        <w:rPr>
          <w:sz w:val="24"/>
          <w:szCs w:val="24"/>
          <w:lang w:eastAsia="zh-CN"/>
        </w:rPr>
        <w:t>文件</w:t>
      </w:r>
      <w:r w:rsidRPr="00700D97">
        <w:rPr>
          <w:rFonts w:hint="eastAsia"/>
          <w:sz w:val="24"/>
          <w:szCs w:val="24"/>
          <w:lang w:eastAsia="zh-CN"/>
        </w:rPr>
        <w:t>递交其同时</w:t>
      </w:r>
      <w:r w:rsidR="00EF07D9" w:rsidRPr="00700D97">
        <w:rPr>
          <w:rFonts w:hint="eastAsia"/>
          <w:sz w:val="24"/>
          <w:szCs w:val="24"/>
          <w:lang w:eastAsia="zh-CN"/>
        </w:rPr>
        <w:t>评审</w:t>
      </w:r>
      <w:r w:rsidRPr="00700D97">
        <w:rPr>
          <w:rFonts w:hint="eastAsia"/>
          <w:sz w:val="24"/>
          <w:szCs w:val="24"/>
          <w:lang w:eastAsia="zh-CN"/>
        </w:rPr>
        <w:t>；</w:t>
      </w:r>
    </w:p>
    <w:p w:rsidR="00DB3287" w:rsidRPr="00700D97" w:rsidRDefault="00DB3287" w:rsidP="00700D97">
      <w:pPr>
        <w:pStyle w:val="Normal-pool"/>
        <w:numPr>
          <w:ilvl w:val="0"/>
          <w:numId w:val="20"/>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由报告共同主席和主要作者根据收到的评论意见</w:t>
      </w:r>
      <w:r w:rsidRPr="00700D97">
        <w:rPr>
          <w:sz w:val="24"/>
          <w:szCs w:val="24"/>
          <w:lang w:eastAsia="zh-CN"/>
        </w:rPr>
        <w:t>，</w:t>
      </w:r>
      <w:r w:rsidRPr="00700D97">
        <w:rPr>
          <w:rFonts w:hint="eastAsia"/>
          <w:sz w:val="24"/>
          <w:szCs w:val="24"/>
          <w:lang w:eastAsia="zh-CN"/>
        </w:rPr>
        <w:t>与作为编辑委员会的多学科专家小组磋商后予以最终定稿；</w:t>
      </w:r>
    </w:p>
    <w:p w:rsidR="00381098" w:rsidRPr="00700D97" w:rsidRDefault="00DB3287" w:rsidP="00700D97">
      <w:pPr>
        <w:pStyle w:val="Normal-pool"/>
        <w:spacing w:afterLines="100" w:after="240"/>
        <w:jc w:val="both"/>
        <w:rPr>
          <w:rFonts w:hint="eastAsia"/>
          <w:sz w:val="22"/>
          <w:szCs w:val="22"/>
          <w:lang w:eastAsia="zh-CN"/>
        </w:rPr>
      </w:pPr>
      <w:r w:rsidRPr="00700D97">
        <w:rPr>
          <w:rFonts w:hint="eastAsia"/>
          <w:sz w:val="24"/>
          <w:szCs w:val="24"/>
          <w:lang w:eastAsia="zh-CN"/>
        </w:rPr>
        <w:t>若各国政府在最终</w:t>
      </w:r>
      <w:r w:rsidR="00EF07D9" w:rsidRPr="00700D97">
        <w:rPr>
          <w:rFonts w:hint="eastAsia"/>
          <w:sz w:val="24"/>
          <w:szCs w:val="24"/>
          <w:lang w:eastAsia="zh-CN"/>
        </w:rPr>
        <w:t>评审</w:t>
      </w:r>
      <w:r w:rsidRPr="00700D97">
        <w:rPr>
          <w:rFonts w:hint="eastAsia"/>
          <w:sz w:val="24"/>
          <w:szCs w:val="24"/>
          <w:lang w:eastAsia="zh-CN"/>
        </w:rPr>
        <w:t>技术文件期间提交的评论意见中的不同观点未在文件中得到充分反映，可</w:t>
      </w:r>
      <w:r w:rsidRPr="00700D97">
        <w:rPr>
          <w:sz w:val="24"/>
          <w:szCs w:val="24"/>
          <w:lang w:eastAsia="zh-CN"/>
        </w:rPr>
        <w:t>视</w:t>
      </w:r>
      <w:r w:rsidRPr="00700D97">
        <w:rPr>
          <w:rFonts w:hint="eastAsia"/>
          <w:sz w:val="24"/>
          <w:szCs w:val="24"/>
          <w:lang w:eastAsia="zh-CN"/>
        </w:rPr>
        <w:t>需</w:t>
      </w:r>
      <w:r w:rsidRPr="00700D97">
        <w:rPr>
          <w:sz w:val="24"/>
          <w:szCs w:val="24"/>
          <w:lang w:eastAsia="zh-CN"/>
        </w:rPr>
        <w:t>在</w:t>
      </w:r>
      <w:r w:rsidRPr="00700D97">
        <w:rPr>
          <w:rFonts w:hint="eastAsia"/>
          <w:sz w:val="24"/>
          <w:szCs w:val="24"/>
          <w:lang w:eastAsia="zh-CN"/>
        </w:rPr>
        <w:t>多学科专家小组的指导下，将</w:t>
      </w:r>
      <w:r w:rsidRPr="00700D97">
        <w:rPr>
          <w:sz w:val="24"/>
          <w:szCs w:val="24"/>
          <w:lang w:eastAsia="zh-CN"/>
        </w:rPr>
        <w:t>这些观点</w:t>
      </w:r>
      <w:r w:rsidRPr="00700D97">
        <w:rPr>
          <w:rFonts w:hint="eastAsia"/>
          <w:sz w:val="24"/>
          <w:szCs w:val="24"/>
          <w:lang w:eastAsia="zh-CN"/>
        </w:rPr>
        <w:t>列</w:t>
      </w:r>
      <w:r w:rsidRPr="00700D97">
        <w:rPr>
          <w:sz w:val="24"/>
          <w:szCs w:val="24"/>
          <w:lang w:eastAsia="zh-CN"/>
        </w:rPr>
        <w:t>入</w:t>
      </w:r>
      <w:r w:rsidRPr="00700D97">
        <w:rPr>
          <w:rFonts w:hint="eastAsia"/>
          <w:sz w:val="24"/>
          <w:szCs w:val="24"/>
          <w:lang w:eastAsia="zh-CN"/>
        </w:rPr>
        <w:t>文件的一个脚注内。</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下列准则旨在阐释上文</w:t>
      </w:r>
      <w:r w:rsidRPr="00700D97">
        <w:rPr>
          <w:rFonts w:hint="eastAsia"/>
          <w:sz w:val="24"/>
          <w:szCs w:val="24"/>
          <w:lang w:eastAsia="zh-CN"/>
        </w:rPr>
        <w:t>(</w:t>
      </w:r>
      <w:r w:rsidRPr="00700D97">
        <w:rPr>
          <w:sz w:val="22"/>
          <w:szCs w:val="22"/>
          <w:lang w:eastAsia="zh-CN"/>
        </w:rPr>
        <w:t>a</w:t>
      </w:r>
      <w:r w:rsidRPr="00700D97">
        <w:rPr>
          <w:rFonts w:hint="eastAsia"/>
          <w:sz w:val="22"/>
          <w:szCs w:val="22"/>
          <w:lang w:eastAsia="zh-CN"/>
        </w:rPr>
        <w:t>)</w:t>
      </w:r>
      <w:r w:rsidRPr="00700D97">
        <w:rPr>
          <w:rFonts w:hint="eastAsia"/>
          <w:sz w:val="24"/>
          <w:szCs w:val="24"/>
          <w:lang w:eastAsia="zh-CN"/>
        </w:rPr>
        <w:t>分段的要求。技术文件中有关科学、技术和社会经济方面的资料出处仅限于：</w:t>
      </w:r>
    </w:p>
    <w:p w:rsidR="000A329C" w:rsidRPr="00700D97" w:rsidRDefault="000A329C" w:rsidP="00700D97">
      <w:pPr>
        <w:pStyle w:val="Normal-pool"/>
        <w:numPr>
          <w:ilvl w:val="0"/>
          <w:numId w:val="21"/>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平台评估报告内容及此类报告依据引述的研究报告中的材料；</w:t>
      </w:r>
    </w:p>
    <w:p w:rsidR="000A329C" w:rsidRPr="00700D97" w:rsidRDefault="000A329C" w:rsidP="00700D97">
      <w:pPr>
        <w:pStyle w:val="Normal-pool"/>
        <w:numPr>
          <w:ilvl w:val="0"/>
          <w:numId w:val="21"/>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相关科学模型以及依据种种科学、技术和社会经济假设对此类模型提出的各类假设和情形</w:t>
      </w:r>
      <w:r w:rsidRPr="00700D97">
        <w:rPr>
          <w:sz w:val="24"/>
          <w:szCs w:val="24"/>
          <w:lang w:eastAsia="zh-CN"/>
        </w:rPr>
        <w:t>[</w:t>
      </w:r>
      <w:r w:rsidRPr="00700D97">
        <w:rPr>
          <w:rFonts w:hint="eastAsia"/>
          <w:sz w:val="24"/>
          <w:szCs w:val="24"/>
          <w:lang w:eastAsia="zh-CN"/>
        </w:rPr>
        <w:t>用于为评估报告提供资料</w:t>
      </w:r>
      <w:r w:rsidRPr="00700D97">
        <w:rPr>
          <w:sz w:val="24"/>
          <w:szCs w:val="24"/>
          <w:lang w:eastAsia="zh-CN"/>
        </w:rPr>
        <w:t>]</w:t>
      </w:r>
      <w:r w:rsidRPr="00700D97">
        <w:rPr>
          <w:rFonts w:hint="eastAsia"/>
          <w:sz w:val="24"/>
          <w:szCs w:val="24"/>
          <w:lang w:eastAsia="zh-CN"/>
        </w:rPr>
        <w:t>。</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技术文件应呈现评估报告中所列的各项评估结果，支持和</w:t>
      </w:r>
      <w:r w:rsidRPr="00700D97">
        <w:rPr>
          <w:rFonts w:hint="eastAsia"/>
          <w:sz w:val="24"/>
          <w:szCs w:val="24"/>
          <w:lang w:eastAsia="zh-CN"/>
        </w:rPr>
        <w:t>/</w:t>
      </w:r>
      <w:r w:rsidRPr="00700D97">
        <w:rPr>
          <w:rFonts w:hint="eastAsia"/>
          <w:sz w:val="24"/>
          <w:szCs w:val="24"/>
          <w:lang w:eastAsia="zh-CN"/>
        </w:rPr>
        <w:t>或阐述评估报告得出的结论。技术文件中的资料应尽可能参照相关评估报告和其他有关材料的关联内容。</w:t>
      </w:r>
    </w:p>
    <w:p w:rsidR="000A329C" w:rsidRPr="00700D97" w:rsidRDefault="000A329C" w:rsidP="00700D97">
      <w:pPr>
        <w:pStyle w:val="Normal-pool"/>
        <w:spacing w:afterLines="100" w:after="240"/>
        <w:jc w:val="both"/>
        <w:rPr>
          <w:rFonts w:hint="eastAsia"/>
          <w:sz w:val="24"/>
          <w:szCs w:val="24"/>
          <w:lang w:eastAsia="zh-CN"/>
        </w:rPr>
      </w:pPr>
      <w:r w:rsidRPr="00700D97">
        <w:rPr>
          <w:rFonts w:hint="eastAsia"/>
          <w:sz w:val="24"/>
          <w:szCs w:val="24"/>
          <w:lang w:eastAsia="zh-CN"/>
        </w:rPr>
        <w:t>不确定因素及由此带来的影响应尽可能做到明晰量化。遇到知识差距和决策不定问题时应通过商讨解决。</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技术文件对公众开放，每份均应包含一项郑重声明，称此文件由生物多样性和生态系统服务政府间科学政策平台</w:t>
      </w:r>
      <w:r w:rsidR="005A0E30" w:rsidRPr="00700D97">
        <w:rPr>
          <w:rFonts w:hint="eastAsia"/>
          <w:sz w:val="24"/>
          <w:szCs w:val="24"/>
          <w:lang w:eastAsia="zh-CN"/>
        </w:rPr>
        <w:t>编写</w:t>
      </w:r>
      <w:r w:rsidRPr="00700D97">
        <w:rPr>
          <w:rFonts w:hint="eastAsia"/>
          <w:sz w:val="24"/>
          <w:szCs w:val="24"/>
          <w:lang w:eastAsia="zh-CN"/>
        </w:rPr>
        <w:t>，故已受到专家和政府</w:t>
      </w:r>
      <w:r w:rsidR="00EF07D9" w:rsidRPr="00700D97">
        <w:rPr>
          <w:rFonts w:hint="eastAsia"/>
          <w:sz w:val="24"/>
          <w:szCs w:val="24"/>
          <w:lang w:eastAsia="zh-CN"/>
        </w:rPr>
        <w:t>评审</w:t>
      </w:r>
      <w:r w:rsidRPr="00700D97">
        <w:rPr>
          <w:rFonts w:hint="eastAsia"/>
          <w:sz w:val="24"/>
          <w:szCs w:val="24"/>
          <w:lang w:eastAsia="zh-CN"/>
        </w:rPr>
        <w:t>，但并未经全体会议审议、正式接受或批准。</w:t>
      </w:r>
    </w:p>
    <w:p w:rsidR="000A329C" w:rsidRPr="00700D97" w:rsidRDefault="000A329C" w:rsidP="00700D97">
      <w:pPr>
        <w:pStyle w:val="CH1"/>
        <w:numPr>
          <w:ilvl w:val="0"/>
          <w:numId w:val="10"/>
        </w:numPr>
        <w:tabs>
          <w:tab w:val="clear" w:pos="851"/>
          <w:tab w:val="clear" w:pos="1247"/>
          <w:tab w:val="clear" w:pos="1814"/>
          <w:tab w:val="clear" w:pos="2381"/>
          <w:tab w:val="clear" w:pos="2948"/>
          <w:tab w:val="clear" w:pos="3515"/>
          <w:tab w:val="left" w:pos="624"/>
        </w:tabs>
        <w:spacing w:afterLines="100" w:after="240"/>
        <w:ind w:left="624" w:hanging="624"/>
        <w:jc w:val="both"/>
      </w:pPr>
      <w:bookmarkStart w:id="47" w:name="_Toc368584572"/>
      <w:r w:rsidRPr="00700D97">
        <w:rPr>
          <w:rFonts w:ascii="SimHei" w:eastAsia="SimHei" w:hAnsi="SimHei" w:hint="eastAsia"/>
          <w:lang w:eastAsia="zh-CN"/>
        </w:rPr>
        <w:t>平台辅助材料</w:t>
      </w:r>
      <w:bookmarkEnd w:id="47"/>
    </w:p>
    <w:p w:rsidR="000A329C" w:rsidRPr="00700D97" w:rsidRDefault="000A329C" w:rsidP="00700D97">
      <w:pPr>
        <w:pStyle w:val="Normal-pool"/>
        <w:spacing w:afterLines="100" w:after="240"/>
        <w:jc w:val="both"/>
        <w:rPr>
          <w:rFonts w:hint="eastAsia"/>
          <w:sz w:val="24"/>
          <w:szCs w:val="24"/>
          <w:lang w:eastAsia="zh-CN"/>
        </w:rPr>
      </w:pPr>
      <w:r w:rsidRPr="00700D97">
        <w:rPr>
          <w:rFonts w:hint="eastAsia"/>
          <w:sz w:val="24"/>
          <w:szCs w:val="24"/>
          <w:lang w:eastAsia="zh-CN"/>
        </w:rPr>
        <w:t>辅助材料由以下四类组成：</w:t>
      </w:r>
    </w:p>
    <w:p w:rsidR="000A329C" w:rsidRPr="00700D97" w:rsidRDefault="000A329C" w:rsidP="00700D97">
      <w:pPr>
        <w:pStyle w:val="Normal-pool"/>
        <w:numPr>
          <w:ilvl w:val="0"/>
          <w:numId w:val="22"/>
        </w:numPr>
        <w:tabs>
          <w:tab w:val="clear" w:pos="1247"/>
          <w:tab w:val="clear" w:pos="1814"/>
          <w:tab w:val="clear" w:pos="2381"/>
          <w:tab w:val="clear" w:pos="2948"/>
          <w:tab w:val="clear" w:pos="3515"/>
          <w:tab w:val="left" w:pos="624"/>
        </w:tabs>
        <w:spacing w:afterLines="100" w:after="240"/>
        <w:ind w:left="624" w:firstLine="624"/>
        <w:jc w:val="both"/>
        <w:rPr>
          <w:spacing w:val="-16"/>
          <w:sz w:val="24"/>
          <w:szCs w:val="24"/>
          <w:lang w:eastAsia="zh-CN"/>
        </w:rPr>
      </w:pPr>
      <w:r w:rsidRPr="00700D97">
        <w:rPr>
          <w:rFonts w:hint="eastAsia"/>
          <w:spacing w:val="-16"/>
          <w:sz w:val="24"/>
          <w:szCs w:val="24"/>
          <w:lang w:eastAsia="zh-CN"/>
        </w:rPr>
        <w:t>在跨文化、跨科学和生态区域级别举措框架内制定的跨科学、跨文化对话报告；</w:t>
      </w:r>
    </w:p>
    <w:p w:rsidR="000A329C" w:rsidRPr="00700D97" w:rsidRDefault="000A329C" w:rsidP="00700D97">
      <w:pPr>
        <w:pStyle w:val="Normal-pool"/>
        <w:numPr>
          <w:ilvl w:val="0"/>
          <w:numId w:val="22"/>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平台认定主题在平台工作方案范围的已发表报告以及研讨会和专家会议的会议记录；</w:t>
      </w:r>
    </w:p>
    <w:p w:rsidR="000A329C" w:rsidRPr="00700D97" w:rsidRDefault="000A329C" w:rsidP="00700D97">
      <w:pPr>
        <w:pStyle w:val="Normal-pool"/>
        <w:numPr>
          <w:ilvl w:val="0"/>
          <w:numId w:val="22"/>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支持平台活动的各类材料，包括数据库和软件；</w:t>
      </w:r>
    </w:p>
    <w:p w:rsidR="000A329C" w:rsidRPr="00700D97" w:rsidRDefault="005A0E30" w:rsidP="00700D97">
      <w:pPr>
        <w:pStyle w:val="Normal-pool"/>
        <w:numPr>
          <w:ilvl w:val="0"/>
          <w:numId w:val="22"/>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指导材料，如指导说明或指导文件，旨在协助编写</w:t>
      </w:r>
      <w:r w:rsidR="000A329C" w:rsidRPr="00700D97">
        <w:rPr>
          <w:rFonts w:hint="eastAsia"/>
          <w:sz w:val="24"/>
          <w:szCs w:val="24"/>
          <w:lang w:eastAsia="zh-CN"/>
        </w:rPr>
        <w:t>出全面且科学、技术与社会经济均可靠的平台报告和技术文件。</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研讨会举办流程载于第</w:t>
      </w:r>
      <w:r w:rsidRPr="00700D97">
        <w:rPr>
          <w:rFonts w:hint="eastAsia"/>
          <w:sz w:val="24"/>
          <w:szCs w:val="24"/>
          <w:lang w:eastAsia="zh-CN"/>
        </w:rPr>
        <w:t>6.1</w:t>
      </w:r>
      <w:r w:rsidRPr="00700D97">
        <w:rPr>
          <w:rFonts w:hint="eastAsia"/>
          <w:sz w:val="24"/>
          <w:szCs w:val="24"/>
          <w:lang w:eastAsia="zh-CN"/>
        </w:rPr>
        <w:t>节和</w:t>
      </w:r>
      <w:r w:rsidRPr="00700D97">
        <w:rPr>
          <w:rFonts w:hint="eastAsia"/>
          <w:sz w:val="24"/>
          <w:szCs w:val="24"/>
          <w:lang w:eastAsia="zh-CN"/>
        </w:rPr>
        <w:t>6.2</w:t>
      </w:r>
      <w:r w:rsidRPr="00700D97">
        <w:rPr>
          <w:rFonts w:hint="eastAsia"/>
          <w:sz w:val="24"/>
          <w:szCs w:val="24"/>
          <w:lang w:eastAsia="zh-CN"/>
        </w:rPr>
        <w:t>节。辅助材料的出版和</w:t>
      </w:r>
      <w:r w:rsidRPr="00700D97">
        <w:rPr>
          <w:rFonts w:hint="eastAsia"/>
          <w:sz w:val="24"/>
          <w:szCs w:val="24"/>
          <w:lang w:eastAsia="zh-CN"/>
        </w:rPr>
        <w:t>/</w:t>
      </w:r>
      <w:r w:rsidRPr="00700D97">
        <w:rPr>
          <w:rFonts w:hint="eastAsia"/>
          <w:sz w:val="24"/>
          <w:szCs w:val="24"/>
          <w:lang w:eastAsia="zh-CN"/>
        </w:rPr>
        <w:t>或电子出版安排应被一致视为研讨</w:t>
      </w:r>
      <w:r w:rsidRPr="00700D97">
        <w:rPr>
          <w:rFonts w:hint="eastAsia"/>
          <w:spacing w:val="-6"/>
          <w:sz w:val="24"/>
          <w:szCs w:val="24"/>
          <w:lang w:eastAsia="zh-CN"/>
        </w:rPr>
        <w:t>会举办进程的一部分，或者应由多学科专家小组委托开展此类出版活动以编写具体辅助材料。</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以上</w:t>
      </w:r>
      <w:r w:rsidRPr="00700D97">
        <w:rPr>
          <w:rFonts w:hint="eastAsia"/>
          <w:sz w:val="24"/>
          <w:szCs w:val="24"/>
          <w:lang w:eastAsia="zh-CN"/>
        </w:rPr>
        <w:t>(a)</w:t>
      </w:r>
      <w:r w:rsidRPr="00700D97">
        <w:rPr>
          <w:rFonts w:hint="eastAsia"/>
          <w:sz w:val="24"/>
          <w:szCs w:val="24"/>
          <w:lang w:eastAsia="zh-CN"/>
        </w:rPr>
        <w:t>、</w:t>
      </w:r>
      <w:r w:rsidRPr="00700D97">
        <w:rPr>
          <w:rFonts w:hint="eastAsia"/>
          <w:sz w:val="24"/>
          <w:szCs w:val="24"/>
          <w:lang w:eastAsia="zh-CN"/>
        </w:rPr>
        <w:t>(b)</w:t>
      </w:r>
      <w:r w:rsidRPr="00700D97">
        <w:rPr>
          <w:rFonts w:hint="eastAsia"/>
          <w:sz w:val="24"/>
          <w:szCs w:val="24"/>
          <w:lang w:eastAsia="zh-CN"/>
        </w:rPr>
        <w:t>和</w:t>
      </w:r>
      <w:r w:rsidRPr="00700D97">
        <w:rPr>
          <w:rFonts w:hint="eastAsia"/>
          <w:sz w:val="24"/>
          <w:szCs w:val="24"/>
          <w:lang w:eastAsia="zh-CN"/>
        </w:rPr>
        <w:t>(c)</w:t>
      </w:r>
      <w:r w:rsidRPr="00700D97">
        <w:rPr>
          <w:rFonts w:hint="eastAsia"/>
          <w:sz w:val="24"/>
          <w:szCs w:val="24"/>
          <w:lang w:eastAsia="zh-CN"/>
        </w:rPr>
        <w:t>分段所述的辅助材料应包含一项郑重声明，指出此为供生物多样性和生态系统服务政府间科学政策平台审议而编写的辅助材料，未经平台正式审议。</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lastRenderedPageBreak/>
        <w:t>如以上</w:t>
      </w:r>
      <w:r w:rsidRPr="00700D97">
        <w:rPr>
          <w:rFonts w:hint="eastAsia"/>
          <w:sz w:val="24"/>
          <w:szCs w:val="24"/>
          <w:lang w:eastAsia="zh-CN"/>
        </w:rPr>
        <w:t>(</w:t>
      </w:r>
      <w:r w:rsidRPr="00700D97">
        <w:rPr>
          <w:rFonts w:hint="eastAsia"/>
          <w:sz w:val="22"/>
          <w:szCs w:val="22"/>
          <w:lang w:eastAsia="zh-CN"/>
        </w:rPr>
        <w:t>d</w:t>
      </w:r>
      <w:r w:rsidRPr="00700D97">
        <w:rPr>
          <w:rFonts w:hint="eastAsia"/>
          <w:sz w:val="24"/>
          <w:szCs w:val="24"/>
          <w:lang w:eastAsia="zh-CN"/>
        </w:rPr>
        <w:t>)</w:t>
      </w:r>
      <w:r w:rsidRPr="00700D97">
        <w:rPr>
          <w:rFonts w:hint="eastAsia"/>
          <w:sz w:val="24"/>
          <w:szCs w:val="24"/>
          <w:lang w:eastAsia="zh-CN"/>
        </w:rPr>
        <w:t>分段所述，指导材料旨在协助作者</w:t>
      </w:r>
      <w:r w:rsidR="005A0E30" w:rsidRPr="00700D97">
        <w:rPr>
          <w:rFonts w:hint="eastAsia"/>
          <w:sz w:val="24"/>
          <w:szCs w:val="24"/>
          <w:lang w:eastAsia="zh-CN"/>
        </w:rPr>
        <w:t>编写</w:t>
      </w:r>
      <w:r w:rsidRPr="00700D97">
        <w:rPr>
          <w:rFonts w:hint="eastAsia"/>
          <w:sz w:val="24"/>
          <w:szCs w:val="24"/>
          <w:lang w:eastAsia="zh-CN"/>
        </w:rPr>
        <w:t>全面且与科学前沿保持一致的平台报告。指导材料的编写通常受多学科专家小组监督，由全体会议委托开展。</w:t>
      </w:r>
    </w:p>
    <w:p w:rsidR="000A329C" w:rsidRPr="00700D97" w:rsidRDefault="000A329C" w:rsidP="00700D97">
      <w:pPr>
        <w:pStyle w:val="CH1"/>
        <w:numPr>
          <w:ilvl w:val="0"/>
          <w:numId w:val="10"/>
        </w:numPr>
        <w:tabs>
          <w:tab w:val="clear" w:pos="851"/>
          <w:tab w:val="clear" w:pos="1247"/>
          <w:tab w:val="clear" w:pos="1814"/>
          <w:tab w:val="clear" w:pos="2381"/>
          <w:tab w:val="clear" w:pos="2948"/>
          <w:tab w:val="clear" w:pos="3515"/>
          <w:tab w:val="left" w:pos="624"/>
        </w:tabs>
        <w:spacing w:afterLines="100" w:after="240"/>
        <w:ind w:left="624" w:hanging="624"/>
        <w:jc w:val="both"/>
      </w:pPr>
      <w:bookmarkStart w:id="48" w:name="_Toc368584573"/>
      <w:r w:rsidRPr="00700D97">
        <w:rPr>
          <w:rFonts w:ascii="SimHei" w:eastAsia="SimHei" w:hAnsi="SimHei" w:hint="eastAsia"/>
          <w:lang w:eastAsia="zh-CN"/>
        </w:rPr>
        <w:t>研讨会</w:t>
      </w:r>
      <w:bookmarkEnd w:id="48"/>
    </w:p>
    <w:p w:rsidR="000A329C" w:rsidRPr="00700D97" w:rsidRDefault="000A329C" w:rsidP="00700D97">
      <w:pPr>
        <w:pStyle w:val="CH2"/>
        <w:numPr>
          <w:ilvl w:val="1"/>
          <w:numId w:val="10"/>
        </w:numPr>
        <w:tabs>
          <w:tab w:val="clear" w:pos="851"/>
          <w:tab w:val="clear" w:pos="1247"/>
          <w:tab w:val="clear" w:pos="1814"/>
          <w:tab w:val="clear" w:pos="2381"/>
          <w:tab w:val="clear" w:pos="2948"/>
          <w:tab w:val="clear" w:pos="3515"/>
          <w:tab w:val="left" w:pos="624"/>
        </w:tabs>
        <w:spacing w:afterLines="100" w:after="240"/>
        <w:ind w:left="624" w:hanging="624"/>
        <w:jc w:val="both"/>
      </w:pPr>
      <w:bookmarkStart w:id="49" w:name="_Toc368584574"/>
      <w:r w:rsidRPr="00700D97">
        <w:rPr>
          <w:rFonts w:ascii="SimHei" w:eastAsia="SimHei" w:hAnsi="SimHei" w:hint="eastAsia"/>
          <w:lang w:val="en-GB" w:eastAsia="zh-CN"/>
        </w:rPr>
        <w:t>平台研讨会</w:t>
      </w:r>
      <w:bookmarkEnd w:id="49"/>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平台研讨会是指为全体会议批准的各项活动提供支持的会议。此类研讨会的重点如下：</w:t>
      </w:r>
    </w:p>
    <w:p w:rsidR="000A329C" w:rsidRPr="00700D97" w:rsidRDefault="000A329C" w:rsidP="00700D97">
      <w:pPr>
        <w:pStyle w:val="Normal-pool"/>
        <w:numPr>
          <w:ilvl w:val="0"/>
          <w:numId w:val="23"/>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少数有关专家探讨的特定主题；</w:t>
      </w:r>
    </w:p>
    <w:p w:rsidR="000A329C" w:rsidRPr="00700D97" w:rsidRDefault="000A329C" w:rsidP="00700D97">
      <w:pPr>
        <w:pStyle w:val="Normal-pool"/>
        <w:numPr>
          <w:ilvl w:val="0"/>
          <w:numId w:val="23"/>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需大量专家提供意见的跨领域主题或复杂主题；</w:t>
      </w:r>
    </w:p>
    <w:p w:rsidR="000A329C" w:rsidRPr="00700D97" w:rsidRDefault="000A329C" w:rsidP="00700D97">
      <w:pPr>
        <w:pStyle w:val="Normal-pool"/>
        <w:numPr>
          <w:ilvl w:val="0"/>
          <w:numId w:val="23"/>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提供培训和能力建设。</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多学科专家小组通过秘书处要求政府联系人和其他利益攸关方提供研讨会与会者提名名单，并从中选定研讨会与会者，不过小组也可提名专家人选。该小组将发挥科学指导委员会职能，以协助秘书处组织此类研讨会。</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研讨会与会者构成情况应旨在体现：</w:t>
      </w:r>
    </w:p>
    <w:p w:rsidR="000A329C" w:rsidRPr="00700D97" w:rsidRDefault="000A329C" w:rsidP="00700D97">
      <w:pPr>
        <w:pStyle w:val="Normal-pool"/>
        <w:numPr>
          <w:ilvl w:val="0"/>
          <w:numId w:val="2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与科学、技术和社会经济方面有关的各类观点和专门知识；</w:t>
      </w:r>
    </w:p>
    <w:p w:rsidR="000A329C" w:rsidRPr="00700D97" w:rsidRDefault="000A329C" w:rsidP="00700D97">
      <w:pPr>
        <w:pStyle w:val="Normal-pool"/>
        <w:numPr>
          <w:ilvl w:val="0"/>
          <w:numId w:val="24"/>
        </w:numPr>
        <w:tabs>
          <w:tab w:val="clear" w:pos="1247"/>
          <w:tab w:val="clear" w:pos="1814"/>
          <w:tab w:val="clear" w:pos="2381"/>
          <w:tab w:val="clear" w:pos="2948"/>
          <w:tab w:val="clear" w:pos="3515"/>
          <w:tab w:val="left" w:pos="624"/>
        </w:tabs>
        <w:spacing w:afterLines="100" w:after="240"/>
        <w:ind w:left="624" w:firstLine="624"/>
        <w:jc w:val="both"/>
        <w:rPr>
          <w:sz w:val="22"/>
          <w:szCs w:val="22"/>
        </w:rPr>
      </w:pPr>
      <w:r w:rsidRPr="00700D97">
        <w:rPr>
          <w:rFonts w:hint="eastAsia"/>
          <w:sz w:val="24"/>
          <w:szCs w:val="24"/>
          <w:lang w:eastAsia="zh-CN"/>
        </w:rPr>
        <w:t>合理的地域代表性；</w:t>
      </w:r>
    </w:p>
    <w:p w:rsidR="000A329C" w:rsidRPr="00700D97" w:rsidRDefault="000A329C" w:rsidP="00700D97">
      <w:pPr>
        <w:pStyle w:val="Normal-pool"/>
        <w:numPr>
          <w:ilvl w:val="0"/>
          <w:numId w:val="2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现有知识体系多样化；</w:t>
      </w:r>
    </w:p>
    <w:p w:rsidR="000A329C" w:rsidRPr="00700D97" w:rsidRDefault="000A329C" w:rsidP="00700D97">
      <w:pPr>
        <w:pStyle w:val="Normal-pool"/>
        <w:numPr>
          <w:ilvl w:val="0"/>
          <w:numId w:val="24"/>
        </w:numPr>
        <w:tabs>
          <w:tab w:val="clear" w:pos="1247"/>
          <w:tab w:val="clear" w:pos="1814"/>
          <w:tab w:val="clear" w:pos="2381"/>
          <w:tab w:val="clear" w:pos="2948"/>
          <w:tab w:val="clear" w:pos="3515"/>
          <w:tab w:val="left" w:pos="624"/>
        </w:tabs>
        <w:spacing w:afterLines="100" w:after="240"/>
        <w:ind w:left="624" w:firstLine="624"/>
        <w:jc w:val="both"/>
        <w:rPr>
          <w:sz w:val="22"/>
          <w:szCs w:val="22"/>
        </w:rPr>
      </w:pPr>
      <w:r w:rsidRPr="00700D97">
        <w:rPr>
          <w:rFonts w:hint="eastAsia"/>
          <w:sz w:val="24"/>
          <w:szCs w:val="24"/>
          <w:lang w:eastAsia="zh-CN"/>
        </w:rPr>
        <w:t>性别比例平衡；</w:t>
      </w:r>
    </w:p>
    <w:p w:rsidR="000A329C" w:rsidRPr="00700D97" w:rsidRDefault="00F80B22" w:rsidP="00700D97">
      <w:pPr>
        <w:pStyle w:val="Normal-pool"/>
        <w:numPr>
          <w:ilvl w:val="0"/>
          <w:numId w:val="24"/>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利益攸关方代表比例合理，如</w:t>
      </w:r>
      <w:r w:rsidR="000A329C" w:rsidRPr="00700D97">
        <w:rPr>
          <w:rFonts w:hint="eastAsia"/>
          <w:sz w:val="24"/>
          <w:szCs w:val="24"/>
          <w:lang w:eastAsia="zh-CN"/>
        </w:rPr>
        <w:t>既来自科学团体、政府、高校</w:t>
      </w:r>
      <w:r w:rsidRPr="00700D97">
        <w:rPr>
          <w:rFonts w:hint="eastAsia"/>
          <w:sz w:val="24"/>
          <w:szCs w:val="24"/>
          <w:lang w:eastAsia="zh-CN"/>
        </w:rPr>
        <w:t>的代表</w:t>
      </w:r>
      <w:r w:rsidR="000A329C" w:rsidRPr="00700D97">
        <w:rPr>
          <w:rFonts w:hint="eastAsia"/>
          <w:sz w:val="24"/>
          <w:szCs w:val="24"/>
          <w:lang w:eastAsia="zh-CN"/>
        </w:rPr>
        <w:t>，也有</w:t>
      </w:r>
      <w:r w:rsidRPr="00700D97">
        <w:rPr>
          <w:rFonts w:hint="eastAsia"/>
          <w:sz w:val="24"/>
          <w:szCs w:val="24"/>
          <w:lang w:eastAsia="zh-CN"/>
        </w:rPr>
        <w:t>来自</w:t>
      </w:r>
      <w:r w:rsidR="000A329C" w:rsidRPr="00700D97">
        <w:rPr>
          <w:rFonts w:hint="eastAsia"/>
          <w:sz w:val="24"/>
          <w:szCs w:val="24"/>
          <w:lang w:eastAsia="zh-CN"/>
        </w:rPr>
        <w:t>非政府组织和私营部门</w:t>
      </w:r>
      <w:r w:rsidRPr="00700D97">
        <w:rPr>
          <w:rFonts w:hint="eastAsia"/>
          <w:sz w:val="24"/>
          <w:szCs w:val="24"/>
          <w:lang w:eastAsia="zh-CN"/>
        </w:rPr>
        <w:t>的代表</w:t>
      </w:r>
      <w:r w:rsidR="000A329C" w:rsidRPr="00700D97">
        <w:rPr>
          <w:rFonts w:hint="eastAsia"/>
          <w:sz w:val="24"/>
          <w:szCs w:val="24"/>
          <w:lang w:eastAsia="zh-CN"/>
        </w:rPr>
        <w:t>。</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平台应酌情确保向以下研讨会与会者提供经费：来自发展中国家和经济转型国家的专家和掌握土著和传统知识的人员。</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应邀参加研讨会的与会者名单应在遴选进行后</w:t>
      </w:r>
      <w:r w:rsidRPr="00700D97">
        <w:rPr>
          <w:rFonts w:hint="eastAsia"/>
          <w:sz w:val="24"/>
          <w:szCs w:val="24"/>
          <w:lang w:eastAsia="zh-CN"/>
        </w:rPr>
        <w:t>2</w:t>
      </w:r>
      <w:r w:rsidRPr="00700D97">
        <w:rPr>
          <w:rFonts w:hint="eastAsia"/>
          <w:sz w:val="24"/>
          <w:szCs w:val="24"/>
          <w:lang w:eastAsia="zh-CN"/>
        </w:rPr>
        <w:t>周内向政府联系人和其他利益攸关方公布，包括遴选标准适用说明及其他相关考虑事宜。</w:t>
      </w:r>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平台研讨会会议记录可在线获取并应：</w:t>
      </w:r>
    </w:p>
    <w:p w:rsidR="000A329C" w:rsidRPr="00700D97" w:rsidRDefault="000A329C" w:rsidP="00700D97">
      <w:pPr>
        <w:pStyle w:val="Normal-pool"/>
        <w:numPr>
          <w:ilvl w:val="0"/>
          <w:numId w:val="2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包括说明关联关系的完整与会者名单；</w:t>
      </w:r>
    </w:p>
    <w:p w:rsidR="000A329C" w:rsidRPr="00700D97" w:rsidRDefault="000A329C" w:rsidP="00700D97">
      <w:pPr>
        <w:pStyle w:val="Normal-pool"/>
        <w:numPr>
          <w:ilvl w:val="0"/>
          <w:numId w:val="2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指出会议记录撰写日期与撰写人员；</w:t>
      </w:r>
    </w:p>
    <w:p w:rsidR="000A329C" w:rsidRPr="00700D97" w:rsidRDefault="000A329C" w:rsidP="00700D97">
      <w:pPr>
        <w:pStyle w:val="Normal-pool"/>
        <w:numPr>
          <w:ilvl w:val="0"/>
          <w:numId w:val="2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指出会议记录在发表前是否经过审核。如是，指出相关审核人员；</w:t>
      </w:r>
    </w:p>
    <w:p w:rsidR="000A329C" w:rsidRPr="00700D97" w:rsidRDefault="000A329C" w:rsidP="00700D97">
      <w:pPr>
        <w:pStyle w:val="Normal-pool"/>
        <w:numPr>
          <w:ilvl w:val="0"/>
          <w:numId w:val="2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列明所有经费来源和其他支助来源；</w:t>
      </w:r>
    </w:p>
    <w:p w:rsidR="000A329C" w:rsidRPr="00700D97" w:rsidRDefault="000A329C" w:rsidP="00700D97">
      <w:pPr>
        <w:pStyle w:val="Normal-pool"/>
        <w:numPr>
          <w:ilvl w:val="0"/>
          <w:numId w:val="25"/>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lastRenderedPageBreak/>
        <w:t>在文件开头明确指出虽然本次活动是依照全体会议一项决定举办的，但该决定并不意味着全体会议同意或批准会议记录内容或其中任何建议或结论。</w:t>
      </w:r>
    </w:p>
    <w:p w:rsidR="000A329C" w:rsidRPr="00700D97" w:rsidRDefault="000A329C" w:rsidP="00700D97">
      <w:pPr>
        <w:pStyle w:val="CH2"/>
        <w:numPr>
          <w:ilvl w:val="1"/>
          <w:numId w:val="10"/>
        </w:numPr>
        <w:tabs>
          <w:tab w:val="clear" w:pos="851"/>
          <w:tab w:val="clear" w:pos="1247"/>
          <w:tab w:val="clear" w:pos="1814"/>
          <w:tab w:val="clear" w:pos="2381"/>
          <w:tab w:val="clear" w:pos="2948"/>
          <w:tab w:val="clear" w:pos="3515"/>
          <w:tab w:val="left" w:pos="624"/>
        </w:tabs>
        <w:spacing w:before="240" w:afterLines="100" w:after="240"/>
        <w:ind w:left="624" w:hanging="624"/>
        <w:jc w:val="both"/>
      </w:pPr>
      <w:bookmarkStart w:id="50" w:name="_Toc368584575"/>
      <w:r w:rsidRPr="00700D97">
        <w:rPr>
          <w:rFonts w:ascii="SimHei" w:eastAsia="SimHei" w:hAnsi="SimHei" w:hint="eastAsia"/>
          <w:lang w:eastAsia="zh-CN"/>
        </w:rPr>
        <w:t>联合举办</w:t>
      </w:r>
      <w:r w:rsidRPr="00700D97">
        <w:rPr>
          <w:rFonts w:ascii="SimHei" w:eastAsia="SimHei" w:hAnsi="SimHei" w:hint="eastAsia"/>
          <w:lang w:val="en-GB" w:eastAsia="zh-CN"/>
        </w:rPr>
        <w:t>研讨会</w:t>
      </w:r>
      <w:bookmarkEnd w:id="50"/>
    </w:p>
    <w:p w:rsidR="000A329C" w:rsidRPr="00700D97" w:rsidRDefault="000A329C" w:rsidP="00700D97">
      <w:pPr>
        <w:pStyle w:val="Normal-pool"/>
        <w:spacing w:afterLines="100" w:after="240"/>
        <w:jc w:val="both"/>
        <w:rPr>
          <w:rFonts w:hint="eastAsia"/>
          <w:sz w:val="22"/>
          <w:szCs w:val="22"/>
          <w:lang w:eastAsia="zh-CN"/>
        </w:rPr>
      </w:pPr>
      <w:r w:rsidRPr="00700D97">
        <w:rPr>
          <w:rFonts w:hint="eastAsia"/>
          <w:sz w:val="24"/>
          <w:szCs w:val="24"/>
          <w:lang w:eastAsia="zh-CN"/>
        </w:rPr>
        <w:t>如果全体会议批准的活动事先得到主席团和多学科专家小组的支持，那么研讨会可由平台参与联合举办。但这不一定表示平台有义务提供财务或其他方面的支持。就联合举办研讨会是否需要扩大平台的参与力度而言，应考虑以下因素：</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对平台声誉可能造成的影响；</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多学科专家小组投入多少精力参与指导委员会设计和组织研讨会的工作，并为研讨会遴选专家；</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平台以外其他来源可为活动提供的资金水平；</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研讨会是否向政府部门专家和来自其他利益攸关方实体（包括非政府组织）的专家开放，以及是否向参与平台工作并掌握传统知识的人员开放；</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是否为来自发展中国家和经济转型国家的与会专家提供支助；</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是否会在研讨会相关工作时间框架内公布会议记录并向平台提供会议记录；</w:t>
      </w:r>
    </w:p>
    <w:p w:rsidR="000A329C" w:rsidRPr="00700D97" w:rsidRDefault="000A329C" w:rsidP="00700D97">
      <w:pPr>
        <w:pStyle w:val="Normal-pool"/>
        <w:numPr>
          <w:ilvl w:val="0"/>
          <w:numId w:val="26"/>
        </w:numPr>
        <w:tabs>
          <w:tab w:val="clear" w:pos="1247"/>
          <w:tab w:val="clear" w:pos="1814"/>
          <w:tab w:val="clear" w:pos="2381"/>
          <w:tab w:val="clear" w:pos="2948"/>
          <w:tab w:val="clear" w:pos="3515"/>
          <w:tab w:val="left" w:pos="624"/>
        </w:tabs>
        <w:spacing w:afterLines="100" w:after="240"/>
        <w:ind w:left="624" w:firstLine="624"/>
        <w:jc w:val="both"/>
        <w:rPr>
          <w:sz w:val="22"/>
          <w:szCs w:val="22"/>
        </w:rPr>
      </w:pPr>
      <w:r w:rsidRPr="00700D97">
        <w:rPr>
          <w:rFonts w:hint="eastAsia"/>
          <w:sz w:val="24"/>
          <w:szCs w:val="24"/>
          <w:lang w:eastAsia="zh-CN"/>
        </w:rPr>
        <w:t>会议记录是否：</w:t>
      </w:r>
    </w:p>
    <w:p w:rsidR="000A329C" w:rsidRPr="009B77A2" w:rsidRDefault="00D25202" w:rsidP="00700D97">
      <w:pPr>
        <w:pStyle w:val="Normal-pool"/>
        <w:tabs>
          <w:tab w:val="clear" w:pos="1247"/>
          <w:tab w:val="clear" w:pos="1814"/>
          <w:tab w:val="clear" w:pos="2381"/>
          <w:tab w:val="clear" w:pos="2948"/>
          <w:tab w:val="clear" w:pos="3515"/>
          <w:tab w:val="left" w:pos="2552"/>
        </w:tabs>
        <w:spacing w:afterLines="100" w:after="240"/>
        <w:ind w:left="2127"/>
        <w:jc w:val="both"/>
        <w:rPr>
          <w:sz w:val="24"/>
          <w:szCs w:val="24"/>
          <w:lang w:eastAsia="zh-CN"/>
        </w:rPr>
      </w:pPr>
      <w:r w:rsidRPr="009B77A2">
        <w:rPr>
          <w:rFonts w:hint="eastAsia"/>
          <w:sz w:val="24"/>
          <w:szCs w:val="24"/>
          <w:lang w:eastAsia="zh-CN"/>
        </w:rPr>
        <w:t>（一）</w:t>
      </w:r>
      <w:r w:rsidR="000A329C" w:rsidRPr="009B77A2">
        <w:rPr>
          <w:rFonts w:hint="eastAsia"/>
          <w:sz w:val="24"/>
          <w:szCs w:val="24"/>
          <w:lang w:eastAsia="zh-CN"/>
        </w:rPr>
        <w:t>包括完整的与会者名单和关联关系；</w:t>
      </w:r>
    </w:p>
    <w:p w:rsidR="000A329C" w:rsidRPr="009B77A2" w:rsidRDefault="00D25202" w:rsidP="00700D97">
      <w:pPr>
        <w:pStyle w:val="Normal-pool"/>
        <w:tabs>
          <w:tab w:val="clear" w:pos="1247"/>
          <w:tab w:val="clear" w:pos="1814"/>
          <w:tab w:val="clear" w:pos="2381"/>
          <w:tab w:val="clear" w:pos="2948"/>
          <w:tab w:val="clear" w:pos="3515"/>
          <w:tab w:val="left" w:pos="2552"/>
        </w:tabs>
        <w:spacing w:afterLines="100" w:after="240"/>
        <w:ind w:left="2127"/>
        <w:jc w:val="both"/>
        <w:rPr>
          <w:sz w:val="24"/>
          <w:szCs w:val="24"/>
          <w:lang w:eastAsia="zh-CN"/>
        </w:rPr>
      </w:pPr>
      <w:r w:rsidRPr="009B77A2">
        <w:rPr>
          <w:rFonts w:hint="eastAsia"/>
          <w:sz w:val="24"/>
          <w:szCs w:val="24"/>
          <w:lang w:eastAsia="zh-CN"/>
        </w:rPr>
        <w:t>（二）</w:t>
      </w:r>
      <w:r w:rsidR="000A329C" w:rsidRPr="009B77A2">
        <w:rPr>
          <w:rFonts w:hint="eastAsia"/>
          <w:sz w:val="24"/>
          <w:szCs w:val="24"/>
          <w:lang w:eastAsia="zh-CN"/>
        </w:rPr>
        <w:t>指出会议记录撰写日期与撰写人员；</w:t>
      </w:r>
    </w:p>
    <w:p w:rsidR="000A329C" w:rsidRPr="009B77A2" w:rsidRDefault="00D25202" w:rsidP="00700D97">
      <w:pPr>
        <w:pStyle w:val="Normal-pool"/>
        <w:tabs>
          <w:tab w:val="clear" w:pos="1247"/>
          <w:tab w:val="clear" w:pos="1814"/>
          <w:tab w:val="clear" w:pos="2381"/>
          <w:tab w:val="clear" w:pos="2948"/>
          <w:tab w:val="clear" w:pos="3515"/>
          <w:tab w:val="left" w:pos="2552"/>
        </w:tabs>
        <w:spacing w:afterLines="100" w:after="240"/>
        <w:ind w:left="2127"/>
        <w:jc w:val="both"/>
        <w:rPr>
          <w:sz w:val="24"/>
          <w:szCs w:val="24"/>
          <w:lang w:eastAsia="zh-CN"/>
        </w:rPr>
      </w:pPr>
      <w:r w:rsidRPr="009B77A2">
        <w:rPr>
          <w:rFonts w:hint="eastAsia"/>
          <w:sz w:val="24"/>
          <w:szCs w:val="24"/>
          <w:lang w:eastAsia="zh-CN"/>
        </w:rPr>
        <w:t>（三）</w:t>
      </w:r>
      <w:r w:rsidR="000A329C" w:rsidRPr="009B77A2">
        <w:rPr>
          <w:rFonts w:hint="eastAsia"/>
          <w:sz w:val="24"/>
          <w:szCs w:val="24"/>
          <w:lang w:eastAsia="zh-CN"/>
        </w:rPr>
        <w:t>指出会议记录在发表前是否经过审核。如是，指出相关审核人员；</w:t>
      </w:r>
    </w:p>
    <w:p w:rsidR="000A329C" w:rsidRPr="009B77A2" w:rsidRDefault="00D25202" w:rsidP="00700D97">
      <w:pPr>
        <w:pStyle w:val="Normal-pool"/>
        <w:tabs>
          <w:tab w:val="clear" w:pos="1247"/>
          <w:tab w:val="clear" w:pos="1814"/>
          <w:tab w:val="clear" w:pos="2381"/>
          <w:tab w:val="clear" w:pos="2948"/>
          <w:tab w:val="clear" w:pos="3515"/>
          <w:tab w:val="left" w:pos="2552"/>
        </w:tabs>
        <w:spacing w:afterLines="100" w:after="240"/>
        <w:ind w:left="2127"/>
        <w:jc w:val="both"/>
        <w:rPr>
          <w:sz w:val="24"/>
          <w:szCs w:val="24"/>
          <w:lang w:eastAsia="zh-CN"/>
        </w:rPr>
      </w:pPr>
      <w:r w:rsidRPr="009B77A2">
        <w:rPr>
          <w:rFonts w:hint="eastAsia"/>
          <w:sz w:val="24"/>
          <w:szCs w:val="24"/>
          <w:lang w:eastAsia="zh-CN"/>
        </w:rPr>
        <w:t>（四）</w:t>
      </w:r>
      <w:r w:rsidR="000A329C" w:rsidRPr="009B77A2">
        <w:rPr>
          <w:rFonts w:hint="eastAsia"/>
          <w:sz w:val="24"/>
          <w:szCs w:val="24"/>
          <w:lang w:eastAsia="zh-CN"/>
        </w:rPr>
        <w:t>列明所有经费来源和其他支助来源；</w:t>
      </w:r>
    </w:p>
    <w:p w:rsidR="00381098" w:rsidRPr="00700D97" w:rsidRDefault="00D25202" w:rsidP="00EF7648">
      <w:pPr>
        <w:pStyle w:val="Normal-pool"/>
        <w:tabs>
          <w:tab w:val="clear" w:pos="1247"/>
          <w:tab w:val="clear" w:pos="1814"/>
          <w:tab w:val="clear" w:pos="2381"/>
          <w:tab w:val="clear" w:pos="2948"/>
          <w:tab w:val="clear" w:pos="3515"/>
          <w:tab w:val="left" w:pos="2552"/>
        </w:tabs>
        <w:spacing w:afterLines="100" w:after="240"/>
        <w:ind w:leftChars="1063" w:left="2846" w:hangingChars="300" w:hanging="720"/>
        <w:jc w:val="both"/>
        <w:rPr>
          <w:sz w:val="22"/>
          <w:szCs w:val="22"/>
          <w:lang w:eastAsia="zh-CN"/>
        </w:rPr>
      </w:pPr>
      <w:r w:rsidRPr="009B77A2">
        <w:rPr>
          <w:rFonts w:hint="eastAsia"/>
          <w:sz w:val="24"/>
          <w:szCs w:val="24"/>
          <w:lang w:eastAsia="zh-CN"/>
        </w:rPr>
        <w:t>（五）</w:t>
      </w:r>
      <w:r w:rsidR="000A329C" w:rsidRPr="009B77A2">
        <w:rPr>
          <w:rFonts w:hint="eastAsia"/>
          <w:sz w:val="24"/>
          <w:szCs w:val="24"/>
          <w:lang w:eastAsia="zh-CN"/>
        </w:rPr>
        <w:t>在显著位置张贴免责声明，</w:t>
      </w:r>
      <w:r w:rsidR="000A329C" w:rsidRPr="00700D97">
        <w:rPr>
          <w:rFonts w:hint="eastAsia"/>
          <w:sz w:val="24"/>
          <w:szCs w:val="24"/>
          <w:lang w:eastAsia="zh-CN"/>
        </w:rPr>
        <w:t>指出平台参与联合举办并不意味着平台同意或批准本会议记录内容或其中任何建议和结论，研讨会上出示的任何文件和会议记录报告均未经平台审核。</w:t>
      </w:r>
    </w:p>
    <w:p w:rsidR="002473E3" w:rsidRPr="00700D97" w:rsidRDefault="00381098" w:rsidP="00EF7648">
      <w:pPr>
        <w:pStyle w:val="ZZAnxtitle"/>
        <w:spacing w:beforeLines="100" w:before="240" w:afterLines="100" w:after="240"/>
        <w:ind w:left="0"/>
        <w:jc w:val="both"/>
        <w:rPr>
          <w:rFonts w:hint="eastAsia"/>
          <w:sz w:val="24"/>
          <w:szCs w:val="24"/>
          <w:lang w:eastAsia="zh-CN"/>
        </w:rPr>
      </w:pPr>
      <w:r w:rsidRPr="00700D97" w:rsidDel="002E25C0">
        <w:rPr>
          <w:lang w:eastAsia="zh-CN"/>
        </w:rPr>
        <w:t xml:space="preserve"> </w:t>
      </w:r>
      <w:r w:rsidRPr="00700D97">
        <w:rPr>
          <w:lang w:eastAsia="zh-CN"/>
        </w:rPr>
        <w:br w:type="page"/>
      </w:r>
      <w:bookmarkStart w:id="51" w:name="_Toc366154764"/>
      <w:bookmarkStart w:id="52" w:name="_Toc368584576"/>
      <w:bookmarkStart w:id="53" w:name="_Toc368584577"/>
      <w:r w:rsidR="002473E3" w:rsidRPr="00700D97">
        <w:rPr>
          <w:rFonts w:ascii="SimHei" w:eastAsia="SimHei" w:hAnsi="SimHei" w:hint="eastAsia"/>
          <w:sz w:val="24"/>
          <w:szCs w:val="24"/>
          <w:lang w:eastAsia="zh-CN"/>
        </w:rPr>
        <w:lastRenderedPageBreak/>
        <w:t>附件一</w:t>
      </w:r>
      <w:bookmarkEnd w:id="52"/>
      <w:bookmarkEnd w:id="53"/>
    </w:p>
    <w:p w:rsidR="002473E3" w:rsidRPr="00700D97" w:rsidRDefault="002473E3" w:rsidP="00EF7648">
      <w:pPr>
        <w:pStyle w:val="ZZAnxtitle"/>
        <w:spacing w:beforeLines="100" w:before="240" w:afterLines="100" w:after="240"/>
        <w:ind w:left="0"/>
        <w:jc w:val="both"/>
        <w:rPr>
          <w:rFonts w:hint="eastAsia"/>
          <w:sz w:val="24"/>
          <w:szCs w:val="24"/>
          <w:lang w:eastAsia="zh-CN"/>
        </w:rPr>
      </w:pPr>
      <w:bookmarkStart w:id="54" w:name="_Toc368584578"/>
      <w:bookmarkEnd w:id="51"/>
      <w:r w:rsidRPr="00700D97">
        <w:rPr>
          <w:rFonts w:ascii="SimHei" w:eastAsia="SimHei" w:hAnsi="SimHei" w:hint="eastAsia"/>
          <w:sz w:val="24"/>
          <w:szCs w:val="24"/>
          <w:lang w:eastAsia="zh-CN"/>
        </w:rPr>
        <w:t>平台报告及</w:t>
      </w:r>
      <w:r w:rsidRPr="00700D97">
        <w:rPr>
          <w:rFonts w:ascii="SimHei" w:eastAsia="SimHei" w:hAnsi="SimHei"/>
          <w:sz w:val="24"/>
          <w:szCs w:val="24"/>
          <w:lang w:eastAsia="zh-CN"/>
        </w:rPr>
        <w:t>其他交付品</w:t>
      </w:r>
      <w:r w:rsidRPr="00700D97">
        <w:rPr>
          <w:rFonts w:ascii="SimHei" w:eastAsia="SimHei" w:hAnsi="SimHei" w:hint="eastAsia"/>
          <w:sz w:val="24"/>
          <w:szCs w:val="24"/>
          <w:lang w:eastAsia="zh-CN"/>
        </w:rPr>
        <w:t>的报告共同主席、提供协作</w:t>
      </w:r>
      <w:r w:rsidRPr="00700D97">
        <w:rPr>
          <w:rFonts w:ascii="SimHei" w:eastAsia="SimHei" w:hAnsi="SimHei"/>
          <w:sz w:val="24"/>
          <w:szCs w:val="24"/>
          <w:lang w:eastAsia="zh-CN"/>
        </w:rPr>
        <w:t>的主要作者、主要作者、</w:t>
      </w:r>
      <w:r w:rsidRPr="00700D97">
        <w:rPr>
          <w:rFonts w:ascii="SimHei" w:eastAsia="SimHei" w:hAnsi="SimHei" w:hint="eastAsia"/>
          <w:sz w:val="24"/>
          <w:szCs w:val="24"/>
          <w:lang w:eastAsia="zh-CN"/>
        </w:rPr>
        <w:t>撰稿人、编审和专家编审的任务和职责以及政府联系人的任务和职责</w:t>
      </w:r>
      <w:bookmarkEnd w:id="54"/>
    </w:p>
    <w:p w:rsidR="002473E3" w:rsidRPr="00700D97" w:rsidRDefault="002473E3" w:rsidP="00EF7648">
      <w:pPr>
        <w:numPr>
          <w:ilvl w:val="0"/>
          <w:numId w:val="6"/>
        </w:numPr>
        <w:suppressAutoHyphens/>
        <w:spacing w:beforeLines="100" w:before="240" w:afterLines="100" w:after="240"/>
        <w:ind w:left="357" w:hanging="357"/>
        <w:jc w:val="both"/>
        <w:rPr>
          <w:b/>
          <w:sz w:val="24"/>
          <w:szCs w:val="24"/>
        </w:rPr>
      </w:pPr>
      <w:r w:rsidRPr="00700D97">
        <w:rPr>
          <w:rFonts w:ascii="SimHei" w:eastAsia="SimHei" w:hAnsi="SimHei" w:hint="eastAsia"/>
          <w:b/>
          <w:sz w:val="24"/>
          <w:szCs w:val="24"/>
          <w:lang w:eastAsia="zh-CN"/>
        </w:rPr>
        <w:t>报告共同主席</w:t>
      </w:r>
    </w:p>
    <w:p w:rsidR="002473E3" w:rsidRPr="00700D97" w:rsidRDefault="00634B43" w:rsidP="00700D97">
      <w:pPr>
        <w:pStyle w:val="Normal-pool"/>
        <w:spacing w:afterLines="100" w:after="240"/>
        <w:jc w:val="both"/>
        <w:rPr>
          <w:rFonts w:hint="eastAsia"/>
          <w:i/>
          <w:sz w:val="24"/>
          <w:szCs w:val="24"/>
          <w:lang w:eastAsia="zh-CN"/>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承担监督评估报告或综合报告编写工作的职责。</w:t>
      </w:r>
    </w:p>
    <w:p w:rsidR="002473E3" w:rsidRPr="00700D97" w:rsidRDefault="002473E3" w:rsidP="00700D97">
      <w:pPr>
        <w:pStyle w:val="Normal-pool"/>
        <w:spacing w:afterLines="100" w:after="240"/>
        <w:jc w:val="both"/>
        <w:rPr>
          <w:rFonts w:hint="eastAsia"/>
          <w:i/>
          <w:sz w:val="24"/>
          <w:szCs w:val="24"/>
          <w:lang w:eastAsia="zh-CN"/>
        </w:rPr>
      </w:pPr>
      <w:r w:rsidRPr="00700D97">
        <w:rPr>
          <w:rFonts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报告共同主席负责确保以高标准完成报告。将在报告致谢部分着重提及参与编写工作的所有报告共同主席的名字。</w:t>
      </w:r>
    </w:p>
    <w:p w:rsidR="002473E3" w:rsidRPr="00700D97" w:rsidRDefault="002473E3" w:rsidP="00700D97">
      <w:pPr>
        <w:pStyle w:val="Normal-pool"/>
        <w:spacing w:afterLines="100" w:after="240"/>
        <w:jc w:val="both"/>
        <w:rPr>
          <w:sz w:val="24"/>
          <w:szCs w:val="24"/>
          <w:lang w:eastAsia="zh-CN"/>
        </w:rPr>
      </w:pPr>
      <w:r w:rsidRPr="00700D97">
        <w:rPr>
          <w:rFonts w:hint="eastAsia"/>
          <w:sz w:val="24"/>
          <w:szCs w:val="24"/>
          <w:lang w:eastAsia="zh-CN"/>
        </w:rPr>
        <w:t>程序第</w:t>
      </w:r>
      <w:smartTag w:uri="urn:schemas-microsoft-com:office:smarttags" w:element="chsdate">
        <w:smartTagPr>
          <w:attr w:name="IsROCDate" w:val="False"/>
          <w:attr w:name="IsLunarDate" w:val="False"/>
          <w:attr w:name="Day" w:val="30"/>
          <w:attr w:name="Month" w:val="12"/>
          <w:attr w:name="Year" w:val="1899"/>
        </w:smartTagPr>
        <w:r w:rsidRPr="00700D97">
          <w:rPr>
            <w:rFonts w:hint="eastAsia"/>
            <w:sz w:val="24"/>
            <w:szCs w:val="24"/>
            <w:lang w:eastAsia="zh-CN"/>
          </w:rPr>
          <w:t>3.6.1</w:t>
        </w:r>
      </w:smartTag>
      <w:r w:rsidRPr="00700D97">
        <w:rPr>
          <w:rFonts w:hint="eastAsia"/>
          <w:sz w:val="24"/>
          <w:szCs w:val="24"/>
          <w:lang w:eastAsia="zh-CN"/>
        </w:rPr>
        <w:t>节和</w:t>
      </w:r>
      <w:r w:rsidRPr="00700D97">
        <w:rPr>
          <w:rFonts w:hint="eastAsia"/>
          <w:sz w:val="24"/>
          <w:szCs w:val="24"/>
          <w:lang w:eastAsia="zh-CN"/>
        </w:rPr>
        <w:t>3.6.2</w:t>
      </w:r>
      <w:r w:rsidRPr="00700D97">
        <w:rPr>
          <w:rFonts w:hint="eastAsia"/>
          <w:sz w:val="24"/>
          <w:szCs w:val="24"/>
          <w:lang w:eastAsia="zh-CN"/>
        </w:rPr>
        <w:t>节载有提名和遴选报告共同主席的内容。</w:t>
      </w:r>
    </w:p>
    <w:p w:rsidR="002473E3" w:rsidRPr="00700D97" w:rsidRDefault="002473E3" w:rsidP="00700D97">
      <w:pPr>
        <w:numPr>
          <w:ilvl w:val="0"/>
          <w:numId w:val="6"/>
        </w:numPr>
        <w:suppressAutoHyphens/>
        <w:spacing w:afterLines="100" w:after="240"/>
        <w:ind w:left="357" w:hanging="357"/>
        <w:jc w:val="both"/>
        <w:rPr>
          <w:b/>
          <w:sz w:val="24"/>
          <w:szCs w:val="24"/>
        </w:rPr>
      </w:pPr>
      <w:r w:rsidRPr="00700D97">
        <w:rPr>
          <w:rFonts w:ascii="SimHei" w:eastAsia="SimHei" w:hAnsi="SimHei" w:hint="eastAsia"/>
          <w:b/>
          <w:sz w:val="24"/>
          <w:szCs w:val="24"/>
          <w:lang w:eastAsia="zh-CN"/>
        </w:rPr>
        <w:t>提供协作</w:t>
      </w:r>
      <w:r w:rsidRPr="00700D97">
        <w:rPr>
          <w:rFonts w:ascii="SimHei" w:eastAsia="SimHei" w:hAnsi="SimHei"/>
          <w:b/>
          <w:sz w:val="24"/>
          <w:szCs w:val="24"/>
          <w:lang w:eastAsia="zh-CN"/>
        </w:rPr>
        <w:t>的主要作者</w:t>
      </w:r>
    </w:p>
    <w:p w:rsidR="002473E3" w:rsidRPr="00700D97" w:rsidRDefault="00634B43" w:rsidP="00700D97">
      <w:pPr>
        <w:pStyle w:val="Normal-pool"/>
        <w:spacing w:afterLines="100" w:after="240"/>
        <w:jc w:val="both"/>
        <w:rPr>
          <w:i/>
          <w:sz w:val="24"/>
          <w:szCs w:val="24"/>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承担为评估报告主要章节内容提供协作的总体职责。</w:t>
      </w:r>
    </w:p>
    <w:p w:rsidR="002473E3" w:rsidRPr="00700D97" w:rsidRDefault="002473E3" w:rsidP="00700D97">
      <w:pPr>
        <w:pStyle w:val="Normal-pool"/>
        <w:spacing w:afterLines="100" w:after="240"/>
        <w:jc w:val="both"/>
        <w:rPr>
          <w:i/>
          <w:sz w:val="24"/>
          <w:szCs w:val="24"/>
          <w:lang w:eastAsia="zh-CN"/>
        </w:rPr>
      </w:pPr>
      <w:r w:rsidRPr="00700D97">
        <w:rPr>
          <w:rFonts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提供协作的主要作者是承担额外职责的主要作者，即确保以高标准完成报告的主要章节，并在校对后及时呈交报告共同主席，并确保这些章节符合文件的整体风格标准。</w:t>
      </w:r>
    </w:p>
    <w:p w:rsidR="002473E3" w:rsidRPr="00700D97" w:rsidRDefault="002473E3" w:rsidP="00700D97">
      <w:pPr>
        <w:pStyle w:val="Normal-pool"/>
        <w:spacing w:afterLines="100" w:after="240"/>
        <w:jc w:val="both"/>
        <w:rPr>
          <w:sz w:val="24"/>
          <w:szCs w:val="24"/>
          <w:lang w:eastAsia="zh-CN"/>
        </w:rPr>
      </w:pPr>
      <w:r w:rsidRPr="00700D97">
        <w:rPr>
          <w:rFonts w:hint="eastAsia"/>
          <w:sz w:val="24"/>
          <w:szCs w:val="24"/>
          <w:lang w:eastAsia="zh-CN"/>
        </w:rPr>
        <w:t>提供协作的主要作者发挥领导作用，确保完整且一致地</w:t>
      </w:r>
      <w:r w:rsidR="005A0E30" w:rsidRPr="00700D97">
        <w:rPr>
          <w:rFonts w:hint="eastAsia"/>
          <w:sz w:val="24"/>
          <w:szCs w:val="24"/>
          <w:lang w:eastAsia="zh-CN"/>
        </w:rPr>
        <w:t>处理</w:t>
      </w:r>
      <w:r w:rsidRPr="00700D97">
        <w:rPr>
          <w:rFonts w:hint="eastAsia"/>
          <w:sz w:val="24"/>
          <w:szCs w:val="24"/>
          <w:lang w:eastAsia="zh-CN"/>
        </w:rPr>
        <w:t>对报告一个或多个章节内容意义重大的跨学科</w:t>
      </w:r>
      <w:r w:rsidR="005A0E30" w:rsidRPr="00700D97">
        <w:rPr>
          <w:rFonts w:hint="eastAsia"/>
          <w:sz w:val="24"/>
          <w:szCs w:val="24"/>
          <w:lang w:eastAsia="zh-CN"/>
        </w:rPr>
        <w:t>的</w:t>
      </w:r>
      <w:r w:rsidRPr="00700D97">
        <w:rPr>
          <w:rFonts w:hint="eastAsia"/>
          <w:sz w:val="24"/>
          <w:szCs w:val="24"/>
          <w:lang w:eastAsia="zh-CN"/>
        </w:rPr>
        <w:t>科学、技术或社会经济问题，并反映现有的最新资料。提供协作的主要作者所需的技能和资源与主要作者类似，另外还需具备协调报告一个或多个章节内容的组织技能。将在报告致谢部分提及所有提供协作的主要作者。</w:t>
      </w:r>
    </w:p>
    <w:p w:rsidR="002473E3" w:rsidRPr="00700D97" w:rsidRDefault="002473E3" w:rsidP="00700D97">
      <w:pPr>
        <w:numPr>
          <w:ilvl w:val="0"/>
          <w:numId w:val="6"/>
        </w:numPr>
        <w:suppressAutoHyphens/>
        <w:spacing w:afterLines="100" w:after="240"/>
        <w:ind w:left="357" w:hanging="357"/>
        <w:jc w:val="both"/>
        <w:rPr>
          <w:b/>
          <w:sz w:val="24"/>
          <w:szCs w:val="24"/>
        </w:rPr>
      </w:pPr>
      <w:r w:rsidRPr="00700D97">
        <w:rPr>
          <w:rFonts w:ascii="SimHei" w:eastAsia="SimHei" w:hAnsi="SimHei"/>
          <w:b/>
          <w:sz w:val="24"/>
          <w:szCs w:val="24"/>
          <w:lang w:eastAsia="zh-CN"/>
        </w:rPr>
        <w:t>主要作者</w:t>
      </w:r>
    </w:p>
    <w:p w:rsidR="002473E3" w:rsidRPr="00700D97" w:rsidRDefault="00634B43" w:rsidP="00700D97">
      <w:pPr>
        <w:pStyle w:val="Normal-pool"/>
        <w:spacing w:afterLines="100" w:after="240"/>
        <w:jc w:val="both"/>
        <w:rPr>
          <w:i/>
          <w:sz w:val="24"/>
          <w:szCs w:val="24"/>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承担在现有最充分的科学、技术和社会经济资料的基础上编写针对平台工作方案的指定章节或章节部分内容的职责。</w:t>
      </w:r>
    </w:p>
    <w:p w:rsidR="002473E3" w:rsidRPr="00700D97" w:rsidRDefault="002473E3" w:rsidP="00700D97">
      <w:pPr>
        <w:pStyle w:val="Normal-pool"/>
        <w:spacing w:afterLines="100" w:after="240"/>
        <w:jc w:val="both"/>
        <w:rPr>
          <w:i/>
          <w:sz w:val="24"/>
          <w:szCs w:val="24"/>
          <w:lang w:eastAsia="zh-CN"/>
        </w:rPr>
      </w:pPr>
      <w:r w:rsidRPr="00700D97">
        <w:rPr>
          <w:rFonts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主要作者一般以小组工作，负责确保及时合并各自所负责章节的不同内容，确保所有内容都达到高质量要求，且符合文件的整体风格标准。</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lastRenderedPageBreak/>
        <w:t>主要作者的作用非常关键，鉴于此，将在最终报告致谢部分提及各主要作者。</w:t>
      </w:r>
      <w:r w:rsidR="00F80B22" w:rsidRPr="00700D97">
        <w:rPr>
          <w:rFonts w:hint="eastAsia"/>
          <w:sz w:val="24"/>
          <w:szCs w:val="24"/>
          <w:lang w:eastAsia="zh-CN"/>
        </w:rPr>
        <w:t>报告编写最终阶段的工作量通常会特别大</w:t>
      </w:r>
      <w:r w:rsidRPr="00700D97">
        <w:rPr>
          <w:rFonts w:hint="eastAsia"/>
          <w:sz w:val="24"/>
          <w:szCs w:val="24"/>
          <w:lang w:eastAsia="zh-CN"/>
        </w:rPr>
        <w:t>，主要作者非常需要依靠彼此进行审阅和编辑材料并对变更内容迅速达成一致，因此必须保证给予主要作者的工作最高优先权。</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主要作者的基本职责是整合从现有文献或程序第</w:t>
      </w:r>
      <w:smartTag w:uri="urn:schemas-microsoft-com:office:smarttags" w:element="chsdate">
        <w:smartTagPr>
          <w:attr w:name="IsROCDate" w:val="False"/>
          <w:attr w:name="IsLunarDate" w:val="False"/>
          <w:attr w:name="Day" w:val="30"/>
          <w:attr w:name="Month" w:val="12"/>
          <w:attr w:name="Year" w:val="1899"/>
        </w:smartTagPr>
        <w:r w:rsidRPr="00700D97">
          <w:rPr>
            <w:rFonts w:hint="eastAsia"/>
            <w:sz w:val="24"/>
            <w:szCs w:val="24"/>
            <w:lang w:eastAsia="zh-CN"/>
          </w:rPr>
          <w:t>3.</w:t>
        </w:r>
        <w:r w:rsidR="005B4C6B">
          <w:rPr>
            <w:rFonts w:hint="eastAsia"/>
            <w:sz w:val="24"/>
            <w:szCs w:val="24"/>
            <w:lang w:eastAsia="zh-CN"/>
          </w:rPr>
          <w:t>6.3</w:t>
        </w:r>
      </w:smartTag>
      <w:r w:rsidRPr="00700D97">
        <w:rPr>
          <w:rFonts w:hint="eastAsia"/>
          <w:sz w:val="24"/>
          <w:szCs w:val="24"/>
          <w:lang w:eastAsia="zh-CN"/>
        </w:rPr>
        <w:t>节定义的其他未出版的可靠来源获取的材料。</w:t>
      </w:r>
    </w:p>
    <w:p w:rsidR="002473E3" w:rsidRPr="00700D97" w:rsidRDefault="00F80B22" w:rsidP="00700D97">
      <w:pPr>
        <w:pStyle w:val="Normal-pool"/>
        <w:spacing w:afterLines="100" w:after="240"/>
        <w:jc w:val="both"/>
        <w:rPr>
          <w:sz w:val="24"/>
          <w:szCs w:val="24"/>
          <w:lang w:eastAsia="zh-CN"/>
        </w:rPr>
      </w:pPr>
      <w:r w:rsidRPr="00700D97">
        <w:rPr>
          <w:rFonts w:hint="eastAsia"/>
          <w:sz w:val="24"/>
          <w:szCs w:val="24"/>
          <w:lang w:eastAsia="zh-CN"/>
        </w:rPr>
        <w:t>主要作者必须具备编写符合以下要求的案文的</w:t>
      </w:r>
      <w:r w:rsidR="002473E3" w:rsidRPr="00700D97">
        <w:rPr>
          <w:rFonts w:hint="eastAsia"/>
          <w:sz w:val="24"/>
          <w:szCs w:val="24"/>
          <w:lang w:eastAsia="zh-CN"/>
        </w:rPr>
        <w:t>能力：案文具备合理的科学性、技术性和社会经济性，尽可能最大限度地忠实反映各领域专家所作的贡献，并遵循文件的整体风格标准。在修订案文时，要求主要作者和编审考虑到政府、专家和其他利益攸关方在审核过程中提出的评论意见。在截止日期前完成工作的能力是一项必需的切实要求。</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要求主要作者在报告中记录无法达成一致意见</w:t>
      </w:r>
      <w:r w:rsidRPr="00700D97">
        <w:rPr>
          <w:rStyle w:val="FootnoteReference"/>
          <w:sz w:val="24"/>
          <w:szCs w:val="24"/>
        </w:rPr>
        <w:footnoteReference w:id="4"/>
      </w:r>
      <w:r w:rsidR="00D25202" w:rsidRPr="00700D97">
        <w:rPr>
          <w:rFonts w:hint="eastAsia"/>
          <w:sz w:val="24"/>
          <w:szCs w:val="24"/>
          <w:lang w:eastAsia="zh-CN"/>
        </w:rPr>
        <w:t>、</w:t>
      </w:r>
      <w:r w:rsidRPr="00700D97">
        <w:rPr>
          <w:rFonts w:hint="eastAsia"/>
          <w:sz w:val="24"/>
          <w:szCs w:val="24"/>
          <w:lang w:eastAsia="zh-CN"/>
        </w:rPr>
        <w:t>但具备合理的科学性、技术性和社会经济性的观点。</w:t>
      </w:r>
    </w:p>
    <w:p w:rsidR="002473E3" w:rsidRPr="00700D97" w:rsidRDefault="002473E3" w:rsidP="00700D97">
      <w:pPr>
        <w:spacing w:afterLines="100" w:after="240"/>
        <w:jc w:val="both"/>
        <w:rPr>
          <w:rFonts w:eastAsia="SimSun" w:hint="eastAsia"/>
          <w:spacing w:val="-8"/>
          <w:sz w:val="24"/>
          <w:szCs w:val="24"/>
          <w:lang w:eastAsia="zh-CN"/>
        </w:rPr>
      </w:pPr>
      <w:r w:rsidRPr="00700D97">
        <w:rPr>
          <w:rFonts w:eastAsia="SimSun" w:hint="eastAsia"/>
          <w:spacing w:val="-8"/>
          <w:sz w:val="24"/>
          <w:szCs w:val="24"/>
          <w:lang w:eastAsia="zh-CN"/>
        </w:rPr>
        <w:t>鼓励主要作者酌情使用电子方式与撰稿人合作编写章节内容</w:t>
      </w:r>
      <w:r w:rsidR="00D25202" w:rsidRPr="00700D97">
        <w:rPr>
          <w:rFonts w:eastAsia="SimSun" w:hint="eastAsia"/>
          <w:spacing w:val="-8"/>
          <w:sz w:val="24"/>
          <w:szCs w:val="24"/>
          <w:lang w:eastAsia="zh-CN"/>
        </w:rPr>
        <w:t>，</w:t>
      </w:r>
      <w:r w:rsidRPr="00700D97">
        <w:rPr>
          <w:rFonts w:eastAsia="SimSun" w:hint="eastAsia"/>
          <w:spacing w:val="-8"/>
          <w:sz w:val="24"/>
          <w:szCs w:val="24"/>
          <w:lang w:eastAsia="zh-CN"/>
        </w:rPr>
        <w:t>或讨论专家或政府的评论意见。</w:t>
      </w:r>
    </w:p>
    <w:p w:rsidR="002473E3" w:rsidRPr="00700D97" w:rsidRDefault="002473E3" w:rsidP="00700D97">
      <w:pPr>
        <w:numPr>
          <w:ilvl w:val="0"/>
          <w:numId w:val="6"/>
        </w:numPr>
        <w:suppressAutoHyphens/>
        <w:spacing w:before="240" w:afterLines="100" w:after="240"/>
        <w:ind w:left="357" w:hanging="357"/>
        <w:jc w:val="both"/>
        <w:rPr>
          <w:b/>
          <w:sz w:val="24"/>
          <w:szCs w:val="24"/>
        </w:rPr>
      </w:pPr>
      <w:bookmarkStart w:id="55" w:name="OLE_LINK34"/>
      <w:r w:rsidRPr="00700D97">
        <w:rPr>
          <w:rFonts w:ascii="SimHei" w:eastAsia="SimHei" w:hAnsi="SimHei" w:hint="eastAsia"/>
          <w:b/>
          <w:sz w:val="24"/>
          <w:szCs w:val="24"/>
          <w:lang w:eastAsia="zh-CN"/>
        </w:rPr>
        <w:t>撰稿人</w:t>
      </w:r>
    </w:p>
    <w:bookmarkEnd w:id="55"/>
    <w:p w:rsidR="002473E3" w:rsidRPr="00700D97" w:rsidRDefault="00634B43" w:rsidP="00700D97">
      <w:pPr>
        <w:pStyle w:val="Normal-pool"/>
        <w:spacing w:afterLines="100" w:after="240"/>
        <w:jc w:val="both"/>
        <w:rPr>
          <w:i/>
          <w:sz w:val="24"/>
          <w:szCs w:val="24"/>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bookmarkStart w:id="56" w:name="OLE_LINK37"/>
      <w:r w:rsidRPr="00700D97">
        <w:rPr>
          <w:rFonts w:hint="eastAsia"/>
          <w:sz w:val="24"/>
          <w:szCs w:val="24"/>
          <w:lang w:eastAsia="zh-CN"/>
        </w:rPr>
        <w:t>以文本、图表或数据的形式编写技术资料，由主要作者纳入相关章节或作为某一章节的部分内容。</w:t>
      </w:r>
      <w:bookmarkEnd w:id="56"/>
    </w:p>
    <w:p w:rsidR="002473E3" w:rsidRPr="00700D97" w:rsidRDefault="002473E3" w:rsidP="00700D97">
      <w:pPr>
        <w:pStyle w:val="Normal-pool"/>
        <w:spacing w:afterLines="100" w:after="240"/>
        <w:jc w:val="both"/>
        <w:rPr>
          <w:i/>
          <w:sz w:val="24"/>
          <w:szCs w:val="24"/>
          <w:lang w:eastAsia="zh-CN"/>
        </w:rPr>
      </w:pPr>
      <w:r w:rsidRPr="00700D97">
        <w:rPr>
          <w:rFonts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各领域撰稿人的贡献对平台评估工作的成功至关重要。因此，将在平台报告致谢部分提及所有撰稿人的名字。撰稿人有时由主要作者召集，但也鼓励自发的投稿。</w:t>
      </w:r>
      <w:r w:rsidRPr="00700D97">
        <w:rPr>
          <w:sz w:val="24"/>
          <w:szCs w:val="24"/>
          <w:lang w:eastAsia="zh-CN"/>
        </w:rPr>
        <w:t>材料</w:t>
      </w:r>
      <w:r w:rsidRPr="00700D97">
        <w:rPr>
          <w:rFonts w:hint="eastAsia"/>
          <w:sz w:val="24"/>
          <w:szCs w:val="24"/>
          <w:lang w:eastAsia="zh-CN"/>
        </w:rPr>
        <w:t>应</w:t>
      </w:r>
      <w:r w:rsidRPr="00700D97">
        <w:rPr>
          <w:sz w:val="24"/>
          <w:szCs w:val="24"/>
          <w:lang w:eastAsia="zh-CN"/>
        </w:rPr>
        <w:t>尽可能以同行审核过的参考资料、国际可用的文献以及引述未发表材料的复印件</w:t>
      </w:r>
      <w:r w:rsidRPr="00700D97">
        <w:rPr>
          <w:rFonts w:hint="eastAsia"/>
          <w:sz w:val="24"/>
          <w:szCs w:val="24"/>
          <w:lang w:eastAsia="zh-CN"/>
        </w:rPr>
        <w:t>（包含如何获取该材料的明确说明）</w:t>
      </w:r>
      <w:r w:rsidRPr="00700D97">
        <w:rPr>
          <w:sz w:val="24"/>
          <w:szCs w:val="24"/>
          <w:lang w:eastAsia="zh-CN"/>
        </w:rPr>
        <w:t>为支持。对于只</w:t>
      </w:r>
      <w:r w:rsidRPr="00700D97">
        <w:rPr>
          <w:rFonts w:hint="eastAsia"/>
          <w:sz w:val="24"/>
          <w:szCs w:val="24"/>
          <w:lang w:eastAsia="zh-CN"/>
        </w:rPr>
        <w:t>有</w:t>
      </w:r>
      <w:r w:rsidRPr="00700D97">
        <w:rPr>
          <w:sz w:val="24"/>
          <w:szCs w:val="24"/>
          <w:lang w:eastAsia="zh-CN"/>
        </w:rPr>
        <w:t>电子格式的材料，应注明</w:t>
      </w:r>
      <w:r w:rsidRPr="00700D97">
        <w:rPr>
          <w:rFonts w:hint="eastAsia"/>
          <w:sz w:val="24"/>
          <w:szCs w:val="24"/>
          <w:lang w:eastAsia="zh-CN"/>
        </w:rPr>
        <w:t>可以获取</w:t>
      </w:r>
      <w:r w:rsidRPr="00700D97">
        <w:rPr>
          <w:sz w:val="24"/>
          <w:szCs w:val="24"/>
          <w:lang w:eastAsia="zh-CN"/>
        </w:rPr>
        <w:t>这些材料的地方。</w:t>
      </w:r>
      <w:r w:rsidRPr="00700D97">
        <w:rPr>
          <w:rFonts w:hint="eastAsia"/>
          <w:sz w:val="24"/>
          <w:szCs w:val="24"/>
          <w:lang w:eastAsia="zh-CN"/>
        </w:rPr>
        <w:t>在编写整个案文草案的过程中，可对上述材料进行编辑、合并以及酌情修正。</w:t>
      </w:r>
    </w:p>
    <w:p w:rsidR="002473E3" w:rsidRPr="00700D97" w:rsidRDefault="002473E3" w:rsidP="00700D97">
      <w:pPr>
        <w:numPr>
          <w:ilvl w:val="0"/>
          <w:numId w:val="6"/>
        </w:numPr>
        <w:suppressAutoHyphens/>
        <w:spacing w:afterLines="100" w:after="240"/>
        <w:jc w:val="both"/>
        <w:rPr>
          <w:b/>
          <w:sz w:val="24"/>
          <w:szCs w:val="24"/>
        </w:rPr>
      </w:pPr>
      <w:r w:rsidRPr="00700D97">
        <w:rPr>
          <w:rFonts w:ascii="SimHei" w:eastAsia="SimHei" w:hAnsi="SimHei" w:hint="eastAsia"/>
          <w:b/>
          <w:sz w:val="24"/>
          <w:szCs w:val="24"/>
          <w:lang w:eastAsia="zh-CN"/>
        </w:rPr>
        <w:t>编审</w:t>
      </w:r>
    </w:p>
    <w:p w:rsidR="002473E3" w:rsidRPr="00700D97" w:rsidRDefault="00634B43" w:rsidP="00700D97">
      <w:pPr>
        <w:pStyle w:val="Normal-pool"/>
        <w:spacing w:before="120" w:afterLines="100" w:after="240"/>
        <w:jc w:val="both"/>
        <w:rPr>
          <w:i/>
          <w:sz w:val="24"/>
          <w:szCs w:val="24"/>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协助多学科专家小组确定参与专家审核过程的审核者，确保所有专家、政府和其他利益攸关方的实质性审核意见都获得适当考虑，建议主要作者如何处理存在异议或争议的问题，确保相关报告的案文充分反映出真实的争议情况。</w:t>
      </w:r>
    </w:p>
    <w:p w:rsidR="002473E3" w:rsidRPr="00700D97" w:rsidRDefault="002473E3" w:rsidP="00700D97">
      <w:pPr>
        <w:spacing w:afterLines="100" w:after="240"/>
        <w:jc w:val="both"/>
        <w:rPr>
          <w:i/>
          <w:sz w:val="24"/>
          <w:szCs w:val="24"/>
          <w:lang w:eastAsia="zh-CN"/>
        </w:rPr>
      </w:pPr>
      <w:r w:rsidRPr="00700D97">
        <w:rPr>
          <w:rFonts w:ascii="SimSun" w:eastAsia="SimSun" w:hAnsi="SimSun"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总体而言，每一章（包括执行摘要）将有两位编审。为了</w:t>
      </w:r>
      <w:r w:rsidRPr="00700D97">
        <w:rPr>
          <w:sz w:val="24"/>
          <w:szCs w:val="24"/>
          <w:lang w:eastAsia="zh-CN"/>
        </w:rPr>
        <w:t>执行</w:t>
      </w:r>
      <w:r w:rsidR="00E67357" w:rsidRPr="00700D97">
        <w:rPr>
          <w:rFonts w:hint="eastAsia"/>
          <w:sz w:val="24"/>
          <w:szCs w:val="24"/>
          <w:lang w:eastAsia="zh-CN"/>
        </w:rPr>
        <w:t>分配的任务，编审需对涉及</w:t>
      </w:r>
      <w:r w:rsidRPr="00700D97">
        <w:rPr>
          <w:rFonts w:hint="eastAsia"/>
          <w:sz w:val="24"/>
          <w:szCs w:val="24"/>
          <w:lang w:eastAsia="zh-CN"/>
        </w:rPr>
        <w:t>更广泛的科学、技术和社会经济问题有全面的了解。</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lastRenderedPageBreak/>
        <w:t>在报告编写的最终阶段，</w:t>
      </w:r>
      <w:r w:rsidR="00E67357" w:rsidRPr="00700D97">
        <w:rPr>
          <w:rFonts w:hint="eastAsia"/>
          <w:sz w:val="24"/>
          <w:szCs w:val="24"/>
          <w:lang w:eastAsia="zh-CN"/>
        </w:rPr>
        <w:t>编审的工作量会特别大，包括参加编写组</w:t>
      </w:r>
      <w:r w:rsidRPr="00700D97">
        <w:rPr>
          <w:rFonts w:hint="eastAsia"/>
          <w:sz w:val="24"/>
          <w:szCs w:val="24"/>
          <w:lang w:eastAsia="zh-CN"/>
        </w:rPr>
        <w:t>审核环节结果的会议。</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编审不会大量参与报告的起草工作，也不得审核自己参与编写的案文。编审可能是多学科专家小组、主席团的成员或经多学科专家小组一致选出的其他专家。尽管关于报告的最终案文的主要责任由相关提供协作的主要作者和主要作者承担，但编审需确保关于科学问题的重大不同意见在报告的附件中得到陈述。</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编审必须向多学科专家小组提交一份书面报告，并酌情被要求参与多学科专家小组召开的会议，以交流其在审核过程中发现的问题，并协助决策者摘要和综合报告的定稿工作。将在报告致谢部分提及所有编审的名字。</w:t>
      </w:r>
    </w:p>
    <w:p w:rsidR="002473E3" w:rsidRPr="00700D97" w:rsidRDefault="002473E3" w:rsidP="00700D97">
      <w:pPr>
        <w:keepNext/>
        <w:keepLines/>
        <w:numPr>
          <w:ilvl w:val="0"/>
          <w:numId w:val="6"/>
        </w:numPr>
        <w:suppressAutoHyphens/>
        <w:spacing w:afterLines="100" w:after="240"/>
        <w:jc w:val="both"/>
        <w:rPr>
          <w:b/>
          <w:sz w:val="24"/>
          <w:szCs w:val="24"/>
        </w:rPr>
      </w:pPr>
      <w:r w:rsidRPr="00700D97">
        <w:rPr>
          <w:rFonts w:ascii="SimHei" w:eastAsia="SimHei" w:hAnsi="SimHei" w:hint="eastAsia"/>
          <w:b/>
          <w:sz w:val="24"/>
          <w:szCs w:val="24"/>
          <w:lang w:eastAsia="zh-CN"/>
        </w:rPr>
        <w:t>专家编审</w:t>
      </w:r>
    </w:p>
    <w:p w:rsidR="002473E3" w:rsidRPr="00700D97" w:rsidRDefault="00634B43" w:rsidP="00700D97">
      <w:pPr>
        <w:pStyle w:val="Normal-pool"/>
        <w:keepNext/>
        <w:keepLines/>
        <w:spacing w:before="120" w:afterLines="100" w:after="240"/>
        <w:jc w:val="both"/>
        <w:rPr>
          <w:i/>
          <w:sz w:val="24"/>
          <w:szCs w:val="24"/>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对</w:t>
      </w:r>
      <w:bookmarkStart w:id="57" w:name="OLE_LINK42"/>
      <w:bookmarkStart w:id="58" w:name="OLE_LINK43"/>
      <w:r w:rsidRPr="00700D97">
        <w:rPr>
          <w:rFonts w:hint="eastAsia"/>
          <w:sz w:val="24"/>
          <w:szCs w:val="24"/>
          <w:lang w:eastAsia="zh-CN"/>
        </w:rPr>
        <w:t>科学、技术和社会经济内容</w:t>
      </w:r>
      <w:bookmarkEnd w:id="57"/>
      <w:bookmarkEnd w:id="58"/>
      <w:r w:rsidRPr="00700D97">
        <w:rPr>
          <w:rFonts w:hint="eastAsia"/>
          <w:sz w:val="24"/>
          <w:szCs w:val="24"/>
          <w:lang w:eastAsia="zh-CN"/>
        </w:rPr>
        <w:t>的准确性和完整性，以及草案在科学、技术和社会经济方面的整体平衡</w:t>
      </w:r>
      <w:r w:rsidR="00EF478F" w:rsidRPr="00700D97">
        <w:rPr>
          <w:rFonts w:hint="eastAsia"/>
          <w:sz w:val="24"/>
          <w:szCs w:val="24"/>
          <w:lang w:eastAsia="zh-CN"/>
        </w:rPr>
        <w:t>性</w:t>
      </w:r>
      <w:r w:rsidRPr="00700D97">
        <w:rPr>
          <w:rFonts w:hint="eastAsia"/>
          <w:sz w:val="24"/>
          <w:szCs w:val="24"/>
          <w:lang w:eastAsia="zh-CN"/>
        </w:rPr>
        <w:t>提出评论意见。</w:t>
      </w:r>
    </w:p>
    <w:p w:rsidR="002473E3" w:rsidRPr="00700D97" w:rsidRDefault="002473E3" w:rsidP="00700D97">
      <w:pPr>
        <w:pStyle w:val="Normal-pool"/>
        <w:spacing w:before="120" w:afterLines="100" w:after="240"/>
        <w:jc w:val="both"/>
        <w:rPr>
          <w:i/>
          <w:sz w:val="24"/>
          <w:szCs w:val="24"/>
          <w:lang w:eastAsia="zh-CN"/>
        </w:rPr>
      </w:pPr>
      <w:r w:rsidRPr="00700D97">
        <w:rPr>
          <w:rFonts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专家编审根据自己的知识和经验对案文提出评论意见。将在报告致谢部分提及所有专家编审的名字。</w:t>
      </w:r>
    </w:p>
    <w:p w:rsidR="002473E3" w:rsidRPr="00700D97" w:rsidRDefault="002473E3" w:rsidP="004D1CC5">
      <w:pPr>
        <w:numPr>
          <w:ilvl w:val="0"/>
          <w:numId w:val="6"/>
        </w:numPr>
        <w:spacing w:afterLines="100" w:after="240"/>
        <w:jc w:val="both"/>
        <w:rPr>
          <w:rFonts w:eastAsia="SimSun" w:hint="eastAsia"/>
          <w:b/>
          <w:sz w:val="24"/>
          <w:szCs w:val="24"/>
          <w:lang w:eastAsia="zh-CN"/>
        </w:rPr>
      </w:pPr>
      <w:r w:rsidRPr="00700D97">
        <w:rPr>
          <w:rFonts w:ascii="SimHei" w:eastAsia="SimHei" w:hAnsi="SimHei" w:hint="eastAsia"/>
          <w:b/>
          <w:sz w:val="24"/>
          <w:szCs w:val="24"/>
          <w:lang w:eastAsia="zh-CN"/>
        </w:rPr>
        <w:t>政府和观察员组织的联系人</w:t>
      </w:r>
    </w:p>
    <w:p w:rsidR="002473E3" w:rsidRPr="00700D97" w:rsidRDefault="00634B43" w:rsidP="00700D97">
      <w:pPr>
        <w:pStyle w:val="Normal-pool"/>
        <w:spacing w:before="120" w:afterLines="100" w:after="240"/>
        <w:jc w:val="both"/>
        <w:rPr>
          <w:i/>
          <w:sz w:val="24"/>
          <w:szCs w:val="24"/>
          <w:lang w:eastAsia="zh-CN"/>
        </w:rPr>
      </w:pPr>
      <w:r w:rsidRPr="00700D97">
        <w:rPr>
          <w:rFonts w:hint="eastAsia"/>
          <w:i/>
          <w:sz w:val="24"/>
          <w:szCs w:val="24"/>
          <w:lang w:eastAsia="zh-CN"/>
        </w:rPr>
        <w:t>职责</w:t>
      </w:r>
      <w:r w:rsidR="002473E3" w:rsidRPr="00700D97">
        <w:rPr>
          <w:rFonts w:hint="eastAsia"/>
          <w:i/>
          <w:sz w:val="24"/>
          <w:szCs w:val="24"/>
          <w:lang w:eastAsia="zh-CN"/>
        </w:rPr>
        <w:t>：</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编写和更新协助平台工作方案实施工作所需的国家专家名单，安排各方对科学、技术和</w:t>
      </w:r>
      <w:r w:rsidRPr="00700D97">
        <w:rPr>
          <w:rFonts w:hint="eastAsia"/>
          <w:sz w:val="24"/>
          <w:szCs w:val="24"/>
          <w:lang w:eastAsia="zh-CN"/>
        </w:rPr>
        <w:t>/</w:t>
      </w:r>
      <w:r w:rsidRPr="00700D97">
        <w:rPr>
          <w:rFonts w:hint="eastAsia"/>
          <w:sz w:val="24"/>
          <w:szCs w:val="24"/>
          <w:lang w:eastAsia="zh-CN"/>
        </w:rPr>
        <w:t>或社会经济内容的准确性和完整性，以及草案在科学、技术和</w:t>
      </w:r>
      <w:r w:rsidRPr="00700D97">
        <w:rPr>
          <w:rFonts w:hint="eastAsia"/>
          <w:sz w:val="24"/>
          <w:szCs w:val="24"/>
          <w:lang w:eastAsia="zh-CN"/>
        </w:rPr>
        <w:t>/</w:t>
      </w:r>
      <w:r w:rsidRPr="00700D97">
        <w:rPr>
          <w:rFonts w:hint="eastAsia"/>
          <w:sz w:val="24"/>
          <w:szCs w:val="24"/>
          <w:lang w:eastAsia="zh-CN"/>
        </w:rPr>
        <w:t>或社会经济方面的整体平衡</w:t>
      </w:r>
      <w:r w:rsidR="00EF478F" w:rsidRPr="00700D97">
        <w:rPr>
          <w:rFonts w:hint="eastAsia"/>
          <w:sz w:val="24"/>
          <w:szCs w:val="24"/>
          <w:lang w:eastAsia="zh-CN"/>
        </w:rPr>
        <w:t>性</w:t>
      </w:r>
      <w:r w:rsidRPr="00700D97">
        <w:rPr>
          <w:rFonts w:hint="eastAsia"/>
          <w:sz w:val="24"/>
          <w:szCs w:val="24"/>
          <w:lang w:eastAsia="zh-CN"/>
        </w:rPr>
        <w:t>提出综合评论意见。</w:t>
      </w:r>
    </w:p>
    <w:p w:rsidR="002473E3" w:rsidRPr="00700D97" w:rsidRDefault="002473E3" w:rsidP="00700D97">
      <w:pPr>
        <w:spacing w:afterLines="100" w:after="240"/>
        <w:jc w:val="both"/>
        <w:rPr>
          <w:i/>
          <w:sz w:val="24"/>
          <w:szCs w:val="24"/>
          <w:lang w:eastAsia="zh-CN"/>
        </w:rPr>
      </w:pPr>
      <w:r w:rsidRPr="00700D97">
        <w:rPr>
          <w:rFonts w:ascii="SimSun" w:eastAsia="SimSun" w:hAnsi="SimSun" w:hint="eastAsia"/>
          <w:i/>
          <w:sz w:val="24"/>
          <w:szCs w:val="24"/>
          <w:lang w:eastAsia="zh-CN"/>
        </w:rPr>
        <w:t>评论意见：</w:t>
      </w:r>
    </w:p>
    <w:p w:rsidR="002473E3" w:rsidRPr="00700D97" w:rsidRDefault="002473E3" w:rsidP="00700D97">
      <w:pPr>
        <w:pStyle w:val="Normal-pool"/>
        <w:spacing w:afterLines="100" w:after="240"/>
        <w:jc w:val="both"/>
        <w:rPr>
          <w:rFonts w:hint="eastAsia"/>
          <w:sz w:val="24"/>
          <w:szCs w:val="24"/>
          <w:lang w:eastAsia="zh-CN"/>
        </w:rPr>
      </w:pPr>
      <w:r w:rsidRPr="00700D97">
        <w:rPr>
          <w:rFonts w:hint="eastAsia"/>
          <w:sz w:val="24"/>
          <w:szCs w:val="24"/>
          <w:lang w:eastAsia="zh-CN"/>
        </w:rPr>
        <w:t>通常会在若干部门和部委开展政府审核。为了行政上的便利，各国政府和各观察员组织应针对平台所有活动指定一名联系人，同时向秘书处提供该联系人的完整联系信息，并在信息发生变更时告知秘书处。联系人应就审核过程的后勤工作与秘书处取得联系。</w:t>
      </w:r>
    </w:p>
    <w:p w:rsidR="002473E3" w:rsidRPr="00700D97" w:rsidRDefault="002473E3" w:rsidP="00700D97">
      <w:pPr>
        <w:pStyle w:val="Normal-pool"/>
        <w:spacing w:afterLines="100" w:after="240"/>
        <w:jc w:val="both"/>
        <w:rPr>
          <w:lang w:eastAsia="zh-CN"/>
        </w:rPr>
      </w:pPr>
    </w:p>
    <w:p w:rsidR="002473E3" w:rsidRPr="00700D97" w:rsidRDefault="002473E3" w:rsidP="00EF7648">
      <w:pPr>
        <w:pStyle w:val="ZZAnxtitle"/>
        <w:spacing w:before="240" w:afterLines="100" w:after="240"/>
        <w:ind w:left="0"/>
        <w:jc w:val="both"/>
        <w:rPr>
          <w:rFonts w:hint="eastAsia"/>
          <w:sz w:val="24"/>
          <w:szCs w:val="24"/>
          <w:lang w:eastAsia="zh-CN"/>
        </w:rPr>
      </w:pPr>
      <w:r w:rsidRPr="00700D97">
        <w:rPr>
          <w:b w:val="0"/>
          <w:sz w:val="22"/>
          <w:szCs w:val="22"/>
          <w:lang w:eastAsia="zh-CN"/>
        </w:rPr>
        <w:br w:type="page"/>
      </w:r>
      <w:bookmarkStart w:id="59" w:name="_Toc366154765"/>
      <w:bookmarkStart w:id="60" w:name="_Toc368584579"/>
      <w:r w:rsidRPr="00700D97">
        <w:rPr>
          <w:rFonts w:ascii="SimHei" w:eastAsia="SimHei" w:hAnsi="SimHei" w:hint="eastAsia"/>
          <w:sz w:val="24"/>
          <w:szCs w:val="24"/>
          <w:lang w:eastAsia="zh-CN"/>
        </w:rPr>
        <w:lastRenderedPageBreak/>
        <w:t>附件二</w:t>
      </w:r>
      <w:bookmarkEnd w:id="60"/>
    </w:p>
    <w:p w:rsidR="002473E3" w:rsidRPr="00700D97" w:rsidRDefault="002473E3" w:rsidP="00EF7648">
      <w:pPr>
        <w:pStyle w:val="ZZAnxtitle"/>
        <w:spacing w:before="240" w:afterLines="100" w:after="240"/>
        <w:ind w:left="0"/>
        <w:jc w:val="both"/>
        <w:rPr>
          <w:sz w:val="24"/>
          <w:szCs w:val="24"/>
          <w:lang w:eastAsia="zh-CN"/>
        </w:rPr>
      </w:pPr>
      <w:bookmarkStart w:id="61" w:name="_Toc368584580"/>
      <w:bookmarkEnd w:id="59"/>
      <w:r w:rsidRPr="00700D97">
        <w:rPr>
          <w:rFonts w:ascii="SimHei" w:eastAsia="SimHei" w:hAnsi="SimHei" w:hint="eastAsia"/>
          <w:sz w:val="24"/>
          <w:szCs w:val="24"/>
          <w:lang w:eastAsia="zh-CN"/>
        </w:rPr>
        <w:t>为</w:t>
      </w:r>
      <w:r w:rsidRPr="00700D97">
        <w:rPr>
          <w:rFonts w:ascii="SimHei" w:eastAsia="SimHei" w:hAnsi="SimHei"/>
          <w:sz w:val="24"/>
          <w:szCs w:val="24"/>
          <w:lang w:eastAsia="zh-CN"/>
        </w:rPr>
        <w:t>可能的评估</w:t>
      </w:r>
      <w:r w:rsidRPr="00700D97">
        <w:rPr>
          <w:rFonts w:ascii="SimHei" w:eastAsia="SimHei" w:hAnsi="SimHei" w:hint="eastAsia"/>
          <w:sz w:val="24"/>
          <w:szCs w:val="24"/>
          <w:lang w:eastAsia="zh-CN"/>
        </w:rPr>
        <w:t>界定范围的流程草案</w:t>
      </w:r>
      <w:bookmarkEnd w:id="61"/>
    </w:p>
    <w:p w:rsidR="002473E3" w:rsidRPr="009B77A2" w:rsidRDefault="002473E3" w:rsidP="00EF7648">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Lines="100" w:after="240" w:line="240" w:lineRule="auto"/>
        <w:ind w:left="624" w:right="0" w:hanging="624"/>
        <w:jc w:val="both"/>
        <w:rPr>
          <w:rFonts w:eastAsia="SimSun" w:hint="eastAsia"/>
          <w:sz w:val="22"/>
          <w:szCs w:val="22"/>
          <w:lang w:eastAsia="zh-CN"/>
        </w:rPr>
      </w:pPr>
      <w:r w:rsidRPr="00700D97">
        <w:rPr>
          <w:rFonts w:eastAsia="SimHei" w:hint="eastAsia"/>
          <w:lang w:eastAsia="zh-CN"/>
        </w:rPr>
        <w:t>一、</w:t>
      </w:r>
      <w:r w:rsidRPr="00700D97">
        <w:rPr>
          <w:sz w:val="22"/>
          <w:szCs w:val="22"/>
          <w:lang w:eastAsia="zh-CN"/>
        </w:rPr>
        <w:tab/>
      </w:r>
      <w:r w:rsidRPr="00700D97">
        <w:rPr>
          <w:rFonts w:eastAsia="SimHei" w:hint="eastAsia"/>
          <w:lang w:eastAsia="zh-CN"/>
        </w:rPr>
        <w:t>范围界定流程：</w:t>
      </w:r>
      <w:r w:rsidR="00700D97" w:rsidRPr="00700D97">
        <w:rPr>
          <w:rFonts w:eastAsia="SimHei" w:hint="eastAsia"/>
          <w:lang w:eastAsia="zh-CN"/>
        </w:rPr>
        <w:t>纲要</w:t>
      </w:r>
    </w:p>
    <w:p w:rsidR="002473E3" w:rsidRPr="00700D97" w:rsidRDefault="00294F7E"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范围界定工作是平台界定</w:t>
      </w:r>
      <w:r w:rsidR="005A0E30" w:rsidRPr="00700D97">
        <w:rPr>
          <w:rFonts w:hint="eastAsia"/>
          <w:sz w:val="24"/>
          <w:szCs w:val="24"/>
          <w:lang w:eastAsia="zh-CN"/>
        </w:rPr>
        <w:t>交付品的目标以及实现</w:t>
      </w:r>
      <w:r w:rsidRPr="00700D97">
        <w:rPr>
          <w:rFonts w:hint="eastAsia"/>
          <w:sz w:val="24"/>
          <w:szCs w:val="24"/>
          <w:lang w:eastAsia="zh-CN"/>
        </w:rPr>
        <w:t>该</w:t>
      </w:r>
      <w:r w:rsidR="005A0E30" w:rsidRPr="00700D97">
        <w:rPr>
          <w:rFonts w:hint="eastAsia"/>
          <w:sz w:val="24"/>
          <w:szCs w:val="24"/>
          <w:lang w:eastAsia="zh-CN"/>
        </w:rPr>
        <w:t>目标所需的信息、人力和财务要求的过程</w:t>
      </w:r>
      <w:r w:rsidR="002473E3" w:rsidRPr="00700D97">
        <w:rPr>
          <w:rFonts w:hint="eastAsia"/>
          <w:sz w:val="24"/>
          <w:szCs w:val="24"/>
          <w:lang w:eastAsia="zh-CN"/>
        </w:rPr>
        <w:t>。此外，范围界定流程应明确对平台职能起到促进作用的相关机会。</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界定评估的范围可确定是否存在待评估的知识及其充足与否，因此是明确知识差距最重要的第一步。此外，范围界定流程应明确在可能的评估工作框架内开展能力建设的机会和需求。该流程为工作方案的潜在财政和业务影响提供信息，包括说明利用现有资源能够解决的问题范围。</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从平台各团体获得请求、意见和建议以及相关范围界定</w:t>
      </w:r>
      <w:r w:rsidR="00AA03F3" w:rsidRPr="00700D97">
        <w:rPr>
          <w:rFonts w:hint="eastAsia"/>
          <w:sz w:val="24"/>
          <w:szCs w:val="24"/>
          <w:lang w:eastAsia="zh-CN"/>
        </w:rPr>
        <w:t>预备</w:t>
      </w:r>
      <w:r w:rsidRPr="00700D97">
        <w:rPr>
          <w:rFonts w:hint="eastAsia"/>
          <w:sz w:val="24"/>
          <w:szCs w:val="24"/>
          <w:lang w:eastAsia="zh-CN"/>
        </w:rPr>
        <w:t>材料后，</w:t>
      </w:r>
      <w:bookmarkStart w:id="62" w:name="OLE_LINK61"/>
      <w:r w:rsidRPr="00700D97">
        <w:rPr>
          <w:rFonts w:hint="eastAsia"/>
          <w:sz w:val="24"/>
          <w:szCs w:val="24"/>
          <w:lang w:eastAsia="zh-CN"/>
        </w:rPr>
        <w:t>多学科专家小组</w:t>
      </w:r>
      <w:bookmarkEnd w:id="62"/>
      <w:r w:rsidRPr="00700D97">
        <w:rPr>
          <w:rFonts w:hint="eastAsia"/>
          <w:sz w:val="24"/>
          <w:szCs w:val="24"/>
          <w:lang w:eastAsia="zh-CN"/>
        </w:rPr>
        <w:t>（针对科学问题）和主席团（针对行政问题）在决定是否将拟议活动提交全体会议审议前会完成初步范围界定流程，为成功开展</w:t>
      </w:r>
      <w:r w:rsidR="00D25202" w:rsidRPr="00700D97">
        <w:rPr>
          <w:rFonts w:hint="eastAsia"/>
          <w:sz w:val="24"/>
          <w:szCs w:val="24"/>
          <w:lang w:eastAsia="zh-CN"/>
        </w:rPr>
        <w:t>全面</w:t>
      </w:r>
      <w:r w:rsidRPr="00700D97">
        <w:rPr>
          <w:rFonts w:hint="eastAsia"/>
          <w:sz w:val="24"/>
          <w:szCs w:val="24"/>
          <w:lang w:eastAsia="zh-CN"/>
        </w:rPr>
        <w:t>范围界定工作提供充分信息。一旦完成，初步范围界定流程即为平台评估报告及其他交付品（包括</w:t>
      </w:r>
      <w:r w:rsidR="00634B43" w:rsidRPr="00700D97">
        <w:rPr>
          <w:rFonts w:hint="eastAsia"/>
          <w:sz w:val="24"/>
          <w:szCs w:val="24"/>
          <w:lang w:eastAsia="zh-CN"/>
        </w:rPr>
        <w:t>估计成本</w:t>
      </w:r>
      <w:r w:rsidRPr="00700D97">
        <w:rPr>
          <w:rFonts w:hint="eastAsia"/>
          <w:sz w:val="24"/>
          <w:szCs w:val="24"/>
          <w:lang w:eastAsia="zh-CN"/>
        </w:rPr>
        <w:t>）的初步</w:t>
      </w:r>
      <w:r w:rsidR="00700D97" w:rsidRPr="00700D97">
        <w:rPr>
          <w:rFonts w:hint="eastAsia"/>
          <w:sz w:val="24"/>
          <w:szCs w:val="24"/>
          <w:lang w:eastAsia="zh-CN"/>
        </w:rPr>
        <w:t>纲要</w:t>
      </w:r>
      <w:r w:rsidRPr="00700D97">
        <w:rPr>
          <w:rFonts w:hint="eastAsia"/>
          <w:sz w:val="24"/>
          <w:szCs w:val="24"/>
          <w:lang w:eastAsia="zh-CN"/>
        </w:rPr>
        <w:t>提供了基础。</w:t>
      </w:r>
    </w:p>
    <w:p w:rsidR="002473E3" w:rsidRPr="00700D97" w:rsidRDefault="00D25202"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全面</w:t>
      </w:r>
      <w:r w:rsidR="002473E3" w:rsidRPr="00700D97">
        <w:rPr>
          <w:rFonts w:hint="eastAsia"/>
          <w:sz w:val="24"/>
          <w:szCs w:val="24"/>
          <w:lang w:eastAsia="zh-CN"/>
        </w:rPr>
        <w:t>范围界定流程只有在全体会议根据主席团和多学科专家小组的建议予以批准后方可开始。</w:t>
      </w:r>
    </w:p>
    <w:p w:rsidR="00381098"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平台成员和其他利益攸关方根据以下标准提名专家参加可能举行的范围界定研讨会：被提名的专家必须</w:t>
      </w:r>
      <w:r w:rsidR="00BA5C82" w:rsidRPr="00700D97">
        <w:rPr>
          <w:rFonts w:hint="eastAsia"/>
          <w:sz w:val="24"/>
          <w:szCs w:val="24"/>
          <w:lang w:eastAsia="zh-CN"/>
        </w:rPr>
        <w:t>涵盖现有科学、技术和社会经济观点和专门知识的范围；包括适当的地域</w:t>
      </w:r>
      <w:r w:rsidRPr="00700D97">
        <w:rPr>
          <w:rFonts w:hint="eastAsia"/>
          <w:sz w:val="24"/>
          <w:szCs w:val="24"/>
          <w:lang w:eastAsia="zh-CN"/>
        </w:rPr>
        <w:t>代表性，确保有</w:t>
      </w:r>
      <w:r w:rsidRPr="00700D97">
        <w:rPr>
          <w:sz w:val="24"/>
          <w:szCs w:val="24"/>
          <w:lang w:eastAsia="zh-CN"/>
        </w:rPr>
        <w:t>来自</w:t>
      </w:r>
      <w:r w:rsidRPr="00700D97">
        <w:rPr>
          <w:rFonts w:hint="eastAsia"/>
          <w:sz w:val="24"/>
          <w:szCs w:val="24"/>
          <w:lang w:eastAsia="zh-CN"/>
        </w:rPr>
        <w:t>发展中国家和发达国家以及经济转型国家的专家代表；反映知识系统的多样性；以及</w:t>
      </w:r>
      <w:r w:rsidR="005B4C6B">
        <w:rPr>
          <w:rFonts w:hint="eastAsia"/>
          <w:sz w:val="24"/>
          <w:szCs w:val="24"/>
          <w:lang w:eastAsia="zh-CN"/>
        </w:rPr>
        <w:t>体现</w:t>
      </w:r>
      <w:bookmarkStart w:id="63" w:name="OLE_LINK15"/>
      <w:bookmarkStart w:id="64" w:name="OLE_LINK18"/>
      <w:r w:rsidRPr="00700D97">
        <w:rPr>
          <w:rFonts w:hint="eastAsia"/>
          <w:sz w:val="24"/>
          <w:szCs w:val="24"/>
          <w:lang w:eastAsia="zh-CN"/>
        </w:rPr>
        <w:t>性别平衡</w:t>
      </w:r>
      <w:bookmarkEnd w:id="63"/>
      <w:bookmarkEnd w:id="64"/>
      <w:r w:rsidRPr="00700D97">
        <w:rPr>
          <w:rFonts w:hint="eastAsia"/>
          <w:sz w:val="24"/>
          <w:szCs w:val="24"/>
          <w:lang w:eastAsia="zh-CN"/>
        </w:rPr>
        <w:t>。多学科专家小组负责遴选范围界定流程所需的专家，该流程由多学科专家小组进行监督。</w:t>
      </w:r>
    </w:p>
    <w:p w:rsidR="002473E3" w:rsidRPr="00700D97" w:rsidRDefault="00F22FDC"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若全体会议</w:t>
      </w:r>
      <w:r w:rsidR="00D25202" w:rsidRPr="00700D97">
        <w:rPr>
          <w:rFonts w:hint="eastAsia"/>
          <w:sz w:val="24"/>
          <w:szCs w:val="24"/>
          <w:lang w:eastAsia="zh-CN"/>
        </w:rPr>
        <w:t>要求多学科专家小组和主席团继续开展全面</w:t>
      </w:r>
      <w:r w:rsidRPr="00700D97">
        <w:rPr>
          <w:rFonts w:hint="eastAsia"/>
          <w:sz w:val="24"/>
          <w:szCs w:val="24"/>
          <w:lang w:eastAsia="zh-CN"/>
        </w:rPr>
        <w:t>评估，则将详细范围界定报告寄送给平台成员和其他利益攸关方，供其在两周时间内进行审议并提出评论意见</w:t>
      </w:r>
      <w:r w:rsidR="002473E3" w:rsidRPr="00700D97">
        <w:rPr>
          <w:sz w:val="24"/>
          <w:szCs w:val="24"/>
          <w:lang w:eastAsia="zh-CN"/>
        </w:rPr>
        <w:t>。</w:t>
      </w:r>
      <w:r w:rsidRPr="00700D97">
        <w:rPr>
          <w:rFonts w:hint="eastAsia"/>
          <w:sz w:val="24"/>
          <w:szCs w:val="22"/>
          <w:lang w:eastAsia="zh-CN"/>
        </w:rPr>
        <w:t>依据详细的</w:t>
      </w:r>
      <w:r w:rsidRPr="00700D97">
        <w:rPr>
          <w:sz w:val="24"/>
          <w:szCs w:val="22"/>
          <w:lang w:eastAsia="zh-CN"/>
        </w:rPr>
        <w:t>范围界定工作的结果</w:t>
      </w:r>
      <w:r w:rsidRPr="00700D97">
        <w:rPr>
          <w:rFonts w:hint="eastAsia"/>
          <w:sz w:val="24"/>
          <w:szCs w:val="22"/>
          <w:lang w:eastAsia="zh-CN"/>
        </w:rPr>
        <w:t>以及平台成员</w:t>
      </w:r>
      <w:r w:rsidRPr="00700D97">
        <w:rPr>
          <w:sz w:val="24"/>
          <w:szCs w:val="22"/>
          <w:lang w:eastAsia="zh-CN"/>
        </w:rPr>
        <w:t>和其他利益攸关方提</w:t>
      </w:r>
      <w:r w:rsidRPr="00700D97">
        <w:rPr>
          <w:rFonts w:hint="eastAsia"/>
          <w:sz w:val="24"/>
          <w:szCs w:val="22"/>
          <w:lang w:eastAsia="zh-CN"/>
        </w:rPr>
        <w:t>交</w:t>
      </w:r>
      <w:r w:rsidRPr="00700D97">
        <w:rPr>
          <w:sz w:val="24"/>
          <w:szCs w:val="22"/>
          <w:lang w:eastAsia="zh-CN"/>
        </w:rPr>
        <w:t>的评论意见</w:t>
      </w:r>
      <w:r w:rsidRPr="00700D97">
        <w:rPr>
          <w:rFonts w:hint="eastAsia"/>
          <w:sz w:val="24"/>
          <w:szCs w:val="22"/>
          <w:lang w:eastAsia="zh-CN"/>
        </w:rPr>
        <w:t>，在</w:t>
      </w:r>
      <w:r w:rsidRPr="00700D97">
        <w:rPr>
          <w:sz w:val="24"/>
          <w:szCs w:val="22"/>
          <w:lang w:eastAsia="zh-CN"/>
        </w:rPr>
        <w:t>假定</w:t>
      </w:r>
      <w:r w:rsidRPr="00700D97">
        <w:rPr>
          <w:rFonts w:hint="eastAsia"/>
          <w:sz w:val="24"/>
          <w:szCs w:val="22"/>
          <w:lang w:eastAsia="zh-CN"/>
        </w:rPr>
        <w:t>可</w:t>
      </w:r>
      <w:r w:rsidRPr="00700D97">
        <w:rPr>
          <w:sz w:val="24"/>
          <w:szCs w:val="22"/>
          <w:lang w:eastAsia="zh-CN"/>
        </w:rPr>
        <w:t>在</w:t>
      </w:r>
      <w:r w:rsidRPr="00700D97">
        <w:rPr>
          <w:rFonts w:hint="eastAsia"/>
          <w:sz w:val="24"/>
          <w:szCs w:val="22"/>
          <w:lang w:eastAsia="zh-CN"/>
        </w:rPr>
        <w:t>全体会议</w:t>
      </w:r>
      <w:r w:rsidRPr="00700D97">
        <w:rPr>
          <w:sz w:val="24"/>
          <w:szCs w:val="22"/>
          <w:lang w:eastAsia="zh-CN"/>
        </w:rPr>
        <w:t>批准的预算范围内完成评估工作的前提下，</w:t>
      </w:r>
      <w:r w:rsidRPr="00700D97">
        <w:rPr>
          <w:rFonts w:hint="eastAsia"/>
          <w:sz w:val="24"/>
          <w:szCs w:val="22"/>
          <w:lang w:eastAsia="zh-CN"/>
        </w:rPr>
        <w:t>由</w:t>
      </w:r>
      <w:r w:rsidRPr="00700D97">
        <w:rPr>
          <w:sz w:val="24"/>
          <w:szCs w:val="22"/>
          <w:lang w:eastAsia="zh-CN"/>
        </w:rPr>
        <w:t>多学科专家小组和主席团</w:t>
      </w:r>
      <w:r w:rsidRPr="00700D97">
        <w:rPr>
          <w:rFonts w:hint="eastAsia"/>
          <w:sz w:val="24"/>
          <w:szCs w:val="22"/>
          <w:lang w:eastAsia="zh-CN"/>
        </w:rPr>
        <w:t>决定</w:t>
      </w:r>
      <w:r w:rsidRPr="00700D97">
        <w:rPr>
          <w:sz w:val="24"/>
          <w:szCs w:val="22"/>
          <w:lang w:eastAsia="zh-CN"/>
        </w:rPr>
        <w:t>是否</w:t>
      </w:r>
      <w:r w:rsidRPr="00700D97">
        <w:rPr>
          <w:rFonts w:hint="eastAsia"/>
          <w:sz w:val="24"/>
          <w:szCs w:val="22"/>
          <w:lang w:eastAsia="zh-CN"/>
        </w:rPr>
        <w:t>继续开展评估工作</w:t>
      </w:r>
      <w:r w:rsidR="002473E3" w:rsidRPr="00700D97">
        <w:rPr>
          <w:rFonts w:hint="eastAsia"/>
          <w:sz w:val="24"/>
          <w:szCs w:val="24"/>
          <w:lang w:eastAsia="zh-CN"/>
        </w:rPr>
        <w:t>。</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如果</w:t>
      </w:r>
      <w:r w:rsidRPr="00700D97">
        <w:rPr>
          <w:sz w:val="24"/>
          <w:szCs w:val="24"/>
          <w:lang w:eastAsia="zh-CN"/>
        </w:rPr>
        <w:t>全体会议</w:t>
      </w:r>
      <w:r w:rsidRPr="00700D97">
        <w:rPr>
          <w:rFonts w:hint="eastAsia"/>
          <w:sz w:val="24"/>
          <w:szCs w:val="24"/>
          <w:lang w:eastAsia="zh-CN"/>
        </w:rPr>
        <w:t>保留评审</w:t>
      </w:r>
      <w:r w:rsidRPr="00700D97">
        <w:rPr>
          <w:sz w:val="24"/>
          <w:szCs w:val="24"/>
          <w:lang w:eastAsia="zh-CN"/>
        </w:rPr>
        <w:t>和</w:t>
      </w:r>
      <w:r w:rsidRPr="00700D97">
        <w:rPr>
          <w:rFonts w:hint="eastAsia"/>
          <w:sz w:val="24"/>
          <w:szCs w:val="24"/>
          <w:lang w:eastAsia="zh-CN"/>
        </w:rPr>
        <w:t>批准</w:t>
      </w:r>
      <w:r w:rsidRPr="00700D97">
        <w:rPr>
          <w:sz w:val="24"/>
          <w:szCs w:val="24"/>
          <w:lang w:eastAsia="zh-CN"/>
        </w:rPr>
        <w:t>详细</w:t>
      </w:r>
      <w:r w:rsidRPr="00700D97">
        <w:rPr>
          <w:rFonts w:hint="eastAsia"/>
          <w:sz w:val="24"/>
          <w:szCs w:val="24"/>
          <w:lang w:eastAsia="zh-CN"/>
        </w:rPr>
        <w:t>范围</w:t>
      </w:r>
      <w:r w:rsidRPr="00700D97">
        <w:rPr>
          <w:sz w:val="24"/>
          <w:szCs w:val="24"/>
          <w:lang w:eastAsia="zh-CN"/>
        </w:rPr>
        <w:t>界定报告的</w:t>
      </w:r>
      <w:r w:rsidR="007D6C73" w:rsidRPr="00700D97">
        <w:rPr>
          <w:rFonts w:hint="eastAsia"/>
          <w:sz w:val="24"/>
          <w:szCs w:val="24"/>
          <w:lang w:eastAsia="zh-CN"/>
        </w:rPr>
        <w:t>权力</w:t>
      </w:r>
      <w:r w:rsidRPr="00700D97">
        <w:rPr>
          <w:sz w:val="24"/>
          <w:szCs w:val="24"/>
          <w:lang w:eastAsia="zh-CN"/>
        </w:rPr>
        <w:t>，则该报告将在全体会议下一届会议</w:t>
      </w:r>
      <w:r w:rsidRPr="00700D97">
        <w:rPr>
          <w:rFonts w:hint="eastAsia"/>
          <w:sz w:val="24"/>
          <w:szCs w:val="24"/>
          <w:lang w:eastAsia="zh-CN"/>
        </w:rPr>
        <w:t>上</w:t>
      </w:r>
      <w:r w:rsidRPr="00700D97">
        <w:rPr>
          <w:sz w:val="24"/>
          <w:szCs w:val="24"/>
          <w:lang w:eastAsia="zh-CN"/>
        </w:rPr>
        <w:t>审议。</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在</w:t>
      </w:r>
      <w:r w:rsidRPr="00700D97">
        <w:rPr>
          <w:sz w:val="24"/>
          <w:szCs w:val="24"/>
          <w:lang w:eastAsia="zh-CN"/>
        </w:rPr>
        <w:t>某些情况下，</w:t>
      </w:r>
      <w:r w:rsidR="007D6C73" w:rsidRPr="00700D97">
        <w:rPr>
          <w:rFonts w:hint="eastAsia"/>
          <w:sz w:val="24"/>
          <w:szCs w:val="24"/>
          <w:lang w:eastAsia="zh-CN"/>
        </w:rPr>
        <w:t>就</w:t>
      </w:r>
      <w:r w:rsidR="007D6C73" w:rsidRPr="00700D97">
        <w:rPr>
          <w:sz w:val="24"/>
          <w:szCs w:val="24"/>
          <w:lang w:eastAsia="zh-CN"/>
        </w:rPr>
        <w:t>专题评估或方法评估而言，</w:t>
      </w:r>
      <w:r w:rsidR="007D6C73" w:rsidRPr="00700D97">
        <w:rPr>
          <w:rFonts w:hint="eastAsia"/>
          <w:sz w:val="24"/>
          <w:szCs w:val="24"/>
          <w:lang w:eastAsia="zh-CN"/>
        </w:rPr>
        <w:t>若</w:t>
      </w:r>
      <w:r w:rsidR="007D6C73" w:rsidRPr="00700D97">
        <w:rPr>
          <w:sz w:val="24"/>
          <w:szCs w:val="24"/>
          <w:lang w:eastAsia="zh-CN"/>
        </w:rPr>
        <w:t>全体会议认为</w:t>
      </w:r>
      <w:r w:rsidRPr="00700D97">
        <w:rPr>
          <w:rFonts w:hint="eastAsia"/>
          <w:sz w:val="24"/>
          <w:szCs w:val="24"/>
          <w:lang w:eastAsia="zh-CN"/>
        </w:rPr>
        <w:t>对</w:t>
      </w:r>
      <w:r w:rsidRPr="00700D97">
        <w:rPr>
          <w:sz w:val="24"/>
          <w:szCs w:val="24"/>
          <w:lang w:eastAsia="zh-CN"/>
        </w:rPr>
        <w:t>政策相关信息的需求迫切，</w:t>
      </w:r>
      <w:r w:rsidR="007D6C73" w:rsidRPr="00700D97">
        <w:rPr>
          <w:sz w:val="24"/>
          <w:szCs w:val="24"/>
          <w:lang w:eastAsia="zh-CN"/>
        </w:rPr>
        <w:t>则</w:t>
      </w:r>
      <w:r w:rsidR="007D6C73" w:rsidRPr="00700D97">
        <w:rPr>
          <w:rFonts w:hint="eastAsia"/>
          <w:sz w:val="24"/>
          <w:szCs w:val="24"/>
          <w:lang w:eastAsia="zh-CN"/>
        </w:rPr>
        <w:t>可能认为适合采取</w:t>
      </w:r>
      <w:r w:rsidR="007D6C73" w:rsidRPr="00700D97">
        <w:rPr>
          <w:sz w:val="24"/>
          <w:szCs w:val="24"/>
          <w:lang w:eastAsia="zh-CN"/>
        </w:rPr>
        <w:t>快速</w:t>
      </w:r>
      <w:r w:rsidR="007D6C73" w:rsidRPr="00700D97">
        <w:rPr>
          <w:rFonts w:hint="eastAsia"/>
          <w:sz w:val="24"/>
          <w:szCs w:val="24"/>
          <w:lang w:eastAsia="zh-CN"/>
        </w:rPr>
        <w:t>的范围界定</w:t>
      </w:r>
      <w:r w:rsidR="007D6C73" w:rsidRPr="00700D97">
        <w:rPr>
          <w:sz w:val="24"/>
          <w:szCs w:val="24"/>
          <w:lang w:eastAsia="zh-CN"/>
        </w:rPr>
        <w:t>方法。这包括</w:t>
      </w:r>
      <w:r w:rsidR="007D6C73" w:rsidRPr="00700D97">
        <w:rPr>
          <w:rFonts w:hint="eastAsia"/>
          <w:sz w:val="24"/>
          <w:szCs w:val="24"/>
          <w:lang w:eastAsia="zh-CN"/>
        </w:rPr>
        <w:t>在</w:t>
      </w:r>
      <w:r w:rsidR="007D6C73" w:rsidRPr="00700D97">
        <w:rPr>
          <w:sz w:val="24"/>
          <w:szCs w:val="24"/>
          <w:lang w:eastAsia="zh-CN"/>
        </w:rPr>
        <w:t>获得全体会议</w:t>
      </w:r>
      <w:r w:rsidR="007D6C73" w:rsidRPr="00700D97">
        <w:rPr>
          <w:rFonts w:hint="eastAsia"/>
          <w:sz w:val="24"/>
          <w:szCs w:val="24"/>
          <w:lang w:eastAsia="zh-CN"/>
        </w:rPr>
        <w:t>的</w:t>
      </w:r>
      <w:r w:rsidR="007D6C73" w:rsidRPr="00700D97">
        <w:rPr>
          <w:sz w:val="24"/>
          <w:szCs w:val="24"/>
          <w:lang w:eastAsia="zh-CN"/>
        </w:rPr>
        <w:t>事先批准后，仅在</w:t>
      </w:r>
      <w:r w:rsidR="007D6C73" w:rsidRPr="00700D97">
        <w:rPr>
          <w:rFonts w:hint="eastAsia"/>
          <w:sz w:val="24"/>
          <w:szCs w:val="24"/>
          <w:lang w:eastAsia="zh-CN"/>
        </w:rPr>
        <w:t>初步范围界定的基础上</w:t>
      </w:r>
      <w:r w:rsidR="007D6C73" w:rsidRPr="00700D97">
        <w:rPr>
          <w:sz w:val="24"/>
          <w:szCs w:val="24"/>
          <w:lang w:eastAsia="zh-CN"/>
        </w:rPr>
        <w:t>开展评估</w:t>
      </w:r>
      <w:r w:rsidR="007D6C73" w:rsidRPr="00700D97">
        <w:rPr>
          <w:rFonts w:hint="eastAsia"/>
          <w:sz w:val="24"/>
          <w:szCs w:val="24"/>
          <w:lang w:eastAsia="zh-CN"/>
        </w:rPr>
        <w:t>工作</w:t>
      </w:r>
      <w:r w:rsidR="007D6C73" w:rsidRPr="00700D97">
        <w:rPr>
          <w:sz w:val="24"/>
          <w:szCs w:val="24"/>
          <w:lang w:eastAsia="zh-CN"/>
        </w:rPr>
        <w:t>。</w:t>
      </w:r>
      <w:r w:rsidRPr="00700D97">
        <w:rPr>
          <w:rFonts w:hint="eastAsia"/>
          <w:sz w:val="24"/>
          <w:szCs w:val="24"/>
          <w:lang w:eastAsia="zh-CN"/>
        </w:rPr>
        <w:t>在</w:t>
      </w:r>
      <w:r w:rsidRPr="00700D97">
        <w:rPr>
          <w:sz w:val="24"/>
          <w:szCs w:val="24"/>
          <w:lang w:eastAsia="zh-CN"/>
        </w:rPr>
        <w:t>考虑利用快速方法</w:t>
      </w:r>
      <w:r w:rsidRPr="00700D97">
        <w:rPr>
          <w:rFonts w:hint="eastAsia"/>
          <w:sz w:val="24"/>
          <w:szCs w:val="24"/>
          <w:lang w:eastAsia="zh-CN"/>
        </w:rPr>
        <w:t>界定</w:t>
      </w:r>
      <w:r w:rsidRPr="00700D97">
        <w:rPr>
          <w:sz w:val="24"/>
          <w:szCs w:val="24"/>
          <w:lang w:eastAsia="zh-CN"/>
        </w:rPr>
        <w:t>评估</w:t>
      </w:r>
      <w:r w:rsidRPr="00700D97">
        <w:rPr>
          <w:rFonts w:hint="eastAsia"/>
          <w:sz w:val="24"/>
          <w:szCs w:val="24"/>
          <w:lang w:eastAsia="zh-CN"/>
        </w:rPr>
        <w:t>范围</w:t>
      </w:r>
      <w:r w:rsidRPr="00700D97">
        <w:rPr>
          <w:sz w:val="24"/>
          <w:szCs w:val="24"/>
          <w:lang w:eastAsia="zh-CN"/>
        </w:rPr>
        <w:t>或</w:t>
      </w:r>
      <w:r w:rsidRPr="00700D97">
        <w:rPr>
          <w:rFonts w:hint="eastAsia"/>
          <w:sz w:val="24"/>
          <w:szCs w:val="24"/>
          <w:lang w:eastAsia="zh-CN"/>
        </w:rPr>
        <w:t>开展</w:t>
      </w:r>
      <w:r w:rsidRPr="00700D97">
        <w:rPr>
          <w:sz w:val="24"/>
          <w:szCs w:val="24"/>
          <w:lang w:eastAsia="zh-CN"/>
        </w:rPr>
        <w:t>其他活动时，</w:t>
      </w:r>
      <w:r w:rsidRPr="00700D97">
        <w:rPr>
          <w:rFonts w:hint="eastAsia"/>
          <w:sz w:val="24"/>
          <w:szCs w:val="24"/>
          <w:lang w:eastAsia="zh-CN"/>
        </w:rPr>
        <w:t>需为应</w:t>
      </w:r>
      <w:r w:rsidRPr="00700D97">
        <w:rPr>
          <w:sz w:val="24"/>
          <w:szCs w:val="24"/>
          <w:lang w:eastAsia="zh-CN"/>
        </w:rPr>
        <w:t>遵循的程序</w:t>
      </w:r>
      <w:r w:rsidRPr="00700D97">
        <w:rPr>
          <w:rFonts w:hint="eastAsia"/>
          <w:sz w:val="24"/>
          <w:szCs w:val="24"/>
          <w:lang w:eastAsia="zh-CN"/>
        </w:rPr>
        <w:t>提供明确</w:t>
      </w:r>
      <w:r w:rsidRPr="00700D97">
        <w:rPr>
          <w:sz w:val="24"/>
          <w:szCs w:val="24"/>
          <w:lang w:eastAsia="zh-CN"/>
        </w:rPr>
        <w:t>的</w:t>
      </w:r>
      <w:r w:rsidRPr="00700D97">
        <w:rPr>
          <w:rFonts w:hint="eastAsia"/>
          <w:sz w:val="24"/>
          <w:szCs w:val="24"/>
          <w:lang w:eastAsia="zh-CN"/>
        </w:rPr>
        <w:t>指导</w:t>
      </w:r>
      <w:r w:rsidRPr="00700D97">
        <w:rPr>
          <w:sz w:val="24"/>
          <w:szCs w:val="24"/>
          <w:lang w:eastAsia="zh-CN"/>
        </w:rPr>
        <w:t>。</w:t>
      </w:r>
      <w:r w:rsidRPr="00700D97">
        <w:rPr>
          <w:rFonts w:hint="eastAsia"/>
          <w:sz w:val="24"/>
          <w:szCs w:val="24"/>
          <w:lang w:eastAsia="zh-CN"/>
        </w:rPr>
        <w:t>用于界定评估及</w:t>
      </w:r>
      <w:r w:rsidRPr="00700D97">
        <w:rPr>
          <w:sz w:val="24"/>
          <w:szCs w:val="24"/>
          <w:lang w:eastAsia="zh-CN"/>
        </w:rPr>
        <w:t>其他活动</w:t>
      </w:r>
      <w:r w:rsidRPr="00700D97">
        <w:rPr>
          <w:rFonts w:hint="eastAsia"/>
          <w:sz w:val="24"/>
          <w:szCs w:val="24"/>
          <w:lang w:eastAsia="zh-CN"/>
        </w:rPr>
        <w:t>范围的快速流程应与</w:t>
      </w:r>
      <w:r w:rsidRPr="00700D97">
        <w:rPr>
          <w:sz w:val="24"/>
          <w:szCs w:val="24"/>
          <w:lang w:eastAsia="zh-CN"/>
        </w:rPr>
        <w:t>此类活动的</w:t>
      </w:r>
      <w:r w:rsidRPr="00700D97">
        <w:rPr>
          <w:rFonts w:hint="eastAsia"/>
          <w:sz w:val="24"/>
          <w:szCs w:val="24"/>
          <w:lang w:eastAsia="zh-CN"/>
        </w:rPr>
        <w:t>实施</w:t>
      </w:r>
      <w:r w:rsidRPr="00700D97">
        <w:rPr>
          <w:sz w:val="24"/>
          <w:szCs w:val="24"/>
          <w:lang w:eastAsia="zh-CN"/>
        </w:rPr>
        <w:t>保持一致。</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lastRenderedPageBreak/>
        <w:t>描述</w:t>
      </w:r>
      <w:r w:rsidRPr="00700D97">
        <w:rPr>
          <w:sz w:val="24"/>
          <w:szCs w:val="24"/>
          <w:lang w:eastAsia="zh-CN"/>
        </w:rPr>
        <w:t>范围界定流程</w:t>
      </w:r>
      <w:r w:rsidRPr="00700D97">
        <w:rPr>
          <w:rFonts w:hint="eastAsia"/>
          <w:sz w:val="24"/>
          <w:szCs w:val="24"/>
          <w:lang w:eastAsia="zh-CN"/>
        </w:rPr>
        <w:t>的</w:t>
      </w:r>
      <w:r w:rsidRPr="00700D97">
        <w:rPr>
          <w:sz w:val="24"/>
          <w:szCs w:val="24"/>
          <w:lang w:eastAsia="zh-CN"/>
        </w:rPr>
        <w:t>流程图载于本附件附录</w:t>
      </w:r>
      <w:r w:rsidRPr="00700D97">
        <w:rPr>
          <w:rFonts w:hint="eastAsia"/>
          <w:sz w:val="24"/>
          <w:szCs w:val="24"/>
          <w:lang w:eastAsia="zh-CN"/>
        </w:rPr>
        <w:t>中</w:t>
      </w:r>
      <w:r w:rsidRPr="00700D97">
        <w:rPr>
          <w:sz w:val="24"/>
          <w:szCs w:val="24"/>
          <w:lang w:eastAsia="zh-CN"/>
        </w:rPr>
        <w:t>。</w:t>
      </w:r>
      <w:r w:rsidRPr="00700D97">
        <w:rPr>
          <w:rFonts w:hint="eastAsia"/>
          <w:sz w:val="24"/>
          <w:szCs w:val="24"/>
          <w:lang w:eastAsia="zh-CN"/>
        </w:rPr>
        <w:t>预备</w:t>
      </w:r>
      <w:r w:rsidRPr="00700D97">
        <w:rPr>
          <w:sz w:val="24"/>
          <w:szCs w:val="24"/>
          <w:lang w:eastAsia="zh-CN"/>
        </w:rPr>
        <w:t>范围界定需求</w:t>
      </w:r>
      <w:r w:rsidRPr="00700D97">
        <w:rPr>
          <w:rFonts w:hint="eastAsia"/>
          <w:sz w:val="24"/>
          <w:szCs w:val="24"/>
          <w:lang w:eastAsia="zh-CN"/>
        </w:rPr>
        <w:t>在</w:t>
      </w:r>
      <w:r w:rsidRPr="00700D97">
        <w:rPr>
          <w:sz w:val="24"/>
          <w:szCs w:val="24"/>
          <w:lang w:eastAsia="zh-CN"/>
        </w:rPr>
        <w:t>一定程度上将</w:t>
      </w:r>
      <w:r w:rsidRPr="00700D97">
        <w:rPr>
          <w:rFonts w:hint="eastAsia"/>
          <w:sz w:val="24"/>
          <w:szCs w:val="24"/>
          <w:lang w:eastAsia="zh-CN"/>
        </w:rPr>
        <w:t>取决于提交</w:t>
      </w:r>
      <w:r w:rsidRPr="00700D97">
        <w:rPr>
          <w:sz w:val="24"/>
          <w:szCs w:val="24"/>
          <w:lang w:eastAsia="zh-CN"/>
        </w:rPr>
        <w:t>的请求、意见和建议</w:t>
      </w:r>
      <w:r w:rsidRPr="00700D97">
        <w:rPr>
          <w:rFonts w:hint="eastAsia"/>
          <w:sz w:val="24"/>
          <w:szCs w:val="24"/>
          <w:lang w:eastAsia="zh-CN"/>
        </w:rPr>
        <w:t>的质量</w:t>
      </w:r>
      <w:r w:rsidRPr="00700D97">
        <w:rPr>
          <w:sz w:val="24"/>
          <w:szCs w:val="24"/>
          <w:lang w:eastAsia="zh-CN"/>
        </w:rPr>
        <w:t>，</w:t>
      </w:r>
      <w:r w:rsidRPr="00700D97">
        <w:rPr>
          <w:rFonts w:hint="eastAsia"/>
          <w:sz w:val="24"/>
          <w:szCs w:val="24"/>
          <w:lang w:eastAsia="zh-CN"/>
        </w:rPr>
        <w:t>为此</w:t>
      </w:r>
      <w:r w:rsidRPr="00700D97">
        <w:rPr>
          <w:sz w:val="24"/>
          <w:szCs w:val="24"/>
          <w:lang w:eastAsia="zh-CN"/>
        </w:rPr>
        <w:t>将</w:t>
      </w:r>
      <w:r w:rsidRPr="00700D97">
        <w:rPr>
          <w:rFonts w:hint="eastAsia"/>
          <w:sz w:val="24"/>
          <w:szCs w:val="24"/>
          <w:lang w:eastAsia="zh-CN"/>
        </w:rPr>
        <w:t>制定指导原则和</w:t>
      </w:r>
      <w:r w:rsidRPr="00700D97">
        <w:rPr>
          <w:sz w:val="24"/>
          <w:szCs w:val="24"/>
          <w:lang w:eastAsia="zh-CN"/>
        </w:rPr>
        <w:t>标准化</w:t>
      </w:r>
      <w:r w:rsidRPr="00700D97">
        <w:rPr>
          <w:rFonts w:hint="eastAsia"/>
          <w:sz w:val="24"/>
          <w:szCs w:val="24"/>
          <w:lang w:eastAsia="zh-CN"/>
        </w:rPr>
        <w:t>提交格式，</w:t>
      </w:r>
      <w:r w:rsidRPr="00700D97">
        <w:rPr>
          <w:sz w:val="24"/>
          <w:szCs w:val="24"/>
          <w:lang w:eastAsia="zh-CN"/>
        </w:rPr>
        <w:t>制定</w:t>
      </w:r>
      <w:r w:rsidRPr="00700D97">
        <w:rPr>
          <w:rFonts w:hint="eastAsia"/>
          <w:sz w:val="24"/>
          <w:szCs w:val="24"/>
          <w:lang w:eastAsia="zh-CN"/>
        </w:rPr>
        <w:t>依据</w:t>
      </w:r>
      <w:r w:rsidRPr="00700D97">
        <w:rPr>
          <w:sz w:val="24"/>
          <w:szCs w:val="24"/>
          <w:lang w:eastAsia="zh-CN"/>
        </w:rPr>
        <w:t>是</w:t>
      </w:r>
      <w:r w:rsidR="007D6C73" w:rsidRPr="00700D97">
        <w:rPr>
          <w:sz w:val="24"/>
          <w:szCs w:val="24"/>
          <w:lang w:eastAsia="zh-CN"/>
        </w:rPr>
        <w:t>关于接收向平台提出的请求并对其进行优先排序程序</w:t>
      </w:r>
      <w:r w:rsidR="007D6C73" w:rsidRPr="00700D97">
        <w:rPr>
          <w:rFonts w:hint="eastAsia"/>
          <w:sz w:val="24"/>
          <w:szCs w:val="24"/>
          <w:lang w:eastAsia="zh-CN"/>
        </w:rPr>
        <w:t>的</w:t>
      </w:r>
      <w:r w:rsidRPr="00700D97">
        <w:rPr>
          <w:rFonts w:hint="eastAsia"/>
          <w:sz w:val="24"/>
          <w:szCs w:val="24"/>
          <w:lang w:eastAsia="zh-CN"/>
        </w:rPr>
        <w:t>第</w:t>
      </w:r>
      <w:r w:rsidRPr="00700D97">
        <w:rPr>
          <w:sz w:val="24"/>
          <w:szCs w:val="24"/>
          <w:lang w:eastAsia="zh-CN"/>
        </w:rPr>
        <w:t>IPBES/1/3</w:t>
      </w:r>
      <w:r w:rsidRPr="00700D97">
        <w:rPr>
          <w:rFonts w:hint="eastAsia"/>
          <w:sz w:val="24"/>
          <w:szCs w:val="24"/>
          <w:lang w:eastAsia="zh-CN"/>
        </w:rPr>
        <w:t>号</w:t>
      </w:r>
      <w:r w:rsidRPr="00700D97">
        <w:rPr>
          <w:sz w:val="24"/>
          <w:szCs w:val="24"/>
          <w:lang w:eastAsia="zh-CN"/>
        </w:rPr>
        <w:t>决定</w:t>
      </w:r>
      <w:r w:rsidRPr="00700D97">
        <w:rPr>
          <w:rFonts w:hint="eastAsia"/>
          <w:sz w:val="24"/>
          <w:szCs w:val="24"/>
          <w:lang w:eastAsia="zh-CN"/>
        </w:rPr>
        <w:t>第</w:t>
      </w:r>
      <w:r w:rsidRPr="00700D97">
        <w:rPr>
          <w:rFonts w:hint="eastAsia"/>
          <w:sz w:val="24"/>
          <w:szCs w:val="24"/>
          <w:lang w:eastAsia="zh-CN"/>
        </w:rPr>
        <w:t>7</w:t>
      </w:r>
      <w:r w:rsidRPr="00700D97">
        <w:rPr>
          <w:rFonts w:hint="eastAsia"/>
          <w:sz w:val="24"/>
          <w:szCs w:val="24"/>
          <w:lang w:eastAsia="zh-CN"/>
        </w:rPr>
        <w:t>段载列</w:t>
      </w:r>
      <w:r w:rsidRPr="00700D97">
        <w:rPr>
          <w:sz w:val="24"/>
          <w:szCs w:val="24"/>
          <w:lang w:eastAsia="zh-CN"/>
        </w:rPr>
        <w:t>的信息。</w:t>
      </w:r>
    </w:p>
    <w:p w:rsidR="002473E3" w:rsidRPr="00700D97" w:rsidRDefault="002473E3" w:rsidP="00700D9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Lines="100" w:after="240" w:line="240" w:lineRule="auto"/>
        <w:ind w:right="0"/>
        <w:jc w:val="both"/>
        <w:rPr>
          <w:rFonts w:eastAsia="SimSun" w:hint="eastAsia"/>
          <w:sz w:val="22"/>
          <w:szCs w:val="22"/>
          <w:lang w:eastAsia="zh-CN"/>
        </w:rPr>
      </w:pPr>
      <w:r w:rsidRPr="00700D97">
        <w:rPr>
          <w:rFonts w:ascii="SimHei" w:eastAsia="SimHei" w:hAnsi="SimHei" w:hint="eastAsia"/>
          <w:szCs w:val="24"/>
          <w:lang w:eastAsia="zh-CN"/>
        </w:rPr>
        <w:t>二、</w:t>
      </w:r>
      <w:r w:rsidRPr="00700D97">
        <w:rPr>
          <w:sz w:val="22"/>
          <w:szCs w:val="22"/>
          <w:lang w:eastAsia="zh-CN"/>
        </w:rPr>
        <w:tab/>
      </w:r>
      <w:r w:rsidRPr="00700D97">
        <w:rPr>
          <w:rFonts w:ascii="SimHei" w:eastAsia="SimHei" w:hAnsi="SimHei" w:hint="eastAsia"/>
          <w:spacing w:val="0"/>
          <w:w w:val="100"/>
          <w:kern w:val="0"/>
          <w:szCs w:val="24"/>
          <w:lang w:eastAsia="zh-CN"/>
        </w:rPr>
        <w:t>初步和</w:t>
      </w:r>
      <w:r w:rsidRPr="00700D97">
        <w:rPr>
          <w:rFonts w:ascii="SimHei" w:eastAsia="SimHei" w:hAnsi="SimHei"/>
          <w:spacing w:val="0"/>
          <w:w w:val="100"/>
          <w:kern w:val="0"/>
          <w:szCs w:val="24"/>
          <w:lang w:eastAsia="zh-CN"/>
        </w:rPr>
        <w:t>预备</w:t>
      </w:r>
      <w:r w:rsidRPr="00700D97">
        <w:rPr>
          <w:rFonts w:ascii="SimHei" w:eastAsia="SimHei" w:hAnsi="SimHei" w:hint="eastAsia"/>
          <w:spacing w:val="0"/>
          <w:w w:val="100"/>
          <w:kern w:val="0"/>
          <w:szCs w:val="24"/>
          <w:lang w:eastAsia="zh-CN"/>
        </w:rPr>
        <w:t>范围</w:t>
      </w:r>
      <w:r w:rsidRPr="00700D97">
        <w:rPr>
          <w:rFonts w:ascii="SimHei" w:eastAsia="SimHei" w:hAnsi="SimHei"/>
          <w:spacing w:val="0"/>
          <w:w w:val="100"/>
          <w:kern w:val="0"/>
          <w:szCs w:val="24"/>
          <w:lang w:eastAsia="zh-CN"/>
        </w:rPr>
        <w:t>界定工作</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按照</w:t>
      </w:r>
      <w:r w:rsidRPr="00700D97">
        <w:rPr>
          <w:sz w:val="24"/>
          <w:szCs w:val="24"/>
          <w:lang w:eastAsia="zh-CN"/>
        </w:rPr>
        <w:t>关于接收向平台提出的请求并对其进行优先排序程序</w:t>
      </w:r>
      <w:r w:rsidRPr="00700D97">
        <w:rPr>
          <w:rFonts w:hint="eastAsia"/>
          <w:sz w:val="24"/>
          <w:szCs w:val="24"/>
          <w:lang w:eastAsia="zh-CN"/>
        </w:rPr>
        <w:t>的第</w:t>
      </w:r>
      <w:r w:rsidRPr="00700D97">
        <w:rPr>
          <w:sz w:val="24"/>
          <w:szCs w:val="24"/>
          <w:lang w:eastAsia="zh-CN"/>
        </w:rPr>
        <w:t>IPBES/1/3</w:t>
      </w:r>
      <w:r w:rsidRPr="00700D97">
        <w:rPr>
          <w:rFonts w:hint="eastAsia"/>
          <w:sz w:val="24"/>
          <w:szCs w:val="24"/>
          <w:lang w:eastAsia="zh-CN"/>
        </w:rPr>
        <w:t>号</w:t>
      </w:r>
      <w:r w:rsidRPr="00700D97">
        <w:rPr>
          <w:sz w:val="24"/>
          <w:szCs w:val="24"/>
          <w:lang w:eastAsia="zh-CN"/>
        </w:rPr>
        <w:t>决定</w:t>
      </w:r>
      <w:r w:rsidRPr="00700D97">
        <w:rPr>
          <w:rFonts w:hint="eastAsia"/>
          <w:sz w:val="24"/>
          <w:szCs w:val="24"/>
          <w:lang w:eastAsia="zh-CN"/>
        </w:rPr>
        <w:t>的</w:t>
      </w:r>
      <w:r w:rsidRPr="00700D97">
        <w:rPr>
          <w:sz w:val="24"/>
          <w:szCs w:val="24"/>
          <w:lang w:eastAsia="zh-CN"/>
        </w:rPr>
        <w:t>要求，</w:t>
      </w:r>
      <w:r w:rsidRPr="00700D97">
        <w:rPr>
          <w:rFonts w:hint="eastAsia"/>
          <w:sz w:val="24"/>
          <w:szCs w:val="24"/>
          <w:lang w:eastAsia="zh-CN"/>
        </w:rPr>
        <w:t>最初提出评估</w:t>
      </w:r>
      <w:r w:rsidRPr="00700D97">
        <w:rPr>
          <w:sz w:val="24"/>
          <w:szCs w:val="24"/>
          <w:lang w:eastAsia="zh-CN"/>
        </w:rPr>
        <w:t>请求的</w:t>
      </w:r>
      <w:r w:rsidRPr="00700D97">
        <w:rPr>
          <w:rFonts w:hint="eastAsia"/>
          <w:sz w:val="24"/>
          <w:szCs w:val="24"/>
          <w:lang w:eastAsia="zh-CN"/>
        </w:rPr>
        <w:t>机构</w:t>
      </w:r>
      <w:r w:rsidRPr="00700D97">
        <w:rPr>
          <w:sz w:val="24"/>
          <w:szCs w:val="24"/>
          <w:lang w:eastAsia="zh-CN"/>
        </w:rPr>
        <w:t>必须</w:t>
      </w:r>
      <w:r w:rsidRPr="00700D97">
        <w:rPr>
          <w:rFonts w:hint="eastAsia"/>
          <w:sz w:val="24"/>
          <w:szCs w:val="24"/>
          <w:lang w:eastAsia="zh-CN"/>
        </w:rPr>
        <w:t>为</w:t>
      </w:r>
      <w:r w:rsidRPr="00700D97">
        <w:rPr>
          <w:sz w:val="24"/>
          <w:szCs w:val="24"/>
          <w:lang w:eastAsia="zh-CN"/>
        </w:rPr>
        <w:t>完成评估</w:t>
      </w:r>
      <w:r w:rsidRPr="00700D97">
        <w:rPr>
          <w:rFonts w:hint="eastAsia"/>
          <w:sz w:val="24"/>
          <w:szCs w:val="24"/>
          <w:lang w:eastAsia="zh-CN"/>
        </w:rPr>
        <w:t>提供</w:t>
      </w:r>
      <w:r w:rsidRPr="00700D97">
        <w:rPr>
          <w:sz w:val="24"/>
          <w:szCs w:val="24"/>
          <w:lang w:eastAsia="zh-CN"/>
        </w:rPr>
        <w:t>范围、目标和要求</w:t>
      </w:r>
      <w:r w:rsidRPr="00700D97">
        <w:rPr>
          <w:rFonts w:hint="eastAsia"/>
          <w:sz w:val="24"/>
          <w:szCs w:val="24"/>
          <w:lang w:eastAsia="zh-CN"/>
        </w:rPr>
        <w:t>方面</w:t>
      </w:r>
      <w:r w:rsidRPr="00700D97">
        <w:rPr>
          <w:sz w:val="24"/>
          <w:szCs w:val="24"/>
          <w:lang w:eastAsia="zh-CN"/>
        </w:rPr>
        <w:t>的</w:t>
      </w:r>
      <w:r w:rsidRPr="00700D97">
        <w:rPr>
          <w:rFonts w:hint="eastAsia"/>
          <w:sz w:val="24"/>
          <w:szCs w:val="24"/>
          <w:lang w:eastAsia="zh-CN"/>
        </w:rPr>
        <w:t>资料。此类</w:t>
      </w:r>
      <w:r w:rsidRPr="00700D97">
        <w:rPr>
          <w:sz w:val="24"/>
          <w:szCs w:val="24"/>
          <w:lang w:eastAsia="zh-CN"/>
        </w:rPr>
        <w:t>资料即范围</w:t>
      </w:r>
      <w:r w:rsidRPr="00700D97">
        <w:rPr>
          <w:rFonts w:hint="eastAsia"/>
          <w:sz w:val="24"/>
          <w:szCs w:val="24"/>
          <w:lang w:eastAsia="zh-CN"/>
        </w:rPr>
        <w:t>界定</w:t>
      </w:r>
      <w:r w:rsidR="00AA03F3" w:rsidRPr="00700D97">
        <w:rPr>
          <w:sz w:val="24"/>
          <w:szCs w:val="24"/>
          <w:lang w:eastAsia="zh-CN"/>
        </w:rPr>
        <w:t>预备</w:t>
      </w:r>
      <w:r w:rsidR="005A0E30" w:rsidRPr="00700D97">
        <w:rPr>
          <w:rFonts w:hint="eastAsia"/>
          <w:sz w:val="24"/>
          <w:szCs w:val="24"/>
          <w:lang w:eastAsia="zh-CN"/>
        </w:rPr>
        <w:t>材料</w:t>
      </w:r>
      <w:r w:rsidRPr="00700D97">
        <w:rPr>
          <w:sz w:val="24"/>
          <w:szCs w:val="24"/>
          <w:lang w:eastAsia="zh-CN"/>
        </w:rPr>
        <w:t>。</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多</w:t>
      </w:r>
      <w:r w:rsidRPr="00700D97">
        <w:rPr>
          <w:sz w:val="24"/>
          <w:szCs w:val="24"/>
          <w:lang w:eastAsia="zh-CN"/>
        </w:rPr>
        <w:t>学科</w:t>
      </w:r>
      <w:r w:rsidRPr="00700D97">
        <w:rPr>
          <w:rFonts w:hint="eastAsia"/>
          <w:sz w:val="24"/>
          <w:szCs w:val="24"/>
          <w:lang w:eastAsia="zh-CN"/>
        </w:rPr>
        <w:t>专家</w:t>
      </w:r>
      <w:r w:rsidRPr="00700D97">
        <w:rPr>
          <w:sz w:val="24"/>
          <w:szCs w:val="24"/>
          <w:lang w:eastAsia="zh-CN"/>
        </w:rPr>
        <w:t>小组</w:t>
      </w:r>
      <w:r w:rsidRPr="00700D97">
        <w:rPr>
          <w:rFonts w:hint="eastAsia"/>
          <w:sz w:val="24"/>
          <w:szCs w:val="24"/>
          <w:lang w:eastAsia="zh-CN"/>
        </w:rPr>
        <w:t>（针对</w:t>
      </w:r>
      <w:r w:rsidRPr="00700D97">
        <w:rPr>
          <w:sz w:val="24"/>
          <w:szCs w:val="24"/>
          <w:lang w:eastAsia="zh-CN"/>
        </w:rPr>
        <w:t>科学问题）</w:t>
      </w:r>
      <w:r w:rsidRPr="00700D97">
        <w:rPr>
          <w:rFonts w:hint="eastAsia"/>
          <w:sz w:val="24"/>
          <w:szCs w:val="24"/>
          <w:lang w:eastAsia="zh-CN"/>
        </w:rPr>
        <w:t>和</w:t>
      </w:r>
      <w:r w:rsidRPr="00700D97">
        <w:rPr>
          <w:sz w:val="24"/>
          <w:szCs w:val="24"/>
          <w:lang w:eastAsia="zh-CN"/>
        </w:rPr>
        <w:t>主席团</w:t>
      </w:r>
      <w:r w:rsidRPr="00700D97">
        <w:rPr>
          <w:rFonts w:hint="eastAsia"/>
          <w:sz w:val="24"/>
          <w:szCs w:val="24"/>
          <w:lang w:eastAsia="zh-CN"/>
        </w:rPr>
        <w:t>（针对</w:t>
      </w:r>
      <w:r w:rsidRPr="00700D97">
        <w:rPr>
          <w:sz w:val="24"/>
          <w:szCs w:val="24"/>
          <w:lang w:eastAsia="zh-CN"/>
        </w:rPr>
        <w:t>行政问题）</w:t>
      </w:r>
      <w:r w:rsidRPr="00700D97">
        <w:rPr>
          <w:rFonts w:hint="eastAsia"/>
          <w:sz w:val="24"/>
          <w:szCs w:val="24"/>
          <w:lang w:eastAsia="zh-CN"/>
        </w:rPr>
        <w:t>在提交</w:t>
      </w:r>
      <w:r w:rsidRPr="00700D97">
        <w:rPr>
          <w:sz w:val="24"/>
          <w:szCs w:val="24"/>
          <w:lang w:eastAsia="zh-CN"/>
        </w:rPr>
        <w:t>全体会议</w:t>
      </w:r>
      <w:r w:rsidRPr="00700D97">
        <w:rPr>
          <w:rFonts w:hint="eastAsia"/>
          <w:sz w:val="24"/>
          <w:szCs w:val="24"/>
          <w:lang w:eastAsia="zh-CN"/>
        </w:rPr>
        <w:t>审议之前对</w:t>
      </w:r>
      <w:r w:rsidRPr="00700D97">
        <w:rPr>
          <w:sz w:val="24"/>
          <w:szCs w:val="24"/>
          <w:lang w:eastAsia="zh-CN"/>
        </w:rPr>
        <w:t>所有评估</w:t>
      </w:r>
      <w:r w:rsidRPr="00700D97">
        <w:rPr>
          <w:rFonts w:hint="eastAsia"/>
          <w:sz w:val="24"/>
          <w:szCs w:val="24"/>
          <w:lang w:eastAsia="zh-CN"/>
        </w:rPr>
        <w:t>建议的</w:t>
      </w:r>
      <w:r w:rsidR="00EF07D9" w:rsidRPr="00700D97">
        <w:rPr>
          <w:rFonts w:hint="eastAsia"/>
          <w:sz w:val="24"/>
          <w:szCs w:val="24"/>
          <w:lang w:eastAsia="zh-CN"/>
        </w:rPr>
        <w:t>可行性</w:t>
      </w:r>
      <w:r w:rsidRPr="00700D97">
        <w:rPr>
          <w:sz w:val="24"/>
          <w:szCs w:val="24"/>
          <w:lang w:eastAsia="zh-CN"/>
        </w:rPr>
        <w:t>和</w:t>
      </w:r>
      <w:r w:rsidR="00EF07D9" w:rsidRPr="00700D97">
        <w:rPr>
          <w:rFonts w:hint="eastAsia"/>
          <w:sz w:val="24"/>
          <w:szCs w:val="24"/>
          <w:lang w:eastAsia="zh-CN"/>
        </w:rPr>
        <w:t>成本</w:t>
      </w:r>
      <w:r w:rsidR="00AA03F3" w:rsidRPr="00700D97">
        <w:rPr>
          <w:rFonts w:hint="eastAsia"/>
          <w:sz w:val="24"/>
          <w:szCs w:val="24"/>
          <w:lang w:eastAsia="zh-CN"/>
        </w:rPr>
        <w:t>开展</w:t>
      </w:r>
      <w:r w:rsidRPr="00700D97">
        <w:rPr>
          <w:sz w:val="24"/>
          <w:szCs w:val="24"/>
          <w:lang w:eastAsia="zh-CN"/>
        </w:rPr>
        <w:t>初步</w:t>
      </w:r>
      <w:r w:rsidRPr="00700D97">
        <w:rPr>
          <w:rFonts w:hint="eastAsia"/>
          <w:sz w:val="24"/>
          <w:szCs w:val="24"/>
          <w:lang w:eastAsia="zh-CN"/>
        </w:rPr>
        <w:t>范围</w:t>
      </w:r>
      <w:r w:rsidRPr="00700D97">
        <w:rPr>
          <w:sz w:val="24"/>
          <w:szCs w:val="24"/>
          <w:lang w:eastAsia="zh-CN"/>
        </w:rPr>
        <w:t>界定。初步</w:t>
      </w:r>
      <w:r w:rsidRPr="00700D97">
        <w:rPr>
          <w:rFonts w:hint="eastAsia"/>
          <w:sz w:val="24"/>
          <w:szCs w:val="24"/>
          <w:lang w:eastAsia="zh-CN"/>
        </w:rPr>
        <w:t>范围</w:t>
      </w:r>
      <w:r w:rsidRPr="00700D97">
        <w:rPr>
          <w:sz w:val="24"/>
          <w:szCs w:val="24"/>
          <w:lang w:eastAsia="zh-CN"/>
        </w:rPr>
        <w:t>界定工作</w:t>
      </w:r>
      <w:r w:rsidRPr="00700D97">
        <w:rPr>
          <w:rFonts w:hint="eastAsia"/>
          <w:sz w:val="24"/>
          <w:szCs w:val="24"/>
          <w:lang w:eastAsia="zh-CN"/>
        </w:rPr>
        <w:t>部分</w:t>
      </w:r>
      <w:r w:rsidRPr="00700D97">
        <w:rPr>
          <w:sz w:val="24"/>
          <w:szCs w:val="24"/>
          <w:lang w:eastAsia="zh-CN"/>
        </w:rPr>
        <w:t>建立在</w:t>
      </w:r>
      <w:r w:rsidRPr="00700D97">
        <w:rPr>
          <w:rFonts w:hint="eastAsia"/>
          <w:sz w:val="24"/>
          <w:szCs w:val="24"/>
          <w:lang w:eastAsia="zh-CN"/>
        </w:rPr>
        <w:t>范围</w:t>
      </w:r>
      <w:r w:rsidRPr="00700D97">
        <w:rPr>
          <w:sz w:val="24"/>
          <w:szCs w:val="24"/>
          <w:lang w:eastAsia="zh-CN"/>
        </w:rPr>
        <w:t>界定</w:t>
      </w:r>
      <w:r w:rsidR="00AA03F3" w:rsidRPr="00700D97">
        <w:rPr>
          <w:rFonts w:hint="eastAsia"/>
          <w:sz w:val="24"/>
          <w:szCs w:val="24"/>
          <w:lang w:eastAsia="zh-CN"/>
        </w:rPr>
        <w:t>预备</w:t>
      </w:r>
      <w:r w:rsidRPr="00700D97">
        <w:rPr>
          <w:sz w:val="24"/>
          <w:szCs w:val="24"/>
          <w:lang w:eastAsia="zh-CN"/>
        </w:rPr>
        <w:t>材料的基础上。</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多学科</w:t>
      </w:r>
      <w:r w:rsidRPr="00700D97">
        <w:rPr>
          <w:sz w:val="24"/>
          <w:szCs w:val="24"/>
          <w:lang w:eastAsia="zh-CN"/>
        </w:rPr>
        <w:t>专家小组可</w:t>
      </w:r>
      <w:r w:rsidRPr="00700D97">
        <w:rPr>
          <w:rFonts w:hint="eastAsia"/>
          <w:sz w:val="24"/>
          <w:szCs w:val="24"/>
          <w:lang w:eastAsia="zh-CN"/>
        </w:rPr>
        <w:t>要求提交最初</w:t>
      </w:r>
      <w:r w:rsidRPr="00700D97">
        <w:rPr>
          <w:sz w:val="24"/>
          <w:szCs w:val="24"/>
          <w:lang w:eastAsia="zh-CN"/>
        </w:rPr>
        <w:t>请求</w:t>
      </w:r>
      <w:r w:rsidRPr="00700D97">
        <w:rPr>
          <w:rFonts w:hint="eastAsia"/>
          <w:sz w:val="24"/>
          <w:szCs w:val="24"/>
          <w:lang w:eastAsia="zh-CN"/>
        </w:rPr>
        <w:t>的</w:t>
      </w:r>
      <w:r w:rsidRPr="00700D97">
        <w:rPr>
          <w:sz w:val="24"/>
          <w:szCs w:val="24"/>
          <w:lang w:eastAsia="zh-CN"/>
        </w:rPr>
        <w:t>机构</w:t>
      </w:r>
      <w:r w:rsidRPr="00700D97">
        <w:rPr>
          <w:rFonts w:hint="eastAsia"/>
          <w:sz w:val="24"/>
          <w:szCs w:val="24"/>
          <w:lang w:eastAsia="zh-CN"/>
        </w:rPr>
        <w:t>在初步</w:t>
      </w:r>
      <w:r w:rsidRPr="00700D97">
        <w:rPr>
          <w:sz w:val="24"/>
          <w:szCs w:val="24"/>
          <w:lang w:eastAsia="zh-CN"/>
        </w:rPr>
        <w:t>范围界定完成</w:t>
      </w:r>
      <w:r w:rsidRPr="00700D97">
        <w:rPr>
          <w:rFonts w:hint="eastAsia"/>
          <w:sz w:val="24"/>
          <w:szCs w:val="24"/>
          <w:lang w:eastAsia="zh-CN"/>
        </w:rPr>
        <w:t>之</w:t>
      </w:r>
      <w:r w:rsidRPr="00700D97">
        <w:rPr>
          <w:sz w:val="24"/>
          <w:szCs w:val="24"/>
          <w:lang w:eastAsia="zh-CN"/>
        </w:rPr>
        <w:t>前详细解释</w:t>
      </w:r>
      <w:r w:rsidRPr="00700D97">
        <w:rPr>
          <w:rFonts w:hint="eastAsia"/>
          <w:sz w:val="24"/>
          <w:szCs w:val="24"/>
          <w:lang w:eastAsia="zh-CN"/>
        </w:rPr>
        <w:t>其最初提交</w:t>
      </w:r>
      <w:r w:rsidRPr="00700D97">
        <w:rPr>
          <w:sz w:val="24"/>
          <w:szCs w:val="24"/>
          <w:lang w:eastAsia="zh-CN"/>
        </w:rPr>
        <w:t>的请求</w:t>
      </w:r>
      <w:r w:rsidRPr="00700D97">
        <w:rPr>
          <w:rFonts w:hint="eastAsia"/>
          <w:sz w:val="24"/>
          <w:szCs w:val="24"/>
          <w:lang w:eastAsia="zh-CN"/>
        </w:rPr>
        <w:t>中包含</w:t>
      </w:r>
      <w:r w:rsidRPr="00700D97">
        <w:rPr>
          <w:sz w:val="24"/>
          <w:szCs w:val="24"/>
          <w:lang w:eastAsia="zh-CN"/>
        </w:rPr>
        <w:t>的某些</w:t>
      </w:r>
      <w:r w:rsidRPr="00700D97">
        <w:rPr>
          <w:rFonts w:hint="eastAsia"/>
          <w:sz w:val="24"/>
          <w:szCs w:val="24"/>
          <w:lang w:eastAsia="zh-CN"/>
        </w:rPr>
        <w:t>预备范围</w:t>
      </w:r>
      <w:r w:rsidRPr="00700D97">
        <w:rPr>
          <w:sz w:val="24"/>
          <w:szCs w:val="24"/>
          <w:lang w:eastAsia="zh-CN"/>
        </w:rPr>
        <w:t>界定</w:t>
      </w:r>
      <w:r w:rsidRPr="00700D97">
        <w:rPr>
          <w:rFonts w:hint="eastAsia"/>
          <w:sz w:val="24"/>
          <w:szCs w:val="24"/>
          <w:lang w:eastAsia="zh-CN"/>
        </w:rPr>
        <w:t>资料或</w:t>
      </w:r>
      <w:r w:rsidRPr="00700D97">
        <w:rPr>
          <w:sz w:val="24"/>
          <w:szCs w:val="24"/>
          <w:lang w:eastAsia="zh-CN"/>
        </w:rPr>
        <w:t>内容。</w:t>
      </w:r>
      <w:r w:rsidRPr="00700D97">
        <w:rPr>
          <w:rFonts w:hint="eastAsia"/>
          <w:sz w:val="24"/>
          <w:szCs w:val="24"/>
          <w:lang w:eastAsia="zh-CN"/>
        </w:rPr>
        <w:t>此类</w:t>
      </w:r>
      <w:r w:rsidRPr="00700D97">
        <w:rPr>
          <w:sz w:val="24"/>
          <w:szCs w:val="24"/>
          <w:lang w:eastAsia="zh-CN"/>
        </w:rPr>
        <w:t>额外</w:t>
      </w:r>
      <w:r w:rsidRPr="00700D97">
        <w:rPr>
          <w:rFonts w:hint="eastAsia"/>
          <w:sz w:val="24"/>
          <w:szCs w:val="24"/>
          <w:lang w:eastAsia="zh-CN"/>
        </w:rPr>
        <w:t>资料由</w:t>
      </w:r>
      <w:r w:rsidRPr="00700D97">
        <w:rPr>
          <w:sz w:val="24"/>
          <w:szCs w:val="24"/>
          <w:lang w:eastAsia="zh-CN"/>
        </w:rPr>
        <w:t>秘书处</w:t>
      </w:r>
      <w:r w:rsidRPr="00700D97">
        <w:rPr>
          <w:rFonts w:hint="eastAsia"/>
          <w:sz w:val="24"/>
          <w:szCs w:val="24"/>
          <w:lang w:eastAsia="zh-CN"/>
        </w:rPr>
        <w:t>汇编</w:t>
      </w:r>
      <w:r w:rsidRPr="00700D97">
        <w:rPr>
          <w:sz w:val="24"/>
          <w:szCs w:val="24"/>
          <w:lang w:eastAsia="zh-CN"/>
        </w:rPr>
        <w:t>，</w:t>
      </w:r>
      <w:r w:rsidRPr="00700D97">
        <w:rPr>
          <w:rFonts w:hint="eastAsia"/>
          <w:sz w:val="24"/>
          <w:szCs w:val="24"/>
          <w:lang w:eastAsia="zh-CN"/>
        </w:rPr>
        <w:t>供多学科</w:t>
      </w:r>
      <w:r w:rsidRPr="00700D97">
        <w:rPr>
          <w:sz w:val="24"/>
          <w:szCs w:val="24"/>
          <w:lang w:eastAsia="zh-CN"/>
        </w:rPr>
        <w:t>专家小组</w:t>
      </w:r>
      <w:r w:rsidRPr="00700D97">
        <w:rPr>
          <w:rFonts w:hint="eastAsia"/>
          <w:sz w:val="24"/>
          <w:szCs w:val="24"/>
          <w:lang w:eastAsia="zh-CN"/>
        </w:rPr>
        <w:t>审议</w:t>
      </w:r>
      <w:r w:rsidRPr="00700D97">
        <w:rPr>
          <w:sz w:val="24"/>
          <w:szCs w:val="24"/>
          <w:lang w:eastAsia="zh-CN"/>
        </w:rPr>
        <w:t>，</w:t>
      </w:r>
      <w:r w:rsidRPr="00700D97">
        <w:rPr>
          <w:rFonts w:hint="eastAsia"/>
          <w:sz w:val="24"/>
          <w:szCs w:val="24"/>
          <w:lang w:eastAsia="zh-CN"/>
        </w:rPr>
        <w:t>多学科</w:t>
      </w:r>
      <w:r w:rsidRPr="00700D97">
        <w:rPr>
          <w:sz w:val="24"/>
          <w:szCs w:val="24"/>
          <w:lang w:eastAsia="zh-CN"/>
        </w:rPr>
        <w:t>专家小组可向全体会议提出关于是否</w:t>
      </w:r>
      <w:r w:rsidRPr="00700D97">
        <w:rPr>
          <w:rFonts w:hint="eastAsia"/>
          <w:sz w:val="24"/>
          <w:szCs w:val="24"/>
          <w:lang w:eastAsia="zh-CN"/>
        </w:rPr>
        <w:t>继续实施</w:t>
      </w:r>
      <w:r w:rsidR="00D25202" w:rsidRPr="00700D97">
        <w:rPr>
          <w:rFonts w:hint="eastAsia"/>
          <w:sz w:val="24"/>
          <w:szCs w:val="24"/>
          <w:lang w:eastAsia="zh-CN"/>
        </w:rPr>
        <w:t>全面</w:t>
      </w:r>
      <w:r w:rsidRPr="00700D97">
        <w:rPr>
          <w:sz w:val="24"/>
          <w:szCs w:val="24"/>
          <w:lang w:eastAsia="zh-CN"/>
        </w:rPr>
        <w:t>范围界定流程的建议</w:t>
      </w:r>
      <w:r w:rsidRPr="00700D97">
        <w:rPr>
          <w:rFonts w:hint="eastAsia"/>
          <w:sz w:val="24"/>
          <w:szCs w:val="24"/>
          <w:lang w:eastAsia="zh-CN"/>
        </w:rPr>
        <w:t>，</w:t>
      </w:r>
      <w:r w:rsidRPr="00700D97">
        <w:rPr>
          <w:sz w:val="24"/>
          <w:szCs w:val="24"/>
          <w:lang w:eastAsia="zh-CN"/>
        </w:rPr>
        <w:t>同时考虑</w:t>
      </w:r>
      <w:r w:rsidRPr="00700D97">
        <w:rPr>
          <w:rFonts w:hint="eastAsia"/>
          <w:sz w:val="24"/>
          <w:szCs w:val="24"/>
          <w:lang w:eastAsia="zh-CN"/>
        </w:rPr>
        <w:t>以下</w:t>
      </w:r>
      <w:r w:rsidRPr="00700D97">
        <w:rPr>
          <w:sz w:val="24"/>
          <w:szCs w:val="24"/>
          <w:lang w:eastAsia="zh-CN"/>
        </w:rPr>
        <w:t>方面：</w:t>
      </w:r>
      <w:r w:rsidRPr="00700D97">
        <w:rPr>
          <w:rFonts w:hint="eastAsia"/>
          <w:sz w:val="24"/>
          <w:szCs w:val="24"/>
          <w:lang w:eastAsia="zh-CN"/>
        </w:rPr>
        <w:t>(a)</w:t>
      </w:r>
      <w:r w:rsidRPr="00700D97">
        <w:rPr>
          <w:sz w:val="24"/>
          <w:szCs w:val="24"/>
          <w:lang w:eastAsia="zh-CN"/>
        </w:rPr>
        <w:t>请求、意见和建议</w:t>
      </w:r>
      <w:r w:rsidRPr="00700D97">
        <w:rPr>
          <w:rFonts w:hint="eastAsia"/>
          <w:sz w:val="24"/>
          <w:szCs w:val="24"/>
          <w:lang w:eastAsia="zh-CN"/>
        </w:rPr>
        <w:t>在科学</w:t>
      </w:r>
      <w:r w:rsidRPr="00700D97">
        <w:rPr>
          <w:sz w:val="24"/>
          <w:szCs w:val="24"/>
          <w:lang w:eastAsia="zh-CN"/>
        </w:rPr>
        <w:t>和政策方面</w:t>
      </w:r>
      <w:r w:rsidRPr="00700D97">
        <w:rPr>
          <w:rFonts w:hint="eastAsia"/>
          <w:sz w:val="24"/>
          <w:szCs w:val="24"/>
          <w:lang w:eastAsia="zh-CN"/>
        </w:rPr>
        <w:t>的</w:t>
      </w:r>
      <w:r w:rsidRPr="00700D97">
        <w:rPr>
          <w:sz w:val="24"/>
          <w:szCs w:val="24"/>
          <w:lang w:eastAsia="zh-CN"/>
        </w:rPr>
        <w:t>相关性</w:t>
      </w:r>
      <w:r w:rsidRPr="00700D97">
        <w:rPr>
          <w:rFonts w:hint="eastAsia"/>
          <w:sz w:val="24"/>
          <w:szCs w:val="24"/>
          <w:lang w:eastAsia="zh-CN"/>
        </w:rPr>
        <w:t>；</w:t>
      </w:r>
      <w:r w:rsidRPr="00700D97">
        <w:rPr>
          <w:rFonts w:hint="eastAsia"/>
          <w:sz w:val="24"/>
          <w:szCs w:val="24"/>
          <w:lang w:eastAsia="zh-CN"/>
        </w:rPr>
        <w:t>(b)</w:t>
      </w:r>
      <w:r w:rsidRPr="00700D97">
        <w:rPr>
          <w:rFonts w:hint="eastAsia"/>
          <w:sz w:val="24"/>
          <w:szCs w:val="24"/>
          <w:lang w:eastAsia="zh-CN"/>
        </w:rPr>
        <w:t>开展额外</w:t>
      </w:r>
      <w:r w:rsidRPr="00700D97">
        <w:rPr>
          <w:sz w:val="24"/>
          <w:szCs w:val="24"/>
          <w:lang w:eastAsia="zh-CN"/>
        </w:rPr>
        <w:t>范围</w:t>
      </w:r>
      <w:r w:rsidRPr="00700D97">
        <w:rPr>
          <w:rFonts w:hint="eastAsia"/>
          <w:sz w:val="24"/>
          <w:szCs w:val="24"/>
          <w:lang w:eastAsia="zh-CN"/>
        </w:rPr>
        <w:t>界定</w:t>
      </w:r>
      <w:r w:rsidRPr="00700D97">
        <w:rPr>
          <w:sz w:val="24"/>
          <w:szCs w:val="24"/>
          <w:lang w:eastAsia="zh-CN"/>
        </w:rPr>
        <w:t>的需求；</w:t>
      </w:r>
      <w:r w:rsidRPr="00700D97">
        <w:rPr>
          <w:rFonts w:hint="eastAsia"/>
          <w:sz w:val="24"/>
          <w:szCs w:val="24"/>
          <w:lang w:eastAsia="zh-CN"/>
        </w:rPr>
        <w:t>(c)</w:t>
      </w:r>
      <w:r w:rsidRPr="00700D97">
        <w:rPr>
          <w:rFonts w:hint="eastAsia"/>
          <w:sz w:val="24"/>
          <w:szCs w:val="24"/>
          <w:lang w:eastAsia="zh-CN"/>
        </w:rPr>
        <w:t>对</w:t>
      </w:r>
      <w:r w:rsidRPr="00700D97">
        <w:rPr>
          <w:sz w:val="24"/>
          <w:szCs w:val="24"/>
          <w:lang w:eastAsia="zh-CN"/>
        </w:rPr>
        <w:t>平台工作</w:t>
      </w:r>
      <w:r w:rsidRPr="00700D97">
        <w:rPr>
          <w:rFonts w:hint="eastAsia"/>
          <w:sz w:val="24"/>
          <w:szCs w:val="24"/>
          <w:lang w:eastAsia="zh-CN"/>
        </w:rPr>
        <w:t>方案</w:t>
      </w:r>
      <w:r w:rsidRPr="00700D97">
        <w:rPr>
          <w:sz w:val="24"/>
          <w:szCs w:val="24"/>
          <w:lang w:eastAsia="zh-CN"/>
        </w:rPr>
        <w:t>和资源</w:t>
      </w:r>
      <w:r w:rsidRPr="00700D97">
        <w:rPr>
          <w:rFonts w:hint="eastAsia"/>
          <w:sz w:val="24"/>
          <w:szCs w:val="24"/>
          <w:lang w:eastAsia="zh-CN"/>
        </w:rPr>
        <w:t>需</w:t>
      </w:r>
      <w:r w:rsidRPr="00700D97">
        <w:rPr>
          <w:sz w:val="24"/>
          <w:szCs w:val="24"/>
          <w:lang w:eastAsia="zh-CN"/>
        </w:rPr>
        <w:t>求</w:t>
      </w:r>
      <w:r w:rsidRPr="00700D97">
        <w:rPr>
          <w:rFonts w:hint="eastAsia"/>
          <w:sz w:val="24"/>
          <w:szCs w:val="24"/>
          <w:lang w:eastAsia="zh-CN"/>
        </w:rPr>
        <w:t>提出</w:t>
      </w:r>
      <w:r w:rsidRPr="00700D97">
        <w:rPr>
          <w:sz w:val="24"/>
          <w:szCs w:val="24"/>
          <w:lang w:eastAsia="zh-CN"/>
        </w:rPr>
        <w:t>的请求、意见和建议</w:t>
      </w:r>
      <w:r w:rsidRPr="00700D97">
        <w:rPr>
          <w:rFonts w:hint="eastAsia"/>
          <w:sz w:val="24"/>
          <w:szCs w:val="24"/>
          <w:lang w:eastAsia="zh-CN"/>
        </w:rPr>
        <w:t>的影响（</w:t>
      </w:r>
      <w:r w:rsidRPr="00700D97">
        <w:rPr>
          <w:sz w:val="24"/>
          <w:szCs w:val="24"/>
          <w:lang w:eastAsia="zh-CN"/>
        </w:rPr>
        <w:t>关于接收向平台提出的请求并对其进行优先排序程序</w:t>
      </w:r>
      <w:r w:rsidRPr="00700D97">
        <w:rPr>
          <w:rFonts w:hint="eastAsia"/>
          <w:sz w:val="24"/>
          <w:szCs w:val="24"/>
          <w:lang w:eastAsia="zh-CN"/>
        </w:rPr>
        <w:t>的第</w:t>
      </w:r>
      <w:r w:rsidRPr="00700D97">
        <w:rPr>
          <w:sz w:val="24"/>
          <w:szCs w:val="24"/>
          <w:lang w:eastAsia="zh-CN"/>
        </w:rPr>
        <w:t>IPBES/1/3</w:t>
      </w:r>
      <w:r w:rsidRPr="00700D97">
        <w:rPr>
          <w:rFonts w:hint="eastAsia"/>
          <w:sz w:val="24"/>
          <w:szCs w:val="24"/>
          <w:lang w:eastAsia="zh-CN"/>
        </w:rPr>
        <w:t>号</w:t>
      </w:r>
      <w:r w:rsidRPr="00700D97">
        <w:rPr>
          <w:sz w:val="24"/>
          <w:szCs w:val="24"/>
          <w:lang w:eastAsia="zh-CN"/>
        </w:rPr>
        <w:t>决定</w:t>
      </w:r>
      <w:r w:rsidRPr="00700D97">
        <w:rPr>
          <w:rFonts w:hint="eastAsia"/>
          <w:sz w:val="24"/>
          <w:szCs w:val="24"/>
          <w:lang w:eastAsia="zh-CN"/>
        </w:rPr>
        <w:t>）。在</w:t>
      </w:r>
      <w:r w:rsidRPr="00700D97">
        <w:rPr>
          <w:sz w:val="24"/>
          <w:szCs w:val="24"/>
          <w:lang w:eastAsia="zh-CN"/>
        </w:rPr>
        <w:t>这一阶段，全体会议可决定</w:t>
      </w:r>
      <w:r w:rsidRPr="00700D97">
        <w:rPr>
          <w:rFonts w:hint="eastAsia"/>
          <w:sz w:val="24"/>
          <w:szCs w:val="24"/>
          <w:lang w:eastAsia="zh-CN"/>
        </w:rPr>
        <w:t>(a)</w:t>
      </w:r>
      <w:r w:rsidRPr="00700D97">
        <w:rPr>
          <w:rFonts w:hint="eastAsia"/>
          <w:sz w:val="24"/>
          <w:szCs w:val="24"/>
          <w:lang w:eastAsia="zh-CN"/>
        </w:rPr>
        <w:t>继续</w:t>
      </w:r>
      <w:r w:rsidRPr="00700D97">
        <w:rPr>
          <w:sz w:val="24"/>
          <w:szCs w:val="24"/>
          <w:lang w:eastAsia="zh-CN"/>
        </w:rPr>
        <w:t>开展</w:t>
      </w:r>
      <w:r w:rsidR="00D25202" w:rsidRPr="00700D97">
        <w:rPr>
          <w:rFonts w:hint="eastAsia"/>
          <w:sz w:val="24"/>
          <w:szCs w:val="24"/>
          <w:lang w:eastAsia="zh-CN"/>
        </w:rPr>
        <w:t>全面</w:t>
      </w:r>
      <w:r w:rsidRPr="00700D97">
        <w:rPr>
          <w:sz w:val="24"/>
          <w:szCs w:val="24"/>
          <w:lang w:eastAsia="zh-CN"/>
        </w:rPr>
        <w:t>范围界定工作；</w:t>
      </w:r>
      <w:r w:rsidRPr="00700D97">
        <w:rPr>
          <w:rFonts w:hint="eastAsia"/>
          <w:sz w:val="24"/>
          <w:szCs w:val="24"/>
          <w:lang w:eastAsia="zh-CN"/>
        </w:rPr>
        <w:t>(b)</w:t>
      </w:r>
      <w:r w:rsidRPr="00700D97">
        <w:rPr>
          <w:rFonts w:hint="eastAsia"/>
          <w:sz w:val="24"/>
          <w:szCs w:val="24"/>
          <w:lang w:eastAsia="zh-CN"/>
        </w:rPr>
        <w:t>不继续</w:t>
      </w:r>
      <w:r w:rsidRPr="00700D97">
        <w:rPr>
          <w:sz w:val="24"/>
          <w:szCs w:val="24"/>
          <w:lang w:eastAsia="zh-CN"/>
        </w:rPr>
        <w:t>开展</w:t>
      </w:r>
      <w:r w:rsidRPr="00700D97">
        <w:rPr>
          <w:rFonts w:hint="eastAsia"/>
          <w:sz w:val="24"/>
          <w:szCs w:val="24"/>
          <w:lang w:eastAsia="zh-CN"/>
        </w:rPr>
        <w:t>所</w:t>
      </w:r>
      <w:r w:rsidRPr="00700D97">
        <w:rPr>
          <w:sz w:val="24"/>
          <w:szCs w:val="24"/>
          <w:lang w:eastAsia="zh-CN"/>
        </w:rPr>
        <w:t>要求的工作；</w:t>
      </w:r>
      <w:r w:rsidRPr="00700D97">
        <w:rPr>
          <w:rFonts w:hint="eastAsia"/>
          <w:sz w:val="24"/>
          <w:szCs w:val="24"/>
          <w:lang w:eastAsia="zh-CN"/>
        </w:rPr>
        <w:t>(c)</w:t>
      </w:r>
      <w:r w:rsidRPr="00700D97">
        <w:rPr>
          <w:rFonts w:hint="eastAsia"/>
          <w:sz w:val="24"/>
          <w:szCs w:val="24"/>
          <w:lang w:eastAsia="zh-CN"/>
        </w:rPr>
        <w:t>按</w:t>
      </w:r>
      <w:r w:rsidRPr="00700D97">
        <w:rPr>
          <w:sz w:val="24"/>
          <w:szCs w:val="24"/>
          <w:lang w:eastAsia="zh-CN"/>
        </w:rPr>
        <w:t>要求</w:t>
      </w:r>
      <w:r w:rsidRPr="00700D97">
        <w:rPr>
          <w:rFonts w:hint="eastAsia"/>
          <w:sz w:val="24"/>
          <w:szCs w:val="24"/>
          <w:lang w:eastAsia="zh-CN"/>
        </w:rPr>
        <w:t>寻找预备</w:t>
      </w:r>
      <w:r w:rsidRPr="00700D97">
        <w:rPr>
          <w:sz w:val="24"/>
          <w:szCs w:val="24"/>
          <w:lang w:eastAsia="zh-CN"/>
        </w:rPr>
        <w:t>范围</w:t>
      </w:r>
      <w:r w:rsidRPr="00700D97">
        <w:rPr>
          <w:rFonts w:hint="eastAsia"/>
          <w:sz w:val="24"/>
          <w:szCs w:val="24"/>
          <w:lang w:eastAsia="zh-CN"/>
        </w:rPr>
        <w:t>界定</w:t>
      </w:r>
      <w:r w:rsidRPr="00700D97">
        <w:rPr>
          <w:sz w:val="24"/>
          <w:szCs w:val="24"/>
          <w:lang w:eastAsia="zh-CN"/>
        </w:rPr>
        <w:t>的进一步</w:t>
      </w:r>
      <w:r w:rsidRPr="00700D97">
        <w:rPr>
          <w:rFonts w:hint="eastAsia"/>
          <w:sz w:val="24"/>
          <w:szCs w:val="24"/>
          <w:lang w:eastAsia="zh-CN"/>
        </w:rPr>
        <w:t>资料</w:t>
      </w:r>
      <w:r w:rsidRPr="00700D97">
        <w:rPr>
          <w:sz w:val="24"/>
          <w:szCs w:val="24"/>
          <w:lang w:eastAsia="zh-CN"/>
        </w:rPr>
        <w:t>。适当情况下，</w:t>
      </w:r>
      <w:r w:rsidRPr="00700D97">
        <w:rPr>
          <w:rFonts w:hint="eastAsia"/>
          <w:sz w:val="24"/>
          <w:szCs w:val="24"/>
          <w:lang w:eastAsia="zh-CN"/>
        </w:rPr>
        <w:t>多学科</w:t>
      </w:r>
      <w:r w:rsidRPr="00700D97">
        <w:rPr>
          <w:sz w:val="24"/>
          <w:szCs w:val="24"/>
          <w:lang w:eastAsia="zh-CN"/>
        </w:rPr>
        <w:t>专家小组可</w:t>
      </w:r>
      <w:r w:rsidRPr="00700D97">
        <w:rPr>
          <w:rFonts w:hint="eastAsia"/>
          <w:sz w:val="24"/>
          <w:szCs w:val="24"/>
          <w:lang w:eastAsia="zh-CN"/>
        </w:rPr>
        <w:t>请</w:t>
      </w:r>
      <w:r w:rsidRPr="00700D97">
        <w:rPr>
          <w:sz w:val="24"/>
          <w:szCs w:val="24"/>
          <w:lang w:eastAsia="zh-CN"/>
        </w:rPr>
        <w:t>专家或组织协助</w:t>
      </w:r>
      <w:r w:rsidR="005A0E30" w:rsidRPr="00700D97">
        <w:rPr>
          <w:sz w:val="24"/>
          <w:szCs w:val="24"/>
          <w:lang w:eastAsia="zh-CN"/>
        </w:rPr>
        <w:t>编写</w:t>
      </w:r>
      <w:r w:rsidRPr="00700D97">
        <w:rPr>
          <w:sz w:val="24"/>
          <w:szCs w:val="24"/>
          <w:lang w:eastAsia="zh-CN"/>
        </w:rPr>
        <w:t>初步范围界定文件，</w:t>
      </w:r>
      <w:r w:rsidRPr="00700D97">
        <w:rPr>
          <w:rFonts w:hint="eastAsia"/>
          <w:sz w:val="24"/>
          <w:szCs w:val="24"/>
          <w:lang w:eastAsia="zh-CN"/>
        </w:rPr>
        <w:t>作为制定</w:t>
      </w:r>
      <w:r w:rsidRPr="00700D97">
        <w:rPr>
          <w:sz w:val="24"/>
          <w:szCs w:val="24"/>
          <w:lang w:eastAsia="zh-CN"/>
        </w:rPr>
        <w:t>和实施</w:t>
      </w:r>
      <w:r w:rsidRPr="00700D97">
        <w:rPr>
          <w:rFonts w:hint="eastAsia"/>
          <w:sz w:val="24"/>
          <w:szCs w:val="24"/>
          <w:lang w:eastAsia="zh-CN"/>
        </w:rPr>
        <w:t>多学科</w:t>
      </w:r>
      <w:r w:rsidRPr="00700D97">
        <w:rPr>
          <w:sz w:val="24"/>
          <w:szCs w:val="24"/>
          <w:lang w:eastAsia="zh-CN"/>
        </w:rPr>
        <w:t>专家小组</w:t>
      </w:r>
      <w:r w:rsidRPr="00700D97">
        <w:rPr>
          <w:rFonts w:hint="eastAsia"/>
          <w:sz w:val="24"/>
          <w:szCs w:val="24"/>
          <w:lang w:eastAsia="zh-CN"/>
        </w:rPr>
        <w:t>主持</w:t>
      </w:r>
      <w:r w:rsidR="00D25202" w:rsidRPr="00700D97">
        <w:rPr>
          <w:sz w:val="24"/>
          <w:szCs w:val="24"/>
          <w:lang w:eastAsia="zh-CN"/>
        </w:rPr>
        <w:t>开展的</w:t>
      </w:r>
      <w:r w:rsidR="00D25202" w:rsidRPr="00700D97">
        <w:rPr>
          <w:rFonts w:hint="eastAsia"/>
          <w:sz w:val="24"/>
          <w:szCs w:val="24"/>
          <w:lang w:eastAsia="zh-CN"/>
        </w:rPr>
        <w:t>全面</w:t>
      </w:r>
      <w:r w:rsidRPr="00700D97">
        <w:rPr>
          <w:sz w:val="24"/>
          <w:szCs w:val="24"/>
          <w:lang w:eastAsia="zh-CN"/>
        </w:rPr>
        <w:t>范围界定流程的</w:t>
      </w:r>
      <w:r w:rsidRPr="00700D97">
        <w:rPr>
          <w:rFonts w:hint="eastAsia"/>
          <w:sz w:val="24"/>
          <w:szCs w:val="24"/>
          <w:lang w:eastAsia="zh-CN"/>
        </w:rPr>
        <w:t>初步</w:t>
      </w:r>
      <w:r w:rsidRPr="00700D97">
        <w:rPr>
          <w:sz w:val="24"/>
          <w:szCs w:val="24"/>
          <w:lang w:eastAsia="zh-CN"/>
        </w:rPr>
        <w:t>工作。</w:t>
      </w:r>
    </w:p>
    <w:p w:rsidR="002473E3" w:rsidRPr="00700D97" w:rsidRDefault="002473E3" w:rsidP="00700D9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s>
        <w:spacing w:before="240" w:afterLines="100" w:after="240" w:line="240" w:lineRule="auto"/>
        <w:ind w:left="624" w:right="0" w:hanging="624"/>
        <w:jc w:val="both"/>
        <w:rPr>
          <w:rFonts w:eastAsia="SimSun" w:hint="eastAsia"/>
          <w:sz w:val="22"/>
          <w:szCs w:val="22"/>
          <w:lang w:eastAsia="zh-CN"/>
        </w:rPr>
      </w:pPr>
      <w:r w:rsidRPr="00700D97">
        <w:rPr>
          <w:rFonts w:ascii="SimHei" w:eastAsia="SimHei" w:hAnsi="SimHei" w:hint="eastAsia"/>
          <w:szCs w:val="24"/>
          <w:lang w:eastAsia="zh-CN"/>
        </w:rPr>
        <w:t>三、</w:t>
      </w:r>
      <w:r w:rsidRPr="00700D97">
        <w:rPr>
          <w:sz w:val="22"/>
          <w:szCs w:val="22"/>
          <w:lang w:eastAsia="zh-CN"/>
        </w:rPr>
        <w:tab/>
      </w:r>
      <w:r w:rsidR="00D25202" w:rsidRPr="00700D97">
        <w:rPr>
          <w:rFonts w:ascii="SimHei" w:eastAsia="SimHei" w:hAnsi="SimHei" w:hint="eastAsia"/>
          <w:szCs w:val="24"/>
          <w:lang w:eastAsia="zh-CN"/>
        </w:rPr>
        <w:t>全面</w:t>
      </w:r>
      <w:r w:rsidRPr="00700D97">
        <w:rPr>
          <w:rFonts w:ascii="SimHei" w:eastAsia="SimHei" w:hAnsi="SimHei"/>
          <w:szCs w:val="24"/>
          <w:lang w:eastAsia="zh-CN"/>
        </w:rPr>
        <w:t>范围界定流程</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全体</w:t>
      </w:r>
      <w:r w:rsidRPr="00700D97">
        <w:rPr>
          <w:sz w:val="24"/>
          <w:szCs w:val="24"/>
          <w:lang w:eastAsia="zh-CN"/>
        </w:rPr>
        <w:t>会议一旦</w:t>
      </w:r>
      <w:r w:rsidRPr="00700D97">
        <w:rPr>
          <w:rFonts w:hint="eastAsia"/>
          <w:sz w:val="24"/>
          <w:szCs w:val="24"/>
          <w:lang w:eastAsia="zh-CN"/>
        </w:rPr>
        <w:t>批准</w:t>
      </w:r>
      <w:r w:rsidRPr="00700D97">
        <w:rPr>
          <w:sz w:val="24"/>
          <w:szCs w:val="24"/>
          <w:lang w:eastAsia="zh-CN"/>
        </w:rPr>
        <w:t>，</w:t>
      </w:r>
      <w:r w:rsidRPr="00700D97">
        <w:rPr>
          <w:rFonts w:hint="eastAsia"/>
          <w:sz w:val="24"/>
          <w:szCs w:val="24"/>
          <w:lang w:eastAsia="zh-CN"/>
        </w:rPr>
        <w:t>即可</w:t>
      </w:r>
      <w:r w:rsidRPr="00700D97">
        <w:rPr>
          <w:sz w:val="24"/>
          <w:szCs w:val="24"/>
          <w:lang w:eastAsia="zh-CN"/>
        </w:rPr>
        <w:t>开展</w:t>
      </w:r>
      <w:r w:rsidR="00D25202" w:rsidRPr="00700D97">
        <w:rPr>
          <w:rFonts w:hint="eastAsia"/>
          <w:sz w:val="24"/>
          <w:szCs w:val="24"/>
          <w:lang w:eastAsia="zh-CN"/>
        </w:rPr>
        <w:t>全面</w:t>
      </w:r>
      <w:r w:rsidRPr="00700D97">
        <w:rPr>
          <w:rFonts w:hint="eastAsia"/>
          <w:sz w:val="24"/>
          <w:szCs w:val="24"/>
          <w:lang w:eastAsia="zh-CN"/>
        </w:rPr>
        <w:t>范围</w:t>
      </w:r>
      <w:r w:rsidRPr="00700D97">
        <w:rPr>
          <w:sz w:val="24"/>
          <w:szCs w:val="24"/>
          <w:lang w:eastAsia="zh-CN"/>
        </w:rPr>
        <w:t>界定工作。第一步</w:t>
      </w:r>
      <w:r w:rsidRPr="00700D97">
        <w:rPr>
          <w:rFonts w:hint="eastAsia"/>
          <w:sz w:val="24"/>
          <w:szCs w:val="24"/>
          <w:lang w:eastAsia="zh-CN"/>
        </w:rPr>
        <w:t>是</w:t>
      </w:r>
      <w:r w:rsidRPr="00700D97">
        <w:rPr>
          <w:sz w:val="24"/>
          <w:szCs w:val="24"/>
          <w:lang w:eastAsia="zh-CN"/>
        </w:rPr>
        <w:t>根据</w:t>
      </w:r>
      <w:r w:rsidRPr="00700D97">
        <w:rPr>
          <w:rFonts w:hint="eastAsia"/>
          <w:sz w:val="24"/>
          <w:szCs w:val="24"/>
          <w:lang w:eastAsia="zh-CN"/>
        </w:rPr>
        <w:t>上文</w:t>
      </w:r>
      <w:r w:rsidRPr="00700D97">
        <w:rPr>
          <w:sz w:val="24"/>
          <w:szCs w:val="24"/>
          <w:lang w:eastAsia="zh-CN"/>
        </w:rPr>
        <w:t>第</w:t>
      </w:r>
      <w:r w:rsidRPr="00700D97">
        <w:rPr>
          <w:rFonts w:hint="eastAsia"/>
          <w:sz w:val="24"/>
          <w:szCs w:val="24"/>
          <w:lang w:eastAsia="zh-CN"/>
        </w:rPr>
        <w:t>5</w:t>
      </w:r>
      <w:r w:rsidRPr="00700D97">
        <w:rPr>
          <w:rFonts w:hint="eastAsia"/>
          <w:sz w:val="24"/>
          <w:szCs w:val="24"/>
          <w:lang w:eastAsia="zh-CN"/>
        </w:rPr>
        <w:t>段</w:t>
      </w:r>
      <w:r w:rsidRPr="00700D97">
        <w:rPr>
          <w:sz w:val="24"/>
          <w:szCs w:val="24"/>
          <w:lang w:eastAsia="zh-CN"/>
        </w:rPr>
        <w:t>所</w:t>
      </w:r>
      <w:r w:rsidRPr="00700D97">
        <w:rPr>
          <w:rFonts w:hint="eastAsia"/>
          <w:sz w:val="24"/>
          <w:szCs w:val="24"/>
          <w:lang w:eastAsia="zh-CN"/>
        </w:rPr>
        <w:t>载</w:t>
      </w:r>
      <w:r w:rsidRPr="00700D97">
        <w:rPr>
          <w:sz w:val="24"/>
          <w:szCs w:val="24"/>
          <w:lang w:eastAsia="zh-CN"/>
        </w:rPr>
        <w:t>标准</w:t>
      </w:r>
      <w:r w:rsidRPr="00700D97">
        <w:rPr>
          <w:rFonts w:hint="eastAsia"/>
          <w:sz w:val="24"/>
          <w:szCs w:val="24"/>
          <w:lang w:eastAsia="zh-CN"/>
        </w:rPr>
        <w:t>，</w:t>
      </w:r>
      <w:r w:rsidR="00F80B22" w:rsidRPr="00700D97">
        <w:rPr>
          <w:rFonts w:hint="eastAsia"/>
          <w:sz w:val="24"/>
          <w:szCs w:val="24"/>
          <w:lang w:eastAsia="zh-CN"/>
        </w:rPr>
        <w:t>组织一次由适当利益相关方出席的范围界定工作研讨会</w:t>
      </w:r>
      <w:r w:rsidRPr="00700D97">
        <w:rPr>
          <w:sz w:val="24"/>
          <w:szCs w:val="24"/>
          <w:lang w:eastAsia="zh-CN"/>
        </w:rPr>
        <w:t>，</w:t>
      </w:r>
      <w:r w:rsidRPr="00700D97">
        <w:rPr>
          <w:rFonts w:hint="eastAsia"/>
          <w:sz w:val="24"/>
          <w:szCs w:val="24"/>
          <w:lang w:eastAsia="zh-CN"/>
        </w:rPr>
        <w:t>并酌情</w:t>
      </w:r>
      <w:r w:rsidRPr="00700D97">
        <w:rPr>
          <w:sz w:val="24"/>
          <w:szCs w:val="24"/>
          <w:lang w:eastAsia="zh-CN"/>
        </w:rPr>
        <w:t>由多学科专家小组的一名</w:t>
      </w:r>
      <w:r w:rsidRPr="00700D97">
        <w:rPr>
          <w:rFonts w:hint="eastAsia"/>
          <w:sz w:val="24"/>
          <w:szCs w:val="24"/>
          <w:lang w:eastAsia="zh-CN"/>
        </w:rPr>
        <w:t>或</w:t>
      </w:r>
      <w:r w:rsidRPr="00700D97">
        <w:rPr>
          <w:sz w:val="24"/>
          <w:szCs w:val="24"/>
          <w:lang w:eastAsia="zh-CN"/>
        </w:rPr>
        <w:t>多名成员领导。</w:t>
      </w:r>
      <w:r w:rsidRPr="00700D97">
        <w:rPr>
          <w:rFonts w:hint="eastAsia"/>
          <w:sz w:val="24"/>
          <w:szCs w:val="24"/>
          <w:lang w:eastAsia="zh-CN"/>
        </w:rPr>
        <w:t>从</w:t>
      </w:r>
      <w:r w:rsidRPr="00700D97">
        <w:rPr>
          <w:sz w:val="24"/>
          <w:szCs w:val="24"/>
          <w:lang w:eastAsia="zh-CN"/>
        </w:rPr>
        <w:t>政府和其他利益</w:t>
      </w:r>
      <w:r w:rsidRPr="00700D97">
        <w:rPr>
          <w:rFonts w:hint="eastAsia"/>
          <w:sz w:val="24"/>
          <w:szCs w:val="24"/>
          <w:lang w:eastAsia="zh-CN"/>
        </w:rPr>
        <w:t>攸关方以及</w:t>
      </w:r>
      <w:r w:rsidRPr="00700D97">
        <w:rPr>
          <w:sz w:val="24"/>
          <w:szCs w:val="24"/>
          <w:lang w:eastAsia="zh-CN"/>
        </w:rPr>
        <w:t>多学科专家小组和主席团成员</w:t>
      </w:r>
      <w:r w:rsidRPr="00700D97">
        <w:rPr>
          <w:rFonts w:hint="eastAsia"/>
          <w:sz w:val="24"/>
          <w:szCs w:val="24"/>
          <w:lang w:eastAsia="zh-CN"/>
        </w:rPr>
        <w:t>中获得此类</w:t>
      </w:r>
      <w:r w:rsidRPr="00700D97">
        <w:rPr>
          <w:sz w:val="24"/>
          <w:szCs w:val="24"/>
          <w:lang w:eastAsia="zh-CN"/>
        </w:rPr>
        <w:t>范围界定研讨会</w:t>
      </w:r>
      <w:r w:rsidRPr="00700D97">
        <w:rPr>
          <w:rFonts w:hint="eastAsia"/>
          <w:sz w:val="24"/>
          <w:szCs w:val="24"/>
          <w:lang w:eastAsia="zh-CN"/>
        </w:rPr>
        <w:t>的参与者</w:t>
      </w:r>
      <w:r w:rsidRPr="00700D97">
        <w:rPr>
          <w:sz w:val="24"/>
          <w:szCs w:val="24"/>
          <w:lang w:eastAsia="zh-CN"/>
        </w:rPr>
        <w:t>提名，并</w:t>
      </w:r>
      <w:r w:rsidRPr="00700D97">
        <w:rPr>
          <w:rFonts w:hint="eastAsia"/>
          <w:sz w:val="24"/>
          <w:szCs w:val="24"/>
          <w:lang w:eastAsia="zh-CN"/>
        </w:rPr>
        <w:t>由多学科</w:t>
      </w:r>
      <w:r w:rsidRPr="00700D97">
        <w:rPr>
          <w:sz w:val="24"/>
          <w:szCs w:val="24"/>
          <w:lang w:eastAsia="zh-CN"/>
        </w:rPr>
        <w:t>专家小组</w:t>
      </w:r>
      <w:r w:rsidRPr="00700D97">
        <w:rPr>
          <w:rFonts w:hint="eastAsia"/>
          <w:sz w:val="24"/>
          <w:szCs w:val="24"/>
          <w:lang w:eastAsia="zh-CN"/>
        </w:rPr>
        <w:t>进行遴选</w:t>
      </w:r>
      <w:r w:rsidRPr="00700D97">
        <w:rPr>
          <w:sz w:val="24"/>
          <w:szCs w:val="24"/>
          <w:lang w:eastAsia="zh-CN"/>
        </w:rPr>
        <w:t>。</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此类</w:t>
      </w:r>
      <w:r w:rsidRPr="00700D97">
        <w:rPr>
          <w:sz w:val="24"/>
          <w:szCs w:val="24"/>
          <w:lang w:eastAsia="zh-CN"/>
        </w:rPr>
        <w:t>范围界定研讨会</w:t>
      </w:r>
      <w:r w:rsidRPr="00700D97">
        <w:rPr>
          <w:rFonts w:hint="eastAsia"/>
          <w:sz w:val="24"/>
          <w:szCs w:val="24"/>
          <w:lang w:eastAsia="zh-CN"/>
        </w:rPr>
        <w:t>的</w:t>
      </w:r>
      <w:r w:rsidRPr="00700D97">
        <w:rPr>
          <w:sz w:val="24"/>
          <w:szCs w:val="24"/>
          <w:lang w:eastAsia="zh-CN"/>
        </w:rPr>
        <w:t>参</w:t>
      </w:r>
      <w:r w:rsidRPr="00700D97">
        <w:rPr>
          <w:rFonts w:hint="eastAsia"/>
          <w:sz w:val="24"/>
          <w:szCs w:val="24"/>
          <w:lang w:eastAsia="zh-CN"/>
        </w:rPr>
        <w:t>与</w:t>
      </w:r>
      <w:r w:rsidRPr="00700D97">
        <w:rPr>
          <w:sz w:val="24"/>
          <w:szCs w:val="24"/>
          <w:lang w:eastAsia="zh-CN"/>
        </w:rPr>
        <w:t>者应</w:t>
      </w:r>
      <w:r w:rsidRPr="00700D97">
        <w:rPr>
          <w:rFonts w:hint="eastAsia"/>
          <w:sz w:val="24"/>
          <w:szCs w:val="24"/>
          <w:lang w:eastAsia="zh-CN"/>
        </w:rPr>
        <w:t>包括各个</w:t>
      </w:r>
      <w:r w:rsidRPr="00700D97">
        <w:rPr>
          <w:sz w:val="24"/>
          <w:szCs w:val="24"/>
          <w:lang w:eastAsia="zh-CN"/>
        </w:rPr>
        <w:t>领域的多学科</w:t>
      </w:r>
      <w:r w:rsidRPr="00700D97">
        <w:rPr>
          <w:rFonts w:hint="eastAsia"/>
          <w:sz w:val="24"/>
          <w:szCs w:val="24"/>
          <w:lang w:eastAsia="zh-CN"/>
        </w:rPr>
        <w:t>专家</w:t>
      </w:r>
      <w:r w:rsidRPr="00700D97">
        <w:rPr>
          <w:sz w:val="24"/>
          <w:szCs w:val="24"/>
          <w:lang w:eastAsia="zh-CN"/>
        </w:rPr>
        <w:t>和利益攸关方</w:t>
      </w:r>
      <w:r w:rsidRPr="00700D97">
        <w:rPr>
          <w:rFonts w:hint="eastAsia"/>
          <w:sz w:val="24"/>
          <w:szCs w:val="24"/>
          <w:lang w:eastAsia="zh-CN"/>
        </w:rPr>
        <w:t>，</w:t>
      </w:r>
      <w:r w:rsidRPr="00700D97">
        <w:rPr>
          <w:sz w:val="24"/>
          <w:szCs w:val="24"/>
          <w:lang w:eastAsia="zh-CN"/>
        </w:rPr>
        <w:t>包括</w:t>
      </w:r>
      <w:r w:rsidRPr="00700D97">
        <w:rPr>
          <w:rFonts w:hint="eastAsia"/>
          <w:sz w:val="24"/>
          <w:szCs w:val="24"/>
          <w:lang w:eastAsia="zh-CN"/>
        </w:rPr>
        <w:t>来自用户</w:t>
      </w:r>
      <w:r w:rsidRPr="00700D97">
        <w:rPr>
          <w:sz w:val="24"/>
          <w:szCs w:val="24"/>
          <w:lang w:eastAsia="zh-CN"/>
        </w:rPr>
        <w:t>群体</w:t>
      </w:r>
      <w:r w:rsidRPr="00700D97">
        <w:rPr>
          <w:rFonts w:hint="eastAsia"/>
          <w:sz w:val="24"/>
          <w:szCs w:val="24"/>
          <w:lang w:eastAsia="zh-CN"/>
        </w:rPr>
        <w:t>及</w:t>
      </w:r>
      <w:r w:rsidRPr="00700D97">
        <w:rPr>
          <w:sz w:val="24"/>
          <w:szCs w:val="24"/>
          <w:lang w:eastAsia="zh-CN"/>
        </w:rPr>
        <w:t>平台成员</w:t>
      </w:r>
      <w:r w:rsidRPr="00700D97">
        <w:rPr>
          <w:rFonts w:hint="eastAsia"/>
          <w:sz w:val="24"/>
          <w:szCs w:val="24"/>
          <w:lang w:eastAsia="zh-CN"/>
        </w:rPr>
        <w:t>的</w:t>
      </w:r>
      <w:r w:rsidRPr="00700D97">
        <w:rPr>
          <w:sz w:val="24"/>
          <w:szCs w:val="24"/>
          <w:lang w:eastAsia="zh-CN"/>
        </w:rPr>
        <w:t>参</w:t>
      </w:r>
      <w:r w:rsidRPr="00700D97">
        <w:rPr>
          <w:rFonts w:hint="eastAsia"/>
          <w:sz w:val="24"/>
          <w:szCs w:val="24"/>
          <w:lang w:eastAsia="zh-CN"/>
        </w:rPr>
        <w:t>与</w:t>
      </w:r>
      <w:r w:rsidRPr="00700D97">
        <w:rPr>
          <w:sz w:val="24"/>
          <w:szCs w:val="24"/>
          <w:lang w:eastAsia="zh-CN"/>
        </w:rPr>
        <w:t>者。</w:t>
      </w:r>
      <w:r w:rsidRPr="00700D97">
        <w:rPr>
          <w:rFonts w:hint="eastAsia"/>
          <w:sz w:val="24"/>
          <w:szCs w:val="24"/>
          <w:lang w:eastAsia="zh-CN"/>
        </w:rPr>
        <w:t>参与者来源</w:t>
      </w:r>
      <w:r w:rsidRPr="00700D97">
        <w:rPr>
          <w:sz w:val="24"/>
          <w:szCs w:val="24"/>
          <w:lang w:eastAsia="zh-CN"/>
        </w:rPr>
        <w:t>广泛</w:t>
      </w:r>
      <w:r w:rsidRPr="00700D97">
        <w:rPr>
          <w:rFonts w:hint="eastAsia"/>
          <w:sz w:val="24"/>
          <w:szCs w:val="24"/>
          <w:lang w:eastAsia="zh-CN"/>
        </w:rPr>
        <w:t>非常重要，可</w:t>
      </w:r>
      <w:r w:rsidRPr="00700D97">
        <w:rPr>
          <w:sz w:val="24"/>
          <w:szCs w:val="24"/>
          <w:lang w:eastAsia="zh-CN"/>
        </w:rPr>
        <w:t>评估和其他活动</w:t>
      </w:r>
      <w:r w:rsidRPr="00700D97">
        <w:rPr>
          <w:rFonts w:hint="eastAsia"/>
          <w:sz w:val="24"/>
          <w:szCs w:val="24"/>
          <w:lang w:eastAsia="zh-CN"/>
        </w:rPr>
        <w:t>具有强有力</w:t>
      </w:r>
      <w:r w:rsidRPr="00700D97">
        <w:rPr>
          <w:sz w:val="24"/>
          <w:szCs w:val="24"/>
          <w:lang w:eastAsia="zh-CN"/>
        </w:rPr>
        <w:t>的科学性</w:t>
      </w:r>
      <w:r w:rsidRPr="00700D97">
        <w:rPr>
          <w:rFonts w:hint="eastAsia"/>
          <w:sz w:val="24"/>
          <w:szCs w:val="24"/>
          <w:lang w:eastAsia="zh-CN"/>
        </w:rPr>
        <w:t>，以各个</w:t>
      </w:r>
      <w:r w:rsidRPr="00700D97">
        <w:rPr>
          <w:sz w:val="24"/>
          <w:szCs w:val="24"/>
          <w:lang w:eastAsia="zh-CN"/>
        </w:rPr>
        <w:t>领域利益攸关方的知识和经验</w:t>
      </w:r>
      <w:r w:rsidRPr="00700D97">
        <w:rPr>
          <w:rFonts w:hint="eastAsia"/>
          <w:sz w:val="24"/>
          <w:szCs w:val="24"/>
          <w:lang w:eastAsia="zh-CN"/>
        </w:rPr>
        <w:t>为基础，并且</w:t>
      </w:r>
      <w:r w:rsidRPr="00700D97">
        <w:rPr>
          <w:sz w:val="24"/>
          <w:szCs w:val="24"/>
          <w:lang w:eastAsia="zh-CN"/>
        </w:rPr>
        <w:t>与决策有关。</w:t>
      </w:r>
      <w:r w:rsidRPr="00700D97">
        <w:rPr>
          <w:rFonts w:hint="eastAsia"/>
          <w:sz w:val="24"/>
          <w:szCs w:val="24"/>
          <w:lang w:eastAsia="zh-CN"/>
        </w:rPr>
        <w:t>在遴选</w:t>
      </w:r>
      <w:r w:rsidRPr="00700D97">
        <w:rPr>
          <w:sz w:val="24"/>
          <w:szCs w:val="24"/>
          <w:lang w:eastAsia="zh-CN"/>
        </w:rPr>
        <w:t>范围界定研讨会参与者时，</w:t>
      </w:r>
      <w:r w:rsidRPr="00700D97">
        <w:rPr>
          <w:rFonts w:hint="eastAsia"/>
          <w:sz w:val="24"/>
          <w:szCs w:val="24"/>
          <w:lang w:eastAsia="zh-CN"/>
        </w:rPr>
        <w:t>多学科</w:t>
      </w:r>
      <w:r w:rsidRPr="00700D97">
        <w:rPr>
          <w:sz w:val="24"/>
          <w:szCs w:val="24"/>
          <w:lang w:eastAsia="zh-CN"/>
        </w:rPr>
        <w:t>专家小组</w:t>
      </w:r>
      <w:r w:rsidRPr="00700D97">
        <w:rPr>
          <w:rFonts w:hint="eastAsia"/>
          <w:sz w:val="24"/>
          <w:szCs w:val="24"/>
          <w:lang w:eastAsia="zh-CN"/>
        </w:rPr>
        <w:t>应当</w:t>
      </w:r>
      <w:r w:rsidRPr="00700D97">
        <w:rPr>
          <w:sz w:val="24"/>
          <w:szCs w:val="24"/>
          <w:lang w:eastAsia="zh-CN"/>
        </w:rPr>
        <w:t>考虑</w:t>
      </w:r>
      <w:r w:rsidRPr="00700D97">
        <w:rPr>
          <w:rFonts w:hint="eastAsia"/>
          <w:sz w:val="24"/>
          <w:szCs w:val="24"/>
          <w:lang w:eastAsia="zh-CN"/>
        </w:rPr>
        <w:t>上文</w:t>
      </w:r>
      <w:r w:rsidRPr="00700D97">
        <w:rPr>
          <w:sz w:val="24"/>
          <w:szCs w:val="24"/>
          <w:lang w:eastAsia="zh-CN"/>
        </w:rPr>
        <w:t>第</w:t>
      </w:r>
      <w:r w:rsidRPr="00700D97">
        <w:rPr>
          <w:sz w:val="24"/>
          <w:szCs w:val="24"/>
          <w:lang w:eastAsia="zh-CN"/>
        </w:rPr>
        <w:t>5</w:t>
      </w:r>
      <w:r w:rsidRPr="00700D97">
        <w:rPr>
          <w:rFonts w:hint="eastAsia"/>
          <w:sz w:val="24"/>
          <w:szCs w:val="24"/>
          <w:lang w:eastAsia="zh-CN"/>
        </w:rPr>
        <w:t>段</w:t>
      </w:r>
      <w:r w:rsidRPr="00700D97">
        <w:rPr>
          <w:sz w:val="24"/>
          <w:szCs w:val="24"/>
          <w:lang w:eastAsia="zh-CN"/>
        </w:rPr>
        <w:t>所载的标准。</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此外，</w:t>
      </w:r>
      <w:r w:rsidRPr="00700D97">
        <w:rPr>
          <w:sz w:val="24"/>
          <w:szCs w:val="24"/>
          <w:lang w:eastAsia="zh-CN"/>
        </w:rPr>
        <w:t>可在范围界定</w:t>
      </w:r>
      <w:r w:rsidRPr="00700D97">
        <w:rPr>
          <w:rFonts w:hint="eastAsia"/>
          <w:sz w:val="24"/>
          <w:szCs w:val="24"/>
          <w:lang w:eastAsia="zh-CN"/>
        </w:rPr>
        <w:t>研讨会</w:t>
      </w:r>
      <w:r w:rsidRPr="00700D97">
        <w:rPr>
          <w:sz w:val="24"/>
          <w:szCs w:val="24"/>
          <w:lang w:eastAsia="zh-CN"/>
        </w:rPr>
        <w:t>之前</w:t>
      </w:r>
      <w:r w:rsidRPr="00700D97">
        <w:rPr>
          <w:rFonts w:hint="eastAsia"/>
          <w:sz w:val="24"/>
          <w:szCs w:val="24"/>
          <w:lang w:eastAsia="zh-CN"/>
        </w:rPr>
        <w:t>设立开放式</w:t>
      </w:r>
      <w:r w:rsidRPr="00700D97">
        <w:rPr>
          <w:sz w:val="24"/>
          <w:szCs w:val="24"/>
          <w:lang w:eastAsia="zh-CN"/>
        </w:rPr>
        <w:t>在线咨询，</w:t>
      </w:r>
      <w:r w:rsidRPr="00700D97">
        <w:rPr>
          <w:rFonts w:hint="eastAsia"/>
          <w:sz w:val="24"/>
          <w:szCs w:val="24"/>
          <w:lang w:eastAsia="zh-CN"/>
        </w:rPr>
        <w:t>以便支持</w:t>
      </w:r>
      <w:r w:rsidRPr="00700D97">
        <w:rPr>
          <w:sz w:val="24"/>
          <w:szCs w:val="24"/>
          <w:lang w:eastAsia="zh-CN"/>
        </w:rPr>
        <w:t>研讨会期间的讨论</w:t>
      </w:r>
      <w:r w:rsidRPr="00700D97">
        <w:rPr>
          <w:rFonts w:hint="eastAsia"/>
          <w:sz w:val="24"/>
          <w:szCs w:val="24"/>
          <w:lang w:eastAsia="zh-CN"/>
        </w:rPr>
        <w:t>，并能为范围</w:t>
      </w:r>
      <w:r w:rsidRPr="00700D97">
        <w:rPr>
          <w:sz w:val="24"/>
          <w:szCs w:val="24"/>
          <w:lang w:eastAsia="zh-CN"/>
        </w:rPr>
        <w:t>界定流程</w:t>
      </w:r>
      <w:r w:rsidRPr="00700D97">
        <w:rPr>
          <w:rFonts w:hint="eastAsia"/>
          <w:sz w:val="24"/>
          <w:szCs w:val="24"/>
          <w:lang w:eastAsia="zh-CN"/>
        </w:rPr>
        <w:t>提供</w:t>
      </w:r>
      <w:r w:rsidRPr="00700D97">
        <w:rPr>
          <w:sz w:val="24"/>
          <w:szCs w:val="24"/>
          <w:lang w:eastAsia="zh-CN"/>
        </w:rPr>
        <w:t>更广泛的</w:t>
      </w:r>
      <w:r w:rsidRPr="00700D97">
        <w:rPr>
          <w:rFonts w:hint="eastAsia"/>
          <w:sz w:val="24"/>
          <w:szCs w:val="24"/>
          <w:lang w:eastAsia="zh-CN"/>
        </w:rPr>
        <w:t>意见</w:t>
      </w:r>
      <w:r w:rsidRPr="00700D97">
        <w:rPr>
          <w:sz w:val="24"/>
          <w:szCs w:val="24"/>
          <w:lang w:eastAsia="zh-CN"/>
        </w:rPr>
        <w:t>。</w:t>
      </w:r>
      <w:r w:rsidRPr="00700D97">
        <w:rPr>
          <w:rFonts w:hint="eastAsia"/>
          <w:sz w:val="24"/>
          <w:szCs w:val="24"/>
          <w:lang w:eastAsia="zh-CN"/>
        </w:rPr>
        <w:t>如此便可</w:t>
      </w:r>
      <w:r w:rsidRPr="00700D97">
        <w:rPr>
          <w:sz w:val="24"/>
          <w:szCs w:val="24"/>
          <w:lang w:eastAsia="zh-CN"/>
        </w:rPr>
        <w:t>公开提供</w:t>
      </w:r>
      <w:r w:rsidRPr="00700D97">
        <w:rPr>
          <w:rFonts w:hint="eastAsia"/>
          <w:sz w:val="24"/>
          <w:szCs w:val="24"/>
          <w:lang w:eastAsia="zh-CN"/>
        </w:rPr>
        <w:t>范围</w:t>
      </w:r>
      <w:r w:rsidRPr="00700D97">
        <w:rPr>
          <w:sz w:val="24"/>
          <w:szCs w:val="24"/>
          <w:lang w:eastAsia="zh-CN"/>
        </w:rPr>
        <w:t>界定</w:t>
      </w:r>
      <w:r w:rsidRPr="00700D97">
        <w:rPr>
          <w:rFonts w:hint="eastAsia"/>
          <w:sz w:val="24"/>
          <w:szCs w:val="24"/>
          <w:lang w:eastAsia="zh-CN"/>
        </w:rPr>
        <w:t>最初请求、</w:t>
      </w:r>
      <w:r w:rsidRPr="00700D97">
        <w:rPr>
          <w:sz w:val="24"/>
          <w:szCs w:val="24"/>
          <w:lang w:eastAsia="zh-CN"/>
        </w:rPr>
        <w:t>初步范围界定以及任何</w:t>
      </w:r>
      <w:r w:rsidRPr="00700D97">
        <w:rPr>
          <w:rFonts w:hint="eastAsia"/>
          <w:sz w:val="24"/>
          <w:szCs w:val="24"/>
          <w:lang w:eastAsia="zh-CN"/>
        </w:rPr>
        <w:t>预备范围</w:t>
      </w:r>
      <w:r w:rsidRPr="00700D97">
        <w:rPr>
          <w:sz w:val="24"/>
          <w:szCs w:val="24"/>
          <w:lang w:eastAsia="zh-CN"/>
        </w:rPr>
        <w:t>界定方面的</w:t>
      </w:r>
      <w:r w:rsidRPr="00700D97">
        <w:rPr>
          <w:rFonts w:hint="eastAsia"/>
          <w:sz w:val="24"/>
          <w:szCs w:val="24"/>
          <w:lang w:eastAsia="zh-CN"/>
        </w:rPr>
        <w:t>资料。</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为</w:t>
      </w:r>
      <w:r w:rsidRPr="00700D97">
        <w:rPr>
          <w:sz w:val="24"/>
          <w:szCs w:val="24"/>
          <w:lang w:eastAsia="zh-CN"/>
        </w:rPr>
        <w:t>了</w:t>
      </w:r>
      <w:r w:rsidRPr="00700D97">
        <w:rPr>
          <w:rFonts w:hint="eastAsia"/>
          <w:sz w:val="24"/>
          <w:szCs w:val="24"/>
          <w:lang w:eastAsia="zh-CN"/>
        </w:rPr>
        <w:t>促成</w:t>
      </w:r>
      <w:r w:rsidRPr="00700D97">
        <w:rPr>
          <w:sz w:val="24"/>
          <w:szCs w:val="24"/>
          <w:lang w:eastAsia="zh-CN"/>
        </w:rPr>
        <w:t>范围界定</w:t>
      </w:r>
      <w:r w:rsidRPr="00700D97">
        <w:rPr>
          <w:rFonts w:hint="eastAsia"/>
          <w:sz w:val="24"/>
          <w:szCs w:val="24"/>
          <w:lang w:eastAsia="zh-CN"/>
        </w:rPr>
        <w:t>研讨会的举行以及</w:t>
      </w:r>
      <w:r w:rsidRPr="00700D97">
        <w:rPr>
          <w:sz w:val="24"/>
          <w:szCs w:val="24"/>
          <w:lang w:eastAsia="zh-CN"/>
        </w:rPr>
        <w:t>协助提交请求、意见和建议</w:t>
      </w:r>
      <w:r w:rsidRPr="00700D97">
        <w:rPr>
          <w:rFonts w:hint="eastAsia"/>
          <w:sz w:val="24"/>
          <w:szCs w:val="24"/>
          <w:lang w:eastAsia="zh-CN"/>
        </w:rPr>
        <w:t>，多学科</w:t>
      </w:r>
      <w:r w:rsidRPr="00700D97">
        <w:rPr>
          <w:sz w:val="24"/>
          <w:szCs w:val="24"/>
          <w:lang w:eastAsia="zh-CN"/>
        </w:rPr>
        <w:t>专家小组和主席团</w:t>
      </w:r>
      <w:r w:rsidRPr="00700D97">
        <w:rPr>
          <w:rFonts w:hint="eastAsia"/>
          <w:sz w:val="24"/>
          <w:szCs w:val="24"/>
          <w:lang w:eastAsia="zh-CN"/>
        </w:rPr>
        <w:t>应当</w:t>
      </w:r>
      <w:r w:rsidRPr="00700D97">
        <w:rPr>
          <w:sz w:val="24"/>
          <w:szCs w:val="24"/>
          <w:lang w:eastAsia="zh-CN"/>
        </w:rPr>
        <w:t>为制定评估</w:t>
      </w:r>
      <w:r w:rsidRPr="00700D97">
        <w:rPr>
          <w:rFonts w:hint="eastAsia"/>
          <w:sz w:val="24"/>
          <w:szCs w:val="24"/>
          <w:lang w:eastAsia="zh-CN"/>
        </w:rPr>
        <w:t>的</w:t>
      </w:r>
      <w:r w:rsidR="00700D97" w:rsidRPr="00700D97">
        <w:rPr>
          <w:rFonts w:hint="eastAsia"/>
          <w:sz w:val="24"/>
          <w:szCs w:val="24"/>
          <w:lang w:eastAsia="zh-CN"/>
        </w:rPr>
        <w:t>纲要</w:t>
      </w:r>
      <w:r w:rsidRPr="00700D97">
        <w:rPr>
          <w:rFonts w:hint="eastAsia"/>
          <w:sz w:val="24"/>
          <w:szCs w:val="24"/>
          <w:lang w:eastAsia="zh-CN"/>
        </w:rPr>
        <w:t>草案</w:t>
      </w:r>
      <w:r w:rsidRPr="00700D97">
        <w:rPr>
          <w:sz w:val="24"/>
          <w:szCs w:val="24"/>
          <w:lang w:eastAsia="zh-CN"/>
        </w:rPr>
        <w:t>和其他</w:t>
      </w:r>
      <w:r w:rsidRPr="00700D97">
        <w:rPr>
          <w:rFonts w:hint="eastAsia"/>
          <w:sz w:val="24"/>
          <w:szCs w:val="24"/>
          <w:lang w:eastAsia="zh-CN"/>
        </w:rPr>
        <w:t>可能</w:t>
      </w:r>
      <w:r w:rsidRPr="00700D97">
        <w:rPr>
          <w:sz w:val="24"/>
          <w:szCs w:val="24"/>
          <w:lang w:eastAsia="zh-CN"/>
        </w:rPr>
        <w:t>开展的活动的范围</w:t>
      </w:r>
      <w:r w:rsidR="005A0E30" w:rsidRPr="00700D97">
        <w:rPr>
          <w:rFonts w:hint="eastAsia"/>
          <w:sz w:val="24"/>
          <w:szCs w:val="24"/>
          <w:lang w:eastAsia="zh-CN"/>
        </w:rPr>
        <w:t>编写</w:t>
      </w:r>
      <w:r w:rsidRPr="00700D97">
        <w:rPr>
          <w:sz w:val="24"/>
          <w:szCs w:val="24"/>
          <w:lang w:eastAsia="zh-CN"/>
        </w:rPr>
        <w:t>一份指导文件</w:t>
      </w:r>
      <w:r w:rsidRPr="00700D97">
        <w:rPr>
          <w:rFonts w:hint="eastAsia"/>
          <w:sz w:val="24"/>
          <w:szCs w:val="24"/>
          <w:lang w:eastAsia="zh-CN"/>
        </w:rPr>
        <w:t>。</w:t>
      </w:r>
      <w:r w:rsidRPr="00700D97">
        <w:rPr>
          <w:sz w:val="24"/>
          <w:szCs w:val="24"/>
          <w:lang w:eastAsia="zh-CN"/>
        </w:rPr>
        <w:t>该</w:t>
      </w:r>
      <w:r w:rsidRPr="00700D97">
        <w:rPr>
          <w:rFonts w:hint="eastAsia"/>
          <w:sz w:val="24"/>
          <w:szCs w:val="24"/>
          <w:lang w:eastAsia="zh-CN"/>
        </w:rPr>
        <w:t>指导</w:t>
      </w:r>
      <w:r w:rsidRPr="00700D97">
        <w:rPr>
          <w:sz w:val="24"/>
          <w:szCs w:val="24"/>
          <w:lang w:eastAsia="zh-CN"/>
        </w:rPr>
        <w:t>文件应</w:t>
      </w:r>
      <w:r w:rsidRPr="00700D97">
        <w:rPr>
          <w:rFonts w:hint="eastAsia"/>
          <w:sz w:val="24"/>
          <w:szCs w:val="24"/>
          <w:lang w:eastAsia="zh-CN"/>
        </w:rPr>
        <w:t>包含</w:t>
      </w:r>
      <w:r w:rsidRPr="00700D97">
        <w:rPr>
          <w:sz w:val="24"/>
          <w:szCs w:val="24"/>
          <w:lang w:eastAsia="zh-CN"/>
        </w:rPr>
        <w:t>一</w:t>
      </w:r>
      <w:r w:rsidRPr="00700D97">
        <w:rPr>
          <w:rFonts w:hint="eastAsia"/>
          <w:sz w:val="24"/>
          <w:szCs w:val="24"/>
          <w:lang w:eastAsia="zh-CN"/>
        </w:rPr>
        <w:t>系列</w:t>
      </w:r>
      <w:r w:rsidRPr="00700D97">
        <w:rPr>
          <w:sz w:val="24"/>
          <w:szCs w:val="24"/>
          <w:lang w:eastAsia="zh-CN"/>
        </w:rPr>
        <w:t>科学、技术和行政</w:t>
      </w:r>
      <w:r w:rsidRPr="00700D97">
        <w:rPr>
          <w:rFonts w:hint="eastAsia"/>
          <w:sz w:val="24"/>
          <w:szCs w:val="24"/>
          <w:lang w:eastAsia="zh-CN"/>
        </w:rPr>
        <w:t>要点以供</w:t>
      </w:r>
      <w:r w:rsidRPr="00700D97">
        <w:rPr>
          <w:sz w:val="24"/>
          <w:szCs w:val="24"/>
          <w:lang w:eastAsia="zh-CN"/>
        </w:rPr>
        <w:t>审议。</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lastRenderedPageBreak/>
        <w:t>指导</w:t>
      </w:r>
      <w:r w:rsidRPr="00700D97">
        <w:rPr>
          <w:sz w:val="24"/>
          <w:szCs w:val="24"/>
          <w:lang w:eastAsia="zh-CN"/>
        </w:rPr>
        <w:t>文件和范围界定流程应包含以下科学和技术</w:t>
      </w:r>
      <w:r w:rsidRPr="00700D97">
        <w:rPr>
          <w:rFonts w:hint="eastAsia"/>
          <w:sz w:val="24"/>
          <w:szCs w:val="24"/>
          <w:lang w:eastAsia="zh-CN"/>
        </w:rPr>
        <w:t>要点</w:t>
      </w:r>
      <w:r w:rsidRPr="00700D97">
        <w:rPr>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4"/>
          <w:lang w:eastAsia="zh-CN"/>
        </w:rPr>
        <w:t>与平台</w:t>
      </w:r>
      <w:r w:rsidRPr="00700D97">
        <w:rPr>
          <w:rFonts w:hint="eastAsia"/>
          <w:sz w:val="24"/>
          <w:szCs w:val="24"/>
          <w:lang w:eastAsia="zh-CN"/>
        </w:rPr>
        <w:t>功能及其</w:t>
      </w:r>
      <w:r w:rsidRPr="00700D97">
        <w:rPr>
          <w:sz w:val="24"/>
          <w:szCs w:val="24"/>
          <w:lang w:eastAsia="zh-CN"/>
        </w:rPr>
        <w:t>概念框架有关的评估</w:t>
      </w:r>
      <w:r w:rsidRPr="00700D97">
        <w:rPr>
          <w:rFonts w:hint="eastAsia"/>
          <w:sz w:val="24"/>
          <w:szCs w:val="24"/>
          <w:lang w:eastAsia="zh-CN"/>
        </w:rPr>
        <w:t>或</w:t>
      </w:r>
      <w:r w:rsidRPr="00700D97">
        <w:rPr>
          <w:sz w:val="24"/>
          <w:szCs w:val="24"/>
          <w:lang w:eastAsia="zh-CN"/>
        </w:rPr>
        <w:t>其他活动</w:t>
      </w:r>
      <w:r w:rsidRPr="00700D97">
        <w:rPr>
          <w:rFonts w:hint="eastAsia"/>
          <w:sz w:val="24"/>
          <w:szCs w:val="24"/>
          <w:lang w:eastAsia="zh-CN"/>
        </w:rPr>
        <w:t>所涵盖</w:t>
      </w:r>
      <w:r w:rsidRPr="00700D97">
        <w:rPr>
          <w:sz w:val="24"/>
          <w:szCs w:val="24"/>
          <w:lang w:eastAsia="zh-CN"/>
        </w:rPr>
        <w:t>的</w:t>
      </w:r>
      <w:r w:rsidRPr="00700D97">
        <w:rPr>
          <w:rFonts w:hint="eastAsia"/>
          <w:sz w:val="24"/>
          <w:szCs w:val="24"/>
          <w:lang w:eastAsia="zh-CN"/>
        </w:rPr>
        <w:t>有关</w:t>
      </w:r>
      <w:r w:rsidRPr="00700D97">
        <w:rPr>
          <w:sz w:val="24"/>
          <w:szCs w:val="24"/>
          <w:lang w:eastAsia="zh-CN"/>
        </w:rPr>
        <w:t>生物多样性和生态系统服务的</w:t>
      </w:r>
      <w:r w:rsidRPr="00700D97">
        <w:rPr>
          <w:rFonts w:hint="eastAsia"/>
          <w:sz w:val="24"/>
          <w:szCs w:val="24"/>
          <w:lang w:eastAsia="zh-CN"/>
        </w:rPr>
        <w:t>主要</w:t>
      </w:r>
      <w:r w:rsidRPr="00700D97">
        <w:rPr>
          <w:sz w:val="24"/>
          <w:szCs w:val="24"/>
          <w:lang w:eastAsia="zh-CN"/>
        </w:rPr>
        <w:t>问题</w:t>
      </w:r>
      <w:r w:rsidRPr="00700D97">
        <w:rPr>
          <w:rFonts w:hint="eastAsia"/>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4"/>
          <w:lang w:eastAsia="zh-CN"/>
        </w:rPr>
        <w:t>通过评估或其他活动</w:t>
      </w:r>
      <w:r w:rsidRPr="00700D97">
        <w:rPr>
          <w:rFonts w:hint="eastAsia"/>
          <w:sz w:val="24"/>
          <w:szCs w:val="24"/>
          <w:lang w:eastAsia="zh-CN"/>
        </w:rPr>
        <w:t>可能</w:t>
      </w:r>
      <w:r w:rsidRPr="00700D97">
        <w:rPr>
          <w:sz w:val="24"/>
          <w:szCs w:val="24"/>
          <w:lang w:eastAsia="zh-CN"/>
        </w:rPr>
        <w:t>解决的主要政策问题和</w:t>
      </w:r>
      <w:r w:rsidRPr="00700D97">
        <w:rPr>
          <w:rFonts w:hint="eastAsia"/>
          <w:sz w:val="24"/>
          <w:szCs w:val="24"/>
          <w:lang w:eastAsia="zh-CN"/>
        </w:rPr>
        <w:t>用户</w:t>
      </w:r>
      <w:r w:rsidRPr="00700D97">
        <w:rPr>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活动</w:t>
      </w:r>
      <w:r w:rsidRPr="00700D97">
        <w:rPr>
          <w:sz w:val="24"/>
          <w:szCs w:val="24"/>
          <w:lang w:eastAsia="zh-CN"/>
        </w:rPr>
        <w:t>的紧迫性</w:t>
      </w:r>
      <w:r w:rsidRPr="00700D97">
        <w:rPr>
          <w:rFonts w:hint="eastAsia"/>
          <w:sz w:val="24"/>
          <w:szCs w:val="24"/>
          <w:lang w:eastAsia="zh-CN"/>
        </w:rPr>
        <w:t>以及</w:t>
      </w:r>
      <w:r w:rsidRPr="00700D97">
        <w:rPr>
          <w:sz w:val="24"/>
          <w:szCs w:val="24"/>
          <w:lang w:eastAsia="zh-CN"/>
        </w:rPr>
        <w:t>为其他</w:t>
      </w:r>
      <w:r w:rsidRPr="00700D97">
        <w:rPr>
          <w:rFonts w:hint="eastAsia"/>
          <w:sz w:val="24"/>
          <w:szCs w:val="24"/>
          <w:lang w:eastAsia="zh-CN"/>
        </w:rPr>
        <w:t>进程</w:t>
      </w:r>
      <w:r w:rsidRPr="00700D97">
        <w:rPr>
          <w:sz w:val="24"/>
          <w:szCs w:val="24"/>
          <w:lang w:eastAsia="zh-CN"/>
        </w:rPr>
        <w:t>或决定</w:t>
      </w:r>
      <w:r w:rsidRPr="00700D97">
        <w:rPr>
          <w:rFonts w:hint="eastAsia"/>
          <w:sz w:val="24"/>
          <w:szCs w:val="24"/>
          <w:lang w:eastAsia="zh-CN"/>
        </w:rPr>
        <w:t>做出</w:t>
      </w:r>
      <w:r w:rsidRPr="00700D97">
        <w:rPr>
          <w:sz w:val="24"/>
          <w:szCs w:val="24"/>
          <w:lang w:eastAsia="zh-CN"/>
        </w:rPr>
        <w:t>贡献</w:t>
      </w:r>
      <w:r w:rsidRPr="00700D97">
        <w:rPr>
          <w:rFonts w:hint="eastAsia"/>
          <w:sz w:val="24"/>
          <w:szCs w:val="24"/>
          <w:lang w:eastAsia="zh-CN"/>
        </w:rPr>
        <w:t>的方式</w:t>
      </w:r>
      <w:r w:rsidRPr="00700D97">
        <w:rPr>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任何</w:t>
      </w:r>
      <w:r w:rsidRPr="00700D97">
        <w:rPr>
          <w:sz w:val="24"/>
          <w:szCs w:val="24"/>
          <w:lang w:eastAsia="zh-CN"/>
        </w:rPr>
        <w:t>评估报告</w:t>
      </w:r>
      <w:r w:rsidRPr="00700D97">
        <w:rPr>
          <w:rFonts w:hint="eastAsia"/>
          <w:sz w:val="24"/>
          <w:szCs w:val="24"/>
          <w:lang w:eastAsia="zh-CN"/>
        </w:rPr>
        <w:t>可能包含</w:t>
      </w:r>
      <w:r w:rsidRPr="00700D97">
        <w:rPr>
          <w:sz w:val="24"/>
          <w:szCs w:val="24"/>
          <w:lang w:eastAsia="zh-CN"/>
        </w:rPr>
        <w:t>的章节</w:t>
      </w:r>
      <w:r w:rsidRPr="00700D97">
        <w:rPr>
          <w:rFonts w:hint="eastAsia"/>
          <w:sz w:val="24"/>
          <w:szCs w:val="24"/>
          <w:lang w:eastAsia="zh-CN"/>
        </w:rPr>
        <w:t>以及</w:t>
      </w:r>
      <w:r w:rsidRPr="00700D97">
        <w:rPr>
          <w:sz w:val="24"/>
          <w:szCs w:val="24"/>
          <w:lang w:eastAsia="zh-CN"/>
        </w:rPr>
        <w:t>每一章节的范围；</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需要用于</w:t>
      </w:r>
      <w:r w:rsidRPr="00700D97">
        <w:rPr>
          <w:sz w:val="24"/>
          <w:szCs w:val="24"/>
          <w:lang w:eastAsia="zh-CN"/>
        </w:rPr>
        <w:t>开展评估</w:t>
      </w:r>
      <w:r w:rsidRPr="00700D97">
        <w:rPr>
          <w:rFonts w:hint="eastAsia"/>
          <w:sz w:val="24"/>
          <w:szCs w:val="24"/>
          <w:lang w:eastAsia="zh-CN"/>
        </w:rPr>
        <w:t>的现有</w:t>
      </w:r>
      <w:r w:rsidRPr="00700D97">
        <w:rPr>
          <w:sz w:val="24"/>
          <w:szCs w:val="24"/>
          <w:lang w:eastAsia="zh-CN"/>
        </w:rPr>
        <w:t>知识中</w:t>
      </w:r>
      <w:r w:rsidRPr="00700D97">
        <w:rPr>
          <w:rFonts w:hint="eastAsia"/>
          <w:sz w:val="24"/>
          <w:szCs w:val="24"/>
          <w:lang w:eastAsia="zh-CN"/>
        </w:rPr>
        <w:t>任何</w:t>
      </w:r>
      <w:r w:rsidRPr="00700D97">
        <w:rPr>
          <w:sz w:val="24"/>
          <w:szCs w:val="24"/>
          <w:lang w:eastAsia="zh-CN"/>
        </w:rPr>
        <w:t>已知的重大</w:t>
      </w:r>
      <w:r w:rsidRPr="00700D97">
        <w:rPr>
          <w:rFonts w:hint="eastAsia"/>
          <w:sz w:val="24"/>
          <w:szCs w:val="24"/>
          <w:lang w:eastAsia="zh-CN"/>
        </w:rPr>
        <w:t>不足，</w:t>
      </w:r>
      <w:r w:rsidRPr="00700D97">
        <w:rPr>
          <w:sz w:val="24"/>
          <w:szCs w:val="24"/>
          <w:lang w:eastAsia="zh-CN"/>
        </w:rPr>
        <w:t>以及</w:t>
      </w:r>
      <w:r w:rsidRPr="00700D97">
        <w:rPr>
          <w:rFonts w:hint="eastAsia"/>
          <w:sz w:val="24"/>
          <w:szCs w:val="24"/>
          <w:lang w:eastAsia="zh-CN"/>
        </w:rPr>
        <w:t>是否</w:t>
      </w:r>
      <w:r w:rsidRPr="00700D97">
        <w:rPr>
          <w:sz w:val="24"/>
          <w:szCs w:val="24"/>
          <w:lang w:eastAsia="zh-CN"/>
        </w:rPr>
        <w:t>存在</w:t>
      </w:r>
      <w:r w:rsidRPr="00700D97">
        <w:rPr>
          <w:rFonts w:hint="eastAsia"/>
          <w:sz w:val="24"/>
          <w:szCs w:val="24"/>
          <w:lang w:eastAsia="zh-CN"/>
        </w:rPr>
        <w:t>弥补</w:t>
      </w:r>
      <w:r w:rsidRPr="00700D97">
        <w:rPr>
          <w:sz w:val="24"/>
          <w:szCs w:val="24"/>
          <w:lang w:eastAsia="zh-CN"/>
        </w:rPr>
        <w:t>知识</w:t>
      </w:r>
      <w:r w:rsidRPr="00700D97">
        <w:rPr>
          <w:rFonts w:hint="eastAsia"/>
          <w:sz w:val="24"/>
          <w:szCs w:val="24"/>
          <w:lang w:eastAsia="zh-CN"/>
        </w:rPr>
        <w:t>差距的</w:t>
      </w:r>
      <w:r w:rsidRPr="00700D97">
        <w:rPr>
          <w:sz w:val="24"/>
          <w:szCs w:val="24"/>
          <w:lang w:eastAsia="zh-CN"/>
        </w:rPr>
        <w:t>方案；</w:t>
      </w:r>
    </w:p>
    <w:p w:rsidR="002473E3" w:rsidRPr="00700D97" w:rsidRDefault="00794B4E"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94B4E">
        <w:rPr>
          <w:rFonts w:hint="eastAsia"/>
          <w:sz w:val="24"/>
          <w:szCs w:val="24"/>
          <w:lang w:eastAsia="zh-CN"/>
        </w:rPr>
        <w:t>为进行评估可能开展的、旨在为平台其他功能（如能力建设、政策支持等）提供支持的额外活动和产出</w:t>
      </w:r>
      <w:r w:rsidR="002473E3" w:rsidRPr="00700D97">
        <w:rPr>
          <w:rFonts w:hint="eastAsia"/>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平台</w:t>
      </w:r>
      <w:r w:rsidRPr="00700D97">
        <w:rPr>
          <w:sz w:val="24"/>
          <w:szCs w:val="24"/>
          <w:lang w:eastAsia="zh-CN"/>
        </w:rPr>
        <w:t>四大</w:t>
      </w:r>
      <w:r w:rsidRPr="00700D97">
        <w:rPr>
          <w:rFonts w:hint="eastAsia"/>
          <w:sz w:val="24"/>
          <w:szCs w:val="24"/>
          <w:lang w:eastAsia="zh-CN"/>
        </w:rPr>
        <w:t>功能</w:t>
      </w:r>
      <w:r w:rsidRPr="00700D97">
        <w:rPr>
          <w:sz w:val="24"/>
          <w:szCs w:val="24"/>
          <w:lang w:eastAsia="zh-CN"/>
        </w:rPr>
        <w:t>整合的</w:t>
      </w:r>
      <w:r w:rsidRPr="00700D97">
        <w:rPr>
          <w:rFonts w:hint="eastAsia"/>
          <w:sz w:val="24"/>
          <w:szCs w:val="24"/>
          <w:lang w:eastAsia="zh-CN"/>
        </w:rPr>
        <w:t>证据</w:t>
      </w:r>
      <w:r w:rsidRPr="00700D97">
        <w:rPr>
          <w:sz w:val="24"/>
          <w:szCs w:val="24"/>
          <w:lang w:eastAsia="zh-CN"/>
        </w:rPr>
        <w:t>，例如，界定</w:t>
      </w:r>
      <w:r w:rsidRPr="00700D97">
        <w:rPr>
          <w:rFonts w:hint="eastAsia"/>
          <w:sz w:val="24"/>
          <w:szCs w:val="24"/>
          <w:lang w:eastAsia="zh-CN"/>
        </w:rPr>
        <w:t>评估</w:t>
      </w:r>
      <w:r w:rsidRPr="00700D97">
        <w:rPr>
          <w:sz w:val="24"/>
          <w:szCs w:val="24"/>
          <w:lang w:eastAsia="zh-CN"/>
        </w:rPr>
        <w:t>范围</w:t>
      </w:r>
      <w:r w:rsidRPr="00700D97">
        <w:rPr>
          <w:rFonts w:hint="eastAsia"/>
          <w:sz w:val="24"/>
          <w:szCs w:val="24"/>
          <w:lang w:eastAsia="zh-CN"/>
        </w:rPr>
        <w:t>不仅</w:t>
      </w:r>
      <w:r w:rsidRPr="00700D97">
        <w:rPr>
          <w:sz w:val="24"/>
          <w:szCs w:val="24"/>
          <w:lang w:eastAsia="zh-CN"/>
        </w:rPr>
        <w:t>应着眼于现有知识和知识差距，还应着眼于现有能力和能力建设差距，</w:t>
      </w:r>
      <w:r w:rsidR="00354B77">
        <w:rPr>
          <w:rFonts w:hint="eastAsia"/>
          <w:sz w:val="24"/>
          <w:szCs w:val="24"/>
          <w:lang w:eastAsia="zh-CN"/>
        </w:rPr>
        <w:t>可能还要着眼于</w:t>
      </w:r>
      <w:r w:rsidRPr="00700D97">
        <w:rPr>
          <w:sz w:val="24"/>
          <w:szCs w:val="24"/>
          <w:lang w:eastAsia="zh-CN"/>
        </w:rPr>
        <w:t>政策</w:t>
      </w:r>
      <w:r w:rsidRPr="00700D97">
        <w:rPr>
          <w:rFonts w:hint="eastAsia"/>
          <w:sz w:val="24"/>
          <w:szCs w:val="24"/>
          <w:lang w:eastAsia="zh-CN"/>
        </w:rPr>
        <w:t>支持</w:t>
      </w:r>
      <w:r w:rsidRPr="00700D97">
        <w:rPr>
          <w:sz w:val="24"/>
          <w:szCs w:val="24"/>
          <w:lang w:eastAsia="zh-CN"/>
        </w:rPr>
        <w:t>工具和方法</w:t>
      </w:r>
      <w:r w:rsidRPr="00700D97">
        <w:rPr>
          <w:rFonts w:hint="eastAsia"/>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rPr>
      </w:pPr>
      <w:r w:rsidRPr="00700D97">
        <w:rPr>
          <w:rFonts w:hint="eastAsia"/>
          <w:sz w:val="24"/>
          <w:szCs w:val="24"/>
          <w:lang w:eastAsia="zh-CN"/>
        </w:rPr>
        <w:t>应</w:t>
      </w:r>
      <w:r w:rsidRPr="00700D97">
        <w:rPr>
          <w:sz w:val="24"/>
          <w:szCs w:val="24"/>
          <w:lang w:eastAsia="zh-CN"/>
        </w:rPr>
        <w:t>采用的方法</w:t>
      </w:r>
      <w:r w:rsidRPr="00700D97">
        <w:rPr>
          <w:rFonts w:hint="eastAsia"/>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rPr>
      </w:pPr>
      <w:r w:rsidRPr="00700D97">
        <w:rPr>
          <w:rFonts w:hint="eastAsia"/>
          <w:sz w:val="24"/>
          <w:szCs w:val="24"/>
          <w:lang w:eastAsia="zh-CN"/>
        </w:rPr>
        <w:t>评估</w:t>
      </w:r>
      <w:r w:rsidRPr="00700D97">
        <w:rPr>
          <w:sz w:val="24"/>
          <w:szCs w:val="24"/>
          <w:lang w:eastAsia="zh-CN"/>
        </w:rPr>
        <w:t>的</w:t>
      </w:r>
      <w:r w:rsidRPr="00700D97">
        <w:rPr>
          <w:rFonts w:hint="eastAsia"/>
          <w:sz w:val="24"/>
          <w:szCs w:val="24"/>
          <w:lang w:eastAsia="zh-CN"/>
        </w:rPr>
        <w:t>地域界限</w:t>
      </w:r>
      <w:r w:rsidRPr="00700D97">
        <w:rPr>
          <w:sz w:val="24"/>
          <w:szCs w:val="24"/>
          <w:lang w:eastAsia="zh-CN"/>
        </w:rPr>
        <w:t>；</w:t>
      </w:r>
    </w:p>
    <w:p w:rsidR="002473E3" w:rsidRPr="00700D97" w:rsidRDefault="002473E3" w:rsidP="00700D97">
      <w:pPr>
        <w:pStyle w:val="Normal-pool"/>
        <w:numPr>
          <w:ilvl w:val="0"/>
          <w:numId w:val="28"/>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开展</w:t>
      </w:r>
      <w:r w:rsidRPr="00700D97">
        <w:rPr>
          <w:sz w:val="24"/>
          <w:szCs w:val="24"/>
          <w:lang w:eastAsia="zh-CN"/>
        </w:rPr>
        <w:t>评估所需的</w:t>
      </w:r>
      <w:r w:rsidRPr="00700D97">
        <w:rPr>
          <w:rFonts w:hint="eastAsia"/>
          <w:sz w:val="24"/>
          <w:szCs w:val="24"/>
          <w:lang w:eastAsia="zh-CN"/>
        </w:rPr>
        <w:t>科学</w:t>
      </w:r>
      <w:r w:rsidRPr="00700D97">
        <w:rPr>
          <w:sz w:val="24"/>
          <w:szCs w:val="24"/>
          <w:lang w:eastAsia="zh-CN"/>
        </w:rPr>
        <w:t>学科、</w:t>
      </w:r>
      <w:r w:rsidRPr="00700D97">
        <w:rPr>
          <w:rFonts w:hint="eastAsia"/>
          <w:sz w:val="24"/>
          <w:szCs w:val="24"/>
          <w:lang w:eastAsia="zh-CN"/>
        </w:rPr>
        <w:t>专门</w:t>
      </w:r>
      <w:r w:rsidRPr="00700D97">
        <w:rPr>
          <w:sz w:val="24"/>
          <w:szCs w:val="24"/>
          <w:lang w:eastAsia="zh-CN"/>
        </w:rPr>
        <w:t>技术和</w:t>
      </w:r>
      <w:r w:rsidRPr="00700D97">
        <w:rPr>
          <w:rFonts w:hint="eastAsia"/>
          <w:sz w:val="24"/>
          <w:szCs w:val="24"/>
          <w:lang w:eastAsia="zh-CN"/>
        </w:rPr>
        <w:t>知识</w:t>
      </w:r>
      <w:r w:rsidRPr="00700D97">
        <w:rPr>
          <w:sz w:val="24"/>
          <w:szCs w:val="24"/>
          <w:lang w:eastAsia="zh-CN"/>
        </w:rPr>
        <w:t>类型</w:t>
      </w:r>
      <w:r w:rsidRPr="00700D97">
        <w:rPr>
          <w:rFonts w:hint="eastAsia"/>
          <w:sz w:val="24"/>
          <w:szCs w:val="24"/>
          <w:lang w:eastAsia="zh-CN"/>
        </w:rPr>
        <w:t>的</w:t>
      </w:r>
      <w:r w:rsidRPr="00700D97">
        <w:rPr>
          <w:sz w:val="24"/>
          <w:szCs w:val="24"/>
          <w:lang w:eastAsia="zh-CN"/>
        </w:rPr>
        <w:t>清单。</w:t>
      </w:r>
    </w:p>
    <w:p w:rsidR="002473E3" w:rsidRPr="00700D97" w:rsidRDefault="002473E3" w:rsidP="00700D97">
      <w:pPr>
        <w:pStyle w:val="Normal-pool"/>
        <w:numPr>
          <w:ilvl w:val="0"/>
          <w:numId w:val="27"/>
        </w:numPr>
        <w:tabs>
          <w:tab w:val="clear" w:pos="1247"/>
          <w:tab w:val="clear" w:pos="1814"/>
          <w:tab w:val="clear" w:pos="2381"/>
          <w:tab w:val="clear" w:pos="2948"/>
          <w:tab w:val="clear" w:pos="3515"/>
          <w:tab w:val="left" w:pos="624"/>
        </w:tabs>
        <w:spacing w:afterLines="100" w:after="240"/>
        <w:ind w:left="624" w:hanging="624"/>
        <w:jc w:val="both"/>
        <w:rPr>
          <w:sz w:val="22"/>
          <w:szCs w:val="22"/>
          <w:lang w:eastAsia="zh-CN"/>
        </w:rPr>
      </w:pPr>
      <w:r w:rsidRPr="00700D97">
        <w:rPr>
          <w:rFonts w:hint="eastAsia"/>
          <w:sz w:val="24"/>
          <w:szCs w:val="24"/>
          <w:lang w:eastAsia="zh-CN"/>
        </w:rPr>
        <w:t>将纳入指导</w:t>
      </w:r>
      <w:r w:rsidRPr="00700D97">
        <w:rPr>
          <w:sz w:val="24"/>
          <w:szCs w:val="24"/>
          <w:lang w:eastAsia="zh-CN"/>
        </w:rPr>
        <w:t>文件的可能的</w:t>
      </w:r>
      <w:r w:rsidRPr="00700D97">
        <w:rPr>
          <w:rFonts w:hint="eastAsia"/>
          <w:sz w:val="24"/>
          <w:szCs w:val="24"/>
          <w:lang w:eastAsia="zh-CN"/>
        </w:rPr>
        <w:t>程序</w:t>
      </w:r>
      <w:r w:rsidRPr="00700D97">
        <w:rPr>
          <w:sz w:val="24"/>
          <w:szCs w:val="24"/>
          <w:lang w:eastAsia="zh-CN"/>
        </w:rPr>
        <w:t>或行政</w:t>
      </w:r>
      <w:r w:rsidRPr="00700D97">
        <w:rPr>
          <w:rFonts w:hint="eastAsia"/>
          <w:sz w:val="24"/>
          <w:szCs w:val="24"/>
          <w:lang w:eastAsia="zh-CN"/>
        </w:rPr>
        <w:t>要点</w:t>
      </w:r>
      <w:r w:rsidRPr="00700D97">
        <w:rPr>
          <w:sz w:val="24"/>
          <w:szCs w:val="24"/>
          <w:lang w:eastAsia="zh-CN"/>
        </w:rPr>
        <w:t>可能包括：</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可能</w:t>
      </w:r>
      <w:r w:rsidRPr="00700D97">
        <w:rPr>
          <w:sz w:val="24"/>
          <w:szCs w:val="24"/>
          <w:lang w:eastAsia="zh-CN"/>
        </w:rPr>
        <w:t>的整体活动</w:t>
      </w:r>
      <w:r w:rsidRPr="00700D97">
        <w:rPr>
          <w:rFonts w:hint="eastAsia"/>
          <w:sz w:val="24"/>
          <w:szCs w:val="24"/>
          <w:lang w:eastAsia="zh-CN"/>
        </w:rPr>
        <w:t>时间表和重</w:t>
      </w:r>
      <w:r w:rsidRPr="00700D97">
        <w:rPr>
          <w:sz w:val="24"/>
          <w:szCs w:val="24"/>
          <w:lang w:eastAsia="zh-CN"/>
        </w:rPr>
        <w:t>大事</w:t>
      </w:r>
      <w:r w:rsidRPr="00700D97">
        <w:rPr>
          <w:rFonts w:hint="eastAsia"/>
          <w:sz w:val="24"/>
          <w:szCs w:val="24"/>
          <w:lang w:eastAsia="zh-CN"/>
        </w:rPr>
        <w:t>件；</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4"/>
          <w:lang w:eastAsia="zh-CN"/>
        </w:rPr>
        <w:t>可能必要</w:t>
      </w:r>
      <w:r w:rsidRPr="00700D97">
        <w:rPr>
          <w:sz w:val="24"/>
          <w:szCs w:val="24"/>
          <w:lang w:eastAsia="zh-CN"/>
        </w:rPr>
        <w:t>的</w:t>
      </w:r>
      <w:r w:rsidRPr="00700D97">
        <w:rPr>
          <w:rFonts w:hint="eastAsia"/>
          <w:sz w:val="24"/>
          <w:szCs w:val="24"/>
          <w:lang w:eastAsia="zh-CN"/>
        </w:rPr>
        <w:t>潜在</w:t>
      </w:r>
      <w:r w:rsidRPr="00700D97">
        <w:rPr>
          <w:sz w:val="24"/>
          <w:szCs w:val="24"/>
          <w:lang w:eastAsia="zh-CN"/>
        </w:rPr>
        <w:t>运作结构，</w:t>
      </w:r>
      <w:r w:rsidRPr="00700D97">
        <w:rPr>
          <w:rFonts w:hint="eastAsia"/>
          <w:sz w:val="24"/>
          <w:szCs w:val="24"/>
          <w:lang w:eastAsia="zh-CN"/>
        </w:rPr>
        <w:t>以及所涉</w:t>
      </w:r>
      <w:r w:rsidRPr="00700D97">
        <w:rPr>
          <w:sz w:val="24"/>
          <w:szCs w:val="24"/>
          <w:lang w:eastAsia="zh-CN"/>
        </w:rPr>
        <w:t>不同实体的</w:t>
      </w:r>
      <w:r w:rsidRPr="00700D97">
        <w:rPr>
          <w:rFonts w:hint="eastAsia"/>
          <w:sz w:val="24"/>
          <w:szCs w:val="24"/>
          <w:lang w:eastAsia="zh-CN"/>
        </w:rPr>
        <w:t>作用</w:t>
      </w:r>
      <w:r w:rsidRPr="00700D97">
        <w:rPr>
          <w:sz w:val="24"/>
          <w:szCs w:val="24"/>
          <w:lang w:eastAsia="zh-CN"/>
        </w:rPr>
        <w:t>和责任，包括</w:t>
      </w:r>
      <w:r w:rsidRPr="00700D97">
        <w:rPr>
          <w:rFonts w:hint="eastAsia"/>
          <w:sz w:val="24"/>
          <w:szCs w:val="24"/>
          <w:lang w:eastAsia="zh-CN"/>
        </w:rPr>
        <w:t>确定开展</w:t>
      </w:r>
      <w:r w:rsidRPr="00700D97">
        <w:rPr>
          <w:sz w:val="24"/>
          <w:szCs w:val="24"/>
          <w:lang w:eastAsia="zh-CN"/>
        </w:rPr>
        <w:t>活动</w:t>
      </w:r>
      <w:r w:rsidRPr="00700D97">
        <w:rPr>
          <w:rFonts w:hint="eastAsia"/>
          <w:sz w:val="24"/>
          <w:szCs w:val="24"/>
          <w:lang w:eastAsia="zh-CN"/>
        </w:rPr>
        <w:t>的</w:t>
      </w:r>
      <w:r w:rsidRPr="00700D97">
        <w:rPr>
          <w:sz w:val="24"/>
          <w:szCs w:val="24"/>
          <w:lang w:eastAsia="zh-CN"/>
        </w:rPr>
        <w:t>战略伙伴</w:t>
      </w:r>
      <w:r w:rsidRPr="00700D97">
        <w:rPr>
          <w:rFonts w:hint="eastAsia"/>
          <w:sz w:val="24"/>
          <w:szCs w:val="24"/>
          <w:lang w:eastAsia="zh-CN"/>
        </w:rPr>
        <w:t>；执行</w:t>
      </w:r>
      <w:r w:rsidRPr="00700D97">
        <w:rPr>
          <w:sz w:val="24"/>
          <w:szCs w:val="24"/>
          <w:lang w:eastAsia="zh-CN"/>
        </w:rPr>
        <w:t>工作</w:t>
      </w:r>
      <w:r w:rsidRPr="00700D97">
        <w:rPr>
          <w:rFonts w:hint="eastAsia"/>
          <w:sz w:val="24"/>
          <w:szCs w:val="24"/>
          <w:lang w:eastAsia="zh-CN"/>
        </w:rPr>
        <w:t>方案实施</w:t>
      </w:r>
      <w:r w:rsidRPr="00700D97">
        <w:rPr>
          <w:sz w:val="24"/>
          <w:szCs w:val="24"/>
          <w:lang w:eastAsia="zh-CN"/>
        </w:rPr>
        <w:t>程序</w:t>
      </w:r>
      <w:r w:rsidRPr="00700D97">
        <w:rPr>
          <w:rFonts w:hint="eastAsia"/>
          <w:sz w:val="24"/>
          <w:szCs w:val="24"/>
          <w:lang w:eastAsia="zh-CN"/>
        </w:rPr>
        <w:t>以</w:t>
      </w:r>
      <w:r w:rsidRPr="00700D97">
        <w:rPr>
          <w:sz w:val="24"/>
          <w:szCs w:val="24"/>
          <w:lang w:eastAsia="zh-CN"/>
        </w:rPr>
        <w:t>确保有效的</w:t>
      </w:r>
      <w:r w:rsidRPr="00700D97">
        <w:rPr>
          <w:rFonts w:hint="eastAsia"/>
          <w:sz w:val="24"/>
          <w:szCs w:val="24"/>
          <w:lang w:eastAsia="zh-CN"/>
        </w:rPr>
        <w:t>同行评审、</w:t>
      </w:r>
      <w:r w:rsidRPr="00700D97">
        <w:rPr>
          <w:sz w:val="24"/>
          <w:szCs w:val="24"/>
          <w:lang w:eastAsia="zh-CN"/>
        </w:rPr>
        <w:t>质量保证和透明度</w:t>
      </w:r>
      <w:r w:rsidRPr="00700D97">
        <w:rPr>
          <w:rFonts w:hint="eastAsia"/>
          <w:sz w:val="24"/>
          <w:szCs w:val="24"/>
          <w:lang w:eastAsia="zh-CN"/>
        </w:rPr>
        <w:t>的</w:t>
      </w:r>
      <w:r w:rsidRPr="00700D97">
        <w:rPr>
          <w:sz w:val="24"/>
          <w:szCs w:val="24"/>
          <w:lang w:eastAsia="zh-CN"/>
        </w:rPr>
        <w:t>方式；</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活动全部估计</w:t>
      </w:r>
      <w:r w:rsidR="00634B43" w:rsidRPr="00700D97">
        <w:rPr>
          <w:rFonts w:hint="eastAsia"/>
          <w:sz w:val="24"/>
          <w:szCs w:val="22"/>
          <w:lang w:eastAsia="zh-CN"/>
        </w:rPr>
        <w:t>成本</w:t>
      </w:r>
      <w:r w:rsidRPr="00700D97">
        <w:rPr>
          <w:rFonts w:hint="eastAsia"/>
          <w:sz w:val="24"/>
          <w:szCs w:val="22"/>
          <w:lang w:eastAsia="zh-CN"/>
        </w:rPr>
        <w:t>和</w:t>
      </w:r>
      <w:r w:rsidRPr="00700D97">
        <w:rPr>
          <w:sz w:val="24"/>
          <w:szCs w:val="22"/>
          <w:lang w:eastAsia="zh-CN"/>
        </w:rPr>
        <w:t>潜在供资来源，包括平台</w:t>
      </w:r>
      <w:r w:rsidRPr="00700D97">
        <w:rPr>
          <w:rFonts w:hint="eastAsia"/>
          <w:sz w:val="24"/>
          <w:szCs w:val="22"/>
          <w:lang w:eastAsia="zh-CN"/>
        </w:rPr>
        <w:t>信托</w:t>
      </w:r>
      <w:r w:rsidRPr="00700D97">
        <w:rPr>
          <w:sz w:val="24"/>
          <w:szCs w:val="22"/>
          <w:lang w:eastAsia="zh-CN"/>
        </w:rPr>
        <w:t>基金</w:t>
      </w:r>
      <w:r w:rsidRPr="00700D97">
        <w:rPr>
          <w:rFonts w:hint="eastAsia"/>
          <w:sz w:val="24"/>
          <w:szCs w:val="22"/>
          <w:lang w:eastAsia="zh-CN"/>
        </w:rPr>
        <w:t>及</w:t>
      </w:r>
      <w:r w:rsidRPr="00700D97">
        <w:rPr>
          <w:sz w:val="24"/>
          <w:szCs w:val="22"/>
          <w:lang w:eastAsia="zh-CN"/>
        </w:rPr>
        <w:t>其他适当来源；</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sz w:val="24"/>
          <w:szCs w:val="22"/>
          <w:lang w:eastAsia="zh-CN"/>
        </w:rPr>
        <w:t>开展活动可能需要的</w:t>
      </w:r>
      <w:r w:rsidRPr="00700D97">
        <w:rPr>
          <w:rFonts w:hint="eastAsia"/>
          <w:sz w:val="24"/>
          <w:szCs w:val="22"/>
          <w:lang w:eastAsia="zh-CN"/>
        </w:rPr>
        <w:t>任何</w:t>
      </w:r>
      <w:r w:rsidRPr="00700D97">
        <w:rPr>
          <w:sz w:val="24"/>
          <w:szCs w:val="22"/>
          <w:lang w:eastAsia="zh-CN"/>
        </w:rPr>
        <w:t>能力</w:t>
      </w:r>
      <w:r w:rsidRPr="00700D97">
        <w:rPr>
          <w:rFonts w:hint="eastAsia"/>
          <w:sz w:val="24"/>
          <w:szCs w:val="22"/>
          <w:lang w:eastAsia="zh-CN"/>
        </w:rPr>
        <w:t>建设</w:t>
      </w:r>
      <w:r w:rsidRPr="00700D97">
        <w:rPr>
          <w:sz w:val="24"/>
          <w:szCs w:val="22"/>
          <w:lang w:eastAsia="zh-CN"/>
        </w:rPr>
        <w:t>干预</w:t>
      </w:r>
      <w:r w:rsidRPr="00700D97">
        <w:rPr>
          <w:rFonts w:hint="eastAsia"/>
          <w:sz w:val="24"/>
          <w:szCs w:val="22"/>
          <w:lang w:eastAsia="zh-CN"/>
        </w:rPr>
        <w:t>措施，</w:t>
      </w:r>
      <w:r w:rsidRPr="00700D97">
        <w:rPr>
          <w:sz w:val="24"/>
          <w:szCs w:val="22"/>
          <w:lang w:eastAsia="zh-CN"/>
        </w:rPr>
        <w:t>可能作为活动纳入一般报告</w:t>
      </w:r>
      <w:r w:rsidRPr="00700D97">
        <w:rPr>
          <w:rFonts w:hint="eastAsia"/>
          <w:sz w:val="24"/>
          <w:szCs w:val="22"/>
          <w:lang w:eastAsia="zh-CN"/>
        </w:rPr>
        <w:t>交付</w:t>
      </w:r>
      <w:r w:rsidRPr="00700D97">
        <w:rPr>
          <w:sz w:val="24"/>
          <w:szCs w:val="22"/>
          <w:lang w:eastAsia="zh-CN"/>
        </w:rPr>
        <w:t>计划；</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可能</w:t>
      </w:r>
      <w:r w:rsidRPr="00700D97">
        <w:rPr>
          <w:sz w:val="24"/>
          <w:szCs w:val="22"/>
          <w:lang w:eastAsia="zh-CN"/>
        </w:rPr>
        <w:t>适合</w:t>
      </w:r>
      <w:r w:rsidRPr="00700D97">
        <w:rPr>
          <w:rFonts w:hint="eastAsia"/>
          <w:sz w:val="24"/>
          <w:szCs w:val="22"/>
          <w:lang w:eastAsia="zh-CN"/>
        </w:rPr>
        <w:t>特定</w:t>
      </w:r>
      <w:r w:rsidRPr="00700D97">
        <w:rPr>
          <w:sz w:val="24"/>
          <w:szCs w:val="22"/>
          <w:lang w:eastAsia="zh-CN"/>
        </w:rPr>
        <w:t>交付</w:t>
      </w:r>
      <w:r w:rsidRPr="00700D97">
        <w:rPr>
          <w:rFonts w:hint="eastAsia"/>
          <w:sz w:val="24"/>
          <w:szCs w:val="22"/>
          <w:lang w:eastAsia="zh-CN"/>
        </w:rPr>
        <w:t>品</w:t>
      </w:r>
      <w:r w:rsidRPr="00700D97">
        <w:rPr>
          <w:sz w:val="24"/>
          <w:szCs w:val="22"/>
          <w:lang w:eastAsia="zh-CN"/>
        </w:rPr>
        <w:t>的</w:t>
      </w:r>
      <w:r w:rsidRPr="00700D97">
        <w:rPr>
          <w:rFonts w:hint="eastAsia"/>
          <w:sz w:val="24"/>
          <w:szCs w:val="22"/>
          <w:lang w:eastAsia="zh-CN"/>
        </w:rPr>
        <w:t>任何交流</w:t>
      </w:r>
      <w:r w:rsidRPr="00700D97">
        <w:rPr>
          <w:sz w:val="24"/>
          <w:szCs w:val="22"/>
          <w:lang w:eastAsia="zh-CN"/>
        </w:rPr>
        <w:t>与宣传</w:t>
      </w:r>
      <w:r w:rsidRPr="00700D97">
        <w:rPr>
          <w:rFonts w:hint="eastAsia"/>
          <w:sz w:val="24"/>
          <w:szCs w:val="22"/>
          <w:lang w:eastAsia="zh-CN"/>
        </w:rPr>
        <w:t>活动，包括适合明确</w:t>
      </w:r>
      <w:r w:rsidRPr="00700D97">
        <w:rPr>
          <w:sz w:val="24"/>
          <w:szCs w:val="22"/>
          <w:lang w:eastAsia="zh-CN"/>
        </w:rPr>
        <w:t>知识差距及政策支持</w:t>
      </w:r>
      <w:r w:rsidRPr="00700D97">
        <w:rPr>
          <w:rFonts w:hint="eastAsia"/>
          <w:sz w:val="24"/>
          <w:szCs w:val="22"/>
          <w:lang w:eastAsia="zh-CN"/>
        </w:rPr>
        <w:t>的</w:t>
      </w:r>
      <w:r w:rsidRPr="00700D97">
        <w:rPr>
          <w:sz w:val="24"/>
          <w:szCs w:val="22"/>
          <w:lang w:eastAsia="zh-CN"/>
        </w:rPr>
        <w:t>活动；</w:t>
      </w:r>
    </w:p>
    <w:p w:rsidR="002473E3" w:rsidRPr="00700D97" w:rsidRDefault="002473E3" w:rsidP="00700D97">
      <w:pPr>
        <w:pStyle w:val="Normal-pool"/>
        <w:numPr>
          <w:ilvl w:val="0"/>
          <w:numId w:val="29"/>
        </w:numPr>
        <w:tabs>
          <w:tab w:val="clear" w:pos="1247"/>
          <w:tab w:val="clear" w:pos="1814"/>
          <w:tab w:val="clear" w:pos="2381"/>
          <w:tab w:val="clear" w:pos="2948"/>
          <w:tab w:val="clear" w:pos="3515"/>
          <w:tab w:val="left" w:pos="624"/>
        </w:tabs>
        <w:spacing w:afterLines="100" w:after="240"/>
        <w:ind w:left="624" w:firstLine="624"/>
        <w:jc w:val="both"/>
        <w:rPr>
          <w:sz w:val="22"/>
          <w:szCs w:val="22"/>
          <w:lang w:eastAsia="zh-CN"/>
        </w:rPr>
      </w:pPr>
      <w:r w:rsidRPr="00700D97">
        <w:rPr>
          <w:rFonts w:hint="eastAsia"/>
          <w:sz w:val="24"/>
          <w:szCs w:val="22"/>
          <w:lang w:eastAsia="zh-CN"/>
        </w:rPr>
        <w:t>为评估进行</w:t>
      </w:r>
      <w:r w:rsidRPr="00700D97">
        <w:rPr>
          <w:sz w:val="24"/>
          <w:szCs w:val="22"/>
          <w:lang w:eastAsia="zh-CN"/>
        </w:rPr>
        <w:t>数据和信息管理的考虑事项。</w:t>
      </w:r>
    </w:p>
    <w:p w:rsidR="00381098" w:rsidRPr="00700D97" w:rsidRDefault="00381098" w:rsidP="00381098">
      <w:pPr>
        <w:pStyle w:val="SingleTxt"/>
        <w:tabs>
          <w:tab w:val="left" w:pos="9360"/>
        </w:tabs>
        <w:spacing w:after="0" w:line="240" w:lineRule="auto"/>
        <w:ind w:left="0" w:right="0"/>
        <w:rPr>
          <w:sz w:val="22"/>
          <w:szCs w:val="22"/>
          <w:lang w:eastAsia="zh-CN"/>
        </w:rPr>
      </w:pPr>
    </w:p>
    <w:p w:rsidR="002473E3" w:rsidRPr="00700D97" w:rsidRDefault="00381098" w:rsidP="002473E3">
      <w:pPr>
        <w:rPr>
          <w:rFonts w:eastAsia="SimSun" w:hint="eastAsia"/>
          <w:sz w:val="22"/>
          <w:szCs w:val="22"/>
          <w:lang w:eastAsia="zh-CN"/>
        </w:rPr>
      </w:pPr>
      <w:r w:rsidRPr="00700D97">
        <w:rPr>
          <w:lang w:eastAsia="zh-CN"/>
        </w:rPr>
        <w:br w:type="page"/>
      </w:r>
      <w:r w:rsidR="002473E3" w:rsidRPr="00700D97">
        <w:rPr>
          <w:rFonts w:eastAsia="SimSun" w:hint="eastAsia"/>
          <w:sz w:val="24"/>
          <w:szCs w:val="24"/>
          <w:lang w:eastAsia="zh-CN"/>
        </w:rPr>
        <w:lastRenderedPageBreak/>
        <w:t>附录：</w:t>
      </w:r>
      <w:r w:rsidR="002473E3" w:rsidRPr="00700D97">
        <w:rPr>
          <w:rFonts w:eastAsia="SimSun"/>
          <w:sz w:val="24"/>
          <w:szCs w:val="24"/>
          <w:lang w:eastAsia="zh-CN"/>
        </w:rPr>
        <w:t>可能的平台范围界定</w:t>
      </w:r>
      <w:r w:rsidR="002473E3" w:rsidRPr="00700D97">
        <w:rPr>
          <w:rFonts w:eastAsia="SimSun" w:hint="eastAsia"/>
          <w:sz w:val="24"/>
          <w:szCs w:val="24"/>
          <w:lang w:eastAsia="zh-CN"/>
        </w:rPr>
        <w:t>流程图</w: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2368" behindDoc="0" locked="0" layoutInCell="1" allowOverlap="1">
                <wp:simplePos x="0" y="0"/>
                <wp:positionH relativeFrom="column">
                  <wp:posOffset>2516505</wp:posOffset>
                </wp:positionH>
                <wp:positionV relativeFrom="paragraph">
                  <wp:posOffset>95885</wp:posOffset>
                </wp:positionV>
                <wp:extent cx="1550035" cy="614045"/>
                <wp:effectExtent l="0" t="0" r="12065" b="1460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4045"/>
                        </a:xfrm>
                        <a:prstGeom prst="rect">
                          <a:avLst/>
                        </a:prstGeom>
                        <a:solidFill>
                          <a:srgbClr val="FFFFFF"/>
                        </a:solidFill>
                        <a:ln w="9525">
                          <a:solidFill>
                            <a:srgbClr val="000000"/>
                          </a:solidFill>
                          <a:miter lim="800000"/>
                          <a:headEnd/>
                          <a:tailEnd/>
                        </a:ln>
                      </wps:spPr>
                      <wps:txbx>
                        <w:txbxContent>
                          <w:p w:rsidR="00700D97" w:rsidRDefault="00700D97" w:rsidP="002473E3">
                            <w:pPr>
                              <w:spacing w:line="190" w:lineRule="exact"/>
                              <w:jc w:val="center"/>
                              <w:rPr>
                                <w:rFonts w:eastAsia="SimSun" w:hint="eastAsia"/>
                                <w:i/>
                                <w:spacing w:val="-20"/>
                                <w:sz w:val="18"/>
                                <w:szCs w:val="18"/>
                                <w:lang w:eastAsia="zh-CN"/>
                              </w:rPr>
                            </w:pPr>
                            <w:r w:rsidRPr="00700D97">
                              <w:rPr>
                                <w:rFonts w:eastAsia="SimSun" w:hint="eastAsia"/>
                                <w:i/>
                                <w:sz w:val="18"/>
                                <w:szCs w:val="18"/>
                                <w:lang w:eastAsia="zh-CN"/>
                              </w:rPr>
                              <w:t>邀</w:t>
                            </w:r>
                            <w:r w:rsidRPr="00EF7648">
                              <w:rPr>
                                <w:rFonts w:eastAsia="SimSun" w:hint="eastAsia"/>
                                <w:i/>
                                <w:spacing w:val="-20"/>
                                <w:sz w:val="18"/>
                                <w:szCs w:val="18"/>
                                <w:lang w:eastAsia="zh-CN"/>
                              </w:rPr>
                              <w:t>请提出</w:t>
                            </w:r>
                            <w:r w:rsidRPr="00EF7648">
                              <w:rPr>
                                <w:rFonts w:eastAsia="SimSun"/>
                                <w:i/>
                                <w:spacing w:val="-20"/>
                                <w:sz w:val="18"/>
                                <w:szCs w:val="18"/>
                                <w:lang w:eastAsia="zh-CN"/>
                              </w:rPr>
                              <w:t>请求、意见和建议</w:t>
                            </w:r>
                          </w:p>
                          <w:p w:rsidR="00EF7648" w:rsidRPr="00700D97" w:rsidRDefault="00EF7648" w:rsidP="002473E3">
                            <w:pPr>
                              <w:spacing w:line="190" w:lineRule="exact"/>
                              <w:jc w:val="center"/>
                              <w:rPr>
                                <w:rFonts w:eastAsia="SimSun" w:hint="eastAsia"/>
                                <w:i/>
                                <w:sz w:val="16"/>
                                <w:szCs w:val="16"/>
                                <w:lang w:eastAsia="zh-CN"/>
                              </w:rPr>
                            </w:pPr>
                          </w:p>
                          <w:p w:rsidR="00700D97" w:rsidRPr="00700D97" w:rsidRDefault="00700D97" w:rsidP="002473E3">
                            <w:pPr>
                              <w:spacing w:line="190" w:lineRule="exact"/>
                              <w:jc w:val="center"/>
                              <w:rPr>
                                <w:rFonts w:eastAsia="SimSun" w:hint="eastAsia"/>
                                <w:sz w:val="16"/>
                                <w:szCs w:val="16"/>
                                <w:lang w:eastAsia="zh-CN"/>
                              </w:rPr>
                            </w:pPr>
                            <w:r w:rsidRPr="00700D97">
                              <w:rPr>
                                <w:rFonts w:eastAsia="SimSun" w:hint="eastAsia"/>
                                <w:sz w:val="18"/>
                                <w:szCs w:val="18"/>
                                <w:lang w:eastAsia="zh-CN"/>
                              </w:rPr>
                              <w:t>秘书处</w:t>
                            </w:r>
                            <w:r w:rsidRPr="00700D97">
                              <w:rPr>
                                <w:rFonts w:eastAsia="SimSun"/>
                                <w:sz w:val="18"/>
                                <w:szCs w:val="18"/>
                                <w:lang w:eastAsia="zh-CN"/>
                              </w:rPr>
                              <w:t>代表全体会议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">
                <v:textbox>
                  <w:txbxContent>
                    <w:p w:rsidR="00700D97" w:rsidRDefault="00700D97" w:rsidP="002473E3">
                      <w:pPr>
                        <w:spacing w:line="190" w:lineRule="exact"/>
                        <w:jc w:val="center"/>
                        <w:rPr>
                          <w:rFonts w:eastAsia="SimSun" w:hint="eastAsia"/>
                          <w:i/>
                          <w:spacing w:val="-20"/>
                          <w:sz w:val="18"/>
                          <w:szCs w:val="18"/>
                          <w:lang w:eastAsia="zh-CN"/>
                        </w:rPr>
                      </w:pPr>
                      <w:r w:rsidRPr="00700D97">
                        <w:rPr>
                          <w:rFonts w:eastAsia="SimSun" w:hint="eastAsia"/>
                          <w:i/>
                          <w:sz w:val="18"/>
                          <w:szCs w:val="18"/>
                          <w:lang w:eastAsia="zh-CN"/>
                        </w:rPr>
                        <w:t>邀</w:t>
                      </w:r>
                      <w:r w:rsidRPr="00EF7648">
                        <w:rPr>
                          <w:rFonts w:eastAsia="SimSun" w:hint="eastAsia"/>
                          <w:i/>
                          <w:spacing w:val="-20"/>
                          <w:sz w:val="18"/>
                          <w:szCs w:val="18"/>
                          <w:lang w:eastAsia="zh-CN"/>
                        </w:rPr>
                        <w:t>请提出</w:t>
                      </w:r>
                      <w:r w:rsidRPr="00EF7648">
                        <w:rPr>
                          <w:rFonts w:eastAsia="SimSun"/>
                          <w:i/>
                          <w:spacing w:val="-20"/>
                          <w:sz w:val="18"/>
                          <w:szCs w:val="18"/>
                          <w:lang w:eastAsia="zh-CN"/>
                        </w:rPr>
                        <w:t>请求、意见和建议</w:t>
                      </w:r>
                    </w:p>
                    <w:p w:rsidR="00EF7648" w:rsidRPr="00700D97" w:rsidRDefault="00EF7648" w:rsidP="002473E3">
                      <w:pPr>
                        <w:spacing w:line="190" w:lineRule="exact"/>
                        <w:jc w:val="center"/>
                        <w:rPr>
                          <w:rFonts w:eastAsia="SimSun" w:hint="eastAsia"/>
                          <w:i/>
                          <w:sz w:val="16"/>
                          <w:szCs w:val="16"/>
                          <w:lang w:eastAsia="zh-CN"/>
                        </w:rPr>
                      </w:pPr>
                    </w:p>
                    <w:p w:rsidR="00700D97" w:rsidRPr="00700D97" w:rsidRDefault="00700D97" w:rsidP="002473E3">
                      <w:pPr>
                        <w:spacing w:line="190" w:lineRule="exact"/>
                        <w:jc w:val="center"/>
                        <w:rPr>
                          <w:rFonts w:eastAsia="SimSun" w:hint="eastAsia"/>
                          <w:sz w:val="16"/>
                          <w:szCs w:val="16"/>
                          <w:lang w:eastAsia="zh-CN"/>
                        </w:rPr>
                      </w:pPr>
                      <w:r w:rsidRPr="00700D97">
                        <w:rPr>
                          <w:rFonts w:eastAsia="SimSun" w:hint="eastAsia"/>
                          <w:sz w:val="18"/>
                          <w:szCs w:val="18"/>
                          <w:lang w:eastAsia="zh-CN"/>
                        </w:rPr>
                        <w:t>秘书处</w:t>
                      </w:r>
                      <w:r w:rsidRPr="00700D97">
                        <w:rPr>
                          <w:rFonts w:eastAsia="SimSun"/>
                          <w:sz w:val="18"/>
                          <w:szCs w:val="18"/>
                          <w:lang w:eastAsia="zh-CN"/>
                        </w:rPr>
                        <w:t>代表全体会议</w:t>
                      </w:r>
                    </w:p>
                  </w:txbxContent>
                </v:textbox>
              </v:rect>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6464"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32"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指导</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格式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65pt;margin-top:2.35pt;width:108.4pt;height: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">
                <v:textbox>
                  <w:txbxContent>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指导</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格式</w:t>
                      </w:r>
                    </w:p>
                  </w:txbxContent>
                </v:textbox>
              </v:shape>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297" distR="114297" simplePos="0" relativeHeight="251659776"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31"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68992" behindDoc="0" locked="0" layoutInCell="1" allowOverlap="1">
                <wp:simplePos x="0" y="0"/>
                <wp:positionH relativeFrom="column">
                  <wp:posOffset>114300</wp:posOffset>
                </wp:positionH>
                <wp:positionV relativeFrom="paragraph">
                  <wp:posOffset>27940</wp:posOffset>
                </wp:positionV>
                <wp:extent cx="1541780" cy="1349375"/>
                <wp:effectExtent l="0" t="0" r="20320" b="2222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349375"/>
                        </a:xfrm>
                        <a:prstGeom prst="rect">
                          <a:avLst/>
                        </a:prstGeom>
                        <a:solidFill>
                          <a:srgbClr val="FFFFFF"/>
                        </a:solidFill>
                        <a:ln w="9525">
                          <a:solidFill>
                            <a:srgbClr val="000000"/>
                          </a:solidFill>
                          <a:miter lim="800000"/>
                          <a:headEnd/>
                          <a:tailEnd/>
                        </a:ln>
                      </wps:spPr>
                      <wps:txbx>
                        <w:txbxContent>
                          <w:p w:rsidR="00700D97" w:rsidRPr="00700D97" w:rsidRDefault="00700D97" w:rsidP="002473E3">
                            <w:pPr>
                              <w:spacing w:line="190" w:lineRule="exact"/>
                              <w:jc w:val="center"/>
                              <w:rPr>
                                <w:rFonts w:eastAsia="SimSun" w:hint="eastAsia"/>
                                <w:i/>
                                <w:sz w:val="18"/>
                                <w:szCs w:val="18"/>
                                <w:lang w:eastAsia="zh-CN"/>
                              </w:rPr>
                            </w:pPr>
                            <w:r w:rsidRPr="00700D97">
                              <w:rPr>
                                <w:rFonts w:eastAsia="SimSun" w:hint="eastAsia"/>
                                <w:i/>
                                <w:sz w:val="18"/>
                                <w:szCs w:val="18"/>
                                <w:lang w:eastAsia="zh-CN"/>
                              </w:rPr>
                              <w:t>初步</w:t>
                            </w:r>
                            <w:r w:rsidRPr="00700D97">
                              <w:rPr>
                                <w:rFonts w:eastAsia="SimSun"/>
                                <w:i/>
                                <w:sz w:val="18"/>
                                <w:szCs w:val="18"/>
                                <w:lang w:eastAsia="zh-CN"/>
                              </w:rPr>
                              <w:t>范围界定流程（</w:t>
                            </w:r>
                            <w:r w:rsidRPr="00700D97">
                              <w:rPr>
                                <w:rFonts w:eastAsia="SimSun" w:hint="eastAsia"/>
                                <w:i/>
                                <w:sz w:val="18"/>
                                <w:szCs w:val="18"/>
                                <w:lang w:eastAsia="zh-CN"/>
                              </w:rPr>
                              <w:t>如</w:t>
                            </w:r>
                            <w:r w:rsidRPr="00700D97">
                              <w:rPr>
                                <w:rFonts w:eastAsia="SimSun"/>
                                <w:i/>
                                <w:sz w:val="18"/>
                                <w:szCs w:val="18"/>
                                <w:lang w:eastAsia="zh-CN"/>
                              </w:rPr>
                              <w:t>有必要可包括预备范围界定）</w:t>
                            </w:r>
                            <w:r w:rsidRPr="00700D97">
                              <w:rPr>
                                <w:rFonts w:eastAsia="SimSun" w:hint="eastAsia"/>
                                <w:i/>
                                <w:sz w:val="18"/>
                                <w:szCs w:val="18"/>
                                <w:lang w:eastAsia="zh-CN"/>
                              </w:rPr>
                              <w:t>，</w:t>
                            </w:r>
                            <w:r w:rsidRPr="00700D97">
                              <w:rPr>
                                <w:rFonts w:eastAsia="SimSun"/>
                                <w:i/>
                                <w:sz w:val="18"/>
                                <w:szCs w:val="18"/>
                                <w:lang w:eastAsia="zh-CN"/>
                              </w:rPr>
                              <w:t>包括</w:t>
                            </w:r>
                            <w:r w:rsidRPr="00700D97">
                              <w:rPr>
                                <w:rFonts w:eastAsia="SimSun" w:hint="eastAsia"/>
                                <w:i/>
                                <w:sz w:val="18"/>
                                <w:szCs w:val="18"/>
                                <w:lang w:eastAsia="zh-CN"/>
                              </w:rPr>
                              <w:t>利用</w:t>
                            </w:r>
                            <w:r w:rsidRPr="00700D97">
                              <w:rPr>
                                <w:rFonts w:eastAsia="SimSun"/>
                                <w:i/>
                                <w:sz w:val="18"/>
                                <w:szCs w:val="18"/>
                                <w:lang w:eastAsia="zh-CN"/>
                              </w:rPr>
                              <w:t>快速方法</w:t>
                            </w:r>
                            <w:r w:rsidRPr="00700D97">
                              <w:rPr>
                                <w:rFonts w:eastAsia="SimSun" w:hint="eastAsia"/>
                                <w:i/>
                                <w:sz w:val="18"/>
                                <w:szCs w:val="18"/>
                                <w:lang w:eastAsia="zh-CN"/>
                              </w:rPr>
                              <w:t>的</w:t>
                            </w:r>
                            <w:r w:rsidRPr="00700D97">
                              <w:rPr>
                                <w:rFonts w:eastAsia="SimSun"/>
                                <w:i/>
                                <w:sz w:val="18"/>
                                <w:szCs w:val="18"/>
                                <w:lang w:eastAsia="zh-CN"/>
                              </w:rPr>
                              <w:t>范围界定</w:t>
                            </w:r>
                          </w:p>
                          <w:p w:rsidR="00700D97" w:rsidRPr="00700D97" w:rsidRDefault="00700D97" w:rsidP="002473E3">
                            <w:pPr>
                              <w:spacing w:line="190" w:lineRule="exact"/>
                              <w:jc w:val="center"/>
                              <w:rPr>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p>
                          <w:p w:rsidR="00700D97" w:rsidRPr="00700D97" w:rsidRDefault="00700D97" w:rsidP="002473E3">
                            <w:pPr>
                              <w:spacing w:line="190" w:lineRule="exact"/>
                              <w:jc w:val="center"/>
                              <w:rPr>
                                <w:i/>
                                <w:sz w:val="18"/>
                                <w:szCs w:val="18"/>
                                <w:lang w:eastAsia="zh-CN"/>
                              </w:rPr>
                            </w:pPr>
                          </w:p>
                          <w:p w:rsidR="00700D97" w:rsidRPr="00700D97" w:rsidRDefault="00700D97" w:rsidP="002473E3">
                            <w:pPr>
                              <w:spacing w:line="190" w:lineRule="exact"/>
                              <w:jc w:val="center"/>
                              <w:rPr>
                                <w:rFonts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和</w:t>
                            </w:r>
                            <w:r w:rsidRPr="00700D97">
                              <w:rPr>
                                <w:rFonts w:eastAsia="SimSun"/>
                                <w:sz w:val="18"/>
                                <w:szCs w:val="18"/>
                                <w:lang w:eastAsia="zh-CN"/>
                              </w:rPr>
                              <w:t>主席团及</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遴选</w:t>
                            </w:r>
                            <w:r w:rsidRPr="00700D97">
                              <w:rPr>
                                <w:rFonts w:eastAsia="SimSun"/>
                                <w:sz w:val="18"/>
                                <w:szCs w:val="18"/>
                                <w:lang w:eastAsia="zh-CN"/>
                              </w:rPr>
                              <w:t>的其他专家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9pt;margin-top:2.2pt;width:121.4pt;height:10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">
                <v:textbox>
                  <w:txbxContent>
                    <w:p w:rsidR="00700D97" w:rsidRPr="00700D97" w:rsidRDefault="00700D97" w:rsidP="002473E3">
                      <w:pPr>
                        <w:spacing w:line="190" w:lineRule="exact"/>
                        <w:jc w:val="center"/>
                        <w:rPr>
                          <w:rFonts w:eastAsia="SimSun" w:hint="eastAsia"/>
                          <w:i/>
                          <w:sz w:val="18"/>
                          <w:szCs w:val="18"/>
                          <w:lang w:eastAsia="zh-CN"/>
                        </w:rPr>
                      </w:pPr>
                      <w:r w:rsidRPr="00700D97">
                        <w:rPr>
                          <w:rFonts w:eastAsia="SimSun" w:hint="eastAsia"/>
                          <w:i/>
                          <w:sz w:val="18"/>
                          <w:szCs w:val="18"/>
                          <w:lang w:eastAsia="zh-CN"/>
                        </w:rPr>
                        <w:t>初步</w:t>
                      </w:r>
                      <w:r w:rsidRPr="00700D97">
                        <w:rPr>
                          <w:rFonts w:eastAsia="SimSun"/>
                          <w:i/>
                          <w:sz w:val="18"/>
                          <w:szCs w:val="18"/>
                          <w:lang w:eastAsia="zh-CN"/>
                        </w:rPr>
                        <w:t>范围界定流程（</w:t>
                      </w:r>
                      <w:r w:rsidRPr="00700D97">
                        <w:rPr>
                          <w:rFonts w:eastAsia="SimSun" w:hint="eastAsia"/>
                          <w:i/>
                          <w:sz w:val="18"/>
                          <w:szCs w:val="18"/>
                          <w:lang w:eastAsia="zh-CN"/>
                        </w:rPr>
                        <w:t>如</w:t>
                      </w:r>
                      <w:r w:rsidRPr="00700D97">
                        <w:rPr>
                          <w:rFonts w:eastAsia="SimSun"/>
                          <w:i/>
                          <w:sz w:val="18"/>
                          <w:szCs w:val="18"/>
                          <w:lang w:eastAsia="zh-CN"/>
                        </w:rPr>
                        <w:t>有必要可包括预备范围界定）</w:t>
                      </w:r>
                      <w:r w:rsidRPr="00700D97">
                        <w:rPr>
                          <w:rFonts w:eastAsia="SimSun" w:hint="eastAsia"/>
                          <w:i/>
                          <w:sz w:val="18"/>
                          <w:szCs w:val="18"/>
                          <w:lang w:eastAsia="zh-CN"/>
                        </w:rPr>
                        <w:t>，</w:t>
                      </w:r>
                      <w:r w:rsidRPr="00700D97">
                        <w:rPr>
                          <w:rFonts w:eastAsia="SimSun"/>
                          <w:i/>
                          <w:sz w:val="18"/>
                          <w:szCs w:val="18"/>
                          <w:lang w:eastAsia="zh-CN"/>
                        </w:rPr>
                        <w:t>包括</w:t>
                      </w:r>
                      <w:r w:rsidRPr="00700D97">
                        <w:rPr>
                          <w:rFonts w:eastAsia="SimSun" w:hint="eastAsia"/>
                          <w:i/>
                          <w:sz w:val="18"/>
                          <w:szCs w:val="18"/>
                          <w:lang w:eastAsia="zh-CN"/>
                        </w:rPr>
                        <w:t>利用</w:t>
                      </w:r>
                      <w:r w:rsidRPr="00700D97">
                        <w:rPr>
                          <w:rFonts w:eastAsia="SimSun"/>
                          <w:i/>
                          <w:sz w:val="18"/>
                          <w:szCs w:val="18"/>
                          <w:lang w:eastAsia="zh-CN"/>
                        </w:rPr>
                        <w:t>快速方法</w:t>
                      </w:r>
                      <w:r w:rsidRPr="00700D97">
                        <w:rPr>
                          <w:rFonts w:eastAsia="SimSun" w:hint="eastAsia"/>
                          <w:i/>
                          <w:sz w:val="18"/>
                          <w:szCs w:val="18"/>
                          <w:lang w:eastAsia="zh-CN"/>
                        </w:rPr>
                        <w:t>的</w:t>
                      </w:r>
                      <w:r w:rsidRPr="00700D97">
                        <w:rPr>
                          <w:rFonts w:eastAsia="SimSun"/>
                          <w:i/>
                          <w:sz w:val="18"/>
                          <w:szCs w:val="18"/>
                          <w:lang w:eastAsia="zh-CN"/>
                        </w:rPr>
                        <w:t>范围界定</w:t>
                      </w:r>
                    </w:p>
                    <w:p w:rsidR="00700D97" w:rsidRPr="00700D97" w:rsidRDefault="00700D97" w:rsidP="002473E3">
                      <w:pPr>
                        <w:spacing w:line="190" w:lineRule="exact"/>
                        <w:jc w:val="center"/>
                        <w:rPr>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p>
                    <w:p w:rsidR="00700D97" w:rsidRPr="00700D97" w:rsidRDefault="00700D97" w:rsidP="002473E3">
                      <w:pPr>
                        <w:spacing w:line="190" w:lineRule="exact"/>
                        <w:jc w:val="center"/>
                        <w:rPr>
                          <w:i/>
                          <w:sz w:val="18"/>
                          <w:szCs w:val="18"/>
                          <w:lang w:eastAsia="zh-CN"/>
                        </w:rPr>
                      </w:pPr>
                    </w:p>
                    <w:p w:rsidR="00700D97" w:rsidRPr="00700D97" w:rsidRDefault="00700D97" w:rsidP="002473E3">
                      <w:pPr>
                        <w:spacing w:line="190" w:lineRule="exact"/>
                        <w:jc w:val="center"/>
                        <w:rPr>
                          <w:rFonts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和</w:t>
                      </w:r>
                      <w:r w:rsidRPr="00700D97">
                        <w:rPr>
                          <w:rFonts w:eastAsia="SimSun"/>
                          <w:sz w:val="18"/>
                          <w:szCs w:val="18"/>
                          <w:lang w:eastAsia="zh-CN"/>
                        </w:rPr>
                        <w:t>主席团及</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遴选</w:t>
                      </w:r>
                      <w:r w:rsidRPr="00700D97">
                        <w:rPr>
                          <w:rFonts w:eastAsia="SimSun"/>
                          <w:sz w:val="18"/>
                          <w:szCs w:val="18"/>
                          <w:lang w:eastAsia="zh-CN"/>
                        </w:rPr>
                        <w:t>的其他专家</w:t>
                      </w:r>
                    </w:p>
                  </w:txbxContent>
                </v:textbox>
              </v:rect>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3392" behindDoc="0" locked="0" layoutInCell="1" allowOverlap="1">
                <wp:simplePos x="0" y="0"/>
                <wp:positionH relativeFrom="column">
                  <wp:posOffset>2526665</wp:posOffset>
                </wp:positionH>
                <wp:positionV relativeFrom="paragraph">
                  <wp:posOffset>41275</wp:posOffset>
                </wp:positionV>
                <wp:extent cx="1680845" cy="608330"/>
                <wp:effectExtent l="0" t="0" r="14605" b="2032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608330"/>
                        </a:xfrm>
                        <a:prstGeom prst="rect">
                          <a:avLst/>
                        </a:prstGeom>
                        <a:solidFill>
                          <a:srgbClr val="FFFFFF"/>
                        </a:solidFill>
                        <a:ln w="9525">
                          <a:solidFill>
                            <a:srgbClr val="000000"/>
                          </a:solidFill>
                          <a:miter lim="800000"/>
                          <a:headEnd/>
                          <a:tailEnd/>
                        </a:ln>
                      </wps:spPr>
                      <wps:txbx>
                        <w:txbxContent>
                          <w:p w:rsidR="00700D97" w:rsidRPr="00700D97" w:rsidRDefault="00700D97" w:rsidP="002473E3">
                            <w:pPr>
                              <w:spacing w:line="190" w:lineRule="exact"/>
                              <w:jc w:val="center"/>
                              <w:rPr>
                                <w:rFonts w:ascii="SimSun" w:eastAsia="SimSun" w:hAnsi="SimSun" w:cs="Microsoft YaHei" w:hint="eastAsia"/>
                                <w:i/>
                                <w:sz w:val="18"/>
                                <w:szCs w:val="18"/>
                                <w:lang w:eastAsia="zh-CN"/>
                              </w:rPr>
                            </w:pPr>
                            <w:r w:rsidRPr="00700D97">
                              <w:rPr>
                                <w:rFonts w:eastAsia="SimSun" w:hint="eastAsia"/>
                                <w:i/>
                                <w:sz w:val="18"/>
                                <w:szCs w:val="18"/>
                                <w:lang w:eastAsia="zh-CN"/>
                              </w:rPr>
                              <w:t>开展</w:t>
                            </w:r>
                            <w:r w:rsidRPr="00700D97">
                              <w:rPr>
                                <w:rFonts w:ascii="SimSun" w:eastAsia="SimSun" w:hAnsi="SimSun" w:cs="Microsoft YaHei" w:hint="eastAsia"/>
                                <w:i/>
                                <w:sz w:val="18"/>
                                <w:szCs w:val="18"/>
                                <w:lang w:eastAsia="zh-CN"/>
                              </w:rPr>
                              <w:t>评价</w:t>
                            </w:r>
                            <w:r w:rsidRPr="00700D97">
                              <w:rPr>
                                <w:rFonts w:ascii="SimSun" w:eastAsia="SimSun" w:hAnsi="SimSun" w:cs="Microsoft YaHei"/>
                                <w:i/>
                                <w:sz w:val="18"/>
                                <w:szCs w:val="18"/>
                                <w:lang w:eastAsia="zh-CN"/>
                              </w:rPr>
                              <w:t>和确定</w:t>
                            </w:r>
                            <w:r w:rsidRPr="00700D97">
                              <w:rPr>
                                <w:rFonts w:ascii="SimSun" w:eastAsia="SimSun" w:hAnsi="SimSun" w:cs="Microsoft YaHei" w:hint="eastAsia"/>
                                <w:i/>
                                <w:sz w:val="18"/>
                                <w:szCs w:val="18"/>
                                <w:lang w:eastAsia="zh-CN"/>
                              </w:rPr>
                              <w:t>重点</w:t>
                            </w:r>
                          </w:p>
                          <w:p w:rsidR="00700D97" w:rsidRPr="00700D97" w:rsidRDefault="00700D97" w:rsidP="002473E3">
                            <w:pPr>
                              <w:spacing w:line="190" w:lineRule="exact"/>
                              <w:jc w:val="center"/>
                              <w:rPr>
                                <w:rFonts w:ascii="Microsoft YaHei" w:eastAsia="SimSun" w:hAnsi="Microsoft YaHei" w:cs="Microsoft YaHei"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p>
                          <w:p w:rsidR="00700D97" w:rsidRPr="00700D97" w:rsidRDefault="00700D97" w:rsidP="002473E3">
                            <w:pPr>
                              <w:spacing w:line="190" w:lineRule="exact"/>
                              <w:jc w:val="center"/>
                              <w:rPr>
                                <w:rFonts w:eastAsia="SimSun" w:hint="eastAsia"/>
                                <w:sz w:val="18"/>
                                <w:szCs w:val="18"/>
                                <w:lang w:eastAsia="zh-CN"/>
                              </w:rPr>
                            </w:pPr>
                            <w:r w:rsidRPr="00700D97">
                              <w:rPr>
                                <w:rFonts w:eastAsia="SimSun" w:hint="eastAsia"/>
                                <w:sz w:val="18"/>
                                <w:szCs w:val="18"/>
                                <w:lang w:eastAsia="zh-CN"/>
                              </w:rPr>
                              <w:t>（</w:t>
                            </w:r>
                            <w:r w:rsidRPr="00700D97">
                              <w:rPr>
                                <w:rFonts w:eastAsia="SimSun"/>
                                <w:sz w:val="18"/>
                                <w:szCs w:val="18"/>
                                <w:lang w:eastAsia="zh-CN"/>
                              </w:rPr>
                              <w:t>第</w:t>
                            </w:r>
                            <w:r w:rsidRPr="00700D97">
                              <w:rPr>
                                <w:sz w:val="18"/>
                                <w:szCs w:val="18"/>
                                <w:lang w:eastAsia="zh-CN"/>
                              </w:rPr>
                              <w:t>IPBES/1/3</w:t>
                            </w:r>
                            <w:r w:rsidRPr="00700D97">
                              <w:rPr>
                                <w:rFonts w:eastAsia="SimSun" w:hint="eastAsia"/>
                                <w:sz w:val="18"/>
                                <w:szCs w:val="18"/>
                                <w:lang w:eastAsia="zh-CN"/>
                              </w:rPr>
                              <w:t>号</w:t>
                            </w:r>
                            <w:r w:rsidRPr="00700D97">
                              <w:rPr>
                                <w:rFonts w:eastAsia="SimSun"/>
                                <w:sz w:val="18"/>
                                <w:szCs w:val="18"/>
                                <w:lang w:eastAsia="zh-CN"/>
                              </w:rPr>
                              <w:t>决定</w:t>
                            </w:r>
                            <w:r w:rsidRPr="00700D97">
                              <w:rPr>
                                <w:rFonts w:eastAsia="SimSun" w:hint="eastAsia"/>
                                <w:sz w:val="18"/>
                                <w:szCs w:val="18"/>
                                <w:lang w:eastAsia="zh-C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8.95pt;margin-top:3.25pt;width:132.35pt;height:47.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dKwIAAFE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">
                <v:textbox>
                  <w:txbxContent>
                    <w:p w:rsidR="00700D97" w:rsidRPr="00700D97" w:rsidRDefault="00700D97" w:rsidP="002473E3">
                      <w:pPr>
                        <w:spacing w:line="190" w:lineRule="exact"/>
                        <w:jc w:val="center"/>
                        <w:rPr>
                          <w:rFonts w:ascii="SimSun" w:eastAsia="SimSun" w:hAnsi="SimSun" w:cs="Microsoft YaHei" w:hint="eastAsia"/>
                          <w:i/>
                          <w:sz w:val="18"/>
                          <w:szCs w:val="18"/>
                          <w:lang w:eastAsia="zh-CN"/>
                        </w:rPr>
                      </w:pPr>
                      <w:r w:rsidRPr="00700D97">
                        <w:rPr>
                          <w:rFonts w:eastAsia="SimSun" w:hint="eastAsia"/>
                          <w:i/>
                          <w:sz w:val="18"/>
                          <w:szCs w:val="18"/>
                          <w:lang w:eastAsia="zh-CN"/>
                        </w:rPr>
                        <w:t>开展</w:t>
                      </w:r>
                      <w:r w:rsidRPr="00700D97">
                        <w:rPr>
                          <w:rFonts w:ascii="SimSun" w:eastAsia="SimSun" w:hAnsi="SimSun" w:cs="Microsoft YaHei" w:hint="eastAsia"/>
                          <w:i/>
                          <w:sz w:val="18"/>
                          <w:szCs w:val="18"/>
                          <w:lang w:eastAsia="zh-CN"/>
                        </w:rPr>
                        <w:t>评价</w:t>
                      </w:r>
                      <w:r w:rsidRPr="00700D97">
                        <w:rPr>
                          <w:rFonts w:ascii="SimSun" w:eastAsia="SimSun" w:hAnsi="SimSun" w:cs="Microsoft YaHei"/>
                          <w:i/>
                          <w:sz w:val="18"/>
                          <w:szCs w:val="18"/>
                          <w:lang w:eastAsia="zh-CN"/>
                        </w:rPr>
                        <w:t>和确定</w:t>
                      </w:r>
                      <w:r w:rsidRPr="00700D97">
                        <w:rPr>
                          <w:rFonts w:ascii="SimSun" w:eastAsia="SimSun" w:hAnsi="SimSun" w:cs="Microsoft YaHei" w:hint="eastAsia"/>
                          <w:i/>
                          <w:sz w:val="18"/>
                          <w:szCs w:val="18"/>
                          <w:lang w:eastAsia="zh-CN"/>
                        </w:rPr>
                        <w:t>重点</w:t>
                      </w:r>
                    </w:p>
                    <w:p w:rsidR="00700D97" w:rsidRPr="00700D97" w:rsidRDefault="00700D97" w:rsidP="002473E3">
                      <w:pPr>
                        <w:spacing w:line="190" w:lineRule="exact"/>
                        <w:jc w:val="center"/>
                        <w:rPr>
                          <w:rFonts w:ascii="Microsoft YaHei" w:eastAsia="SimSun" w:hAnsi="Microsoft YaHei" w:cs="Microsoft YaHei"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p>
                    <w:p w:rsidR="00700D97" w:rsidRPr="00700D97" w:rsidRDefault="00700D97" w:rsidP="002473E3">
                      <w:pPr>
                        <w:spacing w:line="190" w:lineRule="exact"/>
                        <w:jc w:val="center"/>
                        <w:rPr>
                          <w:rFonts w:eastAsia="SimSun" w:hint="eastAsia"/>
                          <w:sz w:val="18"/>
                          <w:szCs w:val="18"/>
                          <w:lang w:eastAsia="zh-CN"/>
                        </w:rPr>
                      </w:pPr>
                      <w:r w:rsidRPr="00700D97">
                        <w:rPr>
                          <w:rFonts w:eastAsia="SimSun" w:hint="eastAsia"/>
                          <w:sz w:val="18"/>
                          <w:szCs w:val="18"/>
                          <w:lang w:eastAsia="zh-CN"/>
                        </w:rPr>
                        <w:t>（</w:t>
                      </w:r>
                      <w:r w:rsidRPr="00700D97">
                        <w:rPr>
                          <w:rFonts w:eastAsia="SimSun"/>
                          <w:sz w:val="18"/>
                          <w:szCs w:val="18"/>
                          <w:lang w:eastAsia="zh-CN"/>
                        </w:rPr>
                        <w:t>第</w:t>
                      </w:r>
                      <w:r w:rsidRPr="00700D97">
                        <w:rPr>
                          <w:sz w:val="18"/>
                          <w:szCs w:val="18"/>
                          <w:lang w:eastAsia="zh-CN"/>
                        </w:rPr>
                        <w:t>IPBES/1/3</w:t>
                      </w:r>
                      <w:r w:rsidRPr="00700D97">
                        <w:rPr>
                          <w:rFonts w:eastAsia="SimSun" w:hint="eastAsia"/>
                          <w:sz w:val="18"/>
                          <w:szCs w:val="18"/>
                          <w:lang w:eastAsia="zh-CN"/>
                        </w:rPr>
                        <w:t>号</w:t>
                      </w:r>
                      <w:r w:rsidRPr="00700D97">
                        <w:rPr>
                          <w:rFonts w:eastAsia="SimSun"/>
                          <w:sz w:val="18"/>
                          <w:szCs w:val="18"/>
                          <w:lang w:eastAsia="zh-CN"/>
                        </w:rPr>
                        <w:t>决定</w:t>
                      </w:r>
                      <w:r w:rsidRPr="00700D97">
                        <w:rPr>
                          <w:rFonts w:eastAsia="SimSun" w:hint="eastAsia"/>
                          <w:sz w:val="18"/>
                          <w:szCs w:val="18"/>
                          <w:lang w:eastAsia="zh-CN"/>
                        </w:rPr>
                        <w:t>）</w:t>
                      </w:r>
                    </w:p>
                  </w:txbxContent>
                </v:textbox>
              </v:rect>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9536" behindDoc="0" locked="0" layoutInCell="1" allowOverlap="1">
                <wp:simplePos x="0" y="0"/>
                <wp:positionH relativeFrom="column">
                  <wp:posOffset>3994785</wp:posOffset>
                </wp:positionH>
                <wp:positionV relativeFrom="paragraph">
                  <wp:posOffset>65405</wp:posOffset>
                </wp:positionV>
                <wp:extent cx="1233805" cy="392430"/>
                <wp:effectExtent l="0" t="0" r="23495" b="26670"/>
                <wp:wrapNone/>
                <wp:docPr id="28"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392430"/>
                        </a:xfrm>
                        <a:prstGeom prst="flowChartDocument">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ascii="SimSun" w:eastAsia="SimSun" w:hAnsi="SimSun" w:cs="Microsoft YaHei" w:hint="eastAsia"/>
                                <w:sz w:val="18"/>
                                <w:szCs w:val="18"/>
                                <w:lang w:eastAsia="zh-CN"/>
                              </w:rPr>
                            </w:pPr>
                            <w:r w:rsidRPr="00700D97">
                              <w:rPr>
                                <w:rFonts w:ascii="SimSun" w:eastAsia="SimSun" w:hAnsi="SimSun" w:cs="Microsoft YaHei" w:hint="eastAsia"/>
                                <w:sz w:val="18"/>
                                <w:szCs w:val="18"/>
                                <w:lang w:eastAsia="zh-CN"/>
                              </w:rPr>
                              <w:t>标准（</w:t>
                            </w:r>
                            <w:r w:rsidRPr="00700D97">
                              <w:rPr>
                                <w:rFonts w:ascii="SimSun" w:eastAsia="SimSun" w:hAnsi="SimSun" w:cs="Microsoft YaHei"/>
                                <w:sz w:val="18"/>
                                <w:szCs w:val="18"/>
                                <w:lang w:eastAsia="zh-CN"/>
                              </w:rPr>
                              <w:t>待定）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0" type="#_x0000_t114" style="position:absolute;left:0;text-align:left;margin-left:314.55pt;margin-top:5.15pt;width:97.15pt;height:3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">
                <v:textbox>
                  <w:txbxContent>
                    <w:p w:rsidR="00700D97" w:rsidRPr="00700D97" w:rsidRDefault="00700D97" w:rsidP="002473E3">
                      <w:pPr>
                        <w:spacing w:line="200" w:lineRule="exact"/>
                        <w:jc w:val="center"/>
                        <w:rPr>
                          <w:rFonts w:ascii="SimSun" w:eastAsia="SimSun" w:hAnsi="SimSun" w:cs="Microsoft YaHei" w:hint="eastAsia"/>
                          <w:sz w:val="18"/>
                          <w:szCs w:val="18"/>
                          <w:lang w:eastAsia="zh-CN"/>
                        </w:rPr>
                      </w:pPr>
                      <w:r w:rsidRPr="00700D97">
                        <w:rPr>
                          <w:rFonts w:ascii="SimSun" w:eastAsia="SimSun" w:hAnsi="SimSun" w:cs="Microsoft YaHei" w:hint="eastAsia"/>
                          <w:sz w:val="18"/>
                          <w:szCs w:val="18"/>
                          <w:lang w:eastAsia="zh-CN"/>
                        </w:rPr>
                        <w:t>标准（</w:t>
                      </w:r>
                      <w:r w:rsidRPr="00700D97">
                        <w:rPr>
                          <w:rFonts w:ascii="SimSun" w:eastAsia="SimSun" w:hAnsi="SimSun" w:cs="Microsoft YaHei"/>
                          <w:sz w:val="18"/>
                          <w:szCs w:val="18"/>
                          <w:lang w:eastAsia="zh-CN"/>
                        </w:rPr>
                        <w:t>待定）</w:t>
                      </w:r>
                    </w:p>
                  </w:txbxContent>
                </v:textbox>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70016"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700D97" w:rsidRDefault="00700D97" w:rsidP="002473E3">
                            <w:pPr>
                              <w:jc w:val="center"/>
                            </w:pPr>
                            <w:r>
                              <w: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1" style="position:absolute;left:0;text-align:left;margin-left:156.25pt;margin-top:4.15pt;width:36.8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">
                <v:textbox>
                  <w:txbxContent>
                    <w:p w:rsidR="00700D97" w:rsidRDefault="00700D97" w:rsidP="002473E3">
                      <w:pPr>
                        <w:jc w:val="center"/>
                      </w:pPr>
                      <w:r>
                        <w:t>A</w:t>
                      </w:r>
                    </w:p>
                  </w:txbxContent>
                </v:textbox>
              </v:oval>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4294967293" distB="4294967293" distL="114300" distR="114300" simplePos="0" relativeHeight="251654656"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2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0.45pt;margin-top:6.9pt;width:2in;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Bn1e6joCAABrBAAADgAAAAAAAAAA&#10;AAAAAAAuAgAAZHJzL2Uyb0RvYy54bWxQSwECLQAUAAYACAAAACEA4b0GI9wAAAAJAQAADwAAAAAA&#10;AAAAAAAAAACUBAAAZHJzL2Rvd25yZXYueG1sUEsFBgAAAAAEAAQA8wAAAJ0FAAAAAA==&#10;">
                <v:stroke endarrow="open"/>
              </v:shape>
            </w:pict>
          </mc:Fallback>
        </mc:AlternateContent>
      </w:r>
      <w:r>
        <w:rPr>
          <w:noProof/>
          <w:w w:val="100"/>
          <w:lang w:val="en-US"/>
        </w:rPr>
        <mc:AlternateContent>
          <mc:Choice Requires="wps">
            <w:drawing>
              <wp:anchor distT="0" distB="0" distL="114297" distR="114297" simplePos="0" relativeHeight="251652608"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2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74.2pt;margin-top:.05pt;width:0;height:17.4pt;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C1uZkfOAIAAGoEAAAOAAAAAAAAAAAAAAAA&#10;AC4CAABkcnMvZTJvRG9jLnhtbFBLAQItABQABgAIAAAAIQBn+b7U2gAAAAcBAAAPAAAAAAAAAAAA&#10;AAAAAJIEAABkcnMvZG93bnJldi54bWxQSwUGAAAAAAQABADzAAAAmQUAA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7488"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27"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ascii="Microsoft YaHei" w:eastAsia="Microsoft YaHei" w:hAnsi="Microsoft YaHei" w:cs="Microsoft YaHei" w:hint="eastAsia"/>
                                <w:i/>
                                <w:sz w:val="18"/>
                                <w:szCs w:val="18"/>
                                <w:lang w:eastAsia="zh-CN"/>
                              </w:rPr>
                            </w:pPr>
                            <w:r w:rsidRPr="00700D97">
                              <w:rPr>
                                <w:rFonts w:ascii="SimSun" w:eastAsia="SimSun" w:hAnsi="SimSun" w:cs="Microsoft YaHei" w:hint="eastAsia"/>
                                <w:i/>
                                <w:sz w:val="18"/>
                                <w:szCs w:val="18"/>
                                <w:lang w:eastAsia="zh-CN"/>
                              </w:rPr>
                              <w:t>商定将</w:t>
                            </w:r>
                            <w:r w:rsidRPr="00700D97">
                              <w:rPr>
                                <w:rFonts w:ascii="SimSun" w:eastAsia="SimSun" w:hAnsi="SimSun" w:cs="Microsoft YaHei"/>
                                <w:i/>
                                <w:sz w:val="18"/>
                                <w:szCs w:val="18"/>
                                <w:lang w:eastAsia="zh-CN"/>
                              </w:rPr>
                              <w:t>进行范围界定或快速</w:t>
                            </w:r>
                            <w:r w:rsidRPr="00700D97">
                              <w:rPr>
                                <w:rFonts w:ascii="SimSun" w:eastAsia="SimSun" w:hAnsi="SimSun" w:cs="Microsoft YaHei" w:hint="eastAsia"/>
                                <w:i/>
                                <w:sz w:val="18"/>
                                <w:szCs w:val="18"/>
                                <w:lang w:eastAsia="zh-CN"/>
                              </w:rPr>
                              <w:t>评估</w:t>
                            </w:r>
                            <w:r w:rsidRPr="00700D97">
                              <w:rPr>
                                <w:rFonts w:ascii="SimSun" w:eastAsia="SimSun" w:hAnsi="SimSun" w:cs="Microsoft YaHei"/>
                                <w:i/>
                                <w:sz w:val="18"/>
                                <w:szCs w:val="18"/>
                                <w:lang w:eastAsia="zh-CN"/>
                              </w:rPr>
                              <w:t>的请求</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p3yVKjwCAABqBAAADgAA&#10;AAAAAAAAAAAAAAAuAgAAZHJzL2Uyb0RvYy54bWxQSwECLQAUAAYACAAAACEAwbHICOAAAAAJAQAA&#10;DwAAAAAAAAAAAAAAAACWBAAAZHJzL2Rvd25yZXYueG1sUEsFBgAAAAAEAAQA8wAAAKMFAAAAAA==&#10;">
                <v:textbox>
                  <w:txbxContent>
                    <w:p w:rsidR="00700D97" w:rsidRPr="00700D97" w:rsidRDefault="00700D97" w:rsidP="002473E3">
                      <w:pPr>
                        <w:spacing w:line="200" w:lineRule="exact"/>
                        <w:jc w:val="center"/>
                        <w:rPr>
                          <w:rFonts w:ascii="Microsoft YaHei" w:eastAsia="Microsoft YaHei" w:hAnsi="Microsoft YaHei" w:cs="Microsoft YaHei" w:hint="eastAsia"/>
                          <w:i/>
                          <w:sz w:val="18"/>
                          <w:szCs w:val="18"/>
                          <w:lang w:eastAsia="zh-CN"/>
                        </w:rPr>
                      </w:pPr>
                      <w:r w:rsidRPr="00700D97">
                        <w:rPr>
                          <w:rFonts w:ascii="SimSun" w:eastAsia="SimSun" w:hAnsi="SimSun" w:cs="Microsoft YaHei" w:hint="eastAsia"/>
                          <w:i/>
                          <w:sz w:val="18"/>
                          <w:szCs w:val="18"/>
                          <w:lang w:eastAsia="zh-CN"/>
                        </w:rPr>
                        <w:t>商定将</w:t>
                      </w:r>
                      <w:r w:rsidRPr="00700D97">
                        <w:rPr>
                          <w:rFonts w:ascii="SimSun" w:eastAsia="SimSun" w:hAnsi="SimSun" w:cs="Microsoft YaHei"/>
                          <w:i/>
                          <w:sz w:val="18"/>
                          <w:szCs w:val="18"/>
                          <w:lang w:eastAsia="zh-CN"/>
                        </w:rPr>
                        <w:t>进行范围界定或快速</w:t>
                      </w:r>
                      <w:r w:rsidRPr="00700D97">
                        <w:rPr>
                          <w:rFonts w:ascii="SimSun" w:eastAsia="SimSun" w:hAnsi="SimSun" w:cs="Microsoft YaHei" w:hint="eastAsia"/>
                          <w:i/>
                          <w:sz w:val="18"/>
                          <w:szCs w:val="18"/>
                          <w:lang w:eastAsia="zh-CN"/>
                        </w:rPr>
                        <w:t>评估</w:t>
                      </w:r>
                      <w:r w:rsidRPr="00700D97">
                        <w:rPr>
                          <w:rFonts w:ascii="SimSun" w:eastAsia="SimSun" w:hAnsi="SimSun" w:cs="Microsoft YaHei"/>
                          <w:i/>
                          <w:sz w:val="18"/>
                          <w:szCs w:val="18"/>
                          <w:lang w:eastAsia="zh-CN"/>
                        </w:rPr>
                        <w:t>的请求</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w:t>
                      </w:r>
                    </w:p>
                  </w:txbxContent>
                </v:textbox>
              </v:shape>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55680"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23"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59.05pt;margin-top:9.85pt;width:67.8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">
                <v:stroke endarrow="open"/>
              </v:shape>
            </w:pict>
          </mc:Fallback>
        </mc:AlternateContent>
      </w:r>
      <w:r>
        <w:rPr>
          <w:noProof/>
          <w:w w:val="100"/>
          <w:lang w:val="en-US"/>
        </w:rPr>
        <mc:AlternateContent>
          <mc:Choice Requires="wps">
            <w:drawing>
              <wp:anchor distT="0" distB="0" distL="114300" distR="114300" simplePos="0" relativeHeight="251658752"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2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700D97" w:rsidRDefault="00700D97" w:rsidP="002473E3">
                            <w:pPr>
                              <w:jc w:val="center"/>
                            </w:pPr>
                            <w:r>
                              <w: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BdSU0GJgIAAEMEAAAOAAAAAAAAAAAAAAAAAC4CAABkcnMvZTJv&#10;RG9jLnhtbFBLAQItABQABgAIAAAAIQBzbGS54AAAAAkBAAAPAAAAAAAAAAAAAAAAAIAEAABkcnMv&#10;ZG93bnJldi54bWxQSwUGAAAAAAQABADzAAAAjQUAAAAA&#10;">
                <v:textbox>
                  <w:txbxContent>
                    <w:p w:rsidR="00700D97" w:rsidRDefault="00700D97" w:rsidP="002473E3">
                      <w:pPr>
                        <w:jc w:val="center"/>
                      </w:pPr>
                      <w:r>
                        <w:t>C</w:t>
                      </w:r>
                    </w:p>
                  </w:txbxContent>
                </v:textbox>
              </v:oval>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61824"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2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700D97" w:rsidRDefault="00700D97" w:rsidP="002473E3">
                            <w:pPr>
                              <w:jc w:val="center"/>
                            </w:pPr>
                            <w:r>
                              <w:t>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">
                <v:textbox>
                  <w:txbxContent>
                    <w:p w:rsidR="00700D97" w:rsidRDefault="00700D97" w:rsidP="002473E3">
                      <w:pPr>
                        <w:jc w:val="center"/>
                      </w:pPr>
                      <w:r>
                        <w:t>B</w:t>
                      </w:r>
                    </w:p>
                  </w:txbxContent>
                </v:textbox>
              </v:oval>
            </w:pict>
          </mc:Fallback>
        </mc:AlternateContent>
      </w:r>
      <w:r>
        <w:rPr>
          <w:noProof/>
          <w:w w:val="100"/>
          <w:lang w:val="en-US"/>
        </w:rPr>
        <mc:AlternateContent>
          <mc:Choice Requires="wps">
            <w:drawing>
              <wp:anchor distT="0" distB="0" distL="114300" distR="114300" simplePos="0" relativeHeight="251660800"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2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0.65pt;margin-top:11.9pt;width:88.4pt;height:28.3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4416" behindDoc="0" locked="0" layoutInCell="1" allowOverlap="1">
                <wp:simplePos x="0" y="0"/>
                <wp:positionH relativeFrom="column">
                  <wp:posOffset>115570</wp:posOffset>
                </wp:positionH>
                <wp:positionV relativeFrom="paragraph">
                  <wp:posOffset>144780</wp:posOffset>
                </wp:positionV>
                <wp:extent cx="1541780" cy="1270000"/>
                <wp:effectExtent l="0" t="0" r="2032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270000"/>
                        </a:xfrm>
                        <a:prstGeom prst="rect">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i/>
                                <w:sz w:val="18"/>
                                <w:szCs w:val="18"/>
                                <w:lang w:eastAsia="zh-CN"/>
                              </w:rPr>
                              <w:t>报告</w:t>
                            </w:r>
                            <w:r w:rsidRPr="00700D97">
                              <w:rPr>
                                <w:rFonts w:eastAsia="SimSun" w:hint="eastAsia"/>
                                <w:i/>
                                <w:sz w:val="18"/>
                                <w:szCs w:val="18"/>
                                <w:lang w:eastAsia="zh-CN"/>
                              </w:rPr>
                              <w:t>纲要</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（范围</w:t>
                            </w:r>
                            <w:r w:rsidRPr="00700D97">
                              <w:rPr>
                                <w:rFonts w:eastAsia="SimSun"/>
                                <w:i/>
                                <w:sz w:val="18"/>
                                <w:szCs w:val="18"/>
                                <w:lang w:eastAsia="zh-CN"/>
                              </w:rPr>
                              <w:t>界定会议）</w:t>
                            </w:r>
                          </w:p>
                          <w:p w:rsidR="00700D97" w:rsidRPr="00700D97" w:rsidRDefault="00700D97" w:rsidP="002473E3">
                            <w:pPr>
                              <w:spacing w:line="190" w:lineRule="exact"/>
                              <w:jc w:val="center"/>
                              <w:rPr>
                                <w:i/>
                                <w:sz w:val="18"/>
                                <w:szCs w:val="18"/>
                                <w:lang w:eastAsia="zh-CN"/>
                              </w:rPr>
                            </w:pPr>
                          </w:p>
                          <w:p w:rsidR="00700D97" w:rsidRPr="00700D97" w:rsidRDefault="00700D97" w:rsidP="002473E3">
                            <w:pPr>
                              <w:spacing w:line="190" w:lineRule="exact"/>
                              <w:jc w:val="center"/>
                              <w:rPr>
                                <w:rFonts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和</w:t>
                            </w:r>
                            <w:r w:rsidRPr="00700D97">
                              <w:rPr>
                                <w:rFonts w:eastAsia="SimSun"/>
                                <w:sz w:val="18"/>
                                <w:szCs w:val="18"/>
                                <w:lang w:eastAsia="zh-CN"/>
                              </w:rPr>
                              <w:t>主席团及</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遴选</w:t>
                            </w:r>
                            <w:r w:rsidRPr="00700D97">
                              <w:rPr>
                                <w:rFonts w:eastAsia="SimSun"/>
                                <w:sz w:val="18"/>
                                <w:szCs w:val="18"/>
                                <w:lang w:eastAsia="zh-CN"/>
                              </w:rPr>
                              <w:t>的其他专家</w:t>
                            </w:r>
                          </w:p>
                          <w:p w:rsidR="00700D97" w:rsidRPr="009F5CC3" w:rsidRDefault="00700D97" w:rsidP="002473E3">
                            <w:pPr>
                              <w:spacing w:line="190" w:lineRule="exact"/>
                              <w:jc w:val="center"/>
                              <w:rPr>
                                <w:sz w:val="18"/>
                                <w:szCs w:val="18"/>
                                <w:lang w:eastAsia="zh-C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10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">
                <v:textbo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i/>
                          <w:sz w:val="18"/>
                          <w:szCs w:val="18"/>
                          <w:lang w:eastAsia="zh-CN"/>
                        </w:rPr>
                        <w:t>报告</w:t>
                      </w:r>
                      <w:r w:rsidRPr="00700D97">
                        <w:rPr>
                          <w:rFonts w:eastAsia="SimSun" w:hint="eastAsia"/>
                          <w:i/>
                          <w:sz w:val="18"/>
                          <w:szCs w:val="18"/>
                          <w:lang w:eastAsia="zh-CN"/>
                        </w:rPr>
                        <w:t>纲要</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（范围</w:t>
                      </w:r>
                      <w:r w:rsidRPr="00700D97">
                        <w:rPr>
                          <w:rFonts w:eastAsia="SimSun"/>
                          <w:i/>
                          <w:sz w:val="18"/>
                          <w:szCs w:val="18"/>
                          <w:lang w:eastAsia="zh-CN"/>
                        </w:rPr>
                        <w:t>界定会议）</w:t>
                      </w:r>
                    </w:p>
                    <w:p w:rsidR="00700D97" w:rsidRPr="00700D97" w:rsidRDefault="00700D97" w:rsidP="002473E3">
                      <w:pPr>
                        <w:spacing w:line="190" w:lineRule="exact"/>
                        <w:jc w:val="center"/>
                        <w:rPr>
                          <w:i/>
                          <w:sz w:val="18"/>
                          <w:szCs w:val="18"/>
                          <w:lang w:eastAsia="zh-CN"/>
                        </w:rPr>
                      </w:pPr>
                    </w:p>
                    <w:p w:rsidR="00700D97" w:rsidRPr="00700D97" w:rsidRDefault="00700D97" w:rsidP="002473E3">
                      <w:pPr>
                        <w:spacing w:line="190" w:lineRule="exact"/>
                        <w:jc w:val="center"/>
                        <w:rPr>
                          <w:rFonts w:hint="eastAsia"/>
                          <w:sz w:val="18"/>
                          <w:szCs w:val="18"/>
                          <w:lang w:eastAsia="zh-CN"/>
                        </w:rPr>
                      </w:pP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和</w:t>
                      </w:r>
                      <w:r w:rsidRPr="00700D97">
                        <w:rPr>
                          <w:rFonts w:eastAsia="SimSun"/>
                          <w:sz w:val="18"/>
                          <w:szCs w:val="18"/>
                          <w:lang w:eastAsia="zh-CN"/>
                        </w:rPr>
                        <w:t>主席团及</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遴选</w:t>
                      </w:r>
                      <w:r w:rsidRPr="00700D97">
                        <w:rPr>
                          <w:rFonts w:eastAsia="SimSun"/>
                          <w:sz w:val="18"/>
                          <w:szCs w:val="18"/>
                          <w:lang w:eastAsia="zh-CN"/>
                        </w:rPr>
                        <w:t>的其他专家</w:t>
                      </w:r>
                    </w:p>
                    <w:p w:rsidR="00700D97" w:rsidRPr="009F5CC3" w:rsidRDefault="00700D97" w:rsidP="002473E3">
                      <w:pPr>
                        <w:spacing w:line="190" w:lineRule="exact"/>
                        <w:jc w:val="center"/>
                        <w:rPr>
                          <w:sz w:val="18"/>
                          <w:szCs w:val="18"/>
                          <w:lang w:eastAsia="zh-CN"/>
                        </w:rPr>
                      </w:pPr>
                    </w:p>
                  </w:txbxContent>
                </v:textbox>
              </v:rect>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5440"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i/>
                                <w:sz w:val="18"/>
                                <w:szCs w:val="18"/>
                                <w:lang w:eastAsia="zh-CN"/>
                              </w:rPr>
                              <w:t>报告</w:t>
                            </w:r>
                            <w:r w:rsidRPr="00700D97">
                              <w:rPr>
                                <w:rFonts w:eastAsia="SimSun" w:hint="eastAsia"/>
                                <w:i/>
                                <w:sz w:val="18"/>
                                <w:szCs w:val="18"/>
                                <w:lang w:eastAsia="zh-CN"/>
                              </w:rPr>
                              <w:t>纲要</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（范围</w:t>
                            </w:r>
                            <w:r w:rsidRPr="00700D97">
                              <w:rPr>
                                <w:rFonts w:eastAsia="SimSun"/>
                                <w:i/>
                                <w:sz w:val="18"/>
                                <w:szCs w:val="18"/>
                                <w:lang w:eastAsia="zh-CN"/>
                              </w:rPr>
                              <w:t>界定会议）</w:t>
                            </w:r>
                          </w:p>
                          <w:p w:rsidR="00700D97" w:rsidRPr="00700D97" w:rsidRDefault="00700D97" w:rsidP="002473E3">
                            <w:pPr>
                              <w:spacing w:line="200" w:lineRule="exact"/>
                              <w:jc w:val="center"/>
                              <w:rPr>
                                <w:i/>
                                <w:sz w:val="18"/>
                                <w:szCs w:val="18"/>
                                <w:lang w:eastAsia="zh-CN"/>
                              </w:rPr>
                            </w:pPr>
                          </w:p>
                          <w:p w:rsidR="00700D97" w:rsidRPr="00CE75CE" w:rsidRDefault="00700D97" w:rsidP="002473E3">
                            <w:pPr>
                              <w:spacing w:line="190" w:lineRule="exact"/>
                              <w:jc w:val="center"/>
                              <w:rPr>
                                <w:rFonts w:hint="eastAsia"/>
                                <w:spacing w:val="-20"/>
                                <w:sz w:val="18"/>
                                <w:szCs w:val="18"/>
                                <w:lang w:eastAsia="zh-CN"/>
                              </w:rPr>
                            </w:pPr>
                            <w:r w:rsidRPr="00CE75CE">
                              <w:rPr>
                                <w:rFonts w:eastAsia="SimSun" w:hint="eastAsia"/>
                                <w:spacing w:val="-20"/>
                                <w:sz w:val="18"/>
                                <w:szCs w:val="18"/>
                                <w:lang w:eastAsia="zh-CN"/>
                              </w:rPr>
                              <w:t>多学科专家</w:t>
                            </w:r>
                            <w:r w:rsidRPr="00CE75CE">
                              <w:rPr>
                                <w:rFonts w:eastAsia="SimSun"/>
                                <w:spacing w:val="-20"/>
                                <w:sz w:val="18"/>
                                <w:szCs w:val="18"/>
                                <w:lang w:eastAsia="zh-CN"/>
                              </w:rPr>
                              <w:t>小组</w:t>
                            </w:r>
                            <w:r w:rsidRPr="00CE75CE">
                              <w:rPr>
                                <w:rFonts w:eastAsia="SimSun" w:hint="eastAsia"/>
                                <w:spacing w:val="-20"/>
                                <w:sz w:val="18"/>
                                <w:szCs w:val="18"/>
                                <w:lang w:eastAsia="zh-CN"/>
                              </w:rPr>
                              <w:t>和其他</w:t>
                            </w:r>
                            <w:r w:rsidRPr="00CE75CE">
                              <w:rPr>
                                <w:rFonts w:eastAsia="SimSun"/>
                                <w:spacing w:val="-20"/>
                                <w:sz w:val="18"/>
                                <w:szCs w:val="18"/>
                                <w:lang w:eastAsia="zh-CN"/>
                              </w:rPr>
                              <w:t>专家</w:t>
                            </w:r>
                          </w:p>
                          <w:p w:rsidR="00700D97" w:rsidRPr="009F5CC3" w:rsidRDefault="00700D97" w:rsidP="002473E3">
                            <w:pPr>
                              <w:spacing w:line="200" w:lineRule="exact"/>
                              <w:jc w:val="center"/>
                              <w:rPr>
                                <w:sz w:val="18"/>
                                <w:szCs w:val="18"/>
                                <w:lang w:eastAsia="zh-C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">
                <v:textbo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i/>
                          <w:sz w:val="18"/>
                          <w:szCs w:val="18"/>
                          <w:lang w:eastAsia="zh-CN"/>
                        </w:rPr>
                        <w:t>报告</w:t>
                      </w:r>
                      <w:r w:rsidRPr="00700D97">
                        <w:rPr>
                          <w:rFonts w:eastAsia="SimSun" w:hint="eastAsia"/>
                          <w:i/>
                          <w:sz w:val="18"/>
                          <w:szCs w:val="18"/>
                          <w:lang w:eastAsia="zh-CN"/>
                        </w:rPr>
                        <w:t>纲要</w:t>
                      </w:r>
                    </w:p>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（范围</w:t>
                      </w:r>
                      <w:r w:rsidRPr="00700D97">
                        <w:rPr>
                          <w:rFonts w:eastAsia="SimSun"/>
                          <w:i/>
                          <w:sz w:val="18"/>
                          <w:szCs w:val="18"/>
                          <w:lang w:eastAsia="zh-CN"/>
                        </w:rPr>
                        <w:t>界定会议）</w:t>
                      </w:r>
                    </w:p>
                    <w:p w:rsidR="00700D97" w:rsidRPr="00700D97" w:rsidRDefault="00700D97" w:rsidP="002473E3">
                      <w:pPr>
                        <w:spacing w:line="200" w:lineRule="exact"/>
                        <w:jc w:val="center"/>
                        <w:rPr>
                          <w:i/>
                          <w:sz w:val="18"/>
                          <w:szCs w:val="18"/>
                          <w:lang w:eastAsia="zh-CN"/>
                        </w:rPr>
                      </w:pPr>
                    </w:p>
                    <w:p w:rsidR="00700D97" w:rsidRPr="00CE75CE" w:rsidRDefault="00700D97" w:rsidP="002473E3">
                      <w:pPr>
                        <w:spacing w:line="190" w:lineRule="exact"/>
                        <w:jc w:val="center"/>
                        <w:rPr>
                          <w:rFonts w:hint="eastAsia"/>
                          <w:spacing w:val="-20"/>
                          <w:sz w:val="18"/>
                          <w:szCs w:val="18"/>
                          <w:lang w:eastAsia="zh-CN"/>
                        </w:rPr>
                      </w:pPr>
                      <w:r w:rsidRPr="00CE75CE">
                        <w:rPr>
                          <w:rFonts w:eastAsia="SimSun" w:hint="eastAsia"/>
                          <w:spacing w:val="-20"/>
                          <w:sz w:val="18"/>
                          <w:szCs w:val="18"/>
                          <w:lang w:eastAsia="zh-CN"/>
                        </w:rPr>
                        <w:t>多学科专家</w:t>
                      </w:r>
                      <w:r w:rsidRPr="00CE75CE">
                        <w:rPr>
                          <w:rFonts w:eastAsia="SimSun"/>
                          <w:spacing w:val="-20"/>
                          <w:sz w:val="18"/>
                          <w:szCs w:val="18"/>
                          <w:lang w:eastAsia="zh-CN"/>
                        </w:rPr>
                        <w:t>小组</w:t>
                      </w:r>
                      <w:r w:rsidRPr="00CE75CE">
                        <w:rPr>
                          <w:rFonts w:eastAsia="SimSun" w:hint="eastAsia"/>
                          <w:spacing w:val="-20"/>
                          <w:sz w:val="18"/>
                          <w:szCs w:val="18"/>
                          <w:lang w:eastAsia="zh-CN"/>
                        </w:rPr>
                        <w:t>和其他</w:t>
                      </w:r>
                      <w:r w:rsidRPr="00CE75CE">
                        <w:rPr>
                          <w:rFonts w:eastAsia="SimSun"/>
                          <w:spacing w:val="-20"/>
                          <w:sz w:val="18"/>
                          <w:szCs w:val="18"/>
                          <w:lang w:eastAsia="zh-CN"/>
                        </w:rPr>
                        <w:t>专家</w:t>
                      </w:r>
                    </w:p>
                    <w:p w:rsidR="00700D97" w:rsidRPr="009F5CC3" w:rsidRDefault="00700D97" w:rsidP="002473E3">
                      <w:pPr>
                        <w:spacing w:line="200" w:lineRule="exact"/>
                        <w:jc w:val="center"/>
                        <w:rPr>
                          <w:sz w:val="18"/>
                          <w:szCs w:val="18"/>
                          <w:lang w:eastAsia="zh-CN"/>
                        </w:rPr>
                      </w:pPr>
                    </w:p>
                  </w:txbxContent>
                </v:textbox>
              </v:rect>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66944"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48512"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6"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商定</w:t>
                            </w:r>
                            <w:r w:rsidRPr="00700D97">
                              <w:rPr>
                                <w:rFonts w:eastAsia="SimSun"/>
                                <w:i/>
                                <w:sz w:val="18"/>
                                <w:szCs w:val="18"/>
                                <w:lang w:eastAsia="zh-CN"/>
                              </w:rPr>
                              <w:t>工作范围（报告）</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">
                <v:textbo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商定</w:t>
                      </w:r>
                      <w:r w:rsidRPr="00700D97">
                        <w:rPr>
                          <w:rFonts w:eastAsia="SimSun"/>
                          <w:i/>
                          <w:sz w:val="18"/>
                          <w:szCs w:val="18"/>
                          <w:lang w:eastAsia="zh-CN"/>
                        </w:rPr>
                        <w:t>工作范围（报告）</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w:t>
                      </w:r>
                    </w:p>
                  </w:txbxContent>
                </v:textbox>
              </v:shape>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71040"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3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31.05pt;margin-top:-.05pt;width:94.4pt;height:10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aTQgIAAHI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IeAppNCAgAAcgQA&#10;AA4AAAAAAAAAAAAAAAAALgIAAGRycy9lMm9Eb2MueG1sUEsBAi0AFAAGAAgAAAAhAFmMe8/eAAAA&#10;CQEAAA8AAAAAAAAAAAAAAAAAnAQAAGRycy9kb3ducmV2LnhtbFBLBQYAAAAABAAEAPMAAACnBQAA&#10;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50560" behindDoc="0" locked="0" layoutInCell="1" allowOverlap="1">
                <wp:simplePos x="0" y="0"/>
                <wp:positionH relativeFrom="column">
                  <wp:posOffset>5203190</wp:posOffset>
                </wp:positionH>
                <wp:positionV relativeFrom="paragraph">
                  <wp:posOffset>89535</wp:posOffset>
                </wp:positionV>
                <wp:extent cx="1421130" cy="744855"/>
                <wp:effectExtent l="0" t="0" r="26670" b="17145"/>
                <wp:wrapNone/>
                <wp:docPr id="4"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744855"/>
                        </a:xfrm>
                        <a:prstGeom prst="flowChartDocument">
                          <a:avLst/>
                        </a:prstGeom>
                        <a:solidFill>
                          <a:srgbClr val="FFFFFF"/>
                        </a:solidFill>
                        <a:ln w="9525">
                          <a:solidFill>
                            <a:srgbClr val="000000"/>
                          </a:solidFill>
                          <a:miter lim="800000"/>
                          <a:headEnd/>
                          <a:tailEnd/>
                        </a:ln>
                      </wps:spPr>
                      <wps:txbx>
                        <w:txbxContent>
                          <w:p w:rsidR="00700D97" w:rsidRPr="004D1CC5" w:rsidRDefault="00700D97" w:rsidP="002473E3">
                            <w:pPr>
                              <w:spacing w:line="190" w:lineRule="exact"/>
                              <w:rPr>
                                <w:rFonts w:eastAsia="SimSun" w:hint="eastAsia"/>
                                <w:sz w:val="18"/>
                                <w:szCs w:val="18"/>
                                <w:lang w:eastAsia="zh-CN"/>
                              </w:rPr>
                            </w:pPr>
                            <w:r w:rsidRPr="00700D97">
                              <w:rPr>
                                <w:rFonts w:eastAsia="SimSun" w:hint="eastAsia"/>
                                <w:sz w:val="18"/>
                                <w:szCs w:val="18"/>
                                <w:lang w:eastAsia="zh-CN"/>
                              </w:rPr>
                              <w:t>确定纲要</w:t>
                            </w:r>
                            <w:r w:rsidRPr="00700D97">
                              <w:rPr>
                                <w:rFonts w:eastAsia="SimSun"/>
                                <w:sz w:val="18"/>
                                <w:szCs w:val="18"/>
                                <w:lang w:eastAsia="zh-CN"/>
                              </w:rPr>
                              <w:t>草</w:t>
                            </w:r>
                            <w:r w:rsidRPr="00700D97">
                              <w:rPr>
                                <w:rFonts w:eastAsia="SimSun" w:hint="eastAsia"/>
                                <w:sz w:val="18"/>
                                <w:szCs w:val="18"/>
                                <w:lang w:eastAsia="zh-CN"/>
                              </w:rPr>
                              <w:t>案</w:t>
                            </w:r>
                            <w:r w:rsidRPr="00700D97">
                              <w:rPr>
                                <w:rFonts w:eastAsia="SimSun"/>
                                <w:sz w:val="18"/>
                                <w:szCs w:val="18"/>
                                <w:lang w:eastAsia="zh-CN"/>
                              </w:rPr>
                              <w:t>、交付计划和估计费用的</w:t>
                            </w:r>
                            <w:r w:rsidRPr="00700D97">
                              <w:rPr>
                                <w:rFonts w:eastAsia="SimSun" w:hint="eastAsia"/>
                                <w:sz w:val="18"/>
                                <w:szCs w:val="18"/>
                                <w:lang w:eastAsia="zh-CN"/>
                              </w:rPr>
                              <w:t>指导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8" type="#_x0000_t114" style="position:absolute;left:0;text-align:left;margin-left:409.7pt;margin-top:7.05pt;width:111.9pt;height:5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">
                <v:textbox>
                  <w:txbxContent>
                    <w:p w:rsidR="00700D97" w:rsidRPr="004D1CC5" w:rsidRDefault="00700D97" w:rsidP="002473E3">
                      <w:pPr>
                        <w:spacing w:line="190" w:lineRule="exact"/>
                        <w:rPr>
                          <w:rFonts w:eastAsia="SimSun" w:hint="eastAsia"/>
                          <w:sz w:val="18"/>
                          <w:szCs w:val="18"/>
                          <w:lang w:eastAsia="zh-CN"/>
                        </w:rPr>
                      </w:pPr>
                      <w:r w:rsidRPr="00700D97">
                        <w:rPr>
                          <w:rFonts w:eastAsia="SimSun" w:hint="eastAsia"/>
                          <w:sz w:val="18"/>
                          <w:szCs w:val="18"/>
                          <w:lang w:eastAsia="zh-CN"/>
                        </w:rPr>
                        <w:t>确定纲要</w:t>
                      </w:r>
                      <w:r w:rsidRPr="00700D97">
                        <w:rPr>
                          <w:rFonts w:eastAsia="SimSun"/>
                          <w:sz w:val="18"/>
                          <w:szCs w:val="18"/>
                          <w:lang w:eastAsia="zh-CN"/>
                        </w:rPr>
                        <w:t>草</w:t>
                      </w:r>
                      <w:r w:rsidRPr="00700D97">
                        <w:rPr>
                          <w:rFonts w:eastAsia="SimSun" w:hint="eastAsia"/>
                          <w:sz w:val="18"/>
                          <w:szCs w:val="18"/>
                          <w:lang w:eastAsia="zh-CN"/>
                        </w:rPr>
                        <w:t>案</w:t>
                      </w:r>
                      <w:r w:rsidRPr="00700D97">
                        <w:rPr>
                          <w:rFonts w:eastAsia="SimSun"/>
                          <w:sz w:val="18"/>
                          <w:szCs w:val="18"/>
                          <w:lang w:eastAsia="zh-CN"/>
                        </w:rPr>
                        <w:t>、交付计划和估计费用的</w:t>
                      </w:r>
                      <w:r w:rsidRPr="00700D97">
                        <w:rPr>
                          <w:rFonts w:eastAsia="SimSun" w:hint="eastAsia"/>
                          <w:sz w:val="18"/>
                          <w:szCs w:val="18"/>
                          <w:lang w:eastAsia="zh-CN"/>
                        </w:rPr>
                        <w:t>指导</w:t>
                      </w:r>
                    </w:p>
                  </w:txbxContent>
                </v:textbox>
              </v:shape>
            </w:pict>
          </mc:Fallback>
        </mc:AlternateContent>
      </w:r>
      <w:r>
        <w:rPr>
          <w:noProof/>
          <w:w w:val="100"/>
          <w:lang w:val="en-US"/>
        </w:rPr>
        <mc:AlternateContent>
          <mc:Choice Requires="wps">
            <w:drawing>
              <wp:anchor distT="0" distB="0" distL="114300" distR="114300" simplePos="0" relativeHeight="251673088" behindDoc="0" locked="0" layoutInCell="1" allowOverlap="1">
                <wp:simplePos x="0" y="0"/>
                <wp:positionH relativeFrom="column">
                  <wp:posOffset>-114300</wp:posOffset>
                </wp:positionH>
                <wp:positionV relativeFrom="paragraph">
                  <wp:posOffset>107950</wp:posOffset>
                </wp:positionV>
                <wp:extent cx="1479550" cy="715645"/>
                <wp:effectExtent l="0" t="0" r="25400" b="27305"/>
                <wp:wrapNone/>
                <wp:docPr id="17"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715645"/>
                        </a:xfrm>
                        <a:prstGeom prst="flowChartDocument">
                          <a:avLst/>
                        </a:prstGeom>
                        <a:solidFill>
                          <a:srgbClr val="FFFFFF"/>
                        </a:solidFill>
                        <a:ln w="9525">
                          <a:solidFill>
                            <a:srgbClr val="000000"/>
                          </a:solidFill>
                          <a:miter lim="800000"/>
                          <a:headEnd/>
                          <a:tailEnd/>
                        </a:ln>
                      </wps:spPr>
                      <wps:txbx>
                        <w:txbxContent>
                          <w:p w:rsidR="00700D97" w:rsidRPr="004D1CC5" w:rsidRDefault="00700D97" w:rsidP="002473E3">
                            <w:pPr>
                              <w:spacing w:line="190" w:lineRule="exact"/>
                              <w:rPr>
                                <w:rFonts w:eastAsia="SimSun" w:hint="eastAsia"/>
                                <w:sz w:val="18"/>
                                <w:szCs w:val="18"/>
                                <w:lang w:eastAsia="zh-CN"/>
                              </w:rPr>
                            </w:pPr>
                            <w:r w:rsidRPr="00700D97">
                              <w:rPr>
                                <w:rFonts w:eastAsia="SimSun" w:hint="eastAsia"/>
                                <w:sz w:val="18"/>
                                <w:szCs w:val="18"/>
                                <w:lang w:eastAsia="zh-CN"/>
                              </w:rPr>
                              <w:t>确定</w:t>
                            </w:r>
                            <w:r>
                              <w:rPr>
                                <w:rFonts w:eastAsia="SimSun" w:hint="eastAsia"/>
                                <w:sz w:val="18"/>
                                <w:szCs w:val="18"/>
                                <w:lang w:eastAsia="zh-CN"/>
                              </w:rPr>
                              <w:t>纲要</w:t>
                            </w:r>
                            <w:r w:rsidRPr="00700D97">
                              <w:rPr>
                                <w:rFonts w:eastAsia="SimSun"/>
                                <w:sz w:val="18"/>
                                <w:szCs w:val="18"/>
                                <w:lang w:eastAsia="zh-CN"/>
                              </w:rPr>
                              <w:t>草</w:t>
                            </w:r>
                            <w:r w:rsidRPr="00700D97">
                              <w:rPr>
                                <w:rFonts w:eastAsia="SimSun" w:hint="eastAsia"/>
                                <w:sz w:val="18"/>
                                <w:szCs w:val="18"/>
                                <w:lang w:eastAsia="zh-CN"/>
                              </w:rPr>
                              <w:t>案</w:t>
                            </w:r>
                            <w:r w:rsidRPr="00700D97">
                              <w:rPr>
                                <w:rFonts w:eastAsia="SimSun"/>
                                <w:sz w:val="18"/>
                                <w:szCs w:val="18"/>
                                <w:lang w:eastAsia="zh-CN"/>
                              </w:rPr>
                              <w:t>、交付计划和估计</w:t>
                            </w:r>
                            <w:r w:rsidRPr="00700D97">
                              <w:rPr>
                                <w:rFonts w:eastAsia="SimSun" w:hint="eastAsia"/>
                                <w:sz w:val="18"/>
                                <w:szCs w:val="18"/>
                                <w:lang w:eastAsia="zh-CN"/>
                              </w:rPr>
                              <w:t>成本</w:t>
                            </w:r>
                            <w:r w:rsidRPr="00700D97">
                              <w:rPr>
                                <w:rFonts w:eastAsia="SimSun"/>
                                <w:sz w:val="18"/>
                                <w:szCs w:val="18"/>
                                <w:lang w:eastAsia="zh-CN"/>
                              </w:rPr>
                              <w:t>的</w:t>
                            </w:r>
                            <w:r w:rsidRPr="00700D97">
                              <w:rPr>
                                <w:rFonts w:eastAsia="SimSun" w:hint="eastAsia"/>
                                <w:sz w:val="18"/>
                                <w:szCs w:val="18"/>
                                <w:lang w:eastAsia="zh-CN"/>
                              </w:rPr>
                              <w:t>指导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4" style="position:absolute;left:0;text-align:left;margin-left:-9pt;margin-top:8.5pt;width:116.5pt;height:5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">
                <v:textbox>
                  <w:txbxContent>
                    <w:p w:rsidR="00700D97" w:rsidRPr="004D1CC5" w:rsidRDefault="00700D97" w:rsidP="002473E3">
                      <w:pPr>
                        <w:spacing w:line="190" w:lineRule="exact"/>
                        <w:rPr>
                          <w:rFonts w:eastAsia="SimSun" w:hint="eastAsia"/>
                          <w:sz w:val="18"/>
                          <w:szCs w:val="18"/>
                          <w:lang w:eastAsia="zh-CN"/>
                        </w:rPr>
                      </w:pPr>
                      <w:r w:rsidRPr="00700D97">
                        <w:rPr>
                          <w:rFonts w:eastAsia="SimSun" w:hint="eastAsia"/>
                          <w:sz w:val="18"/>
                          <w:szCs w:val="18"/>
                          <w:lang w:eastAsia="zh-CN"/>
                        </w:rPr>
                        <w:t>确定</w:t>
                      </w:r>
                      <w:r>
                        <w:rPr>
                          <w:rFonts w:eastAsia="SimSun" w:hint="eastAsia"/>
                          <w:sz w:val="18"/>
                          <w:szCs w:val="18"/>
                          <w:lang w:eastAsia="zh-CN"/>
                        </w:rPr>
                        <w:t>纲要</w:t>
                      </w:r>
                      <w:r w:rsidRPr="00700D97">
                        <w:rPr>
                          <w:rFonts w:eastAsia="SimSun"/>
                          <w:sz w:val="18"/>
                          <w:szCs w:val="18"/>
                          <w:lang w:eastAsia="zh-CN"/>
                        </w:rPr>
                        <w:t>草</w:t>
                      </w:r>
                      <w:r w:rsidRPr="00700D97">
                        <w:rPr>
                          <w:rFonts w:eastAsia="SimSun" w:hint="eastAsia"/>
                          <w:sz w:val="18"/>
                          <w:szCs w:val="18"/>
                          <w:lang w:eastAsia="zh-CN"/>
                        </w:rPr>
                        <w:t>案</w:t>
                      </w:r>
                      <w:r w:rsidRPr="00700D97">
                        <w:rPr>
                          <w:rFonts w:eastAsia="SimSun"/>
                          <w:sz w:val="18"/>
                          <w:szCs w:val="18"/>
                          <w:lang w:eastAsia="zh-CN"/>
                        </w:rPr>
                        <w:t>、交付计划和估计</w:t>
                      </w:r>
                      <w:r w:rsidRPr="00700D97">
                        <w:rPr>
                          <w:rFonts w:eastAsia="SimSun" w:hint="eastAsia"/>
                          <w:sz w:val="18"/>
                          <w:szCs w:val="18"/>
                          <w:lang w:eastAsia="zh-CN"/>
                        </w:rPr>
                        <w:t>成本</w:t>
                      </w:r>
                      <w:r w:rsidRPr="00700D97">
                        <w:rPr>
                          <w:rFonts w:eastAsia="SimSun"/>
                          <w:sz w:val="18"/>
                          <w:szCs w:val="18"/>
                          <w:lang w:eastAsia="zh-CN"/>
                        </w:rPr>
                        <w:t>的</w:t>
                      </w:r>
                      <w:r w:rsidRPr="00700D97">
                        <w:rPr>
                          <w:rFonts w:eastAsia="SimSun" w:hint="eastAsia"/>
                          <w:sz w:val="18"/>
                          <w:szCs w:val="18"/>
                          <w:lang w:eastAsia="zh-CN"/>
                        </w:rPr>
                        <w:t>指导</w:t>
                      </w:r>
                    </w:p>
                  </w:txbxContent>
                </v:textbox>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72064"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2"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700D97" w:rsidRDefault="00700D97" w:rsidP="002473E3">
                            <w:pPr>
                              <w:jc w:val="center"/>
                            </w:pPr>
                            <w:r>
                              <w:t>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">
                <v:textbox>
                  <w:txbxContent>
                    <w:p w:rsidR="00700D97" w:rsidRDefault="00700D97" w:rsidP="002473E3">
                      <w:pPr>
                        <w:jc w:val="center"/>
                      </w:pPr>
                      <w:r>
                        <w:t>D</w:t>
                      </w:r>
                    </w:p>
                  </w:txbxContent>
                </v:textbox>
              </v:oval>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297" distR="114297" simplePos="0" relativeHeight="251656704"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1.4pt;margin-top:2.2pt;width:26.05pt;height:0;rotation:90;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ZKuDrPwIAAHgEAAAOAAAA&#10;AAAAAAAAAAAAAC4CAABkcnMvZTJvRG9jLnhtbFBLAQItABQABgAIAAAAIQAUeJPS3AAAAAoBAAAP&#10;AAAAAAAAAAAAAAAAAJkEAABkcnMvZG93bnJldi54bWxQSwUGAAAAAAQABADzAAAAogUAAAAA&#10;">
                <v:stroke endarrow="open"/>
              </v:shape>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63872" behindDoc="0" locked="0" layoutInCell="1" allowOverlap="1">
                <wp:simplePos x="0" y="0"/>
                <wp:positionH relativeFrom="column">
                  <wp:posOffset>2851785</wp:posOffset>
                </wp:positionH>
                <wp:positionV relativeFrom="paragraph">
                  <wp:posOffset>36195</wp:posOffset>
                </wp:positionV>
                <wp:extent cx="1301750" cy="810260"/>
                <wp:effectExtent l="0" t="0" r="12700"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810260"/>
                        </a:xfrm>
                        <a:prstGeom prst="rect">
                          <a:avLst/>
                        </a:prstGeom>
                        <a:solidFill>
                          <a:srgbClr val="FFFFFF"/>
                        </a:solidFill>
                        <a:ln w="9525">
                          <a:solidFill>
                            <a:srgbClr val="000000"/>
                          </a:solidFill>
                          <a:miter lim="800000"/>
                          <a:headEnd/>
                          <a:tailEnd/>
                        </a:ln>
                      </wps:spPr>
                      <wps:txbx>
                        <w:txbxContent>
                          <w:p w:rsidR="00700D97" w:rsidRPr="00CE75CE" w:rsidRDefault="00700D97" w:rsidP="002473E3">
                            <w:pPr>
                              <w:spacing w:line="200" w:lineRule="exact"/>
                              <w:jc w:val="center"/>
                              <w:rPr>
                                <w:rFonts w:eastAsia="SimSun" w:hint="eastAsia"/>
                                <w:i/>
                                <w:spacing w:val="-30"/>
                                <w:sz w:val="18"/>
                                <w:szCs w:val="18"/>
                                <w:lang w:eastAsia="zh-CN"/>
                              </w:rPr>
                            </w:pPr>
                            <w:r w:rsidRPr="00CE75CE">
                              <w:rPr>
                                <w:rFonts w:eastAsia="SimSun" w:hint="eastAsia"/>
                                <w:i/>
                                <w:spacing w:val="-30"/>
                                <w:sz w:val="18"/>
                                <w:szCs w:val="18"/>
                                <w:lang w:eastAsia="zh-CN"/>
                              </w:rPr>
                              <w:t>编写报告</w:t>
                            </w:r>
                            <w:r w:rsidRPr="00CE75CE">
                              <w:rPr>
                                <w:rFonts w:eastAsia="SimSun"/>
                                <w:i/>
                                <w:spacing w:val="-30"/>
                                <w:sz w:val="18"/>
                                <w:szCs w:val="18"/>
                                <w:lang w:eastAsia="zh-CN"/>
                              </w:rPr>
                              <w:t>（</w:t>
                            </w:r>
                            <w:r w:rsidRPr="00CE75CE">
                              <w:rPr>
                                <w:rFonts w:eastAsia="SimSun" w:hint="eastAsia"/>
                                <w:i/>
                                <w:spacing w:val="-30"/>
                                <w:sz w:val="18"/>
                                <w:szCs w:val="18"/>
                                <w:lang w:eastAsia="zh-CN"/>
                              </w:rPr>
                              <w:t>开展</w:t>
                            </w:r>
                            <w:r w:rsidRPr="00CE75CE">
                              <w:rPr>
                                <w:rFonts w:eastAsia="SimSun"/>
                                <w:i/>
                                <w:spacing w:val="-30"/>
                                <w:sz w:val="18"/>
                                <w:szCs w:val="18"/>
                                <w:lang w:eastAsia="zh-CN"/>
                              </w:rPr>
                              <w:t>评估等）</w:t>
                            </w:r>
                          </w:p>
                          <w:p w:rsidR="00CE75CE" w:rsidRPr="00CE75CE" w:rsidRDefault="00CE75CE" w:rsidP="002473E3">
                            <w:pPr>
                              <w:spacing w:line="200" w:lineRule="exact"/>
                              <w:jc w:val="center"/>
                              <w:rPr>
                                <w:rFonts w:ascii="Microsoft YaHei" w:eastAsia="Microsoft YaHei" w:hAnsi="Microsoft YaHei" w:cs="Microsoft YaHei" w:hint="eastAsia"/>
                                <w:i/>
                                <w:spacing w:val="-20"/>
                                <w:sz w:val="18"/>
                                <w:szCs w:val="18"/>
                                <w:lang w:eastAsia="zh-CN"/>
                              </w:rPr>
                            </w:pPr>
                          </w:p>
                          <w:p w:rsidR="00700D97" w:rsidRPr="00CE75CE" w:rsidRDefault="00700D97" w:rsidP="002473E3">
                            <w:pPr>
                              <w:spacing w:line="200" w:lineRule="exact"/>
                              <w:jc w:val="center"/>
                              <w:rPr>
                                <w:spacing w:val="-20"/>
                                <w:sz w:val="18"/>
                                <w:szCs w:val="18"/>
                              </w:rPr>
                            </w:pPr>
                            <w:r w:rsidRPr="00CE75CE">
                              <w:rPr>
                                <w:rFonts w:eastAsia="SimSun" w:hint="eastAsia"/>
                                <w:spacing w:val="-20"/>
                                <w:sz w:val="18"/>
                                <w:szCs w:val="18"/>
                                <w:lang w:eastAsia="zh-CN"/>
                              </w:rPr>
                              <w:t>由多学科专家</w:t>
                            </w:r>
                            <w:r w:rsidRPr="00CE75CE">
                              <w:rPr>
                                <w:rFonts w:eastAsia="SimSun"/>
                                <w:spacing w:val="-20"/>
                                <w:sz w:val="18"/>
                                <w:szCs w:val="18"/>
                                <w:lang w:eastAsia="zh-CN"/>
                              </w:rPr>
                              <w:t>小组</w:t>
                            </w:r>
                            <w:r w:rsidRPr="00CE75CE">
                              <w:rPr>
                                <w:rFonts w:eastAsia="SimSun" w:hint="eastAsia"/>
                                <w:spacing w:val="-20"/>
                                <w:sz w:val="18"/>
                                <w:szCs w:val="18"/>
                                <w:lang w:eastAsia="zh-CN"/>
                              </w:rPr>
                              <w:t>监督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6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RPKwIAAFE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">
                <v:textbox>
                  <w:txbxContent>
                    <w:p w:rsidR="00700D97" w:rsidRPr="00CE75CE" w:rsidRDefault="00700D97" w:rsidP="002473E3">
                      <w:pPr>
                        <w:spacing w:line="200" w:lineRule="exact"/>
                        <w:jc w:val="center"/>
                        <w:rPr>
                          <w:rFonts w:eastAsia="SimSun" w:hint="eastAsia"/>
                          <w:i/>
                          <w:spacing w:val="-30"/>
                          <w:sz w:val="18"/>
                          <w:szCs w:val="18"/>
                          <w:lang w:eastAsia="zh-CN"/>
                        </w:rPr>
                      </w:pPr>
                      <w:r w:rsidRPr="00CE75CE">
                        <w:rPr>
                          <w:rFonts w:eastAsia="SimSun" w:hint="eastAsia"/>
                          <w:i/>
                          <w:spacing w:val="-30"/>
                          <w:sz w:val="18"/>
                          <w:szCs w:val="18"/>
                          <w:lang w:eastAsia="zh-CN"/>
                        </w:rPr>
                        <w:t>编写报告</w:t>
                      </w:r>
                      <w:r w:rsidRPr="00CE75CE">
                        <w:rPr>
                          <w:rFonts w:eastAsia="SimSun"/>
                          <w:i/>
                          <w:spacing w:val="-30"/>
                          <w:sz w:val="18"/>
                          <w:szCs w:val="18"/>
                          <w:lang w:eastAsia="zh-CN"/>
                        </w:rPr>
                        <w:t>（</w:t>
                      </w:r>
                      <w:r w:rsidRPr="00CE75CE">
                        <w:rPr>
                          <w:rFonts w:eastAsia="SimSun" w:hint="eastAsia"/>
                          <w:i/>
                          <w:spacing w:val="-30"/>
                          <w:sz w:val="18"/>
                          <w:szCs w:val="18"/>
                          <w:lang w:eastAsia="zh-CN"/>
                        </w:rPr>
                        <w:t>开展</w:t>
                      </w:r>
                      <w:r w:rsidRPr="00CE75CE">
                        <w:rPr>
                          <w:rFonts w:eastAsia="SimSun"/>
                          <w:i/>
                          <w:spacing w:val="-30"/>
                          <w:sz w:val="18"/>
                          <w:szCs w:val="18"/>
                          <w:lang w:eastAsia="zh-CN"/>
                        </w:rPr>
                        <w:t>评估等）</w:t>
                      </w:r>
                    </w:p>
                    <w:p w:rsidR="00CE75CE" w:rsidRPr="00CE75CE" w:rsidRDefault="00CE75CE" w:rsidP="002473E3">
                      <w:pPr>
                        <w:spacing w:line="200" w:lineRule="exact"/>
                        <w:jc w:val="center"/>
                        <w:rPr>
                          <w:rFonts w:ascii="Microsoft YaHei" w:eastAsia="Microsoft YaHei" w:hAnsi="Microsoft YaHei" w:cs="Microsoft YaHei" w:hint="eastAsia"/>
                          <w:i/>
                          <w:spacing w:val="-20"/>
                          <w:sz w:val="18"/>
                          <w:szCs w:val="18"/>
                          <w:lang w:eastAsia="zh-CN"/>
                        </w:rPr>
                      </w:pPr>
                    </w:p>
                    <w:p w:rsidR="00700D97" w:rsidRPr="00CE75CE" w:rsidRDefault="00700D97" w:rsidP="002473E3">
                      <w:pPr>
                        <w:spacing w:line="200" w:lineRule="exact"/>
                        <w:jc w:val="center"/>
                        <w:rPr>
                          <w:spacing w:val="-20"/>
                          <w:sz w:val="18"/>
                          <w:szCs w:val="18"/>
                        </w:rPr>
                      </w:pPr>
                      <w:r w:rsidRPr="00CE75CE">
                        <w:rPr>
                          <w:rFonts w:eastAsia="SimSun" w:hint="eastAsia"/>
                          <w:spacing w:val="-20"/>
                          <w:sz w:val="18"/>
                          <w:szCs w:val="18"/>
                          <w:lang w:eastAsia="zh-CN"/>
                        </w:rPr>
                        <w:t>由多学科专家</w:t>
                      </w:r>
                      <w:r w:rsidRPr="00CE75CE">
                        <w:rPr>
                          <w:rFonts w:eastAsia="SimSun"/>
                          <w:spacing w:val="-20"/>
                          <w:sz w:val="18"/>
                          <w:szCs w:val="18"/>
                          <w:lang w:eastAsia="zh-CN"/>
                        </w:rPr>
                        <w:t>小组</w:t>
                      </w:r>
                      <w:r w:rsidRPr="00CE75CE">
                        <w:rPr>
                          <w:rFonts w:eastAsia="SimSun" w:hint="eastAsia"/>
                          <w:spacing w:val="-20"/>
                          <w:sz w:val="18"/>
                          <w:szCs w:val="18"/>
                          <w:lang w:eastAsia="zh-CN"/>
                        </w:rPr>
                        <w:t>监督</w:t>
                      </w:r>
                    </w:p>
                  </w:txbxContent>
                </v:textbox>
              </v:rect>
            </w:pict>
          </mc:Fallback>
        </mc:AlternateContent>
      </w: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64896" behindDoc="0" locked="0" layoutInCell="1" allowOverlap="1">
                <wp:simplePos x="0" y="0"/>
                <wp:positionH relativeFrom="column">
                  <wp:posOffset>4068445</wp:posOffset>
                </wp:positionH>
                <wp:positionV relativeFrom="paragraph">
                  <wp:posOffset>14605</wp:posOffset>
                </wp:positionV>
                <wp:extent cx="1510665" cy="900430"/>
                <wp:effectExtent l="0" t="0" r="13335" b="13970"/>
                <wp:wrapNone/>
                <wp:docPr id="10"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900430"/>
                        </a:xfrm>
                        <a:prstGeom prst="flowChartDocument">
                          <a:avLst/>
                        </a:prstGeom>
                        <a:solidFill>
                          <a:srgbClr val="FFFFFF"/>
                        </a:solidFill>
                        <a:ln w="9525">
                          <a:solidFill>
                            <a:srgbClr val="000000"/>
                          </a:solidFill>
                          <a:miter lim="800000"/>
                          <a:headEnd/>
                          <a:tailEnd/>
                        </a:ln>
                      </wps:spPr>
                      <wps:txbx>
                        <w:txbxContent>
                          <w:p w:rsidR="00700D97" w:rsidRPr="00700D97" w:rsidRDefault="00700D97" w:rsidP="002473E3">
                            <w:pPr>
                              <w:spacing w:line="190" w:lineRule="exact"/>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报告</w:t>
                            </w:r>
                            <w:r w:rsidRPr="00700D97">
                              <w:rPr>
                                <w:rFonts w:ascii="SimSun" w:eastAsia="SimSun" w:hAnsi="SimSun" w:cs="Microsoft YaHei"/>
                                <w:sz w:val="18"/>
                                <w:szCs w:val="18"/>
                                <w:lang w:eastAsia="zh-CN"/>
                              </w:rPr>
                              <w:t>程序、</w:t>
                            </w:r>
                            <w:r w:rsidRPr="00700D97">
                              <w:rPr>
                                <w:rFonts w:ascii="SimSun" w:eastAsia="SimSun" w:hAnsi="SimSun" w:cs="Microsoft YaHei" w:hint="eastAsia"/>
                                <w:sz w:val="18"/>
                                <w:szCs w:val="18"/>
                                <w:lang w:eastAsia="zh-CN"/>
                              </w:rPr>
                              <w:t>能力</w:t>
                            </w:r>
                            <w:r w:rsidRPr="00700D97">
                              <w:rPr>
                                <w:rFonts w:ascii="SimSun" w:eastAsia="SimSun" w:hAnsi="SimSun" w:cs="Microsoft YaHei"/>
                                <w:sz w:val="18"/>
                                <w:szCs w:val="18"/>
                                <w:lang w:eastAsia="zh-CN"/>
                              </w:rPr>
                              <w:t>建设活动和</w:t>
                            </w:r>
                            <w:r w:rsidRPr="00700D97">
                              <w:rPr>
                                <w:rFonts w:ascii="SimSun" w:eastAsia="SimSun" w:hAnsi="SimSun" w:cs="Microsoft YaHei" w:hint="eastAsia"/>
                                <w:sz w:val="18"/>
                                <w:szCs w:val="18"/>
                                <w:lang w:eastAsia="zh-CN"/>
                              </w:rPr>
                              <w:t>明确知识</w:t>
                            </w:r>
                            <w:r w:rsidRPr="00700D97">
                              <w:rPr>
                                <w:rFonts w:ascii="SimSun" w:eastAsia="SimSun" w:hAnsi="SimSun" w:cs="Microsoft YaHei"/>
                                <w:sz w:val="18"/>
                                <w:szCs w:val="18"/>
                                <w:lang w:eastAsia="zh-CN"/>
                              </w:rPr>
                              <w:t>差距</w:t>
                            </w:r>
                            <w:r w:rsidRPr="00700D97">
                              <w:rPr>
                                <w:rFonts w:ascii="SimSun" w:eastAsia="SimSun" w:hAnsi="SimSun" w:cs="Microsoft YaHei" w:hint="eastAsia"/>
                                <w:sz w:val="18"/>
                                <w:szCs w:val="18"/>
                                <w:lang w:eastAsia="zh-CN"/>
                              </w:rPr>
                              <w:t>及</w:t>
                            </w:r>
                            <w:r w:rsidRPr="00700D97">
                              <w:rPr>
                                <w:rFonts w:ascii="SimSun" w:eastAsia="SimSun" w:hAnsi="SimSun" w:cs="Microsoft YaHei"/>
                                <w:sz w:val="18"/>
                                <w:szCs w:val="18"/>
                                <w:lang w:eastAsia="zh-CN"/>
                              </w:rPr>
                              <w:t>政策支持工具</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20.35pt;margin-top:1.15pt;width:118.95pt;height:7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">
                <v:textbox>
                  <w:txbxContent>
                    <w:p w:rsidR="00700D97" w:rsidRPr="00700D97" w:rsidRDefault="00700D97" w:rsidP="002473E3">
                      <w:pPr>
                        <w:spacing w:line="190" w:lineRule="exact"/>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报告</w:t>
                      </w:r>
                      <w:r w:rsidRPr="00700D97">
                        <w:rPr>
                          <w:rFonts w:ascii="SimSun" w:eastAsia="SimSun" w:hAnsi="SimSun" w:cs="Microsoft YaHei"/>
                          <w:sz w:val="18"/>
                          <w:szCs w:val="18"/>
                          <w:lang w:eastAsia="zh-CN"/>
                        </w:rPr>
                        <w:t>程序、</w:t>
                      </w:r>
                      <w:r w:rsidRPr="00700D97">
                        <w:rPr>
                          <w:rFonts w:ascii="SimSun" w:eastAsia="SimSun" w:hAnsi="SimSun" w:cs="Microsoft YaHei" w:hint="eastAsia"/>
                          <w:sz w:val="18"/>
                          <w:szCs w:val="18"/>
                          <w:lang w:eastAsia="zh-CN"/>
                        </w:rPr>
                        <w:t>能力</w:t>
                      </w:r>
                      <w:r w:rsidRPr="00700D97">
                        <w:rPr>
                          <w:rFonts w:ascii="SimSun" w:eastAsia="SimSun" w:hAnsi="SimSun" w:cs="Microsoft YaHei"/>
                          <w:sz w:val="18"/>
                          <w:szCs w:val="18"/>
                          <w:lang w:eastAsia="zh-CN"/>
                        </w:rPr>
                        <w:t>建设活动和</w:t>
                      </w:r>
                      <w:r w:rsidRPr="00700D97">
                        <w:rPr>
                          <w:rFonts w:ascii="SimSun" w:eastAsia="SimSun" w:hAnsi="SimSun" w:cs="Microsoft YaHei" w:hint="eastAsia"/>
                          <w:sz w:val="18"/>
                          <w:szCs w:val="18"/>
                          <w:lang w:eastAsia="zh-CN"/>
                        </w:rPr>
                        <w:t>明确知识</w:t>
                      </w:r>
                      <w:r w:rsidRPr="00700D97">
                        <w:rPr>
                          <w:rFonts w:ascii="SimSun" w:eastAsia="SimSun" w:hAnsi="SimSun" w:cs="Microsoft YaHei"/>
                          <w:sz w:val="18"/>
                          <w:szCs w:val="18"/>
                          <w:lang w:eastAsia="zh-CN"/>
                        </w:rPr>
                        <w:t>差距</w:t>
                      </w:r>
                      <w:r w:rsidRPr="00700D97">
                        <w:rPr>
                          <w:rFonts w:ascii="SimSun" w:eastAsia="SimSun" w:hAnsi="SimSun" w:cs="Microsoft YaHei" w:hint="eastAsia"/>
                          <w:sz w:val="18"/>
                          <w:szCs w:val="18"/>
                          <w:lang w:eastAsia="zh-CN"/>
                        </w:rPr>
                        <w:t>及</w:t>
                      </w:r>
                      <w:r w:rsidRPr="00700D97">
                        <w:rPr>
                          <w:rFonts w:ascii="SimSun" w:eastAsia="SimSun" w:hAnsi="SimSun" w:cs="Microsoft YaHei"/>
                          <w:sz w:val="18"/>
                          <w:szCs w:val="18"/>
                          <w:lang w:eastAsia="zh-CN"/>
                        </w:rPr>
                        <w:t>政策支持工具</w:t>
                      </w:r>
                    </w:p>
                  </w:txbxContent>
                </v:textbox>
              </v:shape>
            </w:pict>
          </mc:Fallback>
        </mc:AlternateContent>
      </w:r>
    </w:p>
    <w:p w:rsidR="002473E3" w:rsidRPr="00700D97" w:rsidRDefault="002473E3" w:rsidP="002473E3">
      <w:pPr>
        <w:pStyle w:val="SingleTxt"/>
        <w:tabs>
          <w:tab w:val="clear" w:pos="1267"/>
          <w:tab w:val="left" w:pos="0"/>
        </w:tabs>
        <w:spacing w:after="0" w:line="240" w:lineRule="auto"/>
        <w:ind w:left="0"/>
        <w:rPr>
          <w:sz w:val="22"/>
          <w:szCs w:val="22"/>
          <w:lang w:eastAsia="zh-CN"/>
        </w:rPr>
      </w:pPr>
    </w:p>
    <w:p w:rsidR="002473E3" w:rsidRPr="00700D97" w:rsidRDefault="0053662A" w:rsidP="002473E3">
      <w:pPr>
        <w:pStyle w:val="SingleTxt"/>
        <w:tabs>
          <w:tab w:val="clear" w:pos="1267"/>
          <w:tab w:val="left" w:pos="0"/>
        </w:tabs>
        <w:spacing w:after="0" w:line="240" w:lineRule="auto"/>
        <w:ind w:left="0"/>
        <w:rPr>
          <w:sz w:val="22"/>
          <w:szCs w:val="22"/>
          <w:lang w:eastAsia="zh-CN"/>
        </w:rPr>
      </w:pPr>
      <w:r>
        <w:rPr>
          <w:noProof/>
          <w:w w:val="100"/>
          <w:lang w:val="en-US"/>
        </w:rPr>
        <mc:AlternateContent>
          <mc:Choice Requires="wps">
            <w:drawing>
              <wp:anchor distT="0" distB="0" distL="114300" distR="114300" simplePos="0" relativeHeight="251651584" behindDoc="0" locked="0" layoutInCell="1" allowOverlap="1">
                <wp:simplePos x="0" y="0"/>
                <wp:positionH relativeFrom="column">
                  <wp:posOffset>193675</wp:posOffset>
                </wp:positionH>
                <wp:positionV relativeFrom="paragraph">
                  <wp:posOffset>46355</wp:posOffset>
                </wp:positionV>
                <wp:extent cx="2411730" cy="2159000"/>
                <wp:effectExtent l="0" t="0" r="2667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159000"/>
                        </a:xfrm>
                        <a:prstGeom prst="rect">
                          <a:avLst/>
                        </a:prstGeom>
                        <a:solidFill>
                          <a:srgbClr val="FFFFFF"/>
                        </a:solidFill>
                        <a:ln w="9525">
                          <a:solidFill>
                            <a:srgbClr val="7F7F7F"/>
                          </a:solidFill>
                          <a:miter lim="800000"/>
                          <a:headEnd/>
                          <a:tailEnd/>
                        </a:ln>
                      </wps:spPr>
                      <wps:txbx>
                        <w:txbxContent>
                          <w:p w:rsidR="00700D97" w:rsidRDefault="00700D97" w:rsidP="002473E3">
                            <w:pPr>
                              <w:spacing w:line="200" w:lineRule="exact"/>
                              <w:rPr>
                                <w:rFonts w:eastAsia="SimSun" w:hint="eastAsia"/>
                                <w:sz w:val="18"/>
                                <w:szCs w:val="18"/>
                                <w:lang w:eastAsia="zh-CN"/>
                              </w:rPr>
                            </w:pPr>
                            <w:r w:rsidRPr="00700D97">
                              <w:rPr>
                                <w:sz w:val="18"/>
                                <w:szCs w:val="18"/>
                                <w:lang w:eastAsia="zh-CN"/>
                              </w:rPr>
                              <w:t xml:space="preserve">A – </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将在</w:t>
                            </w:r>
                            <w:r w:rsidRPr="00700D97">
                              <w:rPr>
                                <w:rFonts w:eastAsia="SimSun"/>
                                <w:sz w:val="18"/>
                                <w:szCs w:val="18"/>
                                <w:lang w:eastAsia="zh-CN"/>
                              </w:rPr>
                              <w:t>提交全体会议之前对所有评估报告</w:t>
                            </w:r>
                            <w:r w:rsidRPr="00700D97">
                              <w:rPr>
                                <w:rFonts w:eastAsia="SimSun" w:hint="eastAsia"/>
                                <w:sz w:val="18"/>
                                <w:szCs w:val="18"/>
                                <w:lang w:eastAsia="zh-CN"/>
                              </w:rPr>
                              <w:t>的可行性和成本开展</w:t>
                            </w:r>
                            <w:r w:rsidRPr="00700D97">
                              <w:rPr>
                                <w:rFonts w:eastAsia="SimSun"/>
                                <w:sz w:val="18"/>
                                <w:szCs w:val="18"/>
                                <w:lang w:eastAsia="zh-CN"/>
                              </w:rPr>
                              <w:t>初步范围界定</w:t>
                            </w:r>
                            <w:r w:rsidRPr="00700D97">
                              <w:rPr>
                                <w:rFonts w:eastAsia="SimSun" w:hint="eastAsia"/>
                                <w:sz w:val="18"/>
                                <w:szCs w:val="18"/>
                                <w:lang w:eastAsia="zh-CN"/>
                              </w:rPr>
                              <w:t>。</w:t>
                            </w:r>
                          </w:p>
                          <w:p w:rsidR="00CE75CE" w:rsidRPr="00700D97" w:rsidRDefault="00CE75CE" w:rsidP="002473E3">
                            <w:pPr>
                              <w:spacing w:line="200" w:lineRule="exact"/>
                              <w:rPr>
                                <w:rFonts w:eastAsia="SimSun"/>
                                <w:sz w:val="18"/>
                                <w:szCs w:val="18"/>
                                <w:lang w:eastAsia="zh-CN"/>
                              </w:rPr>
                            </w:pPr>
                          </w:p>
                          <w:p w:rsidR="00700D97" w:rsidRDefault="00700D97" w:rsidP="002473E3">
                            <w:pPr>
                              <w:spacing w:line="200" w:lineRule="exact"/>
                              <w:rPr>
                                <w:rFonts w:eastAsia="SimSun" w:hint="eastAsia"/>
                                <w:sz w:val="18"/>
                                <w:szCs w:val="18"/>
                                <w:lang w:eastAsia="zh-CN"/>
                              </w:rPr>
                            </w:pPr>
                            <w:r w:rsidRPr="00700D97">
                              <w:rPr>
                                <w:sz w:val="18"/>
                                <w:szCs w:val="18"/>
                                <w:lang w:eastAsia="zh-CN"/>
                              </w:rPr>
                              <w:t xml:space="preserve">B/D – </w:t>
                            </w:r>
                            <w:r w:rsidRPr="00700D97">
                              <w:rPr>
                                <w:rFonts w:eastAsia="SimSun" w:hint="eastAsia"/>
                                <w:sz w:val="18"/>
                                <w:szCs w:val="18"/>
                                <w:lang w:eastAsia="zh-CN"/>
                              </w:rPr>
                              <w:t>全体</w:t>
                            </w:r>
                            <w:r w:rsidRPr="00700D97">
                              <w:rPr>
                                <w:rFonts w:eastAsia="SimSun"/>
                                <w:sz w:val="18"/>
                                <w:szCs w:val="18"/>
                                <w:lang w:eastAsia="zh-CN"/>
                              </w:rPr>
                              <w:t>会议</w:t>
                            </w:r>
                            <w:r w:rsidRPr="00700D97">
                              <w:rPr>
                                <w:rFonts w:eastAsia="SimSun" w:hint="eastAsia"/>
                                <w:sz w:val="18"/>
                                <w:szCs w:val="18"/>
                                <w:lang w:eastAsia="zh-CN"/>
                              </w:rPr>
                              <w:t>不妨请多</w:t>
                            </w:r>
                            <w:r w:rsidRPr="00700D97">
                              <w:rPr>
                                <w:rFonts w:eastAsia="SimSun"/>
                                <w:sz w:val="18"/>
                                <w:szCs w:val="18"/>
                                <w:lang w:eastAsia="zh-CN"/>
                              </w:rPr>
                              <w:t>学科</w:t>
                            </w:r>
                            <w:r w:rsidRPr="00700D97">
                              <w:rPr>
                                <w:rFonts w:eastAsia="SimSun" w:hint="eastAsia"/>
                                <w:sz w:val="18"/>
                                <w:szCs w:val="18"/>
                                <w:lang w:eastAsia="zh-CN"/>
                              </w:rPr>
                              <w:t>专家</w:t>
                            </w:r>
                            <w:r w:rsidRPr="00700D97">
                              <w:rPr>
                                <w:rFonts w:eastAsia="SimSun"/>
                                <w:sz w:val="18"/>
                                <w:szCs w:val="18"/>
                                <w:lang w:eastAsia="zh-CN"/>
                              </w:rPr>
                              <w:t>小组</w:t>
                            </w:r>
                            <w:r w:rsidRPr="00700D97">
                              <w:rPr>
                                <w:rFonts w:eastAsia="SimSun" w:hint="eastAsia"/>
                                <w:sz w:val="18"/>
                                <w:szCs w:val="18"/>
                                <w:lang w:eastAsia="zh-CN"/>
                              </w:rPr>
                              <w:t>（针对</w:t>
                            </w:r>
                            <w:r w:rsidRPr="00700D97">
                              <w:rPr>
                                <w:rFonts w:eastAsia="SimSun"/>
                                <w:sz w:val="18"/>
                                <w:szCs w:val="18"/>
                                <w:lang w:eastAsia="zh-CN"/>
                              </w:rPr>
                              <w:t>科学问题）</w:t>
                            </w:r>
                            <w:r w:rsidRPr="00700D97">
                              <w:rPr>
                                <w:rFonts w:eastAsia="SimSun" w:hint="eastAsia"/>
                                <w:sz w:val="18"/>
                                <w:szCs w:val="18"/>
                                <w:lang w:eastAsia="zh-CN"/>
                              </w:rPr>
                              <w:t>和</w:t>
                            </w:r>
                            <w:r w:rsidRPr="00700D97">
                              <w:rPr>
                                <w:rFonts w:eastAsia="SimSun"/>
                                <w:sz w:val="18"/>
                                <w:szCs w:val="18"/>
                                <w:lang w:eastAsia="zh-CN"/>
                              </w:rPr>
                              <w:t>主席团</w:t>
                            </w:r>
                            <w:r w:rsidRPr="00700D97">
                              <w:rPr>
                                <w:rFonts w:eastAsia="SimSun" w:hint="eastAsia"/>
                                <w:sz w:val="18"/>
                                <w:szCs w:val="18"/>
                                <w:lang w:eastAsia="zh-CN"/>
                              </w:rPr>
                              <w:t>（针对</w:t>
                            </w:r>
                            <w:r w:rsidRPr="00700D97">
                              <w:rPr>
                                <w:rFonts w:eastAsia="SimSun"/>
                                <w:sz w:val="18"/>
                                <w:szCs w:val="18"/>
                                <w:lang w:eastAsia="zh-CN"/>
                              </w:rPr>
                              <w:t>行政问题）</w:t>
                            </w:r>
                            <w:r w:rsidRPr="00700D97">
                              <w:rPr>
                                <w:rFonts w:eastAsia="SimSun" w:hint="eastAsia"/>
                                <w:sz w:val="18"/>
                                <w:szCs w:val="18"/>
                                <w:lang w:eastAsia="zh-CN"/>
                              </w:rPr>
                              <w:t>提供</w:t>
                            </w:r>
                            <w:r w:rsidRPr="00700D97">
                              <w:rPr>
                                <w:rFonts w:eastAsia="SimSun"/>
                                <w:sz w:val="18"/>
                                <w:szCs w:val="18"/>
                                <w:lang w:eastAsia="zh-CN"/>
                              </w:rPr>
                              <w:t>平台交付品和</w:t>
                            </w:r>
                            <w:r w:rsidRPr="00700D97">
                              <w:rPr>
                                <w:rFonts w:eastAsia="SimSun" w:hint="eastAsia"/>
                                <w:sz w:val="18"/>
                                <w:szCs w:val="18"/>
                                <w:lang w:eastAsia="zh-CN"/>
                              </w:rPr>
                              <w:t>开展</w:t>
                            </w:r>
                            <w:r w:rsidRPr="00700D97">
                              <w:rPr>
                                <w:rFonts w:eastAsia="SimSun"/>
                                <w:sz w:val="18"/>
                                <w:szCs w:val="18"/>
                                <w:lang w:eastAsia="zh-CN"/>
                              </w:rPr>
                              <w:t>可能的快速评估</w:t>
                            </w:r>
                            <w:r w:rsidRPr="00700D97">
                              <w:rPr>
                                <w:rFonts w:eastAsia="SimSun" w:hint="eastAsia"/>
                                <w:sz w:val="18"/>
                                <w:szCs w:val="18"/>
                                <w:lang w:eastAsia="zh-CN"/>
                              </w:rPr>
                              <w:t>，借此全体</w:t>
                            </w:r>
                            <w:r w:rsidRPr="00700D97">
                              <w:rPr>
                                <w:rFonts w:eastAsia="SimSun"/>
                                <w:sz w:val="18"/>
                                <w:szCs w:val="18"/>
                                <w:lang w:eastAsia="zh-CN"/>
                              </w:rPr>
                              <w:t>会议</w:t>
                            </w:r>
                            <w:r w:rsidRPr="00700D97">
                              <w:rPr>
                                <w:rFonts w:eastAsia="SimSun" w:hint="eastAsia"/>
                                <w:sz w:val="18"/>
                                <w:szCs w:val="18"/>
                                <w:lang w:eastAsia="zh-CN"/>
                              </w:rPr>
                              <w:t>将同意</w:t>
                            </w:r>
                            <w:r w:rsidRPr="00700D97">
                              <w:rPr>
                                <w:rFonts w:eastAsia="SimSun"/>
                                <w:sz w:val="18"/>
                                <w:szCs w:val="18"/>
                                <w:lang w:eastAsia="zh-CN"/>
                              </w:rPr>
                              <w:t>继续开展范围</w:t>
                            </w:r>
                            <w:r w:rsidRPr="00700D97">
                              <w:rPr>
                                <w:rFonts w:eastAsia="SimSun" w:hint="eastAsia"/>
                                <w:sz w:val="18"/>
                                <w:szCs w:val="18"/>
                                <w:lang w:eastAsia="zh-CN"/>
                              </w:rPr>
                              <w:t>界定</w:t>
                            </w:r>
                            <w:r w:rsidRPr="00700D97">
                              <w:rPr>
                                <w:rFonts w:eastAsia="SimSun"/>
                                <w:sz w:val="18"/>
                                <w:szCs w:val="18"/>
                                <w:lang w:eastAsia="zh-CN"/>
                              </w:rPr>
                              <w:t>和评估</w:t>
                            </w:r>
                            <w:r w:rsidRPr="00700D97">
                              <w:rPr>
                                <w:rFonts w:eastAsia="SimSun" w:hint="eastAsia"/>
                                <w:sz w:val="18"/>
                                <w:szCs w:val="18"/>
                                <w:lang w:eastAsia="zh-CN"/>
                              </w:rPr>
                              <w:t>，</w:t>
                            </w:r>
                            <w:r w:rsidRPr="00700D97">
                              <w:rPr>
                                <w:rFonts w:eastAsia="SimSun"/>
                                <w:sz w:val="18"/>
                                <w:szCs w:val="18"/>
                                <w:lang w:eastAsia="zh-CN"/>
                              </w:rPr>
                              <w:t>无需</w:t>
                            </w:r>
                            <w:r w:rsidR="00CE75CE">
                              <w:rPr>
                                <w:rFonts w:eastAsia="SimSun" w:hint="eastAsia"/>
                                <w:sz w:val="18"/>
                                <w:szCs w:val="18"/>
                                <w:lang w:eastAsia="zh-CN"/>
                              </w:rPr>
                              <w:t>进一步审议范围界定工作的成果。</w:t>
                            </w:r>
                          </w:p>
                          <w:p w:rsidR="00CE75CE" w:rsidRPr="00700D97" w:rsidRDefault="00CE75CE" w:rsidP="002473E3">
                            <w:pPr>
                              <w:spacing w:line="200" w:lineRule="exact"/>
                              <w:rPr>
                                <w:rFonts w:eastAsia="SimSun" w:hint="eastAsia"/>
                                <w:sz w:val="18"/>
                                <w:szCs w:val="18"/>
                                <w:lang w:eastAsia="zh-CN"/>
                              </w:rPr>
                            </w:pPr>
                          </w:p>
                          <w:p w:rsidR="00700D97" w:rsidRPr="00700D97" w:rsidRDefault="00700D97" w:rsidP="002473E3">
                            <w:pPr>
                              <w:spacing w:line="200" w:lineRule="exact"/>
                              <w:rPr>
                                <w:rFonts w:eastAsia="SimSun" w:hint="eastAsia"/>
                                <w:sz w:val="18"/>
                                <w:szCs w:val="18"/>
                                <w:lang w:eastAsia="zh-CN"/>
                              </w:rPr>
                            </w:pPr>
                            <w:r w:rsidRPr="00700D97">
                              <w:rPr>
                                <w:sz w:val="18"/>
                                <w:szCs w:val="18"/>
                                <w:lang w:eastAsia="zh-CN"/>
                              </w:rPr>
                              <w:t xml:space="preserve">C – </w:t>
                            </w:r>
                            <w:r w:rsidRPr="00700D97">
                              <w:rPr>
                                <w:rFonts w:eastAsia="SimSun" w:hint="eastAsia"/>
                                <w:sz w:val="18"/>
                                <w:szCs w:val="18"/>
                                <w:lang w:eastAsia="zh-CN"/>
                              </w:rPr>
                              <w:t>全体会议可在多学科专家</w:t>
                            </w:r>
                            <w:r w:rsidRPr="00700D97">
                              <w:rPr>
                                <w:rFonts w:eastAsia="SimSun"/>
                                <w:sz w:val="18"/>
                                <w:szCs w:val="18"/>
                                <w:lang w:eastAsia="zh-CN"/>
                              </w:rPr>
                              <w:t>小组</w:t>
                            </w:r>
                            <w:r w:rsidRPr="00700D97">
                              <w:rPr>
                                <w:rFonts w:eastAsia="SimSun" w:hint="eastAsia"/>
                                <w:sz w:val="18"/>
                                <w:szCs w:val="18"/>
                                <w:lang w:eastAsia="zh-CN"/>
                              </w:rPr>
                              <w:t>和主席团建议的基础上，要求对一个或多个评估请求开展完整的范围界定。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5.25pt;margin-top:3.65pt;width:189.9pt;height:17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" strokecolor="#7f7f7f">
                <v:textbox>
                  <w:txbxContent>
                    <w:p w:rsidR="00700D97" w:rsidRDefault="00700D97" w:rsidP="002473E3">
                      <w:pPr>
                        <w:spacing w:line="200" w:lineRule="exact"/>
                        <w:rPr>
                          <w:rFonts w:eastAsia="SimSun" w:hint="eastAsia"/>
                          <w:sz w:val="18"/>
                          <w:szCs w:val="18"/>
                          <w:lang w:eastAsia="zh-CN"/>
                        </w:rPr>
                      </w:pPr>
                      <w:r w:rsidRPr="00700D97">
                        <w:rPr>
                          <w:sz w:val="18"/>
                          <w:szCs w:val="18"/>
                          <w:lang w:eastAsia="zh-CN"/>
                        </w:rPr>
                        <w:t xml:space="preserve">A – </w:t>
                      </w:r>
                      <w:r w:rsidRPr="00700D97">
                        <w:rPr>
                          <w:rFonts w:eastAsia="SimSun" w:hint="eastAsia"/>
                          <w:sz w:val="18"/>
                          <w:szCs w:val="18"/>
                          <w:lang w:eastAsia="zh-CN"/>
                        </w:rPr>
                        <w:t>多学科专家</w:t>
                      </w:r>
                      <w:r w:rsidRPr="00700D97">
                        <w:rPr>
                          <w:rFonts w:eastAsia="SimSun"/>
                          <w:sz w:val="18"/>
                          <w:szCs w:val="18"/>
                          <w:lang w:eastAsia="zh-CN"/>
                        </w:rPr>
                        <w:t>小组</w:t>
                      </w:r>
                      <w:r w:rsidRPr="00700D97">
                        <w:rPr>
                          <w:rFonts w:eastAsia="SimSun" w:hint="eastAsia"/>
                          <w:sz w:val="18"/>
                          <w:szCs w:val="18"/>
                          <w:lang w:eastAsia="zh-CN"/>
                        </w:rPr>
                        <w:t>将在</w:t>
                      </w:r>
                      <w:r w:rsidRPr="00700D97">
                        <w:rPr>
                          <w:rFonts w:eastAsia="SimSun"/>
                          <w:sz w:val="18"/>
                          <w:szCs w:val="18"/>
                          <w:lang w:eastAsia="zh-CN"/>
                        </w:rPr>
                        <w:t>提交全体会议之前对所有评估报告</w:t>
                      </w:r>
                      <w:r w:rsidRPr="00700D97">
                        <w:rPr>
                          <w:rFonts w:eastAsia="SimSun" w:hint="eastAsia"/>
                          <w:sz w:val="18"/>
                          <w:szCs w:val="18"/>
                          <w:lang w:eastAsia="zh-CN"/>
                        </w:rPr>
                        <w:t>的可行性和成本开展</w:t>
                      </w:r>
                      <w:r w:rsidRPr="00700D97">
                        <w:rPr>
                          <w:rFonts w:eastAsia="SimSun"/>
                          <w:sz w:val="18"/>
                          <w:szCs w:val="18"/>
                          <w:lang w:eastAsia="zh-CN"/>
                        </w:rPr>
                        <w:t>初步范围界定</w:t>
                      </w:r>
                      <w:r w:rsidRPr="00700D97">
                        <w:rPr>
                          <w:rFonts w:eastAsia="SimSun" w:hint="eastAsia"/>
                          <w:sz w:val="18"/>
                          <w:szCs w:val="18"/>
                          <w:lang w:eastAsia="zh-CN"/>
                        </w:rPr>
                        <w:t>。</w:t>
                      </w:r>
                    </w:p>
                    <w:p w:rsidR="00CE75CE" w:rsidRPr="00700D97" w:rsidRDefault="00CE75CE" w:rsidP="002473E3">
                      <w:pPr>
                        <w:spacing w:line="200" w:lineRule="exact"/>
                        <w:rPr>
                          <w:rFonts w:eastAsia="SimSun"/>
                          <w:sz w:val="18"/>
                          <w:szCs w:val="18"/>
                          <w:lang w:eastAsia="zh-CN"/>
                        </w:rPr>
                      </w:pPr>
                    </w:p>
                    <w:p w:rsidR="00700D97" w:rsidRDefault="00700D97" w:rsidP="002473E3">
                      <w:pPr>
                        <w:spacing w:line="200" w:lineRule="exact"/>
                        <w:rPr>
                          <w:rFonts w:eastAsia="SimSun" w:hint="eastAsia"/>
                          <w:sz w:val="18"/>
                          <w:szCs w:val="18"/>
                          <w:lang w:eastAsia="zh-CN"/>
                        </w:rPr>
                      </w:pPr>
                      <w:r w:rsidRPr="00700D97">
                        <w:rPr>
                          <w:sz w:val="18"/>
                          <w:szCs w:val="18"/>
                          <w:lang w:eastAsia="zh-CN"/>
                        </w:rPr>
                        <w:t xml:space="preserve">B/D – </w:t>
                      </w:r>
                      <w:r w:rsidRPr="00700D97">
                        <w:rPr>
                          <w:rFonts w:eastAsia="SimSun" w:hint="eastAsia"/>
                          <w:sz w:val="18"/>
                          <w:szCs w:val="18"/>
                          <w:lang w:eastAsia="zh-CN"/>
                        </w:rPr>
                        <w:t>全体</w:t>
                      </w:r>
                      <w:r w:rsidRPr="00700D97">
                        <w:rPr>
                          <w:rFonts w:eastAsia="SimSun"/>
                          <w:sz w:val="18"/>
                          <w:szCs w:val="18"/>
                          <w:lang w:eastAsia="zh-CN"/>
                        </w:rPr>
                        <w:t>会议</w:t>
                      </w:r>
                      <w:r w:rsidRPr="00700D97">
                        <w:rPr>
                          <w:rFonts w:eastAsia="SimSun" w:hint="eastAsia"/>
                          <w:sz w:val="18"/>
                          <w:szCs w:val="18"/>
                          <w:lang w:eastAsia="zh-CN"/>
                        </w:rPr>
                        <w:t>不妨请多</w:t>
                      </w:r>
                      <w:r w:rsidRPr="00700D97">
                        <w:rPr>
                          <w:rFonts w:eastAsia="SimSun"/>
                          <w:sz w:val="18"/>
                          <w:szCs w:val="18"/>
                          <w:lang w:eastAsia="zh-CN"/>
                        </w:rPr>
                        <w:t>学科</w:t>
                      </w:r>
                      <w:r w:rsidRPr="00700D97">
                        <w:rPr>
                          <w:rFonts w:eastAsia="SimSun" w:hint="eastAsia"/>
                          <w:sz w:val="18"/>
                          <w:szCs w:val="18"/>
                          <w:lang w:eastAsia="zh-CN"/>
                        </w:rPr>
                        <w:t>专家</w:t>
                      </w:r>
                      <w:r w:rsidRPr="00700D97">
                        <w:rPr>
                          <w:rFonts w:eastAsia="SimSun"/>
                          <w:sz w:val="18"/>
                          <w:szCs w:val="18"/>
                          <w:lang w:eastAsia="zh-CN"/>
                        </w:rPr>
                        <w:t>小组</w:t>
                      </w:r>
                      <w:r w:rsidRPr="00700D97">
                        <w:rPr>
                          <w:rFonts w:eastAsia="SimSun" w:hint="eastAsia"/>
                          <w:sz w:val="18"/>
                          <w:szCs w:val="18"/>
                          <w:lang w:eastAsia="zh-CN"/>
                        </w:rPr>
                        <w:t>（针对</w:t>
                      </w:r>
                      <w:r w:rsidRPr="00700D97">
                        <w:rPr>
                          <w:rFonts w:eastAsia="SimSun"/>
                          <w:sz w:val="18"/>
                          <w:szCs w:val="18"/>
                          <w:lang w:eastAsia="zh-CN"/>
                        </w:rPr>
                        <w:t>科学问题）</w:t>
                      </w:r>
                      <w:r w:rsidRPr="00700D97">
                        <w:rPr>
                          <w:rFonts w:eastAsia="SimSun" w:hint="eastAsia"/>
                          <w:sz w:val="18"/>
                          <w:szCs w:val="18"/>
                          <w:lang w:eastAsia="zh-CN"/>
                        </w:rPr>
                        <w:t>和</w:t>
                      </w:r>
                      <w:r w:rsidRPr="00700D97">
                        <w:rPr>
                          <w:rFonts w:eastAsia="SimSun"/>
                          <w:sz w:val="18"/>
                          <w:szCs w:val="18"/>
                          <w:lang w:eastAsia="zh-CN"/>
                        </w:rPr>
                        <w:t>主席团</w:t>
                      </w:r>
                      <w:r w:rsidRPr="00700D97">
                        <w:rPr>
                          <w:rFonts w:eastAsia="SimSun" w:hint="eastAsia"/>
                          <w:sz w:val="18"/>
                          <w:szCs w:val="18"/>
                          <w:lang w:eastAsia="zh-CN"/>
                        </w:rPr>
                        <w:t>（针对</w:t>
                      </w:r>
                      <w:r w:rsidRPr="00700D97">
                        <w:rPr>
                          <w:rFonts w:eastAsia="SimSun"/>
                          <w:sz w:val="18"/>
                          <w:szCs w:val="18"/>
                          <w:lang w:eastAsia="zh-CN"/>
                        </w:rPr>
                        <w:t>行政问题）</w:t>
                      </w:r>
                      <w:r w:rsidRPr="00700D97">
                        <w:rPr>
                          <w:rFonts w:eastAsia="SimSun" w:hint="eastAsia"/>
                          <w:sz w:val="18"/>
                          <w:szCs w:val="18"/>
                          <w:lang w:eastAsia="zh-CN"/>
                        </w:rPr>
                        <w:t>提供</w:t>
                      </w:r>
                      <w:r w:rsidRPr="00700D97">
                        <w:rPr>
                          <w:rFonts w:eastAsia="SimSun"/>
                          <w:sz w:val="18"/>
                          <w:szCs w:val="18"/>
                          <w:lang w:eastAsia="zh-CN"/>
                        </w:rPr>
                        <w:t>平台交付品和</w:t>
                      </w:r>
                      <w:r w:rsidRPr="00700D97">
                        <w:rPr>
                          <w:rFonts w:eastAsia="SimSun" w:hint="eastAsia"/>
                          <w:sz w:val="18"/>
                          <w:szCs w:val="18"/>
                          <w:lang w:eastAsia="zh-CN"/>
                        </w:rPr>
                        <w:t>开展</w:t>
                      </w:r>
                      <w:r w:rsidRPr="00700D97">
                        <w:rPr>
                          <w:rFonts w:eastAsia="SimSun"/>
                          <w:sz w:val="18"/>
                          <w:szCs w:val="18"/>
                          <w:lang w:eastAsia="zh-CN"/>
                        </w:rPr>
                        <w:t>可能的快速评估</w:t>
                      </w:r>
                      <w:r w:rsidRPr="00700D97">
                        <w:rPr>
                          <w:rFonts w:eastAsia="SimSun" w:hint="eastAsia"/>
                          <w:sz w:val="18"/>
                          <w:szCs w:val="18"/>
                          <w:lang w:eastAsia="zh-CN"/>
                        </w:rPr>
                        <w:t>，借此全体</w:t>
                      </w:r>
                      <w:r w:rsidRPr="00700D97">
                        <w:rPr>
                          <w:rFonts w:eastAsia="SimSun"/>
                          <w:sz w:val="18"/>
                          <w:szCs w:val="18"/>
                          <w:lang w:eastAsia="zh-CN"/>
                        </w:rPr>
                        <w:t>会议</w:t>
                      </w:r>
                      <w:r w:rsidRPr="00700D97">
                        <w:rPr>
                          <w:rFonts w:eastAsia="SimSun" w:hint="eastAsia"/>
                          <w:sz w:val="18"/>
                          <w:szCs w:val="18"/>
                          <w:lang w:eastAsia="zh-CN"/>
                        </w:rPr>
                        <w:t>将同意</w:t>
                      </w:r>
                      <w:r w:rsidRPr="00700D97">
                        <w:rPr>
                          <w:rFonts w:eastAsia="SimSun"/>
                          <w:sz w:val="18"/>
                          <w:szCs w:val="18"/>
                          <w:lang w:eastAsia="zh-CN"/>
                        </w:rPr>
                        <w:t>继续开展范围</w:t>
                      </w:r>
                      <w:r w:rsidRPr="00700D97">
                        <w:rPr>
                          <w:rFonts w:eastAsia="SimSun" w:hint="eastAsia"/>
                          <w:sz w:val="18"/>
                          <w:szCs w:val="18"/>
                          <w:lang w:eastAsia="zh-CN"/>
                        </w:rPr>
                        <w:t>界定</w:t>
                      </w:r>
                      <w:r w:rsidRPr="00700D97">
                        <w:rPr>
                          <w:rFonts w:eastAsia="SimSun"/>
                          <w:sz w:val="18"/>
                          <w:szCs w:val="18"/>
                          <w:lang w:eastAsia="zh-CN"/>
                        </w:rPr>
                        <w:t>和评估</w:t>
                      </w:r>
                      <w:r w:rsidRPr="00700D97">
                        <w:rPr>
                          <w:rFonts w:eastAsia="SimSun" w:hint="eastAsia"/>
                          <w:sz w:val="18"/>
                          <w:szCs w:val="18"/>
                          <w:lang w:eastAsia="zh-CN"/>
                        </w:rPr>
                        <w:t>，</w:t>
                      </w:r>
                      <w:r w:rsidRPr="00700D97">
                        <w:rPr>
                          <w:rFonts w:eastAsia="SimSun"/>
                          <w:sz w:val="18"/>
                          <w:szCs w:val="18"/>
                          <w:lang w:eastAsia="zh-CN"/>
                        </w:rPr>
                        <w:t>无需</w:t>
                      </w:r>
                      <w:r w:rsidR="00CE75CE">
                        <w:rPr>
                          <w:rFonts w:eastAsia="SimSun" w:hint="eastAsia"/>
                          <w:sz w:val="18"/>
                          <w:szCs w:val="18"/>
                          <w:lang w:eastAsia="zh-CN"/>
                        </w:rPr>
                        <w:t>进一步审议范围界定工作的成果。</w:t>
                      </w:r>
                    </w:p>
                    <w:p w:rsidR="00CE75CE" w:rsidRPr="00700D97" w:rsidRDefault="00CE75CE" w:rsidP="002473E3">
                      <w:pPr>
                        <w:spacing w:line="200" w:lineRule="exact"/>
                        <w:rPr>
                          <w:rFonts w:eastAsia="SimSun" w:hint="eastAsia"/>
                          <w:sz w:val="18"/>
                          <w:szCs w:val="18"/>
                          <w:lang w:eastAsia="zh-CN"/>
                        </w:rPr>
                      </w:pPr>
                    </w:p>
                    <w:p w:rsidR="00700D97" w:rsidRPr="00700D97" w:rsidRDefault="00700D97" w:rsidP="002473E3">
                      <w:pPr>
                        <w:spacing w:line="200" w:lineRule="exact"/>
                        <w:rPr>
                          <w:rFonts w:eastAsia="SimSun" w:hint="eastAsia"/>
                          <w:sz w:val="18"/>
                          <w:szCs w:val="18"/>
                          <w:lang w:eastAsia="zh-CN"/>
                        </w:rPr>
                      </w:pPr>
                      <w:r w:rsidRPr="00700D97">
                        <w:rPr>
                          <w:sz w:val="18"/>
                          <w:szCs w:val="18"/>
                          <w:lang w:eastAsia="zh-CN"/>
                        </w:rPr>
                        <w:t xml:space="preserve">C – </w:t>
                      </w:r>
                      <w:r w:rsidRPr="00700D97">
                        <w:rPr>
                          <w:rFonts w:eastAsia="SimSun" w:hint="eastAsia"/>
                          <w:sz w:val="18"/>
                          <w:szCs w:val="18"/>
                          <w:lang w:eastAsia="zh-CN"/>
                        </w:rPr>
                        <w:t>全体会议可在多学科专家</w:t>
                      </w:r>
                      <w:r w:rsidRPr="00700D97">
                        <w:rPr>
                          <w:rFonts w:eastAsia="SimSun"/>
                          <w:sz w:val="18"/>
                          <w:szCs w:val="18"/>
                          <w:lang w:eastAsia="zh-CN"/>
                        </w:rPr>
                        <w:t>小组</w:t>
                      </w:r>
                      <w:r w:rsidRPr="00700D97">
                        <w:rPr>
                          <w:rFonts w:eastAsia="SimSun" w:hint="eastAsia"/>
                          <w:sz w:val="18"/>
                          <w:szCs w:val="18"/>
                          <w:lang w:eastAsia="zh-CN"/>
                        </w:rPr>
                        <w:t>和主席团建议的基础上，要求对一个或多个评估请求开展完整的范围界定。</w:t>
                      </w:r>
                    </w:p>
                  </w:txbxContent>
                </v:textbox>
              </v:shape>
            </w:pict>
          </mc:Fallback>
        </mc:AlternateContent>
      </w:r>
    </w:p>
    <w:p w:rsidR="002473E3" w:rsidRPr="00700D97" w:rsidRDefault="0053662A" w:rsidP="002473E3">
      <w:pPr>
        <w:rPr>
          <w:sz w:val="22"/>
          <w:szCs w:val="22"/>
          <w:lang w:eastAsia="zh-CN"/>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3859530</wp:posOffset>
                </wp:positionH>
                <wp:positionV relativeFrom="paragraph">
                  <wp:posOffset>1181735</wp:posOffset>
                </wp:positionV>
                <wp:extent cx="757555" cy="297815"/>
                <wp:effectExtent l="0" t="0" r="80645" b="102235"/>
                <wp:wrapNone/>
                <wp:docPr id="3"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303.9pt;margin-top:93.05pt;width:59.6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" adj="416">
                <v:stroke endarrow="open"/>
              </v:shape>
            </w:pict>
          </mc:Fallback>
        </mc:AlternateContent>
      </w:r>
      <w:r>
        <w:rPr>
          <w:noProof/>
          <w:lang w:val="en-US"/>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1112520</wp:posOffset>
                </wp:positionV>
                <wp:extent cx="2280920" cy="1252220"/>
                <wp:effectExtent l="19050" t="19050" r="43180" b="43180"/>
                <wp:wrapThrough wrapText="bothSides">
                  <wp:wrapPolygon edited="0">
                    <wp:start x="10283" y="-329"/>
                    <wp:lineTo x="-180" y="9858"/>
                    <wp:lineTo x="-180" y="11172"/>
                    <wp:lineTo x="10102" y="22016"/>
                    <wp:lineTo x="11546" y="22016"/>
                    <wp:lineTo x="17679" y="15773"/>
                    <wp:lineTo x="21829" y="10844"/>
                    <wp:lineTo x="21829" y="10187"/>
                    <wp:lineTo x="11365" y="-329"/>
                    <wp:lineTo x="10283" y="-329"/>
                  </wp:wrapPolygon>
                </wp:wrapThrough>
                <wp:docPr id="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52220"/>
                        </a:xfrm>
                        <a:prstGeom prst="flowChartDecision">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接受</w:t>
                            </w:r>
                            <w:r w:rsidRPr="00700D97">
                              <w:rPr>
                                <w:rFonts w:eastAsia="SimSun"/>
                                <w:i/>
                                <w:sz w:val="18"/>
                                <w:szCs w:val="18"/>
                                <w:lang w:eastAsia="zh-CN"/>
                              </w:rPr>
                              <w:t>、通过和批准</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w:t>
                            </w:r>
                            <w:r w:rsidRPr="00700D97">
                              <w:rPr>
                                <w:rFonts w:eastAsia="SimSun"/>
                                <w:sz w:val="18"/>
                                <w:szCs w:val="18"/>
                                <w:lang w:eastAsia="zh-CN"/>
                              </w:rPr>
                              <w:t>全体会议）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10" style="position:absolute;margin-left:327pt;margin-top:87.6pt;width:179.6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">
                <v:textbox>
                  <w:txbxContent>
                    <w:p w:rsidR="00700D97" w:rsidRPr="00700D97" w:rsidRDefault="00700D97" w:rsidP="002473E3">
                      <w:pPr>
                        <w:spacing w:line="200" w:lineRule="exact"/>
                        <w:jc w:val="center"/>
                        <w:rPr>
                          <w:rFonts w:eastAsia="SimSun" w:hint="eastAsia"/>
                          <w:i/>
                          <w:sz w:val="18"/>
                          <w:szCs w:val="18"/>
                          <w:lang w:eastAsia="zh-CN"/>
                        </w:rPr>
                      </w:pPr>
                      <w:r w:rsidRPr="00700D97">
                        <w:rPr>
                          <w:rFonts w:eastAsia="SimSun" w:hint="eastAsia"/>
                          <w:i/>
                          <w:sz w:val="18"/>
                          <w:szCs w:val="18"/>
                          <w:lang w:eastAsia="zh-CN"/>
                        </w:rPr>
                        <w:t>接受</w:t>
                      </w:r>
                      <w:r w:rsidRPr="00700D97">
                        <w:rPr>
                          <w:rFonts w:eastAsia="SimSun"/>
                          <w:i/>
                          <w:sz w:val="18"/>
                          <w:szCs w:val="18"/>
                          <w:lang w:eastAsia="zh-CN"/>
                        </w:rPr>
                        <w:t>、通过和批准</w:t>
                      </w:r>
                    </w:p>
                    <w:p w:rsidR="00700D97" w:rsidRPr="00700D97" w:rsidRDefault="00700D97" w:rsidP="002473E3">
                      <w:pPr>
                        <w:spacing w:line="200" w:lineRule="exact"/>
                        <w:jc w:val="center"/>
                        <w:rPr>
                          <w:rFonts w:eastAsia="SimSun" w:hint="eastAsia"/>
                          <w:sz w:val="18"/>
                          <w:szCs w:val="18"/>
                          <w:lang w:eastAsia="zh-CN"/>
                        </w:rPr>
                      </w:pPr>
                      <w:r w:rsidRPr="00700D97">
                        <w:rPr>
                          <w:rFonts w:eastAsia="SimSun" w:hint="eastAsia"/>
                          <w:sz w:val="18"/>
                          <w:szCs w:val="18"/>
                          <w:lang w:eastAsia="zh-CN"/>
                        </w:rPr>
                        <w:t>（</w:t>
                      </w:r>
                      <w:r w:rsidRPr="00700D97">
                        <w:rPr>
                          <w:rFonts w:eastAsia="SimSun"/>
                          <w:sz w:val="18"/>
                          <w:szCs w:val="18"/>
                          <w:lang w:eastAsia="zh-CN"/>
                        </w:rPr>
                        <w:t>全体会议）</w:t>
                      </w:r>
                    </w:p>
                  </w:txbxContent>
                </v:textbox>
                <w10:wrap type="through"/>
              </v:shape>
            </w:pict>
          </mc:Fallback>
        </mc:AlternateContent>
      </w:r>
    </w:p>
    <w:p w:rsidR="002473E3" w:rsidRPr="00700D97" w:rsidRDefault="002473E3" w:rsidP="002473E3">
      <w:pPr>
        <w:rPr>
          <w:sz w:val="22"/>
          <w:szCs w:val="22"/>
          <w:lang w:eastAsia="zh-CN"/>
        </w:rPr>
        <w:sectPr w:rsidR="002473E3" w:rsidRPr="00700D97" w:rsidSect="0038109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708"/>
          <w:noEndnote/>
          <w:titlePg/>
          <w:docGrid w:linePitch="360"/>
        </w:sectPr>
      </w:pPr>
    </w:p>
    <w:p w:rsidR="002473E3" w:rsidRPr="00700D97" w:rsidRDefault="0053662A" w:rsidP="00EF7648">
      <w:pPr>
        <w:pStyle w:val="ZZAnxtitle"/>
        <w:spacing w:before="240"/>
        <w:ind w:left="0"/>
        <w:rPr>
          <w:rFonts w:hint="eastAsia"/>
          <w:sz w:val="24"/>
          <w:szCs w:val="24"/>
          <w:lang w:eastAsia="zh-CN"/>
        </w:rPr>
      </w:pPr>
      <w:bookmarkStart w:id="65" w:name="_Toc367354007"/>
      <w:bookmarkStart w:id="66" w:name="_Toc368584581"/>
      <w:r>
        <w:rPr>
          <w:noProof/>
          <w:lang w:val="en-US"/>
        </w:rPr>
        <w:lastRenderedPageBreak/>
        <mc:AlternateContent>
          <mc:Choice Requires="wps">
            <w:drawing>
              <wp:anchor distT="0" distB="0" distL="114298" distR="114298" simplePos="0" relativeHeight="251653632" behindDoc="0" locked="0" layoutInCell="1" allowOverlap="1">
                <wp:simplePos x="0" y="0"/>
                <wp:positionH relativeFrom="column">
                  <wp:posOffset>3311525</wp:posOffset>
                </wp:positionH>
                <wp:positionV relativeFrom="paragraph">
                  <wp:posOffset>293370</wp:posOffset>
                </wp:positionV>
                <wp:extent cx="500380" cy="0"/>
                <wp:effectExtent l="75565" t="5080" r="76835" b="18415"/>
                <wp:wrapNone/>
                <wp:docPr id="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03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60.75pt;margin-top:23.1pt;width:39.4pt;height:0;rotation:90;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">
                <v:stroke endarrow="open"/>
              </v:shape>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3004185</wp:posOffset>
                </wp:positionH>
                <wp:positionV relativeFrom="paragraph">
                  <wp:posOffset>543560</wp:posOffset>
                </wp:positionV>
                <wp:extent cx="1819275" cy="613410"/>
                <wp:effectExtent l="0" t="0" r="28575" b="15240"/>
                <wp:wrapNone/>
                <wp:docPr id="6"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13410"/>
                        </a:xfrm>
                        <a:prstGeom prst="flowChartMultidocument">
                          <a:avLst/>
                        </a:prstGeom>
                        <a:solidFill>
                          <a:srgbClr val="FFFFFF"/>
                        </a:solidFill>
                        <a:ln w="9525">
                          <a:solidFill>
                            <a:srgbClr val="000000"/>
                          </a:solidFill>
                          <a:miter lim="800000"/>
                          <a:headEnd/>
                          <a:tailEnd/>
                        </a:ln>
                      </wps:spPr>
                      <wps:txbx>
                        <w:txbxContent>
                          <w:p w:rsidR="00700D97" w:rsidRPr="00700D97" w:rsidRDefault="00700D97" w:rsidP="002473E3">
                            <w:pPr>
                              <w:spacing w:line="200" w:lineRule="exact"/>
                              <w:rPr>
                                <w:rFonts w:ascii="SimSun" w:eastAsia="SimSun" w:hAnsi="SimSun" w:cs="Microsoft YaHei" w:hint="eastAsia"/>
                                <w:sz w:val="18"/>
                                <w:szCs w:val="18"/>
                                <w:lang w:eastAsia="zh-CN"/>
                              </w:rPr>
                            </w:pPr>
                            <w:r w:rsidRPr="00700D97">
                              <w:rPr>
                                <w:rFonts w:ascii="SimSun" w:eastAsia="SimSun" w:hAnsi="SimSun" w:cs="Microsoft YaHei" w:hint="eastAsia"/>
                                <w:sz w:val="18"/>
                                <w:szCs w:val="18"/>
                                <w:lang w:eastAsia="zh-CN"/>
                              </w:rPr>
                              <w:t>报告及其他</w:t>
                            </w:r>
                            <w:r w:rsidRPr="00700D97">
                              <w:rPr>
                                <w:rFonts w:ascii="SimSun" w:eastAsia="SimSun" w:hAnsi="SimSun" w:cs="Microsoft YaHei"/>
                                <w:sz w:val="18"/>
                                <w:szCs w:val="18"/>
                                <w:lang w:eastAsia="zh-CN"/>
                              </w:rPr>
                              <w:t>交付品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5" type="#_x0000_t115" style="position:absolute;margin-left:236.55pt;margin-top:42.8pt;width:143.25pt;height:4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">
                <v:textbox>
                  <w:txbxContent>
                    <w:p w:rsidR="00700D97" w:rsidRPr="00700D97" w:rsidRDefault="00700D97" w:rsidP="002473E3">
                      <w:pPr>
                        <w:spacing w:line="200" w:lineRule="exact"/>
                        <w:rPr>
                          <w:rFonts w:ascii="SimSun" w:eastAsia="SimSun" w:hAnsi="SimSun" w:cs="Microsoft YaHei" w:hint="eastAsia"/>
                          <w:sz w:val="18"/>
                          <w:szCs w:val="18"/>
                          <w:lang w:eastAsia="zh-CN"/>
                        </w:rPr>
                      </w:pPr>
                      <w:r w:rsidRPr="00700D97">
                        <w:rPr>
                          <w:rFonts w:ascii="SimSun" w:eastAsia="SimSun" w:hAnsi="SimSun" w:cs="Microsoft YaHei" w:hint="eastAsia"/>
                          <w:sz w:val="18"/>
                          <w:szCs w:val="18"/>
                          <w:lang w:eastAsia="zh-CN"/>
                        </w:rPr>
                        <w:t>报告及其他</w:t>
                      </w:r>
                      <w:r w:rsidRPr="00700D97">
                        <w:rPr>
                          <w:rFonts w:ascii="SimSun" w:eastAsia="SimSun" w:hAnsi="SimSun" w:cs="Microsoft YaHei"/>
                          <w:sz w:val="18"/>
                          <w:szCs w:val="18"/>
                          <w:lang w:eastAsia="zh-CN"/>
                        </w:rPr>
                        <w:t>交付品</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5457825</wp:posOffset>
                </wp:positionH>
                <wp:positionV relativeFrom="paragraph">
                  <wp:posOffset>386080</wp:posOffset>
                </wp:positionV>
                <wp:extent cx="1204595" cy="565785"/>
                <wp:effectExtent l="0" t="0" r="14605" b="247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700D97" w:rsidRPr="00700D97" w:rsidRDefault="00700D97" w:rsidP="002473E3">
                            <w:pPr>
                              <w:spacing w:line="180" w:lineRule="exact"/>
                              <w:jc w:val="center"/>
                              <w:rPr>
                                <w:rFonts w:eastAsia="SimSun" w:hint="eastAsia"/>
                                <w:sz w:val="18"/>
                                <w:szCs w:val="18"/>
                                <w:lang w:val="en-US" w:eastAsia="zh-CN"/>
                              </w:rPr>
                            </w:pPr>
                            <w:r w:rsidRPr="00700D97">
                              <w:rPr>
                                <w:rFonts w:eastAsia="SimSun" w:hint="eastAsia"/>
                                <w:sz w:val="18"/>
                                <w:szCs w:val="18"/>
                                <w:lang w:val="en-US" w:eastAsia="zh-CN"/>
                              </w:rPr>
                              <w:t>整个</w:t>
                            </w:r>
                            <w:r w:rsidRPr="00700D97">
                              <w:rPr>
                                <w:rFonts w:eastAsia="SimSun"/>
                                <w:sz w:val="18"/>
                                <w:szCs w:val="18"/>
                                <w:lang w:val="en-US" w:eastAsia="zh-CN"/>
                              </w:rPr>
                              <w:t>流程中的交流</w:t>
                            </w:r>
                            <w:r w:rsidRPr="00700D97">
                              <w:rPr>
                                <w:rFonts w:eastAsia="SimSun" w:hint="eastAsia"/>
                                <w:sz w:val="18"/>
                                <w:szCs w:val="18"/>
                                <w:lang w:val="en-US" w:eastAsia="zh-CN"/>
                              </w:rPr>
                              <w:t>与</w:t>
                            </w:r>
                            <w:r w:rsidRPr="00700D97">
                              <w:rPr>
                                <w:rFonts w:eastAsia="SimSun"/>
                                <w:sz w:val="18"/>
                                <w:szCs w:val="18"/>
                                <w:lang w:val="en-US" w:eastAsia="zh-CN"/>
                              </w:rPr>
                              <w:t>宣传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429.75pt;margin-top:30.4pt;width:94.85pt;height:4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">
                <v:textbox>
                  <w:txbxContent>
                    <w:p w:rsidR="00700D97" w:rsidRPr="00700D97" w:rsidRDefault="00700D97" w:rsidP="002473E3">
                      <w:pPr>
                        <w:spacing w:line="180" w:lineRule="exact"/>
                        <w:jc w:val="center"/>
                        <w:rPr>
                          <w:rFonts w:eastAsia="SimSun" w:hint="eastAsia"/>
                          <w:sz w:val="18"/>
                          <w:szCs w:val="18"/>
                          <w:lang w:val="en-US" w:eastAsia="zh-CN"/>
                        </w:rPr>
                      </w:pPr>
                      <w:r w:rsidRPr="00700D97">
                        <w:rPr>
                          <w:rFonts w:eastAsia="SimSun" w:hint="eastAsia"/>
                          <w:sz w:val="18"/>
                          <w:szCs w:val="18"/>
                          <w:lang w:val="en-US" w:eastAsia="zh-CN"/>
                        </w:rPr>
                        <w:t>整个</w:t>
                      </w:r>
                      <w:r w:rsidRPr="00700D97">
                        <w:rPr>
                          <w:rFonts w:eastAsia="SimSun"/>
                          <w:sz w:val="18"/>
                          <w:szCs w:val="18"/>
                          <w:lang w:val="en-US" w:eastAsia="zh-CN"/>
                        </w:rPr>
                        <w:t>流程中的交流</w:t>
                      </w:r>
                      <w:r w:rsidRPr="00700D97">
                        <w:rPr>
                          <w:rFonts w:eastAsia="SimSun" w:hint="eastAsia"/>
                          <w:sz w:val="18"/>
                          <w:szCs w:val="18"/>
                          <w:lang w:val="en-US" w:eastAsia="zh-CN"/>
                        </w:rPr>
                        <w:t>与</w:t>
                      </w:r>
                      <w:r w:rsidRPr="00700D97">
                        <w:rPr>
                          <w:rFonts w:eastAsia="SimSun"/>
                          <w:sz w:val="18"/>
                          <w:szCs w:val="18"/>
                          <w:lang w:val="en-US" w:eastAsia="zh-CN"/>
                        </w:rPr>
                        <w:t>宣传</w:t>
                      </w:r>
                    </w:p>
                  </w:txbxContent>
                </v:textbox>
              </v:rect>
            </w:pict>
          </mc:Fallback>
        </mc:AlternateContent>
      </w:r>
      <w:r w:rsidR="002473E3" w:rsidRPr="00700D97">
        <w:rPr>
          <w:sz w:val="22"/>
          <w:szCs w:val="22"/>
          <w:lang w:eastAsia="zh-CN"/>
        </w:rPr>
        <w:br w:type="page"/>
      </w:r>
      <w:bookmarkStart w:id="67" w:name="_Toc366154766"/>
      <w:bookmarkStart w:id="68" w:name="_Toc368584582"/>
      <w:bookmarkEnd w:id="65"/>
      <w:r w:rsidR="002473E3" w:rsidRPr="00700D97">
        <w:rPr>
          <w:rFonts w:ascii="SimHei" w:eastAsia="SimHei" w:hAnsi="SimHei" w:hint="eastAsia"/>
          <w:sz w:val="24"/>
          <w:szCs w:val="24"/>
          <w:lang w:eastAsia="zh-CN"/>
        </w:rPr>
        <w:lastRenderedPageBreak/>
        <w:t>附件</w:t>
      </w:r>
      <w:r w:rsidR="002473E3" w:rsidRPr="00700D97">
        <w:rPr>
          <w:rFonts w:ascii="SimHei" w:eastAsia="SimHei" w:hAnsi="SimHei"/>
          <w:sz w:val="24"/>
          <w:szCs w:val="24"/>
          <w:lang w:eastAsia="zh-CN"/>
        </w:rPr>
        <w:t>三</w:t>
      </w:r>
      <w:bookmarkEnd w:id="66"/>
      <w:bookmarkEnd w:id="68"/>
    </w:p>
    <w:p w:rsidR="002473E3" w:rsidRPr="00700D97" w:rsidRDefault="002473E3" w:rsidP="00EF7648">
      <w:pPr>
        <w:pStyle w:val="ZZAnxtitle"/>
        <w:spacing w:before="240"/>
        <w:ind w:left="0"/>
        <w:rPr>
          <w:rFonts w:hint="eastAsia"/>
          <w:sz w:val="24"/>
          <w:szCs w:val="24"/>
          <w:lang w:eastAsia="zh-CN"/>
        </w:rPr>
      </w:pPr>
      <w:bookmarkStart w:id="69" w:name="_Toc368584583"/>
      <w:bookmarkEnd w:id="67"/>
      <w:r w:rsidRPr="00700D97">
        <w:rPr>
          <w:rFonts w:ascii="SimHei" w:eastAsia="SimHei" w:hAnsi="SimHei" w:hint="eastAsia"/>
          <w:sz w:val="24"/>
          <w:szCs w:val="24"/>
          <w:lang w:eastAsia="zh-CN"/>
        </w:rPr>
        <w:t>评估</w:t>
      </w:r>
      <w:r w:rsidR="007D6C73" w:rsidRPr="00700D97">
        <w:rPr>
          <w:rFonts w:ascii="SimHei" w:eastAsia="SimHei" w:hAnsi="SimHei" w:hint="eastAsia"/>
          <w:sz w:val="24"/>
          <w:szCs w:val="24"/>
          <w:lang w:eastAsia="zh-CN"/>
        </w:rPr>
        <w:t>报告</w:t>
      </w:r>
      <w:r w:rsidRPr="00700D97">
        <w:rPr>
          <w:rFonts w:ascii="SimHei" w:eastAsia="SimHei" w:hAnsi="SimHei"/>
          <w:sz w:val="24"/>
          <w:szCs w:val="24"/>
          <w:lang w:eastAsia="zh-CN"/>
        </w:rPr>
        <w:t>和综合报告</w:t>
      </w:r>
      <w:r w:rsidRPr="00700D97">
        <w:rPr>
          <w:rFonts w:ascii="SimHei" w:eastAsia="SimHei" w:hAnsi="SimHei" w:hint="eastAsia"/>
          <w:sz w:val="24"/>
          <w:szCs w:val="24"/>
          <w:lang w:eastAsia="zh-CN"/>
        </w:rPr>
        <w:t>简明</w:t>
      </w:r>
      <w:r w:rsidRPr="00700D97">
        <w:rPr>
          <w:rFonts w:ascii="SimHei" w:eastAsia="SimHei" w:hAnsi="SimHei"/>
          <w:sz w:val="24"/>
          <w:szCs w:val="24"/>
          <w:lang w:eastAsia="zh-CN"/>
        </w:rPr>
        <w:t>时间表</w:t>
      </w:r>
      <w:r w:rsidRPr="00700D97">
        <w:rPr>
          <w:rFonts w:ascii="SimHei" w:eastAsia="SimHei" w:hAnsi="SimHei" w:hint="eastAsia"/>
          <w:sz w:val="24"/>
          <w:szCs w:val="24"/>
          <w:lang w:eastAsia="zh-CN"/>
        </w:rPr>
        <w:t>：标准方法</w:t>
      </w:r>
      <w:r w:rsidRPr="00700D97">
        <w:rPr>
          <w:rFonts w:ascii="SimHei" w:eastAsia="SimHei" w:hAnsi="SimHei"/>
          <w:sz w:val="24"/>
          <w:szCs w:val="24"/>
          <w:lang w:eastAsia="zh-CN"/>
        </w:rPr>
        <w:t>和快速方法（单位：</w:t>
      </w:r>
      <w:r w:rsidRPr="00700D97">
        <w:rPr>
          <w:rFonts w:ascii="SimHei" w:eastAsia="SimHei" w:hAnsi="SimHei" w:hint="eastAsia"/>
          <w:sz w:val="24"/>
          <w:szCs w:val="24"/>
          <w:lang w:eastAsia="zh-CN"/>
        </w:rPr>
        <w:t>周</w:t>
      </w:r>
      <w:r w:rsidRPr="00700D97">
        <w:rPr>
          <w:rFonts w:ascii="SimHei" w:eastAsia="SimHei" w:hAnsi="SimHei"/>
          <w:sz w:val="24"/>
          <w:szCs w:val="24"/>
          <w:lang w:eastAsia="zh-CN"/>
        </w:rPr>
        <w:t>）</w:t>
      </w:r>
      <w:bookmarkEnd w:id="69"/>
    </w:p>
    <w:p w:rsidR="002473E3" w:rsidRPr="00700D97" w:rsidRDefault="002473E3" w:rsidP="002473E3">
      <w:pPr>
        <w:rPr>
          <w:sz w:val="22"/>
          <w:szCs w:val="22"/>
          <w:lang w:eastAsia="zh-CN"/>
        </w:rPr>
      </w:pPr>
    </w:p>
    <w:tbl>
      <w:tblPr>
        <w:tblW w:w="508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577"/>
        <w:gridCol w:w="347"/>
        <w:gridCol w:w="570"/>
        <w:gridCol w:w="570"/>
        <w:gridCol w:w="553"/>
        <w:gridCol w:w="459"/>
        <w:gridCol w:w="761"/>
        <w:gridCol w:w="341"/>
        <w:gridCol w:w="570"/>
        <w:gridCol w:w="712"/>
        <w:gridCol w:w="790"/>
        <w:gridCol w:w="719"/>
        <w:gridCol w:w="541"/>
        <w:gridCol w:w="494"/>
        <w:gridCol w:w="708"/>
      </w:tblGrid>
      <w:tr w:rsidR="002473E3" w:rsidRPr="00700D97">
        <w:trPr>
          <w:cantSplit/>
          <w:trHeight w:val="1488"/>
        </w:trPr>
        <w:tc>
          <w:tcPr>
            <w:tcW w:w="732" w:type="pct"/>
            <w:shd w:val="clear" w:color="auto" w:fill="auto"/>
          </w:tcPr>
          <w:p w:rsidR="002473E3" w:rsidRPr="00700D97" w:rsidRDefault="002473E3" w:rsidP="00F622FD">
            <w:pPr>
              <w:rPr>
                <w:sz w:val="18"/>
                <w:szCs w:val="18"/>
                <w:lang w:eastAsia="zh-CN"/>
              </w:rPr>
            </w:pPr>
          </w:p>
        </w:tc>
        <w:tc>
          <w:tcPr>
            <w:tcW w:w="282"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向</w:t>
            </w:r>
            <w:r w:rsidRPr="00700D97">
              <w:rPr>
                <w:rFonts w:eastAsia="SimSun"/>
                <w:sz w:val="18"/>
                <w:szCs w:val="18"/>
                <w:lang w:eastAsia="zh-CN"/>
              </w:rPr>
              <w:t>秘书处提出</w:t>
            </w:r>
            <w:r w:rsidR="00634B43" w:rsidRPr="00700D97">
              <w:rPr>
                <w:rFonts w:eastAsia="SimSun" w:hint="eastAsia"/>
                <w:sz w:val="18"/>
                <w:szCs w:val="18"/>
                <w:lang w:eastAsia="zh-CN"/>
              </w:rPr>
              <w:t>事项</w:t>
            </w:r>
          </w:p>
        </w:tc>
        <w:tc>
          <w:tcPr>
            <w:tcW w:w="170" w:type="pct"/>
            <w:shd w:val="clear" w:color="auto" w:fill="auto"/>
            <w:textDirection w:val="btLr"/>
          </w:tcPr>
          <w:p w:rsidR="002473E3" w:rsidRPr="00150443" w:rsidRDefault="002473E3" w:rsidP="00F622FD">
            <w:pPr>
              <w:rPr>
                <w:rFonts w:eastAsia="SimSun" w:hint="eastAsia"/>
                <w:sz w:val="18"/>
                <w:szCs w:val="18"/>
                <w:lang w:eastAsia="zh-CN"/>
              </w:rPr>
            </w:pPr>
            <w:r w:rsidRPr="00700D97">
              <w:rPr>
                <w:rFonts w:eastAsia="SimSun" w:hint="eastAsia"/>
                <w:sz w:val="18"/>
                <w:szCs w:val="18"/>
                <w:lang w:eastAsia="zh-CN"/>
              </w:rPr>
              <w:t>初步</w:t>
            </w:r>
            <w:r w:rsidRPr="00700D97">
              <w:rPr>
                <w:rFonts w:eastAsia="SimSun"/>
                <w:sz w:val="18"/>
                <w:szCs w:val="18"/>
                <w:lang w:eastAsia="zh-CN"/>
              </w:rPr>
              <w:t>范围界定</w:t>
            </w:r>
          </w:p>
        </w:tc>
        <w:tc>
          <w:tcPr>
            <w:tcW w:w="279" w:type="pct"/>
            <w:shd w:val="clear" w:color="auto" w:fill="auto"/>
            <w:textDirection w:val="btLr"/>
          </w:tcPr>
          <w:p w:rsidR="002473E3" w:rsidRPr="00700D97" w:rsidRDefault="002473E3" w:rsidP="00F622FD">
            <w:pPr>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预备</w:t>
            </w:r>
            <w:r w:rsidRPr="00700D97">
              <w:rPr>
                <w:rFonts w:ascii="SimSun" w:eastAsia="SimSun" w:hAnsi="SimSun" w:cs="Microsoft YaHei"/>
                <w:sz w:val="18"/>
                <w:szCs w:val="18"/>
                <w:lang w:eastAsia="zh-CN"/>
              </w:rPr>
              <w:t>范围界定</w:t>
            </w:r>
          </w:p>
        </w:tc>
        <w:tc>
          <w:tcPr>
            <w:tcW w:w="279"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会议批准范围界定</w:t>
            </w:r>
          </w:p>
        </w:tc>
        <w:tc>
          <w:tcPr>
            <w:tcW w:w="271"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范围界定</w:t>
            </w:r>
            <w:r w:rsidRPr="00700D97">
              <w:rPr>
                <w:rFonts w:eastAsia="SimSun"/>
                <w:sz w:val="18"/>
                <w:szCs w:val="18"/>
                <w:lang w:eastAsia="zh-CN"/>
              </w:rPr>
              <w:t>提名</w:t>
            </w:r>
          </w:p>
        </w:tc>
        <w:tc>
          <w:tcPr>
            <w:tcW w:w="225"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范围</w:t>
            </w:r>
            <w:r w:rsidRPr="00700D97">
              <w:rPr>
                <w:rFonts w:eastAsia="SimSun"/>
                <w:sz w:val="18"/>
                <w:szCs w:val="18"/>
                <w:lang w:eastAsia="zh-CN"/>
              </w:rPr>
              <w:t>界定</w:t>
            </w:r>
          </w:p>
        </w:tc>
        <w:tc>
          <w:tcPr>
            <w:tcW w:w="373"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会议批准继续开展评估</w:t>
            </w:r>
          </w:p>
        </w:tc>
        <w:tc>
          <w:tcPr>
            <w:tcW w:w="167"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邀请</w:t>
            </w:r>
            <w:r w:rsidRPr="00700D97">
              <w:rPr>
                <w:rFonts w:eastAsia="SimSun"/>
                <w:sz w:val="18"/>
                <w:szCs w:val="18"/>
                <w:lang w:eastAsia="zh-CN"/>
              </w:rPr>
              <w:t>专家</w:t>
            </w:r>
          </w:p>
        </w:tc>
        <w:tc>
          <w:tcPr>
            <w:tcW w:w="279"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遴选</w:t>
            </w:r>
            <w:r w:rsidRPr="00700D97">
              <w:rPr>
                <w:rFonts w:eastAsia="SimSun"/>
                <w:sz w:val="18"/>
                <w:szCs w:val="18"/>
                <w:lang w:eastAsia="zh-CN"/>
              </w:rPr>
              <w:t>评估团队</w:t>
            </w:r>
          </w:p>
        </w:tc>
        <w:tc>
          <w:tcPr>
            <w:tcW w:w="349" w:type="pct"/>
            <w:shd w:val="clear" w:color="auto" w:fill="auto"/>
            <w:textDirection w:val="btLr"/>
          </w:tcPr>
          <w:p w:rsidR="002473E3" w:rsidRPr="00700D97" w:rsidRDefault="002473E3" w:rsidP="00F622FD">
            <w:pPr>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评估</w:t>
            </w:r>
            <w:r w:rsidRPr="00700D97">
              <w:rPr>
                <w:rFonts w:ascii="SimSun" w:eastAsia="SimSun" w:hAnsi="SimSun" w:cs="Microsoft YaHei"/>
                <w:sz w:val="18"/>
                <w:szCs w:val="18"/>
                <w:lang w:eastAsia="zh-CN"/>
              </w:rPr>
              <w:t>完成，</w:t>
            </w:r>
            <w:r w:rsidR="00EF07D9" w:rsidRPr="00700D97">
              <w:rPr>
                <w:rFonts w:ascii="SimSun" w:eastAsia="SimSun" w:hAnsi="SimSun" w:cs="Microsoft YaHei"/>
                <w:sz w:val="18"/>
                <w:szCs w:val="18"/>
                <w:lang w:eastAsia="zh-CN"/>
              </w:rPr>
              <w:t>初稿</w:t>
            </w:r>
          </w:p>
        </w:tc>
        <w:tc>
          <w:tcPr>
            <w:tcW w:w="387" w:type="pct"/>
            <w:shd w:val="clear" w:color="auto" w:fill="auto"/>
            <w:textDirection w:val="btLr"/>
          </w:tcPr>
          <w:p w:rsidR="002473E3" w:rsidRPr="00700D97" w:rsidRDefault="002473E3" w:rsidP="00F622FD">
            <w:pPr>
              <w:rPr>
                <w:rFonts w:ascii="SimSun" w:eastAsia="SimSun" w:hAnsi="SimSun" w:cs="Microsoft YaHei" w:hint="eastAsia"/>
                <w:sz w:val="18"/>
                <w:szCs w:val="18"/>
                <w:lang w:eastAsia="zh-CN"/>
              </w:rPr>
            </w:pPr>
            <w:r w:rsidRPr="00700D97">
              <w:rPr>
                <w:rFonts w:ascii="SimSun" w:eastAsia="SimSun" w:hAnsi="SimSun" w:cs="Microsoft YaHei" w:hint="eastAsia"/>
                <w:sz w:val="18"/>
                <w:szCs w:val="18"/>
                <w:lang w:eastAsia="zh-CN"/>
              </w:rPr>
              <w:t>评审/</w:t>
            </w:r>
            <w:r w:rsidRPr="00700D97">
              <w:rPr>
                <w:rFonts w:ascii="SimSun" w:eastAsia="SimSun" w:hAnsi="SimSun" w:cs="Microsoft YaHei"/>
                <w:sz w:val="18"/>
                <w:szCs w:val="18"/>
                <w:lang w:eastAsia="zh-CN"/>
              </w:rPr>
              <w:t>修订</w:t>
            </w:r>
            <w:r w:rsidRPr="00700D97">
              <w:rPr>
                <w:rFonts w:ascii="SimSun" w:eastAsia="SimSun" w:hAnsi="SimSun" w:cs="Microsoft YaHei" w:hint="eastAsia"/>
                <w:sz w:val="18"/>
                <w:szCs w:val="18"/>
                <w:lang w:eastAsia="zh-CN"/>
              </w:rPr>
              <w:t>报告</w:t>
            </w:r>
            <w:r w:rsidR="00CE75CE">
              <w:rPr>
                <w:rFonts w:ascii="SimSun" w:eastAsia="SimSun" w:hAnsi="SimSun" w:cs="Microsoft YaHei" w:hint="eastAsia"/>
                <w:sz w:val="18"/>
                <w:szCs w:val="18"/>
                <w:lang w:eastAsia="zh-CN"/>
              </w:rPr>
              <w:t>初稿</w:t>
            </w:r>
            <w:r w:rsidRPr="00700D97">
              <w:rPr>
                <w:rFonts w:ascii="SimSun" w:eastAsia="SimSun" w:hAnsi="SimSun" w:cs="Microsoft YaHei" w:hint="eastAsia"/>
                <w:sz w:val="18"/>
                <w:szCs w:val="18"/>
                <w:lang w:eastAsia="zh-CN"/>
              </w:rPr>
              <w:t>/</w:t>
            </w:r>
            <w:r w:rsidR="00CE75CE">
              <w:rPr>
                <w:rFonts w:ascii="SimSun" w:eastAsia="SimSun" w:hAnsi="SimSun" w:cs="Microsoft YaHei" w:hint="eastAsia"/>
                <w:sz w:val="18"/>
                <w:szCs w:val="18"/>
                <w:lang w:eastAsia="zh-CN"/>
              </w:rPr>
              <w:t>第</w:t>
            </w:r>
            <w:r w:rsidRPr="00700D97">
              <w:rPr>
                <w:rFonts w:ascii="SimSun" w:eastAsia="SimSun" w:hAnsi="SimSun" w:cs="Microsoft YaHei" w:hint="eastAsia"/>
                <w:sz w:val="18"/>
                <w:szCs w:val="18"/>
                <w:lang w:eastAsia="zh-CN"/>
              </w:rPr>
              <w:t>二</w:t>
            </w:r>
            <w:r w:rsidRPr="00700D97">
              <w:rPr>
                <w:rFonts w:ascii="SimSun" w:eastAsia="SimSun" w:hAnsi="SimSun" w:cs="Microsoft YaHei"/>
                <w:sz w:val="18"/>
                <w:szCs w:val="18"/>
                <w:lang w:eastAsia="zh-CN"/>
              </w:rPr>
              <w:t>稿</w:t>
            </w:r>
          </w:p>
        </w:tc>
        <w:tc>
          <w:tcPr>
            <w:tcW w:w="352"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修订并</w:t>
            </w:r>
            <w:r w:rsidRPr="00700D97">
              <w:rPr>
                <w:rFonts w:eastAsia="SimSun"/>
                <w:sz w:val="18"/>
                <w:szCs w:val="18"/>
                <w:lang w:eastAsia="zh-CN"/>
              </w:rPr>
              <w:t>完成</w:t>
            </w:r>
            <w:r w:rsidRPr="00700D97">
              <w:rPr>
                <w:rFonts w:eastAsia="SimSun" w:hint="eastAsia"/>
                <w:sz w:val="18"/>
                <w:szCs w:val="18"/>
                <w:lang w:eastAsia="zh-CN"/>
              </w:rPr>
              <w:t>报告</w:t>
            </w:r>
            <w:r w:rsidR="00EF478F" w:rsidRPr="00700D97">
              <w:rPr>
                <w:rFonts w:eastAsia="SimSun"/>
                <w:sz w:val="18"/>
                <w:szCs w:val="18"/>
                <w:lang w:eastAsia="zh-CN"/>
              </w:rPr>
              <w:t>最终草案</w:t>
            </w:r>
          </w:p>
        </w:tc>
        <w:tc>
          <w:tcPr>
            <w:tcW w:w="265"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翻译</w:t>
            </w:r>
            <w:r w:rsidRPr="00700D97">
              <w:rPr>
                <w:rFonts w:eastAsia="SimSun"/>
                <w:sz w:val="18"/>
                <w:szCs w:val="18"/>
                <w:lang w:eastAsia="zh-CN"/>
              </w:rPr>
              <w:t>报告</w:t>
            </w:r>
          </w:p>
        </w:tc>
        <w:tc>
          <w:tcPr>
            <w:tcW w:w="242"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各国</w:t>
            </w:r>
            <w:r w:rsidRPr="00700D97">
              <w:rPr>
                <w:rFonts w:eastAsia="SimSun"/>
                <w:sz w:val="18"/>
                <w:szCs w:val="18"/>
                <w:lang w:eastAsia="zh-CN"/>
              </w:rPr>
              <w:t>政府</w:t>
            </w:r>
            <w:r w:rsidRPr="00700D97">
              <w:rPr>
                <w:rFonts w:eastAsia="SimSun" w:hint="eastAsia"/>
                <w:sz w:val="18"/>
                <w:szCs w:val="18"/>
                <w:lang w:eastAsia="zh-CN"/>
              </w:rPr>
              <w:t>最终</w:t>
            </w:r>
            <w:r w:rsidR="00CE75CE">
              <w:rPr>
                <w:rFonts w:eastAsia="SimSun" w:hint="eastAsia"/>
                <w:sz w:val="18"/>
                <w:szCs w:val="18"/>
                <w:lang w:eastAsia="zh-CN"/>
              </w:rPr>
              <w:t>评审</w:t>
            </w:r>
          </w:p>
        </w:tc>
        <w:tc>
          <w:tcPr>
            <w:tcW w:w="347" w:type="pct"/>
            <w:shd w:val="clear" w:color="auto" w:fill="auto"/>
            <w:textDirection w:val="btLr"/>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全体</w:t>
            </w:r>
            <w:r w:rsidRPr="00700D97">
              <w:rPr>
                <w:rFonts w:eastAsia="SimSun"/>
                <w:sz w:val="18"/>
                <w:szCs w:val="18"/>
                <w:lang w:eastAsia="zh-CN"/>
              </w:rPr>
              <w:t>会议评审、接受、</w:t>
            </w:r>
            <w:r w:rsidRPr="00700D97">
              <w:rPr>
                <w:rFonts w:eastAsia="SimSun" w:hint="eastAsia"/>
                <w:sz w:val="18"/>
                <w:szCs w:val="18"/>
                <w:lang w:eastAsia="zh-CN"/>
              </w:rPr>
              <w:t>认可</w:t>
            </w:r>
          </w:p>
        </w:tc>
      </w:tr>
      <w:tr w:rsidR="002473E3" w:rsidRPr="00700D97">
        <w:tc>
          <w:tcPr>
            <w:tcW w:w="732" w:type="pct"/>
            <w:shd w:val="clear" w:color="auto" w:fill="auto"/>
          </w:tcPr>
          <w:p w:rsidR="002473E3" w:rsidRPr="00700D97" w:rsidRDefault="002473E3" w:rsidP="00F622FD">
            <w:pPr>
              <w:rPr>
                <w:rFonts w:ascii="Microsoft YaHei" w:eastAsia="Microsoft YaHei" w:hAnsi="Microsoft YaHei" w:cs="Microsoft YaHei" w:hint="eastAsia"/>
                <w:b/>
                <w:sz w:val="18"/>
                <w:szCs w:val="18"/>
                <w:lang w:eastAsia="zh-CN"/>
              </w:rPr>
            </w:pPr>
            <w:r w:rsidRPr="00700D97">
              <w:rPr>
                <w:rFonts w:ascii="SimSun" w:eastAsia="SimSun" w:hAnsi="SimSun" w:cs="Microsoft YaHei" w:hint="eastAsia"/>
                <w:b/>
                <w:sz w:val="18"/>
                <w:szCs w:val="18"/>
                <w:lang w:eastAsia="zh-CN"/>
              </w:rPr>
              <w:t>标准方法</w:t>
            </w:r>
          </w:p>
        </w:tc>
        <w:tc>
          <w:tcPr>
            <w:tcW w:w="282" w:type="pct"/>
            <w:shd w:val="clear" w:color="auto" w:fill="auto"/>
          </w:tcPr>
          <w:p w:rsidR="002473E3" w:rsidRPr="00700D97" w:rsidRDefault="002473E3" w:rsidP="00F622FD">
            <w:pPr>
              <w:rPr>
                <w:sz w:val="18"/>
                <w:szCs w:val="18"/>
              </w:rPr>
            </w:pPr>
          </w:p>
        </w:tc>
        <w:tc>
          <w:tcPr>
            <w:tcW w:w="170"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1" w:type="pct"/>
            <w:shd w:val="clear" w:color="auto" w:fill="auto"/>
          </w:tcPr>
          <w:p w:rsidR="002473E3" w:rsidRPr="00700D97" w:rsidRDefault="002473E3" w:rsidP="00F622FD">
            <w:pPr>
              <w:rPr>
                <w:sz w:val="18"/>
                <w:szCs w:val="18"/>
              </w:rPr>
            </w:pPr>
          </w:p>
        </w:tc>
        <w:tc>
          <w:tcPr>
            <w:tcW w:w="225" w:type="pct"/>
            <w:shd w:val="clear" w:color="auto" w:fill="auto"/>
          </w:tcPr>
          <w:p w:rsidR="002473E3" w:rsidRPr="00700D97" w:rsidRDefault="002473E3" w:rsidP="00F622FD">
            <w:pPr>
              <w:rPr>
                <w:sz w:val="18"/>
                <w:szCs w:val="18"/>
              </w:rPr>
            </w:pPr>
          </w:p>
        </w:tc>
        <w:tc>
          <w:tcPr>
            <w:tcW w:w="373" w:type="pct"/>
            <w:shd w:val="clear" w:color="auto" w:fill="auto"/>
          </w:tcPr>
          <w:p w:rsidR="002473E3" w:rsidRPr="00700D97" w:rsidRDefault="002473E3" w:rsidP="00F622FD">
            <w:pPr>
              <w:rPr>
                <w:rFonts w:eastAsia="SimSun" w:hint="eastAsia"/>
                <w:sz w:val="18"/>
                <w:szCs w:val="18"/>
                <w:lang w:eastAsia="zh-CN"/>
              </w:rPr>
            </w:pPr>
          </w:p>
        </w:tc>
        <w:tc>
          <w:tcPr>
            <w:tcW w:w="167"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349" w:type="pct"/>
            <w:shd w:val="clear" w:color="auto" w:fill="auto"/>
          </w:tcPr>
          <w:p w:rsidR="002473E3" w:rsidRPr="00700D97" w:rsidRDefault="002473E3" w:rsidP="00F622FD">
            <w:pPr>
              <w:rPr>
                <w:sz w:val="18"/>
                <w:szCs w:val="18"/>
              </w:rPr>
            </w:pPr>
          </w:p>
        </w:tc>
        <w:tc>
          <w:tcPr>
            <w:tcW w:w="387" w:type="pct"/>
            <w:shd w:val="clear" w:color="auto" w:fill="auto"/>
          </w:tcPr>
          <w:p w:rsidR="002473E3" w:rsidRPr="00700D97" w:rsidRDefault="002473E3" w:rsidP="00F622FD">
            <w:pPr>
              <w:rPr>
                <w:sz w:val="18"/>
                <w:szCs w:val="18"/>
              </w:rPr>
            </w:pPr>
          </w:p>
        </w:tc>
        <w:tc>
          <w:tcPr>
            <w:tcW w:w="352" w:type="pct"/>
            <w:shd w:val="clear" w:color="auto" w:fill="auto"/>
          </w:tcPr>
          <w:p w:rsidR="002473E3" w:rsidRPr="00700D97" w:rsidRDefault="002473E3" w:rsidP="00F622FD">
            <w:pPr>
              <w:rPr>
                <w:sz w:val="18"/>
                <w:szCs w:val="18"/>
              </w:rPr>
            </w:pPr>
          </w:p>
        </w:tc>
        <w:tc>
          <w:tcPr>
            <w:tcW w:w="265" w:type="pct"/>
            <w:shd w:val="clear" w:color="auto" w:fill="auto"/>
          </w:tcPr>
          <w:p w:rsidR="002473E3" w:rsidRPr="00700D97" w:rsidRDefault="002473E3" w:rsidP="00F622FD">
            <w:pPr>
              <w:rPr>
                <w:sz w:val="18"/>
                <w:szCs w:val="18"/>
              </w:rPr>
            </w:pPr>
          </w:p>
        </w:tc>
        <w:tc>
          <w:tcPr>
            <w:tcW w:w="242" w:type="pct"/>
            <w:shd w:val="clear" w:color="auto" w:fill="auto"/>
          </w:tcPr>
          <w:p w:rsidR="002473E3" w:rsidRPr="00700D97" w:rsidRDefault="002473E3" w:rsidP="00F622FD">
            <w:pPr>
              <w:rPr>
                <w:sz w:val="18"/>
                <w:szCs w:val="18"/>
              </w:rPr>
            </w:pPr>
          </w:p>
        </w:tc>
        <w:tc>
          <w:tcPr>
            <w:tcW w:w="347" w:type="pct"/>
            <w:shd w:val="clear" w:color="auto" w:fill="auto"/>
          </w:tcPr>
          <w:p w:rsidR="002473E3" w:rsidRPr="00700D97" w:rsidRDefault="002473E3" w:rsidP="00F622FD">
            <w:pPr>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终点</w:t>
            </w:r>
          </w:p>
        </w:tc>
      </w:tr>
      <w:tr w:rsidR="002473E3" w:rsidRPr="00700D97">
        <w:tc>
          <w:tcPr>
            <w:tcW w:w="732" w:type="pct"/>
            <w:shd w:val="clear" w:color="auto" w:fill="auto"/>
          </w:tcPr>
          <w:p w:rsidR="002473E3" w:rsidRPr="00700D97" w:rsidRDefault="002473E3" w:rsidP="00F622FD">
            <w:pPr>
              <w:jc w:val="right"/>
              <w:rPr>
                <w:rFonts w:ascii="Microsoft YaHei" w:eastAsia="Microsoft YaHei" w:hAnsi="Microsoft YaHei" w:cs="Microsoft YaHei" w:hint="eastAsia"/>
                <w:sz w:val="18"/>
                <w:szCs w:val="18"/>
                <w:lang w:eastAsia="zh-CN"/>
              </w:rPr>
            </w:pPr>
            <w:r w:rsidRPr="00700D97">
              <w:rPr>
                <w:rFonts w:ascii="SimSun" w:eastAsia="SimSun" w:hAnsi="SimSun" w:cs="Microsoft YaHei" w:hint="eastAsia"/>
                <w:sz w:val="18"/>
                <w:szCs w:val="18"/>
                <w:lang w:eastAsia="zh-CN"/>
              </w:rPr>
              <w:t>阶段</w:t>
            </w:r>
            <w:r w:rsidRPr="00700D97">
              <w:rPr>
                <w:rFonts w:ascii="SimSun" w:eastAsia="SimSun" w:hAnsi="SimSun" w:cs="Microsoft YaHei"/>
                <w:sz w:val="18"/>
                <w:szCs w:val="18"/>
                <w:lang w:eastAsia="zh-CN"/>
              </w:rPr>
              <w:t>持续时间</w:t>
            </w:r>
          </w:p>
        </w:tc>
        <w:tc>
          <w:tcPr>
            <w:tcW w:w="282" w:type="pct"/>
            <w:shd w:val="clear" w:color="auto" w:fill="auto"/>
          </w:tcPr>
          <w:p w:rsidR="002473E3" w:rsidRPr="00700D97" w:rsidRDefault="002473E3" w:rsidP="00F622FD">
            <w:pPr>
              <w:rPr>
                <w:sz w:val="18"/>
                <w:szCs w:val="18"/>
              </w:rPr>
            </w:pPr>
            <w:r w:rsidRPr="00700D97">
              <w:rPr>
                <w:sz w:val="18"/>
                <w:szCs w:val="18"/>
              </w:rPr>
              <w:t>0</w:t>
            </w:r>
          </w:p>
        </w:tc>
        <w:tc>
          <w:tcPr>
            <w:tcW w:w="170" w:type="pct"/>
            <w:shd w:val="clear" w:color="auto" w:fill="auto"/>
          </w:tcPr>
          <w:p w:rsidR="002473E3" w:rsidRPr="00700D97" w:rsidRDefault="002473E3" w:rsidP="00F622FD">
            <w:pPr>
              <w:rPr>
                <w:sz w:val="18"/>
                <w:szCs w:val="18"/>
              </w:rPr>
            </w:pPr>
            <w:r w:rsidRPr="00700D97">
              <w:rPr>
                <w:sz w:val="18"/>
                <w:szCs w:val="18"/>
              </w:rPr>
              <w:t>2</w:t>
            </w:r>
          </w:p>
        </w:tc>
        <w:tc>
          <w:tcPr>
            <w:tcW w:w="279" w:type="pct"/>
            <w:shd w:val="clear" w:color="auto" w:fill="auto"/>
          </w:tcPr>
          <w:p w:rsidR="002473E3" w:rsidRPr="00700D97" w:rsidRDefault="002473E3" w:rsidP="00F622FD">
            <w:pPr>
              <w:rPr>
                <w:sz w:val="18"/>
                <w:szCs w:val="18"/>
              </w:rPr>
            </w:pPr>
            <w:r w:rsidRPr="00700D97">
              <w:rPr>
                <w:sz w:val="18"/>
                <w:szCs w:val="18"/>
              </w:rPr>
              <w:t>4</w:t>
            </w:r>
          </w:p>
        </w:tc>
        <w:tc>
          <w:tcPr>
            <w:tcW w:w="279" w:type="pct"/>
            <w:shd w:val="clear" w:color="auto" w:fill="auto"/>
          </w:tcPr>
          <w:p w:rsidR="002473E3" w:rsidRPr="00700D97" w:rsidRDefault="002473E3" w:rsidP="00F622FD">
            <w:pPr>
              <w:rPr>
                <w:sz w:val="18"/>
                <w:szCs w:val="18"/>
                <w:vertAlign w:val="superscript"/>
              </w:rPr>
            </w:pPr>
            <w:r w:rsidRPr="00700D97">
              <w:rPr>
                <w:sz w:val="18"/>
                <w:szCs w:val="18"/>
              </w:rPr>
              <w:t>25</w:t>
            </w:r>
            <w:r w:rsidRPr="00700D97">
              <w:rPr>
                <w:sz w:val="18"/>
                <w:szCs w:val="18"/>
                <w:vertAlign w:val="superscript"/>
              </w:rPr>
              <w:t>1</w:t>
            </w:r>
          </w:p>
        </w:tc>
        <w:tc>
          <w:tcPr>
            <w:tcW w:w="271" w:type="pct"/>
            <w:shd w:val="clear" w:color="auto" w:fill="auto"/>
          </w:tcPr>
          <w:p w:rsidR="002473E3" w:rsidRPr="00700D97" w:rsidRDefault="002473E3" w:rsidP="00F622FD">
            <w:pPr>
              <w:rPr>
                <w:sz w:val="18"/>
                <w:szCs w:val="18"/>
              </w:rPr>
            </w:pPr>
            <w:r w:rsidRPr="00700D97">
              <w:rPr>
                <w:sz w:val="18"/>
                <w:szCs w:val="18"/>
              </w:rPr>
              <w:t>8</w:t>
            </w:r>
          </w:p>
        </w:tc>
        <w:tc>
          <w:tcPr>
            <w:tcW w:w="225" w:type="pct"/>
            <w:shd w:val="clear" w:color="auto" w:fill="auto"/>
          </w:tcPr>
          <w:p w:rsidR="002473E3" w:rsidRPr="00700D97" w:rsidRDefault="002473E3" w:rsidP="00F622FD">
            <w:pPr>
              <w:rPr>
                <w:sz w:val="18"/>
                <w:szCs w:val="18"/>
              </w:rPr>
            </w:pPr>
            <w:r w:rsidRPr="00700D97">
              <w:rPr>
                <w:sz w:val="18"/>
                <w:szCs w:val="18"/>
              </w:rPr>
              <w:t>6</w:t>
            </w:r>
          </w:p>
        </w:tc>
        <w:tc>
          <w:tcPr>
            <w:tcW w:w="373" w:type="pct"/>
            <w:shd w:val="clear" w:color="auto" w:fill="auto"/>
          </w:tcPr>
          <w:p w:rsidR="002473E3" w:rsidRPr="00700D97" w:rsidRDefault="002473E3" w:rsidP="00F622FD">
            <w:pPr>
              <w:rPr>
                <w:sz w:val="18"/>
                <w:szCs w:val="18"/>
              </w:rPr>
            </w:pPr>
            <w:r w:rsidRPr="00700D97">
              <w:rPr>
                <w:sz w:val="18"/>
                <w:szCs w:val="18"/>
              </w:rPr>
              <w:t>2</w:t>
            </w:r>
          </w:p>
        </w:tc>
        <w:tc>
          <w:tcPr>
            <w:tcW w:w="167" w:type="pct"/>
            <w:shd w:val="clear" w:color="auto" w:fill="auto"/>
          </w:tcPr>
          <w:p w:rsidR="002473E3" w:rsidRPr="00700D97" w:rsidRDefault="002473E3" w:rsidP="00F622FD">
            <w:pPr>
              <w:rPr>
                <w:sz w:val="18"/>
                <w:szCs w:val="18"/>
              </w:rPr>
            </w:pPr>
            <w:r w:rsidRPr="00700D97">
              <w:rPr>
                <w:sz w:val="18"/>
                <w:szCs w:val="18"/>
              </w:rPr>
              <w:t>8</w:t>
            </w:r>
          </w:p>
        </w:tc>
        <w:tc>
          <w:tcPr>
            <w:tcW w:w="279" w:type="pct"/>
            <w:shd w:val="clear" w:color="auto" w:fill="auto"/>
          </w:tcPr>
          <w:p w:rsidR="002473E3" w:rsidRPr="00700D97" w:rsidRDefault="002473E3" w:rsidP="00F622FD">
            <w:pPr>
              <w:rPr>
                <w:sz w:val="18"/>
                <w:szCs w:val="18"/>
              </w:rPr>
            </w:pPr>
            <w:r w:rsidRPr="00700D97">
              <w:rPr>
                <w:sz w:val="18"/>
                <w:szCs w:val="18"/>
              </w:rPr>
              <w:t>8</w:t>
            </w:r>
          </w:p>
        </w:tc>
        <w:tc>
          <w:tcPr>
            <w:tcW w:w="349" w:type="pct"/>
            <w:shd w:val="clear" w:color="auto" w:fill="auto"/>
          </w:tcPr>
          <w:p w:rsidR="002473E3" w:rsidRPr="00700D97" w:rsidRDefault="002473E3" w:rsidP="00F622FD">
            <w:pPr>
              <w:rPr>
                <w:sz w:val="18"/>
                <w:szCs w:val="18"/>
              </w:rPr>
            </w:pPr>
            <w:r w:rsidRPr="00700D97">
              <w:rPr>
                <w:sz w:val="18"/>
                <w:szCs w:val="18"/>
              </w:rPr>
              <w:t>24–36</w:t>
            </w:r>
          </w:p>
        </w:tc>
        <w:tc>
          <w:tcPr>
            <w:tcW w:w="387" w:type="pct"/>
            <w:shd w:val="clear" w:color="auto" w:fill="auto"/>
          </w:tcPr>
          <w:p w:rsidR="002473E3" w:rsidRPr="00700D97" w:rsidRDefault="002473E3" w:rsidP="00F622FD">
            <w:pPr>
              <w:rPr>
                <w:sz w:val="18"/>
                <w:szCs w:val="18"/>
              </w:rPr>
            </w:pPr>
            <w:r w:rsidRPr="00700D97">
              <w:rPr>
                <w:sz w:val="18"/>
                <w:szCs w:val="18"/>
              </w:rPr>
              <w:t xml:space="preserve">6+16 </w:t>
            </w:r>
          </w:p>
          <w:p w:rsidR="002473E3" w:rsidRPr="00700D97" w:rsidRDefault="002473E3" w:rsidP="00F622FD">
            <w:pPr>
              <w:rPr>
                <w:sz w:val="18"/>
                <w:szCs w:val="18"/>
              </w:rPr>
            </w:pPr>
            <w:r w:rsidRPr="00700D97">
              <w:rPr>
                <w:sz w:val="18"/>
                <w:szCs w:val="18"/>
              </w:rPr>
              <w:t>+8</w:t>
            </w:r>
          </w:p>
        </w:tc>
        <w:tc>
          <w:tcPr>
            <w:tcW w:w="352" w:type="pct"/>
            <w:shd w:val="clear" w:color="auto" w:fill="auto"/>
          </w:tcPr>
          <w:p w:rsidR="002473E3" w:rsidRPr="00700D97" w:rsidRDefault="002473E3" w:rsidP="00F622FD">
            <w:pPr>
              <w:rPr>
                <w:sz w:val="18"/>
                <w:szCs w:val="18"/>
              </w:rPr>
            </w:pPr>
            <w:r w:rsidRPr="00700D97">
              <w:rPr>
                <w:sz w:val="18"/>
                <w:szCs w:val="18"/>
              </w:rPr>
              <w:t>8–12</w:t>
            </w:r>
          </w:p>
        </w:tc>
        <w:tc>
          <w:tcPr>
            <w:tcW w:w="265" w:type="pct"/>
            <w:shd w:val="clear" w:color="auto" w:fill="auto"/>
          </w:tcPr>
          <w:p w:rsidR="002473E3" w:rsidRPr="00700D97" w:rsidRDefault="002473E3" w:rsidP="00F622FD">
            <w:pPr>
              <w:rPr>
                <w:sz w:val="18"/>
                <w:szCs w:val="18"/>
              </w:rPr>
            </w:pPr>
            <w:r w:rsidRPr="00700D97">
              <w:rPr>
                <w:sz w:val="18"/>
                <w:szCs w:val="18"/>
              </w:rPr>
              <w:t>6–8</w:t>
            </w:r>
          </w:p>
        </w:tc>
        <w:tc>
          <w:tcPr>
            <w:tcW w:w="242" w:type="pct"/>
            <w:shd w:val="clear" w:color="auto" w:fill="auto"/>
          </w:tcPr>
          <w:p w:rsidR="002473E3" w:rsidRPr="00700D97" w:rsidRDefault="002473E3" w:rsidP="00F622FD">
            <w:pPr>
              <w:rPr>
                <w:sz w:val="18"/>
                <w:szCs w:val="18"/>
              </w:rPr>
            </w:pPr>
            <w:r w:rsidRPr="00700D97">
              <w:rPr>
                <w:sz w:val="18"/>
                <w:szCs w:val="18"/>
              </w:rPr>
              <w:t>6–8</w:t>
            </w:r>
          </w:p>
        </w:tc>
        <w:tc>
          <w:tcPr>
            <w:tcW w:w="347" w:type="pct"/>
            <w:shd w:val="clear" w:color="auto" w:fill="auto"/>
          </w:tcPr>
          <w:p w:rsidR="002473E3" w:rsidRPr="00700D97" w:rsidRDefault="002473E3" w:rsidP="00F622FD">
            <w:pPr>
              <w:rPr>
                <w:sz w:val="18"/>
                <w:szCs w:val="18"/>
              </w:rPr>
            </w:pPr>
            <w:r w:rsidRPr="00700D97">
              <w:rPr>
                <w:rFonts w:eastAsia="SimSun" w:hint="eastAsia"/>
                <w:sz w:val="18"/>
                <w:szCs w:val="18"/>
                <w:lang w:eastAsia="zh-CN"/>
              </w:rPr>
              <w:t>不适用</w:t>
            </w:r>
          </w:p>
        </w:tc>
      </w:tr>
      <w:tr w:rsidR="002473E3" w:rsidRPr="00700D97">
        <w:tc>
          <w:tcPr>
            <w:tcW w:w="732" w:type="pct"/>
            <w:shd w:val="clear" w:color="auto" w:fill="auto"/>
          </w:tcPr>
          <w:p w:rsidR="002473E3" w:rsidRPr="00700D97" w:rsidRDefault="002473E3" w:rsidP="00F622FD">
            <w:pPr>
              <w:jc w:val="right"/>
              <w:rPr>
                <w:rFonts w:eastAsia="SimSun" w:hint="eastAsia"/>
                <w:sz w:val="18"/>
                <w:szCs w:val="18"/>
                <w:lang w:eastAsia="zh-CN"/>
              </w:rPr>
            </w:pPr>
            <w:r w:rsidRPr="00700D97">
              <w:rPr>
                <w:rFonts w:eastAsia="SimSun" w:hint="eastAsia"/>
                <w:sz w:val="18"/>
                <w:szCs w:val="18"/>
                <w:lang w:eastAsia="zh-CN"/>
              </w:rPr>
              <w:t>累积</w:t>
            </w:r>
            <w:r w:rsidRPr="00700D97">
              <w:rPr>
                <w:rFonts w:eastAsia="SimSun"/>
                <w:sz w:val="18"/>
                <w:szCs w:val="18"/>
                <w:lang w:eastAsia="zh-CN"/>
              </w:rPr>
              <w:t>持续</w:t>
            </w:r>
            <w:r w:rsidRPr="00700D97">
              <w:rPr>
                <w:rFonts w:eastAsia="SimSun" w:hint="eastAsia"/>
                <w:sz w:val="18"/>
                <w:szCs w:val="18"/>
                <w:lang w:eastAsia="zh-CN"/>
              </w:rPr>
              <w:t>时间</w:t>
            </w:r>
          </w:p>
        </w:tc>
        <w:tc>
          <w:tcPr>
            <w:tcW w:w="282" w:type="pct"/>
            <w:shd w:val="clear" w:color="auto" w:fill="auto"/>
          </w:tcPr>
          <w:p w:rsidR="002473E3" w:rsidRPr="00150443" w:rsidRDefault="00150443" w:rsidP="00F622FD">
            <w:pPr>
              <w:rPr>
                <w:rFonts w:eastAsia="SimSun" w:hint="eastAsia"/>
                <w:sz w:val="18"/>
                <w:szCs w:val="18"/>
                <w:lang w:eastAsia="zh-CN"/>
              </w:rPr>
            </w:pPr>
            <w:r>
              <w:rPr>
                <w:sz w:val="18"/>
                <w:szCs w:val="18"/>
              </w:rPr>
              <w:t>0</w:t>
            </w:r>
          </w:p>
        </w:tc>
        <w:tc>
          <w:tcPr>
            <w:tcW w:w="170" w:type="pct"/>
            <w:shd w:val="clear" w:color="auto" w:fill="auto"/>
          </w:tcPr>
          <w:p w:rsidR="002473E3" w:rsidRPr="00700D97" w:rsidRDefault="002473E3" w:rsidP="00F622FD">
            <w:pPr>
              <w:rPr>
                <w:sz w:val="18"/>
                <w:szCs w:val="18"/>
              </w:rPr>
            </w:pPr>
            <w:r w:rsidRPr="00700D97">
              <w:rPr>
                <w:sz w:val="18"/>
                <w:szCs w:val="18"/>
              </w:rPr>
              <w:t>2</w:t>
            </w:r>
          </w:p>
        </w:tc>
        <w:tc>
          <w:tcPr>
            <w:tcW w:w="279" w:type="pct"/>
            <w:shd w:val="clear" w:color="auto" w:fill="auto"/>
          </w:tcPr>
          <w:p w:rsidR="002473E3" w:rsidRPr="00700D97" w:rsidRDefault="002473E3" w:rsidP="00F622FD">
            <w:pPr>
              <w:rPr>
                <w:sz w:val="18"/>
                <w:szCs w:val="18"/>
              </w:rPr>
            </w:pPr>
            <w:r w:rsidRPr="00700D97">
              <w:rPr>
                <w:sz w:val="18"/>
                <w:szCs w:val="18"/>
              </w:rPr>
              <w:t>6</w:t>
            </w:r>
          </w:p>
        </w:tc>
        <w:tc>
          <w:tcPr>
            <w:tcW w:w="279" w:type="pct"/>
            <w:shd w:val="clear" w:color="auto" w:fill="auto"/>
          </w:tcPr>
          <w:p w:rsidR="002473E3" w:rsidRPr="00700D97" w:rsidRDefault="002473E3" w:rsidP="00F622FD">
            <w:pPr>
              <w:rPr>
                <w:sz w:val="18"/>
                <w:szCs w:val="18"/>
              </w:rPr>
            </w:pPr>
            <w:r w:rsidRPr="00700D97">
              <w:rPr>
                <w:sz w:val="18"/>
                <w:szCs w:val="18"/>
              </w:rPr>
              <w:t>31</w:t>
            </w:r>
          </w:p>
        </w:tc>
        <w:tc>
          <w:tcPr>
            <w:tcW w:w="271" w:type="pct"/>
            <w:shd w:val="clear" w:color="auto" w:fill="auto"/>
          </w:tcPr>
          <w:p w:rsidR="002473E3" w:rsidRPr="00700D97" w:rsidRDefault="002473E3" w:rsidP="00F622FD">
            <w:pPr>
              <w:rPr>
                <w:sz w:val="18"/>
                <w:szCs w:val="18"/>
              </w:rPr>
            </w:pPr>
            <w:r w:rsidRPr="00700D97">
              <w:rPr>
                <w:sz w:val="18"/>
                <w:szCs w:val="18"/>
              </w:rPr>
              <w:t>39</w:t>
            </w:r>
          </w:p>
        </w:tc>
        <w:tc>
          <w:tcPr>
            <w:tcW w:w="225" w:type="pct"/>
            <w:shd w:val="clear" w:color="auto" w:fill="auto"/>
          </w:tcPr>
          <w:p w:rsidR="002473E3" w:rsidRPr="00700D97" w:rsidRDefault="002473E3" w:rsidP="00F622FD">
            <w:pPr>
              <w:rPr>
                <w:sz w:val="18"/>
                <w:szCs w:val="18"/>
              </w:rPr>
            </w:pPr>
            <w:r w:rsidRPr="00700D97">
              <w:rPr>
                <w:sz w:val="18"/>
                <w:szCs w:val="18"/>
              </w:rPr>
              <w:t>45</w:t>
            </w:r>
          </w:p>
        </w:tc>
        <w:tc>
          <w:tcPr>
            <w:tcW w:w="373" w:type="pct"/>
            <w:shd w:val="clear" w:color="auto" w:fill="auto"/>
          </w:tcPr>
          <w:p w:rsidR="002473E3" w:rsidRPr="00700D97" w:rsidRDefault="002473E3" w:rsidP="00F622FD">
            <w:pPr>
              <w:rPr>
                <w:sz w:val="18"/>
                <w:szCs w:val="18"/>
              </w:rPr>
            </w:pPr>
            <w:r w:rsidRPr="00700D97">
              <w:rPr>
                <w:sz w:val="18"/>
                <w:szCs w:val="18"/>
              </w:rPr>
              <w:t>47</w:t>
            </w:r>
          </w:p>
        </w:tc>
        <w:tc>
          <w:tcPr>
            <w:tcW w:w="167" w:type="pct"/>
            <w:shd w:val="clear" w:color="auto" w:fill="auto"/>
          </w:tcPr>
          <w:p w:rsidR="002473E3" w:rsidRPr="00700D97" w:rsidRDefault="002473E3" w:rsidP="00F622FD">
            <w:pPr>
              <w:rPr>
                <w:sz w:val="18"/>
                <w:szCs w:val="18"/>
              </w:rPr>
            </w:pPr>
            <w:r w:rsidRPr="00700D97">
              <w:rPr>
                <w:sz w:val="18"/>
                <w:szCs w:val="18"/>
              </w:rPr>
              <w:t>55</w:t>
            </w:r>
          </w:p>
        </w:tc>
        <w:tc>
          <w:tcPr>
            <w:tcW w:w="279" w:type="pct"/>
            <w:shd w:val="clear" w:color="auto" w:fill="auto"/>
          </w:tcPr>
          <w:p w:rsidR="002473E3" w:rsidRPr="00700D97" w:rsidRDefault="002473E3" w:rsidP="00F622FD">
            <w:pPr>
              <w:rPr>
                <w:sz w:val="18"/>
                <w:szCs w:val="18"/>
              </w:rPr>
            </w:pPr>
            <w:r w:rsidRPr="00700D97">
              <w:rPr>
                <w:sz w:val="18"/>
                <w:szCs w:val="18"/>
              </w:rPr>
              <w:t>63</w:t>
            </w:r>
          </w:p>
        </w:tc>
        <w:tc>
          <w:tcPr>
            <w:tcW w:w="349" w:type="pct"/>
            <w:shd w:val="clear" w:color="auto" w:fill="auto"/>
          </w:tcPr>
          <w:p w:rsidR="002473E3" w:rsidRPr="00700D97" w:rsidRDefault="002473E3" w:rsidP="00F622FD">
            <w:pPr>
              <w:rPr>
                <w:sz w:val="18"/>
                <w:szCs w:val="18"/>
              </w:rPr>
            </w:pPr>
            <w:r w:rsidRPr="00700D97">
              <w:rPr>
                <w:sz w:val="18"/>
                <w:szCs w:val="18"/>
              </w:rPr>
              <w:t>99</w:t>
            </w:r>
          </w:p>
        </w:tc>
        <w:tc>
          <w:tcPr>
            <w:tcW w:w="387" w:type="pct"/>
            <w:shd w:val="clear" w:color="auto" w:fill="auto"/>
          </w:tcPr>
          <w:p w:rsidR="002473E3" w:rsidRPr="00700D97" w:rsidRDefault="002473E3" w:rsidP="00F622FD">
            <w:pPr>
              <w:rPr>
                <w:sz w:val="18"/>
                <w:szCs w:val="18"/>
              </w:rPr>
            </w:pPr>
            <w:r w:rsidRPr="00700D97">
              <w:rPr>
                <w:sz w:val="18"/>
                <w:szCs w:val="18"/>
              </w:rPr>
              <w:t>129</w:t>
            </w:r>
          </w:p>
        </w:tc>
        <w:tc>
          <w:tcPr>
            <w:tcW w:w="352" w:type="pct"/>
            <w:shd w:val="clear" w:color="auto" w:fill="auto"/>
          </w:tcPr>
          <w:p w:rsidR="002473E3" w:rsidRPr="00700D97" w:rsidRDefault="002473E3" w:rsidP="00F622FD">
            <w:pPr>
              <w:rPr>
                <w:sz w:val="18"/>
                <w:szCs w:val="18"/>
              </w:rPr>
            </w:pPr>
            <w:r w:rsidRPr="00700D97">
              <w:rPr>
                <w:sz w:val="18"/>
                <w:szCs w:val="18"/>
              </w:rPr>
              <w:t>141</w:t>
            </w:r>
          </w:p>
        </w:tc>
        <w:tc>
          <w:tcPr>
            <w:tcW w:w="265" w:type="pct"/>
            <w:shd w:val="clear" w:color="auto" w:fill="auto"/>
          </w:tcPr>
          <w:p w:rsidR="002473E3" w:rsidRPr="00700D97" w:rsidRDefault="002473E3" w:rsidP="00F622FD">
            <w:pPr>
              <w:rPr>
                <w:sz w:val="18"/>
                <w:szCs w:val="18"/>
              </w:rPr>
            </w:pPr>
            <w:r w:rsidRPr="00700D97">
              <w:rPr>
                <w:sz w:val="18"/>
                <w:szCs w:val="18"/>
              </w:rPr>
              <w:t>149</w:t>
            </w:r>
          </w:p>
        </w:tc>
        <w:tc>
          <w:tcPr>
            <w:tcW w:w="242" w:type="pct"/>
            <w:shd w:val="clear" w:color="auto" w:fill="auto"/>
          </w:tcPr>
          <w:p w:rsidR="002473E3" w:rsidRPr="00700D97" w:rsidRDefault="002473E3" w:rsidP="00F622FD">
            <w:pPr>
              <w:rPr>
                <w:sz w:val="18"/>
                <w:szCs w:val="18"/>
              </w:rPr>
            </w:pPr>
            <w:r w:rsidRPr="00700D97">
              <w:rPr>
                <w:sz w:val="18"/>
                <w:szCs w:val="18"/>
              </w:rPr>
              <w:t>157</w:t>
            </w:r>
          </w:p>
        </w:tc>
        <w:tc>
          <w:tcPr>
            <w:tcW w:w="347" w:type="pct"/>
            <w:shd w:val="clear" w:color="auto" w:fill="auto"/>
          </w:tcPr>
          <w:p w:rsidR="002473E3" w:rsidRPr="00700D97" w:rsidRDefault="002473E3" w:rsidP="00F622FD">
            <w:pPr>
              <w:rPr>
                <w:sz w:val="18"/>
                <w:szCs w:val="18"/>
              </w:rPr>
            </w:pPr>
            <w:r w:rsidRPr="00700D97">
              <w:rPr>
                <w:rFonts w:eastAsia="SimSun" w:hint="eastAsia"/>
                <w:sz w:val="18"/>
                <w:szCs w:val="18"/>
                <w:lang w:eastAsia="zh-CN"/>
              </w:rPr>
              <w:t>不适用</w:t>
            </w:r>
          </w:p>
        </w:tc>
      </w:tr>
      <w:tr w:rsidR="002473E3" w:rsidRPr="00700D97">
        <w:tc>
          <w:tcPr>
            <w:tcW w:w="732" w:type="pct"/>
            <w:shd w:val="clear" w:color="auto" w:fill="auto"/>
          </w:tcPr>
          <w:p w:rsidR="002473E3" w:rsidRPr="00700D97" w:rsidRDefault="002473E3" w:rsidP="00F622FD">
            <w:pPr>
              <w:rPr>
                <w:rFonts w:eastAsia="SimSun" w:hint="eastAsia"/>
                <w:b/>
                <w:sz w:val="18"/>
                <w:szCs w:val="18"/>
                <w:lang w:eastAsia="zh-CN"/>
              </w:rPr>
            </w:pPr>
            <w:r w:rsidRPr="00700D97">
              <w:rPr>
                <w:rFonts w:eastAsia="SimSun" w:hint="eastAsia"/>
                <w:b/>
                <w:sz w:val="18"/>
                <w:szCs w:val="18"/>
                <w:lang w:eastAsia="zh-CN"/>
              </w:rPr>
              <w:t>快速</w:t>
            </w:r>
            <w:r w:rsidRPr="00700D97">
              <w:rPr>
                <w:rFonts w:eastAsia="SimSun"/>
                <w:b/>
                <w:sz w:val="18"/>
                <w:szCs w:val="18"/>
                <w:lang w:eastAsia="zh-CN"/>
              </w:rPr>
              <w:t>方法</w:t>
            </w:r>
          </w:p>
        </w:tc>
        <w:tc>
          <w:tcPr>
            <w:tcW w:w="282" w:type="pct"/>
            <w:shd w:val="clear" w:color="auto" w:fill="auto"/>
          </w:tcPr>
          <w:p w:rsidR="002473E3" w:rsidRPr="00700D97" w:rsidRDefault="002473E3" w:rsidP="00F622FD">
            <w:pPr>
              <w:rPr>
                <w:sz w:val="18"/>
                <w:szCs w:val="18"/>
              </w:rPr>
            </w:pPr>
          </w:p>
        </w:tc>
        <w:tc>
          <w:tcPr>
            <w:tcW w:w="170"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1" w:type="pct"/>
            <w:shd w:val="clear" w:color="auto" w:fill="auto"/>
          </w:tcPr>
          <w:p w:rsidR="002473E3" w:rsidRPr="00700D97" w:rsidRDefault="002473E3" w:rsidP="00F622FD">
            <w:pPr>
              <w:rPr>
                <w:sz w:val="18"/>
                <w:szCs w:val="18"/>
              </w:rPr>
            </w:pPr>
          </w:p>
        </w:tc>
        <w:tc>
          <w:tcPr>
            <w:tcW w:w="225" w:type="pct"/>
            <w:shd w:val="clear" w:color="auto" w:fill="auto"/>
          </w:tcPr>
          <w:p w:rsidR="002473E3" w:rsidRPr="00700D97" w:rsidRDefault="002473E3" w:rsidP="00F622FD">
            <w:pPr>
              <w:rPr>
                <w:sz w:val="18"/>
                <w:szCs w:val="18"/>
              </w:rPr>
            </w:pPr>
          </w:p>
        </w:tc>
        <w:tc>
          <w:tcPr>
            <w:tcW w:w="373" w:type="pct"/>
            <w:shd w:val="clear" w:color="auto" w:fill="auto"/>
          </w:tcPr>
          <w:p w:rsidR="002473E3" w:rsidRPr="00700D97" w:rsidRDefault="002473E3" w:rsidP="00F622FD">
            <w:pPr>
              <w:rPr>
                <w:sz w:val="18"/>
                <w:szCs w:val="18"/>
              </w:rPr>
            </w:pPr>
          </w:p>
        </w:tc>
        <w:tc>
          <w:tcPr>
            <w:tcW w:w="167"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349" w:type="pct"/>
            <w:shd w:val="clear" w:color="auto" w:fill="auto"/>
          </w:tcPr>
          <w:p w:rsidR="002473E3" w:rsidRPr="00700D97" w:rsidRDefault="002473E3" w:rsidP="00F622FD">
            <w:pPr>
              <w:rPr>
                <w:sz w:val="18"/>
                <w:szCs w:val="18"/>
              </w:rPr>
            </w:pPr>
          </w:p>
        </w:tc>
        <w:tc>
          <w:tcPr>
            <w:tcW w:w="387" w:type="pct"/>
            <w:shd w:val="clear" w:color="auto" w:fill="auto"/>
          </w:tcPr>
          <w:p w:rsidR="002473E3" w:rsidRPr="00700D97" w:rsidRDefault="002473E3" w:rsidP="00F622FD">
            <w:pPr>
              <w:rPr>
                <w:sz w:val="18"/>
                <w:szCs w:val="18"/>
              </w:rPr>
            </w:pPr>
          </w:p>
        </w:tc>
        <w:tc>
          <w:tcPr>
            <w:tcW w:w="352" w:type="pct"/>
            <w:shd w:val="clear" w:color="auto" w:fill="auto"/>
          </w:tcPr>
          <w:p w:rsidR="002473E3" w:rsidRPr="00700D97" w:rsidRDefault="002473E3" w:rsidP="00F622FD">
            <w:pPr>
              <w:rPr>
                <w:sz w:val="18"/>
                <w:szCs w:val="18"/>
              </w:rPr>
            </w:pPr>
          </w:p>
        </w:tc>
        <w:tc>
          <w:tcPr>
            <w:tcW w:w="265" w:type="pct"/>
            <w:shd w:val="clear" w:color="auto" w:fill="auto"/>
          </w:tcPr>
          <w:p w:rsidR="002473E3" w:rsidRPr="00700D97" w:rsidRDefault="002473E3" w:rsidP="00F622FD">
            <w:pPr>
              <w:rPr>
                <w:sz w:val="18"/>
                <w:szCs w:val="18"/>
              </w:rPr>
            </w:pPr>
          </w:p>
        </w:tc>
        <w:tc>
          <w:tcPr>
            <w:tcW w:w="242" w:type="pct"/>
            <w:shd w:val="clear" w:color="auto" w:fill="auto"/>
          </w:tcPr>
          <w:p w:rsidR="002473E3" w:rsidRPr="00700D97" w:rsidRDefault="002473E3" w:rsidP="00F622FD">
            <w:pPr>
              <w:rPr>
                <w:sz w:val="18"/>
                <w:szCs w:val="18"/>
              </w:rPr>
            </w:pPr>
          </w:p>
        </w:tc>
        <w:tc>
          <w:tcPr>
            <w:tcW w:w="347" w:type="pct"/>
            <w:shd w:val="clear" w:color="auto" w:fill="auto"/>
          </w:tcPr>
          <w:p w:rsidR="002473E3" w:rsidRPr="00700D97" w:rsidRDefault="002473E3" w:rsidP="00F622FD">
            <w:pPr>
              <w:rPr>
                <w:sz w:val="18"/>
                <w:szCs w:val="18"/>
              </w:rPr>
            </w:pPr>
            <w:r w:rsidRPr="00700D97">
              <w:rPr>
                <w:rFonts w:ascii="SimSun" w:eastAsia="SimSun" w:hAnsi="SimSun" w:cs="Microsoft YaHei" w:hint="eastAsia"/>
                <w:sz w:val="18"/>
                <w:szCs w:val="18"/>
                <w:lang w:eastAsia="zh-CN"/>
              </w:rPr>
              <w:t>终点</w:t>
            </w:r>
          </w:p>
        </w:tc>
      </w:tr>
      <w:tr w:rsidR="002473E3" w:rsidRPr="00700D97">
        <w:tc>
          <w:tcPr>
            <w:tcW w:w="732" w:type="pct"/>
            <w:shd w:val="clear" w:color="auto" w:fill="auto"/>
          </w:tcPr>
          <w:p w:rsidR="002473E3" w:rsidRPr="00700D97" w:rsidRDefault="002473E3" w:rsidP="00F622FD">
            <w:pPr>
              <w:jc w:val="right"/>
              <w:rPr>
                <w:sz w:val="18"/>
                <w:szCs w:val="18"/>
              </w:rPr>
            </w:pPr>
            <w:r w:rsidRPr="00700D97">
              <w:rPr>
                <w:rFonts w:ascii="SimSun" w:eastAsia="SimSun" w:hAnsi="SimSun" w:cs="Microsoft YaHei" w:hint="eastAsia"/>
                <w:sz w:val="18"/>
                <w:szCs w:val="18"/>
                <w:lang w:eastAsia="zh-CN"/>
              </w:rPr>
              <w:t>阶段</w:t>
            </w:r>
            <w:r w:rsidRPr="00700D97">
              <w:rPr>
                <w:rFonts w:ascii="SimSun" w:eastAsia="SimSun" w:hAnsi="SimSun" w:cs="Microsoft YaHei"/>
                <w:sz w:val="18"/>
                <w:szCs w:val="18"/>
                <w:lang w:eastAsia="zh-CN"/>
              </w:rPr>
              <w:t>持续时间</w:t>
            </w:r>
          </w:p>
        </w:tc>
        <w:tc>
          <w:tcPr>
            <w:tcW w:w="282" w:type="pct"/>
            <w:shd w:val="clear" w:color="auto" w:fill="auto"/>
          </w:tcPr>
          <w:p w:rsidR="002473E3" w:rsidRPr="00700D97" w:rsidRDefault="002473E3" w:rsidP="00F622FD">
            <w:pPr>
              <w:rPr>
                <w:sz w:val="18"/>
                <w:szCs w:val="18"/>
              </w:rPr>
            </w:pPr>
            <w:r w:rsidRPr="00700D97">
              <w:rPr>
                <w:sz w:val="18"/>
                <w:szCs w:val="18"/>
              </w:rPr>
              <w:t>0</w:t>
            </w:r>
          </w:p>
        </w:tc>
        <w:tc>
          <w:tcPr>
            <w:tcW w:w="170" w:type="pct"/>
            <w:shd w:val="clear" w:color="auto" w:fill="auto"/>
          </w:tcPr>
          <w:p w:rsidR="002473E3" w:rsidRPr="00700D97" w:rsidRDefault="002473E3" w:rsidP="00F622FD">
            <w:pPr>
              <w:rPr>
                <w:sz w:val="18"/>
                <w:szCs w:val="18"/>
              </w:rPr>
            </w:pPr>
            <w:r w:rsidRPr="00700D97">
              <w:rPr>
                <w:sz w:val="18"/>
                <w:szCs w:val="18"/>
              </w:rPr>
              <w:t>2</w:t>
            </w:r>
          </w:p>
        </w:tc>
        <w:tc>
          <w:tcPr>
            <w:tcW w:w="279" w:type="pct"/>
            <w:shd w:val="clear" w:color="auto" w:fill="auto"/>
          </w:tcPr>
          <w:p w:rsidR="002473E3" w:rsidRPr="00700D97" w:rsidRDefault="002473E3" w:rsidP="00F622FD">
            <w:pPr>
              <w:rPr>
                <w:rFonts w:eastAsia="SimSun" w:hint="eastAsia"/>
                <w:sz w:val="18"/>
                <w:szCs w:val="18"/>
                <w:lang w:eastAsia="zh-CN"/>
              </w:rPr>
            </w:pPr>
            <w:r w:rsidRPr="00700D97">
              <w:rPr>
                <w:rFonts w:eastAsia="SimSun" w:hint="eastAsia"/>
                <w:sz w:val="18"/>
                <w:szCs w:val="18"/>
                <w:lang w:eastAsia="zh-CN"/>
              </w:rPr>
              <w:t>不适用</w:t>
            </w:r>
          </w:p>
        </w:tc>
        <w:tc>
          <w:tcPr>
            <w:tcW w:w="279" w:type="pct"/>
            <w:shd w:val="clear" w:color="auto" w:fill="auto"/>
          </w:tcPr>
          <w:p w:rsidR="002473E3" w:rsidRPr="00700D97" w:rsidRDefault="002473E3" w:rsidP="00F622FD">
            <w:pPr>
              <w:rPr>
                <w:sz w:val="18"/>
                <w:szCs w:val="18"/>
              </w:rPr>
            </w:pPr>
            <w:r w:rsidRPr="00700D97">
              <w:rPr>
                <w:rFonts w:eastAsia="SimSun" w:hint="eastAsia"/>
                <w:sz w:val="18"/>
                <w:szCs w:val="18"/>
                <w:lang w:eastAsia="zh-CN"/>
              </w:rPr>
              <w:t>不适用</w:t>
            </w:r>
          </w:p>
        </w:tc>
        <w:tc>
          <w:tcPr>
            <w:tcW w:w="271" w:type="pct"/>
            <w:shd w:val="clear" w:color="auto" w:fill="auto"/>
          </w:tcPr>
          <w:p w:rsidR="002473E3" w:rsidRPr="00700D97" w:rsidRDefault="002473E3" w:rsidP="00F622FD">
            <w:pPr>
              <w:rPr>
                <w:rFonts w:eastAsia="SimSun"/>
                <w:sz w:val="18"/>
                <w:szCs w:val="18"/>
                <w:lang w:eastAsia="zh-CN"/>
              </w:rPr>
            </w:pPr>
            <w:r w:rsidRPr="00700D97">
              <w:rPr>
                <w:rFonts w:eastAsia="SimSun" w:hint="eastAsia"/>
                <w:sz w:val="18"/>
                <w:szCs w:val="18"/>
                <w:lang w:eastAsia="zh-CN"/>
              </w:rPr>
              <w:t>不适用</w:t>
            </w:r>
          </w:p>
        </w:tc>
        <w:tc>
          <w:tcPr>
            <w:tcW w:w="225" w:type="pct"/>
            <w:shd w:val="clear" w:color="auto" w:fill="auto"/>
          </w:tcPr>
          <w:p w:rsidR="002473E3" w:rsidRPr="00700D97" w:rsidRDefault="002473E3" w:rsidP="00F622FD">
            <w:pPr>
              <w:rPr>
                <w:sz w:val="18"/>
                <w:szCs w:val="18"/>
                <w:vertAlign w:val="superscript"/>
              </w:rPr>
            </w:pPr>
            <w:r w:rsidRPr="00700D97">
              <w:rPr>
                <w:sz w:val="18"/>
                <w:szCs w:val="18"/>
              </w:rPr>
              <w:t>2</w:t>
            </w:r>
            <w:r w:rsidRPr="00700D97">
              <w:rPr>
                <w:sz w:val="18"/>
                <w:szCs w:val="18"/>
                <w:vertAlign w:val="superscript"/>
              </w:rPr>
              <w:t>2</w:t>
            </w:r>
          </w:p>
        </w:tc>
        <w:tc>
          <w:tcPr>
            <w:tcW w:w="373" w:type="pct"/>
            <w:shd w:val="clear" w:color="auto" w:fill="auto"/>
          </w:tcPr>
          <w:p w:rsidR="002473E3" w:rsidRPr="00700D97" w:rsidRDefault="002473E3" w:rsidP="00F622FD">
            <w:pPr>
              <w:rPr>
                <w:sz w:val="18"/>
                <w:szCs w:val="18"/>
              </w:rPr>
            </w:pPr>
            <w:r w:rsidRPr="00700D97">
              <w:rPr>
                <w:sz w:val="18"/>
                <w:szCs w:val="18"/>
              </w:rPr>
              <w:t>2</w:t>
            </w:r>
          </w:p>
        </w:tc>
        <w:tc>
          <w:tcPr>
            <w:tcW w:w="167" w:type="pct"/>
            <w:shd w:val="clear" w:color="auto" w:fill="auto"/>
          </w:tcPr>
          <w:p w:rsidR="002473E3" w:rsidRPr="00700D97" w:rsidRDefault="002473E3" w:rsidP="00F622FD">
            <w:pPr>
              <w:rPr>
                <w:sz w:val="18"/>
                <w:szCs w:val="18"/>
              </w:rPr>
            </w:pPr>
            <w:r w:rsidRPr="00700D97">
              <w:rPr>
                <w:sz w:val="18"/>
                <w:szCs w:val="18"/>
              </w:rPr>
              <w:t>2</w:t>
            </w:r>
          </w:p>
        </w:tc>
        <w:tc>
          <w:tcPr>
            <w:tcW w:w="279" w:type="pct"/>
            <w:shd w:val="clear" w:color="auto" w:fill="auto"/>
          </w:tcPr>
          <w:p w:rsidR="002473E3" w:rsidRPr="00700D97" w:rsidRDefault="002473E3" w:rsidP="00F622FD">
            <w:pPr>
              <w:rPr>
                <w:sz w:val="18"/>
                <w:szCs w:val="18"/>
              </w:rPr>
            </w:pPr>
            <w:r w:rsidRPr="00700D97">
              <w:rPr>
                <w:sz w:val="18"/>
                <w:szCs w:val="18"/>
              </w:rPr>
              <w:t>2</w:t>
            </w:r>
          </w:p>
        </w:tc>
        <w:tc>
          <w:tcPr>
            <w:tcW w:w="349" w:type="pct"/>
            <w:shd w:val="clear" w:color="auto" w:fill="auto"/>
          </w:tcPr>
          <w:p w:rsidR="002473E3" w:rsidRPr="00700D97" w:rsidRDefault="002473E3" w:rsidP="00F622FD">
            <w:pPr>
              <w:rPr>
                <w:sz w:val="18"/>
                <w:szCs w:val="18"/>
              </w:rPr>
            </w:pPr>
            <w:r w:rsidRPr="00700D97">
              <w:rPr>
                <w:sz w:val="18"/>
                <w:szCs w:val="18"/>
              </w:rPr>
              <w:t>20</w:t>
            </w:r>
          </w:p>
        </w:tc>
        <w:tc>
          <w:tcPr>
            <w:tcW w:w="387" w:type="pct"/>
            <w:shd w:val="clear" w:color="auto" w:fill="auto"/>
          </w:tcPr>
          <w:p w:rsidR="002473E3" w:rsidRPr="00700D97" w:rsidRDefault="002473E3" w:rsidP="00F622FD">
            <w:pPr>
              <w:rPr>
                <w:sz w:val="18"/>
                <w:szCs w:val="18"/>
              </w:rPr>
            </w:pPr>
            <w:r w:rsidRPr="00700D97">
              <w:rPr>
                <w:sz w:val="18"/>
                <w:szCs w:val="18"/>
              </w:rPr>
              <w:t>6</w:t>
            </w:r>
          </w:p>
        </w:tc>
        <w:tc>
          <w:tcPr>
            <w:tcW w:w="352" w:type="pct"/>
            <w:shd w:val="clear" w:color="auto" w:fill="auto"/>
          </w:tcPr>
          <w:p w:rsidR="002473E3" w:rsidRPr="00700D97" w:rsidRDefault="002473E3" w:rsidP="00F622FD">
            <w:pPr>
              <w:rPr>
                <w:sz w:val="18"/>
                <w:szCs w:val="18"/>
              </w:rPr>
            </w:pPr>
            <w:r w:rsidRPr="00700D97">
              <w:rPr>
                <w:sz w:val="18"/>
                <w:szCs w:val="18"/>
              </w:rPr>
              <w:t>8</w:t>
            </w:r>
          </w:p>
        </w:tc>
        <w:tc>
          <w:tcPr>
            <w:tcW w:w="265" w:type="pct"/>
            <w:shd w:val="clear" w:color="auto" w:fill="auto"/>
          </w:tcPr>
          <w:p w:rsidR="002473E3" w:rsidRPr="00700D97" w:rsidRDefault="002473E3" w:rsidP="00F622FD">
            <w:pPr>
              <w:rPr>
                <w:sz w:val="18"/>
                <w:szCs w:val="18"/>
              </w:rPr>
            </w:pPr>
            <w:r w:rsidRPr="00700D97">
              <w:rPr>
                <w:sz w:val="18"/>
                <w:szCs w:val="18"/>
              </w:rPr>
              <w:t>4</w:t>
            </w:r>
          </w:p>
        </w:tc>
        <w:tc>
          <w:tcPr>
            <w:tcW w:w="242" w:type="pct"/>
            <w:shd w:val="clear" w:color="auto" w:fill="auto"/>
          </w:tcPr>
          <w:p w:rsidR="002473E3" w:rsidRPr="00700D97" w:rsidRDefault="002473E3" w:rsidP="00F622FD">
            <w:pPr>
              <w:rPr>
                <w:sz w:val="18"/>
                <w:szCs w:val="18"/>
              </w:rPr>
            </w:pPr>
            <w:r w:rsidRPr="00700D97">
              <w:rPr>
                <w:sz w:val="18"/>
                <w:szCs w:val="18"/>
              </w:rPr>
              <w:t>6</w:t>
            </w:r>
          </w:p>
        </w:tc>
        <w:tc>
          <w:tcPr>
            <w:tcW w:w="347" w:type="pct"/>
            <w:shd w:val="clear" w:color="auto" w:fill="auto"/>
          </w:tcPr>
          <w:p w:rsidR="002473E3" w:rsidRPr="00700D97" w:rsidRDefault="002473E3" w:rsidP="00F622FD">
            <w:pPr>
              <w:rPr>
                <w:sz w:val="18"/>
                <w:szCs w:val="18"/>
              </w:rPr>
            </w:pPr>
            <w:r w:rsidRPr="00700D97">
              <w:rPr>
                <w:rFonts w:eastAsia="SimSun" w:hint="eastAsia"/>
                <w:sz w:val="18"/>
                <w:szCs w:val="18"/>
                <w:lang w:eastAsia="zh-CN"/>
              </w:rPr>
              <w:t>不适用</w:t>
            </w:r>
          </w:p>
        </w:tc>
      </w:tr>
      <w:tr w:rsidR="002473E3" w:rsidRPr="00700D97">
        <w:tc>
          <w:tcPr>
            <w:tcW w:w="732" w:type="pct"/>
            <w:shd w:val="clear" w:color="auto" w:fill="auto"/>
          </w:tcPr>
          <w:p w:rsidR="002473E3" w:rsidRPr="00700D97" w:rsidRDefault="002473E3" w:rsidP="00F622FD">
            <w:pPr>
              <w:jc w:val="right"/>
              <w:rPr>
                <w:sz w:val="18"/>
                <w:szCs w:val="18"/>
              </w:rPr>
            </w:pPr>
            <w:r w:rsidRPr="00700D97">
              <w:rPr>
                <w:rFonts w:eastAsia="SimSun" w:hint="eastAsia"/>
                <w:sz w:val="18"/>
                <w:szCs w:val="18"/>
                <w:lang w:eastAsia="zh-CN"/>
              </w:rPr>
              <w:t>累积</w:t>
            </w:r>
            <w:r w:rsidRPr="00700D97">
              <w:rPr>
                <w:rFonts w:eastAsia="SimSun"/>
                <w:sz w:val="18"/>
                <w:szCs w:val="18"/>
                <w:lang w:eastAsia="zh-CN"/>
              </w:rPr>
              <w:t>持续</w:t>
            </w:r>
            <w:r w:rsidRPr="00700D97">
              <w:rPr>
                <w:rFonts w:eastAsia="SimSun" w:hint="eastAsia"/>
                <w:sz w:val="18"/>
                <w:szCs w:val="18"/>
                <w:lang w:eastAsia="zh-CN"/>
              </w:rPr>
              <w:t>时间</w:t>
            </w:r>
          </w:p>
        </w:tc>
        <w:tc>
          <w:tcPr>
            <w:tcW w:w="282" w:type="pct"/>
            <w:shd w:val="clear" w:color="auto" w:fill="auto"/>
          </w:tcPr>
          <w:p w:rsidR="002473E3" w:rsidRPr="00700D97" w:rsidRDefault="002473E3" w:rsidP="00F622FD">
            <w:pPr>
              <w:rPr>
                <w:sz w:val="18"/>
                <w:szCs w:val="18"/>
              </w:rPr>
            </w:pPr>
            <w:r w:rsidRPr="00700D97">
              <w:rPr>
                <w:sz w:val="18"/>
                <w:szCs w:val="18"/>
              </w:rPr>
              <w:t>0</w:t>
            </w:r>
          </w:p>
        </w:tc>
        <w:tc>
          <w:tcPr>
            <w:tcW w:w="170" w:type="pct"/>
            <w:shd w:val="clear" w:color="auto" w:fill="auto"/>
          </w:tcPr>
          <w:p w:rsidR="002473E3" w:rsidRPr="00700D97" w:rsidRDefault="002473E3" w:rsidP="00F622FD">
            <w:pPr>
              <w:rPr>
                <w:sz w:val="18"/>
                <w:szCs w:val="18"/>
              </w:rPr>
            </w:pPr>
            <w:r w:rsidRPr="00700D97">
              <w:rPr>
                <w:sz w:val="18"/>
                <w:szCs w:val="18"/>
              </w:rPr>
              <w:t>2</w:t>
            </w:r>
          </w:p>
        </w:tc>
        <w:tc>
          <w:tcPr>
            <w:tcW w:w="279" w:type="pct"/>
            <w:shd w:val="clear" w:color="auto" w:fill="auto"/>
          </w:tcPr>
          <w:p w:rsidR="002473E3" w:rsidRPr="00700D97" w:rsidRDefault="002473E3" w:rsidP="00F622FD">
            <w:pPr>
              <w:rPr>
                <w:sz w:val="18"/>
                <w:szCs w:val="18"/>
              </w:rPr>
            </w:pPr>
            <w:r w:rsidRPr="00700D97">
              <w:rPr>
                <w:sz w:val="18"/>
                <w:szCs w:val="18"/>
              </w:rPr>
              <w:t>-</w:t>
            </w:r>
          </w:p>
        </w:tc>
        <w:tc>
          <w:tcPr>
            <w:tcW w:w="279" w:type="pct"/>
            <w:shd w:val="clear" w:color="auto" w:fill="auto"/>
          </w:tcPr>
          <w:p w:rsidR="002473E3" w:rsidRPr="00700D97" w:rsidRDefault="002473E3" w:rsidP="00F622FD">
            <w:pPr>
              <w:rPr>
                <w:sz w:val="18"/>
                <w:szCs w:val="18"/>
              </w:rPr>
            </w:pPr>
            <w:r w:rsidRPr="00700D97">
              <w:rPr>
                <w:sz w:val="18"/>
                <w:szCs w:val="18"/>
              </w:rPr>
              <w:t>-</w:t>
            </w:r>
          </w:p>
        </w:tc>
        <w:tc>
          <w:tcPr>
            <w:tcW w:w="271" w:type="pct"/>
            <w:shd w:val="clear" w:color="auto" w:fill="auto"/>
          </w:tcPr>
          <w:p w:rsidR="002473E3" w:rsidRPr="00700D97" w:rsidRDefault="002473E3" w:rsidP="00F622FD">
            <w:pPr>
              <w:rPr>
                <w:sz w:val="18"/>
                <w:szCs w:val="18"/>
              </w:rPr>
            </w:pPr>
            <w:r w:rsidRPr="00700D97">
              <w:rPr>
                <w:sz w:val="18"/>
                <w:szCs w:val="18"/>
              </w:rPr>
              <w:t>-</w:t>
            </w:r>
          </w:p>
        </w:tc>
        <w:tc>
          <w:tcPr>
            <w:tcW w:w="225" w:type="pct"/>
            <w:shd w:val="clear" w:color="auto" w:fill="auto"/>
          </w:tcPr>
          <w:p w:rsidR="002473E3" w:rsidRPr="00700D97" w:rsidRDefault="002473E3" w:rsidP="00F622FD">
            <w:pPr>
              <w:rPr>
                <w:sz w:val="18"/>
                <w:szCs w:val="18"/>
              </w:rPr>
            </w:pPr>
            <w:r w:rsidRPr="00700D97">
              <w:rPr>
                <w:sz w:val="18"/>
                <w:szCs w:val="18"/>
              </w:rPr>
              <w:t>4</w:t>
            </w:r>
          </w:p>
        </w:tc>
        <w:tc>
          <w:tcPr>
            <w:tcW w:w="373" w:type="pct"/>
            <w:shd w:val="clear" w:color="auto" w:fill="auto"/>
          </w:tcPr>
          <w:p w:rsidR="002473E3" w:rsidRPr="00700D97" w:rsidRDefault="002473E3" w:rsidP="00F622FD">
            <w:pPr>
              <w:rPr>
                <w:sz w:val="18"/>
                <w:szCs w:val="18"/>
              </w:rPr>
            </w:pPr>
            <w:r w:rsidRPr="00700D97">
              <w:rPr>
                <w:sz w:val="18"/>
                <w:szCs w:val="18"/>
              </w:rPr>
              <w:t>6</w:t>
            </w:r>
          </w:p>
        </w:tc>
        <w:tc>
          <w:tcPr>
            <w:tcW w:w="167" w:type="pct"/>
            <w:shd w:val="clear" w:color="auto" w:fill="auto"/>
          </w:tcPr>
          <w:p w:rsidR="002473E3" w:rsidRPr="00700D97" w:rsidRDefault="002473E3" w:rsidP="00F622FD">
            <w:pPr>
              <w:rPr>
                <w:sz w:val="18"/>
                <w:szCs w:val="18"/>
              </w:rPr>
            </w:pPr>
            <w:r w:rsidRPr="00700D97">
              <w:rPr>
                <w:sz w:val="18"/>
                <w:szCs w:val="18"/>
              </w:rPr>
              <w:t>8</w:t>
            </w:r>
          </w:p>
        </w:tc>
        <w:tc>
          <w:tcPr>
            <w:tcW w:w="279" w:type="pct"/>
            <w:shd w:val="clear" w:color="auto" w:fill="auto"/>
          </w:tcPr>
          <w:p w:rsidR="002473E3" w:rsidRPr="00700D97" w:rsidRDefault="002473E3" w:rsidP="00F622FD">
            <w:pPr>
              <w:rPr>
                <w:sz w:val="18"/>
                <w:szCs w:val="18"/>
              </w:rPr>
            </w:pPr>
            <w:r w:rsidRPr="00700D97">
              <w:rPr>
                <w:sz w:val="18"/>
                <w:szCs w:val="18"/>
              </w:rPr>
              <w:t>10</w:t>
            </w:r>
          </w:p>
        </w:tc>
        <w:tc>
          <w:tcPr>
            <w:tcW w:w="349" w:type="pct"/>
            <w:shd w:val="clear" w:color="auto" w:fill="auto"/>
          </w:tcPr>
          <w:p w:rsidR="002473E3" w:rsidRPr="00700D97" w:rsidRDefault="002473E3" w:rsidP="00F622FD">
            <w:pPr>
              <w:rPr>
                <w:sz w:val="18"/>
                <w:szCs w:val="18"/>
              </w:rPr>
            </w:pPr>
            <w:r w:rsidRPr="00700D97">
              <w:rPr>
                <w:sz w:val="18"/>
                <w:szCs w:val="18"/>
              </w:rPr>
              <w:t>30</w:t>
            </w:r>
          </w:p>
        </w:tc>
        <w:tc>
          <w:tcPr>
            <w:tcW w:w="387" w:type="pct"/>
            <w:shd w:val="clear" w:color="auto" w:fill="auto"/>
          </w:tcPr>
          <w:p w:rsidR="002473E3" w:rsidRPr="00700D97" w:rsidRDefault="002473E3" w:rsidP="00F622FD">
            <w:pPr>
              <w:rPr>
                <w:sz w:val="18"/>
                <w:szCs w:val="18"/>
              </w:rPr>
            </w:pPr>
            <w:r w:rsidRPr="00700D97">
              <w:rPr>
                <w:sz w:val="18"/>
                <w:szCs w:val="18"/>
              </w:rPr>
              <w:t>36</w:t>
            </w:r>
          </w:p>
        </w:tc>
        <w:tc>
          <w:tcPr>
            <w:tcW w:w="352" w:type="pct"/>
            <w:shd w:val="clear" w:color="auto" w:fill="auto"/>
          </w:tcPr>
          <w:p w:rsidR="002473E3" w:rsidRPr="00700D97" w:rsidRDefault="002473E3" w:rsidP="00F622FD">
            <w:pPr>
              <w:rPr>
                <w:sz w:val="18"/>
                <w:szCs w:val="18"/>
              </w:rPr>
            </w:pPr>
            <w:r w:rsidRPr="00700D97">
              <w:rPr>
                <w:sz w:val="18"/>
                <w:szCs w:val="18"/>
              </w:rPr>
              <w:t>44</w:t>
            </w:r>
          </w:p>
        </w:tc>
        <w:tc>
          <w:tcPr>
            <w:tcW w:w="265" w:type="pct"/>
            <w:shd w:val="clear" w:color="auto" w:fill="auto"/>
          </w:tcPr>
          <w:p w:rsidR="002473E3" w:rsidRPr="00700D97" w:rsidRDefault="002473E3" w:rsidP="00F622FD">
            <w:pPr>
              <w:rPr>
                <w:sz w:val="18"/>
                <w:szCs w:val="18"/>
              </w:rPr>
            </w:pPr>
            <w:r w:rsidRPr="00700D97">
              <w:rPr>
                <w:sz w:val="18"/>
                <w:szCs w:val="18"/>
              </w:rPr>
              <w:t>48</w:t>
            </w:r>
          </w:p>
        </w:tc>
        <w:tc>
          <w:tcPr>
            <w:tcW w:w="242" w:type="pct"/>
            <w:shd w:val="clear" w:color="auto" w:fill="auto"/>
          </w:tcPr>
          <w:p w:rsidR="002473E3" w:rsidRPr="00700D97" w:rsidRDefault="002473E3" w:rsidP="00F622FD">
            <w:pPr>
              <w:rPr>
                <w:sz w:val="18"/>
                <w:szCs w:val="18"/>
              </w:rPr>
            </w:pPr>
            <w:r w:rsidRPr="00700D97">
              <w:rPr>
                <w:sz w:val="18"/>
                <w:szCs w:val="18"/>
              </w:rPr>
              <w:t>54</w:t>
            </w:r>
          </w:p>
        </w:tc>
        <w:tc>
          <w:tcPr>
            <w:tcW w:w="347" w:type="pct"/>
            <w:shd w:val="clear" w:color="auto" w:fill="auto"/>
          </w:tcPr>
          <w:p w:rsidR="002473E3" w:rsidRPr="00700D97" w:rsidRDefault="002473E3" w:rsidP="00F622FD">
            <w:pPr>
              <w:rPr>
                <w:sz w:val="18"/>
                <w:szCs w:val="18"/>
              </w:rPr>
            </w:pPr>
            <w:r w:rsidRPr="00700D97">
              <w:rPr>
                <w:rFonts w:eastAsia="SimSun" w:hint="eastAsia"/>
                <w:sz w:val="18"/>
                <w:szCs w:val="18"/>
                <w:lang w:eastAsia="zh-CN"/>
              </w:rPr>
              <w:t>不适用</w:t>
            </w:r>
          </w:p>
        </w:tc>
      </w:tr>
      <w:tr w:rsidR="002473E3" w:rsidRPr="00700D97">
        <w:tc>
          <w:tcPr>
            <w:tcW w:w="732" w:type="pct"/>
            <w:shd w:val="clear" w:color="auto" w:fill="auto"/>
          </w:tcPr>
          <w:p w:rsidR="002473E3" w:rsidRPr="00700D97" w:rsidRDefault="002473E3" w:rsidP="00F622FD">
            <w:pPr>
              <w:rPr>
                <w:sz w:val="18"/>
                <w:szCs w:val="18"/>
              </w:rPr>
            </w:pPr>
          </w:p>
        </w:tc>
        <w:tc>
          <w:tcPr>
            <w:tcW w:w="282" w:type="pct"/>
            <w:shd w:val="clear" w:color="auto" w:fill="auto"/>
          </w:tcPr>
          <w:p w:rsidR="002473E3" w:rsidRPr="00700D97" w:rsidRDefault="002473E3" w:rsidP="00F622FD">
            <w:pPr>
              <w:rPr>
                <w:sz w:val="18"/>
                <w:szCs w:val="18"/>
              </w:rPr>
            </w:pPr>
          </w:p>
        </w:tc>
        <w:tc>
          <w:tcPr>
            <w:tcW w:w="170"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271" w:type="pct"/>
            <w:shd w:val="clear" w:color="auto" w:fill="auto"/>
          </w:tcPr>
          <w:p w:rsidR="002473E3" w:rsidRPr="00700D97" w:rsidRDefault="002473E3" w:rsidP="00F622FD">
            <w:pPr>
              <w:rPr>
                <w:sz w:val="18"/>
                <w:szCs w:val="18"/>
              </w:rPr>
            </w:pPr>
          </w:p>
        </w:tc>
        <w:tc>
          <w:tcPr>
            <w:tcW w:w="225" w:type="pct"/>
            <w:shd w:val="clear" w:color="auto" w:fill="auto"/>
          </w:tcPr>
          <w:p w:rsidR="002473E3" w:rsidRPr="00700D97" w:rsidRDefault="002473E3" w:rsidP="00F622FD">
            <w:pPr>
              <w:rPr>
                <w:sz w:val="18"/>
                <w:szCs w:val="18"/>
              </w:rPr>
            </w:pPr>
          </w:p>
        </w:tc>
        <w:tc>
          <w:tcPr>
            <w:tcW w:w="373" w:type="pct"/>
            <w:shd w:val="clear" w:color="auto" w:fill="auto"/>
          </w:tcPr>
          <w:p w:rsidR="002473E3" w:rsidRPr="00700D97" w:rsidRDefault="002473E3" w:rsidP="00F622FD">
            <w:pPr>
              <w:rPr>
                <w:sz w:val="18"/>
                <w:szCs w:val="18"/>
              </w:rPr>
            </w:pPr>
          </w:p>
        </w:tc>
        <w:tc>
          <w:tcPr>
            <w:tcW w:w="167" w:type="pct"/>
            <w:shd w:val="clear" w:color="auto" w:fill="auto"/>
          </w:tcPr>
          <w:p w:rsidR="002473E3" w:rsidRPr="00700D97" w:rsidRDefault="002473E3" w:rsidP="00F622FD">
            <w:pPr>
              <w:rPr>
                <w:sz w:val="18"/>
                <w:szCs w:val="18"/>
              </w:rPr>
            </w:pPr>
          </w:p>
        </w:tc>
        <w:tc>
          <w:tcPr>
            <w:tcW w:w="279" w:type="pct"/>
            <w:shd w:val="clear" w:color="auto" w:fill="auto"/>
          </w:tcPr>
          <w:p w:rsidR="002473E3" w:rsidRPr="00700D97" w:rsidRDefault="002473E3" w:rsidP="00F622FD">
            <w:pPr>
              <w:rPr>
                <w:sz w:val="18"/>
                <w:szCs w:val="18"/>
              </w:rPr>
            </w:pPr>
          </w:p>
        </w:tc>
        <w:tc>
          <w:tcPr>
            <w:tcW w:w="349" w:type="pct"/>
            <w:shd w:val="clear" w:color="auto" w:fill="auto"/>
          </w:tcPr>
          <w:p w:rsidR="002473E3" w:rsidRPr="00700D97" w:rsidRDefault="002473E3" w:rsidP="00F622FD">
            <w:pPr>
              <w:rPr>
                <w:sz w:val="18"/>
                <w:szCs w:val="18"/>
              </w:rPr>
            </w:pPr>
          </w:p>
        </w:tc>
        <w:tc>
          <w:tcPr>
            <w:tcW w:w="387" w:type="pct"/>
            <w:shd w:val="clear" w:color="auto" w:fill="auto"/>
          </w:tcPr>
          <w:p w:rsidR="002473E3" w:rsidRPr="00700D97" w:rsidRDefault="002473E3" w:rsidP="00F622FD">
            <w:pPr>
              <w:rPr>
                <w:sz w:val="18"/>
                <w:szCs w:val="18"/>
              </w:rPr>
            </w:pPr>
          </w:p>
        </w:tc>
        <w:tc>
          <w:tcPr>
            <w:tcW w:w="352" w:type="pct"/>
            <w:shd w:val="clear" w:color="auto" w:fill="auto"/>
          </w:tcPr>
          <w:p w:rsidR="002473E3" w:rsidRPr="00700D97" w:rsidRDefault="002473E3" w:rsidP="00F622FD">
            <w:pPr>
              <w:rPr>
                <w:sz w:val="18"/>
                <w:szCs w:val="18"/>
              </w:rPr>
            </w:pPr>
          </w:p>
        </w:tc>
        <w:tc>
          <w:tcPr>
            <w:tcW w:w="265" w:type="pct"/>
            <w:shd w:val="clear" w:color="auto" w:fill="auto"/>
          </w:tcPr>
          <w:p w:rsidR="002473E3" w:rsidRPr="00700D97" w:rsidRDefault="002473E3" w:rsidP="00F622FD">
            <w:pPr>
              <w:rPr>
                <w:sz w:val="18"/>
                <w:szCs w:val="18"/>
              </w:rPr>
            </w:pPr>
          </w:p>
        </w:tc>
        <w:tc>
          <w:tcPr>
            <w:tcW w:w="242" w:type="pct"/>
            <w:shd w:val="clear" w:color="auto" w:fill="auto"/>
          </w:tcPr>
          <w:p w:rsidR="002473E3" w:rsidRPr="00700D97" w:rsidRDefault="002473E3" w:rsidP="00F622FD">
            <w:pPr>
              <w:rPr>
                <w:sz w:val="18"/>
                <w:szCs w:val="18"/>
              </w:rPr>
            </w:pPr>
          </w:p>
        </w:tc>
        <w:tc>
          <w:tcPr>
            <w:tcW w:w="347" w:type="pct"/>
            <w:shd w:val="clear" w:color="auto" w:fill="auto"/>
          </w:tcPr>
          <w:p w:rsidR="002473E3" w:rsidRPr="00700D97" w:rsidRDefault="002473E3" w:rsidP="00F622FD">
            <w:pPr>
              <w:rPr>
                <w:sz w:val="18"/>
                <w:szCs w:val="18"/>
              </w:rPr>
            </w:pPr>
          </w:p>
        </w:tc>
      </w:tr>
    </w:tbl>
    <w:p w:rsidR="002473E3" w:rsidRPr="00700D97" w:rsidRDefault="002473E3" w:rsidP="00700D97">
      <w:pPr>
        <w:jc w:val="both"/>
        <w:rPr>
          <w:rFonts w:eastAsia="SimSun" w:hint="eastAsia"/>
          <w:sz w:val="18"/>
          <w:szCs w:val="18"/>
          <w:lang w:eastAsia="zh-CN"/>
        </w:rPr>
      </w:pPr>
      <w:r w:rsidRPr="00700D97">
        <w:rPr>
          <w:sz w:val="18"/>
          <w:szCs w:val="18"/>
          <w:lang w:eastAsia="zh-CN"/>
        </w:rPr>
        <w:t>1.</w:t>
      </w:r>
      <w:r w:rsidRPr="00700D97">
        <w:rPr>
          <w:rFonts w:eastAsia="SimSun" w:hint="eastAsia"/>
          <w:sz w:val="18"/>
          <w:szCs w:val="18"/>
          <w:lang w:eastAsia="zh-CN"/>
        </w:rPr>
        <w:t>平均</w:t>
      </w:r>
      <w:r w:rsidRPr="00700D97">
        <w:rPr>
          <w:rFonts w:eastAsia="SimSun"/>
          <w:sz w:val="18"/>
          <w:szCs w:val="18"/>
          <w:lang w:eastAsia="zh-CN"/>
        </w:rPr>
        <w:t>为</w:t>
      </w:r>
      <w:r w:rsidRPr="00700D97">
        <w:rPr>
          <w:rFonts w:eastAsia="SimSun" w:hint="eastAsia"/>
          <w:sz w:val="18"/>
          <w:szCs w:val="18"/>
          <w:lang w:eastAsia="zh-CN"/>
        </w:rPr>
        <w:t>25</w:t>
      </w:r>
      <w:r w:rsidRPr="00700D97">
        <w:rPr>
          <w:rFonts w:eastAsia="SimSun" w:hint="eastAsia"/>
          <w:sz w:val="18"/>
          <w:szCs w:val="18"/>
          <w:lang w:eastAsia="zh-CN"/>
        </w:rPr>
        <w:t>周（</w:t>
      </w:r>
      <w:r w:rsidRPr="00700D97">
        <w:rPr>
          <w:rFonts w:eastAsia="SimSun"/>
          <w:sz w:val="18"/>
          <w:szCs w:val="18"/>
          <w:lang w:eastAsia="zh-CN"/>
        </w:rPr>
        <w:t>但</w:t>
      </w:r>
      <w:r w:rsidRPr="00700D97">
        <w:rPr>
          <w:rFonts w:eastAsia="SimSun" w:hint="eastAsia"/>
          <w:sz w:val="18"/>
          <w:szCs w:val="18"/>
          <w:lang w:eastAsia="zh-CN"/>
        </w:rPr>
        <w:t>在</w:t>
      </w:r>
      <w:r w:rsidRPr="00700D97">
        <w:rPr>
          <w:rFonts w:eastAsia="SimSun"/>
          <w:sz w:val="18"/>
          <w:szCs w:val="18"/>
          <w:lang w:eastAsia="zh-CN"/>
        </w:rPr>
        <w:t>全体会议</w:t>
      </w:r>
      <w:r w:rsidRPr="00700D97">
        <w:rPr>
          <w:rFonts w:eastAsia="SimSun" w:hint="eastAsia"/>
          <w:sz w:val="18"/>
          <w:szCs w:val="18"/>
          <w:lang w:eastAsia="zh-CN"/>
        </w:rPr>
        <w:t>闭会</w:t>
      </w:r>
      <w:r w:rsidRPr="00700D97">
        <w:rPr>
          <w:rFonts w:eastAsia="SimSun"/>
          <w:sz w:val="18"/>
          <w:szCs w:val="18"/>
          <w:lang w:eastAsia="zh-CN"/>
        </w:rPr>
        <w:t>期间</w:t>
      </w:r>
      <w:r w:rsidRPr="00700D97">
        <w:rPr>
          <w:rFonts w:eastAsia="SimSun" w:hint="eastAsia"/>
          <w:sz w:val="18"/>
          <w:szCs w:val="18"/>
          <w:lang w:eastAsia="zh-CN"/>
        </w:rPr>
        <w:t>可</w:t>
      </w:r>
      <w:r w:rsidRPr="00700D97">
        <w:rPr>
          <w:rFonts w:eastAsia="SimSun"/>
          <w:sz w:val="18"/>
          <w:szCs w:val="18"/>
          <w:lang w:eastAsia="zh-CN"/>
        </w:rPr>
        <w:t>达</w:t>
      </w:r>
      <w:r w:rsidRPr="00700D97">
        <w:rPr>
          <w:rFonts w:eastAsia="SimSun" w:hint="eastAsia"/>
          <w:sz w:val="18"/>
          <w:szCs w:val="18"/>
          <w:lang w:eastAsia="zh-CN"/>
        </w:rPr>
        <w:t>50</w:t>
      </w:r>
      <w:r w:rsidRPr="00700D97">
        <w:rPr>
          <w:rFonts w:eastAsia="SimSun" w:hint="eastAsia"/>
          <w:sz w:val="18"/>
          <w:szCs w:val="18"/>
          <w:lang w:eastAsia="zh-CN"/>
        </w:rPr>
        <w:t>周）</w:t>
      </w:r>
    </w:p>
    <w:p w:rsidR="002473E3" w:rsidRDefault="002473E3" w:rsidP="00700D97">
      <w:pPr>
        <w:jc w:val="both"/>
        <w:rPr>
          <w:rFonts w:eastAsia="SimSun" w:hint="eastAsia"/>
          <w:spacing w:val="-8"/>
          <w:sz w:val="18"/>
          <w:szCs w:val="18"/>
          <w:lang w:eastAsia="zh-CN"/>
        </w:rPr>
      </w:pPr>
      <w:r w:rsidRPr="00700D97">
        <w:rPr>
          <w:sz w:val="18"/>
          <w:szCs w:val="18"/>
          <w:lang w:eastAsia="zh-CN"/>
        </w:rPr>
        <w:t>2.</w:t>
      </w:r>
      <w:r w:rsidRPr="00EF7648">
        <w:rPr>
          <w:rFonts w:eastAsia="SimSun" w:hint="eastAsia"/>
          <w:spacing w:val="-8"/>
          <w:sz w:val="18"/>
          <w:szCs w:val="18"/>
          <w:lang w:eastAsia="zh-CN"/>
        </w:rPr>
        <w:t>与利用</w:t>
      </w:r>
      <w:r w:rsidRPr="00EF7648">
        <w:rPr>
          <w:rFonts w:eastAsia="SimSun"/>
          <w:spacing w:val="-8"/>
          <w:sz w:val="18"/>
          <w:szCs w:val="18"/>
          <w:lang w:eastAsia="zh-CN"/>
        </w:rPr>
        <w:t>标准方法</w:t>
      </w:r>
      <w:r w:rsidRPr="00EF7648">
        <w:rPr>
          <w:rFonts w:eastAsia="SimSun" w:hint="eastAsia"/>
          <w:spacing w:val="-8"/>
          <w:sz w:val="18"/>
          <w:szCs w:val="18"/>
          <w:lang w:eastAsia="zh-CN"/>
        </w:rPr>
        <w:t>进行</w:t>
      </w:r>
      <w:r w:rsidR="00D25202" w:rsidRPr="00EF7648">
        <w:rPr>
          <w:rFonts w:eastAsia="SimSun" w:hint="eastAsia"/>
          <w:spacing w:val="-8"/>
          <w:sz w:val="18"/>
          <w:szCs w:val="18"/>
          <w:lang w:eastAsia="zh-CN"/>
        </w:rPr>
        <w:t>全面</w:t>
      </w:r>
      <w:r w:rsidRPr="00EF7648">
        <w:rPr>
          <w:rFonts w:eastAsia="SimSun"/>
          <w:spacing w:val="-8"/>
          <w:sz w:val="18"/>
          <w:szCs w:val="18"/>
          <w:lang w:eastAsia="zh-CN"/>
        </w:rPr>
        <w:t>范围界定相比，</w:t>
      </w:r>
      <w:r w:rsidRPr="00EF7648">
        <w:rPr>
          <w:rFonts w:eastAsia="SimSun" w:hint="eastAsia"/>
          <w:spacing w:val="-8"/>
          <w:sz w:val="18"/>
          <w:szCs w:val="18"/>
          <w:lang w:eastAsia="zh-CN"/>
        </w:rPr>
        <w:t>开展该</w:t>
      </w:r>
      <w:r w:rsidRPr="00EF7648">
        <w:rPr>
          <w:rFonts w:eastAsia="SimSun"/>
          <w:spacing w:val="-8"/>
          <w:sz w:val="18"/>
          <w:szCs w:val="18"/>
          <w:lang w:eastAsia="zh-CN"/>
        </w:rPr>
        <w:t>范围界定的专家</w:t>
      </w:r>
      <w:r w:rsidRPr="00EF7648">
        <w:rPr>
          <w:rFonts w:eastAsia="SimSun" w:hint="eastAsia"/>
          <w:spacing w:val="-8"/>
          <w:sz w:val="18"/>
          <w:szCs w:val="18"/>
          <w:lang w:eastAsia="zh-CN"/>
        </w:rPr>
        <w:t>团队</w:t>
      </w:r>
      <w:r w:rsidR="00634B43" w:rsidRPr="00EF7648">
        <w:rPr>
          <w:rFonts w:eastAsia="SimSun" w:hint="eastAsia"/>
          <w:spacing w:val="-8"/>
          <w:sz w:val="18"/>
          <w:szCs w:val="18"/>
          <w:lang w:eastAsia="zh-CN"/>
        </w:rPr>
        <w:t>规模</w:t>
      </w:r>
      <w:r w:rsidRPr="00EF7648">
        <w:rPr>
          <w:rFonts w:eastAsia="SimSun"/>
          <w:spacing w:val="-8"/>
          <w:sz w:val="18"/>
          <w:szCs w:val="18"/>
          <w:lang w:eastAsia="zh-CN"/>
        </w:rPr>
        <w:t>较小（</w:t>
      </w:r>
      <w:r w:rsidRPr="00EF7648">
        <w:rPr>
          <w:rFonts w:eastAsia="SimSun" w:hint="eastAsia"/>
          <w:spacing w:val="-8"/>
          <w:sz w:val="18"/>
          <w:szCs w:val="18"/>
          <w:lang w:eastAsia="zh-CN"/>
        </w:rPr>
        <w:t>由多学科</w:t>
      </w:r>
      <w:r w:rsidRPr="00EF7648">
        <w:rPr>
          <w:rFonts w:eastAsia="SimSun"/>
          <w:spacing w:val="-8"/>
          <w:sz w:val="18"/>
          <w:szCs w:val="18"/>
          <w:lang w:eastAsia="zh-CN"/>
        </w:rPr>
        <w:t>专家小组和</w:t>
      </w:r>
      <w:r w:rsidRPr="00EF7648">
        <w:rPr>
          <w:rFonts w:eastAsia="SimSun" w:hint="eastAsia"/>
          <w:spacing w:val="-8"/>
          <w:sz w:val="18"/>
          <w:szCs w:val="18"/>
          <w:lang w:eastAsia="zh-CN"/>
        </w:rPr>
        <w:t>/</w:t>
      </w:r>
      <w:r w:rsidRPr="00EF7648">
        <w:rPr>
          <w:rFonts w:eastAsia="SimSun" w:hint="eastAsia"/>
          <w:spacing w:val="-8"/>
          <w:sz w:val="18"/>
          <w:szCs w:val="18"/>
          <w:lang w:eastAsia="zh-CN"/>
        </w:rPr>
        <w:t>或</w:t>
      </w:r>
      <w:r w:rsidRPr="00EF7648">
        <w:rPr>
          <w:rFonts w:eastAsia="SimSun"/>
          <w:spacing w:val="-8"/>
          <w:sz w:val="18"/>
          <w:szCs w:val="18"/>
          <w:lang w:eastAsia="zh-CN"/>
        </w:rPr>
        <w:t>主席团</w:t>
      </w:r>
      <w:r w:rsidRPr="00EF7648">
        <w:rPr>
          <w:rFonts w:eastAsia="SimSun" w:hint="eastAsia"/>
          <w:spacing w:val="-8"/>
          <w:sz w:val="18"/>
          <w:szCs w:val="18"/>
          <w:lang w:eastAsia="zh-CN"/>
        </w:rPr>
        <w:t>遴选</w:t>
      </w:r>
      <w:r w:rsidRPr="00EF7648">
        <w:rPr>
          <w:rFonts w:eastAsia="SimSun"/>
          <w:spacing w:val="-8"/>
          <w:sz w:val="18"/>
          <w:szCs w:val="18"/>
          <w:lang w:eastAsia="zh-CN"/>
        </w:rPr>
        <w:t>和监督）</w:t>
      </w:r>
      <w:r w:rsidRPr="00EF7648">
        <w:rPr>
          <w:rFonts w:eastAsia="SimSun" w:hint="eastAsia"/>
          <w:spacing w:val="-8"/>
          <w:sz w:val="18"/>
          <w:szCs w:val="18"/>
          <w:lang w:eastAsia="zh-CN"/>
        </w:rPr>
        <w:t>。</w:t>
      </w:r>
    </w:p>
    <w:p w:rsidR="00354B77" w:rsidRPr="00700D97" w:rsidRDefault="00354B77" w:rsidP="00700D97">
      <w:pPr>
        <w:jc w:val="both"/>
        <w:rPr>
          <w:rFonts w:eastAsia="SimSun" w:hint="eastAsia"/>
          <w:sz w:val="18"/>
          <w:szCs w:val="18"/>
          <w:lang w:eastAsia="zh-CN"/>
        </w:rPr>
      </w:pPr>
      <w:r>
        <w:rPr>
          <w:rFonts w:eastAsia="SimSun" w:hint="eastAsia"/>
          <w:spacing w:val="-8"/>
          <w:sz w:val="18"/>
          <w:szCs w:val="18"/>
          <w:lang w:eastAsia="zh-CN"/>
        </w:rPr>
        <w:t>缩写：</w:t>
      </w:r>
      <w:r>
        <w:rPr>
          <w:rFonts w:eastAsia="SimSun" w:hint="eastAsia"/>
          <w:spacing w:val="-8"/>
          <w:sz w:val="18"/>
          <w:szCs w:val="18"/>
          <w:lang w:eastAsia="zh-CN"/>
        </w:rPr>
        <w:t>N/A</w:t>
      </w:r>
      <w:r>
        <w:rPr>
          <w:rFonts w:eastAsia="SimSun" w:hint="eastAsia"/>
          <w:spacing w:val="-8"/>
          <w:sz w:val="18"/>
          <w:szCs w:val="18"/>
          <w:lang w:eastAsia="zh-CN"/>
        </w:rPr>
        <w:t>——不适用。</w:t>
      </w:r>
    </w:p>
    <w:p w:rsidR="002473E3" w:rsidRPr="00700D97" w:rsidRDefault="002473E3" w:rsidP="002473E3">
      <w:pPr>
        <w:rPr>
          <w:sz w:val="22"/>
          <w:szCs w:val="22"/>
          <w:lang w:eastAsia="zh-CN"/>
        </w:rPr>
      </w:pPr>
    </w:p>
    <w:p w:rsidR="002473E3" w:rsidRPr="00700D97" w:rsidRDefault="002473E3" w:rsidP="002473E3">
      <w:pPr>
        <w:rPr>
          <w:sz w:val="22"/>
          <w:szCs w:val="22"/>
          <w:lang w:eastAsia="zh-CN"/>
        </w:rPr>
      </w:pPr>
    </w:p>
    <w:p w:rsidR="002473E3" w:rsidRPr="00700D97" w:rsidRDefault="002473E3" w:rsidP="00EF7648">
      <w:pPr>
        <w:pStyle w:val="ZZAnxtitle"/>
        <w:spacing w:before="240"/>
        <w:ind w:left="0"/>
        <w:rPr>
          <w:rFonts w:hint="eastAsia"/>
          <w:sz w:val="24"/>
          <w:szCs w:val="24"/>
          <w:lang w:eastAsia="zh-CN"/>
        </w:rPr>
      </w:pPr>
      <w:r w:rsidRPr="00700D97">
        <w:rPr>
          <w:sz w:val="22"/>
          <w:szCs w:val="22"/>
          <w:lang w:eastAsia="zh-CN"/>
        </w:rPr>
        <w:br w:type="page"/>
      </w:r>
      <w:bookmarkStart w:id="70" w:name="_Toc368584584"/>
      <w:r w:rsidRPr="00700D97">
        <w:rPr>
          <w:sz w:val="24"/>
          <w:szCs w:val="24"/>
          <w:lang w:eastAsia="zh-CN"/>
        </w:rPr>
        <w:lastRenderedPageBreak/>
        <w:t>[</w:t>
      </w:r>
      <w:r w:rsidRPr="00700D97">
        <w:rPr>
          <w:rFonts w:ascii="SimHei" w:eastAsia="SimHei" w:hAnsi="SimHei" w:hint="eastAsia"/>
          <w:sz w:val="24"/>
          <w:szCs w:val="24"/>
          <w:lang w:eastAsia="zh-CN"/>
        </w:rPr>
        <w:t>附件</w:t>
      </w:r>
      <w:r w:rsidRPr="00700D97">
        <w:rPr>
          <w:rFonts w:ascii="SimHei" w:eastAsia="SimHei" w:hAnsi="SimHei"/>
          <w:sz w:val="24"/>
          <w:szCs w:val="24"/>
          <w:lang w:eastAsia="zh-CN"/>
        </w:rPr>
        <w:t>四</w:t>
      </w:r>
      <w:r w:rsidR="00EF478F" w:rsidRPr="00700D97">
        <w:rPr>
          <w:rFonts w:ascii="SimHei" w:eastAsia="SimHei" w:hAnsi="SimHei" w:hint="eastAsia"/>
          <w:sz w:val="24"/>
          <w:szCs w:val="24"/>
          <w:lang w:eastAsia="zh-CN"/>
        </w:rPr>
        <w:t>：</w:t>
      </w:r>
      <w:r w:rsidRPr="00700D97">
        <w:rPr>
          <w:rFonts w:ascii="SimHei" w:eastAsia="SimHei" w:hAnsi="SimHei" w:hint="eastAsia"/>
          <w:sz w:val="24"/>
          <w:szCs w:val="24"/>
          <w:lang w:eastAsia="zh-CN"/>
        </w:rPr>
        <w:t>平台</w:t>
      </w:r>
      <w:r w:rsidRPr="00700D97">
        <w:rPr>
          <w:rFonts w:ascii="SimHei" w:eastAsia="SimHei" w:hAnsi="SimHei"/>
          <w:sz w:val="24"/>
          <w:szCs w:val="24"/>
          <w:lang w:eastAsia="zh-CN"/>
        </w:rPr>
        <w:t>报告中</w:t>
      </w:r>
      <w:r w:rsidRPr="00700D97">
        <w:rPr>
          <w:rFonts w:ascii="SimHei" w:eastAsia="SimHei" w:hAnsi="SimHei" w:hint="eastAsia"/>
          <w:sz w:val="24"/>
          <w:szCs w:val="24"/>
          <w:lang w:eastAsia="zh-CN"/>
        </w:rPr>
        <w:t>使用文献</w:t>
      </w:r>
      <w:r w:rsidRPr="00700D97">
        <w:rPr>
          <w:rFonts w:ascii="SimHei" w:eastAsia="SimHei" w:hAnsi="SimHei"/>
          <w:sz w:val="24"/>
          <w:szCs w:val="24"/>
          <w:lang w:eastAsia="zh-CN"/>
        </w:rPr>
        <w:t>的程序</w:t>
      </w:r>
      <w:r w:rsidR="00793305">
        <w:rPr>
          <w:rFonts w:ascii="SimHei" w:eastAsia="SimHei" w:hAnsi="SimHei" w:hint="eastAsia"/>
          <w:sz w:val="24"/>
          <w:szCs w:val="24"/>
          <w:lang w:eastAsia="zh-CN"/>
        </w:rPr>
        <w:t>——</w:t>
      </w:r>
      <w:r w:rsidRPr="00700D97">
        <w:rPr>
          <w:rFonts w:ascii="SimHei" w:eastAsia="SimHei" w:hAnsi="SimHei" w:hint="eastAsia"/>
          <w:sz w:val="24"/>
          <w:szCs w:val="24"/>
          <w:lang w:eastAsia="zh-CN"/>
        </w:rPr>
        <w:t>待</w:t>
      </w:r>
      <w:r w:rsidRPr="00700D97">
        <w:rPr>
          <w:rFonts w:ascii="SimHei" w:eastAsia="SimHei" w:hAnsi="SimHei"/>
          <w:sz w:val="24"/>
          <w:szCs w:val="24"/>
          <w:lang w:eastAsia="zh-CN"/>
        </w:rPr>
        <w:t>制定</w:t>
      </w:r>
      <w:r w:rsidRPr="00700D97">
        <w:rPr>
          <w:rFonts w:hint="eastAsia"/>
          <w:sz w:val="24"/>
          <w:szCs w:val="24"/>
          <w:lang w:eastAsia="zh-CN"/>
        </w:rPr>
        <w:t>]</w:t>
      </w:r>
      <w:bookmarkEnd w:id="70"/>
    </w:p>
    <w:p w:rsidR="002473E3" w:rsidRPr="00700D97" w:rsidRDefault="002473E3" w:rsidP="00EF7648">
      <w:pPr>
        <w:pStyle w:val="ZZAnxtitle"/>
        <w:spacing w:before="240"/>
        <w:ind w:left="0"/>
        <w:rPr>
          <w:rFonts w:hint="eastAsia"/>
          <w:sz w:val="24"/>
          <w:szCs w:val="24"/>
          <w:lang w:eastAsia="zh-CN"/>
        </w:rPr>
      </w:pPr>
      <w:bookmarkStart w:id="71" w:name="_Toc368584585"/>
      <w:r w:rsidRPr="00700D97">
        <w:rPr>
          <w:sz w:val="24"/>
          <w:szCs w:val="24"/>
          <w:lang w:eastAsia="zh-CN"/>
        </w:rPr>
        <w:t>[</w:t>
      </w:r>
      <w:r w:rsidRPr="00700D97">
        <w:rPr>
          <w:rFonts w:ascii="SimHei" w:eastAsia="SimHei" w:hAnsi="SimHei" w:hint="eastAsia"/>
          <w:sz w:val="24"/>
          <w:szCs w:val="24"/>
          <w:lang w:eastAsia="zh-CN"/>
        </w:rPr>
        <w:t>附件</w:t>
      </w:r>
      <w:r w:rsidRPr="00700D97">
        <w:rPr>
          <w:rFonts w:ascii="SimHei" w:eastAsia="SimHei" w:hAnsi="SimHei"/>
          <w:sz w:val="24"/>
          <w:szCs w:val="24"/>
          <w:lang w:eastAsia="zh-CN"/>
        </w:rPr>
        <w:t>五</w:t>
      </w:r>
      <w:r w:rsidR="00EF478F" w:rsidRPr="00700D97">
        <w:rPr>
          <w:rFonts w:ascii="SimHei" w:eastAsia="SimHei" w:hAnsi="SimHei" w:hint="eastAsia"/>
          <w:sz w:val="24"/>
          <w:szCs w:val="24"/>
          <w:lang w:eastAsia="zh-CN"/>
        </w:rPr>
        <w:t>：</w:t>
      </w:r>
      <w:r w:rsidRPr="00700D97">
        <w:rPr>
          <w:rFonts w:ascii="SimHei" w:eastAsia="SimHei" w:hAnsi="SimHei" w:hint="eastAsia"/>
          <w:sz w:val="24"/>
          <w:szCs w:val="24"/>
          <w:lang w:eastAsia="zh-CN"/>
        </w:rPr>
        <w:t>承认</w:t>
      </w:r>
      <w:r w:rsidRPr="00700D97">
        <w:rPr>
          <w:rFonts w:ascii="SimHei" w:eastAsia="SimHei" w:hAnsi="SimHei"/>
          <w:sz w:val="24"/>
          <w:szCs w:val="24"/>
          <w:lang w:eastAsia="zh-CN"/>
        </w:rPr>
        <w:t>并纳入土著</w:t>
      </w:r>
      <w:r w:rsidR="00294F7E" w:rsidRPr="00700D97">
        <w:rPr>
          <w:rFonts w:ascii="SimHei" w:eastAsia="SimHei" w:hAnsi="SimHei" w:hint="eastAsia"/>
          <w:sz w:val="24"/>
          <w:szCs w:val="24"/>
          <w:lang w:eastAsia="zh-CN"/>
        </w:rPr>
        <w:t>及地方</w:t>
      </w:r>
      <w:r w:rsidRPr="00700D97">
        <w:rPr>
          <w:rFonts w:ascii="SimHei" w:eastAsia="SimHei" w:hAnsi="SimHei"/>
          <w:sz w:val="24"/>
          <w:szCs w:val="24"/>
          <w:lang w:eastAsia="zh-CN"/>
        </w:rPr>
        <w:t>知识</w:t>
      </w:r>
      <w:r w:rsidRPr="00700D97">
        <w:rPr>
          <w:rFonts w:ascii="SimHei" w:eastAsia="SimHei" w:hAnsi="SimHei" w:hint="eastAsia"/>
          <w:sz w:val="24"/>
          <w:szCs w:val="24"/>
          <w:lang w:eastAsia="zh-CN"/>
        </w:rPr>
        <w:t>的</w:t>
      </w:r>
      <w:r w:rsidRPr="00700D97">
        <w:rPr>
          <w:rFonts w:ascii="SimHei" w:eastAsia="SimHei" w:hAnsi="SimHei"/>
          <w:sz w:val="24"/>
          <w:szCs w:val="24"/>
          <w:lang w:eastAsia="zh-CN"/>
        </w:rPr>
        <w:t>程序——待制定</w:t>
      </w:r>
      <w:r w:rsidRPr="00700D97">
        <w:rPr>
          <w:rFonts w:hint="eastAsia"/>
          <w:sz w:val="24"/>
          <w:szCs w:val="24"/>
          <w:lang w:eastAsia="zh-CN"/>
        </w:rPr>
        <w:t>]</w:t>
      </w:r>
      <w:bookmarkEnd w:id="71"/>
    </w:p>
    <w:p w:rsidR="002473E3" w:rsidRPr="00700D97" w:rsidRDefault="002473E3" w:rsidP="002473E3">
      <w:pPr>
        <w:pStyle w:val="Normal-pool"/>
        <w:rPr>
          <w:lang w:eastAsia="zh-CN"/>
        </w:rPr>
      </w:pPr>
    </w:p>
    <w:p w:rsidR="002473E3" w:rsidRPr="00700D97" w:rsidRDefault="002473E3" w:rsidP="002473E3">
      <w:pPr>
        <w:pStyle w:val="Normal-pool"/>
        <w:rPr>
          <w:lang w:eastAsia="zh-CN"/>
        </w:rPr>
      </w:pPr>
    </w:p>
    <w:tbl>
      <w:tblPr>
        <w:tblW w:w="0" w:type="auto"/>
        <w:tblLook w:val="01E0" w:firstRow="1" w:lastRow="1" w:firstColumn="1" w:lastColumn="1" w:noHBand="0" w:noVBand="0"/>
      </w:tblPr>
      <w:tblGrid>
        <w:gridCol w:w="3237"/>
        <w:gridCol w:w="3237"/>
        <w:gridCol w:w="3238"/>
      </w:tblGrid>
      <w:tr w:rsidR="002473E3" w:rsidRPr="00700D97">
        <w:tc>
          <w:tcPr>
            <w:tcW w:w="3237" w:type="dxa"/>
          </w:tcPr>
          <w:p w:rsidR="002473E3" w:rsidRPr="00700D97" w:rsidRDefault="002473E3" w:rsidP="00F622FD">
            <w:pPr>
              <w:pStyle w:val="Normal-pool"/>
              <w:rPr>
                <w:lang w:eastAsia="zh-CN"/>
              </w:rPr>
            </w:pPr>
          </w:p>
        </w:tc>
        <w:tc>
          <w:tcPr>
            <w:tcW w:w="3237" w:type="dxa"/>
            <w:tcBorders>
              <w:bottom w:val="single" w:sz="4" w:space="0" w:color="auto"/>
            </w:tcBorders>
          </w:tcPr>
          <w:p w:rsidR="002473E3" w:rsidRPr="00700D97" w:rsidRDefault="002473E3" w:rsidP="00F622FD">
            <w:pPr>
              <w:pStyle w:val="Normal-pool"/>
              <w:rPr>
                <w:lang w:eastAsia="zh-CN"/>
              </w:rPr>
            </w:pPr>
          </w:p>
        </w:tc>
        <w:tc>
          <w:tcPr>
            <w:tcW w:w="3238" w:type="dxa"/>
          </w:tcPr>
          <w:p w:rsidR="002473E3" w:rsidRPr="00700D97" w:rsidRDefault="002473E3" w:rsidP="00F622FD">
            <w:pPr>
              <w:pStyle w:val="Normal-pool"/>
              <w:rPr>
                <w:lang w:eastAsia="zh-CN"/>
              </w:rPr>
            </w:pPr>
          </w:p>
        </w:tc>
      </w:tr>
    </w:tbl>
    <w:p w:rsidR="002473E3" w:rsidRPr="00700D97" w:rsidRDefault="002473E3" w:rsidP="002473E3">
      <w:pPr>
        <w:pStyle w:val="Normal-pool"/>
        <w:rPr>
          <w:lang w:eastAsia="zh-CN"/>
        </w:rPr>
      </w:pPr>
    </w:p>
    <w:bookmarkEnd w:id="33"/>
    <w:p w:rsidR="00381098" w:rsidRPr="00700D97" w:rsidRDefault="00381098" w:rsidP="002473E3">
      <w:pPr>
        <w:rPr>
          <w:lang w:eastAsia="zh-CN"/>
        </w:rPr>
      </w:pPr>
    </w:p>
    <w:sectPr w:rsidR="00381098" w:rsidRPr="00700D97" w:rsidSect="002473E3">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C9" w:rsidRDefault="006B05C9">
      <w:r>
        <w:separator/>
      </w:r>
    </w:p>
  </w:endnote>
  <w:endnote w:type="continuationSeparator" w:id="0">
    <w:p w:rsidR="006B05C9" w:rsidRDefault="006B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Pr="00943BDB" w:rsidRDefault="00700D97">
    <w:pPr>
      <w:pStyle w:val="Footer"/>
      <w:rPr>
        <w:b/>
      </w:rPr>
    </w:pPr>
    <w:r w:rsidRPr="00943BDB">
      <w:rPr>
        <w:b/>
      </w:rPr>
      <w:fldChar w:fldCharType="begin"/>
    </w:r>
    <w:r w:rsidRPr="00943BDB">
      <w:rPr>
        <w:b/>
      </w:rPr>
      <w:instrText xml:space="preserve"> PAGE   \* MERGEFORMAT </w:instrText>
    </w:r>
    <w:r w:rsidRPr="00943BDB">
      <w:rPr>
        <w:b/>
      </w:rPr>
      <w:fldChar w:fldCharType="separate"/>
    </w:r>
    <w:r w:rsidR="0053662A">
      <w:rPr>
        <w:b/>
        <w:noProof/>
      </w:rPr>
      <w:t>2</w:t>
    </w:r>
    <w:r w:rsidRPr="00943BD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Pr="00943BDB" w:rsidRDefault="00700D97" w:rsidP="00381098">
    <w:pPr>
      <w:pStyle w:val="Footer"/>
      <w:jc w:val="right"/>
      <w:rPr>
        <w:b/>
      </w:rPr>
    </w:pPr>
    <w:r w:rsidRPr="00943BDB">
      <w:rPr>
        <w:b/>
      </w:rPr>
      <w:fldChar w:fldCharType="begin"/>
    </w:r>
    <w:r w:rsidRPr="00943BDB">
      <w:rPr>
        <w:b/>
      </w:rPr>
      <w:instrText xml:space="preserve"> PAGE   \* MERGEFORMAT </w:instrText>
    </w:r>
    <w:r w:rsidRPr="00943BDB">
      <w:rPr>
        <w:b/>
      </w:rPr>
      <w:fldChar w:fldCharType="separate"/>
    </w:r>
    <w:r w:rsidR="0053662A">
      <w:rPr>
        <w:b/>
        <w:noProof/>
      </w:rPr>
      <w:t>25</w:t>
    </w:r>
    <w:r w:rsidRPr="00943BDB">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rsidP="000162A0">
    <w:pPr>
      <w:pStyle w:val="Footer"/>
      <w:tabs>
        <w:tab w:val="clear" w:pos="1247"/>
        <w:tab w:val="clear" w:pos="1814"/>
        <w:tab w:val="clear" w:pos="2381"/>
        <w:tab w:val="clear" w:pos="2948"/>
        <w:tab w:val="clear" w:pos="3515"/>
        <w:tab w:val="clear" w:pos="4320"/>
        <w:tab w:val="clear" w:pos="8640"/>
        <w:tab w:val="left" w:pos="624"/>
      </w:tabs>
    </w:pPr>
    <w:r>
      <w:t>K13530</w:t>
    </w:r>
    <w:r>
      <w:rPr>
        <w:rFonts w:hint="eastAsia"/>
        <w:lang w:eastAsia="zh-CN"/>
      </w:rPr>
      <w:t>39</w:t>
    </w:r>
    <w:r>
      <w:tab/>
    </w:r>
    <w:r w:rsidR="00D807A9">
      <w:rPr>
        <w:rFonts w:hint="eastAsia"/>
        <w:lang w:eastAsia="zh-CN"/>
      </w:rPr>
      <w:t>1</w:t>
    </w:r>
    <w:r w:rsidR="00B8765F">
      <w:rPr>
        <w:rFonts w:hint="eastAsia"/>
        <w:lang w:eastAsia="zh-CN"/>
      </w:rPr>
      <w:t>1</w:t>
    </w:r>
    <w:r>
      <w:rPr>
        <w:rFonts w:hint="eastAsia"/>
        <w:lang w:eastAsia="zh-CN"/>
      </w:rPr>
      <w:t>10</w:t>
    </w:r>
    <w: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pPr>
      <w:pStyle w:val="Footer"/>
    </w:pPr>
    <w:r>
      <w:rPr>
        <w:rStyle w:val="PageNumber"/>
      </w:rPr>
      <w:fldChar w:fldCharType="begin"/>
    </w:r>
    <w:r>
      <w:rPr>
        <w:rStyle w:val="PageNumber"/>
      </w:rPr>
      <w:instrText xml:space="preserve"> PAGE </w:instrText>
    </w:r>
    <w:r>
      <w:rPr>
        <w:rStyle w:val="PageNumber"/>
      </w:rPr>
      <w:fldChar w:fldCharType="separate"/>
    </w:r>
    <w:r w:rsidR="0053662A">
      <w:rPr>
        <w:rStyle w:val="PageNumber"/>
        <w:noProof/>
      </w:rPr>
      <w:t>28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rsidP="00381098">
    <w:pPr>
      <w:pStyle w:val="Footer"/>
      <w:jc w:val="right"/>
    </w:pPr>
    <w:r>
      <w:rPr>
        <w:rStyle w:val="PageNumber"/>
      </w:rPr>
      <w:fldChar w:fldCharType="begin"/>
    </w:r>
    <w:r>
      <w:rPr>
        <w:rStyle w:val="PageNumber"/>
      </w:rPr>
      <w:instrText xml:space="preserve"> PAGE </w:instrText>
    </w:r>
    <w:r>
      <w:rPr>
        <w:rStyle w:val="PageNumber"/>
      </w:rPr>
      <w:fldChar w:fldCharType="separate"/>
    </w:r>
    <w:r w:rsidR="0053662A">
      <w:rPr>
        <w:rStyle w:val="PageNumber"/>
        <w:noProof/>
      </w:rPr>
      <w:t>27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pPr>
      <w:pStyle w:val="Footer"/>
    </w:pPr>
    <w:r>
      <w:t>K1353040</w:t>
    </w:r>
    <w:r>
      <w:tab/>
      <w:t>XX0913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C9" w:rsidRDefault="006B05C9" w:rsidP="00381098">
      <w:pPr>
        <w:ind w:left="624"/>
      </w:pPr>
      <w:r>
        <w:separator/>
      </w:r>
    </w:p>
  </w:footnote>
  <w:footnote w:type="continuationSeparator" w:id="0">
    <w:p w:rsidR="006B05C9" w:rsidRDefault="006B05C9">
      <w:r>
        <w:continuationSeparator/>
      </w:r>
    </w:p>
  </w:footnote>
  <w:footnote w:id="1">
    <w:p w:rsidR="00700D97" w:rsidRPr="00700D97" w:rsidRDefault="00700D97" w:rsidP="00700D97">
      <w:pPr>
        <w:pStyle w:val="FootnoteText"/>
        <w:jc w:val="both"/>
        <w:rPr>
          <w:rFonts w:hint="eastAsia"/>
          <w:sz w:val="21"/>
          <w:szCs w:val="21"/>
          <w:lang w:val="en-US" w:eastAsia="zh-CN"/>
        </w:rPr>
      </w:pPr>
      <w:r w:rsidRPr="00700D97">
        <w:rPr>
          <w:rStyle w:val="FootnoteReference"/>
          <w:sz w:val="21"/>
          <w:szCs w:val="21"/>
        </w:rPr>
        <w:sym w:font="Symbol" w:char="F02A"/>
      </w:r>
      <w:r w:rsidRPr="00700D97">
        <w:rPr>
          <w:sz w:val="21"/>
          <w:szCs w:val="21"/>
        </w:rPr>
        <w:t>IPBES/</w:t>
      </w:r>
      <w:r w:rsidRPr="00700D97">
        <w:rPr>
          <w:sz w:val="21"/>
          <w:szCs w:val="21"/>
          <w:lang w:eastAsia="ja-JP"/>
        </w:rPr>
        <w:t>2/1</w:t>
      </w:r>
      <w:r w:rsidRPr="00700D97">
        <w:rPr>
          <w:rFonts w:hint="eastAsia"/>
          <w:sz w:val="21"/>
          <w:szCs w:val="21"/>
          <w:lang w:eastAsia="zh-CN"/>
        </w:rPr>
        <w:t>。</w:t>
      </w:r>
    </w:p>
  </w:footnote>
  <w:footnote w:id="2">
    <w:p w:rsidR="00700D97" w:rsidRPr="00700D97" w:rsidRDefault="00700D97" w:rsidP="00700D97">
      <w:pPr>
        <w:pStyle w:val="FootnoteText"/>
        <w:jc w:val="both"/>
        <w:rPr>
          <w:rFonts w:hint="eastAsia"/>
          <w:sz w:val="21"/>
          <w:szCs w:val="21"/>
          <w:lang w:val="en-US" w:eastAsia="zh-CN"/>
        </w:rPr>
      </w:pPr>
      <w:r w:rsidRPr="00700D97">
        <w:rPr>
          <w:rStyle w:val="FootnoteReference"/>
          <w:sz w:val="21"/>
          <w:szCs w:val="21"/>
        </w:rPr>
        <w:footnoteRef/>
      </w:r>
      <w:r w:rsidRPr="00700D97">
        <w:rPr>
          <w:sz w:val="21"/>
          <w:szCs w:val="21"/>
        </w:rPr>
        <w:t xml:space="preserve"> </w:t>
      </w:r>
      <w:r w:rsidRPr="00700D97">
        <w:rPr>
          <w:sz w:val="21"/>
          <w:szCs w:val="21"/>
          <w:lang w:val="en-US"/>
        </w:rPr>
        <w:t>UNEP/IPBES.MI/2/9</w:t>
      </w:r>
      <w:r w:rsidR="00DD4ADE">
        <w:rPr>
          <w:rFonts w:hint="eastAsia"/>
          <w:sz w:val="21"/>
          <w:szCs w:val="21"/>
          <w:lang w:val="en-US" w:eastAsia="zh-CN"/>
        </w:rPr>
        <w:t>，附录一</w:t>
      </w:r>
      <w:r w:rsidRPr="00700D97">
        <w:rPr>
          <w:rFonts w:hint="eastAsia"/>
          <w:sz w:val="21"/>
          <w:szCs w:val="21"/>
          <w:lang w:val="en-US" w:eastAsia="zh-CN"/>
        </w:rPr>
        <w:t>。</w:t>
      </w:r>
    </w:p>
  </w:footnote>
  <w:footnote w:id="3">
    <w:p w:rsidR="00700D97" w:rsidRPr="00700D97" w:rsidRDefault="00700D97" w:rsidP="00700D97">
      <w:pPr>
        <w:pStyle w:val="FootnoteText"/>
        <w:jc w:val="both"/>
        <w:rPr>
          <w:rFonts w:hint="eastAsia"/>
          <w:sz w:val="21"/>
          <w:szCs w:val="21"/>
          <w:lang w:eastAsia="zh-CN"/>
        </w:rPr>
      </w:pPr>
      <w:r w:rsidRPr="00700D97">
        <w:rPr>
          <w:rStyle w:val="FootnoteReference"/>
          <w:sz w:val="21"/>
          <w:szCs w:val="21"/>
        </w:rPr>
        <w:footnoteRef/>
      </w:r>
      <w:r w:rsidRPr="00700D97">
        <w:rPr>
          <w:rFonts w:hint="eastAsia"/>
          <w:sz w:val="21"/>
          <w:szCs w:val="21"/>
          <w:lang w:eastAsia="zh-CN"/>
        </w:rPr>
        <w:t xml:space="preserve"> </w:t>
      </w:r>
      <w:r w:rsidRPr="00700D97">
        <w:rPr>
          <w:rFonts w:hint="eastAsia"/>
          <w:sz w:val="21"/>
          <w:szCs w:val="21"/>
          <w:lang w:eastAsia="zh-CN"/>
        </w:rPr>
        <w:t>将在下一阶段编写并通过。</w:t>
      </w:r>
    </w:p>
  </w:footnote>
  <w:footnote w:id="4">
    <w:p w:rsidR="00700D97" w:rsidRPr="00700D97" w:rsidRDefault="00700D97" w:rsidP="00700D97">
      <w:pPr>
        <w:pStyle w:val="FootnoteText"/>
        <w:jc w:val="both"/>
        <w:rPr>
          <w:rFonts w:hint="eastAsia"/>
          <w:sz w:val="21"/>
          <w:szCs w:val="21"/>
          <w:lang w:val="en-US" w:eastAsia="zh-CN"/>
        </w:rPr>
      </w:pPr>
      <w:r w:rsidRPr="00700D97">
        <w:rPr>
          <w:rStyle w:val="FootnoteReference"/>
          <w:sz w:val="21"/>
          <w:szCs w:val="21"/>
        </w:rPr>
        <w:footnoteRef/>
      </w:r>
      <w:r w:rsidRPr="00700D97">
        <w:rPr>
          <w:rFonts w:hint="eastAsia"/>
          <w:sz w:val="21"/>
          <w:szCs w:val="21"/>
          <w:lang w:val="en-US" w:eastAsia="zh-CN"/>
        </w:rPr>
        <w:t xml:space="preserve"> </w:t>
      </w:r>
      <w:r w:rsidRPr="00700D97">
        <w:rPr>
          <w:rFonts w:hint="eastAsia"/>
          <w:sz w:val="21"/>
          <w:szCs w:val="21"/>
          <w:lang w:val="en-US" w:eastAsia="zh-CN"/>
        </w:rPr>
        <w:t>一致意见并非指单一的意见，而是可以包括一系列循证意见。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pPr>
      <w:pStyle w:val="Header"/>
    </w:pPr>
    <w:r w:rsidRPr="000162A0">
      <w:rPr>
        <w:szCs w:val="18"/>
      </w:rPr>
      <w:t>IPBES/</w:t>
    </w:r>
    <w:r w:rsidRPr="000162A0">
      <w:rPr>
        <w:szCs w:val="18"/>
        <w:lang w:eastAsia="ja-JP"/>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Pr="00943BDB" w:rsidRDefault="00700D97" w:rsidP="00381098">
    <w:pPr>
      <w:pStyle w:val="Header"/>
      <w:jc w:val="right"/>
      <w:rPr>
        <w:b w:val="0"/>
      </w:rPr>
    </w:pPr>
    <w:r w:rsidRPr="000162A0">
      <w:rPr>
        <w:szCs w:val="18"/>
      </w:rPr>
      <w:t>IPBES/</w:t>
    </w:r>
    <w:r w:rsidRPr="000162A0">
      <w:rPr>
        <w:szCs w:val="18"/>
        <w:lang w:eastAsia="ja-JP"/>
      </w:rP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rsidP="0038109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Pr="00986F26" w:rsidRDefault="00700D97">
    <w:pPr>
      <w:pStyle w:val="Header"/>
      <w:rPr>
        <w:szCs w:val="18"/>
      </w:rPr>
    </w:pPr>
    <w:r w:rsidRPr="00381098">
      <w:rPr>
        <w:szCs w:val="18"/>
      </w:rPr>
      <w:t>IPBES/</w:t>
    </w:r>
    <w:r w:rsidRPr="00381098">
      <w:rPr>
        <w:szCs w:val="18"/>
        <w:lang w:eastAsia="ja-JP"/>
      </w:rPr>
      <w:t>2/9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Pr="00494455" w:rsidRDefault="00700D97" w:rsidP="00381098">
    <w:pPr>
      <w:pStyle w:val="Header"/>
      <w:jc w:val="right"/>
      <w:rPr>
        <w:szCs w:val="18"/>
      </w:rPr>
    </w:pPr>
    <w:r w:rsidRPr="000162A0">
      <w:rPr>
        <w:szCs w:val="18"/>
      </w:rPr>
      <w:t>IPBES/</w:t>
    </w:r>
    <w:r w:rsidRPr="000162A0">
      <w:rPr>
        <w:szCs w:val="18"/>
        <w:lang w:eastAsia="ja-JP"/>
      </w:rPr>
      <w:t>2/9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97" w:rsidRDefault="00700D97" w:rsidP="00381098">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9982" o:spid="_x0000_s2052"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AE4"/>
    <w:multiLevelType w:val="hybridMultilevel"/>
    <w:tmpl w:val="7988D150"/>
    <w:lvl w:ilvl="0" w:tplc="793A471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113A7"/>
    <w:multiLevelType w:val="multilevel"/>
    <w:tmpl w:val="48241D10"/>
    <w:numStyleLink w:val="Normallist"/>
  </w:abstractNum>
  <w:abstractNum w:abstractNumId="2">
    <w:nsid w:val="18F240D7"/>
    <w:multiLevelType w:val="hybridMultilevel"/>
    <w:tmpl w:val="6A3AAB48"/>
    <w:lvl w:ilvl="0" w:tplc="6458DB8A">
      <w:start w:val="1"/>
      <w:numFmt w:val="lowerLetter"/>
      <w:lvlText w:val="(%1)"/>
      <w:lvlJc w:val="left"/>
      <w:pPr>
        <w:ind w:left="1968" w:hanging="360"/>
      </w:pPr>
      <w:rPr>
        <w:rFonts w:hint="default"/>
        <w:sz w:val="24"/>
        <w:szCs w:val="24"/>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7BF1353"/>
    <w:multiLevelType w:val="hybridMultilevel"/>
    <w:tmpl w:val="571E9B5E"/>
    <w:lvl w:ilvl="0" w:tplc="D8D2809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6C56FF"/>
    <w:multiLevelType w:val="hybridMultilevel"/>
    <w:tmpl w:val="E33C388E"/>
    <w:lvl w:ilvl="0" w:tplc="0DB89D3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73ED9"/>
    <w:multiLevelType w:val="hybridMultilevel"/>
    <w:tmpl w:val="0FAEEA98"/>
    <w:lvl w:ilvl="0" w:tplc="7C90064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A368BF"/>
    <w:multiLevelType w:val="hybridMultilevel"/>
    <w:tmpl w:val="7570BA62"/>
    <w:lvl w:ilvl="0" w:tplc="D23266C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731E7"/>
    <w:multiLevelType w:val="hybridMultilevel"/>
    <w:tmpl w:val="D5C808FC"/>
    <w:lvl w:ilvl="0" w:tplc="0EAC3F28">
      <w:start w:val="1"/>
      <w:numFmt w:val="lowerLetter"/>
      <w:lvlText w:val="(%1)"/>
      <w:lvlJc w:val="left"/>
      <w:pPr>
        <w:ind w:left="1968" w:hanging="360"/>
      </w:pPr>
      <w:rPr>
        <w:rFonts w:hint="default"/>
        <w:sz w:val="24"/>
        <w:szCs w:val="24"/>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9">
    <w:nsid w:val="31181B97"/>
    <w:multiLevelType w:val="hybridMultilevel"/>
    <w:tmpl w:val="8814FE98"/>
    <w:lvl w:ilvl="0" w:tplc="C6D43732">
      <w:start w:val="1"/>
      <w:numFmt w:val="decimal"/>
      <w:lvlText w:val="%1."/>
      <w:lvlJc w:val="left"/>
      <w:pPr>
        <w:ind w:left="720" w:hanging="360"/>
      </w:pPr>
      <w:rPr>
        <w:sz w:val="24"/>
        <w:szCs w:val="24"/>
      </w:r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41664"/>
    <w:multiLevelType w:val="hybridMultilevel"/>
    <w:tmpl w:val="C3CE6CDC"/>
    <w:lvl w:ilvl="0" w:tplc="A0F689F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155461"/>
    <w:multiLevelType w:val="hybridMultilevel"/>
    <w:tmpl w:val="77988CA0"/>
    <w:lvl w:ilvl="0" w:tplc="6D665852">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3F893BFB"/>
    <w:multiLevelType w:val="hybridMultilevel"/>
    <w:tmpl w:val="D3026D9A"/>
    <w:lvl w:ilvl="0" w:tplc="13A85E14">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53403"/>
    <w:multiLevelType w:val="multilevel"/>
    <w:tmpl w:val="08FE7BDC"/>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ascii="Times New Roman" w:hAnsi="Times New Roman" w:cs="Times New Roman"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5">
    <w:nsid w:val="4496783C"/>
    <w:multiLevelType w:val="hybridMultilevel"/>
    <w:tmpl w:val="C3C86E22"/>
    <w:lvl w:ilvl="0" w:tplc="9B6046B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0699D"/>
    <w:multiLevelType w:val="hybridMultilevel"/>
    <w:tmpl w:val="087A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FF56C7"/>
    <w:multiLevelType w:val="hybridMultilevel"/>
    <w:tmpl w:val="2F44997A"/>
    <w:lvl w:ilvl="0" w:tplc="73589816">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640C88A4">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4567F"/>
    <w:multiLevelType w:val="hybridMultilevel"/>
    <w:tmpl w:val="04B03820"/>
    <w:lvl w:ilvl="0" w:tplc="93AA535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93566A"/>
    <w:multiLevelType w:val="hybridMultilevel"/>
    <w:tmpl w:val="76203C3E"/>
    <w:lvl w:ilvl="0" w:tplc="684A7EC4">
      <w:start w:val="1"/>
      <w:numFmt w:val="lowerLetter"/>
      <w:lvlText w:val="(%1)"/>
      <w:lvlJc w:val="left"/>
      <w:pPr>
        <w:ind w:left="984" w:hanging="360"/>
      </w:pPr>
      <w:rPr>
        <w:rFonts w:hint="default"/>
        <w:sz w:val="24"/>
        <w:szCs w:val="24"/>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nsid w:val="560A0ED8"/>
    <w:multiLevelType w:val="hybridMultilevel"/>
    <w:tmpl w:val="B9F43F68"/>
    <w:lvl w:ilvl="0" w:tplc="07ACCC3E">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923B3"/>
    <w:multiLevelType w:val="multilevel"/>
    <w:tmpl w:val="80DAA584"/>
    <w:lvl w:ilvl="0">
      <w:start w:val="1"/>
      <w:numFmt w:val="decimal"/>
      <w:lvlText w:val="%1."/>
      <w:lvlJc w:val="left"/>
      <w:pPr>
        <w:ind w:left="3763" w:hanging="360"/>
      </w:pPr>
      <w:rPr>
        <w:rFonts w:ascii="Times New Roman" w:hAnsi="Times New Roman" w:cs="Times New Roman" w:hint="default"/>
      </w:rPr>
    </w:lvl>
    <w:lvl w:ilvl="1">
      <w:start w:val="1"/>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3214" w:hanging="720"/>
      </w:pPr>
      <w:rPr>
        <w:rFonts w:hint="default"/>
        <w:sz w:val="24"/>
        <w:szCs w:val="24"/>
      </w:rPr>
    </w:lvl>
    <w:lvl w:ilvl="3">
      <w:start w:val="1"/>
      <w:numFmt w:val="decimal"/>
      <w:isLgl/>
      <w:lvlText w:val="%1.%2.%3.%4"/>
      <w:lvlJc w:val="left"/>
      <w:pPr>
        <w:ind w:left="4461" w:hanging="720"/>
      </w:pPr>
      <w:rPr>
        <w:rFonts w:ascii="Times New Roman" w:hAnsi="Times New Roman" w:cs="Times New Roman" w:hint="default"/>
        <w:sz w:val="24"/>
        <w:szCs w:val="24"/>
      </w:rPr>
    </w:lvl>
    <w:lvl w:ilvl="4">
      <w:start w:val="1"/>
      <w:numFmt w:val="decimal"/>
      <w:isLgl/>
      <w:lvlText w:val="%1.%2.%3.%4.%5"/>
      <w:lvlJc w:val="left"/>
      <w:pPr>
        <w:ind w:left="5708" w:hanging="720"/>
      </w:pPr>
      <w:rPr>
        <w:rFonts w:hint="default"/>
      </w:rPr>
    </w:lvl>
    <w:lvl w:ilvl="5">
      <w:start w:val="1"/>
      <w:numFmt w:val="decimal"/>
      <w:isLgl/>
      <w:lvlText w:val="%1.%2.%3.%4.%5.%6"/>
      <w:lvlJc w:val="left"/>
      <w:pPr>
        <w:ind w:left="7315" w:hanging="1080"/>
      </w:pPr>
      <w:rPr>
        <w:rFonts w:hint="default"/>
      </w:rPr>
    </w:lvl>
    <w:lvl w:ilvl="6">
      <w:start w:val="1"/>
      <w:numFmt w:val="decimal"/>
      <w:isLgl/>
      <w:lvlText w:val="%1.%2.%3.%4.%5.%6.%7"/>
      <w:lvlJc w:val="left"/>
      <w:pPr>
        <w:ind w:left="8562" w:hanging="1080"/>
      </w:pPr>
      <w:rPr>
        <w:rFonts w:hint="default"/>
      </w:rPr>
    </w:lvl>
    <w:lvl w:ilvl="7">
      <w:start w:val="1"/>
      <w:numFmt w:val="decimal"/>
      <w:isLgl/>
      <w:lvlText w:val="%1.%2.%3.%4.%5.%6.%7.%8"/>
      <w:lvlJc w:val="left"/>
      <w:pPr>
        <w:ind w:left="10169" w:hanging="1440"/>
      </w:pPr>
      <w:rPr>
        <w:rFonts w:hint="default"/>
      </w:rPr>
    </w:lvl>
    <w:lvl w:ilvl="8">
      <w:start w:val="1"/>
      <w:numFmt w:val="decimal"/>
      <w:isLgl/>
      <w:lvlText w:val="%1.%2.%3.%4.%5.%6.%7.%8.%9"/>
      <w:lvlJc w:val="left"/>
      <w:pPr>
        <w:ind w:left="11416" w:hanging="1440"/>
      </w:pPr>
      <w:rPr>
        <w:rFonts w:hint="default"/>
      </w:rPr>
    </w:lvl>
  </w:abstractNum>
  <w:abstractNum w:abstractNumId="23">
    <w:nsid w:val="57DA2079"/>
    <w:multiLevelType w:val="multilevel"/>
    <w:tmpl w:val="3CC6CE6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sz w:val="24"/>
        <w:szCs w:val="24"/>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nsid w:val="5C9B6D4B"/>
    <w:multiLevelType w:val="hybridMultilevel"/>
    <w:tmpl w:val="3A18003A"/>
    <w:lvl w:ilvl="0" w:tplc="EA508E9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147F1"/>
    <w:multiLevelType w:val="hybridMultilevel"/>
    <w:tmpl w:val="4E9AC5FA"/>
    <w:lvl w:ilvl="0" w:tplc="BC92B430">
      <w:start w:val="1"/>
      <w:numFmt w:val="decimal"/>
      <w:lvlText w:val="%1."/>
      <w:lvlJc w:val="left"/>
      <w:pPr>
        <w:ind w:left="2591" w:hanging="360"/>
      </w:pPr>
      <w:rPr>
        <w:sz w:val="24"/>
        <w:szCs w:val="24"/>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6">
    <w:nsid w:val="60A32753"/>
    <w:multiLevelType w:val="hybridMultilevel"/>
    <w:tmpl w:val="069E15D8"/>
    <w:lvl w:ilvl="0" w:tplc="7D6C189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6B3701"/>
    <w:multiLevelType w:val="hybridMultilevel"/>
    <w:tmpl w:val="81AC42AC"/>
    <w:lvl w:ilvl="0" w:tplc="B8D0BCF0">
      <w:start w:val="3"/>
      <w:numFmt w:val="bullet"/>
      <w:lvlText w:val="-"/>
      <w:lvlJc w:val="left"/>
      <w:pPr>
        <w:tabs>
          <w:tab w:val="num" w:pos="-55"/>
        </w:tabs>
        <w:ind w:left="-55" w:hanging="360"/>
      </w:pPr>
      <w:rPr>
        <w:rFonts w:ascii="Times New Roman" w:eastAsia="Times New Roman" w:hAnsi="Times New Roman" w:cs="Times New Roman"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8">
    <w:nsid w:val="77024A6D"/>
    <w:multiLevelType w:val="hybridMultilevel"/>
    <w:tmpl w:val="CA46570C"/>
    <w:lvl w:ilvl="0" w:tplc="DEE488E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1"/>
    <w:lvlOverride w:ilvl="0">
      <w:lvl w:ilvl="0">
        <w:start w:val="1"/>
        <w:numFmt w:val="decimal"/>
        <w:pStyle w:val="Normalnumber"/>
        <w:lvlText w:val="%1."/>
        <w:lvlJc w:val="left"/>
        <w:pPr>
          <w:tabs>
            <w:tab w:val="num" w:pos="567"/>
          </w:tabs>
          <w:ind w:left="1247" w:firstLine="0"/>
        </w:pPr>
        <w:rPr>
          <w:rFonts w:hint="default"/>
          <w:b/>
        </w:rPr>
      </w:lvl>
    </w:lvlOverride>
  </w:num>
  <w:num w:numId="5">
    <w:abstractNumId w:val="27"/>
  </w:num>
  <w:num w:numId="6">
    <w:abstractNumId w:val="15"/>
  </w:num>
  <w:num w:numId="7">
    <w:abstractNumId w:val="14"/>
  </w:num>
  <w:num w:numId="8">
    <w:abstractNumId w:val="16"/>
  </w:num>
  <w:num w:numId="9">
    <w:abstractNumId w:val="11"/>
  </w:num>
  <w:num w:numId="10">
    <w:abstractNumId w:val="22"/>
  </w:num>
  <w:num w:numId="11">
    <w:abstractNumId w:val="25"/>
  </w:num>
  <w:num w:numId="12">
    <w:abstractNumId w:val="23"/>
  </w:num>
  <w:num w:numId="13">
    <w:abstractNumId w:val="19"/>
  </w:num>
  <w:num w:numId="14">
    <w:abstractNumId w:val="2"/>
  </w:num>
  <w:num w:numId="15">
    <w:abstractNumId w:val="10"/>
  </w:num>
  <w:num w:numId="16">
    <w:abstractNumId w:val="26"/>
  </w:num>
  <w:num w:numId="17">
    <w:abstractNumId w:val="21"/>
  </w:num>
  <w:num w:numId="18">
    <w:abstractNumId w:val="13"/>
  </w:num>
  <w:num w:numId="19">
    <w:abstractNumId w:val="28"/>
  </w:num>
  <w:num w:numId="20">
    <w:abstractNumId w:val="4"/>
  </w:num>
  <w:num w:numId="21">
    <w:abstractNumId w:val="18"/>
  </w:num>
  <w:num w:numId="22">
    <w:abstractNumId w:val="8"/>
  </w:num>
  <w:num w:numId="23">
    <w:abstractNumId w:val="24"/>
  </w:num>
  <w:num w:numId="24">
    <w:abstractNumId w:val="7"/>
  </w:num>
  <w:num w:numId="25">
    <w:abstractNumId w:val="0"/>
  </w:num>
  <w:num w:numId="26">
    <w:abstractNumId w:val="17"/>
  </w:num>
  <w:num w:numId="27">
    <w:abstractNumId w:val="9"/>
  </w:num>
  <w:num w:numId="28">
    <w:abstractNumId w:val="6"/>
  </w:num>
  <w:num w:numId="29">
    <w:abstractNumId w:val="5"/>
  </w:num>
  <w:num w:numId="30">
    <w:abstractNumId w:val="1"/>
    <w:lvlOverride w:ilvl="0">
      <w:lvl w:ilvl="0">
        <w:start w:val="1"/>
        <w:numFmt w:val="decimal"/>
        <w:pStyle w:val="Normalnumber"/>
        <w:lvlText w:val="%1."/>
        <w:lvlJc w:val="left"/>
        <w:pPr>
          <w:tabs>
            <w:tab w:val="num" w:pos="567"/>
          </w:tabs>
          <w:ind w:left="1247" w:firstLine="0"/>
        </w:pPr>
        <w:rPr>
          <w:rFonts w:hint="default"/>
          <w:b/>
          <w:sz w:val="24"/>
          <w:szCs w:val="24"/>
        </w:rPr>
      </w:lvl>
    </w:lvlOverride>
    <w:lvlOverride w:ilvl="1">
      <w:lvl w:ilvl="1">
        <w:start w:val="1"/>
        <w:numFmt w:val="lowerLetter"/>
        <w:lvlText w:val="(%2)"/>
        <w:lvlJc w:val="left"/>
        <w:pPr>
          <w:tabs>
            <w:tab w:val="num" w:pos="567"/>
          </w:tabs>
          <w:ind w:left="1247" w:firstLine="567"/>
        </w:pPr>
        <w:rPr>
          <w:rFonts w:hint="default"/>
          <w:sz w:val="24"/>
          <w:szCs w:val="24"/>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624"/>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050B"/>
    <w:rsid w:val="000162A0"/>
    <w:rsid w:val="00034274"/>
    <w:rsid w:val="000841A5"/>
    <w:rsid w:val="000932B2"/>
    <w:rsid w:val="000A329C"/>
    <w:rsid w:val="000C14CD"/>
    <w:rsid w:val="00133B20"/>
    <w:rsid w:val="00150443"/>
    <w:rsid w:val="001505E2"/>
    <w:rsid w:val="001607DD"/>
    <w:rsid w:val="00176E9F"/>
    <w:rsid w:val="00192691"/>
    <w:rsid w:val="001A1F2D"/>
    <w:rsid w:val="001E6281"/>
    <w:rsid w:val="0020124D"/>
    <w:rsid w:val="002473E3"/>
    <w:rsid w:val="002515F3"/>
    <w:rsid w:val="0026063F"/>
    <w:rsid w:val="002638BB"/>
    <w:rsid w:val="0028037C"/>
    <w:rsid w:val="002867EB"/>
    <w:rsid w:val="00294F7E"/>
    <w:rsid w:val="002C081F"/>
    <w:rsid w:val="002E4A1E"/>
    <w:rsid w:val="002E4ED4"/>
    <w:rsid w:val="00307E52"/>
    <w:rsid w:val="00324160"/>
    <w:rsid w:val="00326E71"/>
    <w:rsid w:val="00354B77"/>
    <w:rsid w:val="0038080B"/>
    <w:rsid w:val="00381098"/>
    <w:rsid w:val="00395040"/>
    <w:rsid w:val="003A1C49"/>
    <w:rsid w:val="003B2FE4"/>
    <w:rsid w:val="003B56FA"/>
    <w:rsid w:val="003D1F90"/>
    <w:rsid w:val="003F493E"/>
    <w:rsid w:val="00400841"/>
    <w:rsid w:val="004144A0"/>
    <w:rsid w:val="00433058"/>
    <w:rsid w:val="00476E85"/>
    <w:rsid w:val="00491B34"/>
    <w:rsid w:val="004946DA"/>
    <w:rsid w:val="004C4978"/>
    <w:rsid w:val="004D1CC5"/>
    <w:rsid w:val="004F2769"/>
    <w:rsid w:val="00502975"/>
    <w:rsid w:val="0053662A"/>
    <w:rsid w:val="005371B4"/>
    <w:rsid w:val="00541E34"/>
    <w:rsid w:val="0055123E"/>
    <w:rsid w:val="005542BD"/>
    <w:rsid w:val="005545DE"/>
    <w:rsid w:val="00584B34"/>
    <w:rsid w:val="005A0E30"/>
    <w:rsid w:val="005B4C6B"/>
    <w:rsid w:val="005E007A"/>
    <w:rsid w:val="005F5A50"/>
    <w:rsid w:val="00602B0B"/>
    <w:rsid w:val="00627C2C"/>
    <w:rsid w:val="00634B43"/>
    <w:rsid w:val="00666976"/>
    <w:rsid w:val="006968FB"/>
    <w:rsid w:val="006A12D1"/>
    <w:rsid w:val="006B05C9"/>
    <w:rsid w:val="006C140C"/>
    <w:rsid w:val="00700D97"/>
    <w:rsid w:val="00737AA8"/>
    <w:rsid w:val="00744C84"/>
    <w:rsid w:val="00753929"/>
    <w:rsid w:val="00772158"/>
    <w:rsid w:val="00793305"/>
    <w:rsid w:val="00794B4E"/>
    <w:rsid w:val="007B1697"/>
    <w:rsid w:val="007B229A"/>
    <w:rsid w:val="007D6C73"/>
    <w:rsid w:val="007D7C03"/>
    <w:rsid w:val="007E0861"/>
    <w:rsid w:val="007F17E1"/>
    <w:rsid w:val="0080201E"/>
    <w:rsid w:val="008128AB"/>
    <w:rsid w:val="00827F1D"/>
    <w:rsid w:val="008712D1"/>
    <w:rsid w:val="008965D3"/>
    <w:rsid w:val="008A3DA6"/>
    <w:rsid w:val="008A4646"/>
    <w:rsid w:val="008A6736"/>
    <w:rsid w:val="008B6E9D"/>
    <w:rsid w:val="008C52A3"/>
    <w:rsid w:val="00921C4F"/>
    <w:rsid w:val="0092255A"/>
    <w:rsid w:val="009258A2"/>
    <w:rsid w:val="009259CA"/>
    <w:rsid w:val="00937955"/>
    <w:rsid w:val="00975FB5"/>
    <w:rsid w:val="009A0B7E"/>
    <w:rsid w:val="009A2733"/>
    <w:rsid w:val="009A51D7"/>
    <w:rsid w:val="009B26DB"/>
    <w:rsid w:val="009B608F"/>
    <w:rsid w:val="009B6D3D"/>
    <w:rsid w:val="009B77A2"/>
    <w:rsid w:val="009C3BB8"/>
    <w:rsid w:val="009C675A"/>
    <w:rsid w:val="009E09C1"/>
    <w:rsid w:val="00A134E1"/>
    <w:rsid w:val="00A15CCA"/>
    <w:rsid w:val="00A66ADE"/>
    <w:rsid w:val="00A77CE9"/>
    <w:rsid w:val="00AA03F3"/>
    <w:rsid w:val="00AC0704"/>
    <w:rsid w:val="00AD3ED9"/>
    <w:rsid w:val="00B41178"/>
    <w:rsid w:val="00B60468"/>
    <w:rsid w:val="00B71622"/>
    <w:rsid w:val="00B82303"/>
    <w:rsid w:val="00B8765F"/>
    <w:rsid w:val="00BA5C82"/>
    <w:rsid w:val="00BE6E19"/>
    <w:rsid w:val="00BF7926"/>
    <w:rsid w:val="00C04266"/>
    <w:rsid w:val="00C12254"/>
    <w:rsid w:val="00C47FF6"/>
    <w:rsid w:val="00C654C3"/>
    <w:rsid w:val="00C72B48"/>
    <w:rsid w:val="00C87062"/>
    <w:rsid w:val="00C94A10"/>
    <w:rsid w:val="00CA6846"/>
    <w:rsid w:val="00CE75CE"/>
    <w:rsid w:val="00D10F5D"/>
    <w:rsid w:val="00D2023C"/>
    <w:rsid w:val="00D233BC"/>
    <w:rsid w:val="00D25202"/>
    <w:rsid w:val="00D33646"/>
    <w:rsid w:val="00D46F31"/>
    <w:rsid w:val="00D807A9"/>
    <w:rsid w:val="00D81326"/>
    <w:rsid w:val="00D92EF9"/>
    <w:rsid w:val="00DB3287"/>
    <w:rsid w:val="00DD4ADE"/>
    <w:rsid w:val="00E13BF8"/>
    <w:rsid w:val="00E17832"/>
    <w:rsid w:val="00E30944"/>
    <w:rsid w:val="00E50E3C"/>
    <w:rsid w:val="00E67357"/>
    <w:rsid w:val="00E674BB"/>
    <w:rsid w:val="00EF07D9"/>
    <w:rsid w:val="00EF478F"/>
    <w:rsid w:val="00EF7648"/>
    <w:rsid w:val="00F22FDC"/>
    <w:rsid w:val="00F33BF6"/>
    <w:rsid w:val="00F33DAD"/>
    <w:rsid w:val="00F61354"/>
    <w:rsid w:val="00F622FD"/>
    <w:rsid w:val="00F636A0"/>
    <w:rsid w:val="00F70C5B"/>
    <w:rsid w:val="00F80B22"/>
    <w:rsid w:val="00F9344F"/>
    <w:rsid w:val="00FC42E5"/>
    <w:rsid w:val="00FE22CD"/>
    <w:rsid w:val="00FE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SimSu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eastAsia="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lang w:val="x-none"/>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SimSu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CE4EAE"/>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rPr>
      <w:lang w:eastAsia="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8391">
      <w:bodyDiv w:val="1"/>
      <w:marLeft w:val="0"/>
      <w:marRight w:val="0"/>
      <w:marTop w:val="0"/>
      <w:marBottom w:val="0"/>
      <w:divBdr>
        <w:top w:val="none" w:sz="0" w:space="0" w:color="auto"/>
        <w:left w:val="none" w:sz="0" w:space="0" w:color="auto"/>
        <w:bottom w:val="none" w:sz="0" w:space="0" w:color="auto"/>
        <w:right w:val="none" w:sz="0" w:space="0" w:color="auto"/>
      </w:divBdr>
      <w:divsChild>
        <w:div w:id="2043967994">
          <w:marLeft w:val="0"/>
          <w:marRight w:val="0"/>
          <w:marTop w:val="0"/>
          <w:marBottom w:val="0"/>
          <w:divBdr>
            <w:top w:val="none" w:sz="0" w:space="0" w:color="auto"/>
            <w:left w:val="none" w:sz="0" w:space="0" w:color="auto"/>
            <w:bottom w:val="none" w:sz="0" w:space="0" w:color="auto"/>
            <w:right w:val="none" w:sz="0" w:space="0" w:color="auto"/>
          </w:divBdr>
        </w:div>
      </w:divsChild>
    </w:div>
    <w:div w:id="970133851">
      <w:bodyDiv w:val="1"/>
      <w:marLeft w:val="0"/>
      <w:marRight w:val="0"/>
      <w:marTop w:val="0"/>
      <w:marBottom w:val="0"/>
      <w:divBdr>
        <w:top w:val="none" w:sz="0" w:space="0" w:color="auto"/>
        <w:left w:val="none" w:sz="0" w:space="0" w:color="auto"/>
        <w:bottom w:val="none" w:sz="0" w:space="0" w:color="auto"/>
        <w:right w:val="none" w:sz="0" w:space="0" w:color="auto"/>
      </w:divBdr>
      <w:divsChild>
        <w:div w:id="96100587">
          <w:marLeft w:val="0"/>
          <w:marRight w:val="0"/>
          <w:marTop w:val="0"/>
          <w:marBottom w:val="0"/>
          <w:divBdr>
            <w:top w:val="none" w:sz="0" w:space="0" w:color="auto"/>
            <w:left w:val="none" w:sz="0" w:space="0" w:color="auto"/>
            <w:bottom w:val="none" w:sz="0" w:space="0" w:color="auto"/>
            <w:right w:val="none" w:sz="0" w:space="0" w:color="auto"/>
          </w:divBdr>
        </w:div>
      </w:divsChild>
    </w:div>
    <w:div w:id="1646012475">
      <w:bodyDiv w:val="1"/>
      <w:marLeft w:val="0"/>
      <w:marRight w:val="0"/>
      <w:marTop w:val="0"/>
      <w:marBottom w:val="0"/>
      <w:divBdr>
        <w:top w:val="none" w:sz="0" w:space="0" w:color="auto"/>
        <w:left w:val="none" w:sz="0" w:space="0" w:color="auto"/>
        <w:bottom w:val="none" w:sz="0" w:space="0" w:color="auto"/>
        <w:right w:val="none" w:sz="0" w:space="0" w:color="auto"/>
      </w:divBdr>
      <w:divsChild>
        <w:div w:id="34629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cz"/><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NATIONS UNIES</vt:lpstr>
    </vt:vector>
  </TitlesOfParts>
  <Company>Microsoft</Company>
  <LinksUpToDate>false</LinksUpToDate>
  <CharactersWithSpaces>22352</CharactersWithSpaces>
  <SharedDoc>false</SharedDoc>
  <HLinks>
    <vt:vector size="162" baseType="variant">
      <vt:variant>
        <vt:i4>1572918</vt:i4>
      </vt:variant>
      <vt:variant>
        <vt:i4>158</vt:i4>
      </vt:variant>
      <vt:variant>
        <vt:i4>0</vt:i4>
      </vt:variant>
      <vt:variant>
        <vt:i4>5</vt:i4>
      </vt:variant>
      <vt:variant>
        <vt:lpwstr/>
      </vt:variant>
      <vt:variant>
        <vt:lpwstr>_Toc368584585</vt:lpwstr>
      </vt:variant>
      <vt:variant>
        <vt:i4>1572918</vt:i4>
      </vt:variant>
      <vt:variant>
        <vt:i4>152</vt:i4>
      </vt:variant>
      <vt:variant>
        <vt:i4>0</vt:i4>
      </vt:variant>
      <vt:variant>
        <vt:i4>5</vt:i4>
      </vt:variant>
      <vt:variant>
        <vt:lpwstr/>
      </vt:variant>
      <vt:variant>
        <vt:lpwstr>_Toc368584584</vt:lpwstr>
      </vt:variant>
      <vt:variant>
        <vt:i4>1572918</vt:i4>
      </vt:variant>
      <vt:variant>
        <vt:i4>146</vt:i4>
      </vt:variant>
      <vt:variant>
        <vt:i4>0</vt:i4>
      </vt:variant>
      <vt:variant>
        <vt:i4>5</vt:i4>
      </vt:variant>
      <vt:variant>
        <vt:lpwstr/>
      </vt:variant>
      <vt:variant>
        <vt:lpwstr>_Toc368584583</vt:lpwstr>
      </vt:variant>
      <vt:variant>
        <vt:i4>1572918</vt:i4>
      </vt:variant>
      <vt:variant>
        <vt:i4>140</vt:i4>
      </vt:variant>
      <vt:variant>
        <vt:i4>0</vt:i4>
      </vt:variant>
      <vt:variant>
        <vt:i4>5</vt:i4>
      </vt:variant>
      <vt:variant>
        <vt:lpwstr/>
      </vt:variant>
      <vt:variant>
        <vt:lpwstr>_Toc368584580</vt:lpwstr>
      </vt:variant>
      <vt:variant>
        <vt:i4>1507382</vt:i4>
      </vt:variant>
      <vt:variant>
        <vt:i4>134</vt:i4>
      </vt:variant>
      <vt:variant>
        <vt:i4>0</vt:i4>
      </vt:variant>
      <vt:variant>
        <vt:i4>5</vt:i4>
      </vt:variant>
      <vt:variant>
        <vt:lpwstr/>
      </vt:variant>
      <vt:variant>
        <vt:lpwstr>_Toc368584578</vt:lpwstr>
      </vt:variant>
      <vt:variant>
        <vt:i4>1507382</vt:i4>
      </vt:variant>
      <vt:variant>
        <vt:i4>131</vt:i4>
      </vt:variant>
      <vt:variant>
        <vt:i4>0</vt:i4>
      </vt:variant>
      <vt:variant>
        <vt:i4>5</vt:i4>
      </vt:variant>
      <vt:variant>
        <vt:lpwstr/>
      </vt:variant>
      <vt:variant>
        <vt:lpwstr>_Toc368584576</vt:lpwstr>
      </vt:variant>
      <vt:variant>
        <vt:i4>1507382</vt:i4>
      </vt:variant>
      <vt:variant>
        <vt:i4>125</vt:i4>
      </vt:variant>
      <vt:variant>
        <vt:i4>0</vt:i4>
      </vt:variant>
      <vt:variant>
        <vt:i4>5</vt:i4>
      </vt:variant>
      <vt:variant>
        <vt:lpwstr/>
      </vt:variant>
      <vt:variant>
        <vt:lpwstr>_Toc368584575</vt:lpwstr>
      </vt:variant>
      <vt:variant>
        <vt:i4>1507382</vt:i4>
      </vt:variant>
      <vt:variant>
        <vt:i4>119</vt:i4>
      </vt:variant>
      <vt:variant>
        <vt:i4>0</vt:i4>
      </vt:variant>
      <vt:variant>
        <vt:i4>5</vt:i4>
      </vt:variant>
      <vt:variant>
        <vt:lpwstr/>
      </vt:variant>
      <vt:variant>
        <vt:lpwstr>_Toc368584574</vt:lpwstr>
      </vt:variant>
      <vt:variant>
        <vt:i4>1507382</vt:i4>
      </vt:variant>
      <vt:variant>
        <vt:i4>113</vt:i4>
      </vt:variant>
      <vt:variant>
        <vt:i4>0</vt:i4>
      </vt:variant>
      <vt:variant>
        <vt:i4>5</vt:i4>
      </vt:variant>
      <vt:variant>
        <vt:lpwstr/>
      </vt:variant>
      <vt:variant>
        <vt:lpwstr>_Toc368584573</vt:lpwstr>
      </vt:variant>
      <vt:variant>
        <vt:i4>1507382</vt:i4>
      </vt:variant>
      <vt:variant>
        <vt:i4>107</vt:i4>
      </vt:variant>
      <vt:variant>
        <vt:i4>0</vt:i4>
      </vt:variant>
      <vt:variant>
        <vt:i4>5</vt:i4>
      </vt:variant>
      <vt:variant>
        <vt:lpwstr/>
      </vt:variant>
      <vt:variant>
        <vt:lpwstr>_Toc368584572</vt:lpwstr>
      </vt:variant>
      <vt:variant>
        <vt:i4>1507382</vt:i4>
      </vt:variant>
      <vt:variant>
        <vt:i4>101</vt:i4>
      </vt:variant>
      <vt:variant>
        <vt:i4>0</vt:i4>
      </vt:variant>
      <vt:variant>
        <vt:i4>5</vt:i4>
      </vt:variant>
      <vt:variant>
        <vt:lpwstr/>
      </vt:variant>
      <vt:variant>
        <vt:lpwstr>_Toc368584571</vt:lpwstr>
      </vt:variant>
      <vt:variant>
        <vt:i4>1507382</vt:i4>
      </vt:variant>
      <vt:variant>
        <vt:i4>95</vt:i4>
      </vt:variant>
      <vt:variant>
        <vt:i4>0</vt:i4>
      </vt:variant>
      <vt:variant>
        <vt:i4>5</vt:i4>
      </vt:variant>
      <vt:variant>
        <vt:lpwstr/>
      </vt:variant>
      <vt:variant>
        <vt:lpwstr>_Toc368584570</vt:lpwstr>
      </vt:variant>
      <vt:variant>
        <vt:i4>1441846</vt:i4>
      </vt:variant>
      <vt:variant>
        <vt:i4>89</vt:i4>
      </vt:variant>
      <vt:variant>
        <vt:i4>0</vt:i4>
      </vt:variant>
      <vt:variant>
        <vt:i4>5</vt:i4>
      </vt:variant>
      <vt:variant>
        <vt:lpwstr/>
      </vt:variant>
      <vt:variant>
        <vt:lpwstr>_Toc368584569</vt:lpwstr>
      </vt:variant>
      <vt:variant>
        <vt:i4>1441846</vt:i4>
      </vt:variant>
      <vt:variant>
        <vt:i4>83</vt:i4>
      </vt:variant>
      <vt:variant>
        <vt:i4>0</vt:i4>
      </vt:variant>
      <vt:variant>
        <vt:i4>5</vt:i4>
      </vt:variant>
      <vt:variant>
        <vt:lpwstr/>
      </vt:variant>
      <vt:variant>
        <vt:lpwstr>_Toc368584568</vt:lpwstr>
      </vt:variant>
      <vt:variant>
        <vt:i4>1441846</vt:i4>
      </vt:variant>
      <vt:variant>
        <vt:i4>77</vt:i4>
      </vt:variant>
      <vt:variant>
        <vt:i4>0</vt:i4>
      </vt:variant>
      <vt:variant>
        <vt:i4>5</vt:i4>
      </vt:variant>
      <vt:variant>
        <vt:lpwstr/>
      </vt:variant>
      <vt:variant>
        <vt:lpwstr>_Toc368584567</vt:lpwstr>
      </vt:variant>
      <vt:variant>
        <vt:i4>1441846</vt:i4>
      </vt:variant>
      <vt:variant>
        <vt:i4>71</vt:i4>
      </vt:variant>
      <vt:variant>
        <vt:i4>0</vt:i4>
      </vt:variant>
      <vt:variant>
        <vt:i4>5</vt:i4>
      </vt:variant>
      <vt:variant>
        <vt:lpwstr/>
      </vt:variant>
      <vt:variant>
        <vt:lpwstr>_Toc368584566</vt:lpwstr>
      </vt:variant>
      <vt:variant>
        <vt:i4>1441846</vt:i4>
      </vt:variant>
      <vt:variant>
        <vt:i4>65</vt:i4>
      </vt:variant>
      <vt:variant>
        <vt:i4>0</vt:i4>
      </vt:variant>
      <vt:variant>
        <vt:i4>5</vt:i4>
      </vt:variant>
      <vt:variant>
        <vt:lpwstr/>
      </vt:variant>
      <vt:variant>
        <vt:lpwstr>_Toc368584565</vt:lpwstr>
      </vt:variant>
      <vt:variant>
        <vt:i4>1441846</vt:i4>
      </vt:variant>
      <vt:variant>
        <vt:i4>59</vt:i4>
      </vt:variant>
      <vt:variant>
        <vt:i4>0</vt:i4>
      </vt:variant>
      <vt:variant>
        <vt:i4>5</vt:i4>
      </vt:variant>
      <vt:variant>
        <vt:lpwstr/>
      </vt:variant>
      <vt:variant>
        <vt:lpwstr>_Toc368584564</vt:lpwstr>
      </vt:variant>
      <vt:variant>
        <vt:i4>1441846</vt:i4>
      </vt:variant>
      <vt:variant>
        <vt:i4>53</vt:i4>
      </vt:variant>
      <vt:variant>
        <vt:i4>0</vt:i4>
      </vt:variant>
      <vt:variant>
        <vt:i4>5</vt:i4>
      </vt:variant>
      <vt:variant>
        <vt:lpwstr/>
      </vt:variant>
      <vt:variant>
        <vt:lpwstr>_Toc368584563</vt:lpwstr>
      </vt:variant>
      <vt:variant>
        <vt:i4>1441846</vt:i4>
      </vt:variant>
      <vt:variant>
        <vt:i4>47</vt:i4>
      </vt:variant>
      <vt:variant>
        <vt:i4>0</vt:i4>
      </vt:variant>
      <vt:variant>
        <vt:i4>5</vt:i4>
      </vt:variant>
      <vt:variant>
        <vt:lpwstr/>
      </vt:variant>
      <vt:variant>
        <vt:lpwstr>_Toc368584562</vt:lpwstr>
      </vt:variant>
      <vt:variant>
        <vt:i4>1441846</vt:i4>
      </vt:variant>
      <vt:variant>
        <vt:i4>41</vt:i4>
      </vt:variant>
      <vt:variant>
        <vt:i4>0</vt:i4>
      </vt:variant>
      <vt:variant>
        <vt:i4>5</vt:i4>
      </vt:variant>
      <vt:variant>
        <vt:lpwstr/>
      </vt:variant>
      <vt:variant>
        <vt:lpwstr>_Toc368584561</vt:lpwstr>
      </vt:variant>
      <vt:variant>
        <vt:i4>1441846</vt:i4>
      </vt:variant>
      <vt:variant>
        <vt:i4>35</vt:i4>
      </vt:variant>
      <vt:variant>
        <vt:i4>0</vt:i4>
      </vt:variant>
      <vt:variant>
        <vt:i4>5</vt:i4>
      </vt:variant>
      <vt:variant>
        <vt:lpwstr/>
      </vt:variant>
      <vt:variant>
        <vt:lpwstr>_Toc368584560</vt:lpwstr>
      </vt:variant>
      <vt:variant>
        <vt:i4>1376310</vt:i4>
      </vt:variant>
      <vt:variant>
        <vt:i4>29</vt:i4>
      </vt:variant>
      <vt:variant>
        <vt:i4>0</vt:i4>
      </vt:variant>
      <vt:variant>
        <vt:i4>5</vt:i4>
      </vt:variant>
      <vt:variant>
        <vt:lpwstr/>
      </vt:variant>
      <vt:variant>
        <vt:lpwstr>_Toc368584559</vt:lpwstr>
      </vt:variant>
      <vt:variant>
        <vt:i4>1376310</vt:i4>
      </vt:variant>
      <vt:variant>
        <vt:i4>23</vt:i4>
      </vt:variant>
      <vt:variant>
        <vt:i4>0</vt:i4>
      </vt:variant>
      <vt:variant>
        <vt:i4>5</vt:i4>
      </vt:variant>
      <vt:variant>
        <vt:lpwstr/>
      </vt:variant>
      <vt:variant>
        <vt:lpwstr>_Toc368584558</vt:lpwstr>
      </vt:variant>
      <vt:variant>
        <vt:i4>1376310</vt:i4>
      </vt:variant>
      <vt:variant>
        <vt:i4>17</vt:i4>
      </vt:variant>
      <vt:variant>
        <vt:i4>0</vt:i4>
      </vt:variant>
      <vt:variant>
        <vt:i4>5</vt:i4>
      </vt:variant>
      <vt:variant>
        <vt:lpwstr/>
      </vt:variant>
      <vt:variant>
        <vt:lpwstr>_Toc368584557</vt:lpwstr>
      </vt:variant>
      <vt:variant>
        <vt:i4>1376310</vt:i4>
      </vt:variant>
      <vt:variant>
        <vt:i4>11</vt:i4>
      </vt:variant>
      <vt:variant>
        <vt:i4>0</vt:i4>
      </vt:variant>
      <vt:variant>
        <vt:i4>5</vt:i4>
      </vt:variant>
      <vt:variant>
        <vt:lpwstr/>
      </vt:variant>
      <vt:variant>
        <vt:lpwstr>_Toc368584556</vt:lpwstr>
      </vt:variant>
      <vt:variant>
        <vt:i4>1376310</vt:i4>
      </vt:variant>
      <vt:variant>
        <vt:i4>5</vt:i4>
      </vt:variant>
      <vt:variant>
        <vt:i4>0</vt:i4>
      </vt:variant>
      <vt:variant>
        <vt:i4>5</vt:i4>
      </vt:variant>
      <vt:variant>
        <vt:lpwstr/>
      </vt:variant>
      <vt:variant>
        <vt:lpwstr>_Toc368584555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2013-10-11T06:57:00Z</cp:lastPrinted>
  <dcterms:created xsi:type="dcterms:W3CDTF">2013-11-04T07:45:00Z</dcterms:created>
  <dcterms:modified xsi:type="dcterms:W3CDTF">2013-11-04T07:45:00Z</dcterms:modified>
</cp:coreProperties>
</file>