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2707"/>
        <w:gridCol w:w="5232"/>
        <w:gridCol w:w="1701"/>
      </w:tblGrid>
      <w:tr w:rsidR="00DE796A">
        <w:tblPrEx>
          <w:tblCellMar>
            <w:top w:w="0" w:type="dxa"/>
            <w:bottom w:w="0" w:type="dxa"/>
          </w:tblCellMar>
        </w:tblPrEx>
        <w:trPr>
          <w:cantSplit/>
          <w:trHeight w:val="708"/>
        </w:trPr>
        <w:tc>
          <w:tcPr>
            <w:tcW w:w="2707" w:type="dxa"/>
            <w:tcBorders>
              <w:bottom w:val="nil"/>
            </w:tcBorders>
          </w:tcPr>
          <w:p w:rsidR="00DE796A" w:rsidRPr="001844E3" w:rsidRDefault="00F47390">
            <w:pPr>
              <w:bidi w:val="0"/>
              <w:rPr>
                <w:rFonts w:ascii="Arial" w:hAnsi="Arial" w:cs="Arial"/>
                <w:b/>
                <w:bCs/>
                <w:sz w:val="64"/>
                <w:szCs w:val="64"/>
                <w:rtl/>
              </w:rPr>
            </w:pPr>
            <w:bookmarkStart w:id="0" w:name="_GoBack"/>
            <w:bookmarkEnd w:id="0"/>
            <w:r w:rsidRPr="001844E3">
              <w:rPr>
                <w:rFonts w:ascii="Arial" w:hAnsi="Arial" w:cs="Arial"/>
                <w:b/>
                <w:sz w:val="64"/>
                <w:szCs w:val="64"/>
              </w:rPr>
              <w:t>EP</w:t>
            </w:r>
          </w:p>
        </w:tc>
        <w:tc>
          <w:tcPr>
            <w:tcW w:w="6933" w:type="dxa"/>
            <w:gridSpan w:val="2"/>
            <w:tcBorders>
              <w:bottom w:val="nil"/>
            </w:tcBorders>
          </w:tcPr>
          <w:p w:rsidR="00B86C1A" w:rsidRPr="00B86C1A" w:rsidRDefault="00B86C1A" w:rsidP="00B86C1A">
            <w:pPr>
              <w:spacing w:line="480" w:lineRule="exact"/>
              <w:jc w:val="both"/>
              <w:rPr>
                <w:rFonts w:cs="Traditional Arabic"/>
                <w:b/>
                <w:bCs/>
                <w:sz w:val="48"/>
                <w:szCs w:val="48"/>
                <w:rtl/>
              </w:rPr>
            </w:pPr>
            <w:r w:rsidRPr="00B86C1A">
              <w:rPr>
                <w:rFonts w:cs="Traditional Arabic"/>
                <w:b/>
                <w:bCs/>
                <w:sz w:val="48"/>
                <w:szCs w:val="48"/>
                <w:rtl/>
              </w:rPr>
              <w:t>الأمم</w:t>
            </w:r>
          </w:p>
          <w:p w:rsidR="00DE796A" w:rsidRPr="000844F9" w:rsidRDefault="00DE796A" w:rsidP="00B86C1A">
            <w:pPr>
              <w:spacing w:line="480" w:lineRule="exact"/>
              <w:jc w:val="both"/>
              <w:rPr>
                <w:rFonts w:cs="Traditional Arabic"/>
                <w:b/>
                <w:bCs/>
                <w:sz w:val="44"/>
                <w:szCs w:val="44"/>
              </w:rPr>
            </w:pPr>
            <w:r w:rsidRPr="00B86C1A">
              <w:rPr>
                <w:rFonts w:cs="Traditional Arabic"/>
                <w:b/>
                <w:bCs/>
                <w:sz w:val="48"/>
                <w:szCs w:val="48"/>
                <w:rtl/>
              </w:rPr>
              <w:t>المتحدة</w:t>
            </w:r>
          </w:p>
        </w:tc>
      </w:tr>
      <w:tr w:rsidR="004B0A17">
        <w:tblPrEx>
          <w:tblCellMar>
            <w:top w:w="0" w:type="dxa"/>
            <w:bottom w:w="0" w:type="dxa"/>
          </w:tblCellMar>
        </w:tblPrEx>
        <w:trPr>
          <w:cantSplit/>
          <w:trHeight w:val="415"/>
        </w:trPr>
        <w:tc>
          <w:tcPr>
            <w:tcW w:w="2707" w:type="dxa"/>
            <w:tcBorders>
              <w:top w:val="nil"/>
              <w:bottom w:val="single" w:sz="4" w:space="0" w:color="auto"/>
            </w:tcBorders>
          </w:tcPr>
          <w:p w:rsidR="004B0A17" w:rsidRPr="004B0A17" w:rsidRDefault="0040218B" w:rsidP="00BD3968">
            <w:pPr>
              <w:bidi w:val="0"/>
              <w:spacing w:before="120"/>
              <w:rPr>
                <w:rFonts w:cs="Times New Roman"/>
                <w:b/>
                <w:bCs/>
                <w:sz w:val="20"/>
                <w:szCs w:val="20"/>
              </w:rPr>
            </w:pPr>
            <w:r w:rsidRPr="00B86C1A">
              <w:rPr>
                <w:rFonts w:cs="Times New Roman"/>
                <w:b/>
                <w:bCs/>
                <w:sz w:val="28"/>
              </w:rPr>
              <w:t>IPBES</w:t>
            </w:r>
            <w:r>
              <w:rPr>
                <w:rFonts w:cs="Times New Roman"/>
                <w:sz w:val="20"/>
                <w:szCs w:val="20"/>
              </w:rPr>
              <w:t>/</w:t>
            </w:r>
            <w:r w:rsidR="007F304D">
              <w:rPr>
                <w:rFonts w:cs="Times New Roman"/>
                <w:sz w:val="20"/>
                <w:szCs w:val="20"/>
              </w:rPr>
              <w:t>2</w:t>
            </w:r>
            <w:r w:rsidR="00955980">
              <w:rPr>
                <w:rFonts w:cs="Times New Roman"/>
                <w:sz w:val="20"/>
                <w:szCs w:val="20"/>
              </w:rPr>
              <w:t>/</w:t>
            </w:r>
            <w:r w:rsidR="00BD3968">
              <w:rPr>
                <w:rFonts w:cs="Times New Roman"/>
                <w:sz w:val="20"/>
                <w:szCs w:val="20"/>
              </w:rPr>
              <w:t>17</w:t>
            </w:r>
          </w:p>
        </w:tc>
        <w:tc>
          <w:tcPr>
            <w:tcW w:w="6933" w:type="dxa"/>
            <w:gridSpan w:val="2"/>
            <w:tcBorders>
              <w:top w:val="nil"/>
              <w:bottom w:val="single" w:sz="4" w:space="0" w:color="auto"/>
            </w:tcBorders>
          </w:tcPr>
          <w:p w:rsidR="004B0A17" w:rsidRPr="004B0A17" w:rsidRDefault="004B0A17" w:rsidP="004B0A17">
            <w:pPr>
              <w:bidi w:val="0"/>
              <w:jc w:val="both"/>
              <w:rPr>
                <w:rFonts w:cs="Times New Roman"/>
                <w:b/>
                <w:bCs/>
                <w:sz w:val="20"/>
                <w:szCs w:val="20"/>
                <w:rtl/>
              </w:rPr>
            </w:pPr>
          </w:p>
        </w:tc>
      </w:tr>
      <w:tr w:rsidR="00DE796A" w:rsidTr="00B86C1A">
        <w:tblPrEx>
          <w:tblCellMar>
            <w:top w:w="0" w:type="dxa"/>
            <w:bottom w:w="0" w:type="dxa"/>
          </w:tblCellMar>
        </w:tblPrEx>
        <w:trPr>
          <w:cantSplit/>
          <w:trHeight w:val="2564"/>
        </w:trPr>
        <w:tc>
          <w:tcPr>
            <w:tcW w:w="2707" w:type="dxa"/>
            <w:tcBorders>
              <w:top w:val="single" w:sz="4" w:space="0" w:color="auto"/>
            </w:tcBorders>
          </w:tcPr>
          <w:p w:rsidR="00DE796A" w:rsidRPr="00A969A0" w:rsidRDefault="00DE796A" w:rsidP="003E217F">
            <w:pPr>
              <w:bidi w:val="0"/>
              <w:spacing w:before="120"/>
              <w:jc w:val="both"/>
              <w:rPr>
                <w:rFonts w:cs="Times New Roman"/>
                <w:sz w:val="20"/>
                <w:szCs w:val="20"/>
                <w:lang w:val="en-GB"/>
              </w:rPr>
            </w:pPr>
            <w:r w:rsidRPr="00A969A0">
              <w:rPr>
                <w:rFonts w:cs="Times New Roman"/>
                <w:sz w:val="20"/>
                <w:szCs w:val="20"/>
              </w:rPr>
              <w:t>Distr.</w:t>
            </w:r>
            <w:r w:rsidR="006C560D" w:rsidRPr="00A969A0">
              <w:rPr>
                <w:rFonts w:cs="Times New Roman"/>
                <w:sz w:val="20"/>
                <w:szCs w:val="20"/>
                <w:lang w:val="en-GB"/>
              </w:rPr>
              <w:t xml:space="preserve">: </w:t>
            </w:r>
            <w:r w:rsidR="001D16BF" w:rsidRPr="0086573A">
              <w:rPr>
                <w:lang w:val="en-GB"/>
              </w:rPr>
              <w:t>General</w:t>
            </w:r>
          </w:p>
          <w:p w:rsidR="00DE796A" w:rsidRPr="00A969A0" w:rsidRDefault="007F4635" w:rsidP="0070709D">
            <w:pPr>
              <w:bidi w:val="0"/>
              <w:jc w:val="both"/>
              <w:rPr>
                <w:rFonts w:cs="Times New Roman"/>
                <w:sz w:val="20"/>
                <w:szCs w:val="20"/>
              </w:rPr>
            </w:pPr>
            <w:r>
              <w:rPr>
                <w:rFonts w:cs="Times New Roman"/>
                <w:sz w:val="20"/>
                <w:szCs w:val="20"/>
              </w:rPr>
              <w:t xml:space="preserve">9 </w:t>
            </w:r>
            <w:r w:rsidR="0070709D">
              <w:rPr>
                <w:rFonts w:cs="Times New Roman"/>
                <w:sz w:val="20"/>
                <w:szCs w:val="20"/>
              </w:rPr>
              <w:t>January 2014</w:t>
            </w:r>
          </w:p>
          <w:p w:rsidR="00DE796A" w:rsidRPr="00A969A0" w:rsidRDefault="009819E2" w:rsidP="00A969A0">
            <w:pPr>
              <w:pStyle w:val="Heading5"/>
              <w:bidi w:val="0"/>
              <w:spacing w:before="240"/>
              <w:ind w:left="34" w:right="34"/>
              <w:jc w:val="both"/>
              <w:rPr>
                <w:rFonts w:ascii="Times New Roman" w:hAnsi="Times New Roman" w:cs="Times New Roman"/>
                <w:b w:val="0"/>
                <w:bCs w:val="0"/>
                <w:noProof w:val="0"/>
                <w:szCs w:val="20"/>
              </w:rPr>
            </w:pPr>
            <w:r w:rsidRPr="00A969A0">
              <w:rPr>
                <w:rFonts w:ascii="Times New Roman" w:hAnsi="Times New Roman" w:cs="Times New Roman"/>
                <w:b w:val="0"/>
                <w:bCs w:val="0"/>
                <w:noProof w:val="0"/>
                <w:szCs w:val="20"/>
              </w:rPr>
              <w:t>Arabic</w:t>
            </w:r>
          </w:p>
          <w:p w:rsidR="00DE796A" w:rsidRDefault="009819E2" w:rsidP="00A969A0">
            <w:pPr>
              <w:bidi w:val="0"/>
              <w:ind w:right="34"/>
              <w:jc w:val="both"/>
            </w:pPr>
            <w:r w:rsidRPr="00A969A0">
              <w:rPr>
                <w:rFonts w:cs="Times New Roman"/>
                <w:sz w:val="20"/>
                <w:szCs w:val="20"/>
              </w:rPr>
              <w:t>Original: English</w:t>
            </w:r>
          </w:p>
        </w:tc>
        <w:tc>
          <w:tcPr>
            <w:tcW w:w="5232" w:type="dxa"/>
            <w:tcBorders>
              <w:top w:val="single" w:sz="4" w:space="0" w:color="auto"/>
            </w:tcBorders>
            <w:vAlign w:val="center"/>
          </w:tcPr>
          <w:p w:rsidR="00B86C1A" w:rsidRDefault="00DE796A" w:rsidP="00B86C1A">
            <w:pPr>
              <w:spacing w:line="700" w:lineRule="exact"/>
              <w:ind w:left="164" w:firstLine="17"/>
              <w:rPr>
                <w:rFonts w:cs="Traditional Arabic"/>
                <w:b/>
                <w:bCs/>
                <w:sz w:val="52"/>
                <w:szCs w:val="52"/>
              </w:rPr>
            </w:pPr>
            <w:r w:rsidRPr="00E760C7">
              <w:rPr>
                <w:rFonts w:cs="Traditional Arabic"/>
                <w:b/>
                <w:bCs/>
                <w:sz w:val="52"/>
                <w:szCs w:val="52"/>
                <w:rtl/>
              </w:rPr>
              <w:t>برنامج الأمم</w:t>
            </w:r>
          </w:p>
          <w:p w:rsidR="00DE796A" w:rsidRDefault="00DE796A" w:rsidP="00B86C1A">
            <w:pPr>
              <w:spacing w:line="700" w:lineRule="exact"/>
              <w:ind w:left="164" w:firstLine="17"/>
              <w:rPr>
                <w:rtl/>
              </w:rPr>
            </w:pPr>
            <w:r w:rsidRPr="00E760C7">
              <w:rPr>
                <w:rFonts w:cs="Traditional Arabic"/>
                <w:b/>
                <w:bCs/>
                <w:sz w:val="52"/>
                <w:szCs w:val="52"/>
                <w:rtl/>
              </w:rPr>
              <w:t>المتحدة للبيئة</w:t>
            </w:r>
          </w:p>
        </w:tc>
        <w:tc>
          <w:tcPr>
            <w:tcW w:w="1701" w:type="dxa"/>
            <w:tcBorders>
              <w:top w:val="single" w:sz="4" w:space="0" w:color="auto"/>
            </w:tcBorders>
          </w:tcPr>
          <w:p w:rsidR="00DE796A" w:rsidRDefault="002B0333" w:rsidP="007B173A">
            <w:pPr>
              <w:spacing w:line="20" w:lineRule="exact"/>
              <w:jc w:val="right"/>
              <w:rPr>
                <w:rtl/>
              </w:rPr>
            </w:pPr>
            <w:r>
              <w:rPr>
                <w:noProof/>
              </w:rPr>
              <w:drawing>
                <wp:anchor distT="0" distB="0" distL="114300" distR="114300" simplePos="0" relativeHeight="251598848" behindDoc="1" locked="0" layoutInCell="1" allowOverlap="1">
                  <wp:simplePos x="0" y="0"/>
                  <wp:positionH relativeFrom="column">
                    <wp:posOffset>73025</wp:posOffset>
                  </wp:positionH>
                  <wp:positionV relativeFrom="paragraph">
                    <wp:posOffset>0</wp:posOffset>
                  </wp:positionV>
                  <wp:extent cx="763270" cy="718820"/>
                  <wp:effectExtent l="0" t="0" r="0" b="5080"/>
                  <wp:wrapTight wrapText="bothSides">
                    <wp:wrapPolygon edited="0">
                      <wp:start x="0" y="0"/>
                      <wp:lineTo x="0" y="21180"/>
                      <wp:lineTo x="21025" y="21180"/>
                      <wp:lineTo x="21025" y="0"/>
                      <wp:lineTo x="0" y="0"/>
                    </wp:wrapPolygon>
                  </wp:wrapTight>
                  <wp:docPr id="167"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6A" w:rsidRDefault="002B0333" w:rsidP="007B173A">
            <w:pPr>
              <w:spacing w:line="20" w:lineRule="exact"/>
            </w:pPr>
            <w:r>
              <w:rPr>
                <w:noProof/>
              </w:rPr>
              <w:drawing>
                <wp:anchor distT="0" distB="0" distL="114300" distR="114300" simplePos="0" relativeHeight="251599872" behindDoc="0" locked="0" layoutInCell="1" allowOverlap="1">
                  <wp:simplePos x="0" y="0"/>
                  <wp:positionH relativeFrom="column">
                    <wp:align>center</wp:align>
                  </wp:positionH>
                  <wp:positionV relativeFrom="paragraph">
                    <wp:posOffset>-2540</wp:posOffset>
                  </wp:positionV>
                  <wp:extent cx="819150" cy="765175"/>
                  <wp:effectExtent l="0" t="0" r="0" b="0"/>
                  <wp:wrapSquare wrapText="bothSides"/>
                  <wp:docPr id="16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B86C1A" w:rsidRPr="00B86C1A" w:rsidRDefault="00B86C1A" w:rsidP="009A282B">
      <w:pPr>
        <w:spacing w:before="40" w:line="340" w:lineRule="exact"/>
        <w:ind w:left="474" w:right="5812"/>
        <w:jc w:val="both"/>
        <w:rPr>
          <w:rFonts w:ascii="Times New Roman Bold" w:hAnsi="Times New Roman Bold" w:cs="Traditional Arabic"/>
          <w:b/>
          <w:bCs/>
          <w:w w:val="97"/>
          <w:sz w:val="28"/>
          <w:rtl/>
        </w:rPr>
      </w:pPr>
      <w:r w:rsidRPr="00B86C1A">
        <w:rPr>
          <w:rFonts w:ascii="Times New Roman Bold" w:hAnsi="Times New Roman Bold" w:cs="Traditional Arabic"/>
          <w:b/>
          <w:bCs/>
          <w:w w:val="97"/>
          <w:sz w:val="28"/>
          <w:rtl/>
        </w:rPr>
        <w:t>الاجتماع العام للمنبر الحكومي الدولي للعلوم والسياسات في مجال التنوع البيولوجي وخدمات النظم الإيكولوجية</w:t>
      </w:r>
    </w:p>
    <w:p w:rsidR="00B86C1A" w:rsidRPr="00B86C1A" w:rsidRDefault="00B86C1A" w:rsidP="009A282B">
      <w:pPr>
        <w:spacing w:line="340" w:lineRule="exact"/>
        <w:ind w:left="474"/>
        <w:jc w:val="both"/>
        <w:rPr>
          <w:rFonts w:ascii="Times New Roman Bold" w:hAnsi="Times New Roman Bold" w:cs="Traditional Arabic"/>
          <w:w w:val="97"/>
          <w:sz w:val="28"/>
          <w:rtl/>
        </w:rPr>
      </w:pPr>
      <w:r w:rsidRPr="00B86C1A">
        <w:rPr>
          <w:rFonts w:ascii="Times New Roman Bold" w:hAnsi="Times New Roman Bold" w:cs="Traditional Arabic"/>
          <w:b/>
          <w:bCs/>
          <w:w w:val="97"/>
          <w:sz w:val="28"/>
          <w:rtl/>
        </w:rPr>
        <w:t>الدورة الثانية</w:t>
      </w:r>
    </w:p>
    <w:p w:rsidR="00B86C1A" w:rsidRPr="00B86C1A" w:rsidRDefault="00B86C1A" w:rsidP="009A282B">
      <w:pPr>
        <w:spacing w:after="40" w:line="340" w:lineRule="exact"/>
        <w:ind w:left="474"/>
        <w:jc w:val="both"/>
        <w:rPr>
          <w:rFonts w:cs="Traditional Arabic"/>
          <w:sz w:val="28"/>
          <w:rtl/>
        </w:rPr>
      </w:pPr>
      <w:r w:rsidRPr="00B86C1A">
        <w:rPr>
          <w:rFonts w:cs="Traditional Arabic"/>
          <w:sz w:val="28"/>
          <w:rtl/>
        </w:rPr>
        <w:t>أنطاليا، تركيا، 9</w:t>
      </w:r>
      <w:r w:rsidR="009242FB">
        <w:rPr>
          <w:rFonts w:cs="Traditional Arabic"/>
          <w:sz w:val="28"/>
          <w:rtl/>
        </w:rPr>
        <w:t> </w:t>
      </w:r>
      <w:r w:rsidRPr="00B86C1A">
        <w:rPr>
          <w:rFonts w:cs="Traditional Arabic"/>
          <w:sz w:val="28"/>
          <w:rtl/>
        </w:rPr>
        <w:t>-</w:t>
      </w:r>
      <w:r w:rsidR="009242FB">
        <w:rPr>
          <w:rFonts w:cs="Traditional Arabic"/>
          <w:sz w:val="28"/>
          <w:rtl/>
        </w:rPr>
        <w:t> </w:t>
      </w:r>
      <w:r w:rsidRPr="00B86C1A">
        <w:rPr>
          <w:rFonts w:cs="Traditional Arabic"/>
          <w:sz w:val="28"/>
          <w:rtl/>
        </w:rPr>
        <w:t>14 كانون الأول/ديسمبر 2013</w:t>
      </w:r>
    </w:p>
    <w:p w:rsidR="007F4635" w:rsidRPr="004051C1" w:rsidRDefault="007F4635" w:rsidP="00EB2EA6">
      <w:pPr>
        <w:spacing w:before="360" w:after="360" w:line="420" w:lineRule="exact"/>
        <w:ind w:left="1123"/>
        <w:jc w:val="both"/>
        <w:rPr>
          <w:rFonts w:ascii="Traditional Arabic" w:hAnsi="Traditional Arabic" w:cs="Traditional Arabic"/>
          <w:sz w:val="34"/>
          <w:szCs w:val="34"/>
        </w:rPr>
      </w:pPr>
      <w:r w:rsidRPr="004051C1">
        <w:rPr>
          <w:rFonts w:ascii="Traditional Arabic" w:hAnsi="Traditional Arabic" w:cs="Traditional Arabic"/>
          <w:b/>
          <w:bCs/>
          <w:sz w:val="34"/>
          <w:szCs w:val="34"/>
          <w:rtl/>
        </w:rPr>
        <w:t>تقرير الدورة الثانية للاجتماع العام للمنبر الحكومي الدولي للعلوم والسياسات في مجال التنوع البيولوجي وخدمات النظم الإيكولوجية</w:t>
      </w:r>
    </w:p>
    <w:p w:rsidR="007F4635" w:rsidRPr="004051C1" w:rsidRDefault="007F4635" w:rsidP="004051C1">
      <w:pPr>
        <w:spacing w:before="120" w:after="120" w:line="400" w:lineRule="exact"/>
        <w:ind w:left="624"/>
        <w:jc w:val="both"/>
        <w:rPr>
          <w:rFonts w:ascii="Traditional Arabic" w:hAnsi="Traditional Arabic" w:cs="Traditional Arabic"/>
          <w:b/>
          <w:bCs/>
          <w:sz w:val="32"/>
          <w:szCs w:val="32"/>
          <w:rtl/>
        </w:rPr>
      </w:pPr>
      <w:r w:rsidRPr="004051C1">
        <w:rPr>
          <w:rFonts w:ascii="Traditional Arabic" w:hAnsi="Traditional Arabic" w:cs="Traditional Arabic"/>
          <w:b/>
          <w:bCs/>
          <w:sz w:val="32"/>
          <w:szCs w:val="32"/>
          <w:rtl/>
        </w:rPr>
        <w:t>أولاً -</w:t>
      </w:r>
      <w:r w:rsidRPr="004051C1">
        <w:rPr>
          <w:rFonts w:ascii="Traditional Arabic" w:hAnsi="Traditional Arabic" w:cs="Traditional Arabic"/>
          <w:b/>
          <w:bCs/>
          <w:sz w:val="32"/>
          <w:szCs w:val="32"/>
          <w:rtl/>
        </w:rPr>
        <w:tab/>
        <w:t>افتتاح الدورة</w:t>
      </w:r>
    </w:p>
    <w:p w:rsidR="007F4635" w:rsidRPr="004051C1" w:rsidRDefault="007F4635" w:rsidP="004051C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w:t>
      </w:r>
      <w:r w:rsidR="001D16BF">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t xml:space="preserve">عقدت الدورة الثانية للاجتماع العام للمنبر الحكومي الدولي للعلوم والسياسات في مجال التنوع البيولوجي وخدمات النظم الإيكولوجية في انطاليا، تركيا، في الفترة من 9 </w:t>
      </w:r>
      <w:r w:rsidR="00AD2B9C" w:rsidRPr="004051C1">
        <w:rPr>
          <w:rFonts w:ascii="Traditional Arabic" w:hAnsi="Traditional Arabic" w:cs="Traditional Arabic"/>
          <w:sz w:val="30"/>
          <w:szCs w:val="30"/>
          <w:rtl/>
        </w:rPr>
        <w:t>إلى 14 كانون الأول/ديسمبر 2013.</w:t>
      </w:r>
    </w:p>
    <w:p w:rsidR="007F4635" w:rsidRPr="004051C1" w:rsidRDefault="007F4635" w:rsidP="0070709D">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w:t>
      </w:r>
      <w:r w:rsidR="001D16BF">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t xml:space="preserve">وبدأت الجلسة في الساعة </w:t>
      </w:r>
      <w:r w:rsidR="002D46EF" w:rsidRPr="004051C1">
        <w:rPr>
          <w:rFonts w:ascii="Traditional Arabic" w:hAnsi="Traditional Arabic" w:cs="Traditional Arabic"/>
          <w:sz w:val="30"/>
          <w:szCs w:val="30"/>
          <w:rtl/>
        </w:rPr>
        <w:t>2</w:t>
      </w:r>
      <w:r w:rsidRPr="004051C1">
        <w:rPr>
          <w:rFonts w:ascii="Traditional Arabic" w:hAnsi="Traditional Arabic" w:cs="Traditional Arabic"/>
          <w:sz w:val="30"/>
          <w:szCs w:val="30"/>
          <w:rtl/>
        </w:rPr>
        <w:t>0</w:t>
      </w:r>
      <w:r w:rsidR="002D46EF" w:rsidRPr="004051C1">
        <w:rPr>
          <w:rFonts w:ascii="Traditional Arabic" w:hAnsi="Traditional Arabic" w:cs="Traditional Arabic"/>
          <w:sz w:val="30"/>
          <w:szCs w:val="30"/>
          <w:rtl/>
        </w:rPr>
        <w:t>/1</w:t>
      </w:r>
      <w:r w:rsidR="00FF0B45" w:rsidRPr="004051C1">
        <w:rPr>
          <w:rFonts w:ascii="Traditional Arabic" w:hAnsi="Traditional Arabic" w:cs="Traditional Arabic"/>
          <w:sz w:val="30"/>
          <w:szCs w:val="30"/>
          <w:rtl/>
        </w:rPr>
        <w:t>0 بقراءة رسالتي</w:t>
      </w:r>
      <w:r w:rsidRPr="004051C1">
        <w:rPr>
          <w:rFonts w:ascii="Traditional Arabic" w:hAnsi="Traditional Arabic" w:cs="Traditional Arabic"/>
          <w:sz w:val="30"/>
          <w:szCs w:val="30"/>
          <w:rtl/>
        </w:rPr>
        <w:t xml:space="preserve"> ترحيب </w:t>
      </w:r>
      <w:r w:rsidR="0070709D">
        <w:rPr>
          <w:rFonts w:ascii="Traditional Arabic" w:hAnsi="Traditional Arabic" w:cs="Traditional Arabic"/>
          <w:sz w:val="30"/>
          <w:szCs w:val="30"/>
          <w:rtl/>
        </w:rPr>
        <w:t>نيابة عن</w:t>
      </w:r>
      <w:r w:rsidR="0070709D" w:rsidRPr="004051C1">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السيد رجب طيب أردوغان، رئيس وزراء تركيا،</w:t>
      </w:r>
      <w:r w:rsidR="00FF0B45" w:rsidRPr="004051C1">
        <w:rPr>
          <w:rFonts w:ascii="Traditional Arabic" w:hAnsi="Traditional Arabic" w:cs="Traditional Arabic"/>
          <w:sz w:val="30"/>
          <w:szCs w:val="30"/>
          <w:rtl/>
        </w:rPr>
        <w:t xml:space="preserve"> والسيد فيصل إيروغلو، وزير شؤون الغابات والمياه في تركيا، ثم </w:t>
      </w:r>
      <w:r w:rsidRPr="004051C1">
        <w:rPr>
          <w:rFonts w:ascii="Traditional Arabic" w:hAnsi="Traditional Arabic" w:cs="Traditional Arabic"/>
          <w:sz w:val="30"/>
          <w:szCs w:val="30"/>
          <w:rtl/>
        </w:rPr>
        <w:t>مشاهدة عرض بالفيديو عن التنوع البيولوجي في تركيا والدور الذي يقوم به هذا البلد في الجهود العالمية للمحافظة على التنوع البيولوجي وخدمات</w:t>
      </w:r>
      <w:r w:rsidR="00AD2B9C" w:rsidRPr="004051C1">
        <w:rPr>
          <w:rFonts w:ascii="Traditional Arabic" w:hAnsi="Traditional Arabic" w:cs="Traditional Arabic"/>
          <w:sz w:val="30"/>
          <w:szCs w:val="30"/>
          <w:rtl/>
        </w:rPr>
        <w:t xml:space="preserve"> النظم الإيكولوجية التي </w:t>
      </w:r>
      <w:r w:rsidR="0070709D">
        <w:rPr>
          <w:rFonts w:ascii="Traditional Arabic" w:hAnsi="Traditional Arabic" w:cs="Traditional Arabic"/>
          <w:sz w:val="30"/>
          <w:szCs w:val="30"/>
          <w:rtl/>
        </w:rPr>
        <w:t>ي</w:t>
      </w:r>
      <w:r w:rsidR="0070709D" w:rsidRPr="004051C1">
        <w:rPr>
          <w:rFonts w:ascii="Traditional Arabic" w:hAnsi="Traditional Arabic" w:cs="Traditional Arabic"/>
          <w:sz w:val="30"/>
          <w:szCs w:val="30"/>
          <w:rtl/>
        </w:rPr>
        <w:t>وفرها</w:t>
      </w:r>
      <w:r w:rsidR="00AD2B9C" w:rsidRPr="004051C1">
        <w:rPr>
          <w:rFonts w:ascii="Traditional Arabic" w:hAnsi="Traditional Arabic" w:cs="Traditional Arabic"/>
          <w:sz w:val="30"/>
          <w:szCs w:val="30"/>
          <w:rtl/>
        </w:rPr>
        <w:t>.</w:t>
      </w:r>
    </w:p>
    <w:p w:rsidR="007F4635" w:rsidRPr="004051C1" w:rsidRDefault="007F4635" w:rsidP="00EB2EA6">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w:t>
      </w:r>
      <w:r w:rsidR="001D16BF">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r>
      <w:r w:rsidR="00086D99">
        <w:rPr>
          <w:rFonts w:ascii="Traditional Arabic" w:hAnsi="Traditional Arabic" w:cs="Traditional Arabic"/>
          <w:sz w:val="30"/>
          <w:szCs w:val="30"/>
          <w:rtl/>
        </w:rPr>
        <w:t>و</w:t>
      </w:r>
      <w:r w:rsidRPr="004051C1">
        <w:rPr>
          <w:rFonts w:ascii="Traditional Arabic" w:hAnsi="Traditional Arabic" w:cs="Traditional Arabic"/>
          <w:sz w:val="30"/>
          <w:szCs w:val="30"/>
          <w:rtl/>
        </w:rPr>
        <w:t>بعد ذلك قرأ السيد</w:t>
      </w:r>
      <w:r w:rsidR="00FF0B45" w:rsidRPr="004051C1">
        <w:rPr>
          <w:rFonts w:ascii="Traditional Arabic" w:hAnsi="Traditional Arabic" w:cs="Traditional Arabic"/>
          <w:sz w:val="30"/>
          <w:szCs w:val="30"/>
          <w:rtl/>
        </w:rPr>
        <w:t xml:space="preserve"> ألفريد </w:t>
      </w:r>
      <w:r w:rsidR="00086D99">
        <w:rPr>
          <w:rFonts w:ascii="Traditional Arabic" w:hAnsi="Traditional Arabic" w:cs="Traditional Arabic"/>
          <w:sz w:val="30"/>
          <w:szCs w:val="30"/>
          <w:rtl/>
        </w:rPr>
        <w:t xml:space="preserve">أباو </w:t>
      </w:r>
      <w:r w:rsidR="00FF0B45" w:rsidRPr="004051C1">
        <w:rPr>
          <w:rFonts w:ascii="Traditional Arabic" w:hAnsi="Traditional Arabic" w:cs="Traditional Arabic"/>
          <w:sz w:val="30"/>
          <w:szCs w:val="30"/>
          <w:rtl/>
        </w:rPr>
        <w:t>إوتنغ</w:t>
      </w:r>
      <w:r w:rsidR="00EB2EA6">
        <w:rPr>
          <w:rFonts w:ascii="Traditional Arabic" w:hAnsi="Traditional Arabic" w:cs="Traditional Arabic"/>
          <w:sz w:val="30"/>
          <w:szCs w:val="30"/>
          <w:rtl/>
        </w:rPr>
        <w:t> </w:t>
      </w:r>
      <w:r w:rsidR="00FF0B45" w:rsidRPr="004051C1">
        <w:rPr>
          <w:rFonts w:ascii="Traditional Arabic" w:hAnsi="Traditional Arabic" w:cs="Traditional Arabic"/>
          <w:sz w:val="30"/>
          <w:szCs w:val="30"/>
          <w:rtl/>
        </w:rPr>
        <w:t>-</w:t>
      </w:r>
      <w:r w:rsidR="00A82390">
        <w:rPr>
          <w:rFonts w:ascii="Traditional Arabic" w:hAnsi="Traditional Arabic" w:cs="Traditional Arabic"/>
          <w:sz w:val="30"/>
          <w:szCs w:val="30"/>
          <w:rtl/>
        </w:rPr>
        <w:t xml:space="preserve"> </w:t>
      </w:r>
      <w:r w:rsidR="00FF0B45" w:rsidRPr="004051C1">
        <w:rPr>
          <w:rFonts w:ascii="Traditional Arabic" w:hAnsi="Traditional Arabic" w:cs="Traditional Arabic"/>
          <w:sz w:val="30"/>
          <w:szCs w:val="30"/>
          <w:rtl/>
        </w:rPr>
        <w:t>ييبواه (غانا)</w:t>
      </w:r>
      <w:r w:rsidRPr="004051C1">
        <w:rPr>
          <w:rFonts w:ascii="Traditional Arabic" w:hAnsi="Traditional Arabic" w:cs="Traditional Arabic"/>
          <w:sz w:val="30"/>
          <w:szCs w:val="30"/>
          <w:rtl/>
        </w:rPr>
        <w:t xml:space="preserve"> رسالة تأبين للرئيس نيلسون مانديلا الذي رحل مؤخراً. ووقف المشاركون دقيقة مع التزام الصم</w:t>
      </w:r>
      <w:r w:rsidR="00AD2B9C" w:rsidRPr="004051C1">
        <w:rPr>
          <w:rFonts w:ascii="Traditional Arabic" w:hAnsi="Traditional Arabic" w:cs="Traditional Arabic"/>
          <w:sz w:val="30"/>
          <w:szCs w:val="30"/>
          <w:rtl/>
        </w:rPr>
        <w:t>ت احتراماً لذكرى السيد مانديلا.</w:t>
      </w:r>
    </w:p>
    <w:p w:rsidR="007F4635" w:rsidRPr="004051C1" w:rsidRDefault="00617A18" w:rsidP="00086D99">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4</w:t>
      </w:r>
      <w:r w:rsidR="001D16BF">
        <w:rPr>
          <w:rFonts w:ascii="Traditional Arabic" w:hAnsi="Traditional Arabic" w:cs="Traditional Arabic"/>
          <w:sz w:val="30"/>
          <w:szCs w:val="30"/>
          <w:rtl/>
        </w:rPr>
        <w:t xml:space="preserve"> </w:t>
      </w:r>
      <w:r w:rsidR="00302349" w:rsidRPr="004051C1">
        <w:rPr>
          <w:rFonts w:ascii="Traditional Arabic" w:hAnsi="Traditional Arabic" w:cs="Traditional Arabic"/>
          <w:sz w:val="30"/>
          <w:szCs w:val="30"/>
          <w:rtl/>
        </w:rPr>
        <w:t>-</w:t>
      </w:r>
      <w:r w:rsidR="00716D29" w:rsidRPr="004051C1">
        <w:rPr>
          <w:rFonts w:ascii="Traditional Arabic" w:hAnsi="Traditional Arabic" w:cs="Traditional Arabic"/>
          <w:sz w:val="30"/>
          <w:szCs w:val="30"/>
          <w:rtl/>
        </w:rPr>
        <w:tab/>
        <w:t>ثم</w:t>
      </w:r>
      <w:r w:rsidR="002D46EF" w:rsidRPr="004051C1">
        <w:rPr>
          <w:rFonts w:ascii="Traditional Arabic" w:hAnsi="Traditional Arabic" w:cs="Traditional Arabic"/>
          <w:sz w:val="30"/>
          <w:szCs w:val="30"/>
          <w:rtl/>
        </w:rPr>
        <w:t xml:space="preserve"> أدلى </w:t>
      </w:r>
      <w:r w:rsidR="00086D99" w:rsidRPr="004051C1">
        <w:rPr>
          <w:rFonts w:ascii="Traditional Arabic" w:hAnsi="Traditional Arabic" w:cs="Traditional Arabic"/>
          <w:sz w:val="30"/>
          <w:szCs w:val="30"/>
          <w:rtl/>
        </w:rPr>
        <w:t xml:space="preserve">بملاحظات ترحيبية </w:t>
      </w:r>
      <w:r w:rsidR="002D46EF" w:rsidRPr="004051C1">
        <w:rPr>
          <w:rFonts w:ascii="Traditional Arabic" w:hAnsi="Traditional Arabic" w:cs="Traditional Arabic"/>
          <w:sz w:val="30"/>
          <w:szCs w:val="30"/>
          <w:rtl/>
        </w:rPr>
        <w:t xml:space="preserve">كل من </w:t>
      </w:r>
      <w:r w:rsidR="00AF6FA7" w:rsidRPr="004051C1">
        <w:rPr>
          <w:rFonts w:ascii="Traditional Arabic" w:hAnsi="Traditional Arabic" w:cs="Traditional Arabic"/>
          <w:sz w:val="30"/>
          <w:szCs w:val="30"/>
          <w:rtl/>
        </w:rPr>
        <w:t xml:space="preserve">السيد </w:t>
      </w:r>
      <w:r w:rsidR="002D46EF" w:rsidRPr="004051C1">
        <w:rPr>
          <w:rFonts w:ascii="Traditional Arabic" w:hAnsi="Traditional Arabic" w:cs="Traditional Arabic"/>
          <w:sz w:val="30"/>
          <w:szCs w:val="30"/>
          <w:rtl/>
        </w:rPr>
        <w:t>إبراهيم ثي</w:t>
      </w:r>
      <w:r w:rsidR="007F4635" w:rsidRPr="004051C1">
        <w:rPr>
          <w:rFonts w:ascii="Traditional Arabic" w:hAnsi="Traditional Arabic" w:cs="Traditional Arabic"/>
          <w:sz w:val="30"/>
          <w:szCs w:val="30"/>
          <w:rtl/>
        </w:rPr>
        <w:t xml:space="preserve">او، نائب المدير التنفيذي لبرنامج الأمم المتحدة للبيئة، والسيد نور الدين أكمان نائب وزير شؤون الغابات والمياه في تركيا، والسيد زاكري </w:t>
      </w:r>
      <w:r w:rsidR="00086D99" w:rsidRPr="00086D99">
        <w:rPr>
          <w:rFonts w:ascii="Traditional Arabic" w:hAnsi="Traditional Arabic" w:cs="Traditional Arabic"/>
          <w:sz w:val="30"/>
          <w:szCs w:val="30"/>
          <w:rtl/>
        </w:rPr>
        <w:t xml:space="preserve">عبد الحميد </w:t>
      </w:r>
      <w:r w:rsidR="007F4635" w:rsidRPr="004051C1">
        <w:rPr>
          <w:rFonts w:ascii="Traditional Arabic" w:hAnsi="Traditional Arabic" w:cs="Traditional Arabic"/>
          <w:sz w:val="30"/>
          <w:szCs w:val="30"/>
          <w:rtl/>
        </w:rPr>
        <w:t>رئيس الاجتماع العام.</w:t>
      </w:r>
    </w:p>
    <w:p w:rsidR="007F4635" w:rsidRPr="004051C1" w:rsidRDefault="003B4CB1" w:rsidP="0070709D">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5</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واستهل الس</w:t>
      </w:r>
      <w:r w:rsidR="002D46EF" w:rsidRPr="004051C1">
        <w:rPr>
          <w:rFonts w:ascii="Traditional Arabic" w:hAnsi="Traditional Arabic" w:cs="Traditional Arabic"/>
          <w:sz w:val="30"/>
          <w:szCs w:val="30"/>
          <w:rtl/>
        </w:rPr>
        <w:t>يد ث</w:t>
      </w:r>
      <w:r w:rsidR="007F4635" w:rsidRPr="004051C1">
        <w:rPr>
          <w:rFonts w:ascii="Traditional Arabic" w:hAnsi="Traditional Arabic" w:cs="Traditional Arabic"/>
          <w:sz w:val="30"/>
          <w:szCs w:val="30"/>
          <w:rtl/>
        </w:rPr>
        <w:t>ياو كلمته بتقديم الشكر لحكومة تركيا لاستضافتها الدورة الحال</w:t>
      </w:r>
      <w:r w:rsidR="00FF0B45" w:rsidRPr="004051C1">
        <w:rPr>
          <w:rFonts w:ascii="Traditional Arabic" w:hAnsi="Traditional Arabic" w:cs="Traditional Arabic"/>
          <w:sz w:val="30"/>
          <w:szCs w:val="30"/>
          <w:rtl/>
        </w:rPr>
        <w:t xml:space="preserve">ية، ثم قال إن </w:t>
      </w:r>
      <w:r w:rsidR="007F4635" w:rsidRPr="004051C1">
        <w:rPr>
          <w:rFonts w:ascii="Traditional Arabic" w:hAnsi="Traditional Arabic" w:cs="Traditional Arabic"/>
          <w:sz w:val="30"/>
          <w:szCs w:val="30"/>
          <w:rtl/>
        </w:rPr>
        <w:t xml:space="preserve">الطبيعة هي معين </w:t>
      </w:r>
      <w:r w:rsidR="009242FB" w:rsidRPr="004051C1">
        <w:rPr>
          <w:rFonts w:ascii="Traditional Arabic" w:hAnsi="Traditional Arabic" w:cs="Traditional Arabic"/>
          <w:sz w:val="30"/>
          <w:szCs w:val="30"/>
          <w:rtl/>
        </w:rPr>
        <w:t>لا</w:t>
      </w:r>
      <w:r w:rsidR="009242FB">
        <w:rPr>
          <w:rFonts w:ascii="Traditional Arabic" w:hAnsi="Traditional Arabic" w:cs="Traditional Arabic"/>
          <w:sz w:val="30"/>
          <w:szCs w:val="30"/>
          <w:rtl/>
        </w:rPr>
        <w:t> </w:t>
      </w:r>
      <w:r w:rsidR="007F4635" w:rsidRPr="004051C1">
        <w:rPr>
          <w:rFonts w:ascii="Traditional Arabic" w:hAnsi="Traditional Arabic" w:cs="Traditional Arabic"/>
          <w:sz w:val="30"/>
          <w:szCs w:val="30"/>
          <w:rtl/>
        </w:rPr>
        <w:t>ينضب لرفاه البشر ومصدر ثروات هائلة لا</w:t>
      </w:r>
      <w:r w:rsidR="00302349" w:rsidRPr="004051C1">
        <w:rPr>
          <w:rFonts w:ascii="Traditional Arabic" w:hAnsi="Traditional Arabic" w:cs="Traditional Arabic"/>
          <w:sz w:val="30"/>
          <w:szCs w:val="30"/>
          <w:rtl/>
        </w:rPr>
        <w:t> </w:t>
      </w:r>
      <w:r w:rsidR="007F4635" w:rsidRPr="004051C1">
        <w:rPr>
          <w:rFonts w:ascii="Traditional Arabic" w:hAnsi="Traditional Arabic" w:cs="Traditional Arabic"/>
          <w:sz w:val="30"/>
          <w:szCs w:val="30"/>
          <w:rtl/>
        </w:rPr>
        <w:t>يمكن قياسها فقط من خلال الناتج المحلي الإجمالي.</w:t>
      </w:r>
      <w:r w:rsidR="00F050B1">
        <w:rPr>
          <w:rFonts w:ascii="Traditional Arabic" w:hAnsi="Traditional Arabic" w:cs="Traditional Arabic"/>
          <w:sz w:val="30"/>
          <w:szCs w:val="30"/>
          <w:rtl/>
        </w:rPr>
        <w:t xml:space="preserve"> ومن خلال </w:t>
      </w:r>
      <w:r w:rsidR="00F050B1">
        <w:rPr>
          <w:rFonts w:ascii="Traditional Arabic" w:hAnsi="Traditional Arabic" w:cs="Traditional Arabic"/>
          <w:sz w:val="30"/>
          <w:szCs w:val="30"/>
          <w:rtl/>
        </w:rPr>
        <w:lastRenderedPageBreak/>
        <w:t xml:space="preserve">مساعدة البلدان في ضمان حصولها بصورة مباشرة على معارف علمية سليمة تستند عليها في صنع سياساتها فإن </w:t>
      </w:r>
      <w:r w:rsidR="007F4635" w:rsidRPr="004051C1">
        <w:rPr>
          <w:rFonts w:ascii="Traditional Arabic" w:hAnsi="Traditional Arabic" w:cs="Traditional Arabic"/>
          <w:sz w:val="30"/>
          <w:szCs w:val="30"/>
          <w:rtl/>
        </w:rPr>
        <w:t xml:space="preserve">المنبر الحكومي الدولي للعلوم والسياسات في مجال التنوع البيولوجي وخدمات النظم الإيكولوجية </w:t>
      </w:r>
      <w:r w:rsidR="00F050B1">
        <w:rPr>
          <w:rFonts w:ascii="Traditional Arabic" w:hAnsi="Traditional Arabic" w:cs="Traditional Arabic"/>
          <w:sz w:val="30"/>
          <w:szCs w:val="30"/>
          <w:rtl/>
        </w:rPr>
        <w:t xml:space="preserve">إنما </w:t>
      </w:r>
      <w:r w:rsidR="007F4635" w:rsidRPr="004051C1">
        <w:rPr>
          <w:rFonts w:ascii="Traditional Arabic" w:hAnsi="Traditional Arabic" w:cs="Traditional Arabic"/>
          <w:sz w:val="30"/>
          <w:szCs w:val="30"/>
          <w:rtl/>
        </w:rPr>
        <w:t xml:space="preserve">يضطلع بدور حيوي في المحافظة على تلك الثروة وذلك </w:t>
      </w:r>
      <w:r w:rsidR="00FF0B45" w:rsidRPr="004051C1">
        <w:rPr>
          <w:rFonts w:ascii="Traditional Arabic" w:hAnsi="Traditional Arabic" w:cs="Traditional Arabic"/>
          <w:sz w:val="30"/>
          <w:szCs w:val="30"/>
          <w:rtl/>
        </w:rPr>
        <w:t>الرفاه</w:t>
      </w:r>
      <w:r w:rsidR="00F050B1">
        <w:rPr>
          <w:rFonts w:ascii="Traditional Arabic" w:hAnsi="Traditional Arabic" w:cs="Traditional Arabic"/>
          <w:sz w:val="30"/>
          <w:szCs w:val="30"/>
          <w:rtl/>
        </w:rPr>
        <w:t xml:space="preserve"> وتعزيزهما</w:t>
      </w:r>
      <w:r w:rsidR="00FF0B45" w:rsidRPr="004051C1">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وهذا المنبر الذي يتألف من 115 دولة عضو يحظى بزخم يتزايد بسرعة. إلا أن الدورة</w:t>
      </w:r>
      <w:r w:rsidR="005F5805" w:rsidRPr="004051C1">
        <w:rPr>
          <w:rFonts w:ascii="Traditional Arabic" w:hAnsi="Traditional Arabic" w:cs="Traditional Arabic"/>
          <w:sz w:val="30"/>
          <w:szCs w:val="30"/>
          <w:rtl/>
        </w:rPr>
        <w:t xml:space="preserve"> الحالية تأتي في وقت يشهد </w:t>
      </w:r>
      <w:r w:rsidR="00086D99">
        <w:rPr>
          <w:rFonts w:ascii="Traditional Arabic" w:hAnsi="Traditional Arabic" w:cs="Traditional Arabic"/>
          <w:sz w:val="30"/>
          <w:szCs w:val="30"/>
          <w:rtl/>
        </w:rPr>
        <w:t>تزايداً</w:t>
      </w:r>
      <w:r w:rsidR="007F4635" w:rsidRPr="004051C1">
        <w:rPr>
          <w:rFonts w:ascii="Traditional Arabic" w:hAnsi="Traditional Arabic" w:cs="Traditional Arabic"/>
          <w:sz w:val="30"/>
          <w:szCs w:val="30"/>
          <w:rtl/>
        </w:rPr>
        <w:t xml:space="preserve"> كبير</w:t>
      </w:r>
      <w:r w:rsidR="00086D99">
        <w:rPr>
          <w:rFonts w:ascii="Traditional Arabic" w:hAnsi="Traditional Arabic" w:cs="Traditional Arabic"/>
          <w:sz w:val="30"/>
          <w:szCs w:val="30"/>
          <w:rtl/>
        </w:rPr>
        <w:t>اً</w:t>
      </w:r>
      <w:r w:rsidR="007F4635" w:rsidRPr="004051C1">
        <w:rPr>
          <w:rFonts w:ascii="Traditional Arabic" w:hAnsi="Traditional Arabic" w:cs="Traditional Arabic"/>
          <w:sz w:val="30"/>
          <w:szCs w:val="30"/>
          <w:rtl/>
        </w:rPr>
        <w:t xml:space="preserve"> في الاستغلال غير المشروع للحيوانا</w:t>
      </w:r>
      <w:r w:rsidR="00FF0B45" w:rsidRPr="004051C1">
        <w:rPr>
          <w:rFonts w:ascii="Traditional Arabic" w:hAnsi="Traditional Arabic" w:cs="Traditional Arabic"/>
          <w:sz w:val="30"/>
          <w:szCs w:val="30"/>
          <w:rtl/>
        </w:rPr>
        <w:t>ت والنباتات البرية</w:t>
      </w:r>
      <w:r w:rsidR="007F4635" w:rsidRPr="004051C1">
        <w:rPr>
          <w:rFonts w:ascii="Traditional Arabic" w:hAnsi="Traditional Arabic" w:cs="Traditional Arabic"/>
          <w:sz w:val="30"/>
          <w:szCs w:val="30"/>
          <w:rtl/>
        </w:rPr>
        <w:t>، الأمر الذي يهدد بعض الأنواع بالانقراض في المستقبل القريب. بيد أن ردود الفعل العالمية أخذت تتجلى حيث اتخذ العالم بالفعل خطوات هامة لوقف هذه الظاهرة. إلا أن ممتهني الجريمة المنظمة بدأوا في ذات الوقت</w:t>
      </w:r>
      <w:r w:rsidR="001C7F7C" w:rsidRPr="004051C1">
        <w:rPr>
          <w:rFonts w:ascii="Traditional Arabic" w:hAnsi="Traditional Arabic" w:cs="Traditional Arabic"/>
          <w:sz w:val="30"/>
          <w:szCs w:val="30"/>
          <w:rtl/>
        </w:rPr>
        <w:t xml:space="preserve"> يتصرفون بسرعة و</w:t>
      </w:r>
      <w:r w:rsidR="007F4635" w:rsidRPr="004051C1">
        <w:rPr>
          <w:rFonts w:ascii="Traditional Arabic" w:hAnsi="Traditional Arabic" w:cs="Traditional Arabic"/>
          <w:sz w:val="30"/>
          <w:szCs w:val="30"/>
          <w:rtl/>
        </w:rPr>
        <w:t xml:space="preserve">حسم لتلبية الطلب المتنامي، مستغلين الافتقار إلى القدرات لدى البلدان المصدرة وفي بعض الحالات الافتقار إلى الإرادة اللازمة </w:t>
      </w:r>
      <w:r w:rsidR="00FF0B45" w:rsidRPr="004051C1">
        <w:rPr>
          <w:rFonts w:ascii="Traditional Arabic" w:hAnsi="Traditional Arabic" w:cs="Traditional Arabic"/>
          <w:sz w:val="30"/>
          <w:szCs w:val="30"/>
          <w:rtl/>
        </w:rPr>
        <w:t xml:space="preserve">للتصدي لهم. </w:t>
      </w:r>
      <w:r w:rsidR="007F4635" w:rsidRPr="004051C1">
        <w:rPr>
          <w:rFonts w:ascii="Traditional Arabic" w:hAnsi="Traditional Arabic" w:cs="Traditional Arabic"/>
          <w:sz w:val="30"/>
          <w:szCs w:val="30"/>
          <w:rtl/>
        </w:rPr>
        <w:t xml:space="preserve">وعليه فهناك الكثير مما ينبغي فعله، كما أن هناك حاجة لتوفير المعلومات كأساس للسياسات في </w:t>
      </w:r>
      <w:r w:rsidR="00FF0B45" w:rsidRPr="004051C1">
        <w:rPr>
          <w:rFonts w:ascii="Traditional Arabic" w:hAnsi="Traditional Arabic" w:cs="Traditional Arabic"/>
          <w:sz w:val="30"/>
          <w:szCs w:val="30"/>
          <w:rtl/>
        </w:rPr>
        <w:t>طائفة واسعة من المجالات.</w:t>
      </w:r>
      <w:r w:rsidR="007F4635" w:rsidRPr="004051C1">
        <w:rPr>
          <w:rFonts w:ascii="Traditional Arabic" w:hAnsi="Traditional Arabic" w:cs="Traditional Arabic"/>
          <w:sz w:val="30"/>
          <w:szCs w:val="30"/>
          <w:rtl/>
        </w:rPr>
        <w:t xml:space="preserve"> </w:t>
      </w:r>
      <w:r w:rsidR="00FF0B45" w:rsidRPr="004051C1">
        <w:rPr>
          <w:rFonts w:ascii="Traditional Arabic" w:hAnsi="Traditional Arabic" w:cs="Traditional Arabic"/>
          <w:sz w:val="30"/>
          <w:szCs w:val="30"/>
          <w:rtl/>
        </w:rPr>
        <w:t>وأشار</w:t>
      </w:r>
      <w:r w:rsidR="002D46EF" w:rsidRPr="004051C1">
        <w:rPr>
          <w:rFonts w:ascii="Traditional Arabic" w:hAnsi="Traditional Arabic" w:cs="Traditional Arabic"/>
          <w:sz w:val="30"/>
          <w:szCs w:val="30"/>
          <w:rtl/>
        </w:rPr>
        <w:t xml:space="preserve"> السيد ث</w:t>
      </w:r>
      <w:r w:rsidR="00FF0B45" w:rsidRPr="004051C1">
        <w:rPr>
          <w:rFonts w:ascii="Traditional Arabic" w:hAnsi="Traditional Arabic" w:cs="Traditional Arabic"/>
          <w:sz w:val="30"/>
          <w:szCs w:val="30"/>
          <w:rtl/>
        </w:rPr>
        <w:t>ياو إلى</w:t>
      </w:r>
      <w:r w:rsidR="007F4635" w:rsidRPr="004051C1">
        <w:rPr>
          <w:rFonts w:ascii="Traditional Arabic" w:hAnsi="Traditional Arabic" w:cs="Traditional Arabic"/>
          <w:sz w:val="30"/>
          <w:szCs w:val="30"/>
          <w:rtl/>
        </w:rPr>
        <w:t xml:space="preserve"> أن</w:t>
      </w:r>
      <w:r w:rsidR="00842D14">
        <w:rPr>
          <w:rFonts w:ascii="Traditional Arabic" w:hAnsi="Traditional Arabic" w:cs="Traditional Arabic"/>
          <w:sz w:val="30"/>
          <w:szCs w:val="30"/>
          <w:rtl/>
        </w:rPr>
        <w:t>ه تم مؤخرا</w:t>
      </w:r>
      <w:r w:rsidR="003E217F">
        <w:rPr>
          <w:rFonts w:ascii="Traditional Arabic" w:hAnsi="Traditional Arabic" w:cs="Traditional Arabic"/>
          <w:sz w:val="30"/>
          <w:szCs w:val="30"/>
          <w:rtl/>
        </w:rPr>
        <w:t>ً</w:t>
      </w:r>
      <w:r w:rsidR="00842D14">
        <w:rPr>
          <w:rFonts w:ascii="Traditional Arabic" w:hAnsi="Traditional Arabic" w:cs="Traditional Arabic"/>
          <w:sz w:val="30"/>
          <w:szCs w:val="30"/>
          <w:rtl/>
        </w:rPr>
        <w:t xml:space="preserve"> </w:t>
      </w:r>
      <w:r w:rsidR="0070709D">
        <w:rPr>
          <w:rFonts w:ascii="Traditional Arabic" w:hAnsi="Traditional Arabic" w:cs="Traditional Arabic"/>
          <w:sz w:val="30"/>
          <w:szCs w:val="30"/>
          <w:rtl/>
        </w:rPr>
        <w:t>ملء</w:t>
      </w:r>
      <w:r w:rsidR="0070709D" w:rsidRPr="004051C1">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 xml:space="preserve">وظيفة </w:t>
      </w:r>
      <w:r w:rsidR="00FF0B45" w:rsidRPr="004051C1">
        <w:rPr>
          <w:rFonts w:ascii="Traditional Arabic" w:hAnsi="Traditional Arabic" w:cs="Traditional Arabic"/>
          <w:sz w:val="30"/>
          <w:szCs w:val="30"/>
          <w:rtl/>
        </w:rPr>
        <w:t>ال</w:t>
      </w:r>
      <w:r w:rsidR="007F4635" w:rsidRPr="004051C1">
        <w:rPr>
          <w:rFonts w:ascii="Traditional Arabic" w:hAnsi="Traditional Arabic" w:cs="Traditional Arabic"/>
          <w:sz w:val="30"/>
          <w:szCs w:val="30"/>
          <w:rtl/>
        </w:rPr>
        <w:t>أمين</w:t>
      </w:r>
      <w:r w:rsidR="00FF0B45" w:rsidRPr="004051C1">
        <w:rPr>
          <w:rFonts w:ascii="Traditional Arabic" w:hAnsi="Traditional Arabic" w:cs="Traditional Arabic"/>
          <w:sz w:val="30"/>
          <w:szCs w:val="30"/>
          <w:rtl/>
        </w:rPr>
        <w:t xml:space="preserve"> التنفيذي ل</w:t>
      </w:r>
      <w:r w:rsidR="007F4635" w:rsidRPr="004051C1">
        <w:rPr>
          <w:rFonts w:ascii="Traditional Arabic" w:hAnsi="Traditional Arabic" w:cs="Traditional Arabic"/>
          <w:sz w:val="30"/>
          <w:szCs w:val="30"/>
          <w:rtl/>
        </w:rPr>
        <w:t xml:space="preserve">لأمانة وبالتالي فإن الأمانة </w:t>
      </w:r>
      <w:r w:rsidR="001C7F7C" w:rsidRPr="004051C1">
        <w:rPr>
          <w:rFonts w:ascii="Traditional Arabic" w:hAnsi="Traditional Arabic" w:cs="Traditional Arabic"/>
          <w:sz w:val="30"/>
          <w:szCs w:val="30"/>
          <w:rtl/>
        </w:rPr>
        <w:t xml:space="preserve">يمكنها من الآن فصاعداً </w:t>
      </w:r>
      <w:r w:rsidR="007F4635" w:rsidRPr="004051C1">
        <w:rPr>
          <w:rFonts w:ascii="Traditional Arabic" w:hAnsi="Traditional Arabic" w:cs="Traditional Arabic"/>
          <w:sz w:val="30"/>
          <w:szCs w:val="30"/>
          <w:rtl/>
        </w:rPr>
        <w:t>أن تؤدي وظائفها بصورة كاملة. وشكر موظفي برنامج الأمم المتحدة للبيئة الذين أدو</w:t>
      </w:r>
      <w:r w:rsidR="00FF0B45" w:rsidRPr="004051C1">
        <w:rPr>
          <w:rFonts w:ascii="Traditional Arabic" w:hAnsi="Traditional Arabic" w:cs="Traditional Arabic"/>
          <w:sz w:val="30"/>
          <w:szCs w:val="30"/>
          <w:rtl/>
        </w:rPr>
        <w:t>ا</w:t>
      </w:r>
      <w:r w:rsidR="007F4635" w:rsidRPr="004051C1">
        <w:rPr>
          <w:rFonts w:ascii="Traditional Arabic" w:hAnsi="Traditional Arabic" w:cs="Traditional Arabic"/>
          <w:sz w:val="30"/>
          <w:szCs w:val="30"/>
          <w:rtl/>
        </w:rPr>
        <w:t xml:space="preserve"> مهام الأمانة على أساس مؤقت. وقال إن برنامج الأمم المتحدة للبيئة يتطلع إلى اعتماد برنامج عمل وميزانية لكي يبدأ التنفيذ بجدية، وحث الدول الأعضاء وغيرها على الاستجابة بصورة </w:t>
      </w:r>
      <w:r w:rsidR="005F5805" w:rsidRPr="004051C1">
        <w:rPr>
          <w:rFonts w:ascii="Traditional Arabic" w:hAnsi="Traditional Arabic" w:cs="Traditional Arabic"/>
          <w:sz w:val="30"/>
          <w:szCs w:val="30"/>
          <w:rtl/>
        </w:rPr>
        <w:t>إيجابية للنداء الذي صدر مؤخراً ع</w:t>
      </w:r>
      <w:r w:rsidR="007F4635" w:rsidRPr="004051C1">
        <w:rPr>
          <w:rFonts w:ascii="Traditional Arabic" w:hAnsi="Traditional Arabic" w:cs="Traditional Arabic"/>
          <w:sz w:val="30"/>
          <w:szCs w:val="30"/>
          <w:rtl/>
        </w:rPr>
        <w:t>ن الرئيس لتقديم تبرعات مالية.</w:t>
      </w:r>
    </w:p>
    <w:p w:rsidR="007F4635" w:rsidRPr="004051C1" w:rsidRDefault="00B3749A" w:rsidP="000A4C1B">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6</w:t>
      </w:r>
      <w:r w:rsidR="001D16BF">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وفي الختام شكر </w:t>
      </w:r>
      <w:r w:rsidR="00086D99">
        <w:rPr>
          <w:rFonts w:ascii="Traditional Arabic" w:hAnsi="Traditional Arabic" w:cs="Traditional Arabic"/>
          <w:sz w:val="30"/>
          <w:szCs w:val="30"/>
          <w:rtl/>
        </w:rPr>
        <w:t xml:space="preserve">السيد ثياو </w:t>
      </w:r>
      <w:r w:rsidR="007F4635" w:rsidRPr="004051C1">
        <w:rPr>
          <w:rFonts w:ascii="Traditional Arabic" w:hAnsi="Traditional Arabic" w:cs="Traditional Arabic"/>
          <w:sz w:val="30"/>
          <w:szCs w:val="30"/>
          <w:rtl/>
        </w:rPr>
        <w:t xml:space="preserve">حكومات </w:t>
      </w:r>
      <w:r w:rsidR="00302349" w:rsidRPr="004051C1">
        <w:rPr>
          <w:rFonts w:ascii="Traditional Arabic" w:hAnsi="Traditional Arabic" w:cs="Traditional Arabic"/>
          <w:sz w:val="30"/>
          <w:szCs w:val="30"/>
          <w:rtl/>
        </w:rPr>
        <w:t>أ</w:t>
      </w:r>
      <w:r w:rsidR="007F4635" w:rsidRPr="004051C1">
        <w:rPr>
          <w:rFonts w:ascii="Traditional Arabic" w:hAnsi="Traditional Arabic" w:cs="Traditional Arabic"/>
          <w:sz w:val="30"/>
          <w:szCs w:val="30"/>
          <w:rtl/>
        </w:rPr>
        <w:t xml:space="preserve">ستراليا وكندا </w:t>
      </w:r>
      <w:r w:rsidR="00302349" w:rsidRPr="004051C1">
        <w:rPr>
          <w:rFonts w:ascii="Traditional Arabic" w:hAnsi="Traditional Arabic" w:cs="Traditional Arabic"/>
          <w:sz w:val="30"/>
          <w:szCs w:val="30"/>
          <w:rtl/>
        </w:rPr>
        <w:t>و</w:t>
      </w:r>
      <w:r w:rsidR="007F4635" w:rsidRPr="004051C1">
        <w:rPr>
          <w:rFonts w:ascii="Traditional Arabic" w:hAnsi="Traditional Arabic" w:cs="Traditional Arabic"/>
          <w:sz w:val="30"/>
          <w:szCs w:val="30"/>
          <w:rtl/>
        </w:rPr>
        <w:t xml:space="preserve">شيلي والصين والدانمرك وفنلندا وفرنسا وألمانيا والهند واليابان وجمهورية كوريا ونيوزيلندا والنرويج وجنوب أفريقيا والسويد وسويسرا وتركيا والمملكة المتحدة لبريطانيا العظمى </w:t>
      </w:r>
      <w:r w:rsidR="00302349" w:rsidRPr="004051C1">
        <w:rPr>
          <w:rFonts w:ascii="Traditional Arabic" w:hAnsi="Traditional Arabic" w:cs="Traditional Arabic"/>
          <w:sz w:val="30"/>
          <w:szCs w:val="30"/>
          <w:rtl/>
        </w:rPr>
        <w:t>و</w:t>
      </w:r>
      <w:r w:rsidR="000A4C1B">
        <w:rPr>
          <w:rFonts w:ascii="Traditional Arabic" w:hAnsi="Traditional Arabic" w:cs="Traditional Arabic"/>
          <w:sz w:val="30"/>
          <w:szCs w:val="30"/>
          <w:rtl/>
        </w:rPr>
        <w:t>آ</w:t>
      </w:r>
      <w:r w:rsidR="007F4635" w:rsidRPr="004051C1">
        <w:rPr>
          <w:rFonts w:ascii="Traditional Arabic" w:hAnsi="Traditional Arabic" w:cs="Traditional Arabic"/>
          <w:sz w:val="30"/>
          <w:szCs w:val="30"/>
          <w:rtl/>
        </w:rPr>
        <w:t>يرلندا</w:t>
      </w:r>
      <w:r w:rsidR="00302349" w:rsidRPr="004051C1">
        <w:rPr>
          <w:rFonts w:ascii="Traditional Arabic" w:hAnsi="Traditional Arabic" w:cs="Traditional Arabic"/>
          <w:sz w:val="30"/>
          <w:szCs w:val="30"/>
          <w:rtl/>
        </w:rPr>
        <w:t xml:space="preserve"> الشمالية</w:t>
      </w:r>
      <w:r w:rsidR="007F4635" w:rsidRPr="004051C1">
        <w:rPr>
          <w:rFonts w:ascii="Traditional Arabic" w:hAnsi="Traditional Arabic" w:cs="Traditional Arabic"/>
          <w:sz w:val="30"/>
          <w:szCs w:val="30"/>
          <w:rtl/>
        </w:rPr>
        <w:t xml:space="preserve"> والولايات المتحدة للدعم المالي الذي قدمته للدورة الحالية والاجتماعات الأخرى التي عقدت في إطار التحضير لها</w:t>
      </w:r>
      <w:r w:rsidR="005F580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وتمنى للم</w:t>
      </w:r>
      <w:r w:rsidR="001C7F7C" w:rsidRPr="004051C1">
        <w:rPr>
          <w:rFonts w:ascii="Traditional Arabic" w:hAnsi="Traditional Arabic" w:cs="Traditional Arabic"/>
          <w:sz w:val="30"/>
          <w:szCs w:val="30"/>
          <w:rtl/>
        </w:rPr>
        <w:t>شاركين في الدورة النجاح في مداولات</w:t>
      </w:r>
      <w:r w:rsidR="007F4635" w:rsidRPr="004051C1">
        <w:rPr>
          <w:rFonts w:ascii="Traditional Arabic" w:hAnsi="Traditional Arabic" w:cs="Traditional Arabic"/>
          <w:sz w:val="30"/>
          <w:szCs w:val="30"/>
          <w:rtl/>
        </w:rPr>
        <w:t xml:space="preserve">هم. </w:t>
      </w:r>
    </w:p>
    <w:p w:rsidR="007F4635" w:rsidRPr="004051C1" w:rsidRDefault="00B3749A" w:rsidP="00086D99">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7</w:t>
      </w:r>
      <w:r w:rsidR="001D16BF">
        <w:rPr>
          <w:rFonts w:ascii="Traditional Arabic" w:hAnsi="Traditional Arabic" w:cs="Traditional Arabic"/>
          <w:sz w:val="30"/>
          <w:szCs w:val="30"/>
          <w:rtl/>
        </w:rPr>
        <w:t xml:space="preserve"> </w:t>
      </w:r>
      <w:r w:rsidR="002D46EF"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ثم تحدث </w:t>
      </w:r>
      <w:r w:rsidRPr="004051C1">
        <w:rPr>
          <w:rFonts w:ascii="Traditional Arabic" w:hAnsi="Traditional Arabic" w:cs="Traditional Arabic"/>
          <w:sz w:val="30"/>
          <w:szCs w:val="30"/>
          <w:rtl/>
        </w:rPr>
        <w:t>السيد أكمان، نيابة عن السيد</w:t>
      </w:r>
      <w:r w:rsidR="007F4635" w:rsidRPr="004051C1">
        <w:rPr>
          <w:rFonts w:ascii="Traditional Arabic" w:hAnsi="Traditional Arabic" w:cs="Traditional Arabic"/>
          <w:sz w:val="30"/>
          <w:szCs w:val="30"/>
          <w:rtl/>
        </w:rPr>
        <w:t xml:space="preserve"> أيروغلو وزير شؤون الغابات والمياه</w:t>
      </w:r>
      <w:r w:rsidR="001C7F7C" w:rsidRPr="004051C1">
        <w:rPr>
          <w:rFonts w:ascii="Traditional Arabic" w:hAnsi="Traditional Arabic" w:cs="Traditional Arabic"/>
          <w:sz w:val="30"/>
          <w:szCs w:val="30"/>
          <w:rtl/>
        </w:rPr>
        <w:t xml:space="preserve"> الذي لم يتمكن من الحضور لارتباط</w:t>
      </w:r>
      <w:r w:rsidR="007F4635" w:rsidRPr="004051C1">
        <w:rPr>
          <w:rFonts w:ascii="Traditional Arabic" w:hAnsi="Traditional Arabic" w:cs="Traditional Arabic"/>
          <w:sz w:val="30"/>
          <w:szCs w:val="30"/>
          <w:rtl/>
        </w:rPr>
        <w:t>ه بأمور عاجلة أخرى، فقال إن الاج</w:t>
      </w:r>
      <w:r w:rsidRPr="004051C1">
        <w:rPr>
          <w:rFonts w:ascii="Traditional Arabic" w:hAnsi="Traditional Arabic" w:cs="Traditional Arabic"/>
          <w:sz w:val="30"/>
          <w:szCs w:val="30"/>
          <w:rtl/>
        </w:rPr>
        <w:t>تماع العام للدورة الحالية سيعالج</w:t>
      </w:r>
      <w:r w:rsidR="007F4635" w:rsidRPr="004051C1">
        <w:rPr>
          <w:rFonts w:ascii="Traditional Arabic" w:hAnsi="Traditional Arabic" w:cs="Traditional Arabic"/>
          <w:sz w:val="30"/>
          <w:szCs w:val="30"/>
          <w:rtl/>
        </w:rPr>
        <w:t xml:space="preserve"> مواضيع تتسم بالأهمية وبآثارها بعيدة المدى، </w:t>
      </w:r>
      <w:r w:rsidR="00086D99">
        <w:rPr>
          <w:rFonts w:ascii="Traditional Arabic" w:hAnsi="Traditional Arabic" w:cs="Traditional Arabic"/>
          <w:sz w:val="30"/>
          <w:szCs w:val="30"/>
          <w:rtl/>
        </w:rPr>
        <w:t xml:space="preserve">ومن ذلك </w:t>
      </w:r>
      <w:r w:rsidR="007F4635" w:rsidRPr="004051C1">
        <w:rPr>
          <w:rFonts w:ascii="Traditional Arabic" w:hAnsi="Traditional Arabic" w:cs="Traditional Arabic"/>
          <w:sz w:val="30"/>
          <w:szCs w:val="30"/>
          <w:rtl/>
        </w:rPr>
        <w:t xml:space="preserve">اعتماد </w:t>
      </w:r>
      <w:r w:rsidR="00302349"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توافق آراء أنطاليا</w:t>
      </w:r>
      <w:r w:rsidR="00302349"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وأضاف أن التنوع البيولوجي ليس فقط مصدراً لجمال الطبيعة بل للحياة نفسها؛ فهو لا يؤدي فقط وظائف مثل تنظيم المناخ والتربة، وإنما يتسم بأهمية بالغة للثقافة والفنون والثروة؛ وهو كذلك مصدر إلهام للجميع وتأمين للمستقبل</w:t>
      </w:r>
      <w:r w:rsidR="005F5805" w:rsidRPr="004051C1">
        <w:rPr>
          <w:rFonts w:ascii="Traditional Arabic" w:hAnsi="Traditional Arabic" w:cs="Traditional Arabic"/>
          <w:sz w:val="30"/>
          <w:szCs w:val="30"/>
          <w:rtl/>
        </w:rPr>
        <w:t xml:space="preserve">. وقال إن حكومته تعتبر المنبر </w:t>
      </w:r>
      <w:r w:rsidR="007F4635" w:rsidRPr="004051C1">
        <w:rPr>
          <w:rFonts w:ascii="Traditional Arabic" w:hAnsi="Traditional Arabic" w:cs="Traditional Arabic"/>
          <w:sz w:val="30"/>
          <w:szCs w:val="30"/>
          <w:rtl/>
        </w:rPr>
        <w:t>مؤسسة استشرافية تسعى إلى إصدار توصيات تمس الصعد المحلية والإقليمية والعالمية؛ بيد أن هذه التوصيات لكي تكون مستدامة ينبغي لها أن تكون مستندة إلى العل</w:t>
      </w:r>
      <w:r w:rsidR="00442D31">
        <w:rPr>
          <w:rFonts w:ascii="Traditional Arabic" w:hAnsi="Traditional Arabic" w:cs="Traditional Arabic"/>
          <w:sz w:val="30"/>
          <w:szCs w:val="30"/>
          <w:rtl/>
        </w:rPr>
        <w:t>و</w:t>
      </w:r>
      <w:r w:rsidR="00A82390">
        <w:rPr>
          <w:rFonts w:ascii="Traditional Arabic" w:hAnsi="Traditional Arabic" w:cs="Traditional Arabic"/>
          <w:sz w:val="30"/>
          <w:szCs w:val="30"/>
          <w:rtl/>
        </w:rPr>
        <w:t>م.</w:t>
      </w:r>
    </w:p>
    <w:p w:rsidR="007F4635" w:rsidRPr="004051C1" w:rsidRDefault="00B3749A" w:rsidP="009A282B">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8</w:t>
      </w:r>
      <w:r w:rsidR="001D16BF">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وأضاف أن المنبر يواجه مع ذلك بعض التحديات التي تشمل كيفية إيجاد التوازن بين احتياجات الطبيعة واحتياجات بني البشر، وكيفية بناء هوية مستقلة له </w:t>
      </w:r>
      <w:r w:rsidR="00442D31">
        <w:rPr>
          <w:rFonts w:ascii="Traditional Arabic" w:hAnsi="Traditional Arabic" w:cs="Traditional Arabic"/>
          <w:sz w:val="30"/>
          <w:szCs w:val="30"/>
          <w:rtl/>
        </w:rPr>
        <w:t>وتفادي</w:t>
      </w:r>
      <w:r w:rsidR="007F4635" w:rsidRPr="004051C1">
        <w:rPr>
          <w:rFonts w:ascii="Traditional Arabic" w:hAnsi="Traditional Arabic" w:cs="Traditional Arabic"/>
          <w:sz w:val="30"/>
          <w:szCs w:val="30"/>
          <w:rtl/>
        </w:rPr>
        <w:t xml:space="preserve"> </w:t>
      </w:r>
      <w:r w:rsidR="0019627B" w:rsidRPr="004051C1">
        <w:rPr>
          <w:rFonts w:ascii="Traditional Arabic" w:hAnsi="Traditional Arabic" w:cs="Traditional Arabic"/>
          <w:sz w:val="30"/>
          <w:szCs w:val="30"/>
          <w:rtl/>
        </w:rPr>
        <w:t>الازدواجية</w:t>
      </w:r>
      <w:r w:rsidR="007F4635" w:rsidRPr="004051C1">
        <w:rPr>
          <w:rFonts w:ascii="Traditional Arabic" w:hAnsi="Traditional Arabic" w:cs="Traditional Arabic"/>
          <w:sz w:val="30"/>
          <w:szCs w:val="30"/>
          <w:rtl/>
        </w:rPr>
        <w:t xml:space="preserve"> المتمثلة في تكرار العمل الذي تضطلع به مؤسسات قائمة أخرى. وبوصفه كياناً جديداً، فإن المنبر سيقوم بتسهيل وتعزيز تنفيذ الاتفاقات الدولية ذات الصلة بالتنوع البيولوجي مثل اتفاقية </w:t>
      </w:r>
      <w:r w:rsidR="00442D31">
        <w:rPr>
          <w:rFonts w:ascii="Traditional Arabic" w:hAnsi="Traditional Arabic" w:cs="Traditional Arabic"/>
          <w:sz w:val="30"/>
          <w:szCs w:val="30"/>
          <w:rtl/>
        </w:rPr>
        <w:t>التجارة</w:t>
      </w:r>
      <w:r w:rsidR="007F4635" w:rsidRPr="004051C1">
        <w:rPr>
          <w:rFonts w:ascii="Traditional Arabic" w:hAnsi="Traditional Arabic" w:cs="Traditional Arabic"/>
          <w:sz w:val="30"/>
          <w:szCs w:val="30"/>
          <w:rtl/>
        </w:rPr>
        <w:t xml:space="preserve"> الدولي</w:t>
      </w:r>
      <w:r w:rsidR="00442D31">
        <w:rPr>
          <w:rFonts w:ascii="Traditional Arabic" w:hAnsi="Traditional Arabic" w:cs="Traditional Arabic"/>
          <w:sz w:val="30"/>
          <w:szCs w:val="30"/>
          <w:rtl/>
        </w:rPr>
        <w:t>ة</w:t>
      </w:r>
      <w:r w:rsidR="007F4635" w:rsidRPr="004051C1">
        <w:rPr>
          <w:rFonts w:ascii="Traditional Arabic" w:hAnsi="Traditional Arabic" w:cs="Traditional Arabic"/>
          <w:sz w:val="30"/>
          <w:szCs w:val="30"/>
          <w:rtl/>
        </w:rPr>
        <w:t xml:space="preserve"> في أنواع الحيوانات والنباتات البرية </w:t>
      </w:r>
      <w:r w:rsidR="00302349" w:rsidRPr="004051C1">
        <w:rPr>
          <w:rFonts w:ascii="Traditional Arabic" w:hAnsi="Traditional Arabic" w:cs="Traditional Arabic"/>
          <w:sz w:val="30"/>
          <w:szCs w:val="30"/>
          <w:rtl/>
        </w:rPr>
        <w:t>المهددة با</w:t>
      </w:r>
      <w:r w:rsidR="007F4635" w:rsidRPr="004051C1">
        <w:rPr>
          <w:rFonts w:ascii="Traditional Arabic" w:hAnsi="Traditional Arabic" w:cs="Traditional Arabic"/>
          <w:sz w:val="30"/>
          <w:szCs w:val="30"/>
          <w:rtl/>
        </w:rPr>
        <w:t xml:space="preserve">لانقراض. ولابد من استنباط نهج متعدد التخصصات للنجاح في ذلك إذ أن هذا النهج وحده هو القادر على </w:t>
      </w:r>
      <w:r w:rsidR="00097296">
        <w:rPr>
          <w:rFonts w:ascii="Traditional Arabic" w:hAnsi="Traditional Arabic" w:cs="Traditional Arabic"/>
          <w:sz w:val="30"/>
          <w:szCs w:val="30"/>
          <w:rtl/>
        </w:rPr>
        <w:t>إقامة</w:t>
      </w:r>
      <w:r w:rsidR="007F4635" w:rsidRPr="004051C1">
        <w:rPr>
          <w:rFonts w:ascii="Traditional Arabic" w:hAnsi="Traditional Arabic" w:cs="Traditional Arabic"/>
          <w:sz w:val="30"/>
          <w:szCs w:val="30"/>
          <w:rtl/>
        </w:rPr>
        <w:t xml:space="preserve"> التفاعل المستدام بين أصحاب المصلحة</w:t>
      </w:r>
      <w:r w:rsidR="00097296">
        <w:rPr>
          <w:rFonts w:ascii="Traditional Arabic" w:hAnsi="Traditional Arabic" w:cs="Traditional Arabic"/>
          <w:sz w:val="30"/>
          <w:szCs w:val="30"/>
          <w:rtl/>
        </w:rPr>
        <w:t>، ال</w:t>
      </w:r>
      <w:r w:rsidR="009A282B">
        <w:rPr>
          <w:rFonts w:ascii="Traditional Arabic" w:hAnsi="Traditional Arabic" w:cs="Traditional Arabic"/>
          <w:sz w:val="30"/>
          <w:szCs w:val="30"/>
          <w:rtl/>
        </w:rPr>
        <w:t>أ</w:t>
      </w:r>
      <w:r w:rsidR="00097296">
        <w:rPr>
          <w:rFonts w:ascii="Traditional Arabic" w:hAnsi="Traditional Arabic" w:cs="Traditional Arabic"/>
          <w:sz w:val="30"/>
          <w:szCs w:val="30"/>
          <w:rtl/>
        </w:rPr>
        <w:t>مر</w:t>
      </w:r>
      <w:r w:rsidR="007F4635" w:rsidRPr="004051C1">
        <w:rPr>
          <w:rFonts w:ascii="Traditional Arabic" w:hAnsi="Traditional Arabic" w:cs="Traditional Arabic"/>
          <w:sz w:val="30"/>
          <w:szCs w:val="30"/>
          <w:rtl/>
        </w:rPr>
        <w:t xml:space="preserve"> الذي من شأنه أن يمكّن البلدان من صياغة سياسات فعال</w:t>
      </w:r>
      <w:r w:rsidR="00A82390">
        <w:rPr>
          <w:rFonts w:ascii="Traditional Arabic" w:hAnsi="Traditional Arabic" w:cs="Traditional Arabic"/>
          <w:sz w:val="30"/>
          <w:szCs w:val="30"/>
          <w:rtl/>
        </w:rPr>
        <w:t>ة تستجيب للحالة الخاصة لكل بلد.</w:t>
      </w:r>
    </w:p>
    <w:p w:rsidR="007F4635" w:rsidRPr="004051C1" w:rsidRDefault="00B3749A" w:rsidP="004051C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lastRenderedPageBreak/>
        <w:t>9</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وبدوره، سيقوم بلده، الذي استضاف العديد من الاجتماعات الدولية وأدى دوراً نشطاً في الجهود الدولية لحماية البيئة وتعزيز التنمية المستدامة، ببذل أقصى ما في وسعه لكفالة نجاح المنبر على المدى الطويل. وما</w:t>
      </w:r>
      <w:r w:rsidR="00302349" w:rsidRPr="004051C1">
        <w:rPr>
          <w:rFonts w:ascii="Traditional Arabic" w:hAnsi="Traditional Arabic" w:cs="Traditional Arabic"/>
          <w:sz w:val="30"/>
          <w:szCs w:val="30"/>
          <w:rtl/>
        </w:rPr>
        <w:t> </w:t>
      </w:r>
      <w:r w:rsidR="007F4635" w:rsidRPr="004051C1">
        <w:rPr>
          <w:rFonts w:ascii="Traditional Arabic" w:hAnsi="Traditional Arabic" w:cs="Traditional Arabic"/>
          <w:sz w:val="30"/>
          <w:szCs w:val="30"/>
          <w:rtl/>
        </w:rPr>
        <w:t>استضافته للدورة الحالية إلا انعكاس لهذا الدور الأكبر الذي يقوم به، وسوف يستمر البلد في تبادل التجارب مع العالم وفي التع</w:t>
      </w:r>
      <w:r w:rsidR="00AD2B9C" w:rsidRPr="004051C1">
        <w:rPr>
          <w:rFonts w:ascii="Traditional Arabic" w:hAnsi="Traditional Arabic" w:cs="Traditional Arabic"/>
          <w:sz w:val="30"/>
          <w:szCs w:val="30"/>
          <w:rtl/>
        </w:rPr>
        <w:t>اون في الجهود المبذولة لتحسينه.</w:t>
      </w:r>
    </w:p>
    <w:p w:rsidR="007F4635" w:rsidRPr="004051C1" w:rsidRDefault="00B3749A" w:rsidP="004051C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10</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وفي الختام أعرب عن أمله في أن تُثبت </w:t>
      </w:r>
      <w:r w:rsidR="002D46EF" w:rsidRPr="004051C1">
        <w:rPr>
          <w:rFonts w:ascii="Traditional Arabic" w:hAnsi="Traditional Arabic" w:cs="Traditional Arabic"/>
          <w:sz w:val="30"/>
          <w:szCs w:val="30"/>
          <w:rtl/>
        </w:rPr>
        <w:t>الأناضول</w:t>
      </w:r>
      <w:r w:rsidR="007F4635" w:rsidRPr="004051C1">
        <w:rPr>
          <w:rFonts w:ascii="Traditional Arabic" w:hAnsi="Traditional Arabic" w:cs="Traditional Arabic"/>
          <w:sz w:val="30"/>
          <w:szCs w:val="30"/>
          <w:rtl/>
        </w:rPr>
        <w:t>، التي ما فتئت تمثل ملتقى للحضارات التي عاشت فيها، أنها قادرة على تهيئة بيئة إيجابية يتمكن فيها أعضاء المنب</w:t>
      </w:r>
      <w:r w:rsidR="00AD2B9C" w:rsidRPr="004051C1">
        <w:rPr>
          <w:rFonts w:ascii="Traditional Arabic" w:hAnsi="Traditional Arabic" w:cs="Traditional Arabic"/>
          <w:sz w:val="30"/>
          <w:szCs w:val="30"/>
          <w:rtl/>
        </w:rPr>
        <w:t>ر من اعتماد توافق آراء أنطاليا.</w:t>
      </w:r>
    </w:p>
    <w:p w:rsidR="007F4635" w:rsidRPr="004051C1" w:rsidRDefault="00B3749A" w:rsidP="001D16BF">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11</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ثم تحدث السيد زاكري فشكر حكومة تركيا وقال إن أنطاليا مكان ملائم بصفة خاصة لعقد هذه الدورة، نظراً لأنها تشبه الجنة من حيث جمالها الطبيعي وهي بالتالي تذكرنا بما نخشى فقدانه. وقال إن بني البشر </w:t>
      </w:r>
      <w:r w:rsidR="001D16BF" w:rsidRPr="004051C1">
        <w:rPr>
          <w:rFonts w:ascii="Traditional Arabic" w:hAnsi="Traditional Arabic" w:cs="Traditional Arabic"/>
          <w:sz w:val="30"/>
          <w:szCs w:val="30"/>
          <w:rtl/>
        </w:rPr>
        <w:t>لا</w:t>
      </w:r>
      <w:r w:rsidR="001D16BF">
        <w:rPr>
          <w:rFonts w:ascii="Traditional Arabic" w:hAnsi="Traditional Arabic" w:cs="Traditional Arabic"/>
          <w:sz w:val="30"/>
          <w:szCs w:val="30"/>
          <w:rtl/>
        </w:rPr>
        <w:t> </w:t>
      </w:r>
      <w:r w:rsidR="007F4635" w:rsidRPr="004051C1">
        <w:rPr>
          <w:rFonts w:ascii="Traditional Arabic" w:hAnsi="Traditional Arabic" w:cs="Traditional Arabic"/>
          <w:sz w:val="30"/>
          <w:szCs w:val="30"/>
          <w:rtl/>
        </w:rPr>
        <w:t xml:space="preserve">يختلفون عن أي نوع آخر من حيث اعتمادهم الكامل على خدمات دعم الحياة التي يوفرها العالم الطبيعي. وعليه فإن جميع البشر لديهم واجب إزاء الأجيال المقبلة يتمثل في وقف </w:t>
      </w:r>
      <w:r w:rsidR="000C5981">
        <w:rPr>
          <w:rFonts w:ascii="Traditional Arabic" w:hAnsi="Traditional Arabic" w:cs="Traditional Arabic"/>
          <w:sz w:val="30"/>
          <w:szCs w:val="30"/>
          <w:rtl/>
        </w:rPr>
        <w:t>فقدان</w:t>
      </w:r>
      <w:r w:rsidR="000C5981" w:rsidRPr="004051C1">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 xml:space="preserve">التنوع البيولوجي. فانقراض </w:t>
      </w:r>
      <w:r w:rsidR="002D46EF" w:rsidRPr="004051C1">
        <w:rPr>
          <w:rFonts w:ascii="Traditional Arabic" w:hAnsi="Traditional Arabic" w:cs="Traditional Arabic"/>
          <w:sz w:val="30"/>
          <w:szCs w:val="30"/>
          <w:rtl/>
        </w:rPr>
        <w:t>الأنواع</w:t>
      </w:r>
      <w:r w:rsidR="007F4635" w:rsidRPr="004051C1">
        <w:rPr>
          <w:rFonts w:ascii="Traditional Arabic" w:hAnsi="Traditional Arabic" w:cs="Traditional Arabic"/>
          <w:sz w:val="30"/>
          <w:szCs w:val="30"/>
          <w:rtl/>
        </w:rPr>
        <w:t xml:space="preserve"> يحدث بمعدل يزيد بمئات المرات أو حتى آلاف المرات عن المعدل الطبيعي، وهناك قرائن تشير إلى أن النظم الطبيعية للأرض لا يمك</w:t>
      </w:r>
      <w:r w:rsidR="001C7F7C" w:rsidRPr="004051C1">
        <w:rPr>
          <w:rFonts w:ascii="Traditional Arabic" w:hAnsi="Traditional Arabic" w:cs="Traditional Arabic"/>
          <w:sz w:val="30"/>
          <w:szCs w:val="30"/>
          <w:rtl/>
        </w:rPr>
        <w:t>نها تحمل الضغوط التي يمارسها</w:t>
      </w:r>
      <w:r w:rsidR="007F4635" w:rsidRPr="004051C1">
        <w:rPr>
          <w:rFonts w:ascii="Traditional Arabic" w:hAnsi="Traditional Arabic" w:cs="Traditional Arabic"/>
          <w:sz w:val="30"/>
          <w:szCs w:val="30"/>
          <w:rtl/>
        </w:rPr>
        <w:t xml:space="preserve"> البشر عليها. وبالتالي فإن وضع مسألة المحافظة على التنوع البيولوجي وخدمات النظم الإيكولوجية في صميم صنع السياسات يُعتبر</w:t>
      </w:r>
      <w:r w:rsidR="00097296" w:rsidRPr="00097296">
        <w:rPr>
          <w:rFonts w:ascii="Traditional Arabic" w:hAnsi="Traditional Arabic" w:cs="Traditional Arabic"/>
          <w:sz w:val="30"/>
          <w:szCs w:val="30"/>
          <w:rtl/>
        </w:rPr>
        <w:t xml:space="preserve"> </w:t>
      </w:r>
      <w:r w:rsidR="00097296" w:rsidRPr="004051C1">
        <w:rPr>
          <w:rFonts w:ascii="Traditional Arabic" w:hAnsi="Traditional Arabic" w:cs="Traditional Arabic"/>
          <w:sz w:val="30"/>
          <w:szCs w:val="30"/>
          <w:rtl/>
        </w:rPr>
        <w:t>من الأمور التي تتسم بأهمية حاسمة</w:t>
      </w:r>
      <w:r w:rsidR="007F4635" w:rsidRPr="004051C1">
        <w:rPr>
          <w:rFonts w:ascii="Traditional Arabic" w:hAnsi="Traditional Arabic" w:cs="Traditional Arabic"/>
          <w:sz w:val="30"/>
          <w:szCs w:val="30"/>
          <w:rtl/>
        </w:rPr>
        <w:t>، كما ورد في تقييم النظم الإيكولوجية في الألفية لعام 2005</w:t>
      </w:r>
      <w:r w:rsidR="00AD2B9C" w:rsidRPr="004051C1">
        <w:rPr>
          <w:rFonts w:ascii="Traditional Arabic" w:hAnsi="Traditional Arabic" w:cs="Traditional Arabic"/>
          <w:sz w:val="30"/>
          <w:szCs w:val="30"/>
          <w:rtl/>
        </w:rPr>
        <w:t>.</w:t>
      </w:r>
    </w:p>
    <w:p w:rsidR="007F4635" w:rsidRPr="004051C1" w:rsidRDefault="00B3749A" w:rsidP="00097296">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12</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ويقتضي ذلك بدوره إنشاء منبر للحوار المنظم بين العلماء وصانع</w:t>
      </w:r>
      <w:r w:rsidR="00097296">
        <w:rPr>
          <w:rFonts w:ascii="Traditional Arabic" w:hAnsi="Traditional Arabic" w:cs="Traditional Arabic"/>
          <w:sz w:val="30"/>
          <w:szCs w:val="30"/>
          <w:rtl/>
        </w:rPr>
        <w:t>ي</w:t>
      </w:r>
      <w:r w:rsidR="007F4635" w:rsidRPr="004051C1">
        <w:rPr>
          <w:rFonts w:ascii="Traditional Arabic" w:hAnsi="Traditional Arabic" w:cs="Traditional Arabic"/>
          <w:sz w:val="30"/>
          <w:szCs w:val="30"/>
          <w:rtl/>
        </w:rPr>
        <w:t xml:space="preserve"> السياسات لتوفير المعلومات الضرورية ل</w:t>
      </w:r>
      <w:r w:rsidR="005F5805" w:rsidRPr="004051C1">
        <w:rPr>
          <w:rFonts w:ascii="Traditional Arabic" w:hAnsi="Traditional Arabic" w:cs="Traditional Arabic"/>
          <w:sz w:val="30"/>
          <w:szCs w:val="30"/>
          <w:rtl/>
        </w:rPr>
        <w:t>عملية صنع السياسات من خلال تزويدها</w:t>
      </w:r>
      <w:r w:rsidR="007F4635" w:rsidRPr="004051C1">
        <w:rPr>
          <w:rFonts w:ascii="Traditional Arabic" w:hAnsi="Traditional Arabic" w:cs="Traditional Arabic"/>
          <w:sz w:val="30"/>
          <w:szCs w:val="30"/>
          <w:rtl/>
        </w:rPr>
        <w:t xml:space="preserve"> </w:t>
      </w:r>
      <w:r w:rsidR="005F5805" w:rsidRPr="004051C1">
        <w:rPr>
          <w:rFonts w:ascii="Traditional Arabic" w:hAnsi="Traditional Arabic" w:cs="Traditional Arabic"/>
          <w:sz w:val="30"/>
          <w:szCs w:val="30"/>
          <w:rtl/>
        </w:rPr>
        <w:t>بالمعارف</w:t>
      </w:r>
      <w:r w:rsidR="007F4635" w:rsidRPr="004051C1">
        <w:rPr>
          <w:rFonts w:ascii="Traditional Arabic" w:hAnsi="Traditional Arabic" w:cs="Traditional Arabic"/>
          <w:sz w:val="30"/>
          <w:szCs w:val="30"/>
          <w:rtl/>
        </w:rPr>
        <w:t xml:space="preserve"> العلمية المناسبة. وتتمثل مهمة الدورة الحالية في إنشاء إطار مفاهيمي ووضع الأولويات </w:t>
      </w:r>
      <w:r w:rsidR="00097296">
        <w:rPr>
          <w:rFonts w:ascii="Traditional Arabic" w:hAnsi="Traditional Arabic" w:cs="Traditional Arabic"/>
          <w:sz w:val="30"/>
          <w:szCs w:val="30"/>
          <w:rtl/>
        </w:rPr>
        <w:t>الابتدائية</w:t>
      </w:r>
      <w:r w:rsidR="007F4635" w:rsidRPr="004051C1">
        <w:rPr>
          <w:rFonts w:ascii="Traditional Arabic" w:hAnsi="Traditional Arabic" w:cs="Traditional Arabic"/>
          <w:sz w:val="30"/>
          <w:szCs w:val="30"/>
          <w:rtl/>
        </w:rPr>
        <w:t xml:space="preserve"> للمنبر، الأمر الذي يؤمل أن يفضي إلى تحول المعرفة إلى سياسات يمكنها أن تؤدي إلى إبطاء وتيرة الاتجاهات الضارة أو عكس مسارها من خلال تعزيز الجهود الناجحة وتوسيع نطاقها، وتحديد الثغرات المعرفية وبناء القدرات المطلوبة للمحافظة على صلة فعالة بين السياسات والمعرفة بجميع أشكالها، بما في ذلك المعارف المحلية والأ</w:t>
      </w:r>
      <w:r w:rsidR="00097296">
        <w:rPr>
          <w:rFonts w:ascii="Traditional Arabic" w:hAnsi="Traditional Arabic" w:cs="Traditional Arabic"/>
          <w:sz w:val="30"/>
          <w:szCs w:val="30"/>
          <w:rtl/>
        </w:rPr>
        <w:t>ص</w:t>
      </w:r>
      <w:r w:rsidR="00A82390">
        <w:rPr>
          <w:rFonts w:ascii="Traditional Arabic" w:hAnsi="Traditional Arabic" w:cs="Traditional Arabic"/>
          <w:sz w:val="30"/>
          <w:szCs w:val="30"/>
          <w:rtl/>
        </w:rPr>
        <w:t>لية.</w:t>
      </w:r>
    </w:p>
    <w:p w:rsidR="007F4635" w:rsidRPr="004051C1" w:rsidRDefault="007E412A" w:rsidP="004D1EE4">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13</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وبعد أن شكر السيد زاكري جميع من ساهموا في إعداد وثائق </w:t>
      </w:r>
      <w:r w:rsidR="00097296">
        <w:rPr>
          <w:rFonts w:ascii="Traditional Arabic" w:hAnsi="Traditional Arabic" w:cs="Traditional Arabic"/>
          <w:sz w:val="30"/>
          <w:szCs w:val="30"/>
          <w:rtl/>
        </w:rPr>
        <w:t>ا</w:t>
      </w:r>
      <w:r w:rsidR="007F4635" w:rsidRPr="004051C1">
        <w:rPr>
          <w:rFonts w:ascii="Traditional Arabic" w:hAnsi="Traditional Arabic" w:cs="Traditional Arabic"/>
          <w:sz w:val="30"/>
          <w:szCs w:val="30"/>
          <w:rtl/>
        </w:rPr>
        <w:t xml:space="preserve">لدورة الحالية، في </w:t>
      </w:r>
      <w:r w:rsidR="00AA1497">
        <w:rPr>
          <w:rFonts w:ascii="Traditional Arabic" w:hAnsi="Traditional Arabic" w:cs="Traditional Arabic"/>
          <w:sz w:val="30"/>
          <w:szCs w:val="30"/>
          <w:rtl/>
        </w:rPr>
        <w:t xml:space="preserve">إطار </w:t>
      </w:r>
      <w:r w:rsidR="007F4635" w:rsidRPr="004051C1">
        <w:rPr>
          <w:rFonts w:ascii="Traditional Arabic" w:hAnsi="Traditional Arabic" w:cs="Traditional Arabic"/>
          <w:sz w:val="30"/>
          <w:szCs w:val="30"/>
          <w:rtl/>
        </w:rPr>
        <w:t xml:space="preserve">عملية أشاد بشمولها وشفافيتها، أثنى على مشروع الإطار المفاهيمي المطروح </w:t>
      </w:r>
      <w:r w:rsidR="004D1EE4">
        <w:rPr>
          <w:rFonts w:ascii="Traditional Arabic" w:hAnsi="Traditional Arabic" w:cs="Traditional Arabic"/>
          <w:sz w:val="30"/>
          <w:szCs w:val="30"/>
          <w:rtl/>
        </w:rPr>
        <w:t>على الاجتماع</w:t>
      </w:r>
      <w:r w:rsidR="004D1EE4" w:rsidRPr="004051C1">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 xml:space="preserve">العام بوصفه أساساً مفيداً لتوجيه التقييمات </w:t>
      </w:r>
      <w:r w:rsidRPr="004051C1">
        <w:rPr>
          <w:rFonts w:ascii="Traditional Arabic" w:hAnsi="Traditional Arabic" w:cs="Traditional Arabic"/>
          <w:sz w:val="30"/>
          <w:szCs w:val="30"/>
          <w:rtl/>
        </w:rPr>
        <w:t>المستقبلية وأعمال المنبر الأخرى؛</w:t>
      </w:r>
      <w:r w:rsidR="007F4635" w:rsidRPr="004051C1">
        <w:rPr>
          <w:rFonts w:ascii="Traditional Arabic" w:hAnsi="Traditional Arabic" w:cs="Traditional Arabic"/>
          <w:sz w:val="30"/>
          <w:szCs w:val="30"/>
          <w:rtl/>
        </w:rPr>
        <w:t xml:space="preserve"> وقال إن مشروع برنامج العمل للفترة 2014</w:t>
      </w:r>
      <w:r w:rsidR="00AA1497">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201</w:t>
      </w:r>
      <w:r w:rsidR="00302349" w:rsidRPr="004051C1">
        <w:rPr>
          <w:rFonts w:ascii="Traditional Arabic" w:hAnsi="Traditional Arabic" w:cs="Traditional Arabic"/>
          <w:sz w:val="30"/>
          <w:szCs w:val="30"/>
          <w:rtl/>
        </w:rPr>
        <w:t>8</w:t>
      </w:r>
      <w:r w:rsidR="007F4635" w:rsidRPr="004051C1">
        <w:rPr>
          <w:rFonts w:ascii="Traditional Arabic" w:hAnsi="Traditional Arabic" w:cs="Traditional Arabic"/>
          <w:sz w:val="30"/>
          <w:szCs w:val="30"/>
          <w:rtl/>
        </w:rPr>
        <w:t xml:space="preserve"> يعد أيضاً استجابة طموحة للعديد من الطلبات والمساهمات والإفادات التي تلقاها المنبر والتي حققت توازناً جيداً بين المهام الأربعة الموكلة إلى المنبر والنطاقات المتباينة للتقييمات المقترحة. وشدد على وجه الخصوص على الدور المحوري لبناء القدرات في برنامج العمل، قائلاً إنه سيسهم إسهاماً كبيراً في ضمان إيجاد استجابة </w:t>
      </w:r>
      <w:r w:rsidR="00A82390">
        <w:rPr>
          <w:rFonts w:ascii="Traditional Arabic" w:hAnsi="Traditional Arabic" w:cs="Traditional Arabic"/>
          <w:sz w:val="30"/>
          <w:szCs w:val="30"/>
          <w:rtl/>
        </w:rPr>
        <w:t>مستدامة لأزمة التنوع البيولوجي.</w:t>
      </w:r>
    </w:p>
    <w:p w:rsidR="007E412A" w:rsidRPr="004051C1" w:rsidRDefault="007E412A" w:rsidP="004051C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14</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وأضاف قائلاً إن التنفيذ الناجح لبرنامج العمل سوف يقتضي بالطبع توفير الموارد اللازمة، وعليه أعرب عن أمله في أن تستجيب الحكومات وغيرها بصورة إيجابية لندا</w:t>
      </w:r>
      <w:r w:rsidR="00B837FC" w:rsidRPr="004051C1">
        <w:rPr>
          <w:rFonts w:ascii="Traditional Arabic" w:hAnsi="Traditional Arabic" w:cs="Traditional Arabic"/>
          <w:sz w:val="30"/>
          <w:szCs w:val="30"/>
          <w:rtl/>
        </w:rPr>
        <w:t>ئه بتقديم مساهمات مالية وعينية.</w:t>
      </w:r>
    </w:p>
    <w:p w:rsidR="007F4635" w:rsidRPr="004051C1" w:rsidRDefault="007E412A" w:rsidP="009242FB">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15</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وفي الختام قال إن أهداف التنمية المستدامة لما بعد عام 2015 والمنبر</w:t>
      </w:r>
      <w:r w:rsidR="009242FB">
        <w:rPr>
          <w:rFonts w:ascii="Traditional Arabic" w:hAnsi="Traditional Arabic" w:cs="Traditional Arabic"/>
          <w:sz w:val="30"/>
          <w:szCs w:val="30"/>
          <w:rtl/>
        </w:rPr>
        <w:t> </w:t>
      </w:r>
      <w:r w:rsidR="0019627B"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إذا أريد له أن يحتل موقعه المناسب</w:t>
      </w:r>
      <w:r w:rsidR="009242FB">
        <w:rPr>
          <w:rFonts w:ascii="Traditional Arabic" w:hAnsi="Traditional Arabic" w:cs="Traditional Arabic"/>
          <w:sz w:val="30"/>
          <w:szCs w:val="30"/>
          <w:rtl/>
        </w:rPr>
        <w:t> </w:t>
      </w:r>
      <w:r w:rsidR="007F4635" w:rsidRPr="004051C1">
        <w:rPr>
          <w:rFonts w:ascii="Traditional Arabic" w:hAnsi="Traditional Arabic" w:cs="Traditional Arabic"/>
          <w:sz w:val="30"/>
          <w:szCs w:val="30"/>
          <w:rtl/>
        </w:rPr>
        <w:t>- ينبغي لهما أن يعكسا أهمية التنوع البيولوجي وخدمات النظم الإيكولوجية</w:t>
      </w:r>
      <w:r w:rsidR="00AA1497">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من ناحية</w:t>
      </w:r>
      <w:r w:rsidR="00AA1497">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وحق البلدان والمناطق في التنمية وفي تخفيف وطأة الفقر والسعي لتحقيق حياة أفضل من ناحية أخرى. ويجسد توافق آراء أنطاليا </w:t>
      </w:r>
      <w:r w:rsidR="007F4635" w:rsidRPr="004051C1">
        <w:rPr>
          <w:rFonts w:ascii="Traditional Arabic" w:hAnsi="Traditional Arabic" w:cs="Traditional Arabic"/>
          <w:sz w:val="30"/>
          <w:szCs w:val="30"/>
          <w:rtl/>
        </w:rPr>
        <w:lastRenderedPageBreak/>
        <w:t>ال</w:t>
      </w:r>
      <w:r w:rsidR="00AA1497">
        <w:rPr>
          <w:rFonts w:ascii="Traditional Arabic" w:hAnsi="Traditional Arabic" w:cs="Traditional Arabic"/>
          <w:sz w:val="30"/>
          <w:szCs w:val="30"/>
          <w:rtl/>
        </w:rPr>
        <w:t>ذي</w:t>
      </w:r>
      <w:r w:rsidR="007F4635" w:rsidRPr="004051C1">
        <w:rPr>
          <w:rFonts w:ascii="Traditional Arabic" w:hAnsi="Traditional Arabic" w:cs="Traditional Arabic"/>
          <w:sz w:val="30"/>
          <w:szCs w:val="30"/>
          <w:rtl/>
        </w:rPr>
        <w:t xml:space="preserve"> تقترحه الحكومة المضيفة تجسيدا</w:t>
      </w:r>
      <w:r w:rsidR="005978E1"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جيدا</w:t>
      </w:r>
      <w:r w:rsidR="005978E1"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 xml:space="preserve"> </w:t>
      </w:r>
      <w:r w:rsidR="00AA1497">
        <w:rPr>
          <w:rFonts w:ascii="Traditional Arabic" w:hAnsi="Traditional Arabic" w:cs="Traditional Arabic"/>
          <w:sz w:val="30"/>
          <w:szCs w:val="30"/>
          <w:rtl/>
        </w:rPr>
        <w:t>ل</w:t>
      </w:r>
      <w:r w:rsidR="007F4635" w:rsidRPr="004051C1">
        <w:rPr>
          <w:rFonts w:ascii="Traditional Arabic" w:hAnsi="Traditional Arabic" w:cs="Traditional Arabic"/>
          <w:sz w:val="30"/>
          <w:szCs w:val="30"/>
          <w:rtl/>
        </w:rPr>
        <w:t>لتحدي المتمثل في تحقيق نظم إيكولوجية معافاة وقادرة على الاستمرار في توفير الخدمات الأساسية إلى جانب تحقيق ال</w:t>
      </w:r>
      <w:r w:rsidR="00AD2B9C" w:rsidRPr="004051C1">
        <w:rPr>
          <w:rFonts w:ascii="Traditional Arabic" w:hAnsi="Traditional Arabic" w:cs="Traditional Arabic"/>
          <w:sz w:val="30"/>
          <w:szCs w:val="30"/>
          <w:rtl/>
        </w:rPr>
        <w:t>تنمية المستدامة الشاملة للجميع.</w:t>
      </w:r>
    </w:p>
    <w:p w:rsidR="007F4635" w:rsidRPr="004051C1" w:rsidRDefault="007F4635" w:rsidP="009242FB">
      <w:pPr>
        <w:spacing w:before="120" w:after="120" w:line="400" w:lineRule="exact"/>
        <w:ind w:left="1132" w:hanging="708"/>
        <w:jc w:val="both"/>
        <w:rPr>
          <w:rFonts w:ascii="Traditional Arabic" w:hAnsi="Traditional Arabic" w:cs="Traditional Arabic"/>
          <w:b/>
          <w:bCs/>
          <w:sz w:val="32"/>
          <w:szCs w:val="32"/>
          <w:rtl/>
        </w:rPr>
      </w:pPr>
      <w:r w:rsidRPr="004051C1">
        <w:rPr>
          <w:rFonts w:ascii="Traditional Arabic" w:hAnsi="Traditional Arabic" w:cs="Traditional Arabic"/>
          <w:b/>
          <w:bCs/>
          <w:sz w:val="32"/>
          <w:szCs w:val="32"/>
          <w:rtl/>
        </w:rPr>
        <w:t xml:space="preserve">ثانياً </w:t>
      </w:r>
      <w:r w:rsidR="001D16BF">
        <w:rPr>
          <w:rFonts w:ascii="Traditional Arabic" w:hAnsi="Traditional Arabic" w:cs="Traditional Arabic"/>
          <w:b/>
          <w:bCs/>
          <w:sz w:val="32"/>
          <w:szCs w:val="32"/>
          <w:rtl/>
        </w:rPr>
        <w:t>-</w:t>
      </w:r>
      <w:r w:rsidRPr="004051C1">
        <w:rPr>
          <w:rFonts w:ascii="Traditional Arabic" w:hAnsi="Traditional Arabic" w:cs="Traditional Arabic"/>
          <w:b/>
          <w:bCs/>
          <w:sz w:val="32"/>
          <w:szCs w:val="32"/>
          <w:rtl/>
        </w:rPr>
        <w:tab/>
      </w:r>
      <w:r w:rsidR="007E412A" w:rsidRPr="004051C1">
        <w:rPr>
          <w:rFonts w:ascii="Traditional Arabic" w:hAnsi="Traditional Arabic" w:cs="Traditional Arabic"/>
          <w:b/>
          <w:bCs/>
          <w:sz w:val="32"/>
          <w:szCs w:val="32"/>
          <w:rtl/>
        </w:rPr>
        <w:t>المسائل</w:t>
      </w:r>
      <w:r w:rsidR="00C6449E" w:rsidRPr="004051C1">
        <w:rPr>
          <w:rFonts w:ascii="Traditional Arabic" w:hAnsi="Traditional Arabic" w:cs="Traditional Arabic"/>
          <w:b/>
          <w:bCs/>
          <w:sz w:val="32"/>
          <w:szCs w:val="32"/>
          <w:rtl/>
        </w:rPr>
        <w:t xml:space="preserve"> التنظيمية</w:t>
      </w:r>
    </w:p>
    <w:p w:rsidR="007F4635" w:rsidRPr="004051C1" w:rsidRDefault="007E412A" w:rsidP="009F0534">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16</w:t>
      </w:r>
      <w:r w:rsidR="001D16BF">
        <w:rPr>
          <w:rFonts w:ascii="Traditional Arabic" w:hAnsi="Traditional Arabic" w:cs="Traditional Arabic"/>
          <w:sz w:val="30"/>
          <w:szCs w:val="30"/>
          <w:rtl/>
        </w:rPr>
        <w:t xml:space="preserve"> </w:t>
      </w:r>
      <w:r w:rsidR="007F4635" w:rsidRPr="004051C1">
        <w:rPr>
          <w:rFonts w:ascii="Traditional Arabic" w:hAnsi="Traditional Arabic" w:cs="Traditional Arabic"/>
          <w:sz w:val="30"/>
          <w:szCs w:val="30"/>
          <w:rtl/>
        </w:rPr>
        <w:t>-</w:t>
      </w:r>
      <w:r w:rsidR="007F4635" w:rsidRPr="004051C1">
        <w:rPr>
          <w:rFonts w:ascii="Traditional Arabic" w:hAnsi="Traditional Arabic" w:cs="Traditional Arabic"/>
          <w:sz w:val="30"/>
          <w:szCs w:val="30"/>
          <w:rtl/>
        </w:rPr>
        <w:tab/>
        <w:t xml:space="preserve">قرر </w:t>
      </w:r>
      <w:r w:rsidR="002D46EF" w:rsidRPr="004051C1">
        <w:rPr>
          <w:rFonts w:ascii="Traditional Arabic" w:hAnsi="Traditional Arabic" w:cs="Traditional Arabic"/>
          <w:sz w:val="30"/>
          <w:szCs w:val="30"/>
          <w:rtl/>
        </w:rPr>
        <w:t>الاجتماع</w:t>
      </w:r>
      <w:r w:rsidR="007F4635" w:rsidRPr="004051C1">
        <w:rPr>
          <w:rFonts w:ascii="Traditional Arabic" w:hAnsi="Traditional Arabic" w:cs="Traditional Arabic"/>
          <w:sz w:val="30"/>
          <w:szCs w:val="30"/>
          <w:rtl/>
        </w:rPr>
        <w:t xml:space="preserve"> العام أن يطبق </w:t>
      </w:r>
      <w:r w:rsidR="00AA1497">
        <w:rPr>
          <w:rFonts w:ascii="Traditional Arabic" w:hAnsi="Traditional Arabic" w:cs="Traditional Arabic"/>
          <w:sz w:val="30"/>
          <w:szCs w:val="30"/>
          <w:rtl/>
        </w:rPr>
        <w:t>في</w:t>
      </w:r>
      <w:r w:rsidR="00AA1497" w:rsidRPr="004051C1">
        <w:rPr>
          <w:rFonts w:ascii="Traditional Arabic" w:hAnsi="Traditional Arabic" w:cs="Traditional Arabic"/>
          <w:sz w:val="30"/>
          <w:szCs w:val="30"/>
          <w:rtl/>
        </w:rPr>
        <w:t xml:space="preserve"> الدورة الحالية </w:t>
      </w:r>
      <w:r w:rsidR="007F4635" w:rsidRPr="004051C1">
        <w:rPr>
          <w:rFonts w:ascii="Traditional Arabic" w:hAnsi="Traditional Arabic" w:cs="Traditional Arabic"/>
          <w:sz w:val="30"/>
          <w:szCs w:val="30"/>
          <w:rtl/>
        </w:rPr>
        <w:t xml:space="preserve">النظام الداخلي المتفق عليه في الدورة الثانية للاجتماع العام لتحديد الطرائق والترتيبات المؤسسية لإنشاء المنبر الحكومي الدولي للعلوم والسياسات، </w:t>
      </w:r>
      <w:r w:rsidR="00AA1497">
        <w:rPr>
          <w:rFonts w:ascii="Traditional Arabic" w:hAnsi="Traditional Arabic" w:cs="Traditional Arabic"/>
          <w:sz w:val="30"/>
          <w:szCs w:val="30"/>
          <w:rtl/>
        </w:rPr>
        <w:t>بصيغته المعدلة إب</w:t>
      </w:r>
      <w:r w:rsidR="009F0534">
        <w:rPr>
          <w:rFonts w:ascii="Traditional Arabic" w:hAnsi="Traditional Arabic" w:cs="Traditional Arabic"/>
          <w:sz w:val="30"/>
          <w:szCs w:val="30"/>
          <w:rtl/>
        </w:rPr>
        <w:t>ان الدورة الأولى للاجتماع العام</w:t>
      </w:r>
      <w:r w:rsidR="007F4635" w:rsidRPr="004051C1">
        <w:rPr>
          <w:rFonts w:ascii="Traditional Arabic" w:hAnsi="Traditional Arabic" w:cs="Traditional Arabic"/>
          <w:sz w:val="30"/>
          <w:szCs w:val="30"/>
          <w:rtl/>
        </w:rPr>
        <w:t>. وتماشياً مع هذه القواعد، فإن المقررات في الدورة الحالية سيقوم باتخاذها ممثلو أعضاء المنبر الذين لديهم وثائ</w:t>
      </w:r>
      <w:r w:rsidR="00B837FC" w:rsidRPr="004051C1">
        <w:rPr>
          <w:rFonts w:ascii="Traditional Arabic" w:hAnsi="Traditional Arabic" w:cs="Traditional Arabic"/>
          <w:sz w:val="30"/>
          <w:szCs w:val="30"/>
          <w:rtl/>
        </w:rPr>
        <w:t>ق تفويض مستمرة الصلاحية.</w:t>
      </w:r>
    </w:p>
    <w:p w:rsidR="00C6449E" w:rsidRPr="009242FB" w:rsidRDefault="00C6449E" w:rsidP="009242FB">
      <w:pPr>
        <w:spacing w:after="120" w:line="400" w:lineRule="exact"/>
        <w:ind w:left="1132" w:hanging="708"/>
        <w:jc w:val="both"/>
        <w:rPr>
          <w:rFonts w:ascii="Traditional Arabic" w:hAnsi="Traditional Arabic" w:cs="Traditional Arabic"/>
          <w:b/>
          <w:bCs/>
          <w:sz w:val="30"/>
          <w:szCs w:val="30"/>
          <w:rtl/>
        </w:rPr>
      </w:pPr>
      <w:r w:rsidRPr="009242FB">
        <w:rPr>
          <w:rFonts w:ascii="Traditional Arabic" w:hAnsi="Traditional Arabic" w:cs="Traditional Arabic"/>
          <w:b/>
          <w:bCs/>
          <w:sz w:val="30"/>
          <w:szCs w:val="30"/>
          <w:rtl/>
        </w:rPr>
        <w:t>ألف -</w:t>
      </w:r>
      <w:r w:rsidRPr="009242FB">
        <w:rPr>
          <w:rFonts w:ascii="Traditional Arabic" w:hAnsi="Traditional Arabic" w:cs="Traditional Arabic"/>
          <w:b/>
          <w:bCs/>
          <w:sz w:val="30"/>
          <w:szCs w:val="30"/>
          <w:rtl/>
        </w:rPr>
        <w:tab/>
        <w:t>إقرار جدول الأعمال وتنظيم العمل</w:t>
      </w:r>
    </w:p>
    <w:p w:rsidR="00C6449E" w:rsidRPr="004051C1" w:rsidRDefault="00C6449E" w:rsidP="007E5E3D">
      <w:pPr>
        <w:spacing w:after="120" w:line="400" w:lineRule="exact"/>
        <w:ind w:left="1183" w:hanging="709"/>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1 -</w:t>
      </w:r>
      <w:r w:rsidRPr="004051C1">
        <w:rPr>
          <w:rFonts w:ascii="Traditional Arabic" w:hAnsi="Traditional Arabic" w:cs="Traditional Arabic"/>
          <w:b/>
          <w:bCs/>
          <w:sz w:val="30"/>
          <w:szCs w:val="30"/>
          <w:rtl/>
        </w:rPr>
        <w:tab/>
        <w:t>عضوية المكتب</w:t>
      </w:r>
    </w:p>
    <w:p w:rsidR="00C6449E" w:rsidRPr="004051C1" w:rsidRDefault="007E412A" w:rsidP="00B658DA">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17</w:t>
      </w:r>
      <w:r w:rsidR="001D16BF">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302349" w:rsidRPr="004051C1">
        <w:rPr>
          <w:rFonts w:ascii="Traditional Arabic" w:hAnsi="Traditional Arabic" w:cs="Traditional Arabic"/>
          <w:sz w:val="30"/>
          <w:szCs w:val="30"/>
          <w:rtl/>
        </w:rPr>
        <w:tab/>
      </w:r>
      <w:r w:rsidR="00C6449E" w:rsidRPr="004051C1">
        <w:rPr>
          <w:rFonts w:ascii="Traditional Arabic" w:hAnsi="Traditional Arabic" w:cs="Traditional Arabic"/>
          <w:sz w:val="30"/>
          <w:szCs w:val="30"/>
          <w:rtl/>
        </w:rPr>
        <w:t xml:space="preserve">تم </w:t>
      </w:r>
      <w:r w:rsidR="00065D0F">
        <w:rPr>
          <w:rFonts w:ascii="Traditional Arabic" w:hAnsi="Traditional Arabic" w:cs="Traditional Arabic"/>
          <w:sz w:val="30"/>
          <w:szCs w:val="30"/>
          <w:rtl/>
        </w:rPr>
        <w:t>خلال</w:t>
      </w:r>
      <w:r w:rsidR="00C6449E" w:rsidRPr="004051C1">
        <w:rPr>
          <w:rFonts w:ascii="Traditional Arabic" w:hAnsi="Traditional Arabic" w:cs="Traditional Arabic"/>
          <w:sz w:val="30"/>
          <w:szCs w:val="30"/>
          <w:rtl/>
        </w:rPr>
        <w:t xml:space="preserve"> هذه الدورة انتخاب ثلاثة أعضاء مناوبين</w:t>
      </w:r>
      <w:r w:rsidR="00065D0F">
        <w:rPr>
          <w:rFonts w:ascii="Traditional Arabic" w:hAnsi="Traditional Arabic" w:cs="Traditional Arabic"/>
          <w:sz w:val="30"/>
          <w:szCs w:val="30"/>
          <w:rtl/>
        </w:rPr>
        <w:t xml:space="preserve"> جدد</w:t>
      </w:r>
      <w:r w:rsidR="00C6449E" w:rsidRPr="004051C1">
        <w:rPr>
          <w:rFonts w:ascii="Traditional Arabic" w:hAnsi="Traditional Arabic" w:cs="Traditional Arabic"/>
          <w:sz w:val="30"/>
          <w:szCs w:val="30"/>
          <w:rtl/>
        </w:rPr>
        <w:t xml:space="preserve"> للمكتب. </w:t>
      </w:r>
      <w:r w:rsidR="001C7F7C" w:rsidRPr="004051C1">
        <w:rPr>
          <w:rFonts w:ascii="Traditional Arabic" w:hAnsi="Traditional Arabic" w:cs="Traditional Arabic"/>
          <w:sz w:val="30"/>
          <w:szCs w:val="30"/>
          <w:rtl/>
        </w:rPr>
        <w:t>ف</w:t>
      </w:r>
      <w:r w:rsidR="00C6449E" w:rsidRPr="004051C1">
        <w:rPr>
          <w:rFonts w:ascii="Traditional Arabic" w:hAnsi="Traditional Arabic" w:cs="Traditional Arabic"/>
          <w:sz w:val="30"/>
          <w:szCs w:val="30"/>
          <w:rtl/>
        </w:rPr>
        <w:t>انت</w:t>
      </w:r>
      <w:r w:rsidR="001C7F7C"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خب</w:t>
      </w:r>
      <w:r w:rsidR="009F0534">
        <w:rPr>
          <w:rFonts w:ascii="Traditional Arabic" w:hAnsi="Traditional Arabic" w:cs="Traditional Arabic"/>
          <w:sz w:val="30"/>
          <w:szCs w:val="30"/>
          <w:rtl/>
        </w:rPr>
        <w:t>ت</w:t>
      </w:r>
      <w:r w:rsidR="00C6449E" w:rsidRPr="004051C1">
        <w:rPr>
          <w:rFonts w:ascii="Traditional Arabic" w:hAnsi="Traditional Arabic" w:cs="Traditional Arabic"/>
          <w:sz w:val="30"/>
          <w:szCs w:val="30"/>
          <w:rtl/>
        </w:rPr>
        <w:t xml:space="preserve"> السيد</w:t>
      </w:r>
      <w:r w:rsidRPr="004051C1">
        <w:rPr>
          <w:rFonts w:ascii="Traditional Arabic" w:hAnsi="Traditional Arabic" w:cs="Traditional Arabic"/>
          <w:sz w:val="30"/>
          <w:szCs w:val="30"/>
          <w:rtl/>
        </w:rPr>
        <w:t>ة أليس</w:t>
      </w:r>
      <w:r w:rsidR="009F0534">
        <w:rPr>
          <w:rFonts w:ascii="Traditional Arabic" w:hAnsi="Traditional Arabic" w:cs="Traditional Arabic"/>
          <w:sz w:val="30"/>
          <w:szCs w:val="30"/>
          <w:rtl/>
        </w:rPr>
        <w:t xml:space="preserve"> أ.</w:t>
      </w:r>
      <w:r w:rsidRPr="004051C1">
        <w:rPr>
          <w:rFonts w:ascii="Traditional Arabic" w:hAnsi="Traditional Arabic" w:cs="Traditional Arabic"/>
          <w:sz w:val="30"/>
          <w:szCs w:val="30"/>
          <w:rtl/>
        </w:rPr>
        <w:t xml:space="preserve"> كاوديا</w:t>
      </w:r>
      <w:r w:rsidR="00C6449E" w:rsidRPr="004051C1">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كينيا</w:t>
      </w:r>
      <w:r w:rsidR="00C6449E" w:rsidRPr="004051C1">
        <w:rPr>
          <w:rFonts w:ascii="Traditional Arabic" w:hAnsi="Traditional Arabic" w:cs="Traditional Arabic"/>
          <w:sz w:val="30"/>
          <w:szCs w:val="30"/>
          <w:rtl/>
        </w:rPr>
        <w:t xml:space="preserve">) </w:t>
      </w:r>
      <w:r w:rsidR="00065D0F">
        <w:rPr>
          <w:rFonts w:ascii="Traditional Arabic" w:hAnsi="Traditional Arabic" w:cs="Traditional Arabic"/>
          <w:sz w:val="30"/>
          <w:szCs w:val="30"/>
          <w:rtl/>
        </w:rPr>
        <w:t>عضوة</w:t>
      </w:r>
      <w:r w:rsidR="00065D0F" w:rsidRPr="004051C1">
        <w:rPr>
          <w:rFonts w:ascii="Traditional Arabic" w:hAnsi="Traditional Arabic" w:cs="Traditional Arabic"/>
          <w:sz w:val="30"/>
          <w:szCs w:val="30"/>
          <w:rtl/>
        </w:rPr>
        <w:t xml:space="preserve"> مناوب</w:t>
      </w:r>
      <w:r w:rsidR="00065D0F">
        <w:rPr>
          <w:rFonts w:ascii="Traditional Arabic" w:hAnsi="Traditional Arabic" w:cs="Traditional Arabic"/>
          <w:sz w:val="30"/>
          <w:szCs w:val="30"/>
          <w:rtl/>
        </w:rPr>
        <w:t>ة</w:t>
      </w:r>
      <w:r w:rsidR="00065D0F" w:rsidRPr="004051C1">
        <w:rPr>
          <w:rFonts w:ascii="Traditional Arabic" w:hAnsi="Traditional Arabic" w:cs="Traditional Arabic"/>
          <w:sz w:val="30"/>
          <w:szCs w:val="30"/>
          <w:rtl/>
        </w:rPr>
        <w:t xml:space="preserve"> ممثل</w:t>
      </w:r>
      <w:r w:rsidR="00065D0F">
        <w:rPr>
          <w:rFonts w:ascii="Traditional Arabic" w:hAnsi="Traditional Arabic" w:cs="Traditional Arabic"/>
          <w:sz w:val="30"/>
          <w:szCs w:val="30"/>
          <w:rtl/>
        </w:rPr>
        <w:t>ة</w:t>
      </w:r>
      <w:r w:rsidR="00065D0F" w:rsidRPr="004051C1">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للدول ا</w:t>
      </w:r>
      <w:r w:rsidRPr="004051C1">
        <w:rPr>
          <w:rFonts w:ascii="Traditional Arabic" w:hAnsi="Traditional Arabic" w:cs="Traditional Arabic"/>
          <w:sz w:val="30"/>
          <w:szCs w:val="30"/>
          <w:rtl/>
        </w:rPr>
        <w:t>لأفريقية. وتم انتخاب السيد يوسيب كارتسيفادز</w:t>
      </w:r>
      <w:r w:rsidR="009F0534">
        <w:rPr>
          <w:rFonts w:ascii="Traditional Arabic" w:hAnsi="Traditional Arabic" w:cs="Traditional Arabic"/>
          <w:sz w:val="30"/>
          <w:szCs w:val="30"/>
          <w:rtl/>
        </w:rPr>
        <w:t>ي</w:t>
      </w:r>
      <w:r w:rsidR="00C6449E" w:rsidRPr="004051C1">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(جورجيا) والسيد آدم بيلغين</w:t>
      </w:r>
      <w:r w:rsidR="00C6449E" w:rsidRPr="004051C1">
        <w:rPr>
          <w:rFonts w:ascii="Traditional Arabic" w:hAnsi="Traditional Arabic" w:cs="Traditional Arabic"/>
          <w:sz w:val="30"/>
          <w:szCs w:val="30"/>
          <w:rtl/>
        </w:rPr>
        <w:t xml:space="preserve"> (تركيا) عضوين مناوبي</w:t>
      </w:r>
      <w:r w:rsidRPr="004051C1">
        <w:rPr>
          <w:rFonts w:ascii="Traditional Arabic" w:hAnsi="Traditional Arabic" w:cs="Traditional Arabic"/>
          <w:sz w:val="30"/>
          <w:szCs w:val="30"/>
          <w:rtl/>
        </w:rPr>
        <w:t>ن يمثلان دول أوروبا الشرقية؛ وس</w:t>
      </w:r>
      <w:r w:rsidR="009F0534">
        <w:rPr>
          <w:rFonts w:ascii="Traditional Arabic" w:hAnsi="Traditional Arabic" w:cs="Traditional Arabic"/>
          <w:sz w:val="30"/>
          <w:szCs w:val="30"/>
          <w:rtl/>
        </w:rPr>
        <w:t>ي</w:t>
      </w:r>
      <w:r w:rsidR="00C6449E" w:rsidRPr="004051C1">
        <w:rPr>
          <w:rFonts w:ascii="Traditional Arabic" w:hAnsi="Traditional Arabic" w:cs="Traditional Arabic"/>
          <w:sz w:val="30"/>
          <w:szCs w:val="30"/>
          <w:rtl/>
        </w:rPr>
        <w:t xml:space="preserve">عمل </w:t>
      </w:r>
      <w:r w:rsidR="009F0534" w:rsidRPr="009F0534">
        <w:rPr>
          <w:rFonts w:ascii="Traditional Arabic" w:hAnsi="Traditional Arabic" w:cs="Traditional Arabic"/>
          <w:sz w:val="30"/>
          <w:szCs w:val="30"/>
          <w:rtl/>
        </w:rPr>
        <w:t>السيد كارتسيفادزي</w:t>
      </w:r>
      <w:r w:rsidR="00065D0F">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عضوا</w:t>
      </w:r>
      <w:r w:rsidR="005978E1" w:rsidRPr="004051C1">
        <w:rPr>
          <w:rFonts w:ascii="Traditional Arabic" w:hAnsi="Traditional Arabic" w:cs="Traditional Arabic"/>
          <w:sz w:val="30"/>
          <w:szCs w:val="30"/>
          <w:rtl/>
        </w:rPr>
        <w:t>ً</w:t>
      </w:r>
      <w:r w:rsidR="0004585C" w:rsidRPr="004051C1">
        <w:rPr>
          <w:rFonts w:ascii="Traditional Arabic" w:hAnsi="Traditional Arabic" w:cs="Traditional Arabic"/>
          <w:sz w:val="30"/>
          <w:szCs w:val="30"/>
          <w:rtl/>
        </w:rPr>
        <w:t xml:space="preserve"> </w:t>
      </w:r>
      <w:r w:rsidR="00B97848">
        <w:rPr>
          <w:rFonts w:ascii="Traditional Arabic" w:hAnsi="Traditional Arabic" w:cs="Traditional Arabic"/>
          <w:sz w:val="30"/>
          <w:szCs w:val="30"/>
          <w:rtl/>
        </w:rPr>
        <w:t>مناوبا</w:t>
      </w:r>
      <w:r w:rsidR="007E5E3D">
        <w:rPr>
          <w:rFonts w:ascii="Traditional Arabic" w:hAnsi="Traditional Arabic" w:cs="Traditional Arabic"/>
          <w:sz w:val="30"/>
          <w:szCs w:val="30"/>
          <w:rtl/>
        </w:rPr>
        <w:t>ً</w:t>
      </w:r>
      <w:r w:rsidR="00B97848">
        <w:rPr>
          <w:rFonts w:ascii="Traditional Arabic" w:hAnsi="Traditional Arabic" w:cs="Traditional Arabic"/>
          <w:sz w:val="30"/>
          <w:szCs w:val="30"/>
          <w:rtl/>
        </w:rPr>
        <w:t xml:space="preserve"> </w:t>
      </w:r>
      <w:r w:rsidR="0004585C" w:rsidRPr="004051C1">
        <w:rPr>
          <w:rFonts w:ascii="Traditional Arabic" w:hAnsi="Traditional Arabic" w:cs="Traditional Arabic"/>
          <w:sz w:val="30"/>
          <w:szCs w:val="30"/>
          <w:rtl/>
        </w:rPr>
        <w:t>في ا</w:t>
      </w:r>
      <w:r w:rsidR="00C6449E" w:rsidRPr="004051C1">
        <w:rPr>
          <w:rFonts w:ascii="Traditional Arabic" w:hAnsi="Traditional Arabic" w:cs="Traditional Arabic"/>
          <w:sz w:val="30"/>
          <w:szCs w:val="30"/>
          <w:rtl/>
        </w:rPr>
        <w:t>لن</w:t>
      </w:r>
      <w:r w:rsidR="00302349" w:rsidRPr="004051C1">
        <w:rPr>
          <w:rFonts w:ascii="Traditional Arabic" w:hAnsi="Traditional Arabic" w:cs="Traditional Arabic"/>
          <w:sz w:val="30"/>
          <w:szCs w:val="30"/>
          <w:rtl/>
        </w:rPr>
        <w:t>صف الأول من ولاية المكتب الحالي</w:t>
      </w:r>
      <w:r w:rsidRPr="004051C1">
        <w:rPr>
          <w:rFonts w:ascii="Traditional Arabic" w:hAnsi="Traditional Arabic" w:cs="Traditional Arabic"/>
          <w:sz w:val="30"/>
          <w:szCs w:val="30"/>
          <w:rtl/>
        </w:rPr>
        <w:t>، فيما يعمل السيد بيلغين</w:t>
      </w:r>
      <w:r w:rsidR="00C6449E" w:rsidRPr="004051C1">
        <w:rPr>
          <w:rFonts w:ascii="Traditional Arabic" w:hAnsi="Traditional Arabic" w:cs="Traditional Arabic"/>
          <w:sz w:val="30"/>
          <w:szCs w:val="30"/>
          <w:rtl/>
        </w:rPr>
        <w:t xml:space="preserve"> عضوا</w:t>
      </w:r>
      <w:r w:rsidR="005978E1" w:rsidRPr="004051C1">
        <w:rPr>
          <w:rFonts w:ascii="Traditional Arabic" w:hAnsi="Traditional Arabic" w:cs="Traditional Arabic"/>
          <w:sz w:val="30"/>
          <w:szCs w:val="30"/>
          <w:rtl/>
        </w:rPr>
        <w:t>ً</w:t>
      </w:r>
      <w:r w:rsidR="0004585C" w:rsidRPr="004051C1">
        <w:rPr>
          <w:rFonts w:ascii="Traditional Arabic" w:hAnsi="Traditional Arabic" w:cs="Traditional Arabic"/>
          <w:sz w:val="30"/>
          <w:szCs w:val="30"/>
          <w:rtl/>
        </w:rPr>
        <w:t xml:space="preserve"> </w:t>
      </w:r>
      <w:r w:rsidR="00B97848">
        <w:rPr>
          <w:rFonts w:ascii="Traditional Arabic" w:hAnsi="Traditional Arabic" w:cs="Traditional Arabic"/>
          <w:sz w:val="30"/>
          <w:szCs w:val="30"/>
          <w:rtl/>
        </w:rPr>
        <w:t>مناوبا</w:t>
      </w:r>
      <w:r w:rsidR="001D16BF">
        <w:rPr>
          <w:rFonts w:ascii="Traditional Arabic" w:hAnsi="Traditional Arabic" w:cs="Traditional Arabic"/>
          <w:sz w:val="30"/>
          <w:szCs w:val="30"/>
          <w:rtl/>
        </w:rPr>
        <w:t>ً</w:t>
      </w:r>
      <w:r w:rsidR="00B97848">
        <w:rPr>
          <w:rFonts w:ascii="Traditional Arabic" w:hAnsi="Traditional Arabic" w:cs="Traditional Arabic"/>
          <w:sz w:val="30"/>
          <w:szCs w:val="30"/>
          <w:rtl/>
        </w:rPr>
        <w:t xml:space="preserve"> </w:t>
      </w:r>
      <w:r w:rsidR="0004585C" w:rsidRPr="004051C1">
        <w:rPr>
          <w:rFonts w:ascii="Traditional Arabic" w:hAnsi="Traditional Arabic" w:cs="Traditional Arabic"/>
          <w:sz w:val="30"/>
          <w:szCs w:val="30"/>
          <w:rtl/>
        </w:rPr>
        <w:t>في ا</w:t>
      </w:r>
      <w:r w:rsidR="00C6449E" w:rsidRPr="004051C1">
        <w:rPr>
          <w:rFonts w:ascii="Traditional Arabic" w:hAnsi="Traditional Arabic" w:cs="Traditional Arabic"/>
          <w:sz w:val="30"/>
          <w:szCs w:val="30"/>
          <w:rtl/>
        </w:rPr>
        <w:t>لنصف الثاني.</w:t>
      </w:r>
      <w:r w:rsidR="00743C73">
        <w:rPr>
          <w:rFonts w:ascii="Traditional Arabic" w:hAnsi="Traditional Arabic" w:cs="Traditional Arabic"/>
          <w:sz w:val="30"/>
          <w:szCs w:val="30"/>
          <w:rtl/>
        </w:rPr>
        <w:t xml:space="preserve"> </w:t>
      </w:r>
      <w:r w:rsidR="00B97848">
        <w:rPr>
          <w:rFonts w:ascii="Traditional Arabic" w:hAnsi="Traditional Arabic" w:cs="Traditional Arabic"/>
          <w:sz w:val="30"/>
          <w:szCs w:val="30"/>
          <w:rtl/>
        </w:rPr>
        <w:t>وبالإضافة إلى ذلك، أفاد ممثل الاتحاد الروسي الاجتماع العام بأن نائب رئيس المكتب الذي يمثل دول أوروبا الشرقية قد استقال من المكتب، وانتخب الاجتماع العام بعد ذلك السيد فلاديمير لينيف</w:t>
      </w:r>
      <w:r w:rsidR="005C6F25">
        <w:rPr>
          <w:rFonts w:ascii="Traditional Arabic" w:hAnsi="Traditional Arabic" w:cs="Traditional Arabic"/>
          <w:sz w:val="30"/>
          <w:szCs w:val="30"/>
          <w:rtl/>
        </w:rPr>
        <w:t>(الاتحاد الروسي)</w:t>
      </w:r>
      <w:r w:rsidR="00B97848">
        <w:rPr>
          <w:rFonts w:ascii="Traditional Arabic" w:hAnsi="Traditional Arabic" w:cs="Traditional Arabic"/>
          <w:sz w:val="30"/>
          <w:szCs w:val="30"/>
          <w:rtl/>
        </w:rPr>
        <w:t>، نائبا</w:t>
      </w:r>
      <w:r w:rsidR="007E5E3D">
        <w:rPr>
          <w:rFonts w:ascii="Traditional Arabic" w:hAnsi="Traditional Arabic" w:cs="Traditional Arabic"/>
          <w:sz w:val="30"/>
          <w:szCs w:val="30"/>
          <w:rtl/>
        </w:rPr>
        <w:t>ً</w:t>
      </w:r>
      <w:r w:rsidR="00B97848">
        <w:rPr>
          <w:rFonts w:ascii="Traditional Arabic" w:hAnsi="Traditional Arabic" w:cs="Traditional Arabic"/>
          <w:sz w:val="30"/>
          <w:szCs w:val="30"/>
          <w:rtl/>
        </w:rPr>
        <w:t xml:space="preserve"> للرئيس </w:t>
      </w:r>
      <w:r w:rsidR="00FE313C">
        <w:rPr>
          <w:rFonts w:ascii="Traditional Arabic" w:hAnsi="Traditional Arabic" w:cs="Traditional Arabic"/>
          <w:sz w:val="30"/>
          <w:szCs w:val="30"/>
          <w:rtl/>
        </w:rPr>
        <w:t>ل</w:t>
      </w:r>
      <w:r w:rsidR="00B97848">
        <w:rPr>
          <w:rFonts w:ascii="Traditional Arabic" w:hAnsi="Traditional Arabic" w:cs="Traditional Arabic"/>
          <w:sz w:val="30"/>
          <w:szCs w:val="30"/>
          <w:rtl/>
        </w:rPr>
        <w:t xml:space="preserve">لنصف الأول من ولاية </w:t>
      </w:r>
      <w:r w:rsidR="00FE313C">
        <w:rPr>
          <w:rFonts w:ascii="Traditional Arabic" w:hAnsi="Traditional Arabic" w:cs="Traditional Arabic"/>
          <w:sz w:val="30"/>
          <w:szCs w:val="30"/>
          <w:rtl/>
        </w:rPr>
        <w:t>ا</w:t>
      </w:r>
      <w:r w:rsidR="00B97848">
        <w:rPr>
          <w:rFonts w:ascii="Traditional Arabic" w:hAnsi="Traditional Arabic" w:cs="Traditional Arabic"/>
          <w:sz w:val="30"/>
          <w:szCs w:val="30"/>
          <w:rtl/>
        </w:rPr>
        <w:t>لمكتب</w:t>
      </w:r>
      <w:r w:rsidR="00FE313C">
        <w:rPr>
          <w:rFonts w:ascii="Traditional Arabic" w:hAnsi="Traditional Arabic" w:cs="Traditional Arabic"/>
          <w:sz w:val="30"/>
          <w:szCs w:val="30"/>
          <w:rtl/>
        </w:rPr>
        <w:t xml:space="preserve"> الحالي</w:t>
      </w:r>
      <w:r w:rsidR="00B97848">
        <w:rPr>
          <w:rFonts w:ascii="Traditional Arabic" w:hAnsi="Traditional Arabic" w:cs="Traditional Arabic"/>
          <w:sz w:val="30"/>
          <w:szCs w:val="30"/>
          <w:rtl/>
        </w:rPr>
        <w:t>.</w:t>
      </w:r>
    </w:p>
    <w:p w:rsidR="00C6449E" w:rsidRPr="004051C1" w:rsidRDefault="00C6449E" w:rsidP="00766753">
      <w:pPr>
        <w:spacing w:after="120" w:line="400" w:lineRule="exact"/>
        <w:ind w:left="624"/>
        <w:jc w:val="both"/>
        <w:rPr>
          <w:rFonts w:ascii="Traditional Arabic" w:hAnsi="Traditional Arabic" w:cs="Traditional Arabic"/>
          <w:b/>
          <w:bCs/>
          <w:sz w:val="30"/>
          <w:szCs w:val="30"/>
        </w:rPr>
      </w:pPr>
      <w:r w:rsidRPr="004051C1">
        <w:rPr>
          <w:rFonts w:ascii="Traditional Arabic" w:hAnsi="Traditional Arabic" w:cs="Traditional Arabic"/>
          <w:b/>
          <w:bCs/>
          <w:sz w:val="30"/>
          <w:szCs w:val="30"/>
          <w:rtl/>
        </w:rPr>
        <w:t>2 -</w:t>
      </w:r>
      <w:r w:rsidRPr="004051C1">
        <w:rPr>
          <w:rFonts w:ascii="Traditional Arabic" w:hAnsi="Traditional Arabic" w:cs="Traditional Arabic"/>
          <w:b/>
          <w:bCs/>
          <w:sz w:val="30"/>
          <w:szCs w:val="30"/>
          <w:rtl/>
        </w:rPr>
        <w:tab/>
        <w:t>إقرار جدول الأعمال</w:t>
      </w:r>
    </w:p>
    <w:p w:rsidR="00C6449E" w:rsidRPr="004051C1" w:rsidRDefault="007E412A" w:rsidP="00766753">
      <w:pPr>
        <w:spacing w:after="120" w:line="400" w:lineRule="exact"/>
        <w:ind w:left="1248"/>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18</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 xml:space="preserve">أقر الاجتماع العام جدول الأعمال التالي على أساس جدول الأعمال المؤقت </w:t>
      </w:r>
      <w:r w:rsidR="00C6449E" w:rsidRPr="007E5E3D">
        <w:rPr>
          <w:rFonts w:cs="Times New Roman"/>
          <w:sz w:val="20"/>
          <w:szCs w:val="20"/>
          <w:rtl/>
        </w:rPr>
        <w:t>(</w:t>
      </w:r>
      <w:r w:rsidR="00C6449E" w:rsidRPr="007E5E3D">
        <w:rPr>
          <w:rFonts w:cs="Times New Roman"/>
          <w:sz w:val="20"/>
          <w:szCs w:val="20"/>
        </w:rPr>
        <w:t>IPBES/2/1</w:t>
      </w:r>
      <w:r w:rsidR="00C6449E" w:rsidRPr="007E5E3D">
        <w:rPr>
          <w:rFonts w:cs="Times New Roman"/>
          <w:sz w:val="20"/>
          <w:szCs w:val="20"/>
          <w:rtl/>
        </w:rPr>
        <w:t>)</w:t>
      </w:r>
      <w:r w:rsidR="00C6449E" w:rsidRPr="004051C1">
        <w:rPr>
          <w:rFonts w:ascii="Traditional Arabic" w:hAnsi="Traditional Arabic" w:cs="Traditional Arabic"/>
          <w:sz w:val="30"/>
          <w:szCs w:val="30"/>
          <w:rtl/>
        </w:rPr>
        <w:t>.</w:t>
      </w:r>
    </w:p>
    <w:p w:rsidR="00C6449E" w:rsidRPr="004051C1" w:rsidRDefault="00766753" w:rsidP="00766753">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1</w:t>
      </w:r>
      <w:r w:rsidR="001D16BF">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Pr>
          <w:rFonts w:ascii="Traditional Arabic" w:hAnsi="Traditional Arabic" w:cs="Traditional Arabic"/>
          <w:sz w:val="30"/>
          <w:szCs w:val="30"/>
          <w:rtl/>
        </w:rPr>
        <w:tab/>
      </w:r>
      <w:r w:rsidR="00C6449E" w:rsidRPr="004051C1">
        <w:rPr>
          <w:rFonts w:ascii="Traditional Arabic" w:hAnsi="Traditional Arabic" w:cs="Traditional Arabic"/>
          <w:sz w:val="30"/>
          <w:szCs w:val="30"/>
          <w:rtl/>
        </w:rPr>
        <w:t>افتتاح الدورة.</w:t>
      </w:r>
    </w:p>
    <w:p w:rsidR="00C6449E" w:rsidRPr="004051C1" w:rsidRDefault="00766753" w:rsidP="00766753">
      <w:pPr>
        <w:spacing w:after="120" w:line="400" w:lineRule="exact"/>
        <w:ind w:left="1846"/>
        <w:jc w:val="both"/>
        <w:rPr>
          <w:rFonts w:ascii="Traditional Arabic" w:hAnsi="Traditional Arabic" w:cs="Traditional Arabic"/>
          <w:sz w:val="30"/>
          <w:szCs w:val="30"/>
        </w:rPr>
      </w:pPr>
      <w:r>
        <w:rPr>
          <w:rFonts w:ascii="Traditional Arabic" w:hAnsi="Traditional Arabic" w:cs="Traditional Arabic"/>
          <w:sz w:val="30"/>
          <w:szCs w:val="30"/>
          <w:rtl/>
        </w:rPr>
        <w:t>2</w:t>
      </w:r>
      <w:r w:rsidR="001D16BF">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Pr>
          <w:rFonts w:ascii="Traditional Arabic" w:hAnsi="Traditional Arabic" w:cs="Traditional Arabic"/>
          <w:sz w:val="30"/>
          <w:szCs w:val="30"/>
          <w:rtl/>
        </w:rPr>
        <w:tab/>
      </w:r>
      <w:r w:rsidR="00C6449E" w:rsidRPr="004051C1">
        <w:rPr>
          <w:rFonts w:ascii="Traditional Arabic" w:hAnsi="Traditional Arabic" w:cs="Traditional Arabic"/>
          <w:sz w:val="30"/>
          <w:szCs w:val="30"/>
          <w:rtl/>
        </w:rPr>
        <w:t>المسائل التنظيمية:</w:t>
      </w:r>
    </w:p>
    <w:p w:rsidR="00C6449E" w:rsidRPr="004051C1" w:rsidRDefault="00766753" w:rsidP="00766753">
      <w:pPr>
        <w:spacing w:after="120" w:line="400" w:lineRule="exact"/>
        <w:ind w:left="2496"/>
        <w:jc w:val="both"/>
        <w:rPr>
          <w:rFonts w:ascii="Traditional Arabic" w:hAnsi="Traditional Arabic" w:cs="Traditional Arabic"/>
          <w:sz w:val="30"/>
          <w:szCs w:val="30"/>
          <w:rtl/>
        </w:rPr>
      </w:pPr>
      <w:r>
        <w:rPr>
          <w:rFonts w:ascii="Traditional Arabic" w:hAnsi="Traditional Arabic" w:cs="Traditional Arabic"/>
          <w:sz w:val="30"/>
          <w:szCs w:val="30"/>
          <w:rtl/>
        </w:rPr>
        <w:t>(أ)</w:t>
      </w:r>
      <w:r>
        <w:rPr>
          <w:rFonts w:ascii="Traditional Arabic" w:hAnsi="Traditional Arabic" w:cs="Traditional Arabic"/>
          <w:sz w:val="30"/>
          <w:szCs w:val="30"/>
          <w:rtl/>
        </w:rPr>
        <w:tab/>
      </w:r>
      <w:r w:rsidR="00C6449E" w:rsidRPr="004051C1">
        <w:rPr>
          <w:rFonts w:ascii="Traditional Arabic" w:hAnsi="Traditional Arabic" w:cs="Traditional Arabic"/>
          <w:sz w:val="30"/>
          <w:szCs w:val="30"/>
          <w:rtl/>
        </w:rPr>
        <w:t>إقرار جدول الأعمال وتنظيم العمل؛</w:t>
      </w:r>
    </w:p>
    <w:p w:rsidR="00C6449E" w:rsidRPr="004051C1" w:rsidRDefault="00C6449E" w:rsidP="00766753">
      <w:pPr>
        <w:spacing w:after="120" w:line="400" w:lineRule="exact"/>
        <w:ind w:left="249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(ب)</w:t>
      </w:r>
      <w:r w:rsidRPr="004051C1">
        <w:rPr>
          <w:rFonts w:ascii="Traditional Arabic" w:hAnsi="Traditional Arabic" w:cs="Traditional Arabic"/>
          <w:sz w:val="30"/>
          <w:szCs w:val="30"/>
          <w:rtl/>
        </w:rPr>
        <w:tab/>
        <w:t>حالة العضوية في المنبر؛</w:t>
      </w:r>
    </w:p>
    <w:p w:rsidR="00C6449E" w:rsidRPr="004051C1" w:rsidRDefault="00C6449E" w:rsidP="005C6F25">
      <w:pPr>
        <w:spacing w:after="120" w:line="400" w:lineRule="exact"/>
        <w:ind w:left="249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(ج)</w:t>
      </w:r>
      <w:r w:rsidRPr="004051C1">
        <w:rPr>
          <w:rFonts w:ascii="Traditional Arabic" w:hAnsi="Traditional Arabic" w:cs="Traditional Arabic"/>
          <w:sz w:val="30"/>
          <w:szCs w:val="30"/>
          <w:rtl/>
        </w:rPr>
        <w:tab/>
        <w:t>قبول المراقبين في الدورة الثانية للاجتماع العام</w:t>
      </w:r>
      <w:r w:rsidR="005C6F25">
        <w:rPr>
          <w:rFonts w:ascii="Traditional Arabic" w:hAnsi="Traditional Arabic" w:cs="Traditional Arabic"/>
          <w:sz w:val="30"/>
          <w:szCs w:val="30"/>
          <w:rtl/>
        </w:rPr>
        <w:t xml:space="preserve"> للمنبر.</w:t>
      </w:r>
    </w:p>
    <w:p w:rsidR="00C6449E" w:rsidRPr="00E3214A" w:rsidRDefault="00E3214A" w:rsidP="00E3214A">
      <w:pPr>
        <w:spacing w:after="120" w:line="400" w:lineRule="exact"/>
        <w:ind w:left="1872"/>
        <w:jc w:val="both"/>
        <w:rPr>
          <w:rFonts w:ascii="Traditional Arabic" w:hAnsi="Traditional Arabic" w:cs="Traditional Arabic"/>
          <w:sz w:val="30"/>
          <w:szCs w:val="30"/>
          <w:rtl/>
        </w:rPr>
      </w:pPr>
      <w:r>
        <w:rPr>
          <w:rFonts w:ascii="Traditional Arabic" w:hAnsi="Traditional Arabic" w:cs="Traditional Arabic"/>
          <w:sz w:val="30"/>
          <w:szCs w:val="30"/>
          <w:rtl/>
        </w:rPr>
        <w:t>3</w:t>
      </w:r>
      <w:r w:rsidR="001D16BF">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19627B" w:rsidRPr="00E3214A">
        <w:rPr>
          <w:rFonts w:ascii="Traditional Arabic" w:hAnsi="Traditional Arabic" w:cs="Traditional Arabic"/>
          <w:sz w:val="30"/>
          <w:szCs w:val="30"/>
          <w:rtl/>
        </w:rPr>
        <w:tab/>
      </w:r>
      <w:r w:rsidR="00C6449E" w:rsidRPr="00E3214A">
        <w:rPr>
          <w:rFonts w:ascii="Traditional Arabic" w:hAnsi="Traditional Arabic" w:cs="Traditional Arabic"/>
          <w:sz w:val="30"/>
          <w:szCs w:val="30"/>
          <w:rtl/>
        </w:rPr>
        <w:t>وثائق تفويض الممثلين.</w:t>
      </w:r>
    </w:p>
    <w:p w:rsidR="00C6449E" w:rsidRPr="004051C1" w:rsidRDefault="00E3214A" w:rsidP="00766753">
      <w:pPr>
        <w:spacing w:after="120" w:line="400" w:lineRule="exact"/>
        <w:ind w:left="1872"/>
        <w:jc w:val="both"/>
        <w:rPr>
          <w:rFonts w:ascii="Traditional Arabic" w:hAnsi="Traditional Arabic" w:cs="Traditional Arabic"/>
          <w:sz w:val="30"/>
          <w:szCs w:val="30"/>
          <w:rtl/>
        </w:rPr>
      </w:pPr>
      <w:r>
        <w:rPr>
          <w:rFonts w:ascii="Traditional Arabic" w:hAnsi="Traditional Arabic" w:cs="Traditional Arabic"/>
          <w:sz w:val="30"/>
          <w:szCs w:val="30"/>
          <w:rtl/>
        </w:rPr>
        <w:t>4</w:t>
      </w:r>
      <w:r w:rsidR="001D16BF">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برنامج العمل الأولي للمنبر:</w:t>
      </w:r>
    </w:p>
    <w:p w:rsidR="00C6449E" w:rsidRPr="004051C1" w:rsidRDefault="00C6449E" w:rsidP="009F0534">
      <w:pPr>
        <w:spacing w:after="120" w:line="400" w:lineRule="exact"/>
        <w:ind w:left="249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(أ)</w:t>
      </w:r>
      <w:r w:rsidRPr="004051C1">
        <w:rPr>
          <w:rFonts w:ascii="Traditional Arabic" w:hAnsi="Traditional Arabic" w:cs="Traditional Arabic"/>
          <w:sz w:val="30"/>
          <w:szCs w:val="30"/>
          <w:rtl/>
        </w:rPr>
        <w:tab/>
        <w:t>برنامج العمل للفترة 2014</w:t>
      </w:r>
      <w:r w:rsidR="009F0534">
        <w:rPr>
          <w:rFonts w:ascii="Traditional Arabic" w:hAnsi="Traditional Arabic" w:cs="Traditional Arabic"/>
          <w:sz w:val="30"/>
          <w:szCs w:val="30"/>
          <w:rtl/>
        </w:rPr>
        <w:t>-</w:t>
      </w:r>
      <w:r w:rsidRPr="004051C1">
        <w:rPr>
          <w:rFonts w:ascii="Traditional Arabic" w:hAnsi="Traditional Arabic" w:cs="Traditional Arabic"/>
          <w:sz w:val="30"/>
          <w:szCs w:val="30"/>
          <w:rtl/>
        </w:rPr>
        <w:t>2018؛</w:t>
      </w:r>
    </w:p>
    <w:p w:rsidR="00C6449E" w:rsidRPr="004051C1" w:rsidRDefault="00C6449E" w:rsidP="00766753">
      <w:pPr>
        <w:spacing w:after="120" w:line="400" w:lineRule="exact"/>
        <w:ind w:left="249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(ب)</w:t>
      </w:r>
      <w:r w:rsidRPr="004051C1">
        <w:rPr>
          <w:rFonts w:ascii="Traditional Arabic" w:hAnsi="Traditional Arabic" w:cs="Traditional Arabic"/>
          <w:sz w:val="30"/>
          <w:szCs w:val="30"/>
          <w:rtl/>
        </w:rPr>
        <w:tab/>
        <w:t>الإطار المفاهيمي.</w:t>
      </w:r>
    </w:p>
    <w:p w:rsidR="00C6449E" w:rsidRPr="004051C1" w:rsidRDefault="00E3214A" w:rsidP="00766753">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5</w:t>
      </w:r>
      <w:r w:rsidR="001D16BF">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الترتيبات المالية والترتيبات المتعلقة بالميزانية الخاصة بالمنبر:</w:t>
      </w:r>
    </w:p>
    <w:p w:rsidR="00C6449E" w:rsidRPr="004051C1" w:rsidRDefault="00C6449E" w:rsidP="007E5E3D">
      <w:pPr>
        <w:spacing w:after="120" w:line="400" w:lineRule="exact"/>
        <w:ind w:left="2476"/>
        <w:jc w:val="both"/>
        <w:rPr>
          <w:rFonts w:ascii="Traditional Arabic" w:hAnsi="Traditional Arabic" w:cs="Traditional Arabic"/>
          <w:sz w:val="30"/>
          <w:szCs w:val="30"/>
          <w:rtl/>
        </w:rPr>
      </w:pPr>
      <w:r w:rsidRPr="004051C1">
        <w:rPr>
          <w:rFonts w:ascii="Traditional Arabic" w:hAnsi="Traditional Arabic" w:cs="Traditional Arabic"/>
          <w:sz w:val="30"/>
          <w:szCs w:val="30"/>
          <w:rtl/>
        </w:rPr>
        <w:lastRenderedPageBreak/>
        <w:t>(أ)</w:t>
      </w:r>
      <w:r w:rsidRPr="004051C1">
        <w:rPr>
          <w:rFonts w:ascii="Traditional Arabic" w:hAnsi="Traditional Arabic" w:cs="Traditional Arabic"/>
          <w:sz w:val="30"/>
          <w:szCs w:val="30"/>
          <w:rtl/>
        </w:rPr>
        <w:tab/>
        <w:t>ميزانية الفترة 2014-2018؛</w:t>
      </w:r>
    </w:p>
    <w:p w:rsidR="00C6449E" w:rsidRPr="004051C1" w:rsidRDefault="00C6449E" w:rsidP="00766753">
      <w:pPr>
        <w:spacing w:after="120" w:line="400" w:lineRule="exact"/>
        <w:ind w:left="247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(ب)</w:t>
      </w:r>
      <w:r w:rsidRPr="004051C1">
        <w:rPr>
          <w:rFonts w:ascii="Traditional Arabic" w:hAnsi="Traditional Arabic" w:cs="Traditional Arabic"/>
          <w:sz w:val="30"/>
          <w:szCs w:val="30"/>
          <w:rtl/>
        </w:rPr>
        <w:tab/>
        <w:t>الخيارات الخاصة بالصندوق الاستئماني؛</w:t>
      </w:r>
    </w:p>
    <w:p w:rsidR="00C6449E" w:rsidRPr="004051C1" w:rsidRDefault="00C6449E" w:rsidP="00766753">
      <w:pPr>
        <w:spacing w:after="120" w:line="400" w:lineRule="exact"/>
        <w:ind w:left="247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(ج)</w:t>
      </w:r>
      <w:r w:rsidRPr="004051C1">
        <w:rPr>
          <w:rFonts w:ascii="Traditional Arabic" w:hAnsi="Traditional Arabic" w:cs="Traditional Arabic"/>
          <w:sz w:val="30"/>
          <w:szCs w:val="30"/>
          <w:rtl/>
        </w:rPr>
        <w:tab/>
        <w:t>الإجراءات المالية.</w:t>
      </w:r>
    </w:p>
    <w:p w:rsidR="00C6449E" w:rsidRPr="004051C1" w:rsidRDefault="00E3214A" w:rsidP="00766753">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6</w:t>
      </w:r>
      <w:r w:rsidR="001D16BF">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القواعد والإجراءات الخاصة باشتغال المنبر:</w:t>
      </w:r>
    </w:p>
    <w:p w:rsidR="000F38A2" w:rsidRDefault="00C6449E" w:rsidP="000F38A2">
      <w:pPr>
        <w:spacing w:after="120" w:line="400" w:lineRule="exact"/>
        <w:ind w:left="3117" w:hanging="641"/>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(أ)</w:t>
      </w:r>
      <w:r w:rsidRPr="004051C1">
        <w:rPr>
          <w:rFonts w:ascii="Traditional Arabic" w:hAnsi="Traditional Arabic" w:cs="Traditional Arabic"/>
          <w:sz w:val="30"/>
          <w:szCs w:val="30"/>
          <w:rtl/>
        </w:rPr>
        <w:tab/>
        <w:t>الهيكل الإقليمي لفريق الخبراء المتعدد التخصصات؛</w:t>
      </w:r>
    </w:p>
    <w:p w:rsidR="000F38A2" w:rsidRDefault="00C6449E" w:rsidP="000F38A2">
      <w:pPr>
        <w:spacing w:after="120" w:line="400" w:lineRule="exact"/>
        <w:ind w:left="3117" w:hanging="641"/>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(ب)</w:t>
      </w:r>
      <w:r w:rsidRPr="004051C1">
        <w:rPr>
          <w:rFonts w:ascii="Traditional Arabic" w:hAnsi="Traditional Arabic" w:cs="Traditional Arabic"/>
          <w:sz w:val="30"/>
          <w:szCs w:val="30"/>
          <w:rtl/>
        </w:rPr>
        <w:tab/>
        <w:t>استعراض الإجراءات الإدارية لاختيار الأعضاء في فريق الخبراء المتعدد التخصصات؛</w:t>
      </w:r>
    </w:p>
    <w:p w:rsidR="000F38A2" w:rsidRDefault="00C6449E" w:rsidP="000F38A2">
      <w:pPr>
        <w:spacing w:after="120" w:line="400" w:lineRule="exact"/>
        <w:ind w:left="3117" w:hanging="641"/>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(ج)</w:t>
      </w:r>
      <w:r w:rsidRPr="004051C1">
        <w:rPr>
          <w:rFonts w:ascii="Traditional Arabic" w:hAnsi="Traditional Arabic" w:cs="Traditional Arabic"/>
          <w:sz w:val="30"/>
          <w:szCs w:val="30"/>
          <w:rtl/>
        </w:rPr>
        <w:tab/>
        <w:t>الإجراءات المتبعة في إعداد تقارير التقييم وغيرها من نواتج المنبر، واستعراضها، وقبولها، واعتمادها، والموافقة عليها، ونشرها؛</w:t>
      </w:r>
    </w:p>
    <w:p w:rsidR="000F38A2" w:rsidRDefault="00C6449E" w:rsidP="000F38A2">
      <w:pPr>
        <w:spacing w:after="120" w:line="400" w:lineRule="exact"/>
        <w:ind w:left="3117" w:hanging="641"/>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(د)</w:t>
      </w:r>
      <w:r w:rsidRPr="004051C1">
        <w:rPr>
          <w:rFonts w:ascii="Traditional Arabic" w:hAnsi="Traditional Arabic" w:cs="Traditional Arabic"/>
          <w:sz w:val="30"/>
          <w:szCs w:val="30"/>
          <w:rtl/>
        </w:rPr>
        <w:tab/>
        <w:t>السياسة والإجراءات المتبعة لقبول المراقبين؛</w:t>
      </w:r>
    </w:p>
    <w:p w:rsidR="00C6449E" w:rsidRPr="004051C1" w:rsidRDefault="00C6449E" w:rsidP="000F38A2">
      <w:pPr>
        <w:spacing w:after="120" w:line="400" w:lineRule="exact"/>
        <w:ind w:left="3117" w:hanging="641"/>
        <w:jc w:val="both"/>
        <w:rPr>
          <w:rFonts w:ascii="Traditional Arabic" w:hAnsi="Traditional Arabic" w:cs="Traditional Arabic"/>
          <w:sz w:val="30"/>
          <w:szCs w:val="30"/>
          <w:rtl/>
        </w:rPr>
      </w:pPr>
      <w:r w:rsidRPr="004051C1">
        <w:rPr>
          <w:rFonts w:ascii="Traditional Arabic" w:hAnsi="Traditional Arabic" w:cs="Traditional Arabic"/>
          <w:sz w:val="30"/>
          <w:szCs w:val="30"/>
          <w:rtl/>
        </w:rPr>
        <w:t>(ه)</w:t>
      </w:r>
      <w:r w:rsidRPr="004051C1">
        <w:rPr>
          <w:rFonts w:ascii="Traditional Arabic" w:hAnsi="Traditional Arabic" w:cs="Traditional Arabic"/>
          <w:sz w:val="30"/>
          <w:szCs w:val="30"/>
          <w:rtl/>
        </w:rPr>
        <w:tab/>
        <w:t>السياسة المتعلقة بتضارب المصالح.</w:t>
      </w:r>
    </w:p>
    <w:p w:rsidR="00C6449E" w:rsidRPr="004051C1" w:rsidRDefault="00E3214A" w:rsidP="00E3214A">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7</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الاتصالات وإشراك أصحاب المصلحة:</w:t>
      </w:r>
    </w:p>
    <w:p w:rsidR="00C6449E" w:rsidRPr="004051C1" w:rsidRDefault="00C6449E" w:rsidP="00A82390">
      <w:pPr>
        <w:spacing w:after="120" w:line="400" w:lineRule="exact"/>
        <w:ind w:left="2478"/>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(أ)</w:t>
      </w:r>
      <w:r w:rsidRPr="004051C1">
        <w:rPr>
          <w:rFonts w:ascii="Traditional Arabic" w:hAnsi="Traditional Arabic" w:cs="Traditional Arabic"/>
          <w:sz w:val="30"/>
          <w:szCs w:val="30"/>
          <w:rtl/>
        </w:rPr>
        <w:tab/>
        <w:t>الاستراتيجية المتعلقة بالاتصالات والتواصل؛</w:t>
      </w:r>
    </w:p>
    <w:p w:rsidR="00C6449E" w:rsidRPr="004051C1" w:rsidRDefault="00C6449E" w:rsidP="00F82ED6">
      <w:pPr>
        <w:spacing w:after="120" w:line="400" w:lineRule="exact"/>
        <w:ind w:left="247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(ب)</w:t>
      </w:r>
      <w:r w:rsidRPr="004051C1">
        <w:rPr>
          <w:rFonts w:ascii="Traditional Arabic" w:hAnsi="Traditional Arabic" w:cs="Traditional Arabic"/>
          <w:sz w:val="30"/>
          <w:szCs w:val="30"/>
          <w:rtl/>
        </w:rPr>
        <w:tab/>
        <w:t>الاستراتيجية المتعلقة بإشراك أصحاب المصلحة؛</w:t>
      </w:r>
    </w:p>
    <w:p w:rsidR="00C6449E" w:rsidRPr="004051C1" w:rsidRDefault="00C6449E" w:rsidP="00F82ED6">
      <w:pPr>
        <w:spacing w:after="120" w:line="400" w:lineRule="exact"/>
        <w:ind w:left="247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(ج)</w:t>
      </w:r>
      <w:r w:rsidRPr="004051C1">
        <w:rPr>
          <w:rFonts w:ascii="Traditional Arabic" w:hAnsi="Traditional Arabic" w:cs="Traditional Arabic"/>
          <w:sz w:val="30"/>
          <w:szCs w:val="30"/>
          <w:rtl/>
        </w:rPr>
        <w:tab/>
        <w:t>توجيهات بشأن الشراكات الاستراتيجية.</w:t>
      </w:r>
    </w:p>
    <w:p w:rsidR="00C6449E" w:rsidRPr="004051C1" w:rsidRDefault="00E3214A" w:rsidP="00F82ED6">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8</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الترتيبات المؤسسية: ترتيبات الشراكة التعاونية للأمم المتحدة فيما يتعلق بعمل المنبر وأمانته.</w:t>
      </w:r>
    </w:p>
    <w:p w:rsidR="00C6449E" w:rsidRPr="004051C1" w:rsidRDefault="00E3214A" w:rsidP="00F82ED6">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9</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جدول الأعمال المؤقت وتاريخ ومكان انعقاد الدورات القادمة للاجتماع العام.</w:t>
      </w:r>
    </w:p>
    <w:p w:rsidR="00C6449E" w:rsidRPr="004051C1" w:rsidRDefault="00E3214A" w:rsidP="00F82ED6">
      <w:pPr>
        <w:spacing w:after="120" w:line="400" w:lineRule="exact"/>
        <w:ind w:left="1846"/>
        <w:jc w:val="both"/>
        <w:rPr>
          <w:rFonts w:ascii="Traditional Arabic" w:hAnsi="Traditional Arabic" w:cs="Traditional Arabic"/>
          <w:sz w:val="30"/>
          <w:szCs w:val="30"/>
          <w:rtl/>
        </w:rPr>
      </w:pPr>
      <w:r>
        <w:rPr>
          <w:rFonts w:ascii="Traditional Arabic" w:hAnsi="Traditional Arabic" w:cs="Traditional Arabic"/>
          <w:sz w:val="30"/>
          <w:szCs w:val="30"/>
          <w:rtl/>
        </w:rPr>
        <w:t>10</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اعتماد مقررات الدورة وتقريرها.</w:t>
      </w:r>
    </w:p>
    <w:p w:rsidR="00C6449E" w:rsidRPr="004051C1" w:rsidRDefault="00C6449E" w:rsidP="00E3214A">
      <w:pPr>
        <w:spacing w:after="120" w:line="400" w:lineRule="exact"/>
        <w:ind w:left="1846"/>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w:t>
      </w:r>
      <w:r w:rsidR="00E3214A">
        <w:rPr>
          <w:rFonts w:ascii="Traditional Arabic" w:hAnsi="Traditional Arabic" w:cs="Traditional Arabic"/>
          <w:sz w:val="30"/>
          <w:szCs w:val="30"/>
          <w:rtl/>
        </w:rPr>
        <w:t>1</w:t>
      </w:r>
      <w:r w:rsidR="000F38A2">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t>اختتام الدورة.</w:t>
      </w:r>
    </w:p>
    <w:p w:rsidR="00C6449E" w:rsidRPr="004051C1" w:rsidRDefault="00C6449E" w:rsidP="00F82ED6">
      <w:pPr>
        <w:spacing w:after="120" w:line="400" w:lineRule="exact"/>
        <w:ind w:left="624"/>
        <w:jc w:val="both"/>
        <w:rPr>
          <w:rFonts w:ascii="Traditional Arabic" w:hAnsi="Traditional Arabic" w:cs="Traditional Arabic"/>
          <w:b/>
          <w:bCs/>
          <w:sz w:val="30"/>
          <w:szCs w:val="30"/>
        </w:rPr>
      </w:pPr>
      <w:r w:rsidRPr="004051C1">
        <w:rPr>
          <w:rFonts w:ascii="Traditional Arabic" w:hAnsi="Traditional Arabic" w:cs="Traditional Arabic"/>
          <w:b/>
          <w:bCs/>
          <w:sz w:val="30"/>
          <w:szCs w:val="30"/>
          <w:rtl/>
        </w:rPr>
        <w:t>3</w:t>
      </w:r>
      <w:r w:rsidR="000F38A2">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Pr="004051C1">
        <w:rPr>
          <w:rFonts w:ascii="Traditional Arabic" w:hAnsi="Traditional Arabic" w:cs="Traditional Arabic"/>
          <w:b/>
          <w:bCs/>
          <w:sz w:val="30"/>
          <w:szCs w:val="30"/>
          <w:rtl/>
        </w:rPr>
        <w:tab/>
        <w:t>تنظيم العمل</w:t>
      </w:r>
    </w:p>
    <w:p w:rsidR="00C6449E" w:rsidRPr="004051C1" w:rsidRDefault="003C065B" w:rsidP="004051C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19</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وفقا</w:t>
      </w:r>
      <w:r w:rsidR="005978E1"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xml:space="preserve"> لاقتراح أعدته الأمانة بالتشاور مع المكتب، وعمم في ورقة غير رسمية، اتفق الاجتماع العام على تنظيم عمله في جلسات عامة، وعلى إنشاء ما قد يراه ضروريا</w:t>
      </w:r>
      <w:r w:rsidR="005978E1"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xml:space="preserve"> من أفرقة الاتصال وغيرها من الأفرقة لتيسير مناقشاته في الموضوعات المحددة. وتعقد هذه الأفرقة اجتماعاتها بطريقة تتفادى وجود أي تضارب مع جلسات الاجتماع العام</w:t>
      </w:r>
      <w:r w:rsidR="00302349"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xml:space="preserve"> وتعقد جلسات الاجتماع العام من الساعة 00/10 إلى 00/13 ومن الساعة 00/15 إلى الساعة 00/18 يوميا</w:t>
      </w:r>
      <w:r w:rsidR="002D46EF"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وفضلا</w:t>
      </w:r>
      <w:r w:rsidR="005978E1"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xml:space="preserve"> عن ذلك، تعقد جلسات مسائية للاجتماع العام حسب</w:t>
      </w:r>
      <w:r w:rsidR="00302349" w:rsidRPr="004051C1">
        <w:rPr>
          <w:rFonts w:ascii="Traditional Arabic" w:hAnsi="Traditional Arabic" w:cs="Traditional Arabic"/>
          <w:sz w:val="30"/>
          <w:szCs w:val="30"/>
          <w:rtl/>
        </w:rPr>
        <w:t xml:space="preserve"> الاقتضاء لإكمال أعمال الدورة. </w:t>
      </w:r>
      <w:r w:rsidR="00C6449E" w:rsidRPr="004051C1">
        <w:rPr>
          <w:rFonts w:ascii="Traditional Arabic" w:hAnsi="Traditional Arabic" w:cs="Traditional Arabic"/>
          <w:sz w:val="30"/>
          <w:szCs w:val="30"/>
          <w:rtl/>
        </w:rPr>
        <w:t>وستوفر الترجمة الفورية بلغات الأمم المتحدة الرسمية الست لجميع جلسات الاجتماع العام.</w:t>
      </w:r>
    </w:p>
    <w:p w:rsidR="00C6449E" w:rsidRPr="004051C1" w:rsidRDefault="004C0289" w:rsidP="009F78CC">
      <w:pPr>
        <w:spacing w:after="120" w:line="400" w:lineRule="exact"/>
        <w:ind w:left="624"/>
        <w:jc w:val="both"/>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r w:rsidR="00C6449E" w:rsidRPr="004051C1">
        <w:rPr>
          <w:rFonts w:ascii="Traditional Arabic" w:hAnsi="Traditional Arabic" w:cs="Traditional Arabic"/>
          <w:b/>
          <w:bCs/>
          <w:sz w:val="30"/>
          <w:szCs w:val="30"/>
          <w:rtl/>
        </w:rPr>
        <w:lastRenderedPageBreak/>
        <w:t>باء</w:t>
      </w:r>
      <w:r w:rsidR="009F78CC">
        <w:rPr>
          <w:rFonts w:ascii="Traditional Arabic" w:hAnsi="Traditional Arabic" w:cs="Traditional Arabic"/>
          <w:b/>
          <w:bCs/>
          <w:sz w:val="30"/>
          <w:szCs w:val="30"/>
          <w:rtl/>
        </w:rPr>
        <w:t xml:space="preserve"> </w:t>
      </w:r>
      <w:r w:rsidR="00C6449E" w:rsidRPr="004051C1">
        <w:rPr>
          <w:rFonts w:ascii="Traditional Arabic" w:hAnsi="Traditional Arabic" w:cs="Traditional Arabic"/>
          <w:b/>
          <w:bCs/>
          <w:sz w:val="30"/>
          <w:szCs w:val="30"/>
          <w:rtl/>
        </w:rPr>
        <w:t>-</w:t>
      </w:r>
      <w:r w:rsidR="00C6449E" w:rsidRPr="004051C1">
        <w:rPr>
          <w:rFonts w:ascii="Traditional Arabic" w:hAnsi="Traditional Arabic" w:cs="Traditional Arabic"/>
          <w:b/>
          <w:bCs/>
          <w:sz w:val="30"/>
          <w:szCs w:val="30"/>
          <w:rtl/>
        </w:rPr>
        <w:tab/>
        <w:t>حالة العضوية في المنبر</w:t>
      </w:r>
    </w:p>
    <w:p w:rsidR="00553BB2" w:rsidRPr="004051C1" w:rsidRDefault="003C065B" w:rsidP="00A57780">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20</w:t>
      </w:r>
      <w:r w:rsidR="003B518B">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9F0534">
        <w:rPr>
          <w:rFonts w:ascii="Traditional Arabic" w:hAnsi="Traditional Arabic" w:cs="Traditional Arabic"/>
          <w:sz w:val="30"/>
          <w:szCs w:val="30"/>
          <w:rtl/>
        </w:rPr>
        <w:t xml:space="preserve">أفاد </w:t>
      </w:r>
      <w:r w:rsidR="00C6449E" w:rsidRPr="004051C1">
        <w:rPr>
          <w:rFonts w:ascii="Traditional Arabic" w:hAnsi="Traditional Arabic" w:cs="Traditional Arabic"/>
          <w:sz w:val="30"/>
          <w:szCs w:val="30"/>
          <w:rtl/>
        </w:rPr>
        <w:t xml:space="preserve">الرئيس </w:t>
      </w:r>
      <w:r w:rsidR="009F0534">
        <w:rPr>
          <w:rFonts w:ascii="Traditional Arabic" w:hAnsi="Traditional Arabic" w:cs="Traditional Arabic"/>
          <w:sz w:val="30"/>
          <w:szCs w:val="30"/>
          <w:rtl/>
        </w:rPr>
        <w:t>ب</w:t>
      </w:r>
      <w:r w:rsidR="00C6449E" w:rsidRPr="004051C1">
        <w:rPr>
          <w:rFonts w:ascii="Traditional Arabic" w:hAnsi="Traditional Arabic" w:cs="Traditional Arabic"/>
          <w:sz w:val="30"/>
          <w:szCs w:val="30"/>
          <w:rtl/>
        </w:rPr>
        <w:t>أن المنبر، حتى 9 كانون الأول/ديسمبر 2013، يضم في عضويته</w:t>
      </w:r>
      <w:r w:rsidR="005978E1" w:rsidRPr="004051C1">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115 عضوا</w:t>
      </w:r>
      <w:r w:rsidR="005978E1" w:rsidRPr="004051C1">
        <w:rPr>
          <w:rFonts w:ascii="Traditional Arabic" w:hAnsi="Traditional Arabic" w:cs="Traditional Arabic"/>
          <w:sz w:val="30"/>
          <w:szCs w:val="30"/>
          <w:rtl/>
        </w:rPr>
        <w:t>ً</w:t>
      </w:r>
      <w:r w:rsidR="00A82390">
        <w:rPr>
          <w:rFonts w:ascii="Traditional Arabic" w:hAnsi="Traditional Arabic" w:cs="Traditional Arabic"/>
          <w:sz w:val="30"/>
          <w:szCs w:val="30"/>
          <w:rtl/>
        </w:rPr>
        <w:t xml:space="preserve"> على النحو التالي:</w:t>
      </w:r>
      <w:r w:rsidR="009242FB">
        <w:rPr>
          <w:rFonts w:ascii="Traditional Arabic" w:hAnsi="Traditional Arabic" w:cs="Traditional Arabic"/>
          <w:sz w:val="30"/>
          <w:szCs w:val="30"/>
          <w:rtl/>
        </w:rPr>
        <w:t xml:space="preserve"> </w:t>
      </w:r>
      <w:r w:rsidR="00553BB2" w:rsidRPr="004051C1">
        <w:rPr>
          <w:rFonts w:ascii="Traditional Arabic" w:hAnsi="Traditional Arabic" w:cs="Traditional Arabic"/>
          <w:sz w:val="30"/>
          <w:szCs w:val="30"/>
          <w:rtl/>
        </w:rPr>
        <w:t>الاتحاد الروسي،</w:t>
      </w:r>
      <w:r w:rsidR="000A4C1B">
        <w:rPr>
          <w:rFonts w:ascii="Traditional Arabic" w:hAnsi="Traditional Arabic" w:cs="Traditional Arabic"/>
          <w:sz w:val="30"/>
          <w:szCs w:val="30"/>
          <w:rtl/>
        </w:rPr>
        <w:t xml:space="preserve"> إثيوبيا، أذربيجان، الأرجنتين، إ</w:t>
      </w:r>
      <w:r w:rsidR="00553BB2" w:rsidRPr="004051C1">
        <w:rPr>
          <w:rFonts w:ascii="Traditional Arabic" w:hAnsi="Traditional Arabic" w:cs="Traditional Arabic"/>
          <w:sz w:val="30"/>
          <w:szCs w:val="30"/>
          <w:rtl/>
        </w:rPr>
        <w:t xml:space="preserve">سبانيا، أستراليا، إسرائيل، إكوادور، ألبانيا، </w:t>
      </w:r>
      <w:r w:rsidR="003B518B" w:rsidRPr="004051C1">
        <w:rPr>
          <w:rFonts w:ascii="Traditional Arabic" w:hAnsi="Traditional Arabic" w:cs="Traditional Arabic"/>
          <w:sz w:val="30"/>
          <w:szCs w:val="30"/>
          <w:rtl/>
        </w:rPr>
        <w:t xml:space="preserve">ألمانيا، </w:t>
      </w:r>
      <w:r w:rsidR="00553BB2" w:rsidRPr="004051C1">
        <w:rPr>
          <w:rFonts w:ascii="Traditional Arabic" w:hAnsi="Traditional Arabic" w:cs="Traditional Arabic"/>
          <w:sz w:val="30"/>
          <w:szCs w:val="30"/>
          <w:rtl/>
        </w:rPr>
        <w:t>أنتيغوا وبربودا، أندورا، إندونيسيا، أوروغواي، أوغندا، إيران (جمهورية</w:t>
      </w:r>
      <w:r w:rsidR="000A4C1B" w:rsidRPr="000A4C1B">
        <w:rPr>
          <w:rFonts w:ascii="Traditional Arabic" w:hAnsi="Traditional Arabic" w:cs="Traditional Arabic"/>
          <w:sz w:val="16"/>
          <w:szCs w:val="16"/>
          <w:rtl/>
        </w:rPr>
        <w:t> </w:t>
      </w:r>
      <w:r w:rsidR="00553BB2" w:rsidRPr="004051C1">
        <w:rPr>
          <w:rFonts w:ascii="Traditional Arabic" w:hAnsi="Traditional Arabic" w:cs="Traditional Arabic"/>
          <w:sz w:val="30"/>
          <w:szCs w:val="30"/>
          <w:rtl/>
        </w:rPr>
        <w:t>-</w:t>
      </w:r>
      <w:r w:rsidR="000A4C1B" w:rsidRPr="000A4C1B">
        <w:rPr>
          <w:rFonts w:ascii="Traditional Arabic" w:hAnsi="Traditional Arabic" w:cs="Traditional Arabic"/>
          <w:sz w:val="16"/>
          <w:szCs w:val="16"/>
          <w:rtl/>
        </w:rPr>
        <w:t> </w:t>
      </w:r>
      <w:r w:rsidR="00553BB2" w:rsidRPr="004051C1">
        <w:rPr>
          <w:rFonts w:ascii="Traditional Arabic" w:hAnsi="Traditional Arabic" w:cs="Traditional Arabic"/>
          <w:sz w:val="30"/>
          <w:szCs w:val="30"/>
          <w:rtl/>
        </w:rPr>
        <w:t>الإسلامية)، إيرلندا، باكستان، البحرين، البرازيل، البرتغال، بلجيكا، بنغلاديش، بنما، بنن، بوتان، بوتسوانا، بوركينا فاسو، بوروندي، البوسنة والهرسك، بوليفيا (دولة</w:t>
      </w:r>
      <w:r w:rsidR="003B518B">
        <w:rPr>
          <w:rFonts w:ascii="Traditional Arabic" w:hAnsi="Traditional Arabic" w:cs="Traditional Arabic"/>
          <w:sz w:val="30"/>
          <w:szCs w:val="30"/>
          <w:rtl/>
        </w:rPr>
        <w:t> </w:t>
      </w:r>
      <w:r w:rsidR="00553BB2" w:rsidRPr="004051C1">
        <w:rPr>
          <w:rFonts w:ascii="Traditional Arabic" w:hAnsi="Traditional Arabic" w:cs="Traditional Arabic"/>
          <w:sz w:val="30"/>
          <w:szCs w:val="30"/>
          <w:rtl/>
        </w:rPr>
        <w:t xml:space="preserve">- المتعددة القوميات)، بيرو، تايلند، تركيا، ترينيداد وتوباغو، تشاد، توغو، تونس، الجبل الأسود، الجزائر، جزر القمر، جمهورية أفريقيا الوسطى، الجمهورية الدومينيكية، جمهورية الكونغو الديمقراطية، جمهورية تنزانيا المتحدة، جمهورية كوريا، جمهورية مولدوفا، جنوب أفريقيا، </w:t>
      </w:r>
      <w:r w:rsidR="003B518B">
        <w:rPr>
          <w:rFonts w:ascii="Traditional Arabic" w:hAnsi="Traditional Arabic" w:cs="Traditional Arabic"/>
          <w:sz w:val="30"/>
          <w:szCs w:val="30"/>
          <w:rtl/>
        </w:rPr>
        <w:t xml:space="preserve">جنوب السودان، </w:t>
      </w:r>
      <w:r w:rsidR="00553BB2" w:rsidRPr="004051C1">
        <w:rPr>
          <w:rFonts w:ascii="Traditional Arabic" w:hAnsi="Traditional Arabic" w:cs="Traditional Arabic"/>
          <w:sz w:val="30"/>
          <w:szCs w:val="30"/>
          <w:rtl/>
        </w:rPr>
        <w:t>جورجيا، الدانمرك، زمبابوي، سانت كيتس ونيفس، سانت لوسيا، سري</w:t>
      </w:r>
      <w:r w:rsidR="00743C73">
        <w:rPr>
          <w:rFonts w:ascii="Traditional Arabic" w:hAnsi="Traditional Arabic" w:cs="Traditional Arabic"/>
          <w:sz w:val="30"/>
          <w:szCs w:val="30"/>
          <w:rtl/>
        </w:rPr>
        <w:t> </w:t>
      </w:r>
      <w:r w:rsidR="00553BB2" w:rsidRPr="004051C1">
        <w:rPr>
          <w:rFonts w:ascii="Traditional Arabic" w:hAnsi="Traditional Arabic" w:cs="Traditional Arabic"/>
          <w:sz w:val="30"/>
          <w:szCs w:val="30"/>
          <w:rtl/>
        </w:rPr>
        <w:t>لانكا، السلفادور، سلوفاكيا، السنغال، سوازيلند، السودان، السويد، سويسرا، شيلي، الصين، طاجيكستان، العراق، غابون، غانا، غرينادا، غواتيمالا، غيانا، غينيا</w:t>
      </w:r>
      <w:r w:rsidR="00743C73">
        <w:rPr>
          <w:rFonts w:ascii="Traditional Arabic" w:hAnsi="Traditional Arabic" w:cs="Traditional Arabic"/>
          <w:sz w:val="30"/>
          <w:szCs w:val="30"/>
          <w:rtl/>
        </w:rPr>
        <w:t> </w:t>
      </w:r>
      <w:r w:rsidR="00553BB2" w:rsidRPr="004051C1">
        <w:rPr>
          <w:rFonts w:ascii="Traditional Arabic" w:hAnsi="Traditional Arabic" w:cs="Traditional Arabic"/>
          <w:sz w:val="30"/>
          <w:szCs w:val="30"/>
          <w:rtl/>
        </w:rPr>
        <w:t>-</w:t>
      </w:r>
      <w:r w:rsidR="00743C73">
        <w:rPr>
          <w:rFonts w:ascii="Traditional Arabic" w:hAnsi="Traditional Arabic" w:cs="Traditional Arabic"/>
          <w:sz w:val="30"/>
          <w:szCs w:val="30"/>
          <w:rtl/>
        </w:rPr>
        <w:t> </w:t>
      </w:r>
      <w:r w:rsidR="00553BB2" w:rsidRPr="004051C1">
        <w:rPr>
          <w:rFonts w:ascii="Traditional Arabic" w:hAnsi="Traditional Arabic" w:cs="Traditional Arabic"/>
          <w:sz w:val="30"/>
          <w:szCs w:val="30"/>
          <w:rtl/>
        </w:rPr>
        <w:t>بيساو، فرنسا، الفلبين، فنلندا، فيجي، قيرغيزستان، كرواتيا، كمبوديا، كندا، كوبا، كوت ديفوار، كوستاريكا، كولومبيا، الكونغو، كينيا، لاتفيا، لكسمبرغ، ليب</w:t>
      </w:r>
      <w:r w:rsidR="003B518B">
        <w:rPr>
          <w:rFonts w:ascii="Traditional Arabic" w:hAnsi="Traditional Arabic" w:cs="Traditional Arabic"/>
          <w:sz w:val="30"/>
          <w:szCs w:val="30"/>
          <w:rtl/>
        </w:rPr>
        <w:t>ي</w:t>
      </w:r>
      <w:r w:rsidR="00553BB2" w:rsidRPr="004051C1">
        <w:rPr>
          <w:rFonts w:ascii="Traditional Arabic" w:hAnsi="Traditional Arabic" w:cs="Traditional Arabic"/>
          <w:sz w:val="30"/>
          <w:szCs w:val="30"/>
          <w:rtl/>
        </w:rPr>
        <w:t>ريا، ليبيا، ليتوانيا، مالي، ماليزيا، مدغشقر، مصر، المغرب، المكسيك، ملاوي، المملكة العربية السعودية، الم</w:t>
      </w:r>
      <w:r w:rsidR="000A4C1B">
        <w:rPr>
          <w:rFonts w:ascii="Traditional Arabic" w:hAnsi="Traditional Arabic" w:cs="Traditional Arabic"/>
          <w:sz w:val="30"/>
          <w:szCs w:val="30"/>
          <w:rtl/>
        </w:rPr>
        <w:t>ملكة المتحدة لبريطانيا العظمى وآ</w:t>
      </w:r>
      <w:r w:rsidR="00553BB2" w:rsidRPr="004051C1">
        <w:rPr>
          <w:rFonts w:ascii="Traditional Arabic" w:hAnsi="Traditional Arabic" w:cs="Traditional Arabic"/>
          <w:sz w:val="30"/>
          <w:szCs w:val="30"/>
          <w:rtl/>
        </w:rPr>
        <w:t>يرلندا الشمالية، موريتانيا، موناكو، النرويج، النمسا، نيبال، النيجر، نيجيريا، نيكاراغوا، نيوزيلندا، الهند، هندوراس، هنغاريا، هولندا، الولايات المتحدة الأمريكية، اليابان، اليمن.</w:t>
      </w:r>
    </w:p>
    <w:p w:rsidR="00C6449E" w:rsidRPr="004051C1" w:rsidRDefault="00C6449E" w:rsidP="003B518B">
      <w:pPr>
        <w:spacing w:after="120" w:line="400" w:lineRule="exact"/>
        <w:ind w:left="1183" w:hanging="687"/>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جيم -</w:t>
      </w:r>
      <w:r w:rsidRPr="004051C1">
        <w:rPr>
          <w:rFonts w:ascii="Traditional Arabic" w:hAnsi="Traditional Arabic" w:cs="Traditional Arabic"/>
          <w:b/>
          <w:bCs/>
          <w:sz w:val="30"/>
          <w:szCs w:val="30"/>
          <w:rtl/>
        </w:rPr>
        <w:tab/>
        <w:t>قبول المراقبين في الدورة الثانية للاجتماع الع</w:t>
      </w:r>
      <w:r w:rsidR="002D46EF" w:rsidRPr="004051C1">
        <w:rPr>
          <w:rFonts w:ascii="Traditional Arabic" w:hAnsi="Traditional Arabic" w:cs="Traditional Arabic"/>
          <w:b/>
          <w:bCs/>
          <w:sz w:val="30"/>
          <w:szCs w:val="30"/>
          <w:rtl/>
        </w:rPr>
        <w:t>ام</w:t>
      </w:r>
    </w:p>
    <w:p w:rsidR="00C6449E" w:rsidRPr="004051C1" w:rsidRDefault="003C065B" w:rsidP="005C6F2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21</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t>وفقا</w:t>
      </w:r>
      <w:r w:rsidR="005978E1"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 xml:space="preserve"> لإجراء قبول المراقبين في الدورة الحالية الذي اعتمده الاجتماع العام في دورته الأولى (أنظر </w:t>
      </w:r>
      <w:r w:rsidR="00C6449E" w:rsidRPr="000D31B7">
        <w:rPr>
          <w:rFonts w:cs="Times New Roman"/>
          <w:sz w:val="20"/>
          <w:szCs w:val="20"/>
        </w:rPr>
        <w:t>IPBES/1/12</w:t>
      </w:r>
      <w:r w:rsidR="00C6449E" w:rsidRPr="004051C1">
        <w:rPr>
          <w:rFonts w:ascii="Traditional Arabic" w:hAnsi="Traditional Arabic" w:cs="Traditional Arabic"/>
          <w:sz w:val="30"/>
          <w:szCs w:val="30"/>
          <w:rtl/>
        </w:rPr>
        <w:t xml:space="preserve">، الفقرة 22 </w:t>
      </w:r>
      <w:r w:rsidR="00C6449E" w:rsidRPr="00A82390">
        <w:rPr>
          <w:rFonts w:ascii="Traditional Arabic" w:hAnsi="Traditional Arabic" w:cs="Traditional Arabic"/>
          <w:sz w:val="30"/>
          <w:szCs w:val="30"/>
          <w:rtl/>
        </w:rPr>
        <w:t>و</w:t>
      </w:r>
      <w:r w:rsidR="00C6449E" w:rsidRPr="000D31B7">
        <w:rPr>
          <w:rFonts w:cs="Times New Roman"/>
          <w:sz w:val="20"/>
          <w:szCs w:val="20"/>
        </w:rPr>
        <w:t>IPBES/2/INF/11</w:t>
      </w:r>
      <w:r w:rsidR="00C6449E" w:rsidRPr="004051C1">
        <w:rPr>
          <w:rFonts w:ascii="Traditional Arabic" w:hAnsi="Traditional Arabic" w:cs="Traditional Arabic"/>
          <w:sz w:val="30"/>
          <w:szCs w:val="30"/>
          <w:rtl/>
        </w:rPr>
        <w:t xml:space="preserve">)، </w:t>
      </w:r>
      <w:r w:rsidR="00306D56">
        <w:rPr>
          <w:rFonts w:ascii="Traditional Arabic" w:hAnsi="Traditional Arabic" w:cs="Traditional Arabic"/>
          <w:sz w:val="30"/>
          <w:szCs w:val="30"/>
          <w:rtl/>
        </w:rPr>
        <w:t>تم قبول</w:t>
      </w:r>
      <w:r w:rsidR="00306D56" w:rsidRPr="004051C1">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المنظمات التالية في الدورة الحالية كمراقبين</w:t>
      </w:r>
      <w:r w:rsidR="00995A68">
        <w:rPr>
          <w:rFonts w:ascii="Traditional Arabic" w:hAnsi="Traditional Arabic" w:cs="Traditional Arabic"/>
          <w:sz w:val="30"/>
          <w:szCs w:val="30"/>
          <w:rtl/>
        </w:rPr>
        <w:t xml:space="preserve"> بالإضافة إلى المنظمات المعتمدة </w:t>
      </w:r>
      <w:r w:rsidR="00306D56">
        <w:rPr>
          <w:rFonts w:ascii="Traditional Arabic" w:hAnsi="Traditional Arabic" w:cs="Traditional Arabic"/>
          <w:sz w:val="30"/>
          <w:szCs w:val="30"/>
          <w:rtl/>
        </w:rPr>
        <w:t>ب</w:t>
      </w:r>
      <w:r w:rsidR="00995A68">
        <w:rPr>
          <w:rFonts w:ascii="Traditional Arabic" w:hAnsi="Traditional Arabic" w:cs="Traditional Arabic"/>
          <w:sz w:val="30"/>
          <w:szCs w:val="30"/>
          <w:rtl/>
        </w:rPr>
        <w:t xml:space="preserve">صفة مراقب </w:t>
      </w:r>
      <w:r w:rsidR="00306D56">
        <w:rPr>
          <w:rFonts w:ascii="Traditional Arabic" w:hAnsi="Traditional Arabic" w:cs="Traditional Arabic"/>
          <w:sz w:val="30"/>
          <w:szCs w:val="30"/>
          <w:rtl/>
        </w:rPr>
        <w:t xml:space="preserve">منذ </w:t>
      </w:r>
      <w:r w:rsidR="00995A68">
        <w:rPr>
          <w:rFonts w:ascii="Traditional Arabic" w:hAnsi="Traditional Arabic" w:cs="Traditional Arabic"/>
          <w:sz w:val="30"/>
          <w:szCs w:val="30"/>
          <w:rtl/>
        </w:rPr>
        <w:t>الدورة الأولى</w:t>
      </w:r>
      <w:r w:rsidR="00C6449E" w:rsidRPr="004051C1">
        <w:rPr>
          <w:rFonts w:ascii="Traditional Arabic" w:hAnsi="Traditional Arabic" w:cs="Traditional Arabic"/>
          <w:sz w:val="30"/>
          <w:szCs w:val="30"/>
          <w:rtl/>
        </w:rPr>
        <w:t>:</w:t>
      </w:r>
      <w:r w:rsidR="009712DF" w:rsidRPr="004051C1">
        <w:rPr>
          <w:rFonts w:ascii="Traditional Arabic" w:hAnsi="Traditional Arabic" w:cs="Traditional Arabic"/>
          <w:sz w:val="30"/>
          <w:szCs w:val="30"/>
          <w:rtl/>
        </w:rPr>
        <w:t xml:space="preserve"> الشبكة الدولية لمكافحة التصحر</w:t>
      </w:r>
      <w:r w:rsidR="00FD2D45" w:rsidRPr="004051C1">
        <w:rPr>
          <w:rFonts w:ascii="Traditional Arabic" w:hAnsi="Traditional Arabic" w:cs="Traditional Arabic"/>
          <w:sz w:val="30"/>
          <w:szCs w:val="30"/>
          <w:rtl/>
        </w:rPr>
        <w:t>،</w:t>
      </w:r>
      <w:r w:rsidR="00306D56">
        <w:rPr>
          <w:rFonts w:ascii="Traditional Arabic" w:hAnsi="Traditional Arabic" w:cs="Traditional Arabic"/>
          <w:sz w:val="30"/>
          <w:szCs w:val="30"/>
          <w:rtl/>
        </w:rPr>
        <w:t xml:space="preserve"> مركز حفظ الطبيعة،</w:t>
      </w:r>
      <w:r w:rsidR="00FD2D45" w:rsidRPr="004051C1">
        <w:rPr>
          <w:rFonts w:ascii="Traditional Arabic" w:hAnsi="Traditional Arabic" w:cs="Traditional Arabic"/>
          <w:sz w:val="30"/>
          <w:szCs w:val="30"/>
          <w:rtl/>
        </w:rPr>
        <w:t xml:space="preserve"> منظمة التعاون الاقتصادي للمؤسسات العلمية</w:t>
      </w:r>
      <w:r w:rsidR="009712DF" w:rsidRPr="004051C1">
        <w:rPr>
          <w:rFonts w:ascii="Traditional Arabic" w:hAnsi="Traditional Arabic" w:cs="Traditional Arabic"/>
          <w:sz w:val="30"/>
          <w:szCs w:val="30"/>
          <w:rtl/>
        </w:rPr>
        <w:t xml:space="preserve">، مؤسسة تعزيز معارف الشعوب الأصلية، </w:t>
      </w:r>
      <w:r w:rsidR="00FD2D45" w:rsidRPr="004051C1">
        <w:rPr>
          <w:rFonts w:ascii="Traditional Arabic" w:hAnsi="Traditional Arabic" w:cs="Traditional Arabic"/>
          <w:sz w:val="30"/>
          <w:szCs w:val="30"/>
          <w:rtl/>
        </w:rPr>
        <w:t xml:space="preserve">المعهد المتوسطي للتنوع البيولوجي والبيئة البحرية والقارية، </w:t>
      </w:r>
      <w:r w:rsidR="009802B5" w:rsidRPr="004051C1">
        <w:rPr>
          <w:rFonts w:ascii="Traditional Arabic" w:hAnsi="Traditional Arabic" w:cs="Traditional Arabic"/>
          <w:sz w:val="30"/>
          <w:szCs w:val="30"/>
          <w:rtl/>
        </w:rPr>
        <w:t xml:space="preserve">منظمة </w:t>
      </w:r>
      <w:r w:rsidR="00FD2D45" w:rsidRPr="004051C1">
        <w:rPr>
          <w:rFonts w:ascii="Traditional Arabic" w:hAnsi="Traditional Arabic" w:cs="Traditional Arabic"/>
          <w:sz w:val="30"/>
          <w:szCs w:val="30"/>
          <w:rtl/>
        </w:rPr>
        <w:t>حماية البيئة والنظم الإيكولوجية، منبر بحوث التنوع البيولوجي الزراعي</w:t>
      </w:r>
      <w:r w:rsidR="00C34A8A" w:rsidRPr="004051C1">
        <w:rPr>
          <w:rFonts w:ascii="Traditional Arabic" w:hAnsi="Traditional Arabic" w:cs="Traditional Arabic"/>
          <w:sz w:val="30"/>
          <w:szCs w:val="30"/>
          <w:rtl/>
        </w:rPr>
        <w:t>، منظمة تيرا</w:t>
      </w:r>
      <w:r w:rsidR="000A4C1B">
        <w:rPr>
          <w:rFonts w:ascii="Traditional Arabic" w:hAnsi="Traditional Arabic" w:cs="Traditional Arabic"/>
          <w:sz w:val="30"/>
          <w:szCs w:val="30"/>
          <w:rtl/>
        </w:rPr>
        <w:t> </w:t>
      </w:r>
      <w:r w:rsidR="00C34A8A" w:rsidRPr="004051C1">
        <w:rPr>
          <w:rFonts w:ascii="Traditional Arabic" w:hAnsi="Traditional Arabic" w:cs="Traditional Arabic"/>
          <w:sz w:val="30"/>
          <w:szCs w:val="30"/>
          <w:rtl/>
        </w:rPr>
        <w:t xml:space="preserve">-1530، </w:t>
      </w:r>
      <w:r w:rsidR="00FD2D45" w:rsidRPr="004051C1">
        <w:rPr>
          <w:rFonts w:ascii="Traditional Arabic" w:hAnsi="Traditional Arabic" w:cs="Traditional Arabic"/>
          <w:sz w:val="30"/>
          <w:szCs w:val="30"/>
          <w:rtl/>
        </w:rPr>
        <w:t xml:space="preserve">وحدة </w:t>
      </w:r>
      <w:r w:rsidR="00306D56">
        <w:rPr>
          <w:rFonts w:ascii="Traditional Arabic" w:hAnsi="Traditional Arabic" w:cs="Traditional Arabic"/>
          <w:sz w:val="30"/>
          <w:szCs w:val="30"/>
          <w:rtl/>
        </w:rPr>
        <w:t>ال</w:t>
      </w:r>
      <w:r w:rsidR="00FD2D45" w:rsidRPr="004051C1">
        <w:rPr>
          <w:rFonts w:ascii="Traditional Arabic" w:hAnsi="Traditional Arabic" w:cs="Traditional Arabic"/>
          <w:sz w:val="30"/>
          <w:szCs w:val="30"/>
          <w:rtl/>
        </w:rPr>
        <w:t>بحوث</w:t>
      </w:r>
      <w:r w:rsidR="001C7F7C" w:rsidRPr="004051C1">
        <w:rPr>
          <w:rFonts w:ascii="Traditional Arabic" w:hAnsi="Traditional Arabic" w:cs="Traditional Arabic"/>
          <w:sz w:val="30"/>
          <w:szCs w:val="30"/>
          <w:rtl/>
        </w:rPr>
        <w:t xml:space="preserve"> </w:t>
      </w:r>
      <w:r w:rsidR="00306D56">
        <w:rPr>
          <w:rFonts w:ascii="Traditional Arabic" w:hAnsi="Traditional Arabic" w:cs="Traditional Arabic"/>
          <w:sz w:val="30"/>
          <w:szCs w:val="30"/>
          <w:rtl/>
        </w:rPr>
        <w:t>ب</w:t>
      </w:r>
      <w:r w:rsidR="001C7F7C" w:rsidRPr="004051C1">
        <w:rPr>
          <w:rFonts w:ascii="Traditional Arabic" w:hAnsi="Traditional Arabic" w:cs="Traditional Arabic"/>
          <w:sz w:val="30"/>
          <w:szCs w:val="30"/>
          <w:rtl/>
        </w:rPr>
        <w:t xml:space="preserve">جامعة هامبورغ، </w:t>
      </w:r>
      <w:r w:rsidR="00FD2D45" w:rsidRPr="004051C1">
        <w:rPr>
          <w:rFonts w:ascii="Traditional Arabic" w:hAnsi="Traditional Arabic" w:cs="Traditional Arabic"/>
          <w:sz w:val="30"/>
          <w:szCs w:val="30"/>
          <w:rtl/>
        </w:rPr>
        <w:t>فريق العمل المعني بالتحات والتكنولوجيا والتركيز،</w:t>
      </w:r>
      <w:r w:rsidR="001C7F7C" w:rsidRPr="004051C1">
        <w:rPr>
          <w:rFonts w:ascii="Traditional Arabic" w:hAnsi="Traditional Arabic" w:cs="Traditional Arabic"/>
          <w:sz w:val="30"/>
          <w:szCs w:val="30"/>
          <w:rtl/>
        </w:rPr>
        <w:t xml:space="preserve"> </w:t>
      </w:r>
      <w:r w:rsidR="00C34A8A" w:rsidRPr="004051C1">
        <w:rPr>
          <w:rFonts w:ascii="Traditional Arabic" w:hAnsi="Traditional Arabic" w:cs="Traditional Arabic"/>
          <w:sz w:val="30"/>
          <w:szCs w:val="30"/>
          <w:rtl/>
        </w:rPr>
        <w:t>المركز الأفريقي للدعوة والتنمية البشرية</w:t>
      </w:r>
      <w:r w:rsidR="001C7F7C" w:rsidRPr="004051C1">
        <w:rPr>
          <w:rFonts w:ascii="Traditional Arabic" w:hAnsi="Traditional Arabic" w:cs="Traditional Arabic"/>
          <w:sz w:val="30"/>
          <w:szCs w:val="30"/>
          <w:rtl/>
        </w:rPr>
        <w:t xml:space="preserve">، </w:t>
      </w:r>
      <w:r w:rsidR="00C34A8A" w:rsidRPr="004051C1">
        <w:rPr>
          <w:rFonts w:ascii="Traditional Arabic" w:hAnsi="Traditional Arabic" w:cs="Traditional Arabic"/>
          <w:sz w:val="30"/>
          <w:szCs w:val="30"/>
          <w:rtl/>
        </w:rPr>
        <w:t xml:space="preserve">منظمة التعاون للقرائن البيئية، </w:t>
      </w:r>
      <w:r w:rsidR="009802B5" w:rsidRPr="004051C1">
        <w:rPr>
          <w:rFonts w:ascii="Traditional Arabic" w:hAnsi="Traditional Arabic" w:cs="Traditional Arabic"/>
          <w:sz w:val="30"/>
          <w:szCs w:val="30"/>
          <w:rtl/>
        </w:rPr>
        <w:t>الحكومات المحلية من أجل الاستدامة، واستدامة الجزر، منظمة العمل الشبابي الإنمائي؛ منظمة باي</w:t>
      </w:r>
      <w:r w:rsidR="001C7F7C" w:rsidRPr="004051C1">
        <w:rPr>
          <w:rFonts w:ascii="Traditional Arabic" w:hAnsi="Traditional Arabic" w:cs="Traditional Arabic"/>
          <w:sz w:val="30"/>
          <w:szCs w:val="30"/>
          <w:rtl/>
        </w:rPr>
        <w:t>وجينيسس، منظمة البلدان الأمريكية لبحوث التغير العالمية، ا</w:t>
      </w:r>
      <w:r w:rsidR="009802B5" w:rsidRPr="004051C1">
        <w:rPr>
          <w:rFonts w:ascii="Traditional Arabic" w:hAnsi="Traditional Arabic" w:cs="Traditional Arabic"/>
          <w:sz w:val="30"/>
          <w:szCs w:val="30"/>
          <w:rtl/>
        </w:rPr>
        <w:t>لمجلس الدولي لاستكشاف البحار، معهد كارلسروهة للتكنول</w:t>
      </w:r>
      <w:r w:rsidR="00130FAB">
        <w:rPr>
          <w:rFonts w:ascii="Traditional Arabic" w:hAnsi="Traditional Arabic" w:cs="Traditional Arabic"/>
          <w:sz w:val="30"/>
          <w:szCs w:val="30"/>
          <w:rtl/>
        </w:rPr>
        <w:t>و</w:t>
      </w:r>
      <w:r w:rsidR="009802B5" w:rsidRPr="004051C1">
        <w:rPr>
          <w:rFonts w:ascii="Traditional Arabic" w:hAnsi="Traditional Arabic" w:cs="Traditional Arabic"/>
          <w:sz w:val="30"/>
          <w:szCs w:val="30"/>
          <w:rtl/>
        </w:rPr>
        <w:t>جيا شبكة زوي البيئية</w:t>
      </w:r>
      <w:r w:rsidR="001C7F7C" w:rsidRPr="004051C1">
        <w:rPr>
          <w:rFonts w:ascii="Traditional Arabic" w:hAnsi="Traditional Arabic" w:cs="Traditional Arabic"/>
          <w:sz w:val="30"/>
          <w:szCs w:val="30"/>
          <w:rtl/>
        </w:rPr>
        <w:t xml:space="preserve">، </w:t>
      </w:r>
      <w:r w:rsidR="005C6F25" w:rsidRPr="000D31B7">
        <w:rPr>
          <w:rFonts w:cs="Times New Roman"/>
          <w:sz w:val="20"/>
          <w:szCs w:val="20"/>
        </w:rPr>
        <w:t>A</w:t>
      </w:r>
      <w:r w:rsidR="005C6F25">
        <w:rPr>
          <w:rFonts w:cs="Times New Roman"/>
          <w:sz w:val="20"/>
          <w:szCs w:val="20"/>
        </w:rPr>
        <w:t>rc</w:t>
      </w:r>
      <w:r w:rsidR="005C6F25" w:rsidRPr="000D31B7">
        <w:rPr>
          <w:rFonts w:cs="Times New Roman"/>
          <w:sz w:val="20"/>
          <w:szCs w:val="20"/>
        </w:rPr>
        <w:t>MED</w:t>
      </w:r>
      <w:r w:rsidR="001C7F7C" w:rsidRPr="004051C1">
        <w:rPr>
          <w:rFonts w:ascii="Traditional Arabic" w:hAnsi="Traditional Arabic" w:cs="Traditional Arabic"/>
          <w:sz w:val="30"/>
          <w:szCs w:val="30"/>
          <w:rtl/>
        </w:rPr>
        <w:t xml:space="preserve">، </w:t>
      </w:r>
      <w:r w:rsidR="009802B5" w:rsidRPr="004051C1">
        <w:rPr>
          <w:rFonts w:ascii="Traditional Arabic" w:hAnsi="Traditional Arabic" w:cs="Traditional Arabic"/>
          <w:sz w:val="30"/>
          <w:szCs w:val="30"/>
          <w:rtl/>
        </w:rPr>
        <w:t>شبكة آسيا والمحيط الهاد</w:t>
      </w:r>
      <w:r w:rsidR="000F38A2">
        <w:rPr>
          <w:rFonts w:ascii="Traditional Arabic" w:hAnsi="Traditional Arabic" w:cs="Traditional Arabic"/>
          <w:sz w:val="30"/>
          <w:szCs w:val="30"/>
          <w:rtl/>
        </w:rPr>
        <w:t>ئ</w:t>
      </w:r>
      <w:r w:rsidR="009802B5" w:rsidRPr="004051C1">
        <w:rPr>
          <w:rFonts w:ascii="Traditional Arabic" w:hAnsi="Traditional Arabic" w:cs="Traditional Arabic"/>
          <w:sz w:val="30"/>
          <w:szCs w:val="30"/>
          <w:rtl/>
        </w:rPr>
        <w:t xml:space="preserve"> لبحوث التغير العالمية، الوكالة الأور</w:t>
      </w:r>
      <w:r w:rsidR="000F38A2">
        <w:rPr>
          <w:rFonts w:ascii="Traditional Arabic" w:hAnsi="Traditional Arabic" w:cs="Traditional Arabic"/>
          <w:sz w:val="30"/>
          <w:szCs w:val="30"/>
          <w:rtl/>
        </w:rPr>
        <w:t>و</w:t>
      </w:r>
      <w:r w:rsidR="009802B5" w:rsidRPr="004051C1">
        <w:rPr>
          <w:rFonts w:ascii="Traditional Arabic" w:hAnsi="Traditional Arabic" w:cs="Traditional Arabic"/>
          <w:sz w:val="30"/>
          <w:szCs w:val="30"/>
          <w:rtl/>
        </w:rPr>
        <w:t xml:space="preserve">بية للبيئة، </w:t>
      </w:r>
      <w:r w:rsidR="001C7F7C" w:rsidRPr="004051C1">
        <w:rPr>
          <w:rFonts w:ascii="Traditional Arabic" w:hAnsi="Traditional Arabic" w:cs="Traditional Arabic"/>
          <w:sz w:val="30"/>
          <w:szCs w:val="30"/>
          <w:rtl/>
        </w:rPr>
        <w:t xml:space="preserve">فونس كونغو، </w:t>
      </w:r>
      <w:r w:rsidR="009802B5" w:rsidRPr="004051C1">
        <w:rPr>
          <w:rFonts w:ascii="Traditional Arabic" w:hAnsi="Traditional Arabic" w:cs="Traditional Arabic"/>
          <w:sz w:val="30"/>
          <w:szCs w:val="30"/>
          <w:rtl/>
        </w:rPr>
        <w:t xml:space="preserve">برنامج أهل الغابات، </w:t>
      </w:r>
      <w:r w:rsidR="00AE5EAC" w:rsidRPr="004051C1">
        <w:rPr>
          <w:rFonts w:ascii="Traditional Arabic" w:hAnsi="Traditional Arabic" w:cs="Traditional Arabic"/>
          <w:sz w:val="30"/>
          <w:szCs w:val="30"/>
          <w:rtl/>
        </w:rPr>
        <w:t>شراكة الشعوب الأصلية للتنوع البيولوجي ال</w:t>
      </w:r>
      <w:r w:rsidR="001C7F7C" w:rsidRPr="004051C1">
        <w:rPr>
          <w:rFonts w:ascii="Traditional Arabic" w:hAnsi="Traditional Arabic" w:cs="Traditional Arabic"/>
          <w:sz w:val="30"/>
          <w:szCs w:val="30"/>
          <w:rtl/>
        </w:rPr>
        <w:t>زراعي و</w:t>
      </w:r>
      <w:r w:rsidR="00AE5EAC" w:rsidRPr="004051C1">
        <w:rPr>
          <w:rFonts w:ascii="Traditional Arabic" w:hAnsi="Traditional Arabic" w:cs="Traditional Arabic"/>
          <w:sz w:val="30"/>
          <w:szCs w:val="30"/>
          <w:rtl/>
        </w:rPr>
        <w:t>ال</w:t>
      </w:r>
      <w:r w:rsidR="001C7F7C" w:rsidRPr="004051C1">
        <w:rPr>
          <w:rFonts w:ascii="Traditional Arabic" w:hAnsi="Traditional Arabic" w:cs="Traditional Arabic"/>
          <w:sz w:val="30"/>
          <w:szCs w:val="30"/>
          <w:rtl/>
        </w:rPr>
        <w:t xml:space="preserve">سيادة الغذائية، مؤسسة ليليوال، </w:t>
      </w:r>
      <w:r w:rsidR="00AE5EAC" w:rsidRPr="004051C1">
        <w:rPr>
          <w:rFonts w:ascii="Traditional Arabic" w:hAnsi="Traditional Arabic" w:cs="Traditional Arabic"/>
          <w:sz w:val="30"/>
          <w:szCs w:val="30"/>
          <w:rtl/>
        </w:rPr>
        <w:t>جامعة ساوزامبتون، الأكاديمية العالمية للآداب والفنون، مركز العمل للشباب</w:t>
      </w:r>
      <w:r w:rsidR="001C7F7C" w:rsidRPr="004051C1">
        <w:rPr>
          <w:rFonts w:ascii="Traditional Arabic" w:hAnsi="Traditional Arabic" w:cs="Traditional Arabic"/>
          <w:sz w:val="30"/>
          <w:szCs w:val="30"/>
          <w:rtl/>
        </w:rPr>
        <w:t xml:space="preserve">، </w:t>
      </w:r>
      <w:r w:rsidR="00AE5EAC" w:rsidRPr="004051C1">
        <w:rPr>
          <w:rFonts w:ascii="Traditional Arabic" w:hAnsi="Traditional Arabic" w:cs="Traditional Arabic"/>
          <w:sz w:val="30"/>
          <w:szCs w:val="30"/>
          <w:rtl/>
        </w:rPr>
        <w:t>مؤسسة سيفيلانكا، جدول أعمال القرن الحادي والعشرين للتنمية المستدامة في بوروندي، ومركز امتياز مجلس البحوث الأسترالي.</w:t>
      </w:r>
    </w:p>
    <w:p w:rsidR="00C6449E" w:rsidRPr="00130FAB" w:rsidRDefault="00C6449E" w:rsidP="00130FAB">
      <w:pPr>
        <w:spacing w:after="120" w:line="400" w:lineRule="exact"/>
        <w:ind w:left="1132" w:hanging="708"/>
        <w:jc w:val="both"/>
        <w:rPr>
          <w:rFonts w:ascii="Traditional Arabic" w:hAnsi="Traditional Arabic" w:cs="Traditional Arabic"/>
          <w:b/>
          <w:bCs/>
          <w:sz w:val="32"/>
          <w:szCs w:val="32"/>
          <w:rtl/>
        </w:rPr>
      </w:pPr>
      <w:r w:rsidRPr="00130FAB">
        <w:rPr>
          <w:rFonts w:ascii="Traditional Arabic" w:hAnsi="Traditional Arabic" w:cs="Traditional Arabic"/>
          <w:b/>
          <w:bCs/>
          <w:sz w:val="32"/>
          <w:szCs w:val="32"/>
          <w:rtl/>
        </w:rPr>
        <w:t>ثالثا</w:t>
      </w:r>
      <w:r w:rsidR="005978E1" w:rsidRPr="00130FAB">
        <w:rPr>
          <w:rFonts w:ascii="Traditional Arabic" w:hAnsi="Traditional Arabic" w:cs="Traditional Arabic"/>
          <w:b/>
          <w:bCs/>
          <w:sz w:val="32"/>
          <w:szCs w:val="32"/>
          <w:rtl/>
        </w:rPr>
        <w:t>ً</w:t>
      </w:r>
      <w:r w:rsidRPr="00130FAB">
        <w:rPr>
          <w:rFonts w:ascii="Traditional Arabic" w:hAnsi="Traditional Arabic" w:cs="Traditional Arabic"/>
          <w:b/>
          <w:bCs/>
          <w:sz w:val="32"/>
          <w:szCs w:val="32"/>
          <w:rtl/>
        </w:rPr>
        <w:t xml:space="preserve"> -</w:t>
      </w:r>
      <w:r w:rsidRPr="00130FAB">
        <w:rPr>
          <w:rFonts w:ascii="Traditional Arabic" w:hAnsi="Traditional Arabic" w:cs="Traditional Arabic"/>
          <w:b/>
          <w:bCs/>
          <w:sz w:val="32"/>
          <w:szCs w:val="32"/>
          <w:rtl/>
        </w:rPr>
        <w:tab/>
        <w:t>وثائق تفويض الممثلين</w:t>
      </w:r>
    </w:p>
    <w:p w:rsidR="000F38A2" w:rsidRPr="000F38A2" w:rsidRDefault="00C6449E" w:rsidP="003B518B">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w:t>
      </w:r>
      <w:r w:rsidR="003B4CB1" w:rsidRPr="004051C1">
        <w:rPr>
          <w:rFonts w:ascii="Traditional Arabic" w:hAnsi="Traditional Arabic" w:cs="Traditional Arabic"/>
          <w:sz w:val="30"/>
          <w:szCs w:val="30"/>
          <w:rtl/>
        </w:rPr>
        <w:t>2</w:t>
      </w:r>
      <w:r w:rsidR="000F38A2">
        <w:rPr>
          <w:rFonts w:ascii="Traditional Arabic" w:hAnsi="Traditional Arabic" w:cs="Traditional Arabic"/>
          <w:sz w:val="30"/>
          <w:szCs w:val="30"/>
          <w:rtl/>
        </w:rPr>
        <w:t xml:space="preserve"> </w:t>
      </w:r>
      <w:r w:rsidRPr="000F38A2">
        <w:rPr>
          <w:rFonts w:ascii="Traditional Arabic" w:hAnsi="Traditional Arabic" w:cs="Traditional Arabic"/>
          <w:sz w:val="30"/>
          <w:szCs w:val="30"/>
          <w:rtl/>
        </w:rPr>
        <w:t>-</w:t>
      </w:r>
      <w:r w:rsidRPr="000F38A2">
        <w:rPr>
          <w:rFonts w:ascii="Traditional Arabic" w:hAnsi="Traditional Arabic" w:cs="Traditional Arabic"/>
          <w:sz w:val="30"/>
          <w:szCs w:val="30"/>
          <w:rtl/>
        </w:rPr>
        <w:tab/>
      </w:r>
      <w:r w:rsidR="00884675" w:rsidRPr="000F38A2">
        <w:rPr>
          <w:rFonts w:ascii="Traditional Arabic" w:hAnsi="Traditional Arabic" w:cs="Traditional Arabic"/>
          <w:sz w:val="30"/>
          <w:szCs w:val="30"/>
          <w:rtl/>
        </w:rPr>
        <w:t>وإعمالاً للمادة 13 من النظام الداخلي قام المكتب، بمساعدة الأمانة بفحص وثائق تفويض ممثلي أعضاء المنبر</w:t>
      </w:r>
      <w:r w:rsidR="00B01FC2" w:rsidRPr="000F38A2">
        <w:rPr>
          <w:rFonts w:ascii="Traditional Arabic" w:hAnsi="Traditional Arabic" w:cs="Traditional Arabic"/>
          <w:sz w:val="30"/>
          <w:szCs w:val="30"/>
          <w:rtl/>
        </w:rPr>
        <w:t xml:space="preserve"> المشاركين في الدورة الحالية.</w:t>
      </w:r>
      <w:r w:rsidR="00884675" w:rsidRPr="000F38A2">
        <w:rPr>
          <w:rFonts w:ascii="Traditional Arabic" w:hAnsi="Traditional Arabic" w:cs="Traditional Arabic"/>
          <w:sz w:val="30"/>
          <w:szCs w:val="30"/>
          <w:rtl/>
        </w:rPr>
        <w:t xml:space="preserve"> </w:t>
      </w:r>
      <w:r w:rsidR="00B01FC2" w:rsidRPr="000F38A2">
        <w:rPr>
          <w:rFonts w:ascii="Traditional Arabic" w:hAnsi="Traditional Arabic" w:cs="Traditional Arabic"/>
          <w:sz w:val="30"/>
          <w:szCs w:val="30"/>
          <w:rtl/>
        </w:rPr>
        <w:t>وقدم المكتب، في 13 كانون الأول/ديسمبر 2013، تقريرا</w:t>
      </w:r>
      <w:r w:rsidR="000F38A2">
        <w:rPr>
          <w:rFonts w:ascii="Traditional Arabic" w:hAnsi="Traditional Arabic" w:cs="Traditional Arabic"/>
          <w:sz w:val="30"/>
          <w:szCs w:val="30"/>
          <w:rtl/>
        </w:rPr>
        <w:t>ً</w:t>
      </w:r>
      <w:r w:rsidR="00B01FC2" w:rsidRPr="000F38A2">
        <w:rPr>
          <w:rFonts w:ascii="Traditional Arabic" w:hAnsi="Traditional Arabic" w:cs="Traditional Arabic"/>
          <w:sz w:val="30"/>
          <w:szCs w:val="30"/>
          <w:rtl/>
        </w:rPr>
        <w:t xml:space="preserve"> إلى الاجتماع العام يفيد بأن وثائق تفويض ممثلي أعضاء المنبر البالغ عددها 76 عضوا</w:t>
      </w:r>
      <w:r w:rsidR="000F38A2">
        <w:rPr>
          <w:rFonts w:ascii="Traditional Arabic" w:hAnsi="Traditional Arabic" w:cs="Traditional Arabic"/>
          <w:sz w:val="30"/>
          <w:szCs w:val="30"/>
          <w:rtl/>
        </w:rPr>
        <w:t>ً</w:t>
      </w:r>
      <w:r w:rsidR="00B01FC2" w:rsidRPr="000F38A2">
        <w:rPr>
          <w:rFonts w:ascii="Traditional Arabic" w:hAnsi="Traditional Arabic" w:cs="Traditional Arabic"/>
          <w:sz w:val="30"/>
          <w:szCs w:val="30"/>
          <w:rtl/>
        </w:rPr>
        <w:t xml:space="preserve"> التالية أسماؤها صدرت عن </w:t>
      </w:r>
      <w:r w:rsidR="00884675" w:rsidRPr="000F38A2">
        <w:rPr>
          <w:rFonts w:ascii="Traditional Arabic" w:hAnsi="Traditional Arabic" w:cs="Traditional Arabic"/>
          <w:sz w:val="30"/>
          <w:szCs w:val="30"/>
          <w:rtl/>
        </w:rPr>
        <w:t xml:space="preserve">رؤساء الدول أو </w:t>
      </w:r>
      <w:r w:rsidR="00884675" w:rsidRPr="000F38A2">
        <w:rPr>
          <w:rFonts w:ascii="Traditional Arabic" w:hAnsi="Traditional Arabic" w:cs="Traditional Arabic"/>
          <w:sz w:val="30"/>
          <w:szCs w:val="30"/>
          <w:rtl/>
        </w:rPr>
        <w:lastRenderedPageBreak/>
        <w:t>الحكومات أو وزراء الخارجية،</w:t>
      </w:r>
      <w:r w:rsidR="00B01FC2" w:rsidRPr="000F38A2">
        <w:rPr>
          <w:rFonts w:ascii="Traditional Arabic" w:hAnsi="Traditional Arabic" w:cs="Traditional Arabic"/>
          <w:sz w:val="30"/>
          <w:szCs w:val="30"/>
          <w:rtl/>
        </w:rPr>
        <w:t xml:space="preserve"> أو من ينوب عنهم حسب مقتضى المادة 12 من النظام الداخلي، وهي سليمة:</w:t>
      </w:r>
      <w:r w:rsidR="003364C0" w:rsidRPr="000F38A2">
        <w:rPr>
          <w:rFonts w:ascii="Traditional Arabic" w:hAnsi="Traditional Arabic" w:cs="Traditional Arabic"/>
          <w:sz w:val="30"/>
          <w:szCs w:val="30"/>
          <w:rtl/>
        </w:rPr>
        <w:t xml:space="preserve"> الاتحاد الروسي٬ وإثيوبيا٬ والأرجنتين٬ وإسبانيا٬ وأستراليا٬ وألمانيا٬ وأنتيغوا وبربودا٬ وإندونيسيا٬ وأوروغواي٬ وأوغندا</w:t>
      </w:r>
      <w:r w:rsidR="000A4C1B">
        <w:rPr>
          <w:rFonts w:ascii="Traditional Arabic" w:hAnsi="Traditional Arabic" w:cs="Traditional Arabic"/>
          <w:sz w:val="30"/>
          <w:szCs w:val="30"/>
          <w:rtl/>
        </w:rPr>
        <w:t>٬ وإيران (جمهورية-الإسلامية)٬ وآ</w:t>
      </w:r>
      <w:r w:rsidR="003364C0" w:rsidRPr="000F38A2">
        <w:rPr>
          <w:rFonts w:ascii="Traditional Arabic" w:hAnsi="Traditional Arabic" w:cs="Traditional Arabic"/>
          <w:sz w:val="30"/>
          <w:szCs w:val="30"/>
          <w:rtl/>
        </w:rPr>
        <w:t>يرلندا٬ وباكستان٬ والبحرين٬ والبرازيل٬ والبرتغال٬ وبلجيكا٬ وبنغلاديش٬ وبنما٬ وبوتان٬ وبوتسوانا٬ والبوسنة والهرسك٬ وبوليفيا (دولة-المتعددة القوميات)٬ وتايلند٬ وتركيا٬ وترينيداد وتوباغو٬ وتوغو٬ والجزائر٬ وجزر القمر٬ وجمهورية تنزانيا المتحدة٬ والجمهورية الدومينيكية٬ وجمهورية كوريا٬ وجمهورية مولدوفا٬ وجورجيا٬ وزمبابوي٬ وسانت كيتس ونيفس٬ وسانت لوسيا٬ وسوازيلند٬ والسودان٬ والسويد٬ وسويسرا٬ وشيلي٬ والصين٬ والعراق٬ وغانا٬ وغرينادا٬ وغواتيمالا٬ وفرنسا٬ والفلبين٬ وفنلندا٬ وكرواتيا٬ وكمبوديا٬ وكندا٬ وكوبا٬ وكوستاريكا٬ وكولومبيا٬ وكينيا٬ ولاتفيا٬ وليب</w:t>
      </w:r>
      <w:r w:rsidR="000F38A2">
        <w:rPr>
          <w:rFonts w:ascii="Traditional Arabic" w:hAnsi="Traditional Arabic" w:cs="Traditional Arabic"/>
          <w:sz w:val="30"/>
          <w:szCs w:val="30"/>
          <w:rtl/>
        </w:rPr>
        <w:t>ي</w:t>
      </w:r>
      <w:r w:rsidR="003364C0" w:rsidRPr="000F38A2">
        <w:rPr>
          <w:rFonts w:ascii="Traditional Arabic" w:hAnsi="Traditional Arabic" w:cs="Traditional Arabic"/>
          <w:sz w:val="30"/>
          <w:szCs w:val="30"/>
          <w:rtl/>
        </w:rPr>
        <w:t>ريا٬ وليتوانيا٬ وماليزيا٬ ومصر٬ والمكسيك٬ والمملكة العربية السعودية٬ والم</w:t>
      </w:r>
      <w:r w:rsidR="000A4C1B">
        <w:rPr>
          <w:rFonts w:ascii="Traditional Arabic" w:hAnsi="Traditional Arabic" w:cs="Traditional Arabic"/>
          <w:sz w:val="30"/>
          <w:szCs w:val="30"/>
          <w:rtl/>
        </w:rPr>
        <w:t>ملكة المتحدة لبريطانيا العظمى وآ</w:t>
      </w:r>
      <w:r w:rsidR="003364C0" w:rsidRPr="000F38A2">
        <w:rPr>
          <w:rFonts w:ascii="Traditional Arabic" w:hAnsi="Traditional Arabic" w:cs="Traditional Arabic"/>
          <w:sz w:val="30"/>
          <w:szCs w:val="30"/>
          <w:rtl/>
        </w:rPr>
        <w:t>يرلندا الشمالية٬ وموناكو٬ والنرويج٬ ونيبال٬ والنيجر٬ ونيوزيلندا٬ والهند٬ وهندوراس٬ وهولندا٬ والولايات المتحدة الأمريكية٬ واليابان٬ واليمن</w:t>
      </w:r>
      <w:r w:rsidR="00430589" w:rsidRPr="000F38A2">
        <w:rPr>
          <w:rFonts w:ascii="Traditional Arabic" w:hAnsi="Traditional Arabic" w:cs="Traditional Arabic"/>
          <w:sz w:val="30"/>
          <w:szCs w:val="30"/>
          <w:rtl/>
        </w:rPr>
        <w:t>.</w:t>
      </w:r>
    </w:p>
    <w:p w:rsidR="00430589" w:rsidRPr="000F38A2" w:rsidRDefault="00430589" w:rsidP="000F38A2">
      <w:pPr>
        <w:spacing w:after="120" w:line="400" w:lineRule="exact"/>
        <w:ind w:left="1123"/>
        <w:jc w:val="both"/>
        <w:rPr>
          <w:rFonts w:ascii="Traditional Arabic" w:hAnsi="Traditional Arabic" w:cs="Traditional Arabic"/>
          <w:sz w:val="30"/>
          <w:szCs w:val="30"/>
          <w:rtl/>
        </w:rPr>
      </w:pPr>
      <w:r w:rsidRPr="000F38A2">
        <w:rPr>
          <w:rFonts w:ascii="Traditional Arabic" w:hAnsi="Traditional Arabic" w:cs="Traditional Arabic"/>
          <w:sz w:val="30"/>
          <w:szCs w:val="30"/>
          <w:rtl/>
        </w:rPr>
        <w:t>23</w:t>
      </w:r>
      <w:r w:rsidR="000F38A2">
        <w:rPr>
          <w:rFonts w:ascii="Traditional Arabic" w:hAnsi="Traditional Arabic" w:cs="Traditional Arabic"/>
          <w:sz w:val="30"/>
          <w:szCs w:val="30"/>
          <w:rtl/>
        </w:rPr>
        <w:t xml:space="preserve"> </w:t>
      </w:r>
      <w:r w:rsidRPr="000F38A2">
        <w:rPr>
          <w:rFonts w:ascii="Traditional Arabic" w:hAnsi="Traditional Arabic" w:cs="Traditional Arabic"/>
          <w:sz w:val="30"/>
          <w:szCs w:val="30"/>
          <w:rtl/>
        </w:rPr>
        <w:t>-</w:t>
      </w:r>
      <w:r w:rsidR="000F38A2">
        <w:rPr>
          <w:rFonts w:ascii="Traditional Arabic" w:hAnsi="Traditional Arabic" w:cs="Traditional Arabic"/>
          <w:sz w:val="30"/>
          <w:szCs w:val="30"/>
          <w:rtl/>
        </w:rPr>
        <w:tab/>
      </w:r>
      <w:r w:rsidRPr="000F38A2">
        <w:rPr>
          <w:rFonts w:ascii="Traditional Arabic" w:hAnsi="Traditional Arabic" w:cs="Traditional Arabic"/>
          <w:sz w:val="30"/>
          <w:szCs w:val="30"/>
          <w:rtl/>
        </w:rPr>
        <w:t>وشارك في الدورة الحالية بدون وثائق تفويض ممثلو 20 دولة أخرى عضو في المنبر. وبالتالي فإن أولئك الأعضاء يعتبرون مراقبين أثناء هذه الدورة.</w:t>
      </w:r>
    </w:p>
    <w:p w:rsidR="00430589" w:rsidRPr="000F38A2" w:rsidRDefault="00430589" w:rsidP="000F38A2">
      <w:pPr>
        <w:spacing w:after="120" w:line="400" w:lineRule="exact"/>
        <w:ind w:left="1123"/>
        <w:jc w:val="both"/>
        <w:rPr>
          <w:rFonts w:ascii="Traditional Arabic" w:hAnsi="Traditional Arabic" w:cs="Traditional Arabic"/>
          <w:sz w:val="30"/>
          <w:szCs w:val="30"/>
          <w:rtl/>
        </w:rPr>
      </w:pPr>
      <w:r w:rsidRPr="000F38A2">
        <w:rPr>
          <w:rFonts w:ascii="Traditional Arabic" w:hAnsi="Traditional Arabic" w:cs="Traditional Arabic"/>
          <w:sz w:val="30"/>
          <w:szCs w:val="30"/>
          <w:rtl/>
        </w:rPr>
        <w:t>24</w:t>
      </w:r>
      <w:r w:rsidR="000F38A2">
        <w:rPr>
          <w:rFonts w:ascii="Traditional Arabic" w:hAnsi="Traditional Arabic" w:cs="Traditional Arabic"/>
          <w:sz w:val="30"/>
          <w:szCs w:val="30"/>
          <w:rtl/>
        </w:rPr>
        <w:t xml:space="preserve"> </w:t>
      </w:r>
      <w:r w:rsidRPr="000F38A2">
        <w:rPr>
          <w:rFonts w:ascii="Traditional Arabic" w:hAnsi="Traditional Arabic" w:cs="Traditional Arabic"/>
          <w:sz w:val="30"/>
          <w:szCs w:val="30"/>
          <w:rtl/>
        </w:rPr>
        <w:t>-</w:t>
      </w:r>
      <w:r w:rsidR="000F38A2">
        <w:rPr>
          <w:rFonts w:ascii="Traditional Arabic" w:hAnsi="Traditional Arabic" w:cs="Traditional Arabic"/>
          <w:sz w:val="30"/>
          <w:szCs w:val="30"/>
          <w:rtl/>
        </w:rPr>
        <w:tab/>
      </w:r>
      <w:r w:rsidRPr="000F38A2">
        <w:rPr>
          <w:rFonts w:ascii="Traditional Arabic" w:hAnsi="Traditional Arabic" w:cs="Traditional Arabic"/>
          <w:sz w:val="30"/>
          <w:szCs w:val="30"/>
          <w:rtl/>
        </w:rPr>
        <w:t>واعتمد الاجتماع العام تقرير المكتب بشأن وثائق التفويض.</w:t>
      </w:r>
    </w:p>
    <w:p w:rsidR="003B518B" w:rsidRDefault="00C6449E" w:rsidP="003B518B">
      <w:pPr>
        <w:spacing w:after="120" w:line="400" w:lineRule="exact"/>
        <w:ind w:left="1183" w:hanging="851"/>
        <w:jc w:val="both"/>
        <w:rPr>
          <w:rFonts w:ascii="Traditional Arabic" w:hAnsi="Traditional Arabic" w:cs="Traditional Arabic"/>
          <w:b/>
          <w:bCs/>
          <w:sz w:val="30"/>
          <w:szCs w:val="30"/>
          <w:rtl/>
        </w:rPr>
      </w:pPr>
      <w:r w:rsidRPr="000F38A2">
        <w:rPr>
          <w:rFonts w:ascii="Traditional Arabic" w:hAnsi="Traditional Arabic" w:cs="Traditional Arabic"/>
          <w:b/>
          <w:bCs/>
          <w:sz w:val="32"/>
          <w:szCs w:val="32"/>
          <w:rtl/>
        </w:rPr>
        <w:t>رابعاً -</w:t>
      </w:r>
      <w:r w:rsidRPr="000F38A2">
        <w:rPr>
          <w:rFonts w:ascii="Traditional Arabic" w:hAnsi="Traditional Arabic" w:cs="Traditional Arabic"/>
          <w:b/>
          <w:bCs/>
          <w:sz w:val="32"/>
          <w:szCs w:val="32"/>
          <w:rtl/>
        </w:rPr>
        <w:tab/>
        <w:t>برنامج العمل الأولي للمنبر</w:t>
      </w:r>
    </w:p>
    <w:p w:rsidR="00C6449E" w:rsidRPr="004051C1" w:rsidRDefault="00C6449E" w:rsidP="003B518B">
      <w:pPr>
        <w:spacing w:after="120" w:line="400" w:lineRule="exact"/>
        <w:ind w:left="1183" w:hanging="851"/>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ألف -</w:t>
      </w:r>
      <w:r w:rsidRPr="004051C1">
        <w:rPr>
          <w:rFonts w:ascii="Traditional Arabic" w:hAnsi="Traditional Arabic" w:cs="Traditional Arabic"/>
          <w:b/>
          <w:bCs/>
          <w:sz w:val="30"/>
          <w:szCs w:val="30"/>
          <w:rtl/>
        </w:rPr>
        <w:tab/>
        <w:t>برنامج العمل للفترة 2014-2018</w:t>
      </w:r>
    </w:p>
    <w:p w:rsidR="006A775B" w:rsidRPr="004051C1" w:rsidRDefault="00430589" w:rsidP="004C0289">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25</w:t>
      </w:r>
      <w:r w:rsidR="000F38A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3C065B" w:rsidRPr="004051C1">
        <w:rPr>
          <w:rFonts w:ascii="Traditional Arabic" w:hAnsi="Traditional Arabic" w:cs="Traditional Arabic"/>
          <w:sz w:val="30"/>
          <w:szCs w:val="30"/>
          <w:rtl/>
        </w:rPr>
        <w:t xml:space="preserve">طلب </w:t>
      </w:r>
      <w:r w:rsidR="001C7F7C" w:rsidRPr="004051C1">
        <w:rPr>
          <w:rFonts w:ascii="Traditional Arabic" w:hAnsi="Traditional Arabic" w:cs="Traditional Arabic"/>
          <w:sz w:val="30"/>
          <w:szCs w:val="30"/>
          <w:rtl/>
        </w:rPr>
        <w:t xml:space="preserve">الاجتماع العام </w:t>
      </w:r>
      <w:r w:rsidR="00BA663B" w:rsidRPr="004051C1">
        <w:rPr>
          <w:rFonts w:ascii="Traditional Arabic" w:hAnsi="Traditional Arabic" w:cs="Traditional Arabic"/>
          <w:sz w:val="30"/>
          <w:szCs w:val="30"/>
          <w:rtl/>
        </w:rPr>
        <w:t xml:space="preserve">إلى </w:t>
      </w:r>
      <w:r w:rsidR="003C065B" w:rsidRPr="004051C1">
        <w:rPr>
          <w:rFonts w:ascii="Traditional Arabic" w:hAnsi="Traditional Arabic" w:cs="Traditional Arabic"/>
          <w:sz w:val="30"/>
          <w:szCs w:val="30"/>
          <w:rtl/>
        </w:rPr>
        <w:t>المكتب وفريق الخبراء المتعدد التخصصات</w:t>
      </w:r>
      <w:r w:rsidR="00022874">
        <w:rPr>
          <w:rFonts w:ascii="Traditional Arabic" w:hAnsi="Traditional Arabic" w:cs="Traditional Arabic"/>
          <w:sz w:val="30"/>
          <w:szCs w:val="30"/>
          <w:rtl/>
        </w:rPr>
        <w:t>،</w:t>
      </w:r>
      <w:r w:rsidR="003C065B" w:rsidRPr="004051C1">
        <w:rPr>
          <w:rFonts w:ascii="Traditional Arabic" w:hAnsi="Traditional Arabic" w:cs="Traditional Arabic"/>
          <w:sz w:val="30"/>
          <w:szCs w:val="30"/>
          <w:rtl/>
        </w:rPr>
        <w:t xml:space="preserve"> في </w:t>
      </w:r>
      <w:r w:rsidR="00A05961">
        <w:rPr>
          <w:rFonts w:ascii="Traditional Arabic" w:hAnsi="Traditional Arabic" w:cs="Traditional Arabic"/>
          <w:sz w:val="30"/>
          <w:szCs w:val="30"/>
          <w:rtl/>
        </w:rPr>
        <w:t>ال</w:t>
      </w:r>
      <w:r w:rsidR="00022874">
        <w:rPr>
          <w:rFonts w:ascii="Traditional Arabic" w:hAnsi="Traditional Arabic" w:cs="Traditional Arabic"/>
          <w:sz w:val="30"/>
          <w:szCs w:val="30"/>
          <w:rtl/>
        </w:rPr>
        <w:t>م</w:t>
      </w:r>
      <w:r w:rsidR="00BA663B" w:rsidRPr="004051C1">
        <w:rPr>
          <w:rFonts w:ascii="Traditional Arabic" w:hAnsi="Traditional Arabic" w:cs="Traditional Arabic"/>
          <w:sz w:val="30"/>
          <w:szCs w:val="30"/>
          <w:rtl/>
        </w:rPr>
        <w:t>قرر</w:t>
      </w:r>
      <w:r w:rsidR="00A05961">
        <w:rPr>
          <w:rFonts w:ascii="Traditional Arabic" w:hAnsi="Traditional Arabic" w:cs="Traditional Arabic"/>
          <w:sz w:val="30"/>
          <w:szCs w:val="30"/>
          <w:rtl/>
        </w:rPr>
        <w:t xml:space="preserve"> م</w:t>
      </w:r>
      <w:r w:rsidR="004B59FD">
        <w:rPr>
          <w:rFonts w:ascii="Traditional Arabic" w:hAnsi="Traditional Arabic" w:cs="Traditional Arabic"/>
          <w:sz w:val="30"/>
          <w:szCs w:val="30"/>
          <w:rtl/>
        </w:rPr>
        <w:t> ح د</w:t>
      </w:r>
      <w:r w:rsidR="006D7974">
        <w:rPr>
          <w:rFonts w:ascii="Traditional Arabic" w:hAnsi="Traditional Arabic" w:cs="Traditional Arabic"/>
          <w:sz w:val="30"/>
          <w:szCs w:val="30"/>
          <w:rtl/>
        </w:rPr>
        <w:t xml:space="preserve">- </w:t>
      </w:r>
      <w:r w:rsidR="00022874">
        <w:rPr>
          <w:rFonts w:ascii="Traditional Arabic" w:hAnsi="Traditional Arabic" w:cs="Traditional Arabic"/>
          <w:sz w:val="30"/>
          <w:szCs w:val="30"/>
          <w:rtl/>
        </w:rPr>
        <w:t xml:space="preserve">1/2، </w:t>
      </w:r>
      <w:r w:rsidR="00BA663B" w:rsidRPr="004051C1">
        <w:rPr>
          <w:rFonts w:ascii="Traditional Arabic" w:hAnsi="Traditional Arabic" w:cs="Traditional Arabic"/>
          <w:sz w:val="30"/>
          <w:szCs w:val="30"/>
          <w:rtl/>
        </w:rPr>
        <w:t xml:space="preserve">القيام بوضع مشروع برنامج عمل للمنبر لكي يعتمده الاجتماع العام في دورته الثانية، بالتأسيس على مصادر منها الطلبات المقدمة من الحكومات والاتفاقات البيئية </w:t>
      </w:r>
      <w:r w:rsidR="005C6F25">
        <w:rPr>
          <w:rFonts w:ascii="Traditional Arabic" w:hAnsi="Traditional Arabic" w:cs="Traditional Arabic"/>
          <w:sz w:val="30"/>
          <w:szCs w:val="30"/>
          <w:rtl/>
        </w:rPr>
        <w:t>ال</w:t>
      </w:r>
      <w:r w:rsidR="00BA663B" w:rsidRPr="004051C1">
        <w:rPr>
          <w:rFonts w:ascii="Traditional Arabic" w:hAnsi="Traditional Arabic" w:cs="Traditional Arabic"/>
          <w:sz w:val="30"/>
          <w:szCs w:val="30"/>
          <w:rtl/>
        </w:rPr>
        <w:t xml:space="preserve">متعددة الأطراف </w:t>
      </w:r>
      <w:r w:rsidR="00705BB2" w:rsidRPr="004051C1">
        <w:rPr>
          <w:rFonts w:ascii="Traditional Arabic" w:hAnsi="Traditional Arabic" w:cs="Traditional Arabic"/>
          <w:sz w:val="30"/>
          <w:szCs w:val="30"/>
          <w:rtl/>
        </w:rPr>
        <w:t>والمدخل</w:t>
      </w:r>
      <w:r w:rsidR="00BA663B" w:rsidRPr="004051C1">
        <w:rPr>
          <w:rFonts w:ascii="Traditional Arabic" w:hAnsi="Traditional Arabic" w:cs="Traditional Arabic"/>
          <w:sz w:val="30"/>
          <w:szCs w:val="30"/>
          <w:rtl/>
        </w:rPr>
        <w:t>ات</w:t>
      </w:r>
      <w:r w:rsidR="00564611" w:rsidRPr="004051C1">
        <w:rPr>
          <w:rFonts w:ascii="Traditional Arabic" w:hAnsi="Traditional Arabic" w:cs="Traditional Arabic"/>
          <w:sz w:val="30"/>
          <w:szCs w:val="30"/>
          <w:rtl/>
        </w:rPr>
        <w:t xml:space="preserve"> والاقت</w:t>
      </w:r>
      <w:r w:rsidR="00BA663B" w:rsidRPr="004051C1">
        <w:rPr>
          <w:rFonts w:ascii="Traditional Arabic" w:hAnsi="Traditional Arabic" w:cs="Traditional Arabic"/>
          <w:sz w:val="30"/>
          <w:szCs w:val="30"/>
          <w:rtl/>
        </w:rPr>
        <w:t>ر</w:t>
      </w:r>
      <w:r w:rsidR="00564611" w:rsidRPr="004051C1">
        <w:rPr>
          <w:rFonts w:ascii="Traditional Arabic" w:hAnsi="Traditional Arabic" w:cs="Traditional Arabic"/>
          <w:sz w:val="30"/>
          <w:szCs w:val="30"/>
          <w:rtl/>
        </w:rPr>
        <w:t>ا</w:t>
      </w:r>
      <w:r w:rsidR="00BA663B" w:rsidRPr="004051C1">
        <w:rPr>
          <w:rFonts w:ascii="Traditional Arabic" w:hAnsi="Traditional Arabic" w:cs="Traditional Arabic"/>
          <w:sz w:val="30"/>
          <w:szCs w:val="30"/>
          <w:rtl/>
        </w:rPr>
        <w:t xml:space="preserve">حات </w:t>
      </w:r>
      <w:r w:rsidR="00022874">
        <w:rPr>
          <w:rFonts w:ascii="Traditional Arabic" w:hAnsi="Traditional Arabic" w:cs="Traditional Arabic"/>
          <w:sz w:val="30"/>
          <w:szCs w:val="30"/>
          <w:rtl/>
        </w:rPr>
        <w:t>الواردة</w:t>
      </w:r>
      <w:r w:rsidR="00BA663B" w:rsidRPr="004051C1">
        <w:rPr>
          <w:rFonts w:ascii="Traditional Arabic" w:hAnsi="Traditional Arabic" w:cs="Traditional Arabic"/>
          <w:sz w:val="30"/>
          <w:szCs w:val="30"/>
          <w:rtl/>
        </w:rPr>
        <w:t xml:space="preserve"> من أصحاب المصلحة الآخرين. </w:t>
      </w:r>
      <w:r w:rsidR="00564611" w:rsidRPr="004051C1">
        <w:rPr>
          <w:rFonts w:ascii="Traditional Arabic" w:hAnsi="Traditional Arabic" w:cs="Traditional Arabic"/>
          <w:sz w:val="30"/>
          <w:szCs w:val="30"/>
          <w:rtl/>
        </w:rPr>
        <w:t>و</w:t>
      </w:r>
      <w:r w:rsidR="001C7F7C" w:rsidRPr="004051C1">
        <w:rPr>
          <w:rFonts w:ascii="Traditional Arabic" w:hAnsi="Traditional Arabic" w:cs="Traditional Arabic"/>
          <w:sz w:val="30"/>
          <w:szCs w:val="30"/>
          <w:rtl/>
        </w:rPr>
        <w:t xml:space="preserve">في هذه الدورة </w:t>
      </w:r>
      <w:r w:rsidR="00564611" w:rsidRPr="004051C1">
        <w:rPr>
          <w:rFonts w:ascii="Traditional Arabic" w:hAnsi="Traditional Arabic" w:cs="Traditional Arabic"/>
          <w:sz w:val="30"/>
          <w:szCs w:val="30"/>
          <w:rtl/>
        </w:rPr>
        <w:t>قام أحد أعضاء المكتب</w:t>
      </w:r>
      <w:r w:rsidR="00842D14">
        <w:rPr>
          <w:rFonts w:ascii="Traditional Arabic" w:hAnsi="Traditional Arabic" w:cs="Traditional Arabic"/>
          <w:sz w:val="30"/>
          <w:szCs w:val="30"/>
          <w:rtl/>
        </w:rPr>
        <w:t xml:space="preserve">، نيابة عن فريق الخبراء المتعدد التخصصات والمكتب، </w:t>
      </w:r>
      <w:r w:rsidR="00564611" w:rsidRPr="004051C1">
        <w:rPr>
          <w:rFonts w:ascii="Traditional Arabic" w:hAnsi="Traditional Arabic" w:cs="Traditional Arabic"/>
          <w:sz w:val="30"/>
          <w:szCs w:val="30"/>
          <w:rtl/>
        </w:rPr>
        <w:t>بتقديم مشروع برنامج العمل</w:t>
      </w:r>
      <w:r w:rsidR="003B518B">
        <w:rPr>
          <w:rFonts w:ascii="Traditional Arabic" w:hAnsi="Traditional Arabic" w:cs="Traditional Arabic"/>
          <w:sz w:val="30"/>
          <w:szCs w:val="30"/>
          <w:rtl/>
        </w:rPr>
        <w:t xml:space="preserve"> </w:t>
      </w:r>
      <w:r w:rsidR="00A05961">
        <w:rPr>
          <w:rFonts w:ascii="Traditional Arabic" w:hAnsi="Traditional Arabic" w:cs="Traditional Arabic"/>
          <w:sz w:val="30"/>
          <w:szCs w:val="30"/>
          <w:rtl/>
        </w:rPr>
        <w:t>(</w:t>
      </w:r>
      <w:r w:rsidR="00651AF1" w:rsidRPr="005C0775">
        <w:rPr>
          <w:rFonts w:cs="Times New Roman"/>
          <w:sz w:val="20"/>
          <w:szCs w:val="20"/>
          <w:lang w:val="en-GB"/>
        </w:rPr>
        <w:t>IPBES/2/2</w:t>
      </w:r>
      <w:r w:rsidR="00A82390">
        <w:rPr>
          <w:rFonts w:cs="Times New Roman"/>
          <w:sz w:val="20"/>
          <w:szCs w:val="20"/>
          <w:rtl/>
          <w:lang w:val="en-GB"/>
        </w:rPr>
        <w:t xml:space="preserve"> </w:t>
      </w:r>
      <w:r w:rsidR="00651AF1" w:rsidRPr="004051C1">
        <w:rPr>
          <w:rFonts w:ascii="Traditional Arabic" w:hAnsi="Traditional Arabic" w:cs="Traditional Arabic"/>
          <w:sz w:val="30"/>
          <w:szCs w:val="30"/>
          <w:rtl/>
          <w:lang w:val="en-GB"/>
        </w:rPr>
        <w:t>و</w:t>
      </w:r>
      <w:r w:rsidR="00651AF1" w:rsidRPr="005C0775">
        <w:rPr>
          <w:rFonts w:cs="Times New Roman"/>
          <w:sz w:val="20"/>
          <w:szCs w:val="20"/>
          <w:lang w:val="en-GB"/>
        </w:rPr>
        <w:t>Add.1</w:t>
      </w:r>
      <w:r w:rsidR="00A05961">
        <w:rPr>
          <w:rFonts w:ascii="Traditional Arabic" w:hAnsi="Traditional Arabic" w:cs="Traditional Arabic"/>
          <w:sz w:val="30"/>
          <w:szCs w:val="30"/>
          <w:rtl/>
        </w:rPr>
        <w:t>)؛</w:t>
      </w:r>
      <w:r w:rsidR="00A05961" w:rsidRPr="004051C1">
        <w:rPr>
          <w:rFonts w:ascii="Traditional Arabic" w:hAnsi="Traditional Arabic" w:cs="Traditional Arabic"/>
          <w:sz w:val="30"/>
          <w:szCs w:val="30"/>
          <w:rtl/>
        </w:rPr>
        <w:t xml:space="preserve"> </w:t>
      </w:r>
      <w:r w:rsidR="00564611" w:rsidRPr="004051C1">
        <w:rPr>
          <w:rFonts w:ascii="Traditional Arabic" w:hAnsi="Traditional Arabic" w:cs="Traditional Arabic"/>
          <w:sz w:val="30"/>
          <w:szCs w:val="30"/>
          <w:rtl/>
        </w:rPr>
        <w:t>إلى جانب مذكرة من الأمانة تصف عملية إعداده</w:t>
      </w:r>
      <w:r w:rsidR="00A05961">
        <w:rPr>
          <w:rFonts w:ascii="Traditional Arabic" w:hAnsi="Traditional Arabic" w:cs="Traditional Arabic"/>
          <w:sz w:val="30"/>
          <w:szCs w:val="30"/>
          <w:rtl/>
        </w:rPr>
        <w:t>،</w:t>
      </w:r>
      <w:r w:rsidR="00564611" w:rsidRPr="004051C1">
        <w:rPr>
          <w:rFonts w:ascii="Traditional Arabic" w:hAnsi="Traditional Arabic" w:cs="Traditional Arabic"/>
          <w:sz w:val="30"/>
          <w:szCs w:val="30"/>
          <w:rtl/>
        </w:rPr>
        <w:t xml:space="preserve"> بما في ذلك استعراض الطلبات والمدخلات والاقتراحات وتحديد مستوى أولوياتها</w:t>
      </w:r>
      <w:r w:rsidR="00651AF1" w:rsidRPr="004051C1">
        <w:rPr>
          <w:rFonts w:ascii="Traditional Arabic" w:hAnsi="Traditional Arabic" w:cs="Traditional Arabic"/>
          <w:sz w:val="30"/>
          <w:szCs w:val="30"/>
          <w:rtl/>
        </w:rPr>
        <w:t xml:space="preserve"> </w:t>
      </w:r>
      <w:r w:rsidR="00022874">
        <w:rPr>
          <w:rFonts w:ascii="Traditional Arabic" w:hAnsi="Traditional Arabic" w:cs="Traditional Arabic"/>
          <w:sz w:val="30"/>
          <w:szCs w:val="30"/>
          <w:rtl/>
        </w:rPr>
        <w:t>(</w:t>
      </w:r>
      <w:r w:rsidR="00651AF1" w:rsidRPr="00E542BE">
        <w:rPr>
          <w:rFonts w:cs="Times New Roman"/>
          <w:sz w:val="20"/>
          <w:szCs w:val="20"/>
          <w:lang w:val="en-GB"/>
        </w:rPr>
        <w:t>IPBES/2/3</w:t>
      </w:r>
      <w:r w:rsidR="00651AF1" w:rsidRPr="004051C1">
        <w:rPr>
          <w:rFonts w:ascii="Traditional Arabic" w:hAnsi="Traditional Arabic" w:cs="Traditional Arabic"/>
          <w:sz w:val="30"/>
          <w:szCs w:val="30"/>
          <w:rtl/>
          <w:lang w:val="en-GB"/>
        </w:rPr>
        <w:t xml:space="preserve"> و</w:t>
      </w:r>
      <w:r w:rsidR="00651AF1" w:rsidRPr="005C0775">
        <w:rPr>
          <w:rFonts w:cs="Times New Roman"/>
          <w:sz w:val="20"/>
          <w:szCs w:val="20"/>
          <w:lang w:val="en-GB"/>
        </w:rPr>
        <w:t>IPBES/2/INF/9</w:t>
      </w:r>
      <w:r w:rsidR="00022874">
        <w:rPr>
          <w:rFonts w:cs="Times New Roman"/>
          <w:sz w:val="20"/>
          <w:szCs w:val="20"/>
          <w:rtl/>
          <w:lang w:val="en-GB"/>
        </w:rPr>
        <w:t>)</w:t>
      </w:r>
      <w:r w:rsidR="00564611" w:rsidRPr="004051C1">
        <w:rPr>
          <w:rFonts w:ascii="Traditional Arabic" w:hAnsi="Traditional Arabic" w:cs="Traditional Arabic"/>
          <w:sz w:val="30"/>
          <w:szCs w:val="30"/>
          <w:rtl/>
        </w:rPr>
        <w:t xml:space="preserve">؛ ومذكرة من الأمانة بشأن الترتيبات المؤسسية </w:t>
      </w:r>
      <w:r w:rsidR="00651AF1" w:rsidRPr="004051C1">
        <w:rPr>
          <w:rFonts w:ascii="Traditional Arabic" w:hAnsi="Traditional Arabic" w:cs="Traditional Arabic"/>
          <w:sz w:val="30"/>
          <w:szCs w:val="30"/>
          <w:rtl/>
        </w:rPr>
        <w:t xml:space="preserve">المحتملة </w:t>
      </w:r>
      <w:r w:rsidR="00564611" w:rsidRPr="004051C1">
        <w:rPr>
          <w:rFonts w:ascii="Traditional Arabic" w:hAnsi="Traditional Arabic" w:cs="Traditional Arabic"/>
          <w:sz w:val="30"/>
          <w:szCs w:val="30"/>
          <w:rtl/>
        </w:rPr>
        <w:t>لتنفيذ برنامج العمل</w:t>
      </w:r>
      <w:r w:rsidR="00754F45">
        <w:rPr>
          <w:rFonts w:ascii="Traditional Arabic" w:hAnsi="Traditional Arabic" w:cs="Traditional Arabic"/>
          <w:sz w:val="30"/>
          <w:szCs w:val="30"/>
          <w:rtl/>
        </w:rPr>
        <w:t xml:space="preserve"> </w:t>
      </w:r>
      <w:r w:rsidR="00651AF1" w:rsidRPr="00E542BE">
        <w:rPr>
          <w:rFonts w:cs="Times New Roman"/>
          <w:sz w:val="20"/>
          <w:szCs w:val="20"/>
          <w:lang w:val="en-GB"/>
        </w:rPr>
        <w:t>IPBES/2/INF/10</w:t>
      </w:r>
      <w:r w:rsidR="00040E52">
        <w:rPr>
          <w:rFonts w:cs="Times New Roman"/>
          <w:sz w:val="20"/>
          <w:szCs w:val="20"/>
        </w:rPr>
        <w:t>)</w:t>
      </w:r>
      <w:r w:rsidR="00040E52">
        <w:rPr>
          <w:rFonts w:ascii="Traditional Arabic" w:hAnsi="Traditional Arabic" w:cs="Traditional Arabic"/>
          <w:sz w:val="30"/>
          <w:szCs w:val="30"/>
          <w:rtl/>
        </w:rPr>
        <w:t>)؛</w:t>
      </w:r>
      <w:r w:rsidR="00040E52" w:rsidRPr="004051C1">
        <w:rPr>
          <w:rFonts w:ascii="Traditional Arabic" w:hAnsi="Traditional Arabic" w:cs="Traditional Arabic"/>
          <w:sz w:val="30"/>
          <w:szCs w:val="30"/>
          <w:rtl/>
        </w:rPr>
        <w:t xml:space="preserve"> </w:t>
      </w:r>
      <w:r w:rsidR="00564611" w:rsidRPr="004051C1">
        <w:rPr>
          <w:rFonts w:ascii="Traditional Arabic" w:hAnsi="Traditional Arabic" w:cs="Traditional Arabic"/>
          <w:sz w:val="30"/>
          <w:szCs w:val="30"/>
          <w:rtl/>
        </w:rPr>
        <w:t>و</w:t>
      </w:r>
      <w:r w:rsidR="00651AF1" w:rsidRPr="004051C1">
        <w:rPr>
          <w:rFonts w:ascii="Traditional Arabic" w:hAnsi="Traditional Arabic" w:cs="Traditional Arabic"/>
          <w:sz w:val="30"/>
          <w:szCs w:val="30"/>
          <w:rtl/>
        </w:rPr>
        <w:t>وثائق تحديد</w:t>
      </w:r>
      <w:r w:rsidR="00040E52">
        <w:rPr>
          <w:rFonts w:ascii="Traditional Arabic" w:hAnsi="Traditional Arabic" w:cs="Traditional Arabic"/>
          <w:sz w:val="30"/>
          <w:szCs w:val="30"/>
          <w:rtl/>
        </w:rPr>
        <w:t xml:space="preserve"> أولي</w:t>
      </w:r>
      <w:r w:rsidR="00651AF1" w:rsidRPr="004051C1">
        <w:rPr>
          <w:rFonts w:ascii="Traditional Arabic" w:hAnsi="Traditional Arabic" w:cs="Traditional Arabic"/>
          <w:sz w:val="30"/>
          <w:szCs w:val="30"/>
          <w:rtl/>
        </w:rPr>
        <w:t xml:space="preserve"> </w:t>
      </w:r>
      <w:r w:rsidR="004C0289" w:rsidRPr="004051C1">
        <w:rPr>
          <w:rFonts w:ascii="Traditional Arabic" w:hAnsi="Traditional Arabic" w:cs="Traditional Arabic"/>
          <w:sz w:val="30"/>
          <w:szCs w:val="30"/>
          <w:rtl/>
        </w:rPr>
        <w:t>لنطاق</w:t>
      </w:r>
      <w:r w:rsidR="004C0289">
        <w:rPr>
          <w:rFonts w:ascii="Traditional Arabic" w:hAnsi="Traditional Arabic" w:cs="Traditional Arabic"/>
          <w:sz w:val="30"/>
          <w:szCs w:val="30"/>
        </w:rPr>
        <w:t> </w:t>
      </w:r>
      <w:r w:rsidR="00754F45" w:rsidRPr="004051C1">
        <w:rPr>
          <w:rFonts w:ascii="Traditional Arabic" w:hAnsi="Traditional Arabic" w:cs="Traditional Arabic"/>
          <w:sz w:val="30"/>
          <w:szCs w:val="30"/>
          <w:rtl/>
        </w:rPr>
        <w:t xml:space="preserve">التقييمات </w:t>
      </w:r>
      <w:r w:rsidR="00651AF1" w:rsidRPr="004051C1">
        <w:rPr>
          <w:rFonts w:ascii="Traditional Arabic" w:hAnsi="Traditional Arabic" w:cs="Traditional Arabic"/>
          <w:sz w:val="30"/>
          <w:szCs w:val="30"/>
          <w:rtl/>
        </w:rPr>
        <w:t xml:space="preserve">المواضيعية والمنهجية التي يمكن </w:t>
      </w:r>
      <w:r w:rsidR="00441BA4">
        <w:rPr>
          <w:rFonts w:ascii="Traditional Arabic" w:hAnsi="Traditional Arabic" w:cs="Traditional Arabic"/>
          <w:sz w:val="30"/>
          <w:szCs w:val="30"/>
          <w:rtl/>
        </w:rPr>
        <w:t>أن تبدأ</w:t>
      </w:r>
      <w:r w:rsidR="00441BA4" w:rsidRPr="004051C1">
        <w:rPr>
          <w:rFonts w:ascii="Traditional Arabic" w:hAnsi="Traditional Arabic" w:cs="Traditional Arabic"/>
          <w:sz w:val="30"/>
          <w:szCs w:val="30"/>
          <w:rtl/>
        </w:rPr>
        <w:t xml:space="preserve"> </w:t>
      </w:r>
      <w:r w:rsidR="00651AF1" w:rsidRPr="004051C1">
        <w:rPr>
          <w:rFonts w:ascii="Traditional Arabic" w:hAnsi="Traditional Arabic" w:cs="Traditional Arabic"/>
          <w:sz w:val="30"/>
          <w:szCs w:val="30"/>
          <w:rtl/>
        </w:rPr>
        <w:t>في عام 2014</w:t>
      </w:r>
      <w:r w:rsidR="00754F45">
        <w:rPr>
          <w:rFonts w:ascii="Traditional Arabic" w:hAnsi="Traditional Arabic" w:cs="Traditional Arabic"/>
          <w:sz w:val="30"/>
          <w:szCs w:val="30"/>
          <w:rtl/>
        </w:rPr>
        <w:t xml:space="preserve"> </w:t>
      </w:r>
      <w:r w:rsidR="00040E52">
        <w:rPr>
          <w:rFonts w:ascii="Traditional Arabic" w:hAnsi="Traditional Arabic" w:cs="Traditional Arabic"/>
          <w:sz w:val="30"/>
          <w:szCs w:val="30"/>
          <w:rtl/>
        </w:rPr>
        <w:t>(</w:t>
      </w:r>
      <w:r w:rsidR="00651AF1" w:rsidRPr="005C0775">
        <w:rPr>
          <w:rFonts w:cs="Times New Roman"/>
          <w:sz w:val="20"/>
          <w:szCs w:val="20"/>
          <w:lang w:val="en-GB"/>
        </w:rPr>
        <w:t>IPBES/2/16</w:t>
      </w:r>
      <w:r w:rsidR="00A82390" w:rsidRPr="00754F45">
        <w:rPr>
          <w:rFonts w:ascii="Traditional Arabic" w:hAnsi="Traditional Arabic" w:cs="Traditional Arabic"/>
          <w:sz w:val="30"/>
          <w:szCs w:val="30"/>
          <w:rtl/>
          <w:lang w:val="en-GB"/>
        </w:rPr>
        <w:t xml:space="preserve"> </w:t>
      </w:r>
      <w:r w:rsidR="00201A71" w:rsidRPr="00754F45">
        <w:rPr>
          <w:rFonts w:ascii="Traditional Arabic" w:hAnsi="Traditional Arabic" w:cs="Traditional Arabic"/>
          <w:sz w:val="30"/>
          <w:szCs w:val="30"/>
          <w:rtl/>
          <w:lang w:val="en-GB"/>
        </w:rPr>
        <w:t>و</w:t>
      </w:r>
      <w:r w:rsidR="00651AF1" w:rsidRPr="00691846">
        <w:rPr>
          <w:rFonts w:cs="Times New Roman"/>
          <w:sz w:val="20"/>
          <w:szCs w:val="20"/>
          <w:lang w:val="en-GB"/>
        </w:rPr>
        <w:t>Add.1</w:t>
      </w:r>
      <w:r w:rsidR="00201A71" w:rsidRPr="00201A71">
        <w:rPr>
          <w:rFonts w:cs="Times New Roman"/>
          <w:sz w:val="20"/>
          <w:szCs w:val="20"/>
          <w:lang w:val="en-GB"/>
        </w:rPr>
        <w:t>–</w:t>
      </w:r>
      <w:r w:rsidR="00651AF1" w:rsidRPr="005C0775">
        <w:rPr>
          <w:rFonts w:cs="Times New Roman"/>
          <w:sz w:val="20"/>
          <w:szCs w:val="20"/>
          <w:lang w:val="en-GB"/>
        </w:rPr>
        <w:t>8</w:t>
      </w:r>
      <w:r w:rsidR="00040E52">
        <w:rPr>
          <w:rFonts w:ascii="Traditional Arabic" w:hAnsi="Traditional Arabic" w:cs="Traditional Arabic"/>
          <w:sz w:val="30"/>
          <w:szCs w:val="30"/>
          <w:rtl/>
        </w:rPr>
        <w:t>).</w:t>
      </w:r>
      <w:r w:rsidR="00754F45">
        <w:rPr>
          <w:rFonts w:ascii="Traditional Arabic" w:hAnsi="Traditional Arabic" w:cs="Traditional Arabic"/>
          <w:sz w:val="30"/>
          <w:szCs w:val="30"/>
          <w:rtl/>
        </w:rPr>
        <w:t xml:space="preserve"> </w:t>
      </w:r>
      <w:r w:rsidR="00651AF1" w:rsidRPr="004051C1">
        <w:rPr>
          <w:rFonts w:ascii="Traditional Arabic" w:hAnsi="Traditional Arabic" w:cs="Traditional Arabic"/>
          <w:sz w:val="30"/>
          <w:szCs w:val="30"/>
          <w:rtl/>
        </w:rPr>
        <w:t xml:space="preserve">وبفضل </w:t>
      </w:r>
      <w:r w:rsidR="004C0289" w:rsidRPr="004051C1">
        <w:rPr>
          <w:rFonts w:ascii="Traditional Arabic" w:hAnsi="Traditional Arabic" w:cs="Traditional Arabic"/>
          <w:sz w:val="30"/>
          <w:szCs w:val="30"/>
          <w:rtl/>
        </w:rPr>
        <w:t>العديد</w:t>
      </w:r>
      <w:r w:rsidR="004C0289">
        <w:rPr>
          <w:rFonts w:ascii="Traditional Arabic" w:hAnsi="Traditional Arabic" w:cs="Traditional Arabic"/>
          <w:sz w:val="30"/>
          <w:szCs w:val="30"/>
        </w:rPr>
        <w:t> </w:t>
      </w:r>
      <w:r w:rsidR="00651AF1" w:rsidRPr="004051C1">
        <w:rPr>
          <w:rFonts w:ascii="Traditional Arabic" w:hAnsi="Traditional Arabic" w:cs="Traditional Arabic"/>
          <w:sz w:val="30"/>
          <w:szCs w:val="30"/>
          <w:rtl/>
        </w:rPr>
        <w:t>من حلقات العمل والمشاورات التي جرت خلال الفترة ما بين الدورتين الأولى والثانية للاجتماع العام</w:t>
      </w:r>
      <w:r w:rsidR="001C7F7C" w:rsidRPr="004051C1">
        <w:rPr>
          <w:rFonts w:ascii="Traditional Arabic" w:hAnsi="Traditional Arabic" w:cs="Traditional Arabic"/>
          <w:sz w:val="30"/>
          <w:szCs w:val="30"/>
          <w:rtl/>
        </w:rPr>
        <w:t xml:space="preserve"> </w:t>
      </w:r>
      <w:r w:rsidR="004C0289" w:rsidRPr="004051C1">
        <w:rPr>
          <w:rFonts w:ascii="Traditional Arabic" w:hAnsi="Traditional Arabic" w:cs="Traditional Arabic"/>
          <w:sz w:val="30"/>
          <w:szCs w:val="30"/>
          <w:rtl/>
        </w:rPr>
        <w:t>تسنى</w:t>
      </w:r>
      <w:r w:rsidR="004C0289">
        <w:rPr>
          <w:rFonts w:ascii="Traditional Arabic" w:hAnsi="Traditional Arabic" w:cs="Traditional Arabic"/>
          <w:sz w:val="30"/>
          <w:szCs w:val="30"/>
        </w:rPr>
        <w:t> </w:t>
      </w:r>
      <w:r w:rsidR="001C7F7C" w:rsidRPr="004051C1">
        <w:rPr>
          <w:rFonts w:ascii="Traditional Arabic" w:hAnsi="Traditional Arabic" w:cs="Traditional Arabic"/>
          <w:sz w:val="30"/>
          <w:szCs w:val="30"/>
          <w:rtl/>
        </w:rPr>
        <w:t>وضع المذكرة</w:t>
      </w:r>
      <w:r w:rsidR="00193330" w:rsidRPr="004051C1">
        <w:rPr>
          <w:rFonts w:ascii="Traditional Arabic" w:hAnsi="Traditional Arabic" w:cs="Traditional Arabic"/>
          <w:sz w:val="30"/>
          <w:szCs w:val="30"/>
          <w:rtl/>
        </w:rPr>
        <w:t xml:space="preserve"> المتعلقة ببرنامج عمل الفترة 2014-2018 و</w:t>
      </w:r>
      <w:r w:rsidR="00201A71">
        <w:rPr>
          <w:rFonts w:ascii="Traditional Arabic" w:hAnsi="Traditional Arabic" w:cs="Traditional Arabic"/>
          <w:sz w:val="30"/>
          <w:szCs w:val="30"/>
          <w:rtl/>
        </w:rPr>
        <w:t>ا</w:t>
      </w:r>
      <w:r w:rsidR="00193330" w:rsidRPr="004051C1">
        <w:rPr>
          <w:rFonts w:ascii="Traditional Arabic" w:hAnsi="Traditional Arabic" w:cs="Traditional Arabic"/>
          <w:sz w:val="30"/>
          <w:szCs w:val="30"/>
          <w:rtl/>
        </w:rPr>
        <w:t xml:space="preserve">لإجراء الخاص بتلقي الطلبات وتحديد </w:t>
      </w:r>
      <w:r w:rsidR="004C0289" w:rsidRPr="004051C1">
        <w:rPr>
          <w:rFonts w:ascii="Traditional Arabic" w:hAnsi="Traditional Arabic" w:cs="Traditional Arabic"/>
          <w:sz w:val="30"/>
          <w:szCs w:val="30"/>
          <w:rtl/>
        </w:rPr>
        <w:t>مستوى</w:t>
      </w:r>
      <w:r w:rsidR="004C0289">
        <w:rPr>
          <w:rFonts w:ascii="Traditional Arabic" w:hAnsi="Traditional Arabic" w:cs="Traditional Arabic"/>
          <w:sz w:val="30"/>
          <w:szCs w:val="30"/>
        </w:rPr>
        <w:t> </w:t>
      </w:r>
      <w:r w:rsidR="00193330" w:rsidRPr="004051C1">
        <w:rPr>
          <w:rFonts w:ascii="Traditional Arabic" w:hAnsi="Traditional Arabic" w:cs="Traditional Arabic"/>
          <w:sz w:val="30"/>
          <w:szCs w:val="30"/>
          <w:rtl/>
        </w:rPr>
        <w:t xml:space="preserve">أولوياتها </w:t>
      </w:r>
      <w:r w:rsidR="006A775B" w:rsidRPr="004051C1">
        <w:rPr>
          <w:rFonts w:ascii="Traditional Arabic" w:hAnsi="Traditional Arabic" w:cs="Traditional Arabic"/>
          <w:sz w:val="30"/>
          <w:szCs w:val="30"/>
          <w:rtl/>
        </w:rPr>
        <w:t>والإعداد لمناقشتها</w:t>
      </w:r>
      <w:r w:rsidR="00754F45">
        <w:rPr>
          <w:rFonts w:ascii="Traditional Arabic" w:hAnsi="Traditional Arabic" w:cs="Traditional Arabic"/>
          <w:sz w:val="30"/>
          <w:szCs w:val="30"/>
          <w:rtl/>
        </w:rPr>
        <w:t xml:space="preserve"> </w:t>
      </w:r>
      <w:r w:rsidR="00441BA4">
        <w:rPr>
          <w:rFonts w:ascii="Traditional Arabic" w:hAnsi="Traditional Arabic" w:cs="Traditional Arabic"/>
          <w:sz w:val="30"/>
          <w:szCs w:val="30"/>
          <w:rtl/>
        </w:rPr>
        <w:t>( أنظر</w:t>
      </w:r>
      <w:r w:rsidR="006A775B" w:rsidRPr="005C0775">
        <w:rPr>
          <w:rFonts w:cs="Times New Roman"/>
          <w:sz w:val="20"/>
          <w:szCs w:val="20"/>
          <w:lang w:val="en-GB"/>
        </w:rPr>
        <w:t>IPBES/2/INF/1</w:t>
      </w:r>
      <w:r w:rsidR="00754F45">
        <w:rPr>
          <w:rFonts w:ascii="Traditional Arabic" w:hAnsi="Traditional Arabic" w:cs="Traditional Arabic"/>
          <w:sz w:val="30"/>
          <w:szCs w:val="30"/>
          <w:rtl/>
          <w:lang w:val="en-GB"/>
        </w:rPr>
        <w:t xml:space="preserve"> </w:t>
      </w:r>
      <w:r w:rsidR="009D13A2" w:rsidRPr="00754F45">
        <w:rPr>
          <w:rFonts w:ascii="Traditional Arabic" w:hAnsi="Traditional Arabic" w:cs="Traditional Arabic"/>
          <w:sz w:val="30"/>
          <w:szCs w:val="30"/>
          <w:rtl/>
          <w:lang w:val="en-GB"/>
        </w:rPr>
        <w:t>و</w:t>
      </w:r>
      <w:r w:rsidR="006A775B" w:rsidRPr="005C0775">
        <w:rPr>
          <w:rFonts w:cs="Times New Roman"/>
          <w:sz w:val="20"/>
          <w:szCs w:val="20"/>
          <w:lang w:val="en-GB"/>
        </w:rPr>
        <w:t>Add.1</w:t>
      </w:r>
      <w:r w:rsidR="009D13A2">
        <w:rPr>
          <w:rFonts w:ascii="Traditional Arabic" w:hAnsi="Traditional Arabic" w:cs="Traditional Arabic"/>
          <w:sz w:val="20"/>
          <w:szCs w:val="20"/>
          <w:rtl/>
          <w:lang w:val="en-GB"/>
        </w:rPr>
        <w:t xml:space="preserve"> </w:t>
      </w:r>
      <w:r w:rsidR="00441BA4" w:rsidRPr="007505CD">
        <w:rPr>
          <w:lang w:val="en-GB"/>
        </w:rPr>
        <w:t>IPBES/2/INF/4, IPBES/2/INF/5, IPBES/2/INF/6,IPBES/2/INF/7, IPBES/2/INF/8 and IPBES/2/INF/13</w:t>
      </w:r>
      <w:r w:rsidR="009D13A2">
        <w:rPr>
          <w:rFonts w:ascii="Traditional Arabic" w:hAnsi="Traditional Arabic" w:cs="Traditional Arabic"/>
          <w:sz w:val="30"/>
          <w:szCs w:val="30"/>
          <w:rtl/>
        </w:rPr>
        <w:t>).</w:t>
      </w:r>
    </w:p>
    <w:p w:rsidR="00BE5306" w:rsidRPr="004051C1" w:rsidRDefault="009D13A2" w:rsidP="00194693">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26</w:t>
      </w:r>
      <w:r w:rsidR="00754F45">
        <w:rPr>
          <w:rFonts w:ascii="Traditional Arabic" w:hAnsi="Traditional Arabic" w:cs="Traditional Arabic"/>
          <w:sz w:val="30"/>
          <w:szCs w:val="30"/>
          <w:rtl/>
        </w:rPr>
        <w:t xml:space="preserve"> </w:t>
      </w:r>
      <w:r w:rsidR="006A775B" w:rsidRPr="004051C1">
        <w:rPr>
          <w:rFonts w:ascii="Traditional Arabic" w:hAnsi="Traditional Arabic" w:cs="Traditional Arabic"/>
          <w:sz w:val="30"/>
          <w:szCs w:val="30"/>
          <w:rtl/>
        </w:rPr>
        <w:t>-</w:t>
      </w:r>
      <w:r w:rsidR="00E10FE3" w:rsidRPr="004051C1">
        <w:rPr>
          <w:rFonts w:ascii="Traditional Arabic" w:hAnsi="Traditional Arabic" w:cs="Traditional Arabic"/>
          <w:sz w:val="30"/>
          <w:szCs w:val="30"/>
          <w:rtl/>
        </w:rPr>
        <w:tab/>
      </w:r>
      <w:r w:rsidR="006A775B" w:rsidRPr="004051C1">
        <w:rPr>
          <w:rFonts w:ascii="Traditional Arabic" w:hAnsi="Traditional Arabic" w:cs="Traditional Arabic"/>
          <w:sz w:val="30"/>
          <w:szCs w:val="30"/>
          <w:rtl/>
        </w:rPr>
        <w:t xml:space="preserve">ورحب المشاركون بصفة عامة بمشروع برنامج العمل وأثنوا على الجهد الذي بذله فريق الخبراء المتعدد التخصصات والمكتب والأمانة </w:t>
      </w:r>
      <w:r w:rsidR="003A4E1B" w:rsidRPr="004051C1">
        <w:rPr>
          <w:rFonts w:ascii="Traditional Arabic" w:hAnsi="Traditional Arabic" w:cs="Traditional Arabic"/>
          <w:sz w:val="30"/>
          <w:szCs w:val="30"/>
          <w:rtl/>
        </w:rPr>
        <w:t xml:space="preserve">في إعداده. وتساءل المشاركون عن </w:t>
      </w:r>
      <w:r w:rsidR="00DE7312" w:rsidRPr="004051C1">
        <w:rPr>
          <w:rFonts w:ascii="Traditional Arabic" w:hAnsi="Traditional Arabic" w:cs="Traditional Arabic"/>
          <w:sz w:val="30"/>
          <w:szCs w:val="30"/>
          <w:rtl/>
        </w:rPr>
        <w:t>ما يطمح المنبر إلى</w:t>
      </w:r>
      <w:r w:rsidR="003A4E1B" w:rsidRPr="004051C1">
        <w:rPr>
          <w:rFonts w:ascii="Traditional Arabic" w:hAnsi="Traditional Arabic" w:cs="Traditional Arabic"/>
          <w:sz w:val="30"/>
          <w:szCs w:val="30"/>
          <w:rtl/>
        </w:rPr>
        <w:t xml:space="preserve"> تحقيقه (على صعيدي كل من المحتوى والتوقيت) وقالوا إنه من الضروري أن يواكب برنامج العمل المتفق عليه مستوى التمويل المتاح، وأن</w:t>
      </w:r>
      <w:r w:rsidR="00775A7A">
        <w:rPr>
          <w:rFonts w:ascii="Traditional Arabic" w:hAnsi="Traditional Arabic" w:cs="Traditional Arabic"/>
          <w:sz w:val="30"/>
          <w:szCs w:val="30"/>
          <w:rtl/>
        </w:rPr>
        <w:t xml:space="preserve"> يتم بصورة واضحة إبراز</w:t>
      </w:r>
      <w:r w:rsidR="003A4E1B" w:rsidRPr="004051C1">
        <w:rPr>
          <w:rFonts w:ascii="Traditional Arabic" w:hAnsi="Traditional Arabic" w:cs="Traditional Arabic"/>
          <w:sz w:val="30"/>
          <w:szCs w:val="30"/>
          <w:rtl/>
        </w:rPr>
        <w:t xml:space="preserve"> الأولويات التي </w:t>
      </w:r>
      <w:r w:rsidR="00775A7A">
        <w:rPr>
          <w:rFonts w:ascii="Traditional Arabic" w:hAnsi="Traditional Arabic" w:cs="Traditional Arabic"/>
          <w:sz w:val="30"/>
          <w:szCs w:val="30"/>
          <w:rtl/>
        </w:rPr>
        <w:t>تعلقها</w:t>
      </w:r>
      <w:r w:rsidR="00775A7A" w:rsidRPr="004051C1">
        <w:rPr>
          <w:rFonts w:ascii="Traditional Arabic" w:hAnsi="Traditional Arabic" w:cs="Traditional Arabic"/>
          <w:sz w:val="30"/>
          <w:szCs w:val="30"/>
          <w:rtl/>
        </w:rPr>
        <w:t xml:space="preserve"> </w:t>
      </w:r>
      <w:r w:rsidR="00193330" w:rsidRPr="004051C1">
        <w:rPr>
          <w:rFonts w:ascii="Traditional Arabic" w:hAnsi="Traditional Arabic" w:cs="Traditional Arabic"/>
          <w:sz w:val="30"/>
          <w:szCs w:val="30"/>
          <w:rtl/>
        </w:rPr>
        <w:t>الدول الأعضاء</w:t>
      </w:r>
      <w:r w:rsidR="00775A7A">
        <w:rPr>
          <w:rFonts w:ascii="Traditional Arabic" w:hAnsi="Traditional Arabic" w:cs="Traditional Arabic"/>
          <w:sz w:val="30"/>
          <w:szCs w:val="30"/>
          <w:rtl/>
        </w:rPr>
        <w:t xml:space="preserve"> على</w:t>
      </w:r>
      <w:r w:rsidR="00193330" w:rsidRPr="004051C1">
        <w:rPr>
          <w:rFonts w:ascii="Traditional Arabic" w:hAnsi="Traditional Arabic" w:cs="Traditional Arabic"/>
          <w:sz w:val="30"/>
          <w:szCs w:val="30"/>
          <w:rtl/>
        </w:rPr>
        <w:t xml:space="preserve"> مختلف النواتج</w:t>
      </w:r>
      <w:r w:rsidR="00DE7312" w:rsidRPr="004051C1">
        <w:rPr>
          <w:rFonts w:ascii="Traditional Arabic" w:hAnsi="Traditional Arabic" w:cs="Traditional Arabic"/>
          <w:sz w:val="30"/>
          <w:szCs w:val="30"/>
          <w:rtl/>
        </w:rPr>
        <w:t xml:space="preserve"> المقترحة؛ وأن يتم</w:t>
      </w:r>
      <w:r w:rsidR="003A4E1B" w:rsidRPr="004051C1">
        <w:rPr>
          <w:rFonts w:ascii="Traditional Arabic" w:hAnsi="Traditional Arabic" w:cs="Traditional Arabic"/>
          <w:sz w:val="30"/>
          <w:szCs w:val="30"/>
          <w:rtl/>
        </w:rPr>
        <w:t xml:space="preserve"> </w:t>
      </w:r>
      <w:r w:rsidR="00DE7312" w:rsidRPr="004051C1">
        <w:rPr>
          <w:rFonts w:ascii="Traditional Arabic" w:hAnsi="Traditional Arabic" w:cs="Traditional Arabic"/>
          <w:sz w:val="30"/>
          <w:szCs w:val="30"/>
          <w:rtl/>
        </w:rPr>
        <w:t xml:space="preserve">تعزيز </w:t>
      </w:r>
      <w:r w:rsidR="003A4E1B" w:rsidRPr="004051C1">
        <w:rPr>
          <w:rFonts w:ascii="Traditional Arabic" w:hAnsi="Traditional Arabic" w:cs="Traditional Arabic"/>
          <w:sz w:val="30"/>
          <w:szCs w:val="30"/>
          <w:rtl/>
        </w:rPr>
        <w:t xml:space="preserve">الاتساق مع الإطار </w:t>
      </w:r>
      <w:r w:rsidR="003A4E1B" w:rsidRPr="004051C1">
        <w:rPr>
          <w:rFonts w:ascii="Traditional Arabic" w:hAnsi="Traditional Arabic" w:cs="Traditional Arabic"/>
          <w:sz w:val="30"/>
          <w:szCs w:val="30"/>
          <w:rtl/>
        </w:rPr>
        <w:lastRenderedPageBreak/>
        <w:t xml:space="preserve">المفاهيمي </w:t>
      </w:r>
      <w:r w:rsidR="00DE7312" w:rsidRPr="004051C1">
        <w:rPr>
          <w:rFonts w:ascii="Traditional Arabic" w:hAnsi="Traditional Arabic" w:cs="Traditional Arabic"/>
          <w:sz w:val="30"/>
          <w:szCs w:val="30"/>
          <w:rtl/>
        </w:rPr>
        <w:t>في اللغة والنهج المستخدمين؛ وأن تُثبت بصورة واضحة كيفية إدماج بناء القدرات في كافة الأنشطة الواردة في</w:t>
      </w:r>
      <w:r w:rsidR="0004585C" w:rsidRPr="004051C1">
        <w:rPr>
          <w:rFonts w:ascii="Traditional Arabic" w:hAnsi="Traditional Arabic" w:cs="Traditional Arabic"/>
          <w:sz w:val="30"/>
          <w:szCs w:val="30"/>
          <w:rtl/>
        </w:rPr>
        <w:t xml:space="preserve"> برنامج العمل</w:t>
      </w:r>
      <w:r w:rsidR="00194693">
        <w:rPr>
          <w:rFonts w:ascii="Traditional Arabic" w:hAnsi="Traditional Arabic" w:cs="Traditional Arabic"/>
          <w:sz w:val="30"/>
          <w:szCs w:val="30"/>
          <w:rtl/>
        </w:rPr>
        <w:t>؛</w:t>
      </w:r>
      <w:r w:rsidR="00194693" w:rsidRPr="004051C1">
        <w:rPr>
          <w:rFonts w:ascii="Traditional Arabic" w:hAnsi="Traditional Arabic" w:cs="Traditional Arabic"/>
          <w:sz w:val="30"/>
          <w:szCs w:val="30"/>
          <w:rtl/>
        </w:rPr>
        <w:t xml:space="preserve"> </w:t>
      </w:r>
      <w:r w:rsidR="0004585C" w:rsidRPr="004051C1">
        <w:rPr>
          <w:rFonts w:ascii="Traditional Arabic" w:hAnsi="Traditional Arabic" w:cs="Traditional Arabic"/>
          <w:sz w:val="30"/>
          <w:szCs w:val="30"/>
          <w:rtl/>
        </w:rPr>
        <w:t>وأن يُجرى تقييم ل</w:t>
      </w:r>
      <w:r w:rsidR="00DE7312" w:rsidRPr="004051C1">
        <w:rPr>
          <w:rFonts w:ascii="Traditional Arabic" w:hAnsi="Traditional Arabic" w:cs="Traditional Arabic"/>
          <w:sz w:val="30"/>
          <w:szCs w:val="30"/>
          <w:rtl/>
        </w:rPr>
        <w:t>لقدرات في مختلف البلدان والقطاعات. وذُكر أيضا</w:t>
      </w:r>
      <w:r w:rsidR="00201A71">
        <w:rPr>
          <w:rFonts w:ascii="Traditional Arabic" w:hAnsi="Traditional Arabic" w:cs="Traditional Arabic"/>
          <w:sz w:val="30"/>
          <w:szCs w:val="30"/>
          <w:rtl/>
        </w:rPr>
        <w:t>ً</w:t>
      </w:r>
      <w:r w:rsidR="00DE7312" w:rsidRPr="004051C1">
        <w:rPr>
          <w:rFonts w:ascii="Traditional Arabic" w:hAnsi="Traditional Arabic" w:cs="Traditional Arabic"/>
          <w:sz w:val="30"/>
          <w:szCs w:val="30"/>
          <w:rtl/>
        </w:rPr>
        <w:t xml:space="preserve"> أن هناك افتقار </w:t>
      </w:r>
      <w:r w:rsidR="00BE5306" w:rsidRPr="004051C1">
        <w:rPr>
          <w:rFonts w:ascii="Traditional Arabic" w:hAnsi="Traditional Arabic" w:cs="Traditional Arabic"/>
          <w:sz w:val="30"/>
          <w:szCs w:val="30"/>
          <w:rtl/>
        </w:rPr>
        <w:t xml:space="preserve">لإشارة </w:t>
      </w:r>
      <w:r w:rsidR="00194693">
        <w:rPr>
          <w:rFonts w:ascii="Traditional Arabic" w:hAnsi="Traditional Arabic" w:cs="Traditional Arabic"/>
          <w:sz w:val="30"/>
          <w:szCs w:val="30"/>
          <w:rtl/>
        </w:rPr>
        <w:t xml:space="preserve">واضحة </w:t>
      </w:r>
      <w:r w:rsidR="00BE5306" w:rsidRPr="004051C1">
        <w:rPr>
          <w:rFonts w:ascii="Traditional Arabic" w:hAnsi="Traditional Arabic" w:cs="Traditional Arabic"/>
          <w:sz w:val="30"/>
          <w:szCs w:val="30"/>
          <w:rtl/>
        </w:rPr>
        <w:t>للنظم الإيكولوجية البحرية والساحلية و</w:t>
      </w:r>
      <w:r w:rsidR="00194693">
        <w:rPr>
          <w:rFonts w:ascii="Traditional Arabic" w:hAnsi="Traditional Arabic" w:cs="Traditional Arabic"/>
          <w:sz w:val="30"/>
          <w:szCs w:val="30"/>
          <w:rtl/>
        </w:rPr>
        <w:t xml:space="preserve">حاجة </w:t>
      </w:r>
      <w:r w:rsidR="00BE5306" w:rsidRPr="004051C1">
        <w:rPr>
          <w:rFonts w:ascii="Traditional Arabic" w:hAnsi="Traditional Arabic" w:cs="Traditional Arabic"/>
          <w:sz w:val="30"/>
          <w:szCs w:val="30"/>
          <w:rtl/>
        </w:rPr>
        <w:t xml:space="preserve">للعمل </w:t>
      </w:r>
      <w:r w:rsidR="00194693">
        <w:rPr>
          <w:rFonts w:ascii="Traditional Arabic" w:hAnsi="Traditional Arabic" w:cs="Traditional Arabic"/>
          <w:sz w:val="30"/>
          <w:szCs w:val="30"/>
          <w:rtl/>
        </w:rPr>
        <w:t>بصورة</w:t>
      </w:r>
      <w:r w:rsidR="00194693" w:rsidRPr="004051C1">
        <w:rPr>
          <w:rFonts w:ascii="Traditional Arabic" w:hAnsi="Traditional Arabic" w:cs="Traditional Arabic"/>
          <w:sz w:val="30"/>
          <w:szCs w:val="30"/>
          <w:rtl/>
        </w:rPr>
        <w:t xml:space="preserve"> </w:t>
      </w:r>
      <w:r w:rsidR="00BE5306" w:rsidRPr="004051C1">
        <w:rPr>
          <w:rFonts w:ascii="Traditional Arabic" w:hAnsi="Traditional Arabic" w:cs="Traditional Arabic"/>
          <w:sz w:val="30"/>
          <w:szCs w:val="30"/>
          <w:rtl/>
        </w:rPr>
        <w:t xml:space="preserve">وثيقة مع </w:t>
      </w:r>
      <w:r w:rsidR="00F33881">
        <w:rPr>
          <w:rFonts w:ascii="Traditional Arabic" w:hAnsi="Traditional Arabic" w:cs="Traditional Arabic"/>
          <w:sz w:val="30"/>
          <w:szCs w:val="30"/>
          <w:rtl/>
        </w:rPr>
        <w:t>عملية</w:t>
      </w:r>
      <w:r w:rsidR="00BE5306" w:rsidRPr="004051C1">
        <w:rPr>
          <w:rFonts w:ascii="Traditional Arabic" w:hAnsi="Traditional Arabic" w:cs="Traditional Arabic"/>
          <w:sz w:val="30"/>
          <w:szCs w:val="30"/>
          <w:rtl/>
        </w:rPr>
        <w:t xml:space="preserve"> </w:t>
      </w:r>
      <w:r w:rsidR="00201A71">
        <w:rPr>
          <w:rFonts w:ascii="Traditional Arabic" w:hAnsi="Traditional Arabic" w:cs="Traditional Arabic"/>
          <w:sz w:val="30"/>
          <w:szCs w:val="30"/>
          <w:rtl/>
        </w:rPr>
        <w:t>ال</w:t>
      </w:r>
      <w:r w:rsidR="00BE5306" w:rsidRPr="004051C1">
        <w:rPr>
          <w:rFonts w:ascii="Traditional Arabic" w:hAnsi="Traditional Arabic" w:cs="Traditional Arabic"/>
          <w:sz w:val="30"/>
          <w:szCs w:val="30"/>
          <w:rtl/>
        </w:rPr>
        <w:t xml:space="preserve">تقييم </w:t>
      </w:r>
      <w:r w:rsidR="00201A71">
        <w:rPr>
          <w:rFonts w:ascii="Traditional Arabic" w:hAnsi="Traditional Arabic" w:cs="Traditional Arabic"/>
          <w:sz w:val="30"/>
          <w:szCs w:val="30"/>
          <w:rtl/>
        </w:rPr>
        <w:t>العالمي للمحيطات</w:t>
      </w:r>
      <w:r w:rsidR="00E46172">
        <w:rPr>
          <w:rFonts w:ascii="Traditional Arabic" w:hAnsi="Traditional Arabic" w:cs="Traditional Arabic"/>
          <w:sz w:val="30"/>
          <w:szCs w:val="30"/>
          <w:rtl/>
        </w:rPr>
        <w:t xml:space="preserve"> للأمم المتحدة</w:t>
      </w:r>
      <w:r w:rsidR="00BE5306" w:rsidRPr="004051C1">
        <w:rPr>
          <w:rFonts w:ascii="Traditional Arabic" w:hAnsi="Traditional Arabic" w:cs="Traditional Arabic"/>
          <w:sz w:val="30"/>
          <w:szCs w:val="30"/>
          <w:rtl/>
        </w:rPr>
        <w:t>.</w:t>
      </w:r>
    </w:p>
    <w:p w:rsidR="003246C9" w:rsidRPr="004051C1" w:rsidRDefault="00E46172" w:rsidP="00F33881">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27</w:t>
      </w:r>
      <w:r w:rsidR="00754F45">
        <w:rPr>
          <w:rFonts w:ascii="Traditional Arabic" w:hAnsi="Traditional Arabic" w:cs="Traditional Arabic"/>
          <w:sz w:val="30"/>
          <w:szCs w:val="30"/>
          <w:rtl/>
        </w:rPr>
        <w:t xml:space="preserve"> </w:t>
      </w:r>
      <w:r w:rsidR="00BE5306" w:rsidRPr="004051C1">
        <w:rPr>
          <w:rFonts w:ascii="Traditional Arabic" w:hAnsi="Traditional Arabic" w:cs="Traditional Arabic"/>
          <w:sz w:val="30"/>
          <w:szCs w:val="30"/>
          <w:rtl/>
        </w:rPr>
        <w:t>-</w:t>
      </w:r>
      <w:r w:rsidR="00E10FE3" w:rsidRPr="004051C1">
        <w:rPr>
          <w:rFonts w:ascii="Traditional Arabic" w:hAnsi="Traditional Arabic" w:cs="Traditional Arabic"/>
          <w:sz w:val="30"/>
          <w:szCs w:val="30"/>
          <w:rtl/>
        </w:rPr>
        <w:tab/>
      </w:r>
      <w:r w:rsidR="00BE5306" w:rsidRPr="004051C1">
        <w:rPr>
          <w:rFonts w:ascii="Traditional Arabic" w:hAnsi="Traditional Arabic" w:cs="Traditional Arabic"/>
          <w:sz w:val="30"/>
          <w:szCs w:val="30"/>
          <w:rtl/>
        </w:rPr>
        <w:t xml:space="preserve">وفيما يتصل بالتنفيذ، قال المشاركون إن هناك حاجة إلى </w:t>
      </w:r>
      <w:r w:rsidR="003246C9" w:rsidRPr="004051C1">
        <w:rPr>
          <w:rFonts w:ascii="Traditional Arabic" w:hAnsi="Traditional Arabic" w:cs="Traditional Arabic"/>
          <w:sz w:val="30"/>
          <w:szCs w:val="30"/>
          <w:rtl/>
        </w:rPr>
        <w:t xml:space="preserve">مراقبة فعالة للجودة ودعوا إلى </w:t>
      </w:r>
      <w:r w:rsidR="00F33881">
        <w:rPr>
          <w:rFonts w:ascii="Traditional Arabic" w:hAnsi="Traditional Arabic" w:cs="Traditional Arabic"/>
          <w:sz w:val="30"/>
          <w:szCs w:val="30"/>
          <w:rtl/>
        </w:rPr>
        <w:t>تقصي</w:t>
      </w:r>
      <w:r w:rsidR="003246C9" w:rsidRPr="004051C1">
        <w:rPr>
          <w:rFonts w:ascii="Traditional Arabic" w:hAnsi="Traditional Arabic" w:cs="Traditional Arabic"/>
          <w:sz w:val="30"/>
          <w:szCs w:val="30"/>
          <w:rtl/>
        </w:rPr>
        <w:t xml:space="preserve"> إمكانية استخدام الاجتماعات الافتراضية وغيرها من النهج التضافرية، كما أشاروا إلى أن إنشاء وحد</w:t>
      </w:r>
      <w:r w:rsidR="00F33881">
        <w:rPr>
          <w:rFonts w:ascii="Traditional Arabic" w:hAnsi="Traditional Arabic" w:cs="Traditional Arabic"/>
          <w:sz w:val="30"/>
          <w:szCs w:val="30"/>
          <w:rtl/>
        </w:rPr>
        <w:t>ات</w:t>
      </w:r>
      <w:r w:rsidR="003246C9" w:rsidRPr="004051C1">
        <w:rPr>
          <w:rFonts w:ascii="Traditional Arabic" w:hAnsi="Traditional Arabic" w:cs="Traditional Arabic"/>
          <w:sz w:val="30"/>
          <w:szCs w:val="30"/>
          <w:rtl/>
        </w:rPr>
        <w:t xml:space="preserve"> للدعم التقن</w:t>
      </w:r>
      <w:r w:rsidR="00193330" w:rsidRPr="004051C1">
        <w:rPr>
          <w:rFonts w:ascii="Traditional Arabic" w:hAnsi="Traditional Arabic" w:cs="Traditional Arabic"/>
          <w:sz w:val="30"/>
          <w:szCs w:val="30"/>
          <w:rtl/>
        </w:rPr>
        <w:t>ي يمكن أن يتم استنادا</w:t>
      </w:r>
      <w:r w:rsidR="00F33881">
        <w:rPr>
          <w:rFonts w:ascii="Traditional Arabic" w:hAnsi="Traditional Arabic" w:cs="Traditional Arabic"/>
          <w:sz w:val="30"/>
          <w:szCs w:val="30"/>
          <w:rtl/>
        </w:rPr>
        <w:t>ً</w:t>
      </w:r>
      <w:r w:rsidR="00193330" w:rsidRPr="004051C1">
        <w:rPr>
          <w:rFonts w:ascii="Traditional Arabic" w:hAnsi="Traditional Arabic" w:cs="Traditional Arabic"/>
          <w:sz w:val="30"/>
          <w:szCs w:val="30"/>
          <w:rtl/>
        </w:rPr>
        <w:t xml:space="preserve"> إلى عملية مناقصة</w:t>
      </w:r>
      <w:r w:rsidR="003246C9" w:rsidRPr="004051C1">
        <w:rPr>
          <w:rFonts w:ascii="Traditional Arabic" w:hAnsi="Traditional Arabic" w:cs="Traditional Arabic"/>
          <w:sz w:val="30"/>
          <w:szCs w:val="30"/>
          <w:rtl/>
        </w:rPr>
        <w:t xml:space="preserve">، وأشاروا </w:t>
      </w:r>
      <w:r w:rsidR="00F33881">
        <w:rPr>
          <w:rFonts w:ascii="Traditional Arabic" w:hAnsi="Traditional Arabic" w:cs="Traditional Arabic"/>
          <w:sz w:val="30"/>
          <w:szCs w:val="30"/>
          <w:rtl/>
        </w:rPr>
        <w:t xml:space="preserve">أيضاً </w:t>
      </w:r>
      <w:r w:rsidR="003246C9" w:rsidRPr="004051C1">
        <w:rPr>
          <w:rFonts w:ascii="Traditional Arabic" w:hAnsi="Traditional Arabic" w:cs="Traditional Arabic"/>
          <w:sz w:val="30"/>
          <w:szCs w:val="30"/>
          <w:rtl/>
        </w:rPr>
        <w:t>إلى الأهمية القصوى للتعاون الفعال مع المبادرات والعمليات الأخرى ذات الصلة. واقترح أحد ممثلي الحكومات كذلك إنشاء فرقة عمل منفصلة تُعنى بالمعارف الأ</w:t>
      </w:r>
      <w:r w:rsidR="00F33881">
        <w:rPr>
          <w:rFonts w:ascii="Traditional Arabic" w:hAnsi="Traditional Arabic" w:cs="Traditional Arabic"/>
          <w:sz w:val="30"/>
          <w:szCs w:val="30"/>
          <w:rtl/>
        </w:rPr>
        <w:t>ص</w:t>
      </w:r>
      <w:r w:rsidR="003246C9" w:rsidRPr="004051C1">
        <w:rPr>
          <w:rFonts w:ascii="Traditional Arabic" w:hAnsi="Traditional Arabic" w:cs="Traditional Arabic"/>
          <w:sz w:val="30"/>
          <w:szCs w:val="30"/>
          <w:rtl/>
        </w:rPr>
        <w:t>لية</w:t>
      </w:r>
      <w:r w:rsidR="00F33881" w:rsidRPr="00F33881">
        <w:rPr>
          <w:rFonts w:ascii="Traditional Arabic" w:hAnsi="Traditional Arabic" w:cs="Traditional Arabic"/>
          <w:sz w:val="30"/>
          <w:szCs w:val="30"/>
          <w:rtl/>
        </w:rPr>
        <w:t xml:space="preserve"> </w:t>
      </w:r>
      <w:r w:rsidR="00F33881">
        <w:rPr>
          <w:rFonts w:ascii="Traditional Arabic" w:hAnsi="Traditional Arabic" w:cs="Traditional Arabic"/>
          <w:sz w:val="30"/>
          <w:szCs w:val="30"/>
          <w:rtl/>
        </w:rPr>
        <w:t>و</w:t>
      </w:r>
      <w:r w:rsidR="00F33881" w:rsidRPr="00F33881">
        <w:rPr>
          <w:rFonts w:ascii="Traditional Arabic" w:hAnsi="Traditional Arabic" w:cs="Traditional Arabic"/>
          <w:sz w:val="30"/>
          <w:szCs w:val="30"/>
          <w:rtl/>
        </w:rPr>
        <w:t>المحلية</w:t>
      </w:r>
      <w:r w:rsidR="003246C9" w:rsidRPr="004051C1">
        <w:rPr>
          <w:rFonts w:ascii="Traditional Arabic" w:hAnsi="Traditional Arabic" w:cs="Traditional Arabic"/>
          <w:sz w:val="30"/>
          <w:szCs w:val="30"/>
          <w:rtl/>
        </w:rPr>
        <w:t>.</w:t>
      </w:r>
    </w:p>
    <w:p w:rsidR="00C6449E" w:rsidRPr="004051C1" w:rsidRDefault="00C6449E" w:rsidP="009F78CC">
      <w:pPr>
        <w:spacing w:after="120" w:line="400" w:lineRule="exact"/>
        <w:ind w:left="624"/>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 xml:space="preserve">باء </w:t>
      </w:r>
      <w:r w:rsidR="0019627B" w:rsidRPr="004051C1">
        <w:rPr>
          <w:rFonts w:ascii="Traditional Arabic" w:hAnsi="Traditional Arabic" w:cs="Traditional Arabic"/>
          <w:b/>
          <w:bCs/>
          <w:sz w:val="30"/>
          <w:szCs w:val="30"/>
          <w:rtl/>
        </w:rPr>
        <w:t>-</w:t>
      </w:r>
      <w:r w:rsidR="0019627B" w:rsidRPr="004051C1">
        <w:rPr>
          <w:rFonts w:ascii="Traditional Arabic" w:hAnsi="Traditional Arabic" w:cs="Traditional Arabic"/>
          <w:b/>
          <w:bCs/>
          <w:sz w:val="30"/>
          <w:szCs w:val="30"/>
          <w:rtl/>
        </w:rPr>
        <w:tab/>
        <w:t>الإطار المفاهيمي</w:t>
      </w:r>
    </w:p>
    <w:p w:rsidR="00C6449E" w:rsidRPr="004051C1" w:rsidRDefault="00C6449E" w:rsidP="000A4C1B">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w:t>
      </w:r>
      <w:r w:rsidR="00E10FE3" w:rsidRPr="004051C1">
        <w:rPr>
          <w:rFonts w:ascii="Traditional Arabic" w:hAnsi="Traditional Arabic" w:cs="Traditional Arabic"/>
          <w:sz w:val="30"/>
          <w:szCs w:val="30"/>
          <w:rtl/>
        </w:rPr>
        <w:t>8</w:t>
      </w:r>
      <w:r w:rsidR="00754F45">
        <w:rPr>
          <w:rFonts w:ascii="Traditional Arabic" w:hAnsi="Traditional Arabic" w:cs="Traditional Arabic"/>
          <w:sz w:val="30"/>
          <w:szCs w:val="30"/>
          <w:rtl/>
        </w:rPr>
        <w:t xml:space="preserve"> </w:t>
      </w:r>
      <w:r w:rsidR="00E10FE3" w:rsidRPr="004051C1">
        <w:rPr>
          <w:rFonts w:ascii="Traditional Arabic" w:hAnsi="Traditional Arabic" w:cs="Traditional Arabic"/>
          <w:sz w:val="30"/>
          <w:szCs w:val="30"/>
          <w:rtl/>
        </w:rPr>
        <w:t>-</w:t>
      </w:r>
      <w:r w:rsidR="00E10FE3" w:rsidRPr="004051C1">
        <w:rPr>
          <w:rFonts w:ascii="Traditional Arabic" w:hAnsi="Traditional Arabic" w:cs="Traditional Arabic"/>
          <w:sz w:val="30"/>
          <w:szCs w:val="30"/>
          <w:rtl/>
        </w:rPr>
        <w:tab/>
      </w:r>
      <w:r w:rsidR="00553BB2" w:rsidRPr="004051C1">
        <w:rPr>
          <w:rFonts w:ascii="Traditional Arabic" w:hAnsi="Traditional Arabic" w:cs="Traditional Arabic"/>
          <w:sz w:val="30"/>
          <w:szCs w:val="30"/>
          <w:rtl/>
        </w:rPr>
        <w:t xml:space="preserve">في المقرر </w:t>
      </w:r>
      <w:r w:rsidR="000A4C1B">
        <w:rPr>
          <w:rFonts w:ascii="Traditional Arabic" w:hAnsi="Traditional Arabic" w:cs="Traditional Arabic"/>
          <w:sz w:val="30"/>
          <w:szCs w:val="30"/>
          <w:rtl/>
        </w:rPr>
        <w:t>م ح</w:t>
      </w:r>
      <w:r w:rsidR="000A4C1B">
        <w:rPr>
          <w:rFonts w:ascii="Traditional Arabic" w:hAnsi="Traditional Arabic" w:cs="Traditional Arabic"/>
          <w:sz w:val="28"/>
          <w:rtl/>
        </w:rPr>
        <w:t> د</w:t>
      </w:r>
      <w:r w:rsidR="000A4C1B">
        <w:rPr>
          <w:rFonts w:ascii="Traditional Arabic" w:hAnsi="Traditional Arabic" w:cs="Traditional Arabic"/>
          <w:sz w:val="30"/>
          <w:szCs w:val="30"/>
          <w:rtl/>
          <w:lang w:val="en-GB"/>
        </w:rPr>
        <w:t>-</w:t>
      </w:r>
      <w:r w:rsidR="00422F0D">
        <w:rPr>
          <w:rFonts w:ascii="Traditional Arabic" w:hAnsi="Traditional Arabic" w:cs="Traditional Arabic"/>
          <w:sz w:val="30"/>
          <w:szCs w:val="30"/>
          <w:rtl/>
          <w:lang w:val="en-GB"/>
        </w:rPr>
        <w:t>1</w:t>
      </w:r>
      <w:r w:rsidR="00F33881" w:rsidRPr="00F33881">
        <w:rPr>
          <w:rFonts w:ascii="Traditional Arabic" w:hAnsi="Traditional Arabic" w:cs="Traditional Arabic"/>
          <w:sz w:val="30"/>
          <w:szCs w:val="30"/>
          <w:rtl/>
          <w:lang w:val="en-GB"/>
        </w:rPr>
        <w:t>/2</w:t>
      </w:r>
      <w:r w:rsidR="00BE232B" w:rsidRPr="00F33881">
        <w:rPr>
          <w:rFonts w:ascii="Traditional Arabic" w:hAnsi="Traditional Arabic" w:cs="Traditional Arabic"/>
          <w:sz w:val="30"/>
          <w:szCs w:val="30"/>
          <w:rtl/>
        </w:rPr>
        <w:t xml:space="preserve"> </w:t>
      </w:r>
      <w:r w:rsidR="00BE232B" w:rsidRPr="004051C1">
        <w:rPr>
          <w:rFonts w:ascii="Traditional Arabic" w:hAnsi="Traditional Arabic" w:cs="Traditional Arabic"/>
          <w:sz w:val="30"/>
          <w:szCs w:val="30"/>
          <w:rtl/>
        </w:rPr>
        <w:t>ط</w:t>
      </w:r>
      <w:r w:rsidR="00553BB2" w:rsidRPr="004051C1">
        <w:rPr>
          <w:rFonts w:ascii="Traditional Arabic" w:hAnsi="Traditional Arabic" w:cs="Traditional Arabic"/>
          <w:sz w:val="30"/>
          <w:szCs w:val="30"/>
          <w:rtl/>
        </w:rPr>
        <w:t xml:space="preserve">لب </w:t>
      </w:r>
      <w:r w:rsidR="00BE232B" w:rsidRPr="004051C1">
        <w:rPr>
          <w:rFonts w:ascii="Traditional Arabic" w:hAnsi="Traditional Arabic" w:cs="Traditional Arabic"/>
          <w:sz w:val="30"/>
          <w:szCs w:val="30"/>
          <w:rtl/>
        </w:rPr>
        <w:t xml:space="preserve">الاجتماع العام </w:t>
      </w:r>
      <w:r w:rsidR="00553BB2" w:rsidRPr="004051C1">
        <w:rPr>
          <w:rFonts w:ascii="Traditional Arabic" w:hAnsi="Traditional Arabic" w:cs="Traditional Arabic"/>
          <w:sz w:val="30"/>
          <w:szCs w:val="30"/>
          <w:rtl/>
        </w:rPr>
        <w:t xml:space="preserve">إلى فريق الخبراء المتعدد التخصصات </w:t>
      </w:r>
      <w:r w:rsidR="00F33881">
        <w:rPr>
          <w:rFonts w:ascii="Traditional Arabic" w:hAnsi="Traditional Arabic" w:cs="Traditional Arabic"/>
          <w:sz w:val="30"/>
          <w:szCs w:val="30"/>
          <w:rtl/>
        </w:rPr>
        <w:t>وضع</w:t>
      </w:r>
      <w:r w:rsidR="00553BB2" w:rsidRPr="004051C1">
        <w:rPr>
          <w:rFonts w:ascii="Traditional Arabic" w:hAnsi="Traditional Arabic" w:cs="Traditional Arabic"/>
          <w:sz w:val="30"/>
          <w:szCs w:val="30"/>
          <w:rtl/>
        </w:rPr>
        <w:t xml:space="preserve"> إطار مفاهيمي للمنبر لكي يعتمده الاجتماع العام في دورته الثانية. و</w:t>
      </w:r>
      <w:r w:rsidR="00BE232B" w:rsidRPr="004051C1">
        <w:rPr>
          <w:rFonts w:ascii="Traditional Arabic" w:hAnsi="Traditional Arabic" w:cs="Traditional Arabic"/>
          <w:sz w:val="30"/>
          <w:szCs w:val="30"/>
          <w:rtl/>
        </w:rPr>
        <w:t xml:space="preserve">في هذه الدورة </w:t>
      </w:r>
      <w:r w:rsidR="00553BB2" w:rsidRPr="004051C1">
        <w:rPr>
          <w:rFonts w:ascii="Traditional Arabic" w:hAnsi="Traditional Arabic" w:cs="Traditional Arabic"/>
          <w:sz w:val="30"/>
          <w:szCs w:val="30"/>
          <w:rtl/>
        </w:rPr>
        <w:t xml:space="preserve">عرض ممثل الفريق مشروع الإطار المفاهيمي المقترح </w:t>
      </w:r>
      <w:r w:rsidR="00D9168C" w:rsidRPr="004051C1">
        <w:rPr>
          <w:rFonts w:ascii="Traditional Arabic" w:hAnsi="Traditional Arabic" w:cs="Traditional Arabic"/>
          <w:sz w:val="30"/>
          <w:szCs w:val="30"/>
          <w:rtl/>
        </w:rPr>
        <w:t xml:space="preserve">الذي أعده الفريق خلال </w:t>
      </w:r>
      <w:r w:rsidR="00F33881">
        <w:rPr>
          <w:rFonts w:ascii="Traditional Arabic" w:hAnsi="Traditional Arabic" w:cs="Traditional Arabic"/>
          <w:sz w:val="30"/>
          <w:szCs w:val="30"/>
          <w:rtl/>
        </w:rPr>
        <w:t>ال</w:t>
      </w:r>
      <w:r w:rsidR="00D9168C" w:rsidRPr="004051C1">
        <w:rPr>
          <w:rFonts w:ascii="Traditional Arabic" w:hAnsi="Traditional Arabic" w:cs="Traditional Arabic"/>
          <w:sz w:val="30"/>
          <w:szCs w:val="30"/>
          <w:rtl/>
        </w:rPr>
        <w:t xml:space="preserve">فترة </w:t>
      </w:r>
      <w:r w:rsidR="00F33881">
        <w:rPr>
          <w:rFonts w:ascii="Traditional Arabic" w:hAnsi="Traditional Arabic" w:cs="Traditional Arabic"/>
          <w:sz w:val="30"/>
          <w:szCs w:val="30"/>
          <w:rtl/>
        </w:rPr>
        <w:t>الفاصلة</w:t>
      </w:r>
      <w:r w:rsidR="00D9168C" w:rsidRPr="004051C1">
        <w:rPr>
          <w:rFonts w:ascii="Traditional Arabic" w:hAnsi="Traditional Arabic" w:cs="Traditional Arabic"/>
          <w:sz w:val="30"/>
          <w:szCs w:val="30"/>
          <w:rtl/>
        </w:rPr>
        <w:t xml:space="preserve"> بين الدورتين</w:t>
      </w:r>
      <w:r w:rsidR="00E17D75">
        <w:rPr>
          <w:rFonts w:ascii="Traditional Arabic" w:hAnsi="Traditional Arabic" w:cs="Traditional Arabic"/>
          <w:sz w:val="30"/>
          <w:szCs w:val="30"/>
          <w:rtl/>
        </w:rPr>
        <w:t xml:space="preserve"> (</w:t>
      </w:r>
      <w:r w:rsidR="00D9168C" w:rsidRPr="005C0775">
        <w:rPr>
          <w:rFonts w:cs="Times New Roman"/>
          <w:sz w:val="20"/>
          <w:szCs w:val="20"/>
          <w:lang w:val="en-GB"/>
        </w:rPr>
        <w:t>IPBES/2/4, IPBES/2/INF/2</w:t>
      </w:r>
      <w:r w:rsidR="00754F45" w:rsidRPr="00B658DA">
        <w:rPr>
          <w:rFonts w:ascii="Traditional Arabic" w:hAnsi="Traditional Arabic" w:cs="Traditional Arabic"/>
          <w:sz w:val="30"/>
          <w:szCs w:val="30"/>
          <w:rtl/>
          <w:lang w:val="en-GB"/>
        </w:rPr>
        <w:t>،</w:t>
      </w:r>
      <w:r w:rsidR="00E17D75" w:rsidRPr="00B658DA">
        <w:rPr>
          <w:rFonts w:ascii="Traditional Arabic" w:hAnsi="Traditional Arabic" w:cs="Traditional Arabic"/>
          <w:sz w:val="30"/>
          <w:szCs w:val="30"/>
          <w:rtl/>
          <w:lang w:val="en-GB"/>
        </w:rPr>
        <w:t xml:space="preserve"> و</w:t>
      </w:r>
      <w:r w:rsidR="00D9168C" w:rsidRPr="005C0775">
        <w:rPr>
          <w:rFonts w:cs="Times New Roman"/>
          <w:sz w:val="20"/>
          <w:szCs w:val="20"/>
          <w:lang w:val="en-GB"/>
        </w:rPr>
        <w:t>Add.1</w:t>
      </w:r>
      <w:r w:rsidR="00E17D75">
        <w:rPr>
          <w:rFonts w:ascii="Traditional Arabic" w:hAnsi="Traditional Arabic" w:cs="Traditional Arabic"/>
          <w:sz w:val="30"/>
          <w:szCs w:val="30"/>
          <w:rtl/>
        </w:rPr>
        <w:t>).</w:t>
      </w:r>
      <w:r w:rsidR="00754F45">
        <w:rPr>
          <w:rFonts w:ascii="Traditional Arabic" w:hAnsi="Traditional Arabic" w:cs="Traditional Arabic"/>
          <w:sz w:val="30"/>
          <w:szCs w:val="30"/>
          <w:rtl/>
        </w:rPr>
        <w:t xml:space="preserve"> </w:t>
      </w:r>
      <w:r w:rsidR="00D9168C" w:rsidRPr="004051C1">
        <w:rPr>
          <w:rFonts w:ascii="Traditional Arabic" w:hAnsi="Traditional Arabic" w:cs="Traditional Arabic"/>
          <w:sz w:val="30"/>
          <w:szCs w:val="30"/>
          <w:rtl/>
        </w:rPr>
        <w:t>كما وصف الخطوات التي اتخذت لإعداده.</w:t>
      </w:r>
    </w:p>
    <w:p w:rsidR="00D9168C" w:rsidRDefault="00E10FE3" w:rsidP="00F33881">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29</w:t>
      </w:r>
      <w:r w:rsidR="00754F45">
        <w:rPr>
          <w:rFonts w:ascii="Traditional Arabic" w:hAnsi="Traditional Arabic" w:cs="Traditional Arabic"/>
          <w:sz w:val="30"/>
          <w:szCs w:val="30"/>
          <w:rtl/>
        </w:rPr>
        <w:t xml:space="preserve"> </w:t>
      </w:r>
      <w:r w:rsidR="00D9168C"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r>
      <w:r w:rsidR="00D9168C" w:rsidRPr="004051C1">
        <w:rPr>
          <w:rFonts w:ascii="Traditional Arabic" w:hAnsi="Traditional Arabic" w:cs="Traditional Arabic"/>
          <w:sz w:val="30"/>
          <w:szCs w:val="30"/>
          <w:rtl/>
        </w:rPr>
        <w:t>وحظي مشروع الإطار المفاهيمي بتأييد واسع كما هنأ العديد من المشاركين فريق الخبراء المتعدد التخصص</w:t>
      </w:r>
      <w:r w:rsidR="00BE232B" w:rsidRPr="004051C1">
        <w:rPr>
          <w:rFonts w:ascii="Traditional Arabic" w:hAnsi="Traditional Arabic" w:cs="Traditional Arabic"/>
          <w:sz w:val="30"/>
          <w:szCs w:val="30"/>
          <w:rtl/>
        </w:rPr>
        <w:t>ات على ما قام به من عمل. وأقر المشاركون</w:t>
      </w:r>
      <w:r w:rsidR="00D9168C" w:rsidRPr="004051C1">
        <w:rPr>
          <w:rFonts w:ascii="Traditional Arabic" w:hAnsi="Traditional Arabic" w:cs="Traditional Arabic"/>
          <w:sz w:val="30"/>
          <w:szCs w:val="30"/>
          <w:rtl/>
        </w:rPr>
        <w:t xml:space="preserve"> بصفة عامة أن الإطار المفاهيمي يشكل أساسا</w:t>
      </w:r>
      <w:r w:rsidR="00F33881">
        <w:rPr>
          <w:rFonts w:ascii="Traditional Arabic" w:hAnsi="Traditional Arabic" w:cs="Traditional Arabic"/>
          <w:sz w:val="30"/>
          <w:szCs w:val="30"/>
          <w:rtl/>
        </w:rPr>
        <w:t>ً</w:t>
      </w:r>
      <w:r w:rsidR="00D9168C" w:rsidRPr="004051C1">
        <w:rPr>
          <w:rFonts w:ascii="Traditional Arabic" w:hAnsi="Traditional Arabic" w:cs="Traditional Arabic"/>
          <w:sz w:val="30"/>
          <w:szCs w:val="30"/>
          <w:rtl/>
        </w:rPr>
        <w:t xml:space="preserve"> طيبا</w:t>
      </w:r>
      <w:r w:rsidR="00F33881">
        <w:rPr>
          <w:rFonts w:ascii="Traditional Arabic" w:hAnsi="Traditional Arabic" w:cs="Traditional Arabic"/>
          <w:sz w:val="30"/>
          <w:szCs w:val="30"/>
          <w:rtl/>
        </w:rPr>
        <w:t>ً</w:t>
      </w:r>
      <w:r w:rsidR="00D9168C" w:rsidRPr="004051C1">
        <w:rPr>
          <w:rFonts w:ascii="Traditional Arabic" w:hAnsi="Traditional Arabic" w:cs="Traditional Arabic"/>
          <w:sz w:val="30"/>
          <w:szCs w:val="30"/>
          <w:rtl/>
        </w:rPr>
        <w:t xml:space="preserve"> لعمل المنبر خلال الفترة التي يغطيها برنامج العمل</w:t>
      </w:r>
      <w:r w:rsidR="00640EA2">
        <w:rPr>
          <w:rFonts w:ascii="Traditional Arabic" w:hAnsi="Traditional Arabic" w:cs="Traditional Arabic"/>
          <w:sz w:val="30"/>
          <w:szCs w:val="30"/>
          <w:rtl/>
        </w:rPr>
        <w:t xml:space="preserve"> الأول</w:t>
      </w:r>
      <w:r w:rsidR="00D9168C" w:rsidRPr="004051C1">
        <w:rPr>
          <w:rFonts w:ascii="Traditional Arabic" w:hAnsi="Traditional Arabic" w:cs="Traditional Arabic"/>
          <w:sz w:val="30"/>
          <w:szCs w:val="30"/>
          <w:rtl/>
        </w:rPr>
        <w:t xml:space="preserve"> وأنه ين</w:t>
      </w:r>
      <w:r w:rsidR="001448EA" w:rsidRPr="004051C1">
        <w:rPr>
          <w:rFonts w:ascii="Traditional Arabic" w:hAnsi="Traditional Arabic" w:cs="Traditional Arabic"/>
          <w:sz w:val="30"/>
          <w:szCs w:val="30"/>
          <w:rtl/>
        </w:rPr>
        <w:t xml:space="preserve">بغي اعتباره </w:t>
      </w:r>
      <w:r w:rsidR="00BE232B" w:rsidRPr="004051C1">
        <w:rPr>
          <w:rFonts w:ascii="Traditional Arabic" w:hAnsi="Traditional Arabic" w:cs="Traditional Arabic"/>
          <w:sz w:val="30"/>
          <w:szCs w:val="30"/>
          <w:rtl/>
        </w:rPr>
        <w:t>وثيقة دينامية قابلة للتنقيح</w:t>
      </w:r>
      <w:r w:rsidR="00D9168C" w:rsidRPr="004051C1">
        <w:rPr>
          <w:rFonts w:ascii="Traditional Arabic" w:hAnsi="Traditional Arabic" w:cs="Traditional Arabic"/>
          <w:sz w:val="30"/>
          <w:szCs w:val="30"/>
          <w:rtl/>
        </w:rPr>
        <w:t xml:space="preserve"> وفقا</w:t>
      </w:r>
      <w:r w:rsidR="00F33881">
        <w:rPr>
          <w:rFonts w:ascii="Traditional Arabic" w:hAnsi="Traditional Arabic" w:cs="Traditional Arabic"/>
          <w:sz w:val="30"/>
          <w:szCs w:val="30"/>
          <w:rtl/>
        </w:rPr>
        <w:t>ً</w:t>
      </w:r>
      <w:r w:rsidR="00D9168C" w:rsidRPr="004051C1">
        <w:rPr>
          <w:rFonts w:ascii="Traditional Arabic" w:hAnsi="Traditional Arabic" w:cs="Traditional Arabic"/>
          <w:sz w:val="30"/>
          <w:szCs w:val="30"/>
          <w:rtl/>
        </w:rPr>
        <w:t xml:space="preserve"> لما تقتضيه التجربة.</w:t>
      </w:r>
      <w:r w:rsidR="006E1359" w:rsidRPr="004051C1">
        <w:rPr>
          <w:rFonts w:ascii="Traditional Arabic" w:hAnsi="Traditional Arabic" w:cs="Traditional Arabic"/>
          <w:sz w:val="30"/>
          <w:szCs w:val="30"/>
          <w:rtl/>
        </w:rPr>
        <w:t xml:space="preserve"> وأعرب بعض المشاركين عن قلقهم من أن بعض الرسومات البيانية والشروح التي يتضمنها الإطار قد </w:t>
      </w:r>
      <w:r w:rsidR="001448EA" w:rsidRPr="004051C1">
        <w:rPr>
          <w:rFonts w:ascii="Traditional Arabic" w:hAnsi="Traditional Arabic" w:cs="Traditional Arabic"/>
          <w:sz w:val="30"/>
          <w:szCs w:val="30"/>
          <w:rtl/>
        </w:rPr>
        <w:t xml:space="preserve">تبدو </w:t>
      </w:r>
      <w:r w:rsidR="006E1359" w:rsidRPr="004051C1">
        <w:rPr>
          <w:rFonts w:ascii="Traditional Arabic" w:hAnsi="Traditional Arabic" w:cs="Traditional Arabic"/>
          <w:sz w:val="30"/>
          <w:szCs w:val="30"/>
          <w:rtl/>
        </w:rPr>
        <w:t xml:space="preserve">معقدة أكثر مما ينبغي بالنسبة لبعض أوساط المتلقين؛ وتم التسليم بأن الأمر </w:t>
      </w:r>
      <w:r w:rsidR="00F33881" w:rsidRPr="004051C1">
        <w:rPr>
          <w:rFonts w:ascii="Traditional Arabic" w:hAnsi="Traditional Arabic" w:cs="Traditional Arabic"/>
          <w:sz w:val="30"/>
          <w:szCs w:val="30"/>
          <w:rtl/>
        </w:rPr>
        <w:t xml:space="preserve">قد يقتضي </w:t>
      </w:r>
      <w:r w:rsidR="006E1359" w:rsidRPr="004051C1">
        <w:rPr>
          <w:rFonts w:ascii="Traditional Arabic" w:hAnsi="Traditional Arabic" w:cs="Traditional Arabic"/>
          <w:sz w:val="30"/>
          <w:szCs w:val="30"/>
          <w:rtl/>
        </w:rPr>
        <w:t>عرض الإطار بصور</w:t>
      </w:r>
      <w:r w:rsidR="00F33881">
        <w:rPr>
          <w:rFonts w:ascii="Traditional Arabic" w:hAnsi="Traditional Arabic" w:cs="Traditional Arabic"/>
          <w:sz w:val="30"/>
          <w:szCs w:val="30"/>
          <w:rtl/>
        </w:rPr>
        <w:t>ة</w:t>
      </w:r>
      <w:r w:rsidR="006E1359" w:rsidRPr="004051C1">
        <w:rPr>
          <w:rFonts w:ascii="Traditional Arabic" w:hAnsi="Traditional Arabic" w:cs="Traditional Arabic"/>
          <w:sz w:val="30"/>
          <w:szCs w:val="30"/>
          <w:rtl/>
        </w:rPr>
        <w:t xml:space="preserve"> مختلفة تبعا</w:t>
      </w:r>
      <w:r w:rsidR="00F33881">
        <w:rPr>
          <w:rFonts w:ascii="Traditional Arabic" w:hAnsi="Traditional Arabic" w:cs="Traditional Arabic"/>
          <w:sz w:val="30"/>
          <w:szCs w:val="30"/>
          <w:rtl/>
        </w:rPr>
        <w:t>ً</w:t>
      </w:r>
      <w:r w:rsidR="006E1359" w:rsidRPr="004051C1">
        <w:rPr>
          <w:rFonts w:ascii="Traditional Arabic" w:hAnsi="Traditional Arabic" w:cs="Traditional Arabic"/>
          <w:sz w:val="30"/>
          <w:szCs w:val="30"/>
          <w:rtl/>
        </w:rPr>
        <w:t xml:space="preserve"> ل</w:t>
      </w:r>
      <w:r w:rsidR="00BE232B" w:rsidRPr="004051C1">
        <w:rPr>
          <w:rFonts w:ascii="Traditional Arabic" w:hAnsi="Traditional Arabic" w:cs="Traditional Arabic"/>
          <w:sz w:val="30"/>
          <w:szCs w:val="30"/>
          <w:rtl/>
        </w:rPr>
        <w:t>اختلاف ا</w:t>
      </w:r>
      <w:r w:rsidR="006E1359" w:rsidRPr="004051C1">
        <w:rPr>
          <w:rFonts w:ascii="Traditional Arabic" w:hAnsi="Traditional Arabic" w:cs="Traditional Arabic"/>
          <w:sz w:val="30"/>
          <w:szCs w:val="30"/>
          <w:rtl/>
        </w:rPr>
        <w:t>لجمهور المستهدف.</w:t>
      </w:r>
    </w:p>
    <w:p w:rsidR="00640EA2" w:rsidRPr="00754F45" w:rsidRDefault="00640EA2" w:rsidP="00130FAB">
      <w:pPr>
        <w:spacing w:after="120" w:line="400" w:lineRule="exact"/>
        <w:ind w:left="1132" w:hanging="708"/>
        <w:jc w:val="both"/>
        <w:rPr>
          <w:rFonts w:ascii="Traditional Arabic" w:hAnsi="Traditional Arabic" w:cs="Traditional Arabic"/>
          <w:b/>
          <w:bCs/>
          <w:sz w:val="30"/>
          <w:szCs w:val="30"/>
          <w:rtl/>
        </w:rPr>
      </w:pPr>
      <w:r w:rsidRPr="00754F45">
        <w:rPr>
          <w:rFonts w:ascii="Traditional Arabic" w:hAnsi="Traditional Arabic" w:cs="Traditional Arabic"/>
          <w:b/>
          <w:bCs/>
          <w:sz w:val="30"/>
          <w:szCs w:val="30"/>
          <w:rtl/>
        </w:rPr>
        <w:t>جيم</w:t>
      </w:r>
      <w:r w:rsidR="00754F45" w:rsidRPr="00754F45">
        <w:rPr>
          <w:rFonts w:ascii="Traditional Arabic" w:hAnsi="Traditional Arabic" w:cs="Traditional Arabic"/>
          <w:b/>
          <w:bCs/>
          <w:sz w:val="30"/>
          <w:szCs w:val="30"/>
          <w:rtl/>
        </w:rPr>
        <w:t xml:space="preserve"> </w:t>
      </w:r>
      <w:r w:rsidRPr="00754F45">
        <w:rPr>
          <w:rFonts w:ascii="Traditional Arabic" w:hAnsi="Traditional Arabic" w:cs="Traditional Arabic"/>
          <w:b/>
          <w:bCs/>
          <w:sz w:val="30"/>
          <w:szCs w:val="30"/>
          <w:rtl/>
        </w:rPr>
        <w:t>-</w:t>
      </w:r>
      <w:r w:rsidR="00754F45" w:rsidRPr="00754F45">
        <w:rPr>
          <w:rFonts w:ascii="Traditional Arabic" w:hAnsi="Traditional Arabic" w:cs="Traditional Arabic"/>
          <w:b/>
          <w:bCs/>
          <w:sz w:val="30"/>
          <w:szCs w:val="30"/>
          <w:rtl/>
        </w:rPr>
        <w:tab/>
      </w:r>
      <w:r w:rsidRPr="00754F45">
        <w:rPr>
          <w:rFonts w:ascii="Traditional Arabic" w:hAnsi="Traditional Arabic" w:cs="Traditional Arabic"/>
          <w:b/>
          <w:bCs/>
          <w:sz w:val="30"/>
          <w:szCs w:val="30"/>
          <w:rtl/>
        </w:rPr>
        <w:t>إنشاء فريق اتصال واعتماد المقررات</w:t>
      </w:r>
    </w:p>
    <w:p w:rsidR="00640EA2" w:rsidRPr="004051C1" w:rsidRDefault="006E1359" w:rsidP="00754F4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w:t>
      </w:r>
      <w:r w:rsidR="00E10FE3" w:rsidRPr="004051C1">
        <w:rPr>
          <w:rFonts w:ascii="Traditional Arabic" w:hAnsi="Traditional Arabic" w:cs="Traditional Arabic"/>
          <w:sz w:val="30"/>
          <w:szCs w:val="30"/>
          <w:rtl/>
        </w:rPr>
        <w:t>0</w:t>
      </w:r>
      <w:r w:rsidR="00754F45">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00E10FE3" w:rsidRPr="004051C1">
        <w:rPr>
          <w:rFonts w:ascii="Traditional Arabic" w:hAnsi="Traditional Arabic" w:cs="Traditional Arabic"/>
          <w:sz w:val="30"/>
          <w:szCs w:val="30"/>
          <w:rtl/>
        </w:rPr>
        <w:tab/>
      </w:r>
      <w:r w:rsidR="00640EA2" w:rsidRPr="004051C1">
        <w:rPr>
          <w:rFonts w:ascii="Traditional Arabic" w:hAnsi="Traditional Arabic" w:cs="Traditional Arabic"/>
          <w:sz w:val="30"/>
          <w:szCs w:val="30"/>
          <w:rtl/>
        </w:rPr>
        <w:t xml:space="preserve">واتفق الاجتماع العام على إنشاء فريق اتصال معني ببرنامج العمل والإطار المفاهيمي، يترأسه عضوا المكتب السيد أيفار باستي (النرويج) والسيد </w:t>
      </w:r>
      <w:r w:rsidR="00640EA2">
        <w:rPr>
          <w:rFonts w:ascii="Traditional Arabic" w:hAnsi="Traditional Arabic" w:cs="Traditional Arabic"/>
          <w:sz w:val="30"/>
          <w:szCs w:val="30"/>
          <w:rtl/>
        </w:rPr>
        <w:t>أ</w:t>
      </w:r>
      <w:r w:rsidR="00640EA2" w:rsidRPr="004051C1">
        <w:rPr>
          <w:rFonts w:ascii="Traditional Arabic" w:hAnsi="Traditional Arabic" w:cs="Traditional Arabic"/>
          <w:sz w:val="30"/>
          <w:szCs w:val="30"/>
          <w:rtl/>
        </w:rPr>
        <w:t>لفريد أوتنغ-ييبواه (غانا). وكُلف فريق الاتصال بالنظر في برنامج عمل الفترة 2014-2018 بما في ذلك وثائق تحديد النطاق ذات الصلة به، وفي الترتيبات المؤسسية لتنفيذ برنامج العمل والنظر في ميزانية تنفيذ برنامج العمل إلى جانب الإطار المفاهيم</w:t>
      </w:r>
      <w:r w:rsidR="00640EA2">
        <w:rPr>
          <w:rFonts w:ascii="Traditional Arabic" w:hAnsi="Traditional Arabic" w:cs="Traditional Arabic"/>
          <w:sz w:val="30"/>
          <w:szCs w:val="30"/>
          <w:rtl/>
        </w:rPr>
        <w:t>ي.</w:t>
      </w:r>
    </w:p>
    <w:p w:rsidR="00BE232B" w:rsidRDefault="00E10FE3" w:rsidP="00812410">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31</w:t>
      </w:r>
      <w:r w:rsidR="007A2FC4">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3B518B">
        <w:rPr>
          <w:rFonts w:ascii="Traditional Arabic" w:hAnsi="Traditional Arabic" w:cs="Traditional Arabic"/>
          <w:sz w:val="30"/>
          <w:szCs w:val="30"/>
          <w:rtl/>
        </w:rPr>
        <w:tab/>
      </w:r>
      <w:r w:rsidR="00350694" w:rsidRPr="003B518B">
        <w:rPr>
          <w:rFonts w:ascii="Traditional Arabic" w:hAnsi="Traditional Arabic" w:cs="Traditional Arabic"/>
          <w:sz w:val="30"/>
          <w:szCs w:val="30"/>
          <w:rtl/>
        </w:rPr>
        <w:t>وبعد ذلك قدم الرئيسان المشاركان لفريق الاتصال تقريرهما</w:t>
      </w:r>
      <w:r w:rsidR="00350694">
        <w:rPr>
          <w:rFonts w:ascii="Traditional Arabic" w:hAnsi="Traditional Arabic" w:cs="Traditional Arabic"/>
          <w:sz w:val="30"/>
          <w:szCs w:val="30"/>
          <w:rtl/>
        </w:rPr>
        <w:t xml:space="preserve"> عن النتائج التي تمخضت عنها مناقشات الفريق وعرضا عددا</w:t>
      </w:r>
      <w:r w:rsidR="007A2FC4">
        <w:rPr>
          <w:rFonts w:ascii="Traditional Arabic" w:hAnsi="Traditional Arabic" w:cs="Traditional Arabic"/>
          <w:sz w:val="30"/>
          <w:szCs w:val="30"/>
          <w:rtl/>
        </w:rPr>
        <w:t>ً</w:t>
      </w:r>
      <w:r w:rsidR="00350694">
        <w:rPr>
          <w:rFonts w:ascii="Traditional Arabic" w:hAnsi="Traditional Arabic" w:cs="Traditional Arabic"/>
          <w:sz w:val="30"/>
          <w:szCs w:val="30"/>
          <w:rtl/>
        </w:rPr>
        <w:t xml:space="preserve"> من ورقات الاجتماعات التي تتضمن تلك النتائج. وإثناء المناقشات التي تبعت ذلك</w:t>
      </w:r>
      <w:r w:rsidR="0077294D">
        <w:rPr>
          <w:rFonts w:ascii="Traditional Arabic" w:hAnsi="Traditional Arabic" w:cs="Traditional Arabic"/>
          <w:sz w:val="30"/>
          <w:szCs w:val="30"/>
          <w:rtl/>
        </w:rPr>
        <w:t>،</w:t>
      </w:r>
      <w:r w:rsidR="00350694">
        <w:rPr>
          <w:rFonts w:ascii="Traditional Arabic" w:hAnsi="Traditional Arabic" w:cs="Traditional Arabic"/>
          <w:sz w:val="30"/>
          <w:szCs w:val="30"/>
          <w:rtl/>
        </w:rPr>
        <w:t xml:space="preserve"> تم الاتفاق على عدد من التعديلات</w:t>
      </w:r>
      <w:r w:rsidR="000E2265">
        <w:rPr>
          <w:rFonts w:ascii="Traditional Arabic" w:hAnsi="Traditional Arabic" w:cs="Traditional Arabic"/>
          <w:sz w:val="30"/>
          <w:szCs w:val="30"/>
          <w:rtl/>
        </w:rPr>
        <w:t xml:space="preserve"> التي وافق من قبل فريق الاتصال على إجرائها</w:t>
      </w:r>
      <w:r w:rsidR="00350694">
        <w:rPr>
          <w:rFonts w:ascii="Traditional Arabic" w:hAnsi="Traditional Arabic" w:cs="Traditional Arabic"/>
          <w:sz w:val="30"/>
          <w:szCs w:val="30"/>
          <w:rtl/>
        </w:rPr>
        <w:t xml:space="preserve"> على مشروع برنامج العمل وعلى مشروع </w:t>
      </w:r>
      <w:r w:rsidR="0077294D">
        <w:rPr>
          <w:rFonts w:ascii="Traditional Arabic" w:hAnsi="Traditional Arabic" w:cs="Traditional Arabic"/>
          <w:sz w:val="30"/>
          <w:szCs w:val="30"/>
          <w:rtl/>
        </w:rPr>
        <w:t xml:space="preserve">عملية </w:t>
      </w:r>
      <w:r w:rsidR="00350694">
        <w:rPr>
          <w:rFonts w:ascii="Traditional Arabic" w:hAnsi="Traditional Arabic" w:cs="Traditional Arabic"/>
          <w:sz w:val="30"/>
          <w:szCs w:val="30"/>
          <w:rtl/>
        </w:rPr>
        <w:t>التحديد الأولي لنطاق التقييم المواضيعي السريع المسار للتلقيح والملقحات المرتبطة بإنتاج الأغذية</w:t>
      </w:r>
      <w:r w:rsidR="00812410">
        <w:rPr>
          <w:rFonts w:ascii="Traditional Arabic" w:hAnsi="Traditional Arabic" w:cs="Traditional Arabic"/>
          <w:sz w:val="30"/>
          <w:szCs w:val="30"/>
          <w:rtl/>
        </w:rPr>
        <w:t xml:space="preserve">. </w:t>
      </w:r>
      <w:r w:rsidR="000E2265">
        <w:rPr>
          <w:rFonts w:ascii="Traditional Arabic" w:hAnsi="Traditional Arabic" w:cs="Traditional Arabic"/>
          <w:sz w:val="30"/>
          <w:szCs w:val="30"/>
          <w:rtl/>
        </w:rPr>
        <w:t>وجرى الإعراب عن آراء حول إدراج أقاليم ما وراء البحار في التقييمات دون الإقليمية والإقليمية المقابلة للمناطق دون الإقليمية والإقليمية التي تقع فيها غير أنه لم يتم التوصل إلى اتفاق فيها.</w:t>
      </w:r>
    </w:p>
    <w:p w:rsidR="00FD05AE" w:rsidRDefault="00FD05AE" w:rsidP="004B59FD">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lastRenderedPageBreak/>
        <w:t>32</w:t>
      </w:r>
      <w:r w:rsidR="007A2FC4">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7A2FC4">
        <w:rPr>
          <w:rFonts w:ascii="Traditional Arabic" w:hAnsi="Traditional Arabic" w:cs="Traditional Arabic"/>
          <w:sz w:val="30"/>
          <w:szCs w:val="30"/>
          <w:rtl/>
        </w:rPr>
        <w:tab/>
      </w:r>
      <w:r>
        <w:rPr>
          <w:rFonts w:ascii="Traditional Arabic" w:hAnsi="Traditional Arabic" w:cs="Traditional Arabic"/>
          <w:sz w:val="30"/>
          <w:szCs w:val="30"/>
          <w:rtl/>
        </w:rPr>
        <w:t xml:space="preserve">اعتمد الاجتماع العام المقرر </w:t>
      </w:r>
      <w:r w:rsidR="004B59FD">
        <w:rPr>
          <w:rFonts w:ascii="Traditional Arabic" w:hAnsi="Traditional Arabic" w:cs="Traditional Arabic"/>
          <w:sz w:val="30"/>
          <w:szCs w:val="30"/>
          <w:rtl/>
        </w:rPr>
        <w:t>م ح د</w:t>
      </w:r>
      <w:r>
        <w:rPr>
          <w:rFonts w:ascii="Traditional Arabic" w:hAnsi="Traditional Arabic" w:cs="Traditional Arabic"/>
          <w:sz w:val="30"/>
          <w:szCs w:val="30"/>
          <w:rtl/>
        </w:rPr>
        <w:t>-2/4، الذي اعتمد بموجبه الإطار المفاهيمي للاجتماع العام الوارد في المرفق للمقرر، والمقرر</w:t>
      </w:r>
      <w:r w:rsidR="004B59FD" w:rsidRPr="004B59FD">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Pr>
          <w:rFonts w:ascii="Traditional Arabic" w:hAnsi="Traditional Arabic" w:cs="Traditional Arabic"/>
          <w:sz w:val="30"/>
          <w:szCs w:val="30"/>
          <w:rtl/>
        </w:rPr>
        <w:t>-2/5، الذي اعتمد بموجبه برنامج العمل للفترة 2014-2018 الوارد في المرفق الأول للمقرر مع ستة مرفقات إضافية. ويتضمن المرفق الثاني للمقرر اختصاصات فرقة العمل المعنية ببناء القدرات المنشأة بموجب الفقرة 1 من الفرع أولا</w:t>
      </w:r>
      <w:r w:rsidR="003B518B">
        <w:rPr>
          <w:rFonts w:ascii="Traditional Arabic" w:hAnsi="Traditional Arabic" w:cs="Traditional Arabic"/>
          <w:sz w:val="30"/>
          <w:szCs w:val="30"/>
          <w:rtl/>
        </w:rPr>
        <w:t>ً</w:t>
      </w:r>
      <w:r>
        <w:rPr>
          <w:rFonts w:ascii="Traditional Arabic" w:hAnsi="Traditional Arabic" w:cs="Traditional Arabic"/>
          <w:sz w:val="30"/>
          <w:szCs w:val="30"/>
          <w:rtl/>
        </w:rPr>
        <w:t xml:space="preserve"> م</w:t>
      </w:r>
      <w:r w:rsidR="00BB0D4C">
        <w:rPr>
          <w:rFonts w:ascii="Traditional Arabic" w:hAnsi="Traditional Arabic" w:cs="Traditional Arabic"/>
          <w:sz w:val="30"/>
          <w:szCs w:val="30"/>
          <w:rtl/>
        </w:rPr>
        <w:t>ن</w:t>
      </w:r>
      <w:r>
        <w:rPr>
          <w:rFonts w:ascii="Traditional Arabic" w:hAnsi="Traditional Arabic" w:cs="Traditional Arabic"/>
          <w:sz w:val="30"/>
          <w:szCs w:val="30"/>
          <w:rtl/>
        </w:rPr>
        <w:t xml:space="preserve"> المقرر، ويتضمن المرفق الثالث اختصاصات فرقة العمل المعنية بالمعارف والبيانات المنشأة بموجب الفقرة 2 من الفرع ثانيا</w:t>
      </w:r>
      <w:r w:rsidR="007A2FC4">
        <w:rPr>
          <w:rFonts w:ascii="Traditional Arabic" w:hAnsi="Traditional Arabic" w:cs="Traditional Arabic"/>
          <w:sz w:val="30"/>
          <w:szCs w:val="30"/>
          <w:rtl/>
        </w:rPr>
        <w:t>ً</w:t>
      </w:r>
      <w:r>
        <w:rPr>
          <w:rFonts w:ascii="Traditional Arabic" w:hAnsi="Traditional Arabic" w:cs="Traditional Arabic"/>
          <w:sz w:val="30"/>
          <w:szCs w:val="30"/>
          <w:rtl/>
        </w:rPr>
        <w:t xml:space="preserve"> من المقرر، ويتضمن المرفق الرابع اختصاصات فرقة العمل </w:t>
      </w:r>
      <w:r w:rsidR="007A6A6B">
        <w:rPr>
          <w:rFonts w:ascii="Traditional Arabic" w:hAnsi="Traditional Arabic" w:cs="Traditional Arabic"/>
          <w:sz w:val="30"/>
          <w:szCs w:val="30"/>
          <w:rtl/>
        </w:rPr>
        <w:t>المعنية بالمعارف الأصلية والمحلية المنشأة بموجب الفقرة 1 من الفرع ثانيا</w:t>
      </w:r>
      <w:r w:rsidR="003B518B">
        <w:rPr>
          <w:rFonts w:ascii="Traditional Arabic" w:hAnsi="Traditional Arabic" w:cs="Traditional Arabic"/>
          <w:sz w:val="30"/>
          <w:szCs w:val="30"/>
          <w:rtl/>
        </w:rPr>
        <w:t>ً</w:t>
      </w:r>
      <w:r w:rsidR="007A6A6B">
        <w:rPr>
          <w:rFonts w:ascii="Traditional Arabic" w:hAnsi="Traditional Arabic" w:cs="Traditional Arabic"/>
          <w:sz w:val="30"/>
          <w:szCs w:val="30"/>
          <w:rtl/>
        </w:rPr>
        <w:t xml:space="preserve"> من المقرر، ويتضمن المرفق الخامس وثيقة التحديد الأولي لنطاق التقييم المواضيعي السريع المسار للتلقيح والملقحات المرتبطة بإنتاج الأغذية التي تمت الموافقة عليها في الفرع رابعا</w:t>
      </w:r>
      <w:r w:rsidR="003B518B">
        <w:rPr>
          <w:rFonts w:ascii="Traditional Arabic" w:hAnsi="Traditional Arabic" w:cs="Traditional Arabic"/>
          <w:sz w:val="30"/>
          <w:szCs w:val="30"/>
          <w:rtl/>
        </w:rPr>
        <w:t>ً</w:t>
      </w:r>
      <w:r w:rsidR="007A6A6B">
        <w:rPr>
          <w:rFonts w:ascii="Traditional Arabic" w:hAnsi="Traditional Arabic" w:cs="Traditional Arabic"/>
          <w:sz w:val="30"/>
          <w:szCs w:val="30"/>
          <w:rtl/>
        </w:rPr>
        <w:t xml:space="preserve"> من المقرر، ويتضمن ال</w:t>
      </w:r>
      <w:r w:rsidR="003B518B">
        <w:rPr>
          <w:rFonts w:ascii="Traditional Arabic" w:hAnsi="Traditional Arabic" w:cs="Traditional Arabic"/>
          <w:sz w:val="30"/>
          <w:szCs w:val="30"/>
          <w:rtl/>
        </w:rPr>
        <w:t>م</w:t>
      </w:r>
      <w:r w:rsidR="007A6A6B">
        <w:rPr>
          <w:rFonts w:ascii="Traditional Arabic" w:hAnsi="Traditional Arabic" w:cs="Traditional Arabic"/>
          <w:sz w:val="30"/>
          <w:szCs w:val="30"/>
          <w:rtl/>
        </w:rPr>
        <w:t>رفق السادس وثيقة التحديد الأولي لنطاق التقييم المنهجي السريع المسار لسيناريوهات ونمذجة التنوع البيولوجي وخدمات النظم الإيكولوجية التي تمت الموافقة عليها في الفرع رابعا</w:t>
      </w:r>
      <w:r w:rsidR="003B518B">
        <w:rPr>
          <w:rFonts w:ascii="Traditional Arabic" w:hAnsi="Traditional Arabic" w:cs="Traditional Arabic"/>
          <w:sz w:val="30"/>
          <w:szCs w:val="30"/>
          <w:rtl/>
        </w:rPr>
        <w:t>ً</w:t>
      </w:r>
      <w:r w:rsidR="007A6A6B">
        <w:rPr>
          <w:rFonts w:ascii="Traditional Arabic" w:hAnsi="Traditional Arabic" w:cs="Traditional Arabic"/>
          <w:sz w:val="30"/>
          <w:szCs w:val="30"/>
          <w:rtl/>
        </w:rPr>
        <w:t xml:space="preserve"> من المقرر، ويتضمن المرفق السابع قائمة بالمساهمات العينية المؤكدة </w:t>
      </w:r>
      <w:r w:rsidR="00BB0D4C">
        <w:rPr>
          <w:rFonts w:ascii="Traditional Arabic" w:hAnsi="Traditional Arabic" w:cs="Traditional Arabic"/>
          <w:sz w:val="30"/>
          <w:szCs w:val="30"/>
          <w:rtl/>
        </w:rPr>
        <w:t>المتلقاة حتي 14 كانون الأول/ديسمبر 2013،</w:t>
      </w:r>
      <w:r w:rsidR="007A6A6B">
        <w:rPr>
          <w:rFonts w:ascii="Traditional Arabic" w:hAnsi="Traditional Arabic" w:cs="Traditional Arabic"/>
          <w:sz w:val="30"/>
          <w:szCs w:val="30"/>
          <w:rtl/>
        </w:rPr>
        <w:t xml:space="preserve"> لتلبية التكاليف المحددة لعناصر برنامج العمل</w:t>
      </w:r>
      <w:r w:rsidR="00BB0D4C">
        <w:rPr>
          <w:rFonts w:ascii="Traditional Arabic" w:hAnsi="Traditional Arabic" w:cs="Traditional Arabic"/>
          <w:sz w:val="30"/>
          <w:szCs w:val="30"/>
          <w:rtl/>
        </w:rPr>
        <w:t>.</w:t>
      </w:r>
    </w:p>
    <w:p w:rsidR="00BB0D4C" w:rsidRPr="004051C1" w:rsidRDefault="00BB0D4C" w:rsidP="007A2FC4">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33</w:t>
      </w:r>
      <w:r w:rsidR="00754F45">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754F45">
        <w:rPr>
          <w:rFonts w:ascii="Traditional Arabic" w:hAnsi="Traditional Arabic" w:cs="Traditional Arabic"/>
          <w:sz w:val="30"/>
          <w:szCs w:val="30"/>
          <w:rtl/>
        </w:rPr>
        <w:tab/>
      </w:r>
      <w:r>
        <w:rPr>
          <w:rFonts w:ascii="Traditional Arabic" w:hAnsi="Traditional Arabic" w:cs="Traditional Arabic"/>
          <w:sz w:val="30"/>
          <w:szCs w:val="30"/>
          <w:rtl/>
        </w:rPr>
        <w:t>وأثناء مناقشة مشروع المقرر المتعلق ببرنامج العمل، قال ممثل البرازيل إن حكومته ستوفر دعما</w:t>
      </w:r>
      <w:r w:rsidR="003B518B">
        <w:rPr>
          <w:rFonts w:ascii="Traditional Arabic" w:hAnsi="Traditional Arabic" w:cs="Traditional Arabic"/>
          <w:sz w:val="30"/>
          <w:szCs w:val="30"/>
          <w:rtl/>
        </w:rPr>
        <w:t>ً</w:t>
      </w:r>
      <w:r>
        <w:rPr>
          <w:rFonts w:ascii="Traditional Arabic" w:hAnsi="Traditional Arabic" w:cs="Traditional Arabic"/>
          <w:sz w:val="30"/>
          <w:szCs w:val="30"/>
          <w:rtl/>
        </w:rPr>
        <w:t xml:space="preserve"> عينيا</w:t>
      </w:r>
      <w:r w:rsidR="003B518B">
        <w:rPr>
          <w:rFonts w:ascii="Traditional Arabic" w:hAnsi="Traditional Arabic" w:cs="Traditional Arabic"/>
          <w:sz w:val="30"/>
          <w:szCs w:val="30"/>
          <w:rtl/>
        </w:rPr>
        <w:t>ً</w:t>
      </w:r>
      <w:r>
        <w:rPr>
          <w:rFonts w:ascii="Traditional Arabic" w:hAnsi="Traditional Arabic" w:cs="Traditional Arabic"/>
          <w:sz w:val="30"/>
          <w:szCs w:val="30"/>
          <w:rtl/>
        </w:rPr>
        <w:t xml:space="preserve"> بقيمة 000</w:t>
      </w:r>
      <w:r w:rsidR="007A2FC4">
        <w:rPr>
          <w:rFonts w:ascii="Traditional Arabic" w:hAnsi="Traditional Arabic" w:cs="Traditional Arabic"/>
          <w:sz w:val="30"/>
          <w:szCs w:val="30"/>
          <w:rtl/>
        </w:rPr>
        <w:t xml:space="preserve"> 144 </w:t>
      </w:r>
      <w:r>
        <w:rPr>
          <w:rFonts w:ascii="Traditional Arabic" w:hAnsi="Traditional Arabic" w:cs="Traditional Arabic"/>
          <w:sz w:val="30"/>
          <w:szCs w:val="30"/>
          <w:rtl/>
        </w:rPr>
        <w:t>دولار في عام 2014، يوجه خصيصا لدعم الأنشطة الإقليمية.</w:t>
      </w:r>
    </w:p>
    <w:p w:rsidR="00C6449E" w:rsidRPr="00A82390" w:rsidRDefault="00A82390" w:rsidP="007A2FC4">
      <w:pPr>
        <w:spacing w:after="120" w:line="400" w:lineRule="exact"/>
        <w:ind w:left="1132" w:hanging="992"/>
        <w:jc w:val="both"/>
        <w:rPr>
          <w:rFonts w:ascii="Traditional Arabic" w:hAnsi="Traditional Arabic" w:cs="Traditional Arabic"/>
          <w:b/>
          <w:bCs/>
          <w:sz w:val="32"/>
          <w:szCs w:val="32"/>
          <w:rtl/>
        </w:rPr>
      </w:pPr>
      <w:r>
        <w:rPr>
          <w:rFonts w:ascii="Traditional Arabic" w:hAnsi="Traditional Arabic" w:cs="Traditional Arabic"/>
          <w:b/>
          <w:bCs/>
          <w:sz w:val="32"/>
          <w:szCs w:val="32"/>
          <w:rtl/>
        </w:rPr>
        <w:t>خامساً</w:t>
      </w:r>
      <w:r w:rsidR="007A2FC4">
        <w:rPr>
          <w:rFonts w:ascii="Traditional Arabic" w:hAnsi="Traditional Arabic" w:cs="Traditional Arabic"/>
          <w:b/>
          <w:bCs/>
          <w:sz w:val="32"/>
          <w:szCs w:val="32"/>
          <w:rtl/>
        </w:rPr>
        <w:t xml:space="preserve"> </w:t>
      </w:r>
      <w:r w:rsidR="00C6449E" w:rsidRPr="00A82390">
        <w:rPr>
          <w:rFonts w:ascii="Traditional Arabic" w:hAnsi="Traditional Arabic" w:cs="Traditional Arabic"/>
          <w:b/>
          <w:bCs/>
          <w:sz w:val="32"/>
          <w:szCs w:val="32"/>
          <w:rtl/>
        </w:rPr>
        <w:t>-</w:t>
      </w:r>
      <w:r w:rsidR="00C6449E" w:rsidRPr="00A82390">
        <w:rPr>
          <w:rFonts w:ascii="Traditional Arabic" w:hAnsi="Traditional Arabic" w:cs="Traditional Arabic"/>
          <w:b/>
          <w:bCs/>
          <w:sz w:val="32"/>
          <w:szCs w:val="32"/>
          <w:rtl/>
        </w:rPr>
        <w:tab/>
        <w:t>الترتيبات المالية والترتيبات المتعلقة بالميزانية الخاصة بالمنبر</w:t>
      </w:r>
    </w:p>
    <w:p w:rsidR="006F7C73" w:rsidRPr="004051C1" w:rsidRDefault="006F7C73" w:rsidP="00C605D4">
      <w:pPr>
        <w:spacing w:after="120" w:line="40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ألف -</w:t>
      </w:r>
      <w:r w:rsidRPr="004051C1">
        <w:rPr>
          <w:rFonts w:ascii="Traditional Arabic" w:hAnsi="Traditional Arabic" w:cs="Traditional Arabic"/>
          <w:b/>
          <w:bCs/>
          <w:sz w:val="30"/>
          <w:szCs w:val="30"/>
          <w:rtl/>
        </w:rPr>
        <w:tab/>
        <w:t xml:space="preserve">ميزانية الفترة 2014 </w:t>
      </w:r>
      <w:r w:rsidR="007A2FC4">
        <w:rPr>
          <w:rFonts w:ascii="Traditional Arabic" w:hAnsi="Traditional Arabic" w:cs="Traditional Arabic"/>
          <w:b/>
          <w:bCs/>
          <w:sz w:val="30"/>
          <w:szCs w:val="30"/>
          <w:rtl/>
        </w:rPr>
        <w:t>-</w:t>
      </w:r>
      <w:r w:rsidR="007A2FC4" w:rsidRPr="004051C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2018</w:t>
      </w:r>
    </w:p>
    <w:p w:rsidR="00A23D6E" w:rsidRPr="004051C1" w:rsidRDefault="00703801" w:rsidP="007A2FC4">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34</w:t>
      </w:r>
      <w:r w:rsidR="007A2FC4">
        <w:rPr>
          <w:rFonts w:ascii="Traditional Arabic" w:hAnsi="Traditional Arabic" w:cs="Traditional Arabic"/>
          <w:sz w:val="30"/>
          <w:szCs w:val="30"/>
          <w:rtl/>
        </w:rPr>
        <w:t xml:space="preserve"> </w:t>
      </w:r>
      <w:r w:rsidR="001448EA"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A23D6E" w:rsidRPr="004051C1">
        <w:rPr>
          <w:rFonts w:ascii="Traditional Arabic" w:hAnsi="Traditional Arabic" w:cs="Traditional Arabic"/>
          <w:sz w:val="30"/>
          <w:szCs w:val="30"/>
          <w:rtl/>
        </w:rPr>
        <w:t>بناء على طلب الاجتماع العام في دورته الأولى، عرضت الأما</w:t>
      </w:r>
      <w:r w:rsidR="00504451" w:rsidRPr="004051C1">
        <w:rPr>
          <w:rFonts w:ascii="Traditional Arabic" w:hAnsi="Traditional Arabic" w:cs="Traditional Arabic"/>
          <w:sz w:val="30"/>
          <w:szCs w:val="30"/>
          <w:rtl/>
        </w:rPr>
        <w:t>نة تقريرا</w:t>
      </w:r>
      <w:r w:rsidR="000D7BBC">
        <w:rPr>
          <w:rFonts w:ascii="Traditional Arabic" w:hAnsi="Traditional Arabic" w:cs="Traditional Arabic"/>
          <w:sz w:val="30"/>
          <w:szCs w:val="30"/>
          <w:rtl/>
        </w:rPr>
        <w:t>ً</w:t>
      </w:r>
      <w:r w:rsidR="00504451" w:rsidRPr="004051C1">
        <w:rPr>
          <w:rFonts w:ascii="Traditional Arabic" w:hAnsi="Traditional Arabic" w:cs="Traditional Arabic"/>
          <w:sz w:val="30"/>
          <w:szCs w:val="30"/>
          <w:rtl/>
        </w:rPr>
        <w:t xml:space="preserve"> </w:t>
      </w:r>
      <w:r w:rsidR="000D7BBC">
        <w:rPr>
          <w:rFonts w:ascii="Traditional Arabic" w:hAnsi="Traditional Arabic" w:cs="Traditional Arabic"/>
          <w:sz w:val="30"/>
          <w:szCs w:val="30"/>
          <w:rtl/>
        </w:rPr>
        <w:t>يتضمن</w:t>
      </w:r>
      <w:r w:rsidR="00504451" w:rsidRPr="004051C1">
        <w:rPr>
          <w:rFonts w:ascii="Traditional Arabic" w:hAnsi="Traditional Arabic" w:cs="Traditional Arabic"/>
          <w:sz w:val="30"/>
          <w:szCs w:val="30"/>
          <w:rtl/>
        </w:rPr>
        <w:t xml:space="preserve"> بيانا</w:t>
      </w:r>
      <w:r w:rsidR="000D7BBC">
        <w:rPr>
          <w:rFonts w:ascii="Traditional Arabic" w:hAnsi="Traditional Arabic" w:cs="Traditional Arabic"/>
          <w:sz w:val="30"/>
          <w:szCs w:val="30"/>
          <w:rtl/>
        </w:rPr>
        <w:t>ً</w:t>
      </w:r>
      <w:r w:rsidR="00504451" w:rsidRPr="004051C1">
        <w:rPr>
          <w:rFonts w:ascii="Traditional Arabic" w:hAnsi="Traditional Arabic" w:cs="Traditional Arabic"/>
          <w:sz w:val="30"/>
          <w:szCs w:val="30"/>
          <w:rtl/>
        </w:rPr>
        <w:t xml:space="preserve"> ب</w:t>
      </w:r>
      <w:r w:rsidR="00A23D6E" w:rsidRPr="004051C1">
        <w:rPr>
          <w:rFonts w:ascii="Traditional Arabic" w:hAnsi="Traditional Arabic" w:cs="Traditional Arabic"/>
          <w:sz w:val="30"/>
          <w:szCs w:val="30"/>
          <w:rtl/>
        </w:rPr>
        <w:t xml:space="preserve">النفقات خلال عام 2013، إلى جانب ميزانية مقترحة للفترة 2014-2015 وميزانية إرشادية للفترة 2016-2018 </w:t>
      </w:r>
      <w:r w:rsidR="0004585C" w:rsidRPr="005C0775">
        <w:rPr>
          <w:rFonts w:cs="Times New Roman"/>
          <w:sz w:val="20"/>
          <w:szCs w:val="20"/>
        </w:rPr>
        <w:t>IPBES/2/5</w:t>
      </w:r>
      <w:r>
        <w:rPr>
          <w:rFonts w:cs="Times New Roman"/>
          <w:sz w:val="20"/>
          <w:szCs w:val="20"/>
        </w:rPr>
        <w:t>)</w:t>
      </w:r>
      <w:r>
        <w:rPr>
          <w:rFonts w:ascii="Traditional Arabic" w:hAnsi="Traditional Arabic" w:cs="Traditional Arabic"/>
          <w:sz w:val="30"/>
          <w:szCs w:val="30"/>
          <w:rtl/>
        </w:rPr>
        <w:t>).</w:t>
      </w:r>
      <w:r w:rsidR="00A23D6E" w:rsidRPr="004051C1">
        <w:rPr>
          <w:rFonts w:ascii="Traditional Arabic" w:hAnsi="Traditional Arabic" w:cs="Traditional Arabic"/>
          <w:sz w:val="30"/>
          <w:szCs w:val="30"/>
          <w:rtl/>
        </w:rPr>
        <w:t xml:space="preserve"> وفضلا</w:t>
      </w:r>
      <w:r w:rsidR="000D7BBC">
        <w:rPr>
          <w:rFonts w:ascii="Traditional Arabic" w:hAnsi="Traditional Arabic" w:cs="Traditional Arabic"/>
          <w:sz w:val="30"/>
          <w:szCs w:val="30"/>
          <w:rtl/>
        </w:rPr>
        <w:t>ً</w:t>
      </w:r>
      <w:r w:rsidR="00A23D6E" w:rsidRPr="004051C1">
        <w:rPr>
          <w:rFonts w:ascii="Traditional Arabic" w:hAnsi="Traditional Arabic" w:cs="Traditional Arabic"/>
          <w:sz w:val="30"/>
          <w:szCs w:val="30"/>
          <w:rtl/>
        </w:rPr>
        <w:t xml:space="preserve"> عن ذلك، أشار الرئيس إلى رسالة بعث بها إلى الحكومات والجهات المعني</w:t>
      </w:r>
      <w:r w:rsidR="00B36C53" w:rsidRPr="004051C1">
        <w:rPr>
          <w:rFonts w:ascii="Traditional Arabic" w:hAnsi="Traditional Arabic" w:cs="Traditional Arabic"/>
          <w:sz w:val="30"/>
          <w:szCs w:val="30"/>
          <w:rtl/>
        </w:rPr>
        <w:t>ة الأخرى يطلب فيها التبرع</w:t>
      </w:r>
      <w:r w:rsidR="00A23D6E" w:rsidRPr="004051C1">
        <w:rPr>
          <w:rFonts w:ascii="Traditional Arabic" w:hAnsi="Traditional Arabic" w:cs="Traditional Arabic"/>
          <w:sz w:val="30"/>
          <w:szCs w:val="30"/>
          <w:rtl/>
        </w:rPr>
        <w:t xml:space="preserve"> للصندوق الاستئماني للمنبر </w:t>
      </w:r>
      <w:r>
        <w:rPr>
          <w:rFonts w:ascii="Traditional Arabic" w:hAnsi="Traditional Arabic" w:cs="Traditional Arabic"/>
          <w:sz w:val="30"/>
          <w:szCs w:val="30"/>
          <w:rtl/>
        </w:rPr>
        <w:t>و</w:t>
      </w:r>
      <w:r w:rsidR="00A23D6E" w:rsidRPr="004051C1">
        <w:rPr>
          <w:rFonts w:ascii="Traditional Arabic" w:hAnsi="Traditional Arabic" w:cs="Traditional Arabic"/>
          <w:sz w:val="30"/>
          <w:szCs w:val="30"/>
          <w:rtl/>
        </w:rPr>
        <w:t>تعهدات بتقديم مساهمات عينية. وشكر ا</w:t>
      </w:r>
      <w:r w:rsidR="00B36C53" w:rsidRPr="004051C1">
        <w:rPr>
          <w:rFonts w:ascii="Traditional Arabic" w:hAnsi="Traditional Arabic" w:cs="Traditional Arabic"/>
          <w:sz w:val="30"/>
          <w:szCs w:val="30"/>
          <w:rtl/>
        </w:rPr>
        <w:t xml:space="preserve">لرئيس </w:t>
      </w:r>
      <w:r w:rsidR="000D7BBC">
        <w:rPr>
          <w:rFonts w:ascii="Traditional Arabic" w:hAnsi="Traditional Arabic" w:cs="Traditional Arabic"/>
          <w:sz w:val="30"/>
          <w:szCs w:val="30"/>
          <w:rtl/>
        </w:rPr>
        <w:t xml:space="preserve">كل من </w:t>
      </w:r>
      <w:r w:rsidR="00B36C53" w:rsidRPr="004051C1">
        <w:rPr>
          <w:rFonts w:ascii="Traditional Arabic" w:hAnsi="Traditional Arabic" w:cs="Traditional Arabic"/>
          <w:sz w:val="30"/>
          <w:szCs w:val="30"/>
          <w:rtl/>
        </w:rPr>
        <w:t>أبد</w:t>
      </w:r>
      <w:r w:rsidR="000D7BBC">
        <w:rPr>
          <w:rFonts w:ascii="Traditional Arabic" w:hAnsi="Traditional Arabic" w:cs="Traditional Arabic"/>
          <w:sz w:val="30"/>
          <w:szCs w:val="30"/>
          <w:rtl/>
        </w:rPr>
        <w:t>ى</w:t>
      </w:r>
      <w:r w:rsidR="00B36C53" w:rsidRPr="004051C1">
        <w:rPr>
          <w:rFonts w:ascii="Traditional Arabic" w:hAnsi="Traditional Arabic" w:cs="Traditional Arabic"/>
          <w:sz w:val="30"/>
          <w:szCs w:val="30"/>
          <w:rtl/>
        </w:rPr>
        <w:t xml:space="preserve"> استعداده</w:t>
      </w:r>
      <w:r w:rsidR="00A23D6E" w:rsidRPr="004051C1">
        <w:rPr>
          <w:rFonts w:ascii="Traditional Arabic" w:hAnsi="Traditional Arabic" w:cs="Traditional Arabic"/>
          <w:sz w:val="30"/>
          <w:szCs w:val="30"/>
          <w:rtl/>
        </w:rPr>
        <w:t xml:space="preserve"> لتقديم مساهمات مالية أو عينية ودعا المشاركين إلى تحديد </w:t>
      </w:r>
      <w:r w:rsidR="000D7BBC">
        <w:rPr>
          <w:rFonts w:ascii="Traditional Arabic" w:hAnsi="Traditional Arabic" w:cs="Traditional Arabic"/>
          <w:sz w:val="30"/>
          <w:szCs w:val="30"/>
          <w:rtl/>
        </w:rPr>
        <w:t>مصادر</w:t>
      </w:r>
      <w:r w:rsidR="00A23D6E" w:rsidRPr="004051C1">
        <w:rPr>
          <w:rFonts w:ascii="Traditional Arabic" w:hAnsi="Traditional Arabic" w:cs="Traditional Arabic"/>
          <w:sz w:val="30"/>
          <w:szCs w:val="30"/>
          <w:rtl/>
        </w:rPr>
        <w:t xml:space="preserve"> أخرى </w:t>
      </w:r>
      <w:r w:rsidR="000D7BBC">
        <w:rPr>
          <w:rFonts w:ascii="Traditional Arabic" w:hAnsi="Traditional Arabic" w:cs="Traditional Arabic"/>
          <w:sz w:val="30"/>
          <w:szCs w:val="30"/>
          <w:rtl/>
        </w:rPr>
        <w:t>ل</w:t>
      </w:r>
      <w:r w:rsidR="00A23D6E" w:rsidRPr="004051C1">
        <w:rPr>
          <w:rFonts w:ascii="Traditional Arabic" w:hAnsi="Traditional Arabic" w:cs="Traditional Arabic"/>
          <w:sz w:val="30"/>
          <w:szCs w:val="30"/>
          <w:rtl/>
        </w:rPr>
        <w:t>لمساهم</w:t>
      </w:r>
      <w:r w:rsidR="000D7BBC">
        <w:rPr>
          <w:rFonts w:ascii="Traditional Arabic" w:hAnsi="Traditional Arabic" w:cs="Traditional Arabic"/>
          <w:sz w:val="30"/>
          <w:szCs w:val="30"/>
          <w:rtl/>
        </w:rPr>
        <w:t>ات</w:t>
      </w:r>
      <w:r w:rsidR="00A23D6E" w:rsidRPr="004051C1">
        <w:rPr>
          <w:rFonts w:ascii="Traditional Arabic" w:hAnsi="Traditional Arabic" w:cs="Traditional Arabic"/>
          <w:sz w:val="30"/>
          <w:szCs w:val="30"/>
          <w:rtl/>
        </w:rPr>
        <w:t>.</w:t>
      </w:r>
    </w:p>
    <w:p w:rsidR="00C6449E" w:rsidRPr="004051C1" w:rsidRDefault="00703801" w:rsidP="004051C1">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35</w:t>
      </w:r>
      <w:r w:rsidR="007A2FC4">
        <w:rPr>
          <w:rFonts w:ascii="Traditional Arabic" w:hAnsi="Traditional Arabic" w:cs="Traditional Arabic"/>
          <w:sz w:val="30"/>
          <w:szCs w:val="30"/>
          <w:rtl/>
        </w:rPr>
        <w:t xml:space="preserve"> </w:t>
      </w:r>
      <w:r w:rsidR="00A23D6E"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B36C53" w:rsidRPr="004051C1">
        <w:rPr>
          <w:rFonts w:ascii="Traditional Arabic" w:hAnsi="Traditional Arabic" w:cs="Traditional Arabic"/>
          <w:sz w:val="30"/>
          <w:szCs w:val="30"/>
          <w:rtl/>
        </w:rPr>
        <w:t xml:space="preserve">وقد تعهد ممثلو الحكومات بتقديم </w:t>
      </w:r>
      <w:r w:rsidR="000D7BBC">
        <w:rPr>
          <w:rFonts w:ascii="Traditional Arabic" w:hAnsi="Traditional Arabic" w:cs="Traditional Arabic"/>
          <w:sz w:val="30"/>
          <w:szCs w:val="30"/>
          <w:rtl/>
        </w:rPr>
        <w:t>ال</w:t>
      </w:r>
      <w:r w:rsidR="00B36C53" w:rsidRPr="004051C1">
        <w:rPr>
          <w:rFonts w:ascii="Traditional Arabic" w:hAnsi="Traditional Arabic" w:cs="Traditional Arabic"/>
          <w:sz w:val="30"/>
          <w:szCs w:val="30"/>
          <w:rtl/>
        </w:rPr>
        <w:t>دعم على النحو التالي:</w:t>
      </w:r>
    </w:p>
    <w:p w:rsidR="00B36C53" w:rsidRPr="004051C1" w:rsidRDefault="000D7BBC" w:rsidP="00703801">
      <w:pPr>
        <w:spacing w:after="120" w:line="400" w:lineRule="exact"/>
        <w:ind w:left="1132" w:firstLine="740"/>
        <w:jc w:val="both"/>
        <w:rPr>
          <w:rFonts w:ascii="Traditional Arabic" w:hAnsi="Traditional Arabic" w:cs="Traditional Arabic"/>
          <w:sz w:val="30"/>
          <w:szCs w:val="30"/>
        </w:rPr>
      </w:pPr>
      <w:r>
        <w:rPr>
          <w:rFonts w:ascii="Traditional Arabic" w:hAnsi="Traditional Arabic" w:cs="Traditional Arabic"/>
          <w:sz w:val="30"/>
          <w:szCs w:val="30"/>
          <w:rtl/>
        </w:rPr>
        <w:t>(أ)</w:t>
      </w:r>
      <w:r>
        <w:rPr>
          <w:rFonts w:ascii="Traditional Arabic" w:hAnsi="Traditional Arabic" w:cs="Traditional Arabic"/>
          <w:sz w:val="30"/>
          <w:szCs w:val="30"/>
          <w:rtl/>
        </w:rPr>
        <w:tab/>
      </w:r>
      <w:r w:rsidR="00B36C53" w:rsidRPr="004051C1">
        <w:rPr>
          <w:rFonts w:ascii="Traditional Arabic" w:hAnsi="Traditional Arabic" w:cs="Traditional Arabic"/>
          <w:sz w:val="30"/>
          <w:szCs w:val="30"/>
          <w:rtl/>
        </w:rPr>
        <w:t>قال ممثل البرازيل إن بلده يعتزم تقديم مساعدات تق</w:t>
      </w:r>
      <w:r w:rsidR="00A82390">
        <w:rPr>
          <w:rFonts w:ascii="Traditional Arabic" w:hAnsi="Traditional Arabic" w:cs="Traditional Arabic"/>
          <w:sz w:val="30"/>
          <w:szCs w:val="30"/>
          <w:rtl/>
        </w:rPr>
        <w:t>ني</w:t>
      </w:r>
      <w:r w:rsidR="00B36C53" w:rsidRPr="004051C1">
        <w:rPr>
          <w:rFonts w:ascii="Traditional Arabic" w:hAnsi="Traditional Arabic" w:cs="Traditional Arabic"/>
          <w:sz w:val="30"/>
          <w:szCs w:val="30"/>
          <w:rtl/>
        </w:rPr>
        <w:t xml:space="preserve">ة </w:t>
      </w:r>
      <w:r>
        <w:rPr>
          <w:rFonts w:ascii="Traditional Arabic" w:hAnsi="Traditional Arabic" w:cs="Traditional Arabic"/>
          <w:sz w:val="30"/>
          <w:szCs w:val="30"/>
          <w:rtl/>
        </w:rPr>
        <w:t>وعينية</w:t>
      </w:r>
      <w:r w:rsidR="00703801">
        <w:rPr>
          <w:rFonts w:ascii="Traditional Arabic" w:hAnsi="Traditional Arabic" w:cs="Traditional Arabic"/>
          <w:sz w:val="30"/>
          <w:szCs w:val="30"/>
          <w:rtl/>
        </w:rPr>
        <w:t xml:space="preserve"> كذلك</w:t>
      </w:r>
      <w:r w:rsidR="00B36C53" w:rsidRPr="004051C1">
        <w:rPr>
          <w:rFonts w:ascii="Traditional Arabic" w:hAnsi="Traditional Arabic" w:cs="Traditional Arabic"/>
          <w:sz w:val="30"/>
          <w:szCs w:val="30"/>
          <w:rtl/>
        </w:rPr>
        <w:t xml:space="preserve"> في السنوات القادمة؛</w:t>
      </w:r>
    </w:p>
    <w:p w:rsidR="00B36C53" w:rsidRPr="004051C1" w:rsidRDefault="000D7BBC" w:rsidP="007A2FC4">
      <w:pPr>
        <w:spacing w:after="120" w:line="400" w:lineRule="exact"/>
        <w:ind w:left="1132" w:firstLine="740"/>
        <w:jc w:val="both"/>
        <w:rPr>
          <w:rFonts w:ascii="Traditional Arabic" w:hAnsi="Traditional Arabic" w:cs="Traditional Arabic"/>
          <w:sz w:val="30"/>
          <w:szCs w:val="30"/>
        </w:rPr>
      </w:pPr>
      <w:r>
        <w:rPr>
          <w:rFonts w:ascii="Traditional Arabic" w:hAnsi="Traditional Arabic" w:cs="Traditional Arabic"/>
          <w:sz w:val="30"/>
          <w:szCs w:val="30"/>
          <w:rtl/>
        </w:rPr>
        <w:t>(ب)</w:t>
      </w:r>
      <w:r>
        <w:rPr>
          <w:rFonts w:ascii="Traditional Arabic" w:hAnsi="Traditional Arabic" w:cs="Traditional Arabic"/>
          <w:sz w:val="30"/>
          <w:szCs w:val="30"/>
          <w:rtl/>
        </w:rPr>
        <w:tab/>
      </w:r>
      <w:r w:rsidR="00B36C53" w:rsidRPr="004051C1">
        <w:rPr>
          <w:rFonts w:ascii="Traditional Arabic" w:hAnsi="Traditional Arabic" w:cs="Traditional Arabic"/>
          <w:sz w:val="30"/>
          <w:szCs w:val="30"/>
          <w:rtl/>
        </w:rPr>
        <w:t xml:space="preserve">تعهد ممثل فرنسا بتقديم </w:t>
      </w:r>
      <w:r w:rsidR="007A2FC4" w:rsidRPr="004051C1">
        <w:rPr>
          <w:rFonts w:ascii="Traditional Arabic" w:hAnsi="Traditional Arabic" w:cs="Traditional Arabic"/>
          <w:sz w:val="30"/>
          <w:szCs w:val="30"/>
          <w:rtl/>
        </w:rPr>
        <w:t>000</w:t>
      </w:r>
      <w:r w:rsidR="007A2FC4">
        <w:rPr>
          <w:rFonts w:ascii="Traditional Arabic" w:hAnsi="Traditional Arabic" w:cs="Traditional Arabic"/>
          <w:bCs/>
          <w:sz w:val="30"/>
          <w:szCs w:val="30"/>
          <w:rtl/>
        </w:rPr>
        <w:t> </w:t>
      </w:r>
      <w:r w:rsidR="00B36C53" w:rsidRPr="004051C1">
        <w:rPr>
          <w:rFonts w:ascii="Traditional Arabic" w:hAnsi="Traditional Arabic" w:cs="Traditional Arabic"/>
          <w:sz w:val="30"/>
          <w:szCs w:val="30"/>
          <w:rtl/>
        </w:rPr>
        <w:t>200 يورو للصندوق الاستئماني للمنبر فضلا</w:t>
      </w:r>
      <w:r>
        <w:rPr>
          <w:rFonts w:ascii="Traditional Arabic" w:hAnsi="Traditional Arabic" w:cs="Traditional Arabic"/>
          <w:sz w:val="30"/>
          <w:szCs w:val="30"/>
          <w:rtl/>
        </w:rPr>
        <w:t>ً</w:t>
      </w:r>
      <w:r w:rsidR="00B36C53" w:rsidRPr="004051C1">
        <w:rPr>
          <w:rFonts w:ascii="Traditional Arabic" w:hAnsi="Traditional Arabic" w:cs="Traditional Arabic"/>
          <w:sz w:val="30"/>
          <w:szCs w:val="30"/>
          <w:rtl/>
        </w:rPr>
        <w:t xml:space="preserve"> عن مساهمات عينية وأشار إلى أن فرنسا </w:t>
      </w:r>
      <w:r>
        <w:rPr>
          <w:rFonts w:ascii="Traditional Arabic" w:hAnsi="Traditional Arabic" w:cs="Traditional Arabic"/>
          <w:sz w:val="30"/>
          <w:szCs w:val="30"/>
          <w:rtl/>
        </w:rPr>
        <w:t>تبحث عن موارد إضافية</w:t>
      </w:r>
      <w:r w:rsidR="00B36C53" w:rsidRPr="004051C1">
        <w:rPr>
          <w:rFonts w:ascii="Traditional Arabic" w:hAnsi="Traditional Arabic" w:cs="Traditional Arabic"/>
          <w:sz w:val="30"/>
          <w:szCs w:val="30"/>
          <w:rtl/>
        </w:rPr>
        <w:t>؛</w:t>
      </w:r>
    </w:p>
    <w:p w:rsidR="00B36C53" w:rsidRPr="004051C1" w:rsidRDefault="00B36C53" w:rsidP="00A82390">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(ج)</w:t>
      </w:r>
      <w:r w:rsidR="006F54EF" w:rsidRPr="004051C1">
        <w:rPr>
          <w:rFonts w:ascii="Traditional Arabic" w:hAnsi="Traditional Arabic" w:cs="Traditional Arabic"/>
          <w:sz w:val="30"/>
          <w:szCs w:val="30"/>
          <w:rtl/>
        </w:rPr>
        <w:tab/>
      </w:r>
      <w:r w:rsidR="00736B36" w:rsidRPr="004051C1">
        <w:rPr>
          <w:rFonts w:ascii="Traditional Arabic" w:hAnsi="Traditional Arabic" w:cs="Traditional Arabic"/>
          <w:sz w:val="30"/>
          <w:szCs w:val="30"/>
          <w:rtl/>
        </w:rPr>
        <w:t>قال ممثل فنلندا</w:t>
      </w:r>
      <w:r w:rsidRPr="004051C1">
        <w:rPr>
          <w:rFonts w:ascii="Traditional Arabic" w:hAnsi="Traditional Arabic" w:cs="Traditional Arabic"/>
          <w:sz w:val="30"/>
          <w:szCs w:val="30"/>
          <w:rtl/>
        </w:rPr>
        <w:t xml:space="preserve"> إن بلده يخطط لتقديم دعم مالي بيد أنه لا يستطيع تحديد المبلغ</w:t>
      </w:r>
      <w:r w:rsidR="000D7BBC">
        <w:rPr>
          <w:rFonts w:ascii="Traditional Arabic" w:hAnsi="Traditional Arabic" w:cs="Traditional Arabic"/>
          <w:sz w:val="30"/>
          <w:szCs w:val="30"/>
          <w:rtl/>
        </w:rPr>
        <w:t xml:space="preserve"> بعد</w:t>
      </w:r>
      <w:r w:rsidRPr="004051C1">
        <w:rPr>
          <w:rFonts w:ascii="Traditional Arabic" w:hAnsi="Traditional Arabic" w:cs="Traditional Arabic"/>
          <w:sz w:val="30"/>
          <w:szCs w:val="30"/>
          <w:rtl/>
        </w:rPr>
        <w:t>؛</w:t>
      </w:r>
    </w:p>
    <w:p w:rsidR="00B36C53" w:rsidRPr="004051C1" w:rsidRDefault="00B36C53" w:rsidP="00A82390">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(د)</w:t>
      </w:r>
      <w:r w:rsidR="006F54EF" w:rsidRPr="004051C1">
        <w:rPr>
          <w:rFonts w:ascii="Traditional Arabic" w:hAnsi="Traditional Arabic" w:cs="Traditional Arabic"/>
          <w:sz w:val="30"/>
          <w:szCs w:val="30"/>
          <w:rtl/>
        </w:rPr>
        <w:tab/>
      </w:r>
      <w:r w:rsidRPr="004051C1">
        <w:rPr>
          <w:rFonts w:ascii="Traditional Arabic" w:hAnsi="Traditional Arabic" w:cs="Traditional Arabic"/>
          <w:sz w:val="30"/>
          <w:szCs w:val="30"/>
          <w:rtl/>
        </w:rPr>
        <w:t>قال ممثل جورجيا إن بلده مستعد لاستضافة الاجتماعات الإقليمية؛</w:t>
      </w:r>
    </w:p>
    <w:p w:rsidR="00B36C53" w:rsidRPr="004051C1" w:rsidRDefault="00B36C53" w:rsidP="003B518B">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(ه)</w:t>
      </w:r>
      <w:r w:rsidR="006F54EF" w:rsidRPr="004051C1">
        <w:rPr>
          <w:rFonts w:ascii="Traditional Arabic" w:hAnsi="Traditional Arabic" w:cs="Traditional Arabic"/>
          <w:sz w:val="30"/>
          <w:szCs w:val="30"/>
          <w:rtl/>
        </w:rPr>
        <w:tab/>
      </w:r>
      <w:r w:rsidRPr="004051C1">
        <w:rPr>
          <w:rFonts w:ascii="Traditional Arabic" w:hAnsi="Traditional Arabic" w:cs="Traditional Arabic"/>
          <w:sz w:val="30"/>
          <w:szCs w:val="30"/>
          <w:rtl/>
        </w:rPr>
        <w:t>تعهد ممثل ألم</w:t>
      </w:r>
      <w:r w:rsidR="00504451" w:rsidRPr="004051C1">
        <w:rPr>
          <w:rFonts w:ascii="Traditional Arabic" w:hAnsi="Traditional Arabic" w:cs="Traditional Arabic"/>
          <w:sz w:val="30"/>
          <w:szCs w:val="30"/>
          <w:rtl/>
        </w:rPr>
        <w:t xml:space="preserve">انيا بتقديم </w:t>
      </w:r>
      <w:r w:rsidR="007A2FC4" w:rsidRPr="004051C1">
        <w:rPr>
          <w:rFonts w:ascii="Traditional Arabic" w:hAnsi="Traditional Arabic" w:cs="Traditional Arabic"/>
          <w:sz w:val="30"/>
          <w:szCs w:val="30"/>
          <w:rtl/>
        </w:rPr>
        <w:t>000</w:t>
      </w:r>
      <w:r w:rsidR="007A2FC4">
        <w:rPr>
          <w:rFonts w:ascii="Traditional Arabic" w:hAnsi="Traditional Arabic" w:cs="Traditional Arabic"/>
          <w:sz w:val="30"/>
          <w:szCs w:val="30"/>
          <w:rtl/>
        </w:rPr>
        <w:t> </w:t>
      </w:r>
      <w:r w:rsidR="00504451" w:rsidRPr="004051C1">
        <w:rPr>
          <w:rFonts w:ascii="Traditional Arabic" w:hAnsi="Traditional Arabic" w:cs="Traditional Arabic"/>
          <w:sz w:val="30"/>
          <w:szCs w:val="30"/>
          <w:rtl/>
        </w:rPr>
        <w:t xml:space="preserve">300 يورو </w:t>
      </w:r>
      <w:r w:rsidR="000D7BBC">
        <w:rPr>
          <w:rFonts w:ascii="Traditional Arabic" w:hAnsi="Traditional Arabic" w:cs="Traditional Arabic"/>
          <w:sz w:val="30"/>
          <w:szCs w:val="30"/>
          <w:rtl/>
        </w:rPr>
        <w:t xml:space="preserve">في شكل دعم عيني </w:t>
      </w:r>
      <w:r w:rsidR="00504451" w:rsidRPr="004051C1">
        <w:rPr>
          <w:rFonts w:ascii="Traditional Arabic" w:hAnsi="Traditional Arabic" w:cs="Traditional Arabic"/>
          <w:sz w:val="30"/>
          <w:szCs w:val="30"/>
          <w:rtl/>
        </w:rPr>
        <w:t>لفترة السنتين</w:t>
      </w:r>
      <w:r w:rsidRPr="004051C1">
        <w:rPr>
          <w:rFonts w:ascii="Traditional Arabic" w:hAnsi="Traditional Arabic" w:cs="Traditional Arabic"/>
          <w:sz w:val="30"/>
          <w:szCs w:val="30"/>
          <w:rtl/>
        </w:rPr>
        <w:t xml:space="preserve"> 2014 و2015 بالإضافة لتعهد </w:t>
      </w:r>
      <w:r w:rsidR="003B518B">
        <w:rPr>
          <w:rFonts w:ascii="Traditional Arabic" w:hAnsi="Traditional Arabic" w:cs="Traditional Arabic"/>
          <w:sz w:val="30"/>
          <w:szCs w:val="30"/>
          <w:rtl/>
        </w:rPr>
        <w:t>أ</w:t>
      </w:r>
      <w:r w:rsidRPr="004051C1">
        <w:rPr>
          <w:rFonts w:ascii="Traditional Arabic" w:hAnsi="Traditional Arabic" w:cs="Traditional Arabic"/>
          <w:sz w:val="30"/>
          <w:szCs w:val="30"/>
          <w:rtl/>
        </w:rPr>
        <w:t>لمانيا السنوي القائم ومساهماتها العينية، كما أشار إلى أن حكومته بصدد البحث عن موارد أخرى للسنوات القادمة؛</w:t>
      </w:r>
    </w:p>
    <w:p w:rsidR="00736B36" w:rsidRPr="004051C1" w:rsidRDefault="00736B36" w:rsidP="003B518B">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lastRenderedPageBreak/>
        <w:t>(و)</w:t>
      </w:r>
      <w:r w:rsidR="006F54EF" w:rsidRPr="004051C1">
        <w:rPr>
          <w:rFonts w:ascii="Traditional Arabic" w:hAnsi="Traditional Arabic" w:cs="Traditional Arabic"/>
          <w:sz w:val="30"/>
          <w:szCs w:val="30"/>
          <w:rtl/>
        </w:rPr>
        <w:tab/>
      </w:r>
      <w:r w:rsidRPr="004051C1">
        <w:rPr>
          <w:rFonts w:ascii="Traditional Arabic" w:hAnsi="Traditional Arabic" w:cs="Traditional Arabic"/>
          <w:sz w:val="30"/>
          <w:szCs w:val="30"/>
          <w:rtl/>
        </w:rPr>
        <w:t xml:space="preserve">قال ممثل </w:t>
      </w:r>
      <w:r w:rsidR="00504451" w:rsidRPr="004051C1">
        <w:rPr>
          <w:rFonts w:ascii="Traditional Arabic" w:hAnsi="Traditional Arabic" w:cs="Traditional Arabic"/>
          <w:sz w:val="30"/>
          <w:szCs w:val="30"/>
          <w:rtl/>
        </w:rPr>
        <w:t xml:space="preserve">جمهورية </w:t>
      </w:r>
      <w:r w:rsidRPr="004051C1">
        <w:rPr>
          <w:rFonts w:ascii="Traditional Arabic" w:hAnsi="Traditional Arabic" w:cs="Traditional Arabic"/>
          <w:sz w:val="30"/>
          <w:szCs w:val="30"/>
          <w:rtl/>
        </w:rPr>
        <w:t xml:space="preserve">إيران </w:t>
      </w:r>
      <w:r w:rsidR="00504451" w:rsidRPr="004051C1">
        <w:rPr>
          <w:rFonts w:ascii="Traditional Arabic" w:hAnsi="Traditional Arabic" w:cs="Traditional Arabic"/>
          <w:sz w:val="30"/>
          <w:szCs w:val="30"/>
          <w:rtl/>
        </w:rPr>
        <w:t xml:space="preserve">الإسلامية </w:t>
      </w:r>
      <w:r w:rsidRPr="004051C1">
        <w:rPr>
          <w:rFonts w:ascii="Traditional Arabic" w:hAnsi="Traditional Arabic" w:cs="Traditional Arabic"/>
          <w:sz w:val="30"/>
          <w:szCs w:val="30"/>
          <w:rtl/>
        </w:rPr>
        <w:t>إنه سيكون بوسعه قريبا</w:t>
      </w:r>
      <w:r w:rsidR="000D7BBC">
        <w:rPr>
          <w:rFonts w:ascii="Traditional Arabic" w:hAnsi="Traditional Arabic" w:cs="Traditional Arabic"/>
          <w:sz w:val="30"/>
          <w:szCs w:val="30"/>
          <w:rtl/>
        </w:rPr>
        <w:t>ً</w:t>
      </w:r>
      <w:r w:rsidRPr="004051C1">
        <w:rPr>
          <w:rFonts w:ascii="Traditional Arabic" w:hAnsi="Traditional Arabic" w:cs="Traditional Arabic"/>
          <w:sz w:val="30"/>
          <w:szCs w:val="30"/>
          <w:rtl/>
        </w:rPr>
        <w:t xml:space="preserve"> تأكيد دعمه للتنفيذ في منطقة آسيا والمحيط الهاد</w:t>
      </w:r>
      <w:r w:rsidR="003B518B">
        <w:rPr>
          <w:rFonts w:ascii="Traditional Arabic" w:hAnsi="Traditional Arabic" w:cs="Traditional Arabic"/>
          <w:sz w:val="30"/>
          <w:szCs w:val="30"/>
          <w:rtl/>
        </w:rPr>
        <w:t>ئ</w:t>
      </w:r>
      <w:r w:rsidRPr="004051C1">
        <w:rPr>
          <w:rFonts w:ascii="Traditional Arabic" w:hAnsi="Traditional Arabic" w:cs="Traditional Arabic"/>
          <w:sz w:val="30"/>
          <w:szCs w:val="30"/>
          <w:rtl/>
        </w:rPr>
        <w:t xml:space="preserve"> وفي بلدان منظمة التعاون الاقتصادي؛</w:t>
      </w:r>
    </w:p>
    <w:p w:rsidR="00736B36" w:rsidRPr="004051C1" w:rsidRDefault="00736B36" w:rsidP="007A2FC4">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(ز)</w:t>
      </w:r>
      <w:r w:rsidR="006F54EF" w:rsidRPr="004051C1">
        <w:rPr>
          <w:rFonts w:ascii="Traditional Arabic" w:hAnsi="Traditional Arabic" w:cs="Traditional Arabic"/>
          <w:sz w:val="30"/>
          <w:szCs w:val="30"/>
          <w:rtl/>
        </w:rPr>
        <w:tab/>
      </w:r>
      <w:r w:rsidRPr="004051C1">
        <w:rPr>
          <w:rFonts w:ascii="Traditional Arabic" w:hAnsi="Traditional Arabic" w:cs="Traditional Arabic"/>
          <w:sz w:val="30"/>
          <w:szCs w:val="30"/>
          <w:rtl/>
        </w:rPr>
        <w:t xml:space="preserve">تعهد ممثل هولندا بتقديم </w:t>
      </w:r>
      <w:r w:rsidR="007A2FC4" w:rsidRPr="004051C1">
        <w:rPr>
          <w:rFonts w:ascii="Traditional Arabic" w:hAnsi="Traditional Arabic" w:cs="Traditional Arabic"/>
          <w:sz w:val="30"/>
          <w:szCs w:val="30"/>
          <w:rtl/>
        </w:rPr>
        <w:t>000</w:t>
      </w:r>
      <w:r w:rsidR="007A2FC4">
        <w:rPr>
          <w:rFonts w:ascii="Traditional Arabic" w:hAnsi="Traditional Arabic" w:cs="Traditional Arabic"/>
          <w:sz w:val="30"/>
          <w:szCs w:val="30"/>
          <w:rtl/>
        </w:rPr>
        <w:t> </w:t>
      </w:r>
      <w:r w:rsidRPr="004051C1">
        <w:rPr>
          <w:rFonts w:ascii="Traditional Arabic" w:hAnsi="Traditional Arabic" w:cs="Traditional Arabic"/>
          <w:sz w:val="30"/>
          <w:szCs w:val="30"/>
          <w:rtl/>
        </w:rPr>
        <w:t>500 يورو للصندوق الاستئماني للمنبر؛</w:t>
      </w:r>
    </w:p>
    <w:p w:rsidR="00736B36" w:rsidRPr="004051C1" w:rsidRDefault="00736B36" w:rsidP="00B248FC">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(ح)</w:t>
      </w:r>
      <w:r w:rsidR="006F54EF" w:rsidRPr="004051C1">
        <w:rPr>
          <w:rFonts w:ascii="Traditional Arabic" w:hAnsi="Traditional Arabic" w:cs="Traditional Arabic"/>
          <w:sz w:val="30"/>
          <w:szCs w:val="30"/>
          <w:rtl/>
        </w:rPr>
        <w:tab/>
      </w:r>
      <w:r w:rsidRPr="004051C1">
        <w:rPr>
          <w:rFonts w:ascii="Traditional Arabic" w:hAnsi="Traditional Arabic" w:cs="Traditional Arabic"/>
          <w:sz w:val="30"/>
          <w:szCs w:val="30"/>
          <w:rtl/>
        </w:rPr>
        <w:t>تعهد ممثل النرويج بتقديم 50 مليون كرونة</w:t>
      </w:r>
      <w:r w:rsidR="0078345A">
        <w:rPr>
          <w:rFonts w:ascii="Traditional Arabic" w:hAnsi="Traditional Arabic" w:cs="Traditional Arabic"/>
          <w:sz w:val="30"/>
          <w:szCs w:val="30"/>
          <w:rtl/>
        </w:rPr>
        <w:t xml:space="preserve"> نرويجية</w:t>
      </w:r>
      <w:r w:rsidRPr="004051C1">
        <w:rPr>
          <w:rFonts w:ascii="Traditional Arabic" w:hAnsi="Traditional Arabic" w:cs="Traditional Arabic"/>
          <w:sz w:val="30"/>
          <w:szCs w:val="30"/>
          <w:rtl/>
        </w:rPr>
        <w:t xml:space="preserve"> (حوالي </w:t>
      </w:r>
      <w:r w:rsidR="00B248FC">
        <w:rPr>
          <w:rFonts w:ascii="Traditional Arabic" w:hAnsi="Traditional Arabic" w:cs="Traditional Arabic"/>
          <w:sz w:val="30"/>
          <w:szCs w:val="30"/>
          <w:rtl/>
        </w:rPr>
        <w:t>8,2</w:t>
      </w:r>
      <w:r w:rsidRPr="004051C1">
        <w:rPr>
          <w:rFonts w:ascii="Traditional Arabic" w:hAnsi="Traditional Arabic" w:cs="Traditional Arabic"/>
          <w:sz w:val="30"/>
          <w:szCs w:val="30"/>
          <w:rtl/>
        </w:rPr>
        <w:t xml:space="preserve"> مليون دولار أمريكي) للصندوق الاستئماني في عام 2014</w:t>
      </w:r>
      <w:r w:rsidR="0078345A">
        <w:rPr>
          <w:rFonts w:ascii="Traditional Arabic" w:hAnsi="Traditional Arabic" w:cs="Traditional Arabic"/>
          <w:sz w:val="30"/>
          <w:szCs w:val="30"/>
          <w:rtl/>
        </w:rPr>
        <w:t>،</w:t>
      </w:r>
      <w:r w:rsidRPr="004051C1">
        <w:rPr>
          <w:rFonts w:ascii="Traditional Arabic" w:hAnsi="Traditional Arabic" w:cs="Traditional Arabic"/>
          <w:sz w:val="30"/>
          <w:szCs w:val="30"/>
          <w:rtl/>
        </w:rPr>
        <w:t xml:space="preserve"> فضلا</w:t>
      </w:r>
      <w:r w:rsidR="000D7BBC">
        <w:rPr>
          <w:rFonts w:ascii="Traditional Arabic" w:hAnsi="Traditional Arabic" w:cs="Traditional Arabic"/>
          <w:sz w:val="30"/>
          <w:szCs w:val="30"/>
          <w:rtl/>
        </w:rPr>
        <w:t>ً</w:t>
      </w:r>
      <w:r w:rsidRPr="004051C1">
        <w:rPr>
          <w:rFonts w:ascii="Traditional Arabic" w:hAnsi="Traditional Arabic" w:cs="Traditional Arabic"/>
          <w:sz w:val="30"/>
          <w:szCs w:val="30"/>
          <w:rtl/>
        </w:rPr>
        <w:t xml:space="preserve"> عن المساهمات العينية </w:t>
      </w:r>
      <w:r w:rsidR="000D7BBC">
        <w:rPr>
          <w:rFonts w:ascii="Traditional Arabic" w:hAnsi="Traditional Arabic" w:cs="Traditional Arabic"/>
          <w:sz w:val="30"/>
          <w:szCs w:val="30"/>
          <w:rtl/>
        </w:rPr>
        <w:t>لدعم عمل المنبر في مجال بناء القدرات</w:t>
      </w:r>
      <w:r w:rsidRPr="004051C1">
        <w:rPr>
          <w:rFonts w:ascii="Traditional Arabic" w:hAnsi="Traditional Arabic" w:cs="Traditional Arabic"/>
          <w:sz w:val="30"/>
          <w:szCs w:val="30"/>
          <w:rtl/>
        </w:rPr>
        <w:t>؛</w:t>
      </w:r>
    </w:p>
    <w:p w:rsidR="00A973B1" w:rsidRPr="004051C1" w:rsidRDefault="00736B36" w:rsidP="00C605D4">
      <w:pPr>
        <w:spacing w:after="120" w:line="400" w:lineRule="exact"/>
        <w:ind w:left="1132" w:firstLine="740"/>
        <w:jc w:val="both"/>
        <w:rPr>
          <w:rFonts w:ascii="Traditional Arabic" w:hAnsi="Traditional Arabic" w:cs="Traditional Arabic"/>
          <w:sz w:val="30"/>
          <w:szCs w:val="30"/>
          <w:rtl/>
        </w:rPr>
      </w:pPr>
      <w:r w:rsidRPr="004051C1">
        <w:rPr>
          <w:rFonts w:ascii="Traditional Arabic" w:hAnsi="Traditional Arabic" w:cs="Traditional Arabic"/>
          <w:sz w:val="30"/>
          <w:szCs w:val="30"/>
          <w:rtl/>
        </w:rPr>
        <w:t>(ط)</w:t>
      </w:r>
      <w:r w:rsidR="006F54EF" w:rsidRPr="004051C1">
        <w:rPr>
          <w:rFonts w:ascii="Traditional Arabic" w:hAnsi="Traditional Arabic" w:cs="Traditional Arabic"/>
          <w:sz w:val="30"/>
          <w:szCs w:val="30"/>
          <w:rtl/>
        </w:rPr>
        <w:tab/>
      </w:r>
      <w:r w:rsidR="00A973B1" w:rsidRPr="004051C1">
        <w:rPr>
          <w:rFonts w:ascii="Traditional Arabic" w:hAnsi="Traditional Arabic" w:cs="Traditional Arabic"/>
          <w:sz w:val="30"/>
          <w:szCs w:val="30"/>
          <w:rtl/>
        </w:rPr>
        <w:t>تعهد</w:t>
      </w:r>
      <w:r w:rsidRPr="004051C1">
        <w:rPr>
          <w:rFonts w:ascii="Traditional Arabic" w:hAnsi="Traditional Arabic" w:cs="Traditional Arabic"/>
          <w:sz w:val="30"/>
          <w:szCs w:val="30"/>
          <w:rtl/>
        </w:rPr>
        <w:t xml:space="preserve"> ممثل سويسرا بتقديم 000</w:t>
      </w:r>
      <w:r w:rsidR="00C605D4">
        <w:rPr>
          <w:rFonts w:ascii="Traditional Arabic" w:hAnsi="Traditional Arabic" w:cs="Traditional Arabic"/>
          <w:sz w:val="30"/>
          <w:szCs w:val="30"/>
          <w:rtl/>
        </w:rPr>
        <w:t> </w:t>
      </w:r>
      <w:r w:rsidRPr="004051C1">
        <w:rPr>
          <w:rFonts w:ascii="Traditional Arabic" w:hAnsi="Traditional Arabic" w:cs="Traditional Arabic"/>
          <w:sz w:val="30"/>
          <w:szCs w:val="30"/>
          <w:rtl/>
        </w:rPr>
        <w:t xml:space="preserve">420 دولار خلال الفترة التي يغطيها برنامج العمل </w:t>
      </w:r>
      <w:r w:rsidR="00A973B1" w:rsidRPr="004051C1">
        <w:rPr>
          <w:rFonts w:ascii="Traditional Arabic" w:hAnsi="Traditional Arabic" w:cs="Traditional Arabic"/>
          <w:sz w:val="30"/>
          <w:szCs w:val="30"/>
          <w:rtl/>
        </w:rPr>
        <w:t>وأضاف أنه بلده سيقدم كذلك مساهمات عينية.</w:t>
      </w:r>
    </w:p>
    <w:p w:rsidR="00A973B1" w:rsidRPr="004051C1" w:rsidRDefault="0078345A" w:rsidP="00C605D4">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36</w:t>
      </w:r>
      <w:r w:rsidR="007A2FC4">
        <w:rPr>
          <w:rFonts w:ascii="Traditional Arabic" w:hAnsi="Traditional Arabic" w:cs="Traditional Arabic"/>
          <w:sz w:val="30"/>
          <w:szCs w:val="30"/>
          <w:rtl/>
        </w:rPr>
        <w:t xml:space="preserve"> </w:t>
      </w:r>
      <w:r w:rsidR="00504451"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504451" w:rsidRPr="004051C1">
        <w:rPr>
          <w:rFonts w:ascii="Traditional Arabic" w:hAnsi="Traditional Arabic" w:cs="Traditional Arabic"/>
          <w:sz w:val="30"/>
          <w:szCs w:val="30"/>
          <w:rtl/>
        </w:rPr>
        <w:t xml:space="preserve">وقام الاجتماع العام بمناقشة </w:t>
      </w:r>
      <w:r w:rsidR="00A973B1" w:rsidRPr="004051C1">
        <w:rPr>
          <w:rFonts w:ascii="Traditional Arabic" w:hAnsi="Traditional Arabic" w:cs="Traditional Arabic"/>
          <w:sz w:val="30"/>
          <w:szCs w:val="30"/>
          <w:rtl/>
        </w:rPr>
        <w:t xml:space="preserve">ميزانية </w:t>
      </w:r>
      <w:r w:rsidR="00504451" w:rsidRPr="004051C1">
        <w:rPr>
          <w:rFonts w:ascii="Traditional Arabic" w:hAnsi="Traditional Arabic" w:cs="Traditional Arabic"/>
          <w:sz w:val="30"/>
          <w:szCs w:val="30"/>
          <w:rtl/>
        </w:rPr>
        <w:t xml:space="preserve">الفترة 2014-2018 </w:t>
      </w:r>
      <w:r w:rsidR="000D7BBC">
        <w:rPr>
          <w:rFonts w:ascii="Traditional Arabic" w:hAnsi="Traditional Arabic" w:cs="Traditional Arabic"/>
          <w:sz w:val="30"/>
          <w:szCs w:val="30"/>
          <w:rtl/>
        </w:rPr>
        <w:t>و</w:t>
      </w:r>
      <w:r w:rsidR="00A973B1" w:rsidRPr="004051C1">
        <w:rPr>
          <w:rFonts w:ascii="Traditional Arabic" w:hAnsi="Traditional Arabic" w:cs="Traditional Arabic"/>
          <w:sz w:val="30"/>
          <w:szCs w:val="30"/>
          <w:rtl/>
        </w:rPr>
        <w:t>برنامج العمل والإطار المفاهيمي</w:t>
      </w:r>
      <w:r>
        <w:rPr>
          <w:rFonts w:ascii="Traditional Arabic" w:hAnsi="Traditional Arabic" w:cs="Traditional Arabic"/>
          <w:sz w:val="30"/>
          <w:szCs w:val="30"/>
          <w:rtl/>
        </w:rPr>
        <w:t>.</w:t>
      </w:r>
      <w:r w:rsidRPr="004051C1">
        <w:rPr>
          <w:rFonts w:ascii="Traditional Arabic" w:hAnsi="Traditional Arabic" w:cs="Traditional Arabic"/>
          <w:sz w:val="30"/>
          <w:szCs w:val="30"/>
          <w:rtl/>
        </w:rPr>
        <w:t xml:space="preserve"> </w:t>
      </w:r>
      <w:r>
        <w:rPr>
          <w:rFonts w:ascii="Traditional Arabic" w:hAnsi="Traditional Arabic" w:cs="Traditional Arabic"/>
          <w:sz w:val="30"/>
          <w:szCs w:val="30"/>
          <w:rtl/>
        </w:rPr>
        <w:t>وأدلى</w:t>
      </w:r>
      <w:r w:rsidRPr="004051C1">
        <w:rPr>
          <w:rFonts w:ascii="Traditional Arabic" w:hAnsi="Traditional Arabic" w:cs="Traditional Arabic"/>
          <w:sz w:val="30"/>
          <w:szCs w:val="30"/>
          <w:rtl/>
        </w:rPr>
        <w:t xml:space="preserve"> </w:t>
      </w:r>
      <w:r w:rsidR="00A973B1" w:rsidRPr="004051C1">
        <w:rPr>
          <w:rFonts w:ascii="Traditional Arabic" w:hAnsi="Traditional Arabic" w:cs="Traditional Arabic"/>
          <w:sz w:val="30"/>
          <w:szCs w:val="30"/>
          <w:rtl/>
        </w:rPr>
        <w:t xml:space="preserve">المشاركون بمداخلات قليلة تخص الميزانية </w:t>
      </w:r>
      <w:r>
        <w:rPr>
          <w:rFonts w:ascii="Traditional Arabic" w:hAnsi="Traditional Arabic" w:cs="Traditional Arabic"/>
          <w:sz w:val="30"/>
          <w:szCs w:val="30"/>
          <w:rtl/>
        </w:rPr>
        <w:t>نفسها</w:t>
      </w:r>
      <w:r w:rsidR="00A973B1" w:rsidRPr="004051C1">
        <w:rPr>
          <w:rFonts w:ascii="Traditional Arabic" w:hAnsi="Traditional Arabic" w:cs="Traditional Arabic"/>
          <w:sz w:val="30"/>
          <w:szCs w:val="30"/>
          <w:rtl/>
        </w:rPr>
        <w:t xml:space="preserve">. بيد أن المشاركين اتفقوا بصفة عامة على ضرورة </w:t>
      </w:r>
      <w:r>
        <w:rPr>
          <w:rFonts w:ascii="Traditional Arabic" w:hAnsi="Traditional Arabic" w:cs="Traditional Arabic"/>
          <w:sz w:val="30"/>
          <w:szCs w:val="30"/>
          <w:rtl/>
        </w:rPr>
        <w:t>الموافقة على</w:t>
      </w:r>
      <w:r w:rsidRPr="004051C1">
        <w:rPr>
          <w:rFonts w:ascii="Traditional Arabic" w:hAnsi="Traditional Arabic" w:cs="Traditional Arabic"/>
          <w:sz w:val="30"/>
          <w:szCs w:val="30"/>
          <w:rtl/>
        </w:rPr>
        <w:t xml:space="preserve"> </w:t>
      </w:r>
      <w:r w:rsidR="00A973B1" w:rsidRPr="004051C1">
        <w:rPr>
          <w:rFonts w:ascii="Traditional Arabic" w:hAnsi="Traditional Arabic" w:cs="Traditional Arabic"/>
          <w:sz w:val="30"/>
          <w:szCs w:val="30"/>
          <w:rtl/>
        </w:rPr>
        <w:t xml:space="preserve">برنامج العمل والميزانية المرتبطة به في الاجتماع الحالي. وأعرب عدد من المشاركين عن قلقهم عما إذا كان هناك تمويل كاف، وشدد آخرون </w:t>
      </w:r>
      <w:r w:rsidR="009712DF" w:rsidRPr="004051C1">
        <w:rPr>
          <w:rFonts w:ascii="Traditional Arabic" w:hAnsi="Traditional Arabic" w:cs="Traditional Arabic"/>
          <w:sz w:val="30"/>
          <w:szCs w:val="30"/>
          <w:rtl/>
        </w:rPr>
        <w:t>على أنه لا</w:t>
      </w:r>
      <w:r w:rsidR="00C605D4">
        <w:rPr>
          <w:rFonts w:ascii="Traditional Arabic" w:hAnsi="Traditional Arabic" w:cs="Traditional Arabic"/>
          <w:sz w:val="30"/>
          <w:szCs w:val="30"/>
          <w:rtl/>
        </w:rPr>
        <w:t> </w:t>
      </w:r>
      <w:r w:rsidR="009712DF" w:rsidRPr="004051C1">
        <w:rPr>
          <w:rFonts w:ascii="Traditional Arabic" w:hAnsi="Traditional Arabic" w:cs="Traditional Arabic"/>
          <w:sz w:val="30"/>
          <w:szCs w:val="30"/>
          <w:rtl/>
        </w:rPr>
        <w:t>ينبغي</w:t>
      </w:r>
      <w:r w:rsidR="00A973B1" w:rsidRPr="004051C1">
        <w:rPr>
          <w:rFonts w:ascii="Traditional Arabic" w:hAnsi="Traditional Arabic" w:cs="Traditional Arabic"/>
          <w:sz w:val="30"/>
          <w:szCs w:val="30"/>
          <w:rtl/>
        </w:rPr>
        <w:t xml:space="preserve"> ال</w:t>
      </w:r>
      <w:r w:rsidR="009712DF" w:rsidRPr="004051C1">
        <w:rPr>
          <w:rFonts w:ascii="Traditional Arabic" w:hAnsi="Traditional Arabic" w:cs="Traditional Arabic"/>
          <w:sz w:val="30"/>
          <w:szCs w:val="30"/>
          <w:rtl/>
        </w:rPr>
        <w:t>التزام ب</w:t>
      </w:r>
      <w:r w:rsidR="00AF6FA7" w:rsidRPr="004051C1">
        <w:rPr>
          <w:rFonts w:ascii="Traditional Arabic" w:hAnsi="Traditional Arabic" w:cs="Traditional Arabic"/>
          <w:sz w:val="30"/>
          <w:szCs w:val="30"/>
          <w:rtl/>
        </w:rPr>
        <w:t xml:space="preserve">القيام بأي أنشطة ما لم يتم التيقن من توفر </w:t>
      </w:r>
      <w:r w:rsidR="00A973B1" w:rsidRPr="004051C1">
        <w:rPr>
          <w:rFonts w:ascii="Traditional Arabic" w:hAnsi="Traditional Arabic" w:cs="Traditional Arabic"/>
          <w:sz w:val="30"/>
          <w:szCs w:val="30"/>
          <w:rtl/>
        </w:rPr>
        <w:t xml:space="preserve">التمويل المطلوب </w:t>
      </w:r>
      <w:r w:rsidR="00FA2759">
        <w:rPr>
          <w:rFonts w:ascii="Traditional Arabic" w:hAnsi="Traditional Arabic" w:cs="Traditional Arabic"/>
          <w:sz w:val="30"/>
          <w:szCs w:val="30"/>
          <w:rtl/>
        </w:rPr>
        <w:t>لتنفيذها</w:t>
      </w:r>
      <w:r w:rsidR="00A973B1" w:rsidRPr="004051C1">
        <w:rPr>
          <w:rFonts w:ascii="Traditional Arabic" w:hAnsi="Traditional Arabic" w:cs="Traditional Arabic"/>
          <w:sz w:val="30"/>
          <w:szCs w:val="30"/>
          <w:rtl/>
        </w:rPr>
        <w:t>.</w:t>
      </w:r>
    </w:p>
    <w:p w:rsidR="00D7688F" w:rsidRPr="004051C1" w:rsidRDefault="00D7688F" w:rsidP="004C0289">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باء -</w:t>
      </w:r>
      <w:r w:rsidRPr="004051C1">
        <w:rPr>
          <w:rFonts w:ascii="Traditional Arabic" w:hAnsi="Traditional Arabic" w:cs="Traditional Arabic"/>
          <w:b/>
          <w:bCs/>
          <w:sz w:val="30"/>
          <w:szCs w:val="30"/>
          <w:rtl/>
        </w:rPr>
        <w:tab/>
        <w:t>الخيارات الخاصة بالصندوق الاستئماني</w:t>
      </w:r>
      <w:r w:rsidR="0077294D">
        <w:rPr>
          <w:rFonts w:ascii="Traditional Arabic" w:hAnsi="Traditional Arabic" w:cs="Traditional Arabic"/>
          <w:b/>
          <w:bCs/>
          <w:sz w:val="30"/>
          <w:szCs w:val="30"/>
          <w:rtl/>
        </w:rPr>
        <w:t xml:space="preserve"> و</w:t>
      </w:r>
      <w:r w:rsidR="0077294D" w:rsidRPr="004051C1">
        <w:rPr>
          <w:rFonts w:ascii="Traditional Arabic" w:hAnsi="Traditional Arabic" w:cs="Traditional Arabic"/>
          <w:b/>
          <w:bCs/>
          <w:sz w:val="30"/>
          <w:szCs w:val="30"/>
          <w:rtl/>
        </w:rPr>
        <w:t>الإجراءات المالية</w:t>
      </w:r>
    </w:p>
    <w:p w:rsidR="00376852" w:rsidRPr="004051C1" w:rsidRDefault="00BC1FA7" w:rsidP="0082200D">
      <w:pPr>
        <w:spacing w:after="100" w:line="38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37</w:t>
      </w:r>
      <w:r w:rsidR="007A2FC4">
        <w:rPr>
          <w:rFonts w:ascii="Traditional Arabic" w:hAnsi="Traditional Arabic" w:cs="Traditional Arabic"/>
          <w:sz w:val="30"/>
          <w:szCs w:val="30"/>
          <w:rtl/>
        </w:rPr>
        <w:t xml:space="preserve"> -</w:t>
      </w:r>
      <w:r w:rsidR="006F54EF" w:rsidRPr="004051C1">
        <w:rPr>
          <w:rFonts w:ascii="Traditional Arabic" w:hAnsi="Traditional Arabic" w:cs="Traditional Arabic"/>
          <w:sz w:val="30"/>
          <w:szCs w:val="30"/>
          <w:rtl/>
        </w:rPr>
        <w:tab/>
      </w:r>
      <w:r w:rsidR="006F7C73" w:rsidRPr="004051C1">
        <w:rPr>
          <w:rFonts w:ascii="Traditional Arabic" w:hAnsi="Traditional Arabic" w:cs="Traditional Arabic"/>
          <w:sz w:val="30"/>
          <w:szCs w:val="30"/>
          <w:rtl/>
        </w:rPr>
        <w:t>أعدت الأمانة، كما طُلب في المقرر</w:t>
      </w:r>
      <w:r w:rsidR="00585993">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sidR="00731B6B" w:rsidRPr="00731B6B">
        <w:rPr>
          <w:rFonts w:ascii="Traditional Arabic" w:hAnsi="Traditional Arabic" w:cs="Traditional Arabic"/>
          <w:sz w:val="30"/>
          <w:szCs w:val="30"/>
          <w:rtl/>
        </w:rPr>
        <w:t>1/4</w:t>
      </w:r>
      <w:r w:rsidR="006F7C73" w:rsidRPr="004051C1">
        <w:rPr>
          <w:rFonts w:ascii="Traditional Arabic" w:hAnsi="Traditional Arabic" w:cs="Traditional Arabic"/>
          <w:sz w:val="30"/>
          <w:szCs w:val="30"/>
          <w:rtl/>
        </w:rPr>
        <w:t>، واستنادا</w:t>
      </w:r>
      <w:r w:rsidR="006201A3">
        <w:rPr>
          <w:rFonts w:ascii="Traditional Arabic" w:hAnsi="Traditional Arabic" w:cs="Traditional Arabic"/>
          <w:sz w:val="30"/>
          <w:szCs w:val="30"/>
          <w:rtl/>
        </w:rPr>
        <w:t>ً</w:t>
      </w:r>
      <w:r w:rsidR="006F7C73" w:rsidRPr="004051C1">
        <w:rPr>
          <w:rFonts w:ascii="Traditional Arabic" w:hAnsi="Traditional Arabic" w:cs="Traditional Arabic"/>
          <w:sz w:val="30"/>
          <w:szCs w:val="30"/>
          <w:rtl/>
        </w:rPr>
        <w:t xml:space="preserve"> إلى أسئلة طرحها أعضاء المنبر، مذكرة</w:t>
      </w:r>
      <w:r w:rsidR="006201A3">
        <w:rPr>
          <w:rFonts w:ascii="Traditional Arabic" w:hAnsi="Traditional Arabic" w:cs="Traditional Arabic"/>
          <w:sz w:val="30"/>
          <w:szCs w:val="30"/>
          <w:rtl/>
        </w:rPr>
        <w:t>ً</w:t>
      </w:r>
      <w:r w:rsidR="006F7C73" w:rsidRPr="004051C1">
        <w:rPr>
          <w:rFonts w:ascii="Traditional Arabic" w:hAnsi="Traditional Arabic" w:cs="Traditional Arabic"/>
          <w:sz w:val="30"/>
          <w:szCs w:val="30"/>
          <w:rtl/>
        </w:rPr>
        <w:t xml:space="preserve"> بشأن </w:t>
      </w:r>
      <w:r w:rsidR="00376852" w:rsidRPr="004051C1">
        <w:rPr>
          <w:rFonts w:ascii="Traditional Arabic" w:hAnsi="Traditional Arabic" w:cs="Traditional Arabic"/>
          <w:sz w:val="30"/>
          <w:szCs w:val="30"/>
          <w:rtl/>
        </w:rPr>
        <w:t>خيارين لإدارة الصندوق الاستئماني للمنبر</w:t>
      </w:r>
      <w:r w:rsidR="006201A3">
        <w:rPr>
          <w:rFonts w:ascii="Traditional Arabic" w:hAnsi="Traditional Arabic" w:cs="Traditional Arabic"/>
          <w:sz w:val="30"/>
          <w:szCs w:val="30"/>
          <w:rtl/>
        </w:rPr>
        <w:t>،</w:t>
      </w:r>
      <w:r w:rsidR="00376852" w:rsidRPr="004051C1">
        <w:rPr>
          <w:rFonts w:ascii="Traditional Arabic" w:hAnsi="Traditional Arabic" w:cs="Traditional Arabic"/>
          <w:sz w:val="30"/>
          <w:szCs w:val="30"/>
          <w:rtl/>
        </w:rPr>
        <w:t xml:space="preserve"> </w:t>
      </w:r>
      <w:r w:rsidR="006201A3">
        <w:rPr>
          <w:rFonts w:ascii="Traditional Arabic" w:hAnsi="Traditional Arabic" w:cs="Traditional Arabic"/>
          <w:sz w:val="30"/>
          <w:szCs w:val="30"/>
          <w:rtl/>
        </w:rPr>
        <w:t>إ</w:t>
      </w:r>
      <w:r w:rsidR="00376852" w:rsidRPr="004051C1">
        <w:rPr>
          <w:rFonts w:ascii="Traditional Arabic" w:hAnsi="Traditional Arabic" w:cs="Traditional Arabic"/>
          <w:sz w:val="30"/>
          <w:szCs w:val="30"/>
          <w:rtl/>
        </w:rPr>
        <w:t xml:space="preserve">ما عبر مكتب الصندوق الاستئماني </w:t>
      </w:r>
      <w:r w:rsidR="00E11619" w:rsidRPr="004051C1">
        <w:rPr>
          <w:rFonts w:ascii="Traditional Arabic" w:hAnsi="Traditional Arabic" w:cs="Traditional Arabic"/>
          <w:sz w:val="30"/>
          <w:szCs w:val="30"/>
          <w:rtl/>
        </w:rPr>
        <w:t>المتعدد الشركاء</w:t>
      </w:r>
      <w:r w:rsidR="00376852" w:rsidRPr="004051C1">
        <w:rPr>
          <w:rFonts w:ascii="Traditional Arabic" w:hAnsi="Traditional Arabic" w:cs="Traditional Arabic"/>
          <w:sz w:val="30"/>
          <w:szCs w:val="30"/>
          <w:rtl/>
        </w:rPr>
        <w:t xml:space="preserve"> التابع للأمم المتحدة</w:t>
      </w:r>
      <w:r w:rsidR="006201A3">
        <w:rPr>
          <w:rFonts w:ascii="Traditional Arabic" w:hAnsi="Traditional Arabic" w:cs="Traditional Arabic"/>
          <w:sz w:val="30"/>
          <w:szCs w:val="30"/>
          <w:rtl/>
        </w:rPr>
        <w:t>،</w:t>
      </w:r>
      <w:r w:rsidR="00376852" w:rsidRPr="004051C1">
        <w:rPr>
          <w:rFonts w:ascii="Traditional Arabic" w:hAnsi="Traditional Arabic" w:cs="Traditional Arabic"/>
          <w:sz w:val="30"/>
          <w:szCs w:val="30"/>
          <w:rtl/>
        </w:rPr>
        <w:t xml:space="preserve"> أو عبر برنامج الأمم المتحدة للبيئة </w:t>
      </w:r>
      <w:r w:rsidR="00376852" w:rsidRPr="00BB1711">
        <w:rPr>
          <w:rFonts w:cs="Times New Roman"/>
          <w:sz w:val="20"/>
          <w:szCs w:val="20"/>
          <w:rtl/>
        </w:rPr>
        <w:t>(</w:t>
      </w:r>
      <w:r w:rsidR="00376852" w:rsidRPr="00BB1711">
        <w:rPr>
          <w:rFonts w:cs="Times New Roman"/>
          <w:sz w:val="20"/>
          <w:szCs w:val="20"/>
        </w:rPr>
        <w:t>IPBES/2/6</w:t>
      </w:r>
      <w:r w:rsidR="00376852" w:rsidRPr="00BB1711">
        <w:rPr>
          <w:rFonts w:cs="Times New Roman"/>
          <w:sz w:val="20"/>
          <w:szCs w:val="20"/>
          <w:rtl/>
        </w:rPr>
        <w:t>)</w:t>
      </w:r>
      <w:r w:rsidR="00376852" w:rsidRPr="004051C1">
        <w:rPr>
          <w:rFonts w:ascii="Traditional Arabic" w:hAnsi="Traditional Arabic" w:cs="Traditional Arabic"/>
          <w:sz w:val="30"/>
          <w:szCs w:val="30"/>
          <w:rtl/>
        </w:rPr>
        <w:t xml:space="preserve">. وفي الدورة الحالية، أوجزت الأمانة المعلومات </w:t>
      </w:r>
      <w:r w:rsidR="006201A3">
        <w:rPr>
          <w:rFonts w:ascii="Traditional Arabic" w:hAnsi="Traditional Arabic" w:cs="Traditional Arabic"/>
          <w:sz w:val="30"/>
          <w:szCs w:val="30"/>
          <w:rtl/>
        </w:rPr>
        <w:t>الواردة</w:t>
      </w:r>
      <w:r w:rsidR="00376852" w:rsidRPr="004051C1">
        <w:rPr>
          <w:rFonts w:ascii="Traditional Arabic" w:hAnsi="Traditional Arabic" w:cs="Traditional Arabic"/>
          <w:sz w:val="30"/>
          <w:szCs w:val="30"/>
          <w:rtl/>
        </w:rPr>
        <w:t xml:space="preserve"> في المذكرة إلى جانب مشروع الإجراءات المالية للمنبر </w:t>
      </w:r>
      <w:r w:rsidR="00376852" w:rsidRPr="00BB1711">
        <w:rPr>
          <w:rFonts w:cs="Times New Roman"/>
          <w:sz w:val="20"/>
          <w:szCs w:val="20"/>
          <w:rtl/>
        </w:rPr>
        <w:t>(</w:t>
      </w:r>
      <w:r w:rsidR="00376852" w:rsidRPr="00BB1711">
        <w:rPr>
          <w:rFonts w:cs="Times New Roman"/>
          <w:sz w:val="20"/>
          <w:szCs w:val="20"/>
        </w:rPr>
        <w:t>IPBES/2/7</w:t>
      </w:r>
      <w:r w:rsidR="00A82390" w:rsidRPr="00BB1711">
        <w:rPr>
          <w:rFonts w:cs="Times New Roman"/>
          <w:sz w:val="20"/>
          <w:szCs w:val="20"/>
          <w:rtl/>
        </w:rPr>
        <w:t>)</w:t>
      </w:r>
      <w:r w:rsidR="00A82390">
        <w:rPr>
          <w:rFonts w:ascii="Traditional Arabic" w:hAnsi="Traditional Arabic" w:cs="Traditional Arabic"/>
          <w:sz w:val="30"/>
          <w:szCs w:val="30"/>
          <w:rtl/>
        </w:rPr>
        <w:t>.</w:t>
      </w:r>
    </w:p>
    <w:p w:rsidR="001A244C" w:rsidRPr="004051C1" w:rsidRDefault="00BC1FA7" w:rsidP="003E217F">
      <w:pPr>
        <w:spacing w:after="100" w:line="38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38</w:t>
      </w:r>
      <w:r w:rsidR="007A2FC4">
        <w:rPr>
          <w:rFonts w:ascii="Traditional Arabic" w:hAnsi="Traditional Arabic" w:cs="Traditional Arabic"/>
          <w:sz w:val="30"/>
          <w:szCs w:val="30"/>
          <w:rtl/>
        </w:rPr>
        <w:t xml:space="preserve"> </w:t>
      </w:r>
      <w:r w:rsidR="00376852"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376852" w:rsidRPr="004051C1">
        <w:rPr>
          <w:rFonts w:ascii="Traditional Arabic" w:hAnsi="Traditional Arabic" w:cs="Traditional Arabic"/>
          <w:sz w:val="30"/>
          <w:szCs w:val="30"/>
          <w:rtl/>
        </w:rPr>
        <w:t xml:space="preserve">وفيما يتصل بالإجراءات المالية، </w:t>
      </w:r>
      <w:r w:rsidR="006201A3">
        <w:rPr>
          <w:rFonts w:ascii="Traditional Arabic" w:hAnsi="Traditional Arabic" w:cs="Traditional Arabic"/>
          <w:sz w:val="30"/>
          <w:szCs w:val="30"/>
          <w:rtl/>
        </w:rPr>
        <w:t>تم الأعراب عن بعض</w:t>
      </w:r>
      <w:r w:rsidR="00376852" w:rsidRPr="004051C1">
        <w:rPr>
          <w:rFonts w:ascii="Traditional Arabic" w:hAnsi="Traditional Arabic" w:cs="Traditional Arabic"/>
          <w:sz w:val="30"/>
          <w:szCs w:val="30"/>
          <w:rtl/>
        </w:rPr>
        <w:t xml:space="preserve"> الشواغل بشأن القيود المفروضة على المساهمات المخصصة للمنبر؛ </w:t>
      </w:r>
      <w:r w:rsidR="009049EC" w:rsidRPr="004051C1">
        <w:rPr>
          <w:rFonts w:ascii="Traditional Arabic" w:hAnsi="Traditional Arabic" w:cs="Traditional Arabic"/>
          <w:sz w:val="30"/>
          <w:szCs w:val="30"/>
          <w:rtl/>
        </w:rPr>
        <w:t>ودعا بعض الممثلين إلى الأخذ بآلية للتمويل تتسم بالمرونة في هذا الصدد، الأمر الذي يتيح هامشا</w:t>
      </w:r>
      <w:r w:rsidR="006201A3">
        <w:rPr>
          <w:rFonts w:ascii="Traditional Arabic" w:hAnsi="Traditional Arabic" w:cs="Traditional Arabic"/>
          <w:sz w:val="30"/>
          <w:szCs w:val="30"/>
          <w:rtl/>
        </w:rPr>
        <w:t>ً</w:t>
      </w:r>
      <w:r w:rsidR="009049EC" w:rsidRPr="004051C1">
        <w:rPr>
          <w:rFonts w:ascii="Traditional Arabic" w:hAnsi="Traditional Arabic" w:cs="Traditional Arabic"/>
          <w:sz w:val="30"/>
          <w:szCs w:val="30"/>
          <w:rtl/>
        </w:rPr>
        <w:t xml:space="preserve"> للحرية فيما يتصل بالمساهمات المخصصة دون توجيه برنامج عمل المنبر. وقال ممثلون أيضا</w:t>
      </w:r>
      <w:r w:rsidR="006201A3">
        <w:rPr>
          <w:rFonts w:ascii="Traditional Arabic" w:hAnsi="Traditional Arabic" w:cs="Traditional Arabic"/>
          <w:sz w:val="30"/>
          <w:szCs w:val="30"/>
          <w:rtl/>
        </w:rPr>
        <w:t>ً</w:t>
      </w:r>
      <w:r w:rsidR="009049EC" w:rsidRPr="004051C1">
        <w:rPr>
          <w:rFonts w:ascii="Traditional Arabic" w:hAnsi="Traditional Arabic" w:cs="Traditional Arabic"/>
          <w:sz w:val="30"/>
          <w:szCs w:val="30"/>
          <w:rtl/>
        </w:rPr>
        <w:t xml:space="preserve"> إنه من المهم السماح بتلقي مساهمات القطاع الخاص بيد أنه ينبغي أن تُحدد بصورة واضحة نسبة هذه المساهمات من المجموع الكلي للمساهمات.</w:t>
      </w:r>
    </w:p>
    <w:p w:rsidR="00C6449E" w:rsidRDefault="00BC1FA7" w:rsidP="007A2FC4">
      <w:pPr>
        <w:spacing w:after="100" w:line="38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39</w:t>
      </w:r>
      <w:r w:rsidR="007A2FC4">
        <w:rPr>
          <w:rFonts w:ascii="Traditional Arabic" w:hAnsi="Traditional Arabic" w:cs="Traditional Arabic"/>
          <w:sz w:val="30"/>
          <w:szCs w:val="30"/>
          <w:rtl/>
        </w:rPr>
        <w:t xml:space="preserve"> </w:t>
      </w:r>
      <w:r w:rsidR="001A244C"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1A244C" w:rsidRPr="004051C1">
        <w:rPr>
          <w:rFonts w:ascii="Traditional Arabic" w:hAnsi="Traditional Arabic" w:cs="Traditional Arabic"/>
          <w:sz w:val="30"/>
          <w:szCs w:val="30"/>
          <w:rtl/>
        </w:rPr>
        <w:t xml:space="preserve">وفيما يتعلق بتحديد الجهة التي ينبغي أن يُوكل إليها أمر إدارة الصندوق الاستئماني للمنبر، أشار بعض الممثلين إلى أنهم يفضلون </w:t>
      </w:r>
      <w:r w:rsidR="003C288A">
        <w:rPr>
          <w:rFonts w:ascii="Traditional Arabic" w:hAnsi="Traditional Arabic" w:cs="Traditional Arabic"/>
          <w:sz w:val="30"/>
          <w:szCs w:val="30"/>
          <w:rtl/>
        </w:rPr>
        <w:t xml:space="preserve">خيار </w:t>
      </w:r>
      <w:r w:rsidR="001A244C" w:rsidRPr="004051C1">
        <w:rPr>
          <w:rFonts w:ascii="Traditional Arabic" w:hAnsi="Traditional Arabic" w:cs="Traditional Arabic"/>
          <w:sz w:val="30"/>
          <w:szCs w:val="30"/>
          <w:rtl/>
        </w:rPr>
        <w:t xml:space="preserve">مكتب الصندوق الاستئماني </w:t>
      </w:r>
      <w:r w:rsidR="00E11619" w:rsidRPr="004051C1">
        <w:rPr>
          <w:rFonts w:ascii="Traditional Arabic" w:hAnsi="Traditional Arabic" w:cs="Traditional Arabic"/>
          <w:sz w:val="30"/>
          <w:szCs w:val="30"/>
          <w:rtl/>
        </w:rPr>
        <w:t>المتعدد الشركاء</w:t>
      </w:r>
      <w:r w:rsidR="001A244C" w:rsidRPr="004051C1">
        <w:rPr>
          <w:rFonts w:ascii="Traditional Arabic" w:hAnsi="Traditional Arabic" w:cs="Traditional Arabic"/>
          <w:sz w:val="30"/>
          <w:szCs w:val="30"/>
          <w:rtl/>
        </w:rPr>
        <w:t xml:space="preserve">، في حين أعرب الكثيرون عن تفضيلهم </w:t>
      </w:r>
      <w:r w:rsidR="003C288A">
        <w:rPr>
          <w:rFonts w:ascii="Traditional Arabic" w:hAnsi="Traditional Arabic" w:cs="Traditional Arabic"/>
          <w:sz w:val="30"/>
          <w:szCs w:val="30"/>
          <w:rtl/>
        </w:rPr>
        <w:t xml:space="preserve">خيار </w:t>
      </w:r>
      <w:r w:rsidR="001A244C" w:rsidRPr="004051C1">
        <w:rPr>
          <w:rFonts w:ascii="Traditional Arabic" w:hAnsi="Traditional Arabic" w:cs="Traditional Arabic"/>
          <w:sz w:val="30"/>
          <w:szCs w:val="30"/>
          <w:rtl/>
        </w:rPr>
        <w:t xml:space="preserve">برنامج الأمم المتحدة للبيئة. ورأى البعض أن مكتب الصندوق الاستئماني </w:t>
      </w:r>
      <w:r w:rsidR="00775ADA">
        <w:rPr>
          <w:rFonts w:ascii="Traditional Arabic" w:hAnsi="Traditional Arabic" w:cs="Traditional Arabic"/>
          <w:sz w:val="30"/>
          <w:szCs w:val="30"/>
          <w:rtl/>
        </w:rPr>
        <w:t>ال</w:t>
      </w:r>
      <w:r w:rsidR="001A244C" w:rsidRPr="004051C1">
        <w:rPr>
          <w:rFonts w:ascii="Traditional Arabic" w:hAnsi="Traditional Arabic" w:cs="Traditional Arabic"/>
          <w:sz w:val="30"/>
          <w:szCs w:val="30"/>
          <w:rtl/>
        </w:rPr>
        <w:t xml:space="preserve">متعدد </w:t>
      </w:r>
      <w:r w:rsidR="00775ADA">
        <w:rPr>
          <w:rFonts w:ascii="Traditional Arabic" w:hAnsi="Traditional Arabic" w:cs="Traditional Arabic"/>
          <w:sz w:val="30"/>
          <w:szCs w:val="30"/>
          <w:rtl/>
        </w:rPr>
        <w:t>الشركاء</w:t>
      </w:r>
      <w:r w:rsidR="00775ADA" w:rsidRPr="004051C1">
        <w:rPr>
          <w:rFonts w:ascii="Traditional Arabic" w:hAnsi="Traditional Arabic" w:cs="Traditional Arabic"/>
          <w:sz w:val="30"/>
          <w:szCs w:val="30"/>
          <w:rtl/>
        </w:rPr>
        <w:t xml:space="preserve"> </w:t>
      </w:r>
      <w:r w:rsidR="001A244C" w:rsidRPr="004051C1">
        <w:rPr>
          <w:rFonts w:ascii="Traditional Arabic" w:hAnsi="Traditional Arabic" w:cs="Traditional Arabic"/>
          <w:sz w:val="30"/>
          <w:szCs w:val="30"/>
          <w:rtl/>
        </w:rPr>
        <w:t>من شأنه أن ييسر التعاون فيما بين شركاء الأمم المتحدة</w:t>
      </w:r>
      <w:r w:rsidR="00A10F4D" w:rsidRPr="004051C1">
        <w:rPr>
          <w:rFonts w:ascii="Traditional Arabic" w:hAnsi="Traditional Arabic" w:cs="Traditional Arabic"/>
          <w:sz w:val="30"/>
          <w:szCs w:val="30"/>
          <w:rtl/>
        </w:rPr>
        <w:t xml:space="preserve"> بما يعز</w:t>
      </w:r>
      <w:r w:rsidR="00E11619" w:rsidRPr="004051C1">
        <w:rPr>
          <w:rFonts w:ascii="Traditional Arabic" w:hAnsi="Traditional Arabic" w:cs="Traditional Arabic"/>
          <w:sz w:val="30"/>
          <w:szCs w:val="30"/>
          <w:rtl/>
        </w:rPr>
        <w:t xml:space="preserve">ز </w:t>
      </w:r>
      <w:r w:rsidR="006201A3">
        <w:rPr>
          <w:rFonts w:ascii="Traditional Arabic" w:hAnsi="Traditional Arabic" w:cs="Traditional Arabic"/>
          <w:sz w:val="30"/>
          <w:szCs w:val="30"/>
          <w:rtl/>
        </w:rPr>
        <w:t>الاتساق والتعاون</w:t>
      </w:r>
      <w:r w:rsidR="00A10F4D" w:rsidRPr="004051C1">
        <w:rPr>
          <w:rFonts w:ascii="Traditional Arabic" w:hAnsi="Traditional Arabic" w:cs="Traditional Arabic"/>
          <w:sz w:val="30"/>
          <w:szCs w:val="30"/>
          <w:rtl/>
        </w:rPr>
        <w:t xml:space="preserve"> </w:t>
      </w:r>
      <w:r w:rsidR="006201A3">
        <w:rPr>
          <w:rFonts w:ascii="Traditional Arabic" w:hAnsi="Traditional Arabic" w:cs="Traditional Arabic"/>
          <w:sz w:val="30"/>
          <w:szCs w:val="30"/>
          <w:rtl/>
        </w:rPr>
        <w:t>في تقديم الدعم للمنبر.</w:t>
      </w:r>
      <w:r w:rsidR="001A244C" w:rsidRPr="004051C1">
        <w:rPr>
          <w:rFonts w:ascii="Traditional Arabic" w:hAnsi="Traditional Arabic" w:cs="Traditional Arabic"/>
          <w:sz w:val="30"/>
          <w:szCs w:val="30"/>
          <w:rtl/>
        </w:rPr>
        <w:t xml:space="preserve"> </w:t>
      </w:r>
      <w:r w:rsidR="006201A3">
        <w:rPr>
          <w:rFonts w:ascii="Traditional Arabic" w:hAnsi="Traditional Arabic" w:cs="Traditional Arabic"/>
          <w:sz w:val="30"/>
          <w:szCs w:val="30"/>
          <w:rtl/>
        </w:rPr>
        <w:t>و</w:t>
      </w:r>
      <w:r w:rsidR="001A244C" w:rsidRPr="004051C1">
        <w:rPr>
          <w:rFonts w:ascii="Traditional Arabic" w:hAnsi="Traditional Arabic" w:cs="Traditional Arabic"/>
          <w:sz w:val="30"/>
          <w:szCs w:val="30"/>
          <w:rtl/>
        </w:rPr>
        <w:t>أعرب الكثيرون عن وجهة نظر مفادها أنه ينبغي دراسة الخيارين المطروحين</w:t>
      </w:r>
      <w:r w:rsidR="00A10F4D" w:rsidRPr="004051C1">
        <w:rPr>
          <w:rFonts w:ascii="Traditional Arabic" w:hAnsi="Traditional Arabic" w:cs="Traditional Arabic"/>
          <w:sz w:val="30"/>
          <w:szCs w:val="30"/>
          <w:rtl/>
        </w:rPr>
        <w:t xml:space="preserve"> بعناية مع مراعاة </w:t>
      </w:r>
      <w:r w:rsidR="00775ADA">
        <w:rPr>
          <w:rFonts w:ascii="Traditional Arabic" w:hAnsi="Traditional Arabic" w:cs="Traditional Arabic"/>
          <w:sz w:val="30"/>
          <w:szCs w:val="30"/>
          <w:rtl/>
        </w:rPr>
        <w:t>مجموعة من المسائل</w:t>
      </w:r>
      <w:r w:rsidR="001A244C" w:rsidRPr="004051C1">
        <w:rPr>
          <w:rFonts w:ascii="Traditional Arabic" w:hAnsi="Traditional Arabic" w:cs="Traditional Arabic"/>
          <w:sz w:val="30"/>
          <w:szCs w:val="30"/>
          <w:rtl/>
        </w:rPr>
        <w:t>، بما في ذلك التكاليف العامة واللوائح المالية ل</w:t>
      </w:r>
      <w:r w:rsidR="00A10F4D" w:rsidRPr="004051C1">
        <w:rPr>
          <w:rFonts w:ascii="Traditional Arabic" w:hAnsi="Traditional Arabic" w:cs="Traditional Arabic"/>
          <w:sz w:val="30"/>
          <w:szCs w:val="30"/>
          <w:rtl/>
        </w:rPr>
        <w:t>هيئات ا</w:t>
      </w:r>
      <w:r w:rsidR="001A244C" w:rsidRPr="004051C1">
        <w:rPr>
          <w:rFonts w:ascii="Traditional Arabic" w:hAnsi="Traditional Arabic" w:cs="Traditional Arabic"/>
          <w:sz w:val="30"/>
          <w:szCs w:val="30"/>
          <w:rtl/>
        </w:rPr>
        <w:t>لأمم المتحدة.</w:t>
      </w:r>
    </w:p>
    <w:p w:rsidR="00775ADA" w:rsidRPr="007A2FC4" w:rsidRDefault="0077294D" w:rsidP="00B248FC">
      <w:pPr>
        <w:spacing w:after="100" w:line="380" w:lineRule="exact"/>
        <w:ind w:left="1132" w:hanging="708"/>
        <w:jc w:val="both"/>
        <w:rPr>
          <w:rFonts w:ascii="Traditional Arabic" w:hAnsi="Traditional Arabic" w:cs="Traditional Arabic"/>
          <w:b/>
          <w:bCs/>
          <w:sz w:val="30"/>
          <w:szCs w:val="30"/>
          <w:rtl/>
        </w:rPr>
      </w:pPr>
      <w:r>
        <w:rPr>
          <w:rFonts w:ascii="Traditional Arabic" w:hAnsi="Traditional Arabic" w:cs="Traditional Arabic"/>
          <w:b/>
          <w:bCs/>
          <w:sz w:val="30"/>
          <w:szCs w:val="30"/>
          <w:rtl/>
        </w:rPr>
        <w:t>جيم</w:t>
      </w:r>
      <w:r w:rsidRPr="007A2FC4">
        <w:rPr>
          <w:rFonts w:ascii="Traditional Arabic" w:hAnsi="Traditional Arabic" w:cs="Traditional Arabic"/>
          <w:b/>
          <w:bCs/>
          <w:sz w:val="30"/>
          <w:szCs w:val="30"/>
          <w:rtl/>
        </w:rPr>
        <w:t xml:space="preserve"> </w:t>
      </w:r>
      <w:r w:rsidR="00775ADA" w:rsidRPr="007A2FC4">
        <w:rPr>
          <w:rFonts w:ascii="Traditional Arabic" w:hAnsi="Traditional Arabic" w:cs="Traditional Arabic"/>
          <w:b/>
          <w:bCs/>
          <w:sz w:val="30"/>
          <w:szCs w:val="30"/>
          <w:rtl/>
        </w:rPr>
        <w:t>-</w:t>
      </w:r>
      <w:r w:rsidR="007A2FC4" w:rsidRPr="007A2FC4">
        <w:rPr>
          <w:rFonts w:ascii="Traditional Arabic" w:hAnsi="Traditional Arabic" w:cs="Traditional Arabic"/>
          <w:b/>
          <w:bCs/>
          <w:sz w:val="30"/>
          <w:szCs w:val="30"/>
          <w:rtl/>
        </w:rPr>
        <w:tab/>
      </w:r>
      <w:r w:rsidR="00B248FC">
        <w:rPr>
          <w:rFonts w:ascii="Traditional Arabic" w:hAnsi="Traditional Arabic" w:cs="Traditional Arabic"/>
          <w:b/>
          <w:bCs/>
          <w:sz w:val="30"/>
          <w:szCs w:val="30"/>
          <w:rtl/>
        </w:rPr>
        <w:t>إ</w:t>
      </w:r>
      <w:r w:rsidR="00775ADA" w:rsidRPr="007A2FC4">
        <w:rPr>
          <w:rFonts w:ascii="Traditional Arabic" w:hAnsi="Traditional Arabic" w:cs="Traditional Arabic"/>
          <w:b/>
          <w:bCs/>
          <w:sz w:val="30"/>
          <w:szCs w:val="30"/>
          <w:rtl/>
        </w:rPr>
        <w:t>نشاء فريق اتصال واعتماد المقررات</w:t>
      </w:r>
    </w:p>
    <w:p w:rsidR="00775ADA" w:rsidRPr="004051C1" w:rsidRDefault="00BC1FA7" w:rsidP="00775ADA">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40</w:t>
      </w:r>
      <w:r w:rsidR="007A2FC4">
        <w:rPr>
          <w:rFonts w:ascii="Traditional Arabic" w:hAnsi="Traditional Arabic" w:cs="Traditional Arabic"/>
          <w:sz w:val="30"/>
          <w:szCs w:val="30"/>
          <w:rtl/>
        </w:rPr>
        <w:t xml:space="preserve"> </w:t>
      </w:r>
      <w:r w:rsidR="00E11619"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775ADA">
        <w:rPr>
          <w:rFonts w:ascii="Traditional Arabic" w:hAnsi="Traditional Arabic" w:cs="Traditional Arabic"/>
          <w:sz w:val="30"/>
          <w:szCs w:val="30"/>
          <w:rtl/>
        </w:rPr>
        <w:t xml:space="preserve">وبعد مناقشات أولية، أنشأ الاجتماع العام </w:t>
      </w:r>
      <w:r w:rsidR="00775ADA" w:rsidRPr="004051C1">
        <w:rPr>
          <w:rFonts w:ascii="Traditional Arabic" w:hAnsi="Traditional Arabic" w:cs="Traditional Arabic"/>
          <w:sz w:val="30"/>
          <w:szCs w:val="30"/>
          <w:rtl/>
        </w:rPr>
        <w:t>فريق</w:t>
      </w:r>
      <w:r w:rsidR="00775ADA">
        <w:rPr>
          <w:rFonts w:ascii="Traditional Arabic" w:hAnsi="Traditional Arabic" w:cs="Traditional Arabic"/>
          <w:sz w:val="30"/>
          <w:szCs w:val="30"/>
          <w:rtl/>
        </w:rPr>
        <w:t>ً</w:t>
      </w:r>
      <w:r w:rsidR="00775ADA" w:rsidRPr="004051C1">
        <w:rPr>
          <w:rFonts w:ascii="Traditional Arabic" w:hAnsi="Traditional Arabic" w:cs="Traditional Arabic"/>
          <w:sz w:val="30"/>
          <w:szCs w:val="30"/>
          <w:rtl/>
        </w:rPr>
        <w:t xml:space="preserve"> اتصال بشأن الميزانية</w:t>
      </w:r>
      <w:r w:rsidR="00775ADA">
        <w:rPr>
          <w:rFonts w:ascii="Traditional Arabic" w:hAnsi="Traditional Arabic" w:cs="Traditional Arabic"/>
          <w:sz w:val="30"/>
          <w:szCs w:val="30"/>
          <w:rtl/>
        </w:rPr>
        <w:t xml:space="preserve"> والترتيبات المالية</w:t>
      </w:r>
      <w:r w:rsidR="00775ADA" w:rsidRPr="004051C1">
        <w:rPr>
          <w:rFonts w:ascii="Traditional Arabic" w:hAnsi="Traditional Arabic" w:cs="Traditional Arabic"/>
          <w:sz w:val="30"/>
          <w:szCs w:val="30"/>
          <w:rtl/>
        </w:rPr>
        <w:t>، برئاسة عضوي المكتب السيد سبنسر توماس (غرينادا) وجاي رام أذيكاري (نيبال).</w:t>
      </w:r>
    </w:p>
    <w:p w:rsidR="00C6449E" w:rsidRDefault="006F54EF" w:rsidP="00B658DA">
      <w:pPr>
        <w:spacing w:after="100" w:line="38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lastRenderedPageBreak/>
        <w:t>41</w:t>
      </w:r>
      <w:r w:rsidR="007A2FC4">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Pr="004051C1">
        <w:rPr>
          <w:rFonts w:ascii="Traditional Arabic" w:hAnsi="Traditional Arabic" w:cs="Traditional Arabic"/>
          <w:sz w:val="30"/>
          <w:szCs w:val="30"/>
          <w:rtl/>
        </w:rPr>
        <w:tab/>
      </w:r>
      <w:r w:rsidR="00A32FDF">
        <w:rPr>
          <w:rFonts w:ascii="Traditional Arabic" w:hAnsi="Traditional Arabic" w:cs="Traditional Arabic"/>
          <w:sz w:val="30"/>
          <w:szCs w:val="30"/>
          <w:rtl/>
        </w:rPr>
        <w:t xml:space="preserve"> قدم الرئيس المشارك لفريق الاتصال بعد ذلك تقريرا</w:t>
      </w:r>
      <w:r w:rsidR="00B658DA">
        <w:rPr>
          <w:rFonts w:ascii="Traditional Arabic" w:hAnsi="Traditional Arabic" w:cs="Traditional Arabic"/>
          <w:sz w:val="30"/>
          <w:szCs w:val="30"/>
          <w:rtl/>
        </w:rPr>
        <w:t>ً</w:t>
      </w:r>
      <w:r w:rsidR="00A32FDF">
        <w:rPr>
          <w:rFonts w:ascii="Traditional Arabic" w:hAnsi="Traditional Arabic" w:cs="Traditional Arabic"/>
          <w:sz w:val="30"/>
          <w:szCs w:val="30"/>
          <w:rtl/>
        </w:rPr>
        <w:t xml:space="preserve"> عن مداولات الفريق قال فيه إن الفريق ناقش المساهمات التي وردت إلى المنبر منذ إنشائه في عام 2012، وناقش ميزانية المنبر وإجراءاته المالية والمسائل المتصلة بالصندوق الاستئماني للمنبر.</w:t>
      </w:r>
    </w:p>
    <w:p w:rsidR="00A32FDF" w:rsidRPr="004051C1" w:rsidRDefault="00A32FDF" w:rsidP="0082200D">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42</w:t>
      </w:r>
      <w:r w:rsidR="007A2FC4">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7A2FC4">
        <w:rPr>
          <w:rFonts w:ascii="Traditional Arabic" w:hAnsi="Traditional Arabic" w:cs="Traditional Arabic"/>
          <w:sz w:val="30"/>
          <w:szCs w:val="30"/>
          <w:rtl/>
        </w:rPr>
        <w:tab/>
      </w:r>
      <w:r>
        <w:rPr>
          <w:rFonts w:ascii="Traditional Arabic" w:hAnsi="Traditional Arabic" w:cs="Traditional Arabic"/>
          <w:sz w:val="30"/>
          <w:szCs w:val="30"/>
          <w:rtl/>
        </w:rPr>
        <w:t>وعقب تقرير الرئيس المشارك لفريق الاتصال</w:t>
      </w:r>
      <w:r w:rsidR="00A92158">
        <w:rPr>
          <w:rFonts w:ascii="Traditional Arabic" w:hAnsi="Traditional Arabic" w:cs="Traditional Arabic"/>
          <w:sz w:val="30"/>
          <w:szCs w:val="30"/>
          <w:rtl/>
        </w:rPr>
        <w:t>،</w:t>
      </w:r>
      <w:r>
        <w:rPr>
          <w:rFonts w:ascii="Traditional Arabic" w:hAnsi="Traditional Arabic" w:cs="Traditional Arabic"/>
          <w:sz w:val="30"/>
          <w:szCs w:val="30"/>
          <w:rtl/>
        </w:rPr>
        <w:t xml:space="preserve"> اعتمد الاجتماع العام 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Pr>
          <w:rFonts w:ascii="Traditional Arabic" w:hAnsi="Traditional Arabic" w:cs="Traditional Arabic"/>
          <w:sz w:val="30"/>
          <w:szCs w:val="30"/>
          <w:rtl/>
        </w:rPr>
        <w:t>2/6 بشأن حالة الاشتراكات، والنفقات حتى تار</w:t>
      </w:r>
      <w:r w:rsidR="00B658DA">
        <w:rPr>
          <w:rFonts w:ascii="Traditional Arabic" w:hAnsi="Traditional Arabic" w:cs="Traditional Arabic"/>
          <w:sz w:val="30"/>
          <w:szCs w:val="30"/>
          <w:rtl/>
        </w:rPr>
        <w:t>ي</w:t>
      </w:r>
      <w:r>
        <w:rPr>
          <w:rFonts w:ascii="Traditional Arabic" w:hAnsi="Traditional Arabic" w:cs="Traditional Arabic"/>
          <w:sz w:val="30"/>
          <w:szCs w:val="30"/>
          <w:rtl/>
        </w:rPr>
        <w:t xml:space="preserve">خه وميزانية المنبر لفترة السنتين 2014-2015، والمقرر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Pr>
          <w:rFonts w:ascii="Traditional Arabic" w:hAnsi="Traditional Arabic" w:cs="Traditional Arabic"/>
          <w:sz w:val="30"/>
          <w:szCs w:val="30"/>
          <w:rtl/>
        </w:rPr>
        <w:t>2/7 بشأن الصندوق الاستئماني</w:t>
      </w:r>
      <w:r w:rsidR="00A92158">
        <w:rPr>
          <w:rFonts w:ascii="Traditional Arabic" w:hAnsi="Traditional Arabic" w:cs="Traditional Arabic"/>
          <w:sz w:val="30"/>
          <w:szCs w:val="30"/>
          <w:rtl/>
        </w:rPr>
        <w:t xml:space="preserve"> والإجراءات المالية للمنبر.</w:t>
      </w:r>
    </w:p>
    <w:p w:rsidR="00C6449E" w:rsidRPr="00A82390" w:rsidRDefault="00D7688F" w:rsidP="00C605D4">
      <w:pPr>
        <w:spacing w:before="120" w:after="100" w:line="380" w:lineRule="exact"/>
        <w:ind w:left="1132" w:hanging="992"/>
        <w:jc w:val="both"/>
        <w:rPr>
          <w:rFonts w:ascii="Traditional Arabic" w:hAnsi="Traditional Arabic" w:cs="Traditional Arabic"/>
          <w:b/>
          <w:bCs/>
          <w:sz w:val="32"/>
          <w:szCs w:val="32"/>
          <w:rtl/>
        </w:rPr>
      </w:pPr>
      <w:r w:rsidRPr="00A82390">
        <w:rPr>
          <w:rFonts w:ascii="Traditional Arabic" w:hAnsi="Traditional Arabic" w:cs="Traditional Arabic"/>
          <w:b/>
          <w:bCs/>
          <w:sz w:val="32"/>
          <w:szCs w:val="32"/>
          <w:rtl/>
        </w:rPr>
        <w:t>س</w:t>
      </w:r>
      <w:r w:rsidR="00A82390">
        <w:rPr>
          <w:rFonts w:ascii="Traditional Arabic" w:hAnsi="Traditional Arabic" w:cs="Traditional Arabic"/>
          <w:b/>
          <w:bCs/>
          <w:sz w:val="32"/>
          <w:szCs w:val="32"/>
          <w:rtl/>
        </w:rPr>
        <w:t>ادساً</w:t>
      </w:r>
      <w:r w:rsidR="007A2FC4">
        <w:rPr>
          <w:rFonts w:ascii="Traditional Arabic" w:hAnsi="Traditional Arabic" w:cs="Traditional Arabic"/>
          <w:b/>
          <w:bCs/>
          <w:sz w:val="32"/>
          <w:szCs w:val="32"/>
          <w:rtl/>
        </w:rPr>
        <w:t xml:space="preserve"> </w:t>
      </w:r>
      <w:r w:rsidR="00C6449E" w:rsidRPr="00A82390">
        <w:rPr>
          <w:rFonts w:ascii="Traditional Arabic" w:hAnsi="Traditional Arabic" w:cs="Traditional Arabic"/>
          <w:b/>
          <w:bCs/>
          <w:sz w:val="32"/>
          <w:szCs w:val="32"/>
          <w:rtl/>
        </w:rPr>
        <w:t>-</w:t>
      </w:r>
      <w:r w:rsidR="00C6449E" w:rsidRPr="00A82390">
        <w:rPr>
          <w:rFonts w:ascii="Traditional Arabic" w:hAnsi="Traditional Arabic" w:cs="Traditional Arabic"/>
          <w:b/>
          <w:bCs/>
          <w:sz w:val="32"/>
          <w:szCs w:val="32"/>
          <w:rtl/>
        </w:rPr>
        <w:tab/>
        <w:t>القواعد والإجراءات الخاصة باشتغال المنبر</w:t>
      </w:r>
    </w:p>
    <w:p w:rsidR="00200A56" w:rsidRPr="004051C1" w:rsidRDefault="00200A56" w:rsidP="00C605D4">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ألف -</w:t>
      </w:r>
      <w:r w:rsidRPr="004051C1">
        <w:rPr>
          <w:rFonts w:ascii="Traditional Arabic" w:hAnsi="Traditional Arabic" w:cs="Traditional Arabic"/>
          <w:b/>
          <w:bCs/>
          <w:sz w:val="30"/>
          <w:szCs w:val="30"/>
          <w:rtl/>
        </w:rPr>
        <w:tab/>
        <w:t>الهيكل الإقليمي لفريق الخبراء المتعدد التخصصات</w:t>
      </w:r>
    </w:p>
    <w:p w:rsidR="00C6449E" w:rsidRPr="004051C1" w:rsidRDefault="0077294D" w:rsidP="0077294D">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 xml:space="preserve">43 </w:t>
      </w:r>
      <w:r w:rsidR="00B411E2"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B411E2" w:rsidRPr="004051C1">
        <w:rPr>
          <w:rFonts w:ascii="Traditional Arabic" w:hAnsi="Traditional Arabic" w:cs="Traditional Arabic"/>
          <w:sz w:val="30"/>
          <w:szCs w:val="30"/>
          <w:rtl/>
        </w:rPr>
        <w:t>طلب الاجتماع العام</w:t>
      </w:r>
      <w:r w:rsidR="006201A3">
        <w:rPr>
          <w:rFonts w:ascii="Traditional Arabic" w:hAnsi="Traditional Arabic" w:cs="Traditional Arabic"/>
          <w:sz w:val="30"/>
          <w:szCs w:val="30"/>
          <w:rtl/>
        </w:rPr>
        <w:t>،</w:t>
      </w:r>
      <w:r w:rsidR="00B411E2" w:rsidRPr="004051C1">
        <w:rPr>
          <w:rFonts w:ascii="Traditional Arabic" w:hAnsi="Traditional Arabic" w:cs="Traditional Arabic"/>
          <w:sz w:val="30"/>
          <w:szCs w:val="30"/>
          <w:rtl/>
        </w:rPr>
        <w:t xml:space="preserve"> في مقرره</w:t>
      </w:r>
      <w:r w:rsidR="00F11E1D">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sidR="006201A3">
        <w:rPr>
          <w:rFonts w:ascii="Traditional Arabic" w:hAnsi="Traditional Arabic" w:cs="Traditional Arabic"/>
          <w:sz w:val="30"/>
          <w:szCs w:val="30"/>
          <w:rtl/>
        </w:rPr>
        <w:t>1/2، إلى</w:t>
      </w:r>
      <w:r w:rsidR="00B411E2" w:rsidRPr="004051C1">
        <w:rPr>
          <w:rFonts w:ascii="Traditional Arabic" w:hAnsi="Traditional Arabic" w:cs="Traditional Arabic"/>
          <w:sz w:val="30"/>
          <w:szCs w:val="30"/>
          <w:rtl/>
        </w:rPr>
        <w:t xml:space="preserve"> فريق الخبراء المتعدد التخصصات </w:t>
      </w:r>
      <w:r w:rsidR="006201A3">
        <w:rPr>
          <w:rFonts w:ascii="Traditional Arabic" w:hAnsi="Traditional Arabic" w:cs="Traditional Arabic"/>
          <w:sz w:val="30"/>
          <w:szCs w:val="30"/>
          <w:rtl/>
        </w:rPr>
        <w:t>أن يعمل</w:t>
      </w:r>
      <w:r w:rsidR="00B411E2" w:rsidRPr="004051C1">
        <w:rPr>
          <w:rFonts w:ascii="Traditional Arabic" w:hAnsi="Traditional Arabic" w:cs="Traditional Arabic"/>
          <w:sz w:val="30"/>
          <w:szCs w:val="30"/>
          <w:rtl/>
        </w:rPr>
        <w:t xml:space="preserve"> مع المكتب </w:t>
      </w:r>
      <w:r w:rsidR="00B84387" w:rsidRPr="004051C1">
        <w:rPr>
          <w:rFonts w:ascii="Traditional Arabic" w:hAnsi="Traditional Arabic" w:cs="Traditional Arabic"/>
          <w:sz w:val="30"/>
          <w:szCs w:val="30"/>
          <w:rtl/>
        </w:rPr>
        <w:t xml:space="preserve">لوضع توصية بشأن الهيكل الإقليمي للفريق وتكوينه، كي ينظر فيها الاجتماع العام في دورته الثانية. وفي الدورة الحالية </w:t>
      </w:r>
      <w:r w:rsidR="0062187B">
        <w:rPr>
          <w:rFonts w:ascii="Traditional Arabic" w:hAnsi="Traditional Arabic" w:cs="Traditional Arabic"/>
          <w:sz w:val="30"/>
          <w:szCs w:val="30"/>
          <w:rtl/>
        </w:rPr>
        <w:t>قام</w:t>
      </w:r>
      <w:r w:rsidR="0062187B" w:rsidRPr="004051C1">
        <w:rPr>
          <w:rFonts w:ascii="Traditional Arabic" w:hAnsi="Traditional Arabic" w:cs="Traditional Arabic"/>
          <w:sz w:val="30"/>
          <w:szCs w:val="30"/>
          <w:rtl/>
        </w:rPr>
        <w:t xml:space="preserve"> </w:t>
      </w:r>
      <w:r w:rsidR="00B84387" w:rsidRPr="004051C1">
        <w:rPr>
          <w:rFonts w:ascii="Traditional Arabic" w:hAnsi="Traditional Arabic" w:cs="Traditional Arabic"/>
          <w:sz w:val="30"/>
          <w:szCs w:val="30"/>
          <w:rtl/>
        </w:rPr>
        <w:t>أحد أعضاء الفريق</w:t>
      </w:r>
      <w:r w:rsidR="0062187B">
        <w:rPr>
          <w:rFonts w:ascii="Traditional Arabic" w:hAnsi="Traditional Arabic" w:cs="Traditional Arabic"/>
          <w:sz w:val="30"/>
          <w:szCs w:val="30"/>
          <w:rtl/>
        </w:rPr>
        <w:t>، نيابة عن فريق الخبراء المتعدد التخصصات والمكتب، بعرض</w:t>
      </w:r>
      <w:r w:rsidR="00B84387" w:rsidRPr="004051C1">
        <w:rPr>
          <w:rFonts w:ascii="Traditional Arabic" w:hAnsi="Traditional Arabic" w:cs="Traditional Arabic"/>
          <w:sz w:val="30"/>
          <w:szCs w:val="30"/>
          <w:rtl/>
        </w:rPr>
        <w:t xml:space="preserve"> التوصية المعنية</w:t>
      </w:r>
      <w:r w:rsidR="00E57C45" w:rsidDel="00E57C45">
        <w:rPr>
          <w:rFonts w:ascii="Traditional Arabic" w:hAnsi="Traditional Arabic" w:cs="Traditional Arabic"/>
          <w:sz w:val="30"/>
          <w:szCs w:val="30"/>
          <w:rtl/>
        </w:rPr>
        <w:t xml:space="preserve"> </w:t>
      </w:r>
      <w:r w:rsidR="0062187B" w:rsidRPr="002B4161">
        <w:rPr>
          <w:sz w:val="20"/>
          <w:szCs w:val="20"/>
        </w:rPr>
        <w:t>(IPBES/2/8)</w:t>
      </w:r>
      <w:r w:rsidR="0062187B">
        <w:rPr>
          <w:rFonts w:ascii="Traditional Arabic" w:hAnsi="Traditional Arabic" w:cs="Traditional Arabic"/>
          <w:sz w:val="30"/>
          <w:szCs w:val="30"/>
          <w:rtl/>
        </w:rPr>
        <w:t>.</w:t>
      </w:r>
      <w:r w:rsidR="00B84387" w:rsidRPr="004051C1">
        <w:rPr>
          <w:rFonts w:ascii="Traditional Arabic" w:hAnsi="Traditional Arabic" w:cs="Traditional Arabic"/>
          <w:sz w:val="30"/>
          <w:szCs w:val="30"/>
          <w:rtl/>
        </w:rPr>
        <w:t xml:space="preserve"> وكان هناك تأييد واسع لتوصية الفريق والمكتب التي تقضي باستخدام نفس التجمعات الإقليمية المعمول بها في الأمم المتحدة</w:t>
      </w:r>
      <w:r w:rsidR="00200A56" w:rsidRPr="004051C1">
        <w:rPr>
          <w:rFonts w:ascii="Traditional Arabic" w:hAnsi="Traditional Arabic" w:cs="Traditional Arabic"/>
          <w:sz w:val="30"/>
          <w:szCs w:val="30"/>
          <w:rtl/>
        </w:rPr>
        <w:t xml:space="preserve"> عند اختيار أعضاء الفريق، ومتابعة النظر في </w:t>
      </w:r>
      <w:r w:rsidR="00B84387" w:rsidRPr="004051C1">
        <w:rPr>
          <w:rFonts w:ascii="Traditional Arabic" w:hAnsi="Traditional Arabic" w:cs="Traditional Arabic"/>
          <w:sz w:val="30"/>
          <w:szCs w:val="30"/>
          <w:rtl/>
        </w:rPr>
        <w:t>الهيكل الإق</w:t>
      </w:r>
      <w:r w:rsidR="00200A56" w:rsidRPr="004051C1">
        <w:rPr>
          <w:rFonts w:ascii="Traditional Arabic" w:hAnsi="Traditional Arabic" w:cs="Traditional Arabic"/>
          <w:sz w:val="30"/>
          <w:szCs w:val="30"/>
          <w:rtl/>
        </w:rPr>
        <w:t>ليمي للفريق</w:t>
      </w:r>
      <w:r w:rsidR="00B84387" w:rsidRPr="004051C1">
        <w:rPr>
          <w:rFonts w:ascii="Traditional Arabic" w:hAnsi="Traditional Arabic" w:cs="Traditional Arabic"/>
          <w:sz w:val="30"/>
          <w:szCs w:val="30"/>
          <w:rtl/>
        </w:rPr>
        <w:t xml:space="preserve"> في ضوء التجربة المكتسبة من تنفيذ برنامج عمل الفريق للفترة 2014-2018</w:t>
      </w:r>
      <w:r w:rsidR="00197D92">
        <w:rPr>
          <w:rFonts w:ascii="Traditional Arabic" w:hAnsi="Traditional Arabic" w:cs="Traditional Arabic"/>
          <w:sz w:val="30"/>
          <w:szCs w:val="30"/>
          <w:rtl/>
        </w:rPr>
        <w:t>.</w:t>
      </w:r>
    </w:p>
    <w:p w:rsidR="00C6449E" w:rsidRPr="004051C1" w:rsidRDefault="00C6449E" w:rsidP="00C605D4">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باء -</w:t>
      </w:r>
      <w:r w:rsidRPr="004051C1">
        <w:rPr>
          <w:rFonts w:ascii="Traditional Arabic" w:hAnsi="Traditional Arabic" w:cs="Traditional Arabic"/>
          <w:b/>
          <w:bCs/>
          <w:sz w:val="30"/>
          <w:szCs w:val="30"/>
          <w:rtl/>
        </w:rPr>
        <w:tab/>
        <w:t>استعراض الإجراءات الإدارية لاختيار الأعضاء في فريق الخبراء المتعدد التخصصات</w:t>
      </w:r>
    </w:p>
    <w:p w:rsidR="00C77B45" w:rsidRPr="004051C1" w:rsidRDefault="00E57C45" w:rsidP="0077294D">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44</w:t>
      </w:r>
      <w:r w:rsidR="002B4161">
        <w:rPr>
          <w:rFonts w:ascii="Traditional Arabic" w:hAnsi="Traditional Arabic" w:cs="Traditional Arabic"/>
          <w:sz w:val="30"/>
          <w:szCs w:val="30"/>
          <w:rtl/>
        </w:rPr>
        <w:t xml:space="preserve"> -</w:t>
      </w:r>
      <w:r w:rsidR="006F54EF" w:rsidRPr="004051C1">
        <w:rPr>
          <w:rFonts w:ascii="Traditional Arabic" w:hAnsi="Traditional Arabic" w:cs="Traditional Arabic"/>
          <w:sz w:val="30"/>
          <w:szCs w:val="30"/>
          <w:rtl/>
        </w:rPr>
        <w:tab/>
      </w:r>
      <w:r w:rsidR="00200A56" w:rsidRPr="004051C1">
        <w:rPr>
          <w:rFonts w:ascii="Traditional Arabic" w:hAnsi="Traditional Arabic" w:cs="Traditional Arabic"/>
          <w:sz w:val="30"/>
          <w:szCs w:val="30"/>
          <w:rtl/>
        </w:rPr>
        <w:t>طلب الاجتماع العام</w:t>
      </w:r>
      <w:r w:rsidR="006201A3">
        <w:rPr>
          <w:rFonts w:ascii="Traditional Arabic" w:hAnsi="Traditional Arabic" w:cs="Traditional Arabic"/>
          <w:sz w:val="30"/>
          <w:szCs w:val="30"/>
          <w:rtl/>
        </w:rPr>
        <w:t>،</w:t>
      </w:r>
      <w:r w:rsidR="00200A56" w:rsidRPr="004051C1">
        <w:rPr>
          <w:rFonts w:ascii="Traditional Arabic" w:hAnsi="Traditional Arabic" w:cs="Traditional Arabic"/>
          <w:sz w:val="30"/>
          <w:szCs w:val="30"/>
          <w:rtl/>
        </w:rPr>
        <w:t xml:space="preserve"> في مقرره</w:t>
      </w:r>
      <w:r>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Pr>
          <w:rFonts w:ascii="Traditional Arabic" w:hAnsi="Traditional Arabic" w:cs="Traditional Arabic"/>
          <w:sz w:val="30"/>
          <w:szCs w:val="30"/>
          <w:rtl/>
        </w:rPr>
        <w:t>1/2،</w:t>
      </w:r>
      <w:r w:rsidR="00200A56" w:rsidRPr="004051C1">
        <w:rPr>
          <w:rFonts w:ascii="Traditional Arabic" w:hAnsi="Traditional Arabic" w:cs="Traditional Arabic"/>
          <w:sz w:val="30"/>
          <w:szCs w:val="30"/>
          <w:rtl/>
        </w:rPr>
        <w:t xml:space="preserve"> </w:t>
      </w:r>
      <w:r w:rsidR="006201A3">
        <w:rPr>
          <w:rFonts w:ascii="Traditional Arabic" w:hAnsi="Traditional Arabic" w:cs="Traditional Arabic"/>
          <w:sz w:val="30"/>
          <w:szCs w:val="30"/>
          <w:rtl/>
        </w:rPr>
        <w:t xml:space="preserve">إلى </w:t>
      </w:r>
      <w:r w:rsidR="00200A56" w:rsidRPr="004051C1">
        <w:rPr>
          <w:rFonts w:ascii="Traditional Arabic" w:hAnsi="Traditional Arabic" w:cs="Traditional Arabic"/>
          <w:sz w:val="30"/>
          <w:szCs w:val="30"/>
          <w:rtl/>
        </w:rPr>
        <w:t xml:space="preserve">المكتب استعراض الإجراءات الإدارية </w:t>
      </w:r>
      <w:r>
        <w:rPr>
          <w:rFonts w:ascii="Traditional Arabic" w:hAnsi="Traditional Arabic" w:cs="Traditional Arabic"/>
          <w:sz w:val="30"/>
          <w:szCs w:val="30"/>
          <w:rtl/>
        </w:rPr>
        <w:t xml:space="preserve">المتبعة في </w:t>
      </w:r>
      <w:r w:rsidR="00200A56" w:rsidRPr="004051C1">
        <w:rPr>
          <w:rFonts w:ascii="Traditional Arabic" w:hAnsi="Traditional Arabic" w:cs="Traditional Arabic"/>
          <w:sz w:val="30"/>
          <w:szCs w:val="30"/>
          <w:rtl/>
        </w:rPr>
        <w:t>اختيار أعضاء فريق الخبراء المؤقت المتعدد التخصصات، مع التركيز بشكل خاص على كفالة إجراء عملية تشاورية فعالة</w:t>
      </w:r>
      <w:r w:rsidR="00C77B45" w:rsidRPr="004051C1">
        <w:rPr>
          <w:rFonts w:ascii="Traditional Arabic" w:hAnsi="Traditional Arabic" w:cs="Traditional Arabic"/>
          <w:sz w:val="30"/>
          <w:szCs w:val="30"/>
          <w:rtl/>
        </w:rPr>
        <w:t xml:space="preserve"> لضمان تحقيق التوازن العام فيما يتصل ببرنامج العمل، وصياغة مشروع توصيات بشأن إجراءات اختيار أعضاء الفريق. وفي الدورة الحالية عرض أحد أعضاء الفريق الإجراءات ا</w:t>
      </w:r>
      <w:r w:rsidR="00197D92">
        <w:rPr>
          <w:rFonts w:ascii="Traditional Arabic" w:hAnsi="Traditional Arabic" w:cs="Traditional Arabic"/>
          <w:sz w:val="30"/>
          <w:szCs w:val="30"/>
          <w:rtl/>
        </w:rPr>
        <w:t xml:space="preserve">لموصى </w:t>
      </w:r>
      <w:r w:rsidR="00C77B45" w:rsidRPr="004051C1">
        <w:rPr>
          <w:rFonts w:ascii="Traditional Arabic" w:hAnsi="Traditional Arabic" w:cs="Traditional Arabic"/>
          <w:sz w:val="30"/>
          <w:szCs w:val="30"/>
          <w:rtl/>
        </w:rPr>
        <w:t>بها</w:t>
      </w:r>
      <w:r w:rsidR="006201A3">
        <w:rPr>
          <w:rFonts w:ascii="Traditional Arabic" w:hAnsi="Traditional Arabic" w:cs="Traditional Arabic"/>
          <w:sz w:val="30"/>
          <w:szCs w:val="30"/>
          <w:rtl/>
        </w:rPr>
        <w:t xml:space="preserve"> </w:t>
      </w:r>
      <w:r w:rsidR="006201A3" w:rsidRPr="00BB1711">
        <w:rPr>
          <w:rFonts w:cs="Times New Roman"/>
          <w:sz w:val="20"/>
          <w:szCs w:val="20"/>
          <w:rtl/>
        </w:rPr>
        <w:t>(</w:t>
      </w:r>
      <w:r w:rsidR="006201A3" w:rsidRPr="00BB1711">
        <w:rPr>
          <w:rFonts w:cs="Times New Roman"/>
          <w:sz w:val="20"/>
          <w:szCs w:val="20"/>
        </w:rPr>
        <w:t>IPBES/</w:t>
      </w:r>
      <w:r w:rsidR="007653CD" w:rsidRPr="00BB1711">
        <w:rPr>
          <w:rFonts w:cs="Times New Roman"/>
          <w:sz w:val="20"/>
          <w:szCs w:val="20"/>
        </w:rPr>
        <w:t>2</w:t>
      </w:r>
      <w:r w:rsidR="006201A3" w:rsidRPr="00BB1711">
        <w:rPr>
          <w:rFonts w:cs="Times New Roman"/>
          <w:sz w:val="20"/>
          <w:szCs w:val="20"/>
        </w:rPr>
        <w:t>/</w:t>
      </w:r>
      <w:r w:rsidR="007653CD" w:rsidRPr="00BB1711">
        <w:rPr>
          <w:rFonts w:cs="Times New Roman"/>
          <w:sz w:val="20"/>
          <w:szCs w:val="20"/>
        </w:rPr>
        <w:t>8</w:t>
      </w:r>
      <w:r w:rsidR="006201A3" w:rsidRPr="00BB1711">
        <w:rPr>
          <w:rFonts w:cs="Times New Roman"/>
          <w:sz w:val="20"/>
          <w:szCs w:val="20"/>
          <w:rtl/>
        </w:rPr>
        <w:t>)</w:t>
      </w:r>
      <w:r w:rsidR="00C77B45" w:rsidRPr="004051C1">
        <w:rPr>
          <w:rFonts w:ascii="Traditional Arabic" w:hAnsi="Traditional Arabic" w:cs="Traditional Arabic"/>
          <w:sz w:val="30"/>
          <w:szCs w:val="30"/>
          <w:rtl/>
        </w:rPr>
        <w:t>.</w:t>
      </w:r>
    </w:p>
    <w:p w:rsidR="008437A0" w:rsidRPr="004051C1" w:rsidRDefault="00E57C45" w:rsidP="00B248FC">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45</w:t>
      </w:r>
      <w:r w:rsidR="002B4161">
        <w:rPr>
          <w:rFonts w:ascii="Traditional Arabic" w:hAnsi="Traditional Arabic" w:cs="Traditional Arabic"/>
          <w:sz w:val="30"/>
          <w:szCs w:val="30"/>
          <w:rtl/>
        </w:rPr>
        <w:t xml:space="preserve"> </w:t>
      </w:r>
      <w:r w:rsidR="00C77B45"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C77B45" w:rsidRPr="004051C1">
        <w:rPr>
          <w:rFonts w:ascii="Traditional Arabic" w:hAnsi="Traditional Arabic" w:cs="Traditional Arabic"/>
          <w:sz w:val="30"/>
          <w:szCs w:val="30"/>
          <w:rtl/>
        </w:rPr>
        <w:t>وفي المناقشة التي تلت ذلك، أدلى الممثلون بوجهات ن</w:t>
      </w:r>
      <w:r w:rsidR="008437A0" w:rsidRPr="004051C1">
        <w:rPr>
          <w:rFonts w:ascii="Traditional Arabic" w:hAnsi="Traditional Arabic" w:cs="Traditional Arabic"/>
          <w:sz w:val="30"/>
          <w:szCs w:val="30"/>
          <w:rtl/>
        </w:rPr>
        <w:t>ظر متباينة في هذا الصدد، حيث أعرب</w:t>
      </w:r>
      <w:r w:rsidR="00C77B45" w:rsidRPr="004051C1">
        <w:rPr>
          <w:rFonts w:ascii="Traditional Arabic" w:hAnsi="Traditional Arabic" w:cs="Traditional Arabic"/>
          <w:sz w:val="30"/>
          <w:szCs w:val="30"/>
          <w:rtl/>
        </w:rPr>
        <w:t xml:space="preserve"> بعضهم</w:t>
      </w:r>
      <w:r w:rsidR="008437A0" w:rsidRPr="004051C1">
        <w:rPr>
          <w:rFonts w:ascii="Traditional Arabic" w:hAnsi="Traditional Arabic" w:cs="Traditional Arabic"/>
          <w:sz w:val="30"/>
          <w:szCs w:val="30"/>
          <w:rtl/>
        </w:rPr>
        <w:t xml:space="preserve"> عن تأييده للعملية </w:t>
      </w:r>
      <w:r w:rsidR="0062573A">
        <w:rPr>
          <w:rFonts w:ascii="Traditional Arabic" w:hAnsi="Traditional Arabic" w:cs="Traditional Arabic"/>
          <w:sz w:val="30"/>
          <w:szCs w:val="30"/>
          <w:rtl/>
        </w:rPr>
        <w:t xml:space="preserve">الموصى بها </w:t>
      </w:r>
      <w:r w:rsidR="008437A0" w:rsidRPr="004051C1">
        <w:rPr>
          <w:rFonts w:ascii="Traditional Arabic" w:hAnsi="Traditional Arabic" w:cs="Traditional Arabic"/>
          <w:sz w:val="30"/>
          <w:szCs w:val="30"/>
          <w:rtl/>
        </w:rPr>
        <w:t>التي تنطوي على عدة خطوات</w:t>
      </w:r>
      <w:r w:rsidR="0062573A">
        <w:rPr>
          <w:rFonts w:ascii="Traditional Arabic" w:hAnsi="Traditional Arabic" w:cs="Traditional Arabic"/>
          <w:sz w:val="30"/>
          <w:szCs w:val="30"/>
          <w:rtl/>
        </w:rPr>
        <w:t>،</w:t>
      </w:r>
      <w:r w:rsidR="008437A0" w:rsidRPr="004051C1">
        <w:rPr>
          <w:rFonts w:ascii="Traditional Arabic" w:hAnsi="Traditional Arabic" w:cs="Traditional Arabic"/>
          <w:sz w:val="30"/>
          <w:szCs w:val="30"/>
          <w:rtl/>
        </w:rPr>
        <w:t xml:space="preserve"> في حين رأى البعض الآخر أن تقتصر مسألة اتخاذ القرارات الخاصة بعملية الاختيار على الاجتماع العام وحده. ورأ</w:t>
      </w:r>
      <w:r w:rsidR="00B248FC">
        <w:rPr>
          <w:rFonts w:ascii="Traditional Arabic" w:hAnsi="Traditional Arabic" w:cs="Traditional Arabic"/>
          <w:sz w:val="30"/>
          <w:szCs w:val="30"/>
          <w:rtl/>
        </w:rPr>
        <w:t>ى</w:t>
      </w:r>
      <w:r w:rsidR="008437A0" w:rsidRPr="004051C1">
        <w:rPr>
          <w:rFonts w:ascii="Traditional Arabic" w:hAnsi="Traditional Arabic" w:cs="Traditional Arabic"/>
          <w:sz w:val="30"/>
          <w:szCs w:val="30"/>
          <w:rtl/>
        </w:rPr>
        <w:t xml:space="preserve"> بعض الممثلين أن دور المكتب يتمثل في توفير المزيد من التوجيه بشأن معايير الاختيار</w:t>
      </w:r>
      <w:r w:rsidR="0062573A">
        <w:rPr>
          <w:rFonts w:ascii="Traditional Arabic" w:hAnsi="Traditional Arabic" w:cs="Traditional Arabic"/>
          <w:sz w:val="30"/>
          <w:szCs w:val="30"/>
          <w:rtl/>
        </w:rPr>
        <w:t>،</w:t>
      </w:r>
      <w:r w:rsidR="008437A0" w:rsidRPr="004051C1">
        <w:rPr>
          <w:rFonts w:ascii="Traditional Arabic" w:hAnsi="Traditional Arabic" w:cs="Traditional Arabic"/>
          <w:sz w:val="30"/>
          <w:szCs w:val="30"/>
          <w:rtl/>
        </w:rPr>
        <w:t xml:space="preserve"> </w:t>
      </w:r>
      <w:r w:rsidR="0062573A">
        <w:rPr>
          <w:rFonts w:ascii="Traditional Arabic" w:hAnsi="Traditional Arabic" w:cs="Traditional Arabic"/>
          <w:sz w:val="30"/>
          <w:szCs w:val="30"/>
          <w:rtl/>
        </w:rPr>
        <w:t xml:space="preserve">ورصد عملية الترشيح لضمان </w:t>
      </w:r>
      <w:r w:rsidR="008437A0" w:rsidRPr="004051C1">
        <w:rPr>
          <w:rFonts w:ascii="Traditional Arabic" w:hAnsi="Traditional Arabic" w:cs="Traditional Arabic"/>
          <w:sz w:val="30"/>
          <w:szCs w:val="30"/>
          <w:rtl/>
        </w:rPr>
        <w:t xml:space="preserve">أن تتماشى الترشيحات </w:t>
      </w:r>
      <w:r w:rsidR="0062573A">
        <w:rPr>
          <w:rFonts w:ascii="Traditional Arabic" w:hAnsi="Traditional Arabic" w:cs="Traditional Arabic"/>
          <w:sz w:val="30"/>
          <w:szCs w:val="30"/>
          <w:rtl/>
        </w:rPr>
        <w:t xml:space="preserve">الواردة </w:t>
      </w:r>
      <w:r w:rsidR="008437A0" w:rsidRPr="004051C1">
        <w:rPr>
          <w:rFonts w:ascii="Traditional Arabic" w:hAnsi="Traditional Arabic" w:cs="Traditional Arabic"/>
          <w:sz w:val="30"/>
          <w:szCs w:val="30"/>
          <w:rtl/>
        </w:rPr>
        <w:t>مع معايير الاختيار الواردة في المادة 26 من النظام الداخلي.</w:t>
      </w:r>
    </w:p>
    <w:p w:rsidR="00C6449E" w:rsidRPr="004051C1" w:rsidRDefault="00C6449E" w:rsidP="003E217F">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جيم</w:t>
      </w:r>
      <w:r w:rsidR="0019627B" w:rsidRPr="004051C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Pr="004051C1">
        <w:rPr>
          <w:rFonts w:ascii="Traditional Arabic" w:hAnsi="Traditional Arabic" w:cs="Traditional Arabic"/>
          <w:b/>
          <w:bCs/>
          <w:sz w:val="30"/>
          <w:szCs w:val="30"/>
          <w:rtl/>
        </w:rPr>
        <w:tab/>
        <w:t>الإجراءات المتبعة في إعداد تقارير التقييم وغيرها من نواتج المنبر، واستعراضها، وقبولها، واعتمادها، والموافقة عليها، ونشرها</w:t>
      </w:r>
    </w:p>
    <w:p w:rsidR="00C6449E" w:rsidRPr="004051C1" w:rsidRDefault="000052CA" w:rsidP="000A4C1B">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46</w:t>
      </w:r>
      <w:r w:rsidR="002B4161">
        <w:rPr>
          <w:rFonts w:ascii="Traditional Arabic" w:hAnsi="Traditional Arabic" w:cs="Traditional Arabic"/>
          <w:sz w:val="30"/>
          <w:szCs w:val="30"/>
          <w:rtl/>
        </w:rPr>
        <w:t xml:space="preserve"> </w:t>
      </w:r>
      <w:r w:rsidR="00612C83" w:rsidRPr="004051C1">
        <w:rPr>
          <w:rFonts w:ascii="Traditional Arabic" w:hAnsi="Traditional Arabic" w:cs="Traditional Arabic"/>
          <w:sz w:val="30"/>
          <w:szCs w:val="30"/>
          <w:rtl/>
        </w:rPr>
        <w:t>-</w:t>
      </w:r>
      <w:r w:rsidR="00612C83" w:rsidRPr="004051C1">
        <w:rPr>
          <w:rFonts w:ascii="Traditional Arabic" w:hAnsi="Traditional Arabic" w:cs="Traditional Arabic"/>
          <w:sz w:val="30"/>
          <w:szCs w:val="30"/>
          <w:rtl/>
        </w:rPr>
        <w:tab/>
      </w:r>
      <w:r w:rsidR="008437A0" w:rsidRPr="004051C1">
        <w:rPr>
          <w:rFonts w:ascii="Traditional Arabic" w:hAnsi="Traditional Arabic" w:cs="Traditional Arabic"/>
          <w:sz w:val="30"/>
          <w:szCs w:val="30"/>
          <w:rtl/>
        </w:rPr>
        <w:t>طلب الاجتماع العام</w:t>
      </w:r>
      <w:r w:rsidR="0062573A">
        <w:rPr>
          <w:rFonts w:ascii="Traditional Arabic" w:hAnsi="Traditional Arabic" w:cs="Traditional Arabic"/>
          <w:sz w:val="30"/>
          <w:szCs w:val="30"/>
          <w:rtl/>
        </w:rPr>
        <w:t>،</w:t>
      </w:r>
      <w:r w:rsidR="008437A0" w:rsidRPr="004051C1">
        <w:rPr>
          <w:rFonts w:ascii="Traditional Arabic" w:hAnsi="Traditional Arabic" w:cs="Traditional Arabic"/>
          <w:sz w:val="30"/>
          <w:szCs w:val="30"/>
          <w:rtl/>
        </w:rPr>
        <w:t xml:space="preserve"> في </w:t>
      </w:r>
      <w:r w:rsidRPr="004051C1">
        <w:rPr>
          <w:rFonts w:ascii="Traditional Arabic" w:hAnsi="Traditional Arabic" w:cs="Traditional Arabic"/>
          <w:sz w:val="30"/>
          <w:szCs w:val="30"/>
          <w:rtl/>
        </w:rPr>
        <w:t>المقرر</w:t>
      </w:r>
      <w:r>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62573A">
        <w:rPr>
          <w:rFonts w:ascii="Traditional Arabic" w:hAnsi="Traditional Arabic" w:cs="Traditional Arabic"/>
          <w:sz w:val="30"/>
          <w:szCs w:val="30"/>
          <w:rtl/>
        </w:rPr>
        <w:t>1/2، إلى</w:t>
      </w:r>
      <w:r w:rsidR="008437A0" w:rsidRPr="004051C1">
        <w:rPr>
          <w:rFonts w:ascii="Traditional Arabic" w:hAnsi="Traditional Arabic" w:cs="Traditional Arabic"/>
          <w:sz w:val="30"/>
          <w:szCs w:val="30"/>
          <w:rtl/>
        </w:rPr>
        <w:t xml:space="preserve"> فريق الخبراء المتعدد التخصصات</w:t>
      </w:r>
      <w:r w:rsidR="00A1773E" w:rsidRPr="004051C1">
        <w:rPr>
          <w:rFonts w:ascii="Traditional Arabic" w:hAnsi="Traditional Arabic" w:cs="Traditional Arabic"/>
          <w:sz w:val="30"/>
          <w:szCs w:val="30"/>
        </w:rPr>
        <w:t xml:space="preserve"> </w:t>
      </w:r>
      <w:r w:rsidR="0062573A">
        <w:rPr>
          <w:rFonts w:ascii="Traditional Arabic" w:hAnsi="Traditional Arabic" w:cs="Traditional Arabic"/>
          <w:sz w:val="30"/>
          <w:szCs w:val="30"/>
          <w:rtl/>
        </w:rPr>
        <w:t>ا</w:t>
      </w:r>
      <w:r w:rsidR="007146FF" w:rsidRPr="004051C1">
        <w:rPr>
          <w:rFonts w:ascii="Traditional Arabic" w:hAnsi="Traditional Arabic" w:cs="Traditional Arabic"/>
          <w:sz w:val="30"/>
          <w:szCs w:val="30"/>
          <w:rtl/>
        </w:rPr>
        <w:t xml:space="preserve">قتراح مجموعة إجراءات </w:t>
      </w:r>
      <w:r w:rsidR="0062573A">
        <w:rPr>
          <w:rFonts w:ascii="Traditional Arabic" w:hAnsi="Traditional Arabic" w:cs="Traditional Arabic"/>
          <w:sz w:val="30"/>
          <w:szCs w:val="30"/>
          <w:rtl/>
        </w:rPr>
        <w:t>و</w:t>
      </w:r>
      <w:r w:rsidR="00A1773E" w:rsidRPr="004051C1">
        <w:rPr>
          <w:rFonts w:ascii="Traditional Arabic" w:hAnsi="Traditional Arabic" w:cs="Traditional Arabic"/>
          <w:sz w:val="30"/>
          <w:szCs w:val="30"/>
          <w:rtl/>
        </w:rPr>
        <w:t>عملية تحديد نطاق لإعداد نواتج المنبر. وفي هذه الدورة، عرض أحد أعضاء الفريق مجموعة الإجراءات</w:t>
      </w:r>
      <w:r w:rsidR="0062573A">
        <w:rPr>
          <w:rFonts w:ascii="Traditional Arabic" w:hAnsi="Traditional Arabic" w:cs="Traditional Arabic"/>
          <w:sz w:val="30"/>
          <w:szCs w:val="30"/>
          <w:rtl/>
        </w:rPr>
        <w:t xml:space="preserve"> </w:t>
      </w:r>
      <w:r w:rsidR="0062573A" w:rsidRPr="008D4A38">
        <w:rPr>
          <w:rFonts w:cs="Times New Roman"/>
          <w:sz w:val="20"/>
          <w:szCs w:val="20"/>
          <w:rtl/>
        </w:rPr>
        <w:t>(</w:t>
      </w:r>
      <w:r w:rsidR="0062573A" w:rsidRPr="008D4A38">
        <w:rPr>
          <w:rFonts w:cs="Times New Roman"/>
          <w:sz w:val="20"/>
          <w:szCs w:val="20"/>
        </w:rPr>
        <w:t>IPBES/2/</w:t>
      </w:r>
      <w:r w:rsidR="00152F8E" w:rsidRPr="008D4A38">
        <w:rPr>
          <w:rFonts w:cs="Times New Roman"/>
          <w:sz w:val="20"/>
          <w:szCs w:val="20"/>
        </w:rPr>
        <w:t>9</w:t>
      </w:r>
      <w:r w:rsidR="0062573A" w:rsidRPr="008D4A38">
        <w:rPr>
          <w:rFonts w:cs="Times New Roman"/>
          <w:sz w:val="20"/>
          <w:szCs w:val="20"/>
          <w:rtl/>
        </w:rPr>
        <w:t>)</w:t>
      </w:r>
      <w:r w:rsidR="00A1773E" w:rsidRPr="004051C1">
        <w:rPr>
          <w:rFonts w:ascii="Traditional Arabic" w:hAnsi="Traditional Arabic" w:cs="Traditional Arabic"/>
          <w:sz w:val="30"/>
          <w:szCs w:val="30"/>
          <w:rtl/>
        </w:rPr>
        <w:t>، مشيرا</w:t>
      </w:r>
      <w:r w:rsidR="0062573A">
        <w:rPr>
          <w:rFonts w:ascii="Traditional Arabic" w:hAnsi="Traditional Arabic" w:cs="Traditional Arabic"/>
          <w:sz w:val="30"/>
          <w:szCs w:val="30"/>
          <w:rtl/>
        </w:rPr>
        <w:t>ً</w:t>
      </w:r>
      <w:r w:rsidR="00A1773E" w:rsidRPr="004051C1">
        <w:rPr>
          <w:rFonts w:ascii="Traditional Arabic" w:hAnsi="Traditional Arabic" w:cs="Traditional Arabic"/>
          <w:sz w:val="30"/>
          <w:szCs w:val="30"/>
          <w:rtl/>
        </w:rPr>
        <w:t xml:space="preserve"> إلى أن عملية تحديد النطاق، التي ترمي إلى توجيه وضع التقييمات المحتملة وأنشطة المنبر الأخرى وتطبّق وفقا</w:t>
      </w:r>
      <w:r w:rsidR="00152F8E">
        <w:rPr>
          <w:rFonts w:ascii="Traditional Arabic" w:hAnsi="Traditional Arabic" w:cs="Traditional Arabic"/>
          <w:sz w:val="30"/>
          <w:szCs w:val="30"/>
          <w:rtl/>
        </w:rPr>
        <w:t>ً</w:t>
      </w:r>
      <w:r w:rsidR="00A1773E" w:rsidRPr="004051C1">
        <w:rPr>
          <w:rFonts w:ascii="Traditional Arabic" w:hAnsi="Traditional Arabic" w:cs="Traditional Arabic"/>
          <w:sz w:val="30"/>
          <w:szCs w:val="30"/>
          <w:rtl/>
        </w:rPr>
        <w:t xml:space="preserve"> لقواعد المنبر وإجراءاته الأخرى، ستشكل جزءا</w:t>
      </w:r>
      <w:r w:rsidR="00152F8E">
        <w:rPr>
          <w:rFonts w:ascii="Traditional Arabic" w:hAnsi="Traditional Arabic" w:cs="Traditional Arabic"/>
          <w:sz w:val="30"/>
          <w:szCs w:val="30"/>
          <w:rtl/>
        </w:rPr>
        <w:t>ً</w:t>
      </w:r>
      <w:r w:rsidR="00A1773E" w:rsidRPr="004051C1">
        <w:rPr>
          <w:rFonts w:ascii="Traditional Arabic" w:hAnsi="Traditional Arabic" w:cs="Traditional Arabic"/>
          <w:sz w:val="30"/>
          <w:szCs w:val="30"/>
          <w:rtl/>
        </w:rPr>
        <w:t xml:space="preserve"> من الإجراءات المتبعة في إعداد نواتج المنبر. </w:t>
      </w:r>
      <w:r w:rsidR="007146FF" w:rsidRPr="004051C1">
        <w:rPr>
          <w:rFonts w:ascii="Traditional Arabic" w:hAnsi="Traditional Arabic" w:cs="Traditional Arabic"/>
          <w:sz w:val="30"/>
          <w:szCs w:val="30"/>
          <w:rtl/>
        </w:rPr>
        <w:t>وأشار عضو الفريق أيضا</w:t>
      </w:r>
      <w:r w:rsidR="00152F8E">
        <w:rPr>
          <w:rFonts w:ascii="Traditional Arabic" w:hAnsi="Traditional Arabic" w:cs="Traditional Arabic"/>
          <w:sz w:val="30"/>
          <w:szCs w:val="30"/>
          <w:rtl/>
        </w:rPr>
        <w:t>ً</w:t>
      </w:r>
      <w:r w:rsidR="007146FF" w:rsidRPr="004051C1">
        <w:rPr>
          <w:rFonts w:ascii="Traditional Arabic" w:hAnsi="Traditional Arabic" w:cs="Traditional Arabic"/>
          <w:sz w:val="30"/>
          <w:szCs w:val="30"/>
          <w:rtl/>
        </w:rPr>
        <w:t xml:space="preserve"> إلى أن الإجراءات يمكن توسيع نطاقها في وقت لاحق لكي تشمل نواتج المنبر الأخرى.</w:t>
      </w:r>
    </w:p>
    <w:p w:rsidR="007146FF" w:rsidRPr="004051C1" w:rsidRDefault="000052CA" w:rsidP="003E217F">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47</w:t>
      </w:r>
      <w:r w:rsidR="002B4161">
        <w:rPr>
          <w:rFonts w:ascii="Traditional Arabic" w:hAnsi="Traditional Arabic" w:cs="Traditional Arabic"/>
          <w:sz w:val="30"/>
          <w:szCs w:val="30"/>
          <w:rtl/>
        </w:rPr>
        <w:t xml:space="preserve"> </w:t>
      </w:r>
      <w:r w:rsidR="007146FF"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7146FF" w:rsidRPr="004051C1">
        <w:rPr>
          <w:rFonts w:ascii="Traditional Arabic" w:hAnsi="Traditional Arabic" w:cs="Traditional Arabic"/>
          <w:sz w:val="30"/>
          <w:szCs w:val="30"/>
          <w:rtl/>
        </w:rPr>
        <w:t>وطُرحت العديد من الاقتراحات لتحسين مشروع الإجراءات.</w:t>
      </w:r>
    </w:p>
    <w:p w:rsidR="00C6449E" w:rsidRPr="004051C1" w:rsidRDefault="00C6449E" w:rsidP="003E217F">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lastRenderedPageBreak/>
        <w:t>دال</w:t>
      </w:r>
      <w:r w:rsidR="0019627B" w:rsidRPr="004051C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Pr="004051C1">
        <w:rPr>
          <w:rFonts w:ascii="Traditional Arabic" w:hAnsi="Traditional Arabic" w:cs="Traditional Arabic"/>
          <w:b/>
          <w:bCs/>
          <w:sz w:val="30"/>
          <w:szCs w:val="30"/>
          <w:rtl/>
        </w:rPr>
        <w:tab/>
        <w:t>السياسة والإجراءات المتبعة لقبول المراقبين</w:t>
      </w:r>
    </w:p>
    <w:p w:rsidR="00A916CA" w:rsidRPr="004051C1" w:rsidRDefault="000052CA" w:rsidP="00807704">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48</w:t>
      </w:r>
      <w:r w:rsidR="002B4161">
        <w:rPr>
          <w:rFonts w:ascii="Traditional Arabic" w:hAnsi="Traditional Arabic" w:cs="Traditional Arabic"/>
          <w:sz w:val="30"/>
          <w:szCs w:val="30"/>
          <w:rtl/>
        </w:rPr>
        <w:t xml:space="preserve"> </w:t>
      </w:r>
      <w:r w:rsidR="00A916CA"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A916CA" w:rsidRPr="004051C1">
        <w:rPr>
          <w:rFonts w:ascii="Traditional Arabic" w:hAnsi="Traditional Arabic" w:cs="Traditional Arabic"/>
          <w:sz w:val="30"/>
          <w:szCs w:val="30"/>
          <w:rtl/>
        </w:rPr>
        <w:t xml:space="preserve">عرض ممثل الأمانة مشروع السياسة العامة والإجراءات المتصلة بقبول المراقبين في </w:t>
      </w:r>
      <w:r w:rsidR="00807704">
        <w:rPr>
          <w:rFonts w:ascii="Traditional Arabic" w:hAnsi="Traditional Arabic" w:cs="Traditional Arabic"/>
          <w:sz w:val="30"/>
          <w:szCs w:val="30"/>
          <w:rtl/>
        </w:rPr>
        <w:t>دورات</w:t>
      </w:r>
      <w:r w:rsidR="00807704" w:rsidRPr="004051C1">
        <w:rPr>
          <w:rFonts w:ascii="Traditional Arabic" w:hAnsi="Traditional Arabic" w:cs="Traditional Arabic"/>
          <w:sz w:val="30"/>
          <w:szCs w:val="30"/>
          <w:rtl/>
        </w:rPr>
        <w:t xml:space="preserve"> </w:t>
      </w:r>
      <w:r w:rsidR="00A916CA" w:rsidRPr="004051C1">
        <w:rPr>
          <w:rFonts w:ascii="Traditional Arabic" w:hAnsi="Traditional Arabic" w:cs="Traditional Arabic"/>
          <w:sz w:val="30"/>
          <w:szCs w:val="30"/>
          <w:rtl/>
        </w:rPr>
        <w:t xml:space="preserve">الاجتماع العام </w:t>
      </w:r>
      <w:r w:rsidR="00B248FC">
        <w:rPr>
          <w:rFonts w:cs="Times New Roman"/>
          <w:sz w:val="20"/>
          <w:szCs w:val="20"/>
        </w:rPr>
        <w:t>(</w:t>
      </w:r>
      <w:r w:rsidR="004C5F4F" w:rsidRPr="00E542BE">
        <w:rPr>
          <w:rFonts w:cs="Times New Roman"/>
          <w:sz w:val="20"/>
          <w:szCs w:val="20"/>
        </w:rPr>
        <w:t>IPBES/2/10</w:t>
      </w:r>
      <w:r w:rsidR="00B248FC">
        <w:rPr>
          <w:rFonts w:cs="Times New Roman"/>
          <w:sz w:val="20"/>
          <w:szCs w:val="20"/>
        </w:rPr>
        <w:t>)</w:t>
      </w:r>
      <w:r w:rsidR="004C5F4F" w:rsidRPr="004051C1">
        <w:rPr>
          <w:rFonts w:ascii="Traditional Arabic" w:hAnsi="Traditional Arabic" w:cs="Traditional Arabic"/>
          <w:sz w:val="30"/>
          <w:szCs w:val="30"/>
          <w:rtl/>
        </w:rPr>
        <w:t xml:space="preserve"> مشيرا</w:t>
      </w:r>
      <w:r w:rsidR="00152F8E">
        <w:rPr>
          <w:rFonts w:ascii="Traditional Arabic" w:hAnsi="Traditional Arabic" w:cs="Traditional Arabic"/>
          <w:sz w:val="30"/>
          <w:szCs w:val="30"/>
          <w:rtl/>
        </w:rPr>
        <w:t>ً</w:t>
      </w:r>
      <w:r w:rsidR="004C5F4F" w:rsidRPr="004051C1">
        <w:rPr>
          <w:rFonts w:ascii="Traditional Arabic" w:hAnsi="Traditional Arabic" w:cs="Traditional Arabic"/>
          <w:sz w:val="30"/>
          <w:szCs w:val="30"/>
          <w:rtl/>
        </w:rPr>
        <w:t xml:space="preserve"> إلى أن</w:t>
      </w:r>
      <w:r w:rsidR="00807704">
        <w:rPr>
          <w:rFonts w:ascii="Traditional Arabic" w:hAnsi="Traditional Arabic" w:cs="Traditional Arabic"/>
          <w:sz w:val="30"/>
          <w:szCs w:val="30"/>
          <w:rtl/>
        </w:rPr>
        <w:t>ه لم يتوفر الوقت الكافي للتوصل إلى اتفاق بشأنها في</w:t>
      </w:r>
      <w:r w:rsidR="004C5F4F" w:rsidRPr="004051C1">
        <w:rPr>
          <w:rFonts w:ascii="Traditional Arabic" w:hAnsi="Traditional Arabic" w:cs="Traditional Arabic"/>
          <w:sz w:val="30"/>
          <w:szCs w:val="30"/>
          <w:rtl/>
        </w:rPr>
        <w:t xml:space="preserve"> الدورة الأولى للاجتماع العام </w:t>
      </w:r>
      <w:r w:rsidR="00807704">
        <w:rPr>
          <w:rFonts w:ascii="Traditional Arabic" w:hAnsi="Traditional Arabic" w:cs="Traditional Arabic"/>
          <w:sz w:val="30"/>
          <w:szCs w:val="30"/>
          <w:rtl/>
        </w:rPr>
        <w:t>ولذا فقد وضعت</w:t>
      </w:r>
      <w:r w:rsidR="004C5F4F" w:rsidRPr="004051C1">
        <w:rPr>
          <w:rFonts w:ascii="Traditional Arabic" w:hAnsi="Traditional Arabic" w:cs="Traditional Arabic"/>
          <w:sz w:val="30"/>
          <w:szCs w:val="30"/>
          <w:rtl/>
        </w:rPr>
        <w:t xml:space="preserve"> بين </w:t>
      </w:r>
      <w:r w:rsidR="00152F8E">
        <w:rPr>
          <w:rFonts w:ascii="Traditional Arabic" w:hAnsi="Traditional Arabic" w:cs="Traditional Arabic"/>
          <w:sz w:val="30"/>
          <w:szCs w:val="30"/>
          <w:rtl/>
        </w:rPr>
        <w:t xml:space="preserve">قوسين </w:t>
      </w:r>
      <w:r w:rsidR="004C5F4F" w:rsidRPr="004051C1">
        <w:rPr>
          <w:rFonts w:ascii="Traditional Arabic" w:hAnsi="Traditional Arabic" w:cs="Traditional Arabic"/>
          <w:sz w:val="30"/>
          <w:szCs w:val="30"/>
          <w:rtl/>
        </w:rPr>
        <w:t>معقوفين لكي يجري النظر فيه</w:t>
      </w:r>
      <w:r w:rsidR="00152F8E">
        <w:rPr>
          <w:rFonts w:ascii="Traditional Arabic" w:hAnsi="Traditional Arabic" w:cs="Traditional Arabic"/>
          <w:sz w:val="30"/>
          <w:szCs w:val="30"/>
          <w:rtl/>
        </w:rPr>
        <w:t>ا</w:t>
      </w:r>
      <w:r w:rsidR="004C5F4F" w:rsidRPr="004051C1">
        <w:rPr>
          <w:rFonts w:ascii="Traditional Arabic" w:hAnsi="Traditional Arabic" w:cs="Traditional Arabic"/>
          <w:sz w:val="30"/>
          <w:szCs w:val="30"/>
          <w:rtl/>
        </w:rPr>
        <w:t xml:space="preserve"> </w:t>
      </w:r>
      <w:r w:rsidR="00152F8E">
        <w:rPr>
          <w:rFonts w:ascii="Traditional Arabic" w:hAnsi="Traditional Arabic" w:cs="Traditional Arabic"/>
          <w:sz w:val="30"/>
          <w:szCs w:val="30"/>
          <w:rtl/>
        </w:rPr>
        <w:t>إبان</w:t>
      </w:r>
      <w:r w:rsidR="004C5F4F" w:rsidRPr="004051C1">
        <w:rPr>
          <w:rFonts w:ascii="Traditional Arabic" w:hAnsi="Traditional Arabic" w:cs="Traditional Arabic"/>
          <w:sz w:val="30"/>
          <w:szCs w:val="30"/>
          <w:rtl/>
        </w:rPr>
        <w:t xml:space="preserve"> الدورة الحالية.</w:t>
      </w:r>
    </w:p>
    <w:p w:rsidR="004C5F4F" w:rsidRPr="004051C1" w:rsidRDefault="00807704" w:rsidP="003E217F">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49</w:t>
      </w:r>
      <w:r w:rsidR="00DE755A">
        <w:rPr>
          <w:rFonts w:ascii="Traditional Arabic" w:hAnsi="Traditional Arabic" w:cs="Traditional Arabic"/>
          <w:sz w:val="30"/>
          <w:szCs w:val="30"/>
          <w:rtl/>
        </w:rPr>
        <w:t xml:space="preserve"> </w:t>
      </w:r>
      <w:r w:rsidR="004C5F4F" w:rsidRPr="004051C1">
        <w:rPr>
          <w:rFonts w:ascii="Traditional Arabic" w:hAnsi="Traditional Arabic" w:cs="Traditional Arabic"/>
          <w:sz w:val="30"/>
          <w:szCs w:val="30"/>
          <w:rtl/>
        </w:rPr>
        <w:t>-</w:t>
      </w:r>
      <w:r w:rsidR="00DE755A">
        <w:rPr>
          <w:rFonts w:ascii="Traditional Arabic" w:hAnsi="Traditional Arabic" w:cs="Traditional Arabic"/>
          <w:sz w:val="30"/>
          <w:szCs w:val="30"/>
          <w:rtl/>
        </w:rPr>
        <w:tab/>
      </w:r>
      <w:r w:rsidR="00152F8E">
        <w:rPr>
          <w:rFonts w:ascii="Traditional Arabic" w:hAnsi="Traditional Arabic" w:cs="Traditional Arabic"/>
          <w:sz w:val="30"/>
          <w:szCs w:val="30"/>
          <w:rtl/>
        </w:rPr>
        <w:t>و</w:t>
      </w:r>
      <w:r w:rsidR="004C5F4F" w:rsidRPr="004051C1">
        <w:rPr>
          <w:rFonts w:ascii="Traditional Arabic" w:hAnsi="Traditional Arabic" w:cs="Traditional Arabic"/>
          <w:sz w:val="30"/>
          <w:szCs w:val="30"/>
          <w:rtl/>
        </w:rPr>
        <w:t xml:space="preserve">أشار بعض المشاركين إلى أهمية تأمين مشاركة واسعة ومجدية لذوي الخبرة المتخصصة والمؤهلات بغرض دعم تنفيذ برنامج العمل، وإلى أنه ينبغي أن يُبت في أمر قبول المراقبين </w:t>
      </w:r>
      <w:r w:rsidR="00152F8E">
        <w:rPr>
          <w:rFonts w:ascii="Traditional Arabic" w:hAnsi="Traditional Arabic" w:cs="Traditional Arabic"/>
          <w:sz w:val="30"/>
          <w:szCs w:val="30"/>
          <w:rtl/>
        </w:rPr>
        <w:t>ب</w:t>
      </w:r>
      <w:r w:rsidR="004C5F4F" w:rsidRPr="004051C1">
        <w:rPr>
          <w:rFonts w:ascii="Traditional Arabic" w:hAnsi="Traditional Arabic" w:cs="Traditional Arabic"/>
          <w:sz w:val="30"/>
          <w:szCs w:val="30"/>
          <w:rtl/>
        </w:rPr>
        <w:t>توافق الآراء.</w:t>
      </w:r>
    </w:p>
    <w:p w:rsidR="00A916CA" w:rsidRPr="004051C1" w:rsidRDefault="00A916CA" w:rsidP="003E217F">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هاء -</w:t>
      </w:r>
      <w:r w:rsidRPr="004051C1">
        <w:rPr>
          <w:rFonts w:ascii="Traditional Arabic" w:hAnsi="Traditional Arabic" w:cs="Traditional Arabic"/>
          <w:b/>
          <w:bCs/>
          <w:sz w:val="30"/>
          <w:szCs w:val="30"/>
          <w:rtl/>
        </w:rPr>
        <w:tab/>
        <w:t>السياسة المتعلقة بتضارب المصالح</w:t>
      </w:r>
    </w:p>
    <w:p w:rsidR="00C6449E" w:rsidRPr="004051C1" w:rsidRDefault="00807704" w:rsidP="002B4161">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50</w:t>
      </w:r>
      <w:r w:rsidR="002B4161">
        <w:rPr>
          <w:rFonts w:ascii="Traditional Arabic" w:hAnsi="Traditional Arabic" w:cs="Traditional Arabic"/>
          <w:sz w:val="30"/>
          <w:szCs w:val="30"/>
          <w:rtl/>
        </w:rPr>
        <w:t xml:space="preserve"> </w:t>
      </w:r>
      <w:r w:rsidR="00612C83" w:rsidRPr="004051C1">
        <w:rPr>
          <w:rFonts w:ascii="Traditional Arabic" w:hAnsi="Traditional Arabic" w:cs="Traditional Arabic"/>
          <w:sz w:val="30"/>
          <w:szCs w:val="30"/>
          <w:rtl/>
        </w:rPr>
        <w:t>-</w:t>
      </w:r>
      <w:r w:rsidR="00612C83" w:rsidRPr="004051C1">
        <w:rPr>
          <w:rFonts w:ascii="Traditional Arabic" w:hAnsi="Traditional Arabic" w:cs="Traditional Arabic"/>
          <w:sz w:val="30"/>
          <w:szCs w:val="30"/>
          <w:rtl/>
        </w:rPr>
        <w:tab/>
      </w:r>
      <w:r w:rsidR="00A916CA" w:rsidRPr="004051C1">
        <w:rPr>
          <w:rFonts w:ascii="Traditional Arabic" w:hAnsi="Traditional Arabic" w:cs="Traditional Arabic"/>
          <w:sz w:val="30"/>
          <w:szCs w:val="30"/>
          <w:rtl/>
        </w:rPr>
        <w:t xml:space="preserve">عرض أحد أعضاء فريق الخبراء المتعدد التخصصات </w:t>
      </w:r>
      <w:r>
        <w:rPr>
          <w:rFonts w:ascii="Traditional Arabic" w:hAnsi="Traditional Arabic" w:cs="Traditional Arabic"/>
          <w:sz w:val="30"/>
          <w:szCs w:val="30"/>
          <w:rtl/>
        </w:rPr>
        <w:t xml:space="preserve">مشروع </w:t>
      </w:r>
      <w:r w:rsidR="00A916CA" w:rsidRPr="004051C1">
        <w:rPr>
          <w:rFonts w:ascii="Traditional Arabic" w:hAnsi="Traditional Arabic" w:cs="Traditional Arabic"/>
          <w:sz w:val="30"/>
          <w:szCs w:val="30"/>
          <w:rtl/>
        </w:rPr>
        <w:t xml:space="preserve">السياسة </w:t>
      </w:r>
      <w:r w:rsidR="00152F8E">
        <w:rPr>
          <w:rFonts w:ascii="Traditional Arabic" w:hAnsi="Traditional Arabic" w:cs="Traditional Arabic"/>
          <w:sz w:val="30"/>
          <w:szCs w:val="30"/>
          <w:rtl/>
        </w:rPr>
        <w:t xml:space="preserve">والاجراءات </w:t>
      </w:r>
      <w:r w:rsidR="00A916CA" w:rsidRPr="004051C1">
        <w:rPr>
          <w:rFonts w:ascii="Traditional Arabic" w:hAnsi="Traditional Arabic" w:cs="Traditional Arabic"/>
          <w:sz w:val="30"/>
          <w:szCs w:val="30"/>
          <w:rtl/>
        </w:rPr>
        <w:t>المتعلقة بتضارب المصالح</w:t>
      </w:r>
      <w:r w:rsidR="00152F8E">
        <w:rPr>
          <w:rFonts w:ascii="Traditional Arabic" w:hAnsi="Traditional Arabic" w:cs="Traditional Arabic"/>
          <w:sz w:val="30"/>
          <w:szCs w:val="30"/>
        </w:rPr>
        <w:t xml:space="preserve"> </w:t>
      </w:r>
      <w:r w:rsidR="00152F8E" w:rsidRPr="00BB1711">
        <w:rPr>
          <w:rFonts w:cs="Times New Roman"/>
          <w:sz w:val="20"/>
          <w:szCs w:val="20"/>
          <w:rtl/>
        </w:rPr>
        <w:t>(</w:t>
      </w:r>
      <w:r w:rsidR="00152F8E" w:rsidRPr="00BB1711">
        <w:rPr>
          <w:rFonts w:cs="Times New Roman"/>
          <w:sz w:val="20"/>
          <w:szCs w:val="20"/>
        </w:rPr>
        <w:t>IPBES/2/11</w:t>
      </w:r>
      <w:r w:rsidR="00152F8E" w:rsidRPr="00BB1711">
        <w:rPr>
          <w:rFonts w:cs="Times New Roman"/>
          <w:sz w:val="20"/>
          <w:szCs w:val="20"/>
          <w:rtl/>
        </w:rPr>
        <w:t>)</w:t>
      </w:r>
      <w:r w:rsidR="007146FF" w:rsidRPr="004051C1">
        <w:rPr>
          <w:rFonts w:ascii="Traditional Arabic" w:hAnsi="Traditional Arabic" w:cs="Traditional Arabic"/>
          <w:sz w:val="30"/>
          <w:szCs w:val="30"/>
          <w:rtl/>
        </w:rPr>
        <w:t>، مشددا</w:t>
      </w:r>
      <w:r w:rsidR="00152F8E">
        <w:rPr>
          <w:rFonts w:ascii="Traditional Arabic" w:hAnsi="Traditional Arabic" w:cs="Traditional Arabic"/>
          <w:sz w:val="30"/>
          <w:szCs w:val="30"/>
          <w:rtl/>
        </w:rPr>
        <w:t>ً</w:t>
      </w:r>
      <w:r w:rsidR="007146FF" w:rsidRPr="004051C1">
        <w:rPr>
          <w:rFonts w:ascii="Traditional Arabic" w:hAnsi="Traditional Arabic" w:cs="Traditional Arabic"/>
          <w:sz w:val="30"/>
          <w:szCs w:val="30"/>
          <w:rtl/>
        </w:rPr>
        <w:t xml:space="preserve"> على أهمية استقلال المنبر ونزاهته وعلى ضرورة أن </w:t>
      </w:r>
      <w:r w:rsidR="002B4161" w:rsidRPr="004051C1">
        <w:rPr>
          <w:rFonts w:ascii="Traditional Arabic" w:hAnsi="Traditional Arabic" w:cs="Traditional Arabic"/>
          <w:sz w:val="30"/>
          <w:szCs w:val="30"/>
          <w:rtl/>
        </w:rPr>
        <w:t>لا</w:t>
      </w:r>
      <w:r w:rsidR="002B4161">
        <w:rPr>
          <w:rFonts w:ascii="Traditional Arabic" w:hAnsi="Traditional Arabic" w:cs="Traditional Arabic"/>
          <w:sz w:val="30"/>
          <w:szCs w:val="30"/>
          <w:rtl/>
        </w:rPr>
        <w:t> </w:t>
      </w:r>
      <w:r w:rsidR="007146FF" w:rsidRPr="004051C1">
        <w:rPr>
          <w:rFonts w:ascii="Traditional Arabic" w:hAnsi="Traditional Arabic" w:cs="Traditional Arabic"/>
          <w:sz w:val="30"/>
          <w:szCs w:val="30"/>
          <w:rtl/>
        </w:rPr>
        <w:t xml:space="preserve">يكون عمل المنبر عرضة لأي شبهات. وينبغي تحديد أدوار ومسؤوليات </w:t>
      </w:r>
      <w:r w:rsidR="00A916CA" w:rsidRPr="004051C1">
        <w:rPr>
          <w:rFonts w:ascii="Traditional Arabic" w:hAnsi="Traditional Arabic" w:cs="Traditional Arabic"/>
          <w:sz w:val="30"/>
          <w:szCs w:val="30"/>
          <w:rtl/>
        </w:rPr>
        <w:t xml:space="preserve">مختلف الهيئات بصورة واضحة. </w:t>
      </w:r>
      <w:r>
        <w:rPr>
          <w:rFonts w:ascii="Traditional Arabic" w:hAnsi="Traditional Arabic" w:cs="Traditional Arabic"/>
          <w:sz w:val="30"/>
          <w:szCs w:val="30"/>
          <w:rtl/>
        </w:rPr>
        <w:t>واقترح</w:t>
      </w:r>
      <w:r w:rsidRPr="004051C1">
        <w:rPr>
          <w:rFonts w:ascii="Traditional Arabic" w:hAnsi="Traditional Arabic" w:cs="Traditional Arabic"/>
          <w:sz w:val="30"/>
          <w:szCs w:val="30"/>
          <w:rtl/>
        </w:rPr>
        <w:t xml:space="preserve"> </w:t>
      </w:r>
      <w:r w:rsidR="00A916CA" w:rsidRPr="004051C1">
        <w:rPr>
          <w:rFonts w:ascii="Traditional Arabic" w:hAnsi="Traditional Arabic" w:cs="Traditional Arabic"/>
          <w:sz w:val="30"/>
          <w:szCs w:val="30"/>
          <w:rtl/>
        </w:rPr>
        <w:t>بعض المشاركين أن يكون لكل مادة عنوان مستقل لتيسير الاطلاع على السياسة. وتساءل المشاركون كذلك عما إذا كان</w:t>
      </w:r>
      <w:r w:rsidR="004C5F4F" w:rsidRPr="004051C1">
        <w:rPr>
          <w:rFonts w:ascii="Traditional Arabic" w:hAnsi="Traditional Arabic" w:cs="Traditional Arabic"/>
          <w:sz w:val="30"/>
          <w:szCs w:val="30"/>
          <w:rtl/>
        </w:rPr>
        <w:t xml:space="preserve"> ينبغي للجنة </w:t>
      </w:r>
      <w:r w:rsidR="00152F8E">
        <w:rPr>
          <w:rFonts w:ascii="Traditional Arabic" w:hAnsi="Traditional Arabic" w:cs="Traditional Arabic"/>
          <w:sz w:val="30"/>
          <w:szCs w:val="30"/>
          <w:rtl/>
        </w:rPr>
        <w:t>المقترحة المعنية ب</w:t>
      </w:r>
      <w:r w:rsidR="004C5F4F" w:rsidRPr="004051C1">
        <w:rPr>
          <w:rFonts w:ascii="Traditional Arabic" w:hAnsi="Traditional Arabic" w:cs="Traditional Arabic"/>
          <w:sz w:val="30"/>
          <w:szCs w:val="30"/>
          <w:rtl/>
        </w:rPr>
        <w:t xml:space="preserve">تضارب المصالح أن تكون مستقلة وأن </w:t>
      </w:r>
      <w:r w:rsidR="002B4161" w:rsidRPr="004051C1">
        <w:rPr>
          <w:rFonts w:ascii="Traditional Arabic" w:hAnsi="Traditional Arabic" w:cs="Traditional Arabic"/>
          <w:sz w:val="30"/>
          <w:szCs w:val="30"/>
          <w:rtl/>
        </w:rPr>
        <w:t>لا</w:t>
      </w:r>
      <w:r w:rsidR="002B4161">
        <w:rPr>
          <w:rFonts w:ascii="Traditional Arabic" w:hAnsi="Traditional Arabic" w:cs="Traditional Arabic"/>
          <w:sz w:val="30"/>
          <w:szCs w:val="30"/>
          <w:rtl/>
        </w:rPr>
        <w:t> </w:t>
      </w:r>
      <w:r w:rsidR="004C5F4F" w:rsidRPr="004051C1">
        <w:rPr>
          <w:rFonts w:ascii="Traditional Arabic" w:hAnsi="Traditional Arabic" w:cs="Traditional Arabic"/>
          <w:sz w:val="30"/>
          <w:szCs w:val="30"/>
          <w:rtl/>
        </w:rPr>
        <w:t xml:space="preserve">تشمل أعضاء المنبر أو الفريق. </w:t>
      </w:r>
      <w:r w:rsidR="0023774B" w:rsidRPr="004051C1">
        <w:rPr>
          <w:rFonts w:ascii="Traditional Arabic" w:hAnsi="Traditional Arabic" w:cs="Traditional Arabic"/>
          <w:sz w:val="30"/>
          <w:szCs w:val="30"/>
          <w:rtl/>
        </w:rPr>
        <w:t>و</w:t>
      </w:r>
      <w:r w:rsidR="0023774B">
        <w:rPr>
          <w:rFonts w:ascii="Traditional Arabic" w:hAnsi="Traditional Arabic" w:cs="Traditional Arabic"/>
          <w:sz w:val="30"/>
          <w:szCs w:val="30"/>
          <w:rtl/>
        </w:rPr>
        <w:t>طرحت</w:t>
      </w:r>
      <w:r w:rsidR="0023774B" w:rsidRPr="004051C1">
        <w:rPr>
          <w:rFonts w:ascii="Traditional Arabic" w:hAnsi="Traditional Arabic" w:cs="Traditional Arabic"/>
          <w:sz w:val="30"/>
          <w:szCs w:val="30"/>
          <w:rtl/>
        </w:rPr>
        <w:t xml:space="preserve"> </w:t>
      </w:r>
      <w:r w:rsidR="004C5F4F" w:rsidRPr="004051C1">
        <w:rPr>
          <w:rFonts w:ascii="Traditional Arabic" w:hAnsi="Traditional Arabic" w:cs="Traditional Arabic"/>
          <w:sz w:val="30"/>
          <w:szCs w:val="30"/>
          <w:rtl/>
        </w:rPr>
        <w:t xml:space="preserve">كذلك مقترحات محددة بشأن النص وبشأن عملية </w:t>
      </w:r>
      <w:r w:rsidR="0023774B">
        <w:rPr>
          <w:rFonts w:ascii="Traditional Arabic" w:hAnsi="Traditional Arabic" w:cs="Traditional Arabic"/>
          <w:sz w:val="30"/>
          <w:szCs w:val="30"/>
          <w:rtl/>
        </w:rPr>
        <w:t>يتم في إطارها</w:t>
      </w:r>
      <w:r w:rsidR="004C5F4F" w:rsidRPr="004051C1">
        <w:rPr>
          <w:rFonts w:ascii="Traditional Arabic" w:hAnsi="Traditional Arabic" w:cs="Traditional Arabic"/>
          <w:sz w:val="30"/>
          <w:szCs w:val="30"/>
          <w:rtl/>
        </w:rPr>
        <w:t xml:space="preserve"> العمل </w:t>
      </w:r>
      <w:r w:rsidR="00BB77FF" w:rsidRPr="004051C1">
        <w:rPr>
          <w:rFonts w:ascii="Traditional Arabic" w:hAnsi="Traditional Arabic" w:cs="Traditional Arabic"/>
          <w:sz w:val="30"/>
          <w:szCs w:val="30"/>
          <w:rtl/>
        </w:rPr>
        <w:t xml:space="preserve">في مجال السياسة المذكورة </w:t>
      </w:r>
      <w:r w:rsidR="004C5F4F" w:rsidRPr="004051C1">
        <w:rPr>
          <w:rFonts w:ascii="Traditional Arabic" w:hAnsi="Traditional Arabic" w:cs="Traditional Arabic"/>
          <w:sz w:val="30"/>
          <w:szCs w:val="30"/>
          <w:rtl/>
        </w:rPr>
        <w:t>في فترة ما بين الدورتين.</w:t>
      </w:r>
    </w:p>
    <w:p w:rsidR="00BB77FF" w:rsidRPr="004051C1" w:rsidRDefault="00BB77FF" w:rsidP="003E217F">
      <w:pPr>
        <w:spacing w:after="100" w:line="38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واو</w:t>
      </w:r>
      <w:r w:rsidR="002B416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00197D92">
        <w:rPr>
          <w:rFonts w:ascii="Traditional Arabic" w:hAnsi="Traditional Arabic" w:cs="Traditional Arabic"/>
          <w:b/>
          <w:bCs/>
          <w:sz w:val="30"/>
          <w:szCs w:val="30"/>
          <w:rtl/>
        </w:rPr>
        <w:tab/>
      </w:r>
      <w:r w:rsidRPr="004051C1">
        <w:rPr>
          <w:rFonts w:ascii="Traditional Arabic" w:hAnsi="Traditional Arabic" w:cs="Traditional Arabic"/>
          <w:b/>
          <w:bCs/>
          <w:sz w:val="30"/>
          <w:szCs w:val="30"/>
          <w:rtl/>
        </w:rPr>
        <w:t>إنشاء فريق الاتصال</w:t>
      </w:r>
      <w:r w:rsidR="0023774B">
        <w:rPr>
          <w:rFonts w:ascii="Traditional Arabic" w:hAnsi="Traditional Arabic" w:cs="Traditional Arabic"/>
          <w:b/>
          <w:bCs/>
          <w:sz w:val="30"/>
          <w:szCs w:val="30"/>
          <w:rtl/>
        </w:rPr>
        <w:t xml:space="preserve"> </w:t>
      </w:r>
      <w:r w:rsidR="00F16880">
        <w:rPr>
          <w:rFonts w:ascii="Traditional Arabic" w:hAnsi="Traditional Arabic" w:cs="Traditional Arabic"/>
          <w:b/>
          <w:bCs/>
          <w:sz w:val="30"/>
          <w:szCs w:val="30"/>
          <w:rtl/>
        </w:rPr>
        <w:t>و</w:t>
      </w:r>
      <w:r w:rsidR="0023774B">
        <w:rPr>
          <w:rFonts w:ascii="Traditional Arabic" w:hAnsi="Traditional Arabic" w:cs="Traditional Arabic"/>
          <w:b/>
          <w:bCs/>
          <w:sz w:val="30"/>
          <w:szCs w:val="30"/>
          <w:rtl/>
        </w:rPr>
        <w:t>اعتماد المقررات</w:t>
      </w:r>
    </w:p>
    <w:p w:rsidR="00BB77FF" w:rsidRPr="004051C1" w:rsidRDefault="00BB77FF" w:rsidP="0077294D">
      <w:pPr>
        <w:spacing w:after="100" w:line="38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5</w:t>
      </w:r>
      <w:r w:rsidR="006F54EF" w:rsidRPr="004051C1">
        <w:rPr>
          <w:rFonts w:ascii="Traditional Arabic" w:hAnsi="Traditional Arabic" w:cs="Traditional Arabic"/>
          <w:sz w:val="30"/>
          <w:szCs w:val="30"/>
          <w:rtl/>
        </w:rPr>
        <w:t>0</w:t>
      </w:r>
      <w:r w:rsidR="002B4161">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w:t>
      </w:r>
      <w:r w:rsidR="002B4161">
        <w:rPr>
          <w:rFonts w:ascii="Traditional Arabic" w:hAnsi="Traditional Arabic" w:cs="Traditional Arabic"/>
          <w:sz w:val="30"/>
          <w:szCs w:val="30"/>
          <w:rtl/>
        </w:rPr>
        <w:tab/>
      </w:r>
      <w:r w:rsidRPr="004051C1">
        <w:rPr>
          <w:rFonts w:ascii="Traditional Arabic" w:hAnsi="Traditional Arabic" w:cs="Traditional Arabic"/>
          <w:sz w:val="30"/>
          <w:szCs w:val="30"/>
          <w:rtl/>
        </w:rPr>
        <w:t>اتفق الاجتماع العام على إنشاء فريق اتصال يُعنى بسياسات المنبر وإجراءاته، برئاسة عضوي المكتب السيد ليونيل سيرالتا (شيلي) والسيد روبرت واتسون (المملكة المتحدة</w:t>
      </w:r>
      <w:r w:rsidR="0077294D">
        <w:rPr>
          <w:rFonts w:ascii="Traditional Arabic" w:hAnsi="Traditional Arabic" w:cs="Traditional Arabic"/>
          <w:sz w:val="30"/>
          <w:szCs w:val="30"/>
          <w:rtl/>
        </w:rPr>
        <w:t xml:space="preserve"> لبريطانيا العظمى وآيرلندا الشمالية</w:t>
      </w:r>
      <w:r w:rsidRPr="004051C1">
        <w:rPr>
          <w:rFonts w:ascii="Traditional Arabic" w:hAnsi="Traditional Arabic" w:cs="Traditional Arabic"/>
          <w:sz w:val="30"/>
          <w:szCs w:val="30"/>
          <w:rtl/>
        </w:rPr>
        <w:t xml:space="preserve">). وأوكلت إلى فريق الاتصال </w:t>
      </w:r>
      <w:r w:rsidR="0023774B">
        <w:rPr>
          <w:rFonts w:ascii="Traditional Arabic" w:hAnsi="Traditional Arabic" w:cs="Traditional Arabic"/>
          <w:sz w:val="30"/>
          <w:szCs w:val="30"/>
          <w:rtl/>
        </w:rPr>
        <w:t>مهام</w:t>
      </w:r>
      <w:r w:rsidR="0023774B" w:rsidRPr="004051C1">
        <w:rPr>
          <w:rFonts w:ascii="Traditional Arabic" w:hAnsi="Traditional Arabic" w:cs="Traditional Arabic"/>
          <w:sz w:val="30"/>
          <w:szCs w:val="30"/>
          <w:rtl/>
        </w:rPr>
        <w:t xml:space="preserve"> </w:t>
      </w:r>
      <w:r w:rsidRPr="004051C1">
        <w:rPr>
          <w:rFonts w:ascii="Traditional Arabic" w:hAnsi="Traditional Arabic" w:cs="Traditional Arabic"/>
          <w:sz w:val="30"/>
          <w:szCs w:val="30"/>
          <w:rtl/>
        </w:rPr>
        <w:t xml:space="preserve">النظر في السياسات والإجراءات المتعلقة باختيار أعضاء الفريق، وإعداد نواتج المنبر، </w:t>
      </w:r>
      <w:r w:rsidR="0023774B">
        <w:rPr>
          <w:rFonts w:ascii="Traditional Arabic" w:hAnsi="Traditional Arabic" w:cs="Traditional Arabic"/>
          <w:sz w:val="30"/>
          <w:szCs w:val="30"/>
          <w:rtl/>
        </w:rPr>
        <w:t>و</w:t>
      </w:r>
      <w:r w:rsidRPr="004051C1">
        <w:rPr>
          <w:rFonts w:ascii="Traditional Arabic" w:hAnsi="Traditional Arabic" w:cs="Traditional Arabic"/>
          <w:sz w:val="30"/>
          <w:szCs w:val="30"/>
          <w:rtl/>
        </w:rPr>
        <w:t>قبول المراقبين وتضارب المصالح.</w:t>
      </w:r>
    </w:p>
    <w:p w:rsidR="0023774B" w:rsidRDefault="0023774B" w:rsidP="00F16880">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52</w:t>
      </w:r>
      <w:r w:rsidR="002B4161">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2B4161">
        <w:rPr>
          <w:rFonts w:ascii="Traditional Arabic" w:hAnsi="Traditional Arabic" w:cs="Traditional Arabic"/>
          <w:sz w:val="30"/>
          <w:szCs w:val="30"/>
          <w:rtl/>
        </w:rPr>
        <w:tab/>
      </w:r>
      <w:r>
        <w:rPr>
          <w:rFonts w:ascii="Traditional Arabic" w:hAnsi="Traditional Arabic" w:cs="Traditional Arabic"/>
          <w:sz w:val="30"/>
          <w:szCs w:val="30"/>
          <w:rtl/>
        </w:rPr>
        <w:t>قدم الرئيس المشارك لفريق الاتصال بعد ذلك تقريرا</w:t>
      </w:r>
      <w:r w:rsidR="00F16880">
        <w:rPr>
          <w:rFonts w:ascii="Traditional Arabic" w:hAnsi="Traditional Arabic" w:cs="Traditional Arabic"/>
          <w:sz w:val="30"/>
          <w:szCs w:val="30"/>
          <w:rtl/>
        </w:rPr>
        <w:t>ً</w:t>
      </w:r>
      <w:r>
        <w:rPr>
          <w:rFonts w:ascii="Traditional Arabic" w:hAnsi="Traditional Arabic" w:cs="Traditional Arabic"/>
          <w:sz w:val="30"/>
          <w:szCs w:val="30"/>
          <w:rtl/>
        </w:rPr>
        <w:t xml:space="preserve"> تناول فيه مداولات الفريق وأوضح فيه أن الفريق توصل إلى اتفاق بشأن أغلبية </w:t>
      </w:r>
      <w:r w:rsidR="00A02287">
        <w:rPr>
          <w:rFonts w:ascii="Traditional Arabic" w:hAnsi="Traditional Arabic" w:cs="Traditional Arabic"/>
          <w:sz w:val="30"/>
          <w:szCs w:val="30"/>
          <w:rtl/>
        </w:rPr>
        <w:t xml:space="preserve">المسائل المطروحة لكنه لم يجد الوقت الكافي لمناقشة مشروع السياسة العامة والإجراءات </w:t>
      </w:r>
      <w:r w:rsidR="00F16880">
        <w:rPr>
          <w:rFonts w:ascii="Traditional Arabic" w:hAnsi="Traditional Arabic" w:cs="Traditional Arabic"/>
          <w:sz w:val="30"/>
          <w:szCs w:val="30"/>
          <w:rtl/>
        </w:rPr>
        <w:t>ال</w:t>
      </w:r>
      <w:r w:rsidR="00A02287">
        <w:rPr>
          <w:rFonts w:ascii="Traditional Arabic" w:hAnsi="Traditional Arabic" w:cs="Traditional Arabic"/>
          <w:sz w:val="30"/>
          <w:szCs w:val="30"/>
          <w:rtl/>
        </w:rPr>
        <w:t>خاصة بقبول المراقبين في دورات المنبر ولمناقشة مسألة تضارب المصالح.</w:t>
      </w:r>
    </w:p>
    <w:p w:rsidR="00A02287" w:rsidRDefault="00A02287" w:rsidP="0082200D">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53</w:t>
      </w:r>
      <w:r w:rsidR="002B4161">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2B4161">
        <w:rPr>
          <w:rFonts w:ascii="Traditional Arabic" w:hAnsi="Traditional Arabic" w:cs="Traditional Arabic"/>
          <w:sz w:val="30"/>
          <w:szCs w:val="30"/>
          <w:rtl/>
        </w:rPr>
        <w:tab/>
      </w:r>
      <w:r>
        <w:rPr>
          <w:rFonts w:ascii="Traditional Arabic" w:hAnsi="Traditional Arabic" w:cs="Traditional Arabic"/>
          <w:sz w:val="30"/>
          <w:szCs w:val="30"/>
          <w:rtl/>
        </w:rPr>
        <w:t xml:space="preserve">اعتمد الاجتماع العام بعد ذلك المقرر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Pr>
          <w:rFonts w:ascii="Traditional Arabic" w:hAnsi="Traditional Arabic" w:cs="Traditional Arabic"/>
          <w:sz w:val="30"/>
          <w:szCs w:val="30"/>
          <w:rtl/>
        </w:rPr>
        <w:t xml:space="preserve">2/1 بشأن التعديلات على النظام الداخلي للاجتماع العام للمنبر فيما يتعلق بالقواعد التي تنظم فريق الخبراء المتعدد التخصصات، والمقرر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Pr>
          <w:rFonts w:ascii="Traditional Arabic" w:hAnsi="Traditional Arabic" w:cs="Traditional Arabic"/>
          <w:sz w:val="30"/>
          <w:szCs w:val="30"/>
          <w:rtl/>
        </w:rPr>
        <w:t xml:space="preserve">2/2 بشأن إجراءات اختيار أعضاء فريق الخبراء المتعدد التخصصات، والمقرر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Pr>
          <w:rFonts w:ascii="Traditional Arabic" w:hAnsi="Traditional Arabic" w:cs="Traditional Arabic"/>
          <w:sz w:val="30"/>
          <w:szCs w:val="30"/>
          <w:rtl/>
        </w:rPr>
        <w:t>2/3، بشأن إجراءات إعداد نواتج المنبر.</w:t>
      </w:r>
    </w:p>
    <w:p w:rsidR="008904E9" w:rsidRPr="008904E9" w:rsidRDefault="008904E9" w:rsidP="004C0289">
      <w:pPr>
        <w:spacing w:after="100" w:line="38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5</w:t>
      </w:r>
      <w:r w:rsidR="00E0566B">
        <w:rPr>
          <w:rFonts w:ascii="Traditional Arabic" w:hAnsi="Traditional Arabic" w:cs="Traditional Arabic"/>
          <w:sz w:val="30"/>
          <w:szCs w:val="30"/>
          <w:rtl/>
        </w:rPr>
        <w:t>4</w:t>
      </w:r>
      <w:r w:rsidR="002B4161">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2B4161">
        <w:rPr>
          <w:rFonts w:ascii="Traditional Arabic" w:hAnsi="Traditional Arabic" w:cs="Traditional Arabic"/>
          <w:sz w:val="30"/>
          <w:szCs w:val="30"/>
          <w:rtl/>
        </w:rPr>
        <w:tab/>
      </w:r>
      <w:r>
        <w:rPr>
          <w:rFonts w:ascii="Traditional Arabic" w:hAnsi="Traditional Arabic" w:cs="Traditional Arabic"/>
          <w:sz w:val="30"/>
          <w:szCs w:val="30"/>
          <w:rtl/>
        </w:rPr>
        <w:t>وقرر الاجتماع العام أن يستأنف النظر في مسألة قبول المراقبين في دورته الثالثة. وقرر أيضا</w:t>
      </w:r>
      <w:r w:rsidR="002B4161">
        <w:rPr>
          <w:rFonts w:ascii="Traditional Arabic" w:hAnsi="Traditional Arabic" w:cs="Traditional Arabic"/>
          <w:sz w:val="30"/>
          <w:szCs w:val="30"/>
          <w:rtl/>
        </w:rPr>
        <w:t>ً</w:t>
      </w:r>
      <w:r>
        <w:rPr>
          <w:rFonts w:ascii="Traditional Arabic" w:hAnsi="Traditional Arabic" w:cs="Traditional Arabic"/>
          <w:sz w:val="30"/>
          <w:szCs w:val="30"/>
          <w:rtl/>
        </w:rPr>
        <w:t xml:space="preserve"> تطبيق السياسة العامة والإجراءات الخاصة بقبول المراقبين التي اتبعت في دورته الثانية (الفقرة 22 </w:t>
      </w:r>
      <w:r w:rsidR="002B4161" w:rsidRPr="00BB1711">
        <w:rPr>
          <w:rFonts w:cs="Times New Roman"/>
          <w:sz w:val="20"/>
          <w:szCs w:val="20"/>
        </w:rPr>
        <w:t>(</w:t>
      </w:r>
      <w:r w:rsidRPr="00BB1711">
        <w:rPr>
          <w:rFonts w:cs="Times New Roman"/>
          <w:sz w:val="20"/>
          <w:szCs w:val="20"/>
        </w:rPr>
        <w:t>IPBES/1/12</w:t>
      </w:r>
      <w:r>
        <w:rPr>
          <w:rFonts w:ascii="Traditional Arabic" w:hAnsi="Traditional Arabic" w:cs="Traditional Arabic"/>
          <w:sz w:val="30"/>
          <w:szCs w:val="30"/>
          <w:rtl/>
        </w:rPr>
        <w:t xml:space="preserve"> </w:t>
      </w:r>
      <w:r w:rsidR="00E0566B">
        <w:rPr>
          <w:rFonts w:ascii="Traditional Arabic" w:hAnsi="Traditional Arabic" w:cs="Traditional Arabic"/>
          <w:sz w:val="30"/>
          <w:szCs w:val="30"/>
          <w:rtl/>
        </w:rPr>
        <w:t>في ا</w:t>
      </w:r>
      <w:r>
        <w:rPr>
          <w:rFonts w:ascii="Traditional Arabic" w:hAnsi="Traditional Arabic" w:cs="Traditional Arabic"/>
          <w:sz w:val="30"/>
          <w:szCs w:val="30"/>
          <w:rtl/>
        </w:rPr>
        <w:t xml:space="preserve">لبت في قبول المراقبين </w:t>
      </w:r>
      <w:r w:rsidR="00A96972">
        <w:rPr>
          <w:rFonts w:ascii="Traditional Arabic" w:hAnsi="Traditional Arabic" w:cs="Traditional Arabic"/>
          <w:sz w:val="30"/>
          <w:szCs w:val="30"/>
          <w:rtl/>
        </w:rPr>
        <w:t xml:space="preserve">في </w:t>
      </w:r>
      <w:r>
        <w:rPr>
          <w:rFonts w:ascii="Traditional Arabic" w:hAnsi="Traditional Arabic" w:cs="Traditional Arabic"/>
          <w:sz w:val="30"/>
          <w:szCs w:val="30"/>
          <w:rtl/>
        </w:rPr>
        <w:t xml:space="preserve">دورته الثالثة، على أساس أن المراقبين المقبولين في دورتيه الأولى والثانية </w:t>
      </w:r>
      <w:r w:rsidR="00A96972">
        <w:rPr>
          <w:rFonts w:ascii="Traditional Arabic" w:hAnsi="Traditional Arabic" w:cs="Traditional Arabic"/>
          <w:sz w:val="30"/>
          <w:szCs w:val="30"/>
          <w:rtl/>
        </w:rPr>
        <w:t>هم</w:t>
      </w:r>
      <w:r>
        <w:rPr>
          <w:rFonts w:ascii="Traditional Arabic" w:hAnsi="Traditional Arabic" w:cs="Traditional Arabic"/>
          <w:sz w:val="30"/>
          <w:szCs w:val="30"/>
          <w:rtl/>
        </w:rPr>
        <w:t xml:space="preserve"> ضمن المقبولين في دورته الثالثة. وقرر الاجتماع العام أيضا</w:t>
      </w:r>
      <w:r w:rsidR="002B4161">
        <w:rPr>
          <w:rFonts w:ascii="Traditional Arabic" w:hAnsi="Traditional Arabic" w:cs="Traditional Arabic"/>
          <w:sz w:val="30"/>
          <w:szCs w:val="30"/>
          <w:rtl/>
        </w:rPr>
        <w:t>ً</w:t>
      </w:r>
      <w:r>
        <w:rPr>
          <w:rFonts w:ascii="Traditional Arabic" w:hAnsi="Traditional Arabic" w:cs="Traditional Arabic"/>
          <w:sz w:val="30"/>
          <w:szCs w:val="30"/>
          <w:rtl/>
        </w:rPr>
        <w:t xml:space="preserve"> </w:t>
      </w:r>
      <w:r w:rsidR="00A96972">
        <w:rPr>
          <w:rFonts w:ascii="Traditional Arabic" w:hAnsi="Traditional Arabic" w:cs="Traditional Arabic"/>
          <w:sz w:val="30"/>
          <w:szCs w:val="30"/>
          <w:rtl/>
        </w:rPr>
        <w:t>أنه سيستأنف، في دورته الثالثة، النظر في سياسة بشأن تضارب المصالح.</w:t>
      </w:r>
    </w:p>
    <w:p w:rsidR="00BD0C41" w:rsidRDefault="004C0289" w:rsidP="00BD0C41">
      <w:pPr>
        <w:spacing w:before="120" w:after="100" w:line="360" w:lineRule="exact"/>
        <w:ind w:left="1132" w:hanging="850"/>
        <w:jc w:val="both"/>
        <w:rPr>
          <w:rFonts w:ascii="Traditional Arabic" w:hAnsi="Traditional Arabic" w:cs="Traditional Arabic"/>
          <w:b/>
          <w:bCs/>
          <w:sz w:val="30"/>
          <w:szCs w:val="30"/>
          <w:rtl/>
        </w:rPr>
      </w:pPr>
      <w:r>
        <w:rPr>
          <w:rFonts w:ascii="Traditional Arabic" w:hAnsi="Traditional Arabic" w:cs="Traditional Arabic"/>
          <w:b/>
          <w:bCs/>
          <w:sz w:val="32"/>
          <w:szCs w:val="32"/>
          <w:rtl/>
        </w:rPr>
        <w:br w:type="page"/>
      </w:r>
      <w:r w:rsidR="00C6449E" w:rsidRPr="00197D92">
        <w:rPr>
          <w:rFonts w:ascii="Traditional Arabic" w:hAnsi="Traditional Arabic" w:cs="Traditional Arabic"/>
          <w:b/>
          <w:bCs/>
          <w:sz w:val="32"/>
          <w:szCs w:val="32"/>
          <w:rtl/>
        </w:rPr>
        <w:lastRenderedPageBreak/>
        <w:t>سابعاً -</w:t>
      </w:r>
      <w:r w:rsidR="00C6449E" w:rsidRPr="00197D92">
        <w:rPr>
          <w:rFonts w:ascii="Traditional Arabic" w:hAnsi="Traditional Arabic" w:cs="Traditional Arabic"/>
          <w:b/>
          <w:bCs/>
          <w:sz w:val="32"/>
          <w:szCs w:val="32"/>
          <w:rtl/>
        </w:rPr>
        <w:tab/>
        <w:t>الاتصالات وإشراك أصحاب المصلحة</w:t>
      </w:r>
    </w:p>
    <w:p w:rsidR="00C6449E" w:rsidRPr="004051C1" w:rsidRDefault="00C6449E" w:rsidP="00BD0C41">
      <w:pPr>
        <w:spacing w:before="120" w:after="100" w:line="360" w:lineRule="exact"/>
        <w:ind w:left="1132" w:hanging="850"/>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ألف</w:t>
      </w:r>
      <w:r w:rsidR="0019627B" w:rsidRPr="004051C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Pr="004051C1">
        <w:rPr>
          <w:rFonts w:ascii="Traditional Arabic" w:hAnsi="Traditional Arabic" w:cs="Traditional Arabic"/>
          <w:b/>
          <w:bCs/>
          <w:sz w:val="30"/>
          <w:szCs w:val="30"/>
          <w:rtl/>
        </w:rPr>
        <w:tab/>
        <w:t>الاستراتيجية المتعلقة بالاتصالات والتواصل</w:t>
      </w:r>
    </w:p>
    <w:p w:rsidR="00C6449E" w:rsidRPr="004051C1" w:rsidRDefault="00E0566B" w:rsidP="00E0566B">
      <w:pPr>
        <w:spacing w:after="100" w:line="36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5</w:t>
      </w:r>
      <w:r>
        <w:rPr>
          <w:rFonts w:ascii="Traditional Arabic" w:hAnsi="Traditional Arabic" w:cs="Traditional Arabic"/>
          <w:sz w:val="30"/>
          <w:szCs w:val="30"/>
          <w:rtl/>
        </w:rPr>
        <w:t>5</w:t>
      </w:r>
      <w:r w:rsidR="002B4161">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BB77FF" w:rsidRPr="004051C1">
        <w:rPr>
          <w:rFonts w:ascii="Traditional Arabic" w:hAnsi="Traditional Arabic" w:cs="Traditional Arabic"/>
          <w:sz w:val="30"/>
          <w:szCs w:val="30"/>
          <w:rtl/>
        </w:rPr>
        <w:t xml:space="preserve">عرض أحد أعضاء المكتب مشروع الاستراتيجية المتعلقة بالاتصالات كما </w:t>
      </w:r>
      <w:r w:rsidR="009B1D62">
        <w:rPr>
          <w:rFonts w:ascii="Traditional Arabic" w:hAnsi="Traditional Arabic" w:cs="Traditional Arabic"/>
          <w:sz w:val="30"/>
          <w:szCs w:val="30"/>
          <w:rtl/>
        </w:rPr>
        <w:t>وردت</w:t>
      </w:r>
      <w:r w:rsidR="00BB77FF" w:rsidRPr="004051C1">
        <w:rPr>
          <w:rFonts w:ascii="Traditional Arabic" w:hAnsi="Traditional Arabic" w:cs="Traditional Arabic"/>
          <w:sz w:val="30"/>
          <w:szCs w:val="30"/>
          <w:rtl/>
        </w:rPr>
        <w:t xml:space="preserve"> في الوثيقة </w:t>
      </w:r>
      <w:r w:rsidR="00F64351" w:rsidRPr="00E542BE">
        <w:rPr>
          <w:rFonts w:cs="Times New Roman"/>
          <w:sz w:val="20"/>
          <w:szCs w:val="20"/>
        </w:rPr>
        <w:t>IPBES/2/12</w:t>
      </w:r>
      <w:r w:rsidR="00BB77FF" w:rsidRPr="004051C1">
        <w:rPr>
          <w:rFonts w:ascii="Traditional Arabic" w:hAnsi="Traditional Arabic" w:cs="Traditional Arabic"/>
          <w:sz w:val="30"/>
          <w:szCs w:val="30"/>
          <w:rtl/>
        </w:rPr>
        <w:t>. وأضاف قائلا</w:t>
      </w:r>
      <w:r w:rsidR="009B1D62">
        <w:rPr>
          <w:rFonts w:ascii="Traditional Arabic" w:hAnsi="Traditional Arabic" w:cs="Traditional Arabic"/>
          <w:sz w:val="30"/>
          <w:szCs w:val="30"/>
          <w:rtl/>
        </w:rPr>
        <w:t>ً</w:t>
      </w:r>
      <w:r w:rsidR="00BB77FF" w:rsidRPr="004051C1">
        <w:rPr>
          <w:rFonts w:ascii="Traditional Arabic" w:hAnsi="Traditional Arabic" w:cs="Traditional Arabic"/>
          <w:sz w:val="30"/>
          <w:szCs w:val="30"/>
          <w:rtl/>
        </w:rPr>
        <w:t xml:space="preserve"> إنه تم وضع هذه الاستراتيجية </w:t>
      </w:r>
      <w:r w:rsidR="00F64351" w:rsidRPr="004051C1">
        <w:rPr>
          <w:rFonts w:ascii="Traditional Arabic" w:hAnsi="Traditional Arabic" w:cs="Traditional Arabic"/>
          <w:sz w:val="30"/>
          <w:szCs w:val="30"/>
          <w:rtl/>
        </w:rPr>
        <w:t>بناء على طلب المكتب في فترة ما بين الدورتين</w:t>
      </w:r>
      <w:r w:rsidR="00BB77FF" w:rsidRPr="004051C1">
        <w:rPr>
          <w:rFonts w:ascii="Traditional Arabic" w:hAnsi="Traditional Arabic" w:cs="Traditional Arabic"/>
          <w:sz w:val="30"/>
          <w:szCs w:val="30"/>
          <w:rtl/>
        </w:rPr>
        <w:t xml:space="preserve"> </w:t>
      </w:r>
      <w:r w:rsidR="00F64351" w:rsidRPr="004051C1">
        <w:rPr>
          <w:rFonts w:ascii="Traditional Arabic" w:hAnsi="Traditional Arabic" w:cs="Traditional Arabic"/>
          <w:sz w:val="30"/>
          <w:szCs w:val="30"/>
          <w:rtl/>
        </w:rPr>
        <w:t>في إطار العملية المفضية إلى الدورة الحالية واستنادا</w:t>
      </w:r>
      <w:r w:rsidR="009B1D62">
        <w:rPr>
          <w:rFonts w:ascii="Traditional Arabic" w:hAnsi="Traditional Arabic" w:cs="Traditional Arabic"/>
          <w:sz w:val="30"/>
          <w:szCs w:val="30"/>
          <w:rtl/>
        </w:rPr>
        <w:t>ً</w:t>
      </w:r>
      <w:r w:rsidR="00F64351" w:rsidRPr="004051C1">
        <w:rPr>
          <w:rFonts w:ascii="Traditional Arabic" w:hAnsi="Traditional Arabic" w:cs="Traditional Arabic"/>
          <w:sz w:val="30"/>
          <w:szCs w:val="30"/>
          <w:rtl/>
        </w:rPr>
        <w:t xml:space="preserve"> إلى ورقة معلومات ق</w:t>
      </w:r>
      <w:r w:rsidR="00160B12" w:rsidRPr="004051C1">
        <w:rPr>
          <w:rFonts w:ascii="Traditional Arabic" w:hAnsi="Traditional Arabic" w:cs="Traditional Arabic"/>
          <w:sz w:val="30"/>
          <w:szCs w:val="30"/>
          <w:rtl/>
        </w:rPr>
        <w:t>ُ</w:t>
      </w:r>
      <w:r w:rsidR="00F64351" w:rsidRPr="004051C1">
        <w:rPr>
          <w:rFonts w:ascii="Traditional Arabic" w:hAnsi="Traditional Arabic" w:cs="Traditional Arabic"/>
          <w:sz w:val="30"/>
          <w:szCs w:val="30"/>
          <w:rtl/>
        </w:rPr>
        <w:t xml:space="preserve">دمت خلال </w:t>
      </w:r>
      <w:r w:rsidR="00160B12" w:rsidRPr="004051C1">
        <w:rPr>
          <w:rFonts w:ascii="Traditional Arabic" w:hAnsi="Traditional Arabic" w:cs="Traditional Arabic"/>
          <w:sz w:val="30"/>
          <w:szCs w:val="30"/>
          <w:rtl/>
        </w:rPr>
        <w:t xml:space="preserve">جلسات الاجتماع العام الثاني بغية </w:t>
      </w:r>
      <w:r w:rsidR="00F64351" w:rsidRPr="004051C1">
        <w:rPr>
          <w:rFonts w:ascii="Traditional Arabic" w:hAnsi="Traditional Arabic" w:cs="Traditional Arabic"/>
          <w:sz w:val="30"/>
          <w:szCs w:val="30"/>
          <w:rtl/>
        </w:rPr>
        <w:t xml:space="preserve">تحديد طرائق المنبر وترتيباته المؤسسية </w:t>
      </w:r>
      <w:r w:rsidR="00F64351" w:rsidRPr="00BB1711">
        <w:rPr>
          <w:rFonts w:cs="Times New Roman"/>
          <w:sz w:val="20"/>
          <w:szCs w:val="20"/>
          <w:rtl/>
        </w:rPr>
        <w:t>(</w:t>
      </w:r>
      <w:r w:rsidR="00F64351" w:rsidRPr="00BB1711">
        <w:rPr>
          <w:rFonts w:cs="Times New Roman"/>
          <w:sz w:val="20"/>
          <w:szCs w:val="20"/>
        </w:rPr>
        <w:t>UNEP/IPBS.MI/2/INF/4</w:t>
      </w:r>
      <w:r w:rsidR="00F64351" w:rsidRPr="00BB1711">
        <w:rPr>
          <w:rFonts w:cs="Times New Roman"/>
          <w:sz w:val="20"/>
          <w:szCs w:val="20"/>
          <w:rtl/>
        </w:rPr>
        <w:t>)</w:t>
      </w:r>
      <w:r w:rsidR="00F45D3A" w:rsidRPr="004051C1">
        <w:rPr>
          <w:rFonts w:ascii="Traditional Arabic" w:hAnsi="Traditional Arabic" w:cs="Traditional Arabic"/>
          <w:sz w:val="30"/>
          <w:szCs w:val="30"/>
          <w:rtl/>
        </w:rPr>
        <w:t xml:space="preserve"> وقام بوضعها برنامج الأمم المتحدة للبيئة</w:t>
      </w:r>
      <w:r w:rsidR="00F64351" w:rsidRPr="004051C1">
        <w:rPr>
          <w:rFonts w:ascii="Traditional Arabic" w:hAnsi="Traditional Arabic" w:cs="Traditional Arabic"/>
          <w:sz w:val="30"/>
          <w:szCs w:val="30"/>
          <w:rtl/>
        </w:rPr>
        <w:t xml:space="preserve"> بالتنسيق مع منظمة الأمم المتحددة للتربية والعلم والثقافة وبرنامج الأمم المتحدة الإنمائي ومنظمة الامم المتحدة للأغذية والزراعة (الفاو).</w:t>
      </w:r>
    </w:p>
    <w:p w:rsidR="00F45D3A" w:rsidRPr="004051C1" w:rsidRDefault="00E0566B"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5</w:t>
      </w:r>
      <w:r>
        <w:rPr>
          <w:rFonts w:ascii="Traditional Arabic" w:hAnsi="Traditional Arabic" w:cs="Traditional Arabic"/>
          <w:sz w:val="30"/>
          <w:szCs w:val="30"/>
          <w:rtl/>
        </w:rPr>
        <w:t>6</w:t>
      </w:r>
      <w:r w:rsidR="002B4161">
        <w:rPr>
          <w:rFonts w:ascii="Traditional Arabic" w:hAnsi="Traditional Arabic" w:cs="Traditional Arabic"/>
          <w:sz w:val="30"/>
          <w:szCs w:val="30"/>
          <w:rtl/>
        </w:rPr>
        <w:t xml:space="preserve"> </w:t>
      </w:r>
      <w:r w:rsidR="00160B12"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160B12" w:rsidRPr="004051C1">
        <w:rPr>
          <w:rFonts w:ascii="Traditional Arabic" w:hAnsi="Traditional Arabic" w:cs="Traditional Arabic"/>
          <w:sz w:val="30"/>
          <w:szCs w:val="30"/>
          <w:rtl/>
        </w:rPr>
        <w:t>وفي أثناء المناقشة التي أعقبت ذلك، كان هناك تأييد عام لمشروع الاستراتيجية، حيث أشار الممثلون إلى أن نجاح المنبر في تعزيز الروابط بين العل</w:t>
      </w:r>
      <w:r w:rsidR="009B1D62">
        <w:rPr>
          <w:rFonts w:ascii="Traditional Arabic" w:hAnsi="Traditional Arabic" w:cs="Traditional Arabic"/>
          <w:sz w:val="30"/>
          <w:szCs w:val="30"/>
          <w:rtl/>
        </w:rPr>
        <w:t>و</w:t>
      </w:r>
      <w:r w:rsidR="00160B12" w:rsidRPr="004051C1">
        <w:rPr>
          <w:rFonts w:ascii="Traditional Arabic" w:hAnsi="Traditional Arabic" w:cs="Traditional Arabic"/>
          <w:sz w:val="30"/>
          <w:szCs w:val="30"/>
          <w:rtl/>
        </w:rPr>
        <w:t xml:space="preserve">م والسياسات في مجالي التنوع البيولوجي وخدمات النظم الإيكولوجية </w:t>
      </w:r>
      <w:r w:rsidR="009B1D62">
        <w:rPr>
          <w:rFonts w:ascii="Traditional Arabic" w:hAnsi="Traditional Arabic" w:cs="Traditional Arabic"/>
          <w:sz w:val="30"/>
          <w:szCs w:val="30"/>
          <w:rtl/>
        </w:rPr>
        <w:t>تحقيقاً ل</w:t>
      </w:r>
      <w:r w:rsidR="00160B12" w:rsidRPr="004051C1">
        <w:rPr>
          <w:rFonts w:ascii="Traditional Arabic" w:hAnsi="Traditional Arabic" w:cs="Traditional Arabic"/>
          <w:sz w:val="30"/>
          <w:szCs w:val="30"/>
          <w:rtl/>
        </w:rPr>
        <w:t>له</w:t>
      </w:r>
      <w:r w:rsidR="009B1D62">
        <w:rPr>
          <w:rFonts w:ascii="Traditional Arabic" w:hAnsi="Traditional Arabic" w:cs="Traditional Arabic"/>
          <w:sz w:val="30"/>
          <w:szCs w:val="30"/>
          <w:rtl/>
        </w:rPr>
        <w:t>د</w:t>
      </w:r>
      <w:r w:rsidR="00160B12" w:rsidRPr="004051C1">
        <w:rPr>
          <w:rFonts w:ascii="Traditional Arabic" w:hAnsi="Traditional Arabic" w:cs="Traditional Arabic"/>
          <w:sz w:val="30"/>
          <w:szCs w:val="30"/>
          <w:rtl/>
        </w:rPr>
        <w:t xml:space="preserve">ف الأساسي المتمثل في المساهمة </w:t>
      </w:r>
      <w:r w:rsidR="009B1D62">
        <w:rPr>
          <w:rFonts w:ascii="Traditional Arabic" w:hAnsi="Traditional Arabic" w:cs="Traditional Arabic"/>
          <w:sz w:val="30"/>
          <w:szCs w:val="30"/>
          <w:rtl/>
        </w:rPr>
        <w:t xml:space="preserve">بفعالية </w:t>
      </w:r>
      <w:r w:rsidR="00160B12" w:rsidRPr="004051C1">
        <w:rPr>
          <w:rFonts w:ascii="Traditional Arabic" w:hAnsi="Traditional Arabic" w:cs="Traditional Arabic"/>
          <w:sz w:val="30"/>
          <w:szCs w:val="30"/>
          <w:rtl/>
        </w:rPr>
        <w:t>في التصدي لتحديات فقدان التنوع البيولوجي وتدهور</w:t>
      </w:r>
      <w:r w:rsidR="009206E7">
        <w:rPr>
          <w:rFonts w:ascii="Traditional Arabic" w:hAnsi="Traditional Arabic" w:cs="Traditional Arabic"/>
          <w:sz w:val="30"/>
          <w:szCs w:val="30"/>
          <w:rtl/>
        </w:rPr>
        <w:t xml:space="preserve"> خدمات</w:t>
      </w:r>
      <w:r w:rsidR="00160B12" w:rsidRPr="004051C1">
        <w:rPr>
          <w:rFonts w:ascii="Traditional Arabic" w:hAnsi="Traditional Arabic" w:cs="Traditional Arabic"/>
          <w:sz w:val="30"/>
          <w:szCs w:val="30"/>
          <w:rtl/>
        </w:rPr>
        <w:t xml:space="preserve"> النظم الإيكولوجية</w:t>
      </w:r>
      <w:r w:rsidR="009B1D62">
        <w:rPr>
          <w:rFonts w:ascii="Traditional Arabic" w:hAnsi="Traditional Arabic" w:cs="Traditional Arabic"/>
          <w:sz w:val="30"/>
          <w:szCs w:val="30"/>
          <w:rtl/>
        </w:rPr>
        <w:t>، سيعتمد بدرجة كبيرة على أ</w:t>
      </w:r>
      <w:r w:rsidR="00160B12" w:rsidRPr="004051C1">
        <w:rPr>
          <w:rFonts w:ascii="Traditional Arabic" w:hAnsi="Traditional Arabic" w:cs="Traditional Arabic"/>
          <w:sz w:val="30"/>
          <w:szCs w:val="30"/>
          <w:rtl/>
        </w:rPr>
        <w:t>نشطة الاتصال ال</w:t>
      </w:r>
      <w:r w:rsidR="009B1D62">
        <w:rPr>
          <w:rFonts w:ascii="Traditional Arabic" w:hAnsi="Traditional Arabic" w:cs="Traditional Arabic"/>
          <w:sz w:val="30"/>
          <w:szCs w:val="30"/>
          <w:rtl/>
        </w:rPr>
        <w:t>ذ</w:t>
      </w:r>
      <w:r w:rsidR="00160B12" w:rsidRPr="004051C1">
        <w:rPr>
          <w:rFonts w:ascii="Traditional Arabic" w:hAnsi="Traditional Arabic" w:cs="Traditional Arabic"/>
          <w:sz w:val="30"/>
          <w:szCs w:val="30"/>
          <w:rtl/>
        </w:rPr>
        <w:t xml:space="preserve">ي </w:t>
      </w:r>
      <w:r w:rsidR="009B1D62">
        <w:rPr>
          <w:rFonts w:ascii="Traditional Arabic" w:hAnsi="Traditional Arabic" w:cs="Traditional Arabic"/>
          <w:sz w:val="30"/>
          <w:szCs w:val="30"/>
          <w:rtl/>
        </w:rPr>
        <w:t>ي</w:t>
      </w:r>
      <w:r w:rsidR="00160B12" w:rsidRPr="004051C1">
        <w:rPr>
          <w:rFonts w:ascii="Traditional Arabic" w:hAnsi="Traditional Arabic" w:cs="Traditional Arabic"/>
          <w:sz w:val="30"/>
          <w:szCs w:val="30"/>
          <w:rtl/>
        </w:rPr>
        <w:t xml:space="preserve">قوم بها. وأدلوا كذلك بتعليقات تتصل </w:t>
      </w:r>
      <w:r w:rsidR="00F45D3A" w:rsidRPr="004051C1">
        <w:rPr>
          <w:rFonts w:ascii="Traditional Arabic" w:hAnsi="Traditional Arabic" w:cs="Traditional Arabic"/>
          <w:sz w:val="30"/>
          <w:szCs w:val="30"/>
          <w:rtl/>
        </w:rPr>
        <w:t xml:space="preserve">بأهمية الاتصالات في كفالة حشد الدعم </w:t>
      </w:r>
      <w:r w:rsidR="009206E7">
        <w:rPr>
          <w:rFonts w:ascii="Traditional Arabic" w:hAnsi="Traditional Arabic" w:cs="Traditional Arabic"/>
          <w:sz w:val="30"/>
          <w:szCs w:val="30"/>
          <w:rtl/>
        </w:rPr>
        <w:t xml:space="preserve">العام </w:t>
      </w:r>
      <w:r w:rsidR="00F45D3A" w:rsidRPr="004051C1">
        <w:rPr>
          <w:rFonts w:ascii="Traditional Arabic" w:hAnsi="Traditional Arabic" w:cs="Traditional Arabic"/>
          <w:sz w:val="30"/>
          <w:szCs w:val="30"/>
          <w:rtl/>
        </w:rPr>
        <w:t>للمنبر نفسه، وتأمين مشاركة أصحاب المصلحة المعنيين في أعماله، و</w:t>
      </w:r>
      <w:r w:rsidR="009206E7">
        <w:rPr>
          <w:rFonts w:ascii="Traditional Arabic" w:hAnsi="Traditional Arabic" w:cs="Traditional Arabic"/>
          <w:sz w:val="30"/>
          <w:szCs w:val="30"/>
          <w:rtl/>
        </w:rPr>
        <w:t xml:space="preserve">ضمان </w:t>
      </w:r>
      <w:r w:rsidR="00F45D3A" w:rsidRPr="004051C1">
        <w:rPr>
          <w:rFonts w:ascii="Traditional Arabic" w:hAnsi="Traditional Arabic" w:cs="Traditional Arabic"/>
          <w:sz w:val="30"/>
          <w:szCs w:val="30"/>
          <w:rtl/>
        </w:rPr>
        <w:t>نشر منتجات المنبر على أوسع نطاق ممكن</w:t>
      </w:r>
      <w:r w:rsidR="009B1D62">
        <w:rPr>
          <w:rFonts w:ascii="Traditional Arabic" w:hAnsi="Traditional Arabic" w:cs="Traditional Arabic"/>
          <w:sz w:val="30"/>
          <w:szCs w:val="30"/>
          <w:rtl/>
        </w:rPr>
        <w:t>،</w:t>
      </w:r>
      <w:r w:rsidR="00F45D3A" w:rsidRPr="004051C1">
        <w:rPr>
          <w:rFonts w:ascii="Traditional Arabic" w:hAnsi="Traditional Arabic" w:cs="Traditional Arabic"/>
          <w:sz w:val="30"/>
          <w:szCs w:val="30"/>
          <w:rtl/>
        </w:rPr>
        <w:t xml:space="preserve"> ودعم </w:t>
      </w:r>
      <w:r w:rsidR="009B1D62">
        <w:rPr>
          <w:rFonts w:ascii="Traditional Arabic" w:hAnsi="Traditional Arabic" w:cs="Traditional Arabic"/>
          <w:sz w:val="30"/>
          <w:szCs w:val="30"/>
          <w:rtl/>
        </w:rPr>
        <w:t>الجهود المبذولة لتعبئة الموارد.</w:t>
      </w:r>
    </w:p>
    <w:p w:rsidR="006F54EF" w:rsidRPr="004051C1" w:rsidRDefault="009206E7"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5</w:t>
      </w:r>
      <w:r>
        <w:rPr>
          <w:rFonts w:ascii="Traditional Arabic" w:hAnsi="Traditional Arabic" w:cs="Traditional Arabic"/>
          <w:sz w:val="30"/>
          <w:szCs w:val="30"/>
          <w:rtl/>
        </w:rPr>
        <w:t>7</w:t>
      </w:r>
      <w:r w:rsidR="002B4161">
        <w:rPr>
          <w:rFonts w:ascii="Traditional Arabic" w:hAnsi="Traditional Arabic" w:cs="Traditional Arabic"/>
          <w:sz w:val="30"/>
          <w:szCs w:val="30"/>
          <w:rtl/>
        </w:rPr>
        <w:t xml:space="preserve"> </w:t>
      </w:r>
      <w:r w:rsidR="00F45D3A" w:rsidRPr="004051C1">
        <w:rPr>
          <w:rFonts w:ascii="Traditional Arabic" w:hAnsi="Traditional Arabic" w:cs="Traditional Arabic"/>
          <w:sz w:val="30"/>
          <w:szCs w:val="30"/>
          <w:rtl/>
        </w:rPr>
        <w:t>-</w:t>
      </w:r>
      <w:r w:rsidR="006F54EF" w:rsidRPr="004051C1">
        <w:rPr>
          <w:rFonts w:ascii="Traditional Arabic" w:hAnsi="Traditional Arabic" w:cs="Traditional Arabic"/>
          <w:sz w:val="30"/>
          <w:szCs w:val="30"/>
          <w:rtl/>
        </w:rPr>
        <w:tab/>
      </w:r>
      <w:r w:rsidR="00F45D3A" w:rsidRPr="004051C1">
        <w:rPr>
          <w:rFonts w:ascii="Traditional Arabic" w:hAnsi="Traditional Arabic" w:cs="Traditional Arabic"/>
          <w:sz w:val="30"/>
          <w:szCs w:val="30"/>
          <w:rtl/>
        </w:rPr>
        <w:t>وفي أعقاب المناقشة، اقترح الرئيس</w:t>
      </w:r>
      <w:r w:rsidR="00D46AE3" w:rsidRPr="004051C1">
        <w:rPr>
          <w:rFonts w:ascii="Traditional Arabic" w:hAnsi="Traditional Arabic" w:cs="Traditional Arabic"/>
          <w:sz w:val="30"/>
          <w:szCs w:val="30"/>
          <w:rtl/>
        </w:rPr>
        <w:t xml:space="preserve"> أن تقوم الأمانة بإعداد</w:t>
      </w:r>
      <w:r w:rsidR="00F45D3A" w:rsidRPr="004051C1">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نسخة منقحة من مشروع الاستراتيجية واضعة التعليقات التي أبديت أثناء المناقشة بعين الاعتبار، </w:t>
      </w:r>
      <w:r w:rsidR="00F45D3A" w:rsidRPr="004051C1">
        <w:rPr>
          <w:rFonts w:ascii="Traditional Arabic" w:hAnsi="Traditional Arabic" w:cs="Traditional Arabic"/>
          <w:sz w:val="30"/>
          <w:szCs w:val="30"/>
          <w:rtl/>
        </w:rPr>
        <w:t>لكي ينظ</w:t>
      </w:r>
      <w:r w:rsidR="009B1D62">
        <w:rPr>
          <w:rFonts w:ascii="Traditional Arabic" w:hAnsi="Traditional Arabic" w:cs="Traditional Arabic"/>
          <w:sz w:val="30"/>
          <w:szCs w:val="30"/>
          <w:rtl/>
        </w:rPr>
        <w:t>ر فيها الاجتماع العام.</w:t>
      </w:r>
    </w:p>
    <w:p w:rsidR="009206E7" w:rsidRPr="004051C1" w:rsidRDefault="009206E7" w:rsidP="000A4C1B">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58</w:t>
      </w:r>
      <w:r w:rsidR="002B4161">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2B4161">
        <w:rPr>
          <w:rFonts w:ascii="Traditional Arabic" w:hAnsi="Traditional Arabic" w:cs="Traditional Arabic"/>
          <w:sz w:val="30"/>
          <w:szCs w:val="30"/>
          <w:rtl/>
        </w:rPr>
        <w:tab/>
      </w:r>
      <w:r>
        <w:rPr>
          <w:rFonts w:ascii="Traditional Arabic" w:hAnsi="Traditional Arabic" w:cs="Traditional Arabic"/>
          <w:sz w:val="30"/>
          <w:szCs w:val="30"/>
          <w:rtl/>
        </w:rPr>
        <w:t xml:space="preserve">وفي أعقاب </w:t>
      </w:r>
      <w:r w:rsidR="00381385">
        <w:rPr>
          <w:rFonts w:ascii="Traditional Arabic" w:hAnsi="Traditional Arabic" w:cs="Traditional Arabic"/>
          <w:sz w:val="30"/>
          <w:szCs w:val="30"/>
          <w:rtl/>
        </w:rPr>
        <w:t xml:space="preserve">المزيد من المناقشات </w:t>
      </w:r>
      <w:r w:rsidR="00722590">
        <w:rPr>
          <w:rFonts w:ascii="Traditional Arabic" w:hAnsi="Traditional Arabic" w:cs="Traditional Arabic"/>
          <w:sz w:val="30"/>
          <w:szCs w:val="30"/>
          <w:rtl/>
        </w:rPr>
        <w:t>ب</w:t>
      </w:r>
      <w:r w:rsidR="00381385">
        <w:rPr>
          <w:rFonts w:ascii="Traditional Arabic" w:hAnsi="Traditional Arabic" w:cs="Traditional Arabic"/>
          <w:sz w:val="30"/>
          <w:szCs w:val="30"/>
          <w:rtl/>
        </w:rPr>
        <w:t xml:space="preserve">شأن هذه المسألة اعتمد الاجتماع العام المقرر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381385">
        <w:rPr>
          <w:rFonts w:ascii="Traditional Arabic" w:hAnsi="Traditional Arabic" w:cs="Traditional Arabic"/>
          <w:sz w:val="30"/>
          <w:szCs w:val="30"/>
          <w:rtl/>
        </w:rPr>
        <w:t xml:space="preserve">2/9، طلب بموجبه إلى الأمين التنفيذي أن يقوم، </w:t>
      </w:r>
      <w:r w:rsidR="00722590">
        <w:rPr>
          <w:rFonts w:ascii="Traditional Arabic" w:hAnsi="Traditional Arabic" w:cs="Traditional Arabic"/>
          <w:sz w:val="30"/>
          <w:szCs w:val="30"/>
          <w:rtl/>
        </w:rPr>
        <w:t>ت</w:t>
      </w:r>
      <w:r w:rsidR="00381385">
        <w:rPr>
          <w:rFonts w:ascii="Traditional Arabic" w:hAnsi="Traditional Arabic" w:cs="Traditional Arabic"/>
          <w:sz w:val="30"/>
          <w:szCs w:val="30"/>
          <w:rtl/>
        </w:rPr>
        <w:t xml:space="preserve">حت إشراف المكتب وبالتعاون مع فريق الخبراء المتعدد التخصصات، بإعداد مشروع استراتيجية للاتصالات والتواصل لينظر فيها الاجتماع العام في دورته الثالثة، واعتمد شعار الاجتماع العام المبين في الوثيقة </w:t>
      </w:r>
      <w:r w:rsidR="00381385" w:rsidRPr="00BB1711">
        <w:rPr>
          <w:rFonts w:cs="Times New Roman"/>
          <w:sz w:val="20"/>
          <w:szCs w:val="20"/>
        </w:rPr>
        <w:t>IPBES/2/12</w:t>
      </w:r>
      <w:r w:rsidR="00381385">
        <w:rPr>
          <w:rFonts w:ascii="Traditional Arabic" w:hAnsi="Traditional Arabic" w:cs="Traditional Arabic"/>
          <w:sz w:val="30"/>
          <w:szCs w:val="30"/>
          <w:rtl/>
        </w:rPr>
        <w:t>.</w:t>
      </w:r>
      <w:r w:rsidR="002B4161">
        <w:rPr>
          <w:rFonts w:ascii="Traditional Arabic" w:hAnsi="Traditional Arabic" w:cs="Traditional Arabic"/>
          <w:sz w:val="30"/>
          <w:szCs w:val="30"/>
          <w:rtl/>
        </w:rPr>
        <w:t xml:space="preserve"> </w:t>
      </w:r>
      <w:r w:rsidR="00381385">
        <w:rPr>
          <w:rFonts w:ascii="Traditional Arabic" w:hAnsi="Traditional Arabic" w:cs="Traditional Arabic"/>
          <w:sz w:val="30"/>
          <w:szCs w:val="30"/>
          <w:rtl/>
        </w:rPr>
        <w:t>وطلب إلى الأمين التنفيذي، بالتشاور مع المكتب، وضع سياسة لاستخدام الشعار وتطبيق</w:t>
      </w:r>
      <w:r w:rsidR="002B4161">
        <w:rPr>
          <w:rFonts w:ascii="Traditional Arabic" w:hAnsi="Traditional Arabic" w:cs="Traditional Arabic"/>
          <w:sz w:val="30"/>
          <w:szCs w:val="30"/>
          <w:rtl/>
        </w:rPr>
        <w:t>ه</w:t>
      </w:r>
      <w:r w:rsidR="00381385">
        <w:rPr>
          <w:rFonts w:ascii="Traditional Arabic" w:hAnsi="Traditional Arabic" w:cs="Traditional Arabic"/>
          <w:sz w:val="30"/>
          <w:szCs w:val="30"/>
          <w:rtl/>
        </w:rPr>
        <w:t>.</w:t>
      </w:r>
    </w:p>
    <w:p w:rsidR="00C6449E" w:rsidRPr="004051C1" w:rsidRDefault="00C6449E" w:rsidP="00F55A65">
      <w:pPr>
        <w:spacing w:after="120" w:line="400" w:lineRule="exact"/>
        <w:ind w:left="1132" w:hanging="708"/>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باء</w:t>
      </w:r>
      <w:r w:rsidR="0019627B" w:rsidRPr="004051C1">
        <w:rPr>
          <w:rFonts w:ascii="Traditional Arabic" w:hAnsi="Traditional Arabic" w:cs="Traditional Arabic"/>
          <w:b/>
          <w:bCs/>
          <w:sz w:val="30"/>
          <w:szCs w:val="30"/>
          <w:rtl/>
        </w:rPr>
        <w:t xml:space="preserve"> </w:t>
      </w:r>
      <w:r w:rsidRPr="004051C1">
        <w:rPr>
          <w:rFonts w:ascii="Traditional Arabic" w:hAnsi="Traditional Arabic" w:cs="Traditional Arabic"/>
          <w:b/>
          <w:bCs/>
          <w:sz w:val="30"/>
          <w:szCs w:val="30"/>
          <w:rtl/>
        </w:rPr>
        <w:t>-</w:t>
      </w:r>
      <w:r w:rsidRPr="004051C1">
        <w:rPr>
          <w:rFonts w:ascii="Traditional Arabic" w:hAnsi="Traditional Arabic" w:cs="Traditional Arabic"/>
          <w:b/>
          <w:bCs/>
          <w:sz w:val="30"/>
          <w:szCs w:val="30"/>
          <w:rtl/>
        </w:rPr>
        <w:tab/>
        <w:t>الاستراتيجية المتعلقة بإشراك أصحاب المصلحة</w:t>
      </w:r>
    </w:p>
    <w:p w:rsidR="007B789E" w:rsidRPr="004051C1" w:rsidRDefault="00381385" w:rsidP="000A4C1B">
      <w:pPr>
        <w:spacing w:after="120" w:line="400" w:lineRule="exact"/>
        <w:ind w:left="1123"/>
        <w:jc w:val="both"/>
        <w:rPr>
          <w:rFonts w:ascii="Traditional Arabic" w:hAnsi="Traditional Arabic" w:cs="Traditional Arabic"/>
          <w:sz w:val="30"/>
          <w:szCs w:val="30"/>
        </w:rPr>
      </w:pPr>
      <w:r w:rsidRPr="004051C1">
        <w:rPr>
          <w:rFonts w:ascii="Traditional Arabic" w:hAnsi="Traditional Arabic" w:cs="Traditional Arabic"/>
          <w:sz w:val="30"/>
          <w:szCs w:val="30"/>
          <w:rtl/>
        </w:rPr>
        <w:t>5</w:t>
      </w:r>
      <w:r>
        <w:rPr>
          <w:rFonts w:ascii="Traditional Arabic" w:hAnsi="Traditional Arabic" w:cs="Traditional Arabic"/>
          <w:sz w:val="30"/>
          <w:szCs w:val="30"/>
          <w:rtl/>
        </w:rPr>
        <w:t>9</w:t>
      </w:r>
      <w:r w:rsidR="002B4161">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921DDD" w:rsidRPr="004051C1">
        <w:rPr>
          <w:rFonts w:ascii="Traditional Arabic" w:hAnsi="Traditional Arabic" w:cs="Traditional Arabic"/>
          <w:sz w:val="30"/>
          <w:szCs w:val="30"/>
          <w:rtl/>
        </w:rPr>
        <w:t>دعا الاجتماع العام</w:t>
      </w:r>
      <w:r w:rsidR="009B1D62">
        <w:rPr>
          <w:rFonts w:ascii="Traditional Arabic" w:hAnsi="Traditional Arabic" w:cs="Traditional Arabic"/>
          <w:sz w:val="30"/>
          <w:szCs w:val="30"/>
          <w:rtl/>
        </w:rPr>
        <w:t>،</w:t>
      </w:r>
      <w:r w:rsidR="00921DDD" w:rsidRPr="004051C1">
        <w:rPr>
          <w:rFonts w:ascii="Traditional Arabic" w:hAnsi="Traditional Arabic" w:cs="Traditional Arabic"/>
          <w:sz w:val="30"/>
          <w:szCs w:val="30"/>
          <w:rtl/>
        </w:rPr>
        <w:t xml:space="preserve"> </w:t>
      </w:r>
      <w:r w:rsidR="009B1D62">
        <w:rPr>
          <w:rFonts w:ascii="Traditional Arabic" w:hAnsi="Traditional Arabic" w:cs="Traditional Arabic"/>
          <w:sz w:val="30"/>
          <w:szCs w:val="30"/>
          <w:rtl/>
        </w:rPr>
        <w:t xml:space="preserve">في </w:t>
      </w:r>
      <w:r>
        <w:rPr>
          <w:rFonts w:ascii="Traditional Arabic" w:hAnsi="Traditional Arabic" w:cs="Traditional Arabic"/>
          <w:sz w:val="30"/>
          <w:szCs w:val="30"/>
          <w:rtl/>
        </w:rPr>
        <w:t xml:space="preserve">مقرره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9B1D62">
        <w:rPr>
          <w:rFonts w:ascii="Traditional Arabic" w:hAnsi="Traditional Arabic" w:cs="Traditional Arabic"/>
          <w:sz w:val="30"/>
          <w:szCs w:val="30"/>
          <w:rtl/>
        </w:rPr>
        <w:t xml:space="preserve">1/2، </w:t>
      </w:r>
      <w:r w:rsidR="00921DDD" w:rsidRPr="004051C1">
        <w:rPr>
          <w:rFonts w:ascii="Traditional Arabic" w:hAnsi="Traditional Arabic" w:cs="Traditional Arabic"/>
          <w:sz w:val="30"/>
          <w:szCs w:val="30"/>
          <w:rtl/>
        </w:rPr>
        <w:t xml:space="preserve">الاتحاد الدولي </w:t>
      </w:r>
      <w:r>
        <w:rPr>
          <w:rFonts w:ascii="Traditional Arabic" w:hAnsi="Traditional Arabic" w:cs="Traditional Arabic"/>
          <w:sz w:val="30"/>
          <w:szCs w:val="30"/>
          <w:rtl/>
        </w:rPr>
        <w:t>لحفظ</w:t>
      </w:r>
      <w:r w:rsidR="00921DDD" w:rsidRPr="004051C1">
        <w:rPr>
          <w:rFonts w:ascii="Traditional Arabic" w:hAnsi="Traditional Arabic" w:cs="Traditional Arabic"/>
          <w:sz w:val="30"/>
          <w:szCs w:val="30"/>
          <w:rtl/>
        </w:rPr>
        <w:t xml:space="preserve"> الطبيعة</w:t>
      </w:r>
      <w:r w:rsidR="00663813">
        <w:rPr>
          <w:rFonts w:ascii="Traditional Arabic" w:hAnsi="Traditional Arabic" w:cs="Traditional Arabic"/>
          <w:sz w:val="30"/>
          <w:szCs w:val="30"/>
          <w:rtl/>
        </w:rPr>
        <w:t xml:space="preserve"> والموارد الطبيعية</w:t>
      </w:r>
      <w:r w:rsidR="00921DDD" w:rsidRPr="004051C1">
        <w:rPr>
          <w:rFonts w:ascii="Traditional Arabic" w:hAnsi="Traditional Arabic" w:cs="Traditional Arabic"/>
          <w:sz w:val="30"/>
          <w:szCs w:val="30"/>
          <w:rtl/>
        </w:rPr>
        <w:t xml:space="preserve"> والمجلس الدولي للعلوم (</w:t>
      </w:r>
      <w:r w:rsidR="00663813">
        <w:rPr>
          <w:rFonts w:ascii="Traditional Arabic" w:hAnsi="Traditional Arabic" w:cs="Traditional Arabic"/>
          <w:sz w:val="30"/>
          <w:szCs w:val="30"/>
          <w:rtl/>
        </w:rPr>
        <w:t>المجلس الدولي للاتحادات العلمية</w:t>
      </w:r>
      <w:r w:rsidR="00921DDD" w:rsidRPr="004051C1">
        <w:rPr>
          <w:rFonts w:ascii="Traditional Arabic" w:hAnsi="Traditional Arabic" w:cs="Traditional Arabic"/>
          <w:sz w:val="30"/>
          <w:szCs w:val="30"/>
          <w:rtl/>
        </w:rPr>
        <w:t>) إلى العمل مع أصحاب المصلحة المعنيين</w:t>
      </w:r>
      <w:r w:rsidR="00663813">
        <w:rPr>
          <w:rFonts w:ascii="Traditional Arabic" w:hAnsi="Traditional Arabic" w:cs="Traditional Arabic"/>
          <w:sz w:val="30"/>
          <w:szCs w:val="30"/>
          <w:rtl/>
        </w:rPr>
        <w:t>،</w:t>
      </w:r>
      <w:r w:rsidR="00921DDD" w:rsidRPr="004051C1">
        <w:rPr>
          <w:rFonts w:ascii="Traditional Arabic" w:hAnsi="Traditional Arabic" w:cs="Traditional Arabic"/>
          <w:sz w:val="30"/>
          <w:szCs w:val="30"/>
          <w:rtl/>
        </w:rPr>
        <w:t xml:space="preserve"> بما في ذلك </w:t>
      </w:r>
      <w:r w:rsidR="00663813">
        <w:rPr>
          <w:rFonts w:ascii="Traditional Arabic" w:hAnsi="Traditional Arabic" w:cs="Traditional Arabic"/>
          <w:sz w:val="30"/>
          <w:szCs w:val="30"/>
          <w:rtl/>
        </w:rPr>
        <w:t>الشعوب</w:t>
      </w:r>
      <w:r w:rsidR="00663813" w:rsidRPr="004051C1">
        <w:rPr>
          <w:rFonts w:ascii="Traditional Arabic" w:hAnsi="Traditional Arabic" w:cs="Traditional Arabic"/>
          <w:sz w:val="30"/>
          <w:szCs w:val="30"/>
          <w:rtl/>
        </w:rPr>
        <w:t xml:space="preserve"> الأصلي</w:t>
      </w:r>
      <w:r w:rsidR="00663813">
        <w:rPr>
          <w:rFonts w:ascii="Traditional Arabic" w:hAnsi="Traditional Arabic" w:cs="Traditional Arabic"/>
          <w:sz w:val="30"/>
          <w:szCs w:val="30"/>
          <w:rtl/>
        </w:rPr>
        <w:t>ة</w:t>
      </w:r>
      <w:r w:rsidR="00663813" w:rsidRPr="004051C1">
        <w:rPr>
          <w:rFonts w:ascii="Traditional Arabic" w:hAnsi="Traditional Arabic" w:cs="Traditional Arabic"/>
          <w:sz w:val="30"/>
          <w:szCs w:val="30"/>
          <w:rtl/>
        </w:rPr>
        <w:t xml:space="preserve"> </w:t>
      </w:r>
      <w:r w:rsidR="007B789E" w:rsidRPr="004051C1">
        <w:rPr>
          <w:rFonts w:ascii="Traditional Arabic" w:hAnsi="Traditional Arabic" w:cs="Traditional Arabic"/>
          <w:sz w:val="30"/>
          <w:szCs w:val="30"/>
          <w:rtl/>
        </w:rPr>
        <w:t>والمجتمعات المحلية والقطاع الخاص، ومع الأمانة</w:t>
      </w:r>
      <w:r w:rsidR="009B1D62">
        <w:rPr>
          <w:rFonts w:ascii="Traditional Arabic" w:hAnsi="Traditional Arabic" w:cs="Traditional Arabic"/>
          <w:sz w:val="30"/>
          <w:szCs w:val="30"/>
          <w:rtl/>
        </w:rPr>
        <w:t>،</w:t>
      </w:r>
      <w:r w:rsidR="007B789E" w:rsidRPr="004051C1">
        <w:rPr>
          <w:rFonts w:ascii="Traditional Arabic" w:hAnsi="Traditional Arabic" w:cs="Traditional Arabic"/>
          <w:sz w:val="30"/>
          <w:szCs w:val="30"/>
          <w:rtl/>
        </w:rPr>
        <w:t xml:space="preserve"> </w:t>
      </w:r>
      <w:r w:rsidR="009B1D62">
        <w:rPr>
          <w:rFonts w:ascii="Traditional Arabic" w:hAnsi="Traditional Arabic" w:cs="Traditional Arabic"/>
          <w:sz w:val="30"/>
          <w:szCs w:val="30"/>
          <w:rtl/>
        </w:rPr>
        <w:t>و</w:t>
      </w:r>
      <w:r w:rsidR="009B1D62" w:rsidRPr="004051C1">
        <w:rPr>
          <w:rFonts w:ascii="Traditional Arabic" w:hAnsi="Traditional Arabic" w:cs="Traditional Arabic"/>
          <w:sz w:val="30"/>
          <w:szCs w:val="30"/>
          <w:rtl/>
        </w:rPr>
        <w:t>بالتشاور مع المكتب وفريق الخبراء المتعدد التخصصات</w:t>
      </w:r>
      <w:r w:rsidR="009B1D62">
        <w:rPr>
          <w:rFonts w:ascii="Traditional Arabic" w:hAnsi="Traditional Arabic" w:cs="Traditional Arabic"/>
          <w:sz w:val="30"/>
          <w:szCs w:val="30"/>
          <w:rtl/>
        </w:rPr>
        <w:t>،</w:t>
      </w:r>
      <w:r w:rsidR="009B1D62" w:rsidRPr="004051C1">
        <w:rPr>
          <w:rFonts w:ascii="Traditional Arabic" w:hAnsi="Traditional Arabic" w:cs="Traditional Arabic"/>
          <w:sz w:val="30"/>
          <w:szCs w:val="30"/>
          <w:rtl/>
        </w:rPr>
        <w:t xml:space="preserve"> </w:t>
      </w:r>
      <w:r w:rsidR="007B789E" w:rsidRPr="004051C1">
        <w:rPr>
          <w:rFonts w:ascii="Traditional Arabic" w:hAnsi="Traditional Arabic" w:cs="Traditional Arabic"/>
          <w:sz w:val="30"/>
          <w:szCs w:val="30"/>
          <w:rtl/>
        </w:rPr>
        <w:t xml:space="preserve">لإعداد مشروع استراتيجية </w:t>
      </w:r>
      <w:r w:rsidR="009B1D62">
        <w:rPr>
          <w:rFonts w:ascii="Traditional Arabic" w:hAnsi="Traditional Arabic" w:cs="Traditional Arabic"/>
          <w:sz w:val="30"/>
          <w:szCs w:val="30"/>
          <w:rtl/>
        </w:rPr>
        <w:t xml:space="preserve">لإشراك </w:t>
      </w:r>
      <w:r w:rsidR="009B1D62" w:rsidRPr="004051C1">
        <w:rPr>
          <w:rFonts w:ascii="Traditional Arabic" w:hAnsi="Traditional Arabic" w:cs="Traditional Arabic"/>
          <w:sz w:val="30"/>
          <w:szCs w:val="30"/>
          <w:rtl/>
        </w:rPr>
        <w:t>أصحاب المصلحة</w:t>
      </w:r>
      <w:r w:rsidR="009B1D62">
        <w:rPr>
          <w:rFonts w:ascii="Traditional Arabic" w:hAnsi="Traditional Arabic" w:cs="Traditional Arabic"/>
          <w:sz w:val="30"/>
          <w:szCs w:val="30"/>
          <w:rtl/>
        </w:rPr>
        <w:t>،</w:t>
      </w:r>
      <w:r w:rsidR="009B1D62" w:rsidRPr="004051C1">
        <w:rPr>
          <w:rFonts w:ascii="Traditional Arabic" w:hAnsi="Traditional Arabic" w:cs="Traditional Arabic"/>
          <w:sz w:val="30"/>
          <w:szCs w:val="30"/>
          <w:rtl/>
        </w:rPr>
        <w:t xml:space="preserve"> </w:t>
      </w:r>
      <w:r w:rsidR="00663813">
        <w:rPr>
          <w:rFonts w:ascii="Traditional Arabic" w:hAnsi="Traditional Arabic" w:cs="Traditional Arabic"/>
          <w:sz w:val="30"/>
          <w:szCs w:val="30"/>
          <w:rtl/>
        </w:rPr>
        <w:t xml:space="preserve">من أجل </w:t>
      </w:r>
      <w:r w:rsidR="009B1D62">
        <w:rPr>
          <w:rFonts w:ascii="Traditional Arabic" w:hAnsi="Traditional Arabic" w:cs="Traditional Arabic"/>
          <w:sz w:val="30"/>
          <w:szCs w:val="30"/>
          <w:rtl/>
        </w:rPr>
        <w:t>دع</w:t>
      </w:r>
      <w:r w:rsidR="007B789E" w:rsidRPr="004051C1">
        <w:rPr>
          <w:rFonts w:ascii="Traditional Arabic" w:hAnsi="Traditional Arabic" w:cs="Traditional Arabic"/>
          <w:sz w:val="30"/>
          <w:szCs w:val="30"/>
          <w:rtl/>
        </w:rPr>
        <w:t xml:space="preserve">م تنفيذ برنامج عمل المنبر. وطلب كذلك </w:t>
      </w:r>
      <w:r w:rsidR="009B1D62">
        <w:rPr>
          <w:rFonts w:ascii="Traditional Arabic" w:hAnsi="Traditional Arabic" w:cs="Traditional Arabic"/>
          <w:sz w:val="30"/>
          <w:szCs w:val="30"/>
          <w:rtl/>
        </w:rPr>
        <w:t>إلى</w:t>
      </w:r>
      <w:r w:rsidR="007B789E" w:rsidRPr="004051C1">
        <w:rPr>
          <w:rFonts w:ascii="Traditional Arabic" w:hAnsi="Traditional Arabic" w:cs="Traditional Arabic"/>
          <w:sz w:val="30"/>
          <w:szCs w:val="30"/>
          <w:rtl/>
        </w:rPr>
        <w:t xml:space="preserve"> الأمانة أن تجري عملية تشاورية </w:t>
      </w:r>
      <w:r w:rsidR="0066428B" w:rsidRPr="004051C1">
        <w:rPr>
          <w:rFonts w:ascii="Traditional Arabic" w:hAnsi="Traditional Arabic" w:cs="Traditional Arabic"/>
          <w:sz w:val="30"/>
          <w:szCs w:val="30"/>
          <w:rtl/>
        </w:rPr>
        <w:t xml:space="preserve">بشأن استراتيجية إشراك أصحاب المصلحة، </w:t>
      </w:r>
      <w:r w:rsidR="007B789E" w:rsidRPr="004051C1">
        <w:rPr>
          <w:rFonts w:ascii="Traditional Arabic" w:hAnsi="Traditional Arabic" w:cs="Traditional Arabic"/>
          <w:sz w:val="30"/>
          <w:szCs w:val="30"/>
          <w:rtl/>
        </w:rPr>
        <w:t xml:space="preserve">يجري التعريف بها على نطاق واسع </w:t>
      </w:r>
      <w:r w:rsidR="0066428B" w:rsidRPr="004051C1">
        <w:rPr>
          <w:rFonts w:ascii="Traditional Arabic" w:hAnsi="Traditional Arabic" w:cs="Traditional Arabic"/>
          <w:sz w:val="30"/>
          <w:szCs w:val="30"/>
          <w:rtl/>
        </w:rPr>
        <w:t xml:space="preserve">ويشارك فيها الأعضاء والمراقبون وأصحاب المصلحة، </w:t>
      </w:r>
      <w:r w:rsidR="007B789E" w:rsidRPr="004051C1">
        <w:rPr>
          <w:rFonts w:ascii="Traditional Arabic" w:hAnsi="Traditional Arabic" w:cs="Traditional Arabic"/>
          <w:sz w:val="30"/>
          <w:szCs w:val="30"/>
          <w:rtl/>
        </w:rPr>
        <w:t>وأن تقدم نسخة منقحة من هذه الاستراتيجية لكي ينظر فيها الاجتماع العام في دورته الثانية. وعرض أحد أعضاء الفريق في الدورة الحالية</w:t>
      </w:r>
      <w:r w:rsidR="002B4161">
        <w:rPr>
          <w:rFonts w:ascii="Traditional Arabic" w:hAnsi="Traditional Arabic" w:cs="Traditional Arabic"/>
          <w:sz w:val="30"/>
          <w:szCs w:val="30"/>
          <w:rtl/>
        </w:rPr>
        <w:t xml:space="preserve"> </w:t>
      </w:r>
      <w:r w:rsidR="007B789E" w:rsidRPr="004051C1">
        <w:rPr>
          <w:rFonts w:ascii="Traditional Arabic" w:hAnsi="Traditional Arabic" w:cs="Traditional Arabic"/>
          <w:sz w:val="30"/>
          <w:szCs w:val="30"/>
          <w:rtl/>
        </w:rPr>
        <w:t xml:space="preserve">مشروع الاستراتيجية المتعلقة بإشراك أصحاب المصلحة </w:t>
      </w:r>
      <w:r w:rsidR="007B789E" w:rsidRPr="00BB1711">
        <w:rPr>
          <w:rFonts w:cs="Times New Roman"/>
          <w:sz w:val="20"/>
          <w:szCs w:val="20"/>
          <w:rtl/>
        </w:rPr>
        <w:t>(</w:t>
      </w:r>
      <w:r w:rsidR="007B789E" w:rsidRPr="00BB1711">
        <w:rPr>
          <w:rFonts w:cs="Times New Roman"/>
          <w:sz w:val="20"/>
          <w:szCs w:val="20"/>
        </w:rPr>
        <w:t>IPBES/2/13</w:t>
      </w:r>
      <w:r w:rsidR="007B789E" w:rsidRPr="00BB1711">
        <w:rPr>
          <w:rFonts w:cs="Times New Roman"/>
          <w:sz w:val="20"/>
          <w:szCs w:val="20"/>
          <w:rtl/>
        </w:rPr>
        <w:t>)</w:t>
      </w:r>
      <w:r w:rsidR="007B789E" w:rsidRPr="004051C1">
        <w:rPr>
          <w:rFonts w:ascii="Traditional Arabic" w:hAnsi="Traditional Arabic" w:cs="Traditional Arabic"/>
          <w:sz w:val="30"/>
          <w:szCs w:val="30"/>
          <w:rtl/>
        </w:rPr>
        <w:t>.</w:t>
      </w:r>
    </w:p>
    <w:p w:rsidR="00D46AE3" w:rsidRPr="004051C1" w:rsidRDefault="00564AE3" w:rsidP="00F55A65">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60</w:t>
      </w:r>
      <w:r w:rsidR="00A21086">
        <w:rPr>
          <w:rFonts w:ascii="Traditional Arabic" w:hAnsi="Traditional Arabic" w:cs="Traditional Arabic"/>
          <w:sz w:val="30"/>
          <w:szCs w:val="30"/>
          <w:rtl/>
        </w:rPr>
        <w:t xml:space="preserve"> </w:t>
      </w:r>
      <w:r w:rsidR="0066428B"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sidR="0066428B" w:rsidRPr="004051C1">
        <w:rPr>
          <w:rFonts w:ascii="Traditional Arabic" w:hAnsi="Traditional Arabic" w:cs="Traditional Arabic"/>
          <w:sz w:val="30"/>
          <w:szCs w:val="30"/>
          <w:rtl/>
        </w:rPr>
        <w:t>وحظي المشروع بتأييد عام من الممثلين الذين أشاروا إلى أن الاستراتيجية تشكل عنصرا</w:t>
      </w:r>
      <w:r w:rsidR="009B1D62">
        <w:rPr>
          <w:rFonts w:ascii="Traditional Arabic" w:hAnsi="Traditional Arabic" w:cs="Traditional Arabic"/>
          <w:sz w:val="30"/>
          <w:szCs w:val="30"/>
          <w:rtl/>
        </w:rPr>
        <w:t>ً</w:t>
      </w:r>
      <w:r w:rsidR="0066428B" w:rsidRPr="004051C1">
        <w:rPr>
          <w:rFonts w:ascii="Traditional Arabic" w:hAnsi="Traditional Arabic" w:cs="Traditional Arabic"/>
          <w:sz w:val="30"/>
          <w:szCs w:val="30"/>
          <w:rtl/>
        </w:rPr>
        <w:t xml:space="preserve"> رئيسيا</w:t>
      </w:r>
      <w:r w:rsidR="009B1D62">
        <w:rPr>
          <w:rFonts w:ascii="Traditional Arabic" w:hAnsi="Traditional Arabic" w:cs="Traditional Arabic"/>
          <w:sz w:val="30"/>
          <w:szCs w:val="30"/>
          <w:rtl/>
        </w:rPr>
        <w:t>ً</w:t>
      </w:r>
      <w:r w:rsidR="0066428B" w:rsidRPr="004051C1">
        <w:rPr>
          <w:rFonts w:ascii="Traditional Arabic" w:hAnsi="Traditional Arabic" w:cs="Traditional Arabic"/>
          <w:sz w:val="30"/>
          <w:szCs w:val="30"/>
          <w:rtl/>
        </w:rPr>
        <w:t xml:space="preserve"> من العناصر التي </w:t>
      </w:r>
      <w:r w:rsidR="009E33EA">
        <w:rPr>
          <w:rFonts w:ascii="Traditional Arabic" w:hAnsi="Traditional Arabic" w:cs="Traditional Arabic"/>
          <w:sz w:val="30"/>
          <w:szCs w:val="30"/>
          <w:rtl/>
        </w:rPr>
        <w:t xml:space="preserve">تجسد </w:t>
      </w:r>
      <w:r w:rsidR="0066428B" w:rsidRPr="004051C1">
        <w:rPr>
          <w:rFonts w:ascii="Traditional Arabic" w:hAnsi="Traditional Arabic" w:cs="Traditional Arabic"/>
          <w:sz w:val="30"/>
          <w:szCs w:val="30"/>
          <w:rtl/>
        </w:rPr>
        <w:t>أهمية المنبر وكفاءته ومصداقيته و</w:t>
      </w:r>
      <w:r w:rsidR="00DF0E7C" w:rsidRPr="004051C1">
        <w:rPr>
          <w:rFonts w:ascii="Traditional Arabic" w:hAnsi="Traditional Arabic" w:cs="Traditional Arabic"/>
          <w:sz w:val="30"/>
          <w:szCs w:val="30"/>
          <w:rtl/>
        </w:rPr>
        <w:t xml:space="preserve">جهوده في مجال الاتصالات ونجاحه </w:t>
      </w:r>
      <w:r w:rsidR="0066428B" w:rsidRPr="004051C1">
        <w:rPr>
          <w:rFonts w:ascii="Traditional Arabic" w:hAnsi="Traditional Arabic" w:cs="Traditional Arabic"/>
          <w:sz w:val="30"/>
          <w:szCs w:val="30"/>
          <w:rtl/>
        </w:rPr>
        <w:t>بصفة عامة</w:t>
      </w:r>
      <w:r w:rsidR="00DF0E7C" w:rsidRPr="004051C1">
        <w:rPr>
          <w:rFonts w:ascii="Traditional Arabic" w:hAnsi="Traditional Arabic" w:cs="Traditional Arabic"/>
          <w:sz w:val="30"/>
          <w:szCs w:val="30"/>
          <w:rtl/>
        </w:rPr>
        <w:t>.</w:t>
      </w:r>
      <w:r w:rsidR="0066428B" w:rsidRPr="004051C1">
        <w:rPr>
          <w:rFonts w:ascii="Traditional Arabic" w:hAnsi="Traditional Arabic" w:cs="Traditional Arabic"/>
          <w:sz w:val="30"/>
          <w:szCs w:val="30"/>
          <w:rtl/>
        </w:rPr>
        <w:t xml:space="preserve"> </w:t>
      </w:r>
      <w:r w:rsidR="00DF0E7C" w:rsidRPr="004051C1">
        <w:rPr>
          <w:rFonts w:ascii="Traditional Arabic" w:hAnsi="Traditional Arabic" w:cs="Traditional Arabic"/>
          <w:sz w:val="30"/>
          <w:szCs w:val="30"/>
          <w:rtl/>
        </w:rPr>
        <w:t xml:space="preserve">وأُدلي بطائفة واسعة من </w:t>
      </w:r>
      <w:r w:rsidR="00DF0E7C" w:rsidRPr="004051C1">
        <w:rPr>
          <w:rFonts w:ascii="Traditional Arabic" w:hAnsi="Traditional Arabic" w:cs="Traditional Arabic"/>
          <w:sz w:val="30"/>
          <w:szCs w:val="30"/>
          <w:rtl/>
        </w:rPr>
        <w:lastRenderedPageBreak/>
        <w:t>الآراء بشأن الخيارين المقترحين للمزيد من الإشراف على المنبر ووضع خطة لتنفيذ الاستراتيجية، و</w:t>
      </w:r>
      <w:r w:rsidR="009E33EA">
        <w:rPr>
          <w:rFonts w:ascii="Traditional Arabic" w:hAnsi="Traditional Arabic" w:cs="Traditional Arabic"/>
          <w:sz w:val="30"/>
          <w:szCs w:val="30"/>
          <w:rtl/>
        </w:rPr>
        <w:t>أعرب البعض عن دعمهم لعملية تتولى</w:t>
      </w:r>
      <w:r w:rsidR="00DF0E7C" w:rsidRPr="004051C1">
        <w:rPr>
          <w:rFonts w:ascii="Traditional Arabic" w:hAnsi="Traditional Arabic" w:cs="Traditional Arabic"/>
          <w:sz w:val="30"/>
          <w:szCs w:val="30"/>
          <w:rtl/>
        </w:rPr>
        <w:t xml:space="preserve"> الأمانة قيادتها، في حين دعا البعض الآخر إلى إنشاء منبر شامل ومفتوح العضوية يعمل فيه أصح</w:t>
      </w:r>
      <w:r w:rsidR="009E33EA">
        <w:rPr>
          <w:rFonts w:ascii="Traditional Arabic" w:hAnsi="Traditional Arabic" w:cs="Traditional Arabic"/>
          <w:sz w:val="30"/>
          <w:szCs w:val="30"/>
          <w:rtl/>
        </w:rPr>
        <w:t>اب المصلحة في تضافر مع الأمانة.</w:t>
      </w:r>
    </w:p>
    <w:p w:rsidR="00D46AE3" w:rsidRPr="004051C1" w:rsidRDefault="00564AE3" w:rsidP="00F55A65">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61</w:t>
      </w:r>
      <w:r w:rsidR="00A21086">
        <w:rPr>
          <w:rFonts w:ascii="Traditional Arabic" w:hAnsi="Traditional Arabic" w:cs="Traditional Arabic"/>
          <w:sz w:val="30"/>
          <w:szCs w:val="30"/>
          <w:rtl/>
        </w:rPr>
        <w:t xml:space="preserve"> </w:t>
      </w:r>
      <w:r w:rsidR="00D46AE3"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sidR="00D46AE3" w:rsidRPr="004051C1">
        <w:rPr>
          <w:rFonts w:ascii="Traditional Arabic" w:hAnsi="Traditional Arabic" w:cs="Traditional Arabic"/>
          <w:sz w:val="30"/>
          <w:szCs w:val="30"/>
          <w:rtl/>
        </w:rPr>
        <w:t xml:space="preserve">وفي أعقاب المناقشة، اقترح الرئيس أن تقوم الأمانة بإعداد </w:t>
      </w:r>
      <w:r>
        <w:rPr>
          <w:rFonts w:ascii="Traditional Arabic" w:hAnsi="Traditional Arabic" w:cs="Traditional Arabic"/>
          <w:sz w:val="30"/>
          <w:szCs w:val="30"/>
          <w:rtl/>
        </w:rPr>
        <w:t xml:space="preserve">نسخة منقحة من مشروع الاستراتيجية </w:t>
      </w:r>
      <w:r w:rsidR="009E33EA">
        <w:rPr>
          <w:rFonts w:ascii="Traditional Arabic" w:hAnsi="Traditional Arabic" w:cs="Traditional Arabic"/>
          <w:sz w:val="30"/>
          <w:szCs w:val="30"/>
          <w:rtl/>
        </w:rPr>
        <w:t>لكي ينظر فيها الاجتماع العام.</w:t>
      </w:r>
    </w:p>
    <w:p w:rsidR="00564AE3" w:rsidRPr="004051C1" w:rsidRDefault="00564AE3" w:rsidP="00F55A65">
      <w:pPr>
        <w:spacing w:after="120" w:line="400" w:lineRule="exact"/>
        <w:ind w:left="1123"/>
        <w:jc w:val="both"/>
        <w:rPr>
          <w:rFonts w:ascii="Traditional Arabic" w:hAnsi="Traditional Arabic" w:cs="Traditional Arabic"/>
          <w:sz w:val="30"/>
          <w:szCs w:val="30"/>
        </w:rPr>
      </w:pPr>
      <w:r>
        <w:rPr>
          <w:rFonts w:ascii="Traditional Arabic" w:hAnsi="Traditional Arabic" w:cs="Traditional Arabic"/>
          <w:sz w:val="30"/>
          <w:szCs w:val="30"/>
          <w:rtl/>
        </w:rPr>
        <w:t>62</w:t>
      </w:r>
      <w:r w:rsidR="00A21086">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A21086">
        <w:rPr>
          <w:rFonts w:ascii="Traditional Arabic" w:hAnsi="Traditional Arabic" w:cs="Traditional Arabic"/>
          <w:sz w:val="30"/>
          <w:szCs w:val="30"/>
          <w:rtl/>
        </w:rPr>
        <w:tab/>
      </w:r>
      <w:r>
        <w:rPr>
          <w:rFonts w:ascii="Traditional Arabic" w:hAnsi="Traditional Arabic" w:cs="Traditional Arabic"/>
          <w:sz w:val="30"/>
          <w:szCs w:val="30"/>
          <w:rtl/>
        </w:rPr>
        <w:t>ونظرا لضيق الوقت، قرر الاجتماع العام إرجاء مواصلة النظر في مشروع استراتيجية إشراك أصحاب المصلحة إلى دورته الثالثة.</w:t>
      </w:r>
    </w:p>
    <w:p w:rsidR="00C6449E" w:rsidRPr="004051C1" w:rsidRDefault="00C6449E" w:rsidP="00F55A65">
      <w:pPr>
        <w:spacing w:after="120" w:line="400" w:lineRule="exact"/>
        <w:ind w:left="424"/>
        <w:jc w:val="both"/>
        <w:rPr>
          <w:rFonts w:ascii="Traditional Arabic" w:hAnsi="Traditional Arabic" w:cs="Traditional Arabic"/>
          <w:b/>
          <w:bCs/>
          <w:sz w:val="30"/>
          <w:szCs w:val="30"/>
          <w:rtl/>
        </w:rPr>
      </w:pPr>
      <w:r w:rsidRPr="004051C1">
        <w:rPr>
          <w:rFonts w:ascii="Traditional Arabic" w:hAnsi="Traditional Arabic" w:cs="Traditional Arabic"/>
          <w:b/>
          <w:bCs/>
          <w:sz w:val="30"/>
          <w:szCs w:val="30"/>
          <w:rtl/>
        </w:rPr>
        <w:t>جيم -</w:t>
      </w:r>
      <w:r w:rsidRPr="004051C1">
        <w:rPr>
          <w:rFonts w:ascii="Traditional Arabic" w:hAnsi="Traditional Arabic" w:cs="Traditional Arabic"/>
          <w:b/>
          <w:bCs/>
          <w:sz w:val="30"/>
          <w:szCs w:val="30"/>
          <w:rtl/>
        </w:rPr>
        <w:tab/>
        <w:t>توجيهات بشأن الشراكات الاستراتيجية</w:t>
      </w:r>
    </w:p>
    <w:p w:rsidR="00D45BF5" w:rsidRPr="004051C1" w:rsidRDefault="007030C2" w:rsidP="000A4C1B">
      <w:pPr>
        <w:spacing w:after="120" w:line="400" w:lineRule="exact"/>
        <w:ind w:left="1123"/>
        <w:jc w:val="both"/>
        <w:rPr>
          <w:rFonts w:ascii="Traditional Arabic" w:hAnsi="Traditional Arabic" w:cs="Traditional Arabic"/>
          <w:sz w:val="30"/>
          <w:szCs w:val="30"/>
        </w:rPr>
      </w:pPr>
      <w:r w:rsidRPr="004051C1">
        <w:rPr>
          <w:rFonts w:ascii="Traditional Arabic" w:hAnsi="Traditional Arabic" w:cs="Traditional Arabic"/>
          <w:sz w:val="30"/>
          <w:szCs w:val="30"/>
          <w:rtl/>
        </w:rPr>
        <w:t>6</w:t>
      </w:r>
      <w:r>
        <w:rPr>
          <w:rFonts w:ascii="Traditional Arabic" w:hAnsi="Traditional Arabic" w:cs="Traditional Arabic"/>
          <w:sz w:val="30"/>
          <w:szCs w:val="30"/>
          <w:rtl/>
        </w:rPr>
        <w:t>3</w:t>
      </w:r>
      <w:r w:rsidR="00C51912">
        <w:rPr>
          <w:rFonts w:ascii="Traditional Arabic" w:hAnsi="Traditional Arabic" w:cs="Traditional Arabic"/>
          <w:sz w:val="30"/>
          <w:szCs w:val="30"/>
          <w:rtl/>
        </w:rPr>
        <w:t xml:space="preserve"> </w:t>
      </w:r>
      <w:r w:rsidR="00C6449E" w:rsidRPr="004051C1">
        <w:rPr>
          <w:rFonts w:ascii="Traditional Arabic" w:hAnsi="Traditional Arabic" w:cs="Traditional Arabic"/>
          <w:sz w:val="30"/>
          <w:szCs w:val="30"/>
          <w:rtl/>
        </w:rPr>
        <w:t>-</w:t>
      </w:r>
      <w:r w:rsidR="00C6449E" w:rsidRPr="004051C1">
        <w:rPr>
          <w:rFonts w:ascii="Traditional Arabic" w:hAnsi="Traditional Arabic" w:cs="Traditional Arabic"/>
          <w:sz w:val="30"/>
          <w:szCs w:val="30"/>
          <w:rtl/>
        </w:rPr>
        <w:tab/>
      </w:r>
      <w:r w:rsidR="00D46AE3" w:rsidRPr="004051C1">
        <w:rPr>
          <w:rFonts w:ascii="Traditional Arabic" w:hAnsi="Traditional Arabic" w:cs="Traditional Arabic"/>
          <w:sz w:val="30"/>
          <w:szCs w:val="30"/>
          <w:rtl/>
        </w:rPr>
        <w:t>طلب الاجتماع العام</w:t>
      </w:r>
      <w:r w:rsidR="009E33EA">
        <w:rPr>
          <w:rFonts w:ascii="Traditional Arabic" w:hAnsi="Traditional Arabic" w:cs="Traditional Arabic"/>
          <w:sz w:val="30"/>
          <w:szCs w:val="30"/>
          <w:rtl/>
        </w:rPr>
        <w:t xml:space="preserve"> إلى المكتب،</w:t>
      </w:r>
      <w:r w:rsidR="00D46AE3" w:rsidRPr="004051C1">
        <w:rPr>
          <w:rFonts w:ascii="Traditional Arabic" w:hAnsi="Traditional Arabic" w:cs="Traditional Arabic"/>
          <w:sz w:val="30"/>
          <w:szCs w:val="30"/>
          <w:rtl/>
        </w:rPr>
        <w:t xml:space="preserve"> في </w:t>
      </w:r>
      <w:r w:rsidR="009E33EA">
        <w:rPr>
          <w:rFonts w:ascii="Traditional Arabic" w:hAnsi="Traditional Arabic" w:cs="Traditional Arabic"/>
          <w:sz w:val="30"/>
          <w:szCs w:val="30"/>
          <w:rtl/>
        </w:rPr>
        <w:t>مقرره</w:t>
      </w:r>
      <w:r>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9E33EA">
        <w:rPr>
          <w:rFonts w:ascii="Traditional Arabic" w:hAnsi="Traditional Arabic" w:cs="Traditional Arabic"/>
          <w:sz w:val="30"/>
          <w:szCs w:val="30"/>
          <w:rtl/>
        </w:rPr>
        <w:t xml:space="preserve">1/2، </w:t>
      </w:r>
      <w:r w:rsidR="00D46AE3" w:rsidRPr="004051C1">
        <w:rPr>
          <w:rFonts w:ascii="Traditional Arabic" w:hAnsi="Traditional Arabic" w:cs="Traditional Arabic"/>
          <w:sz w:val="30"/>
          <w:szCs w:val="30"/>
          <w:rtl/>
        </w:rPr>
        <w:t xml:space="preserve">أن يعد، بالتشاور مع فريق الخبراء المتعدد التخصصات وبمعاونة من الأمانة، </w:t>
      </w:r>
      <w:r>
        <w:rPr>
          <w:rFonts w:ascii="Traditional Arabic" w:hAnsi="Traditional Arabic" w:cs="Traditional Arabic"/>
          <w:sz w:val="30"/>
          <w:szCs w:val="30"/>
          <w:rtl/>
        </w:rPr>
        <w:t xml:space="preserve">مشروع </w:t>
      </w:r>
      <w:r w:rsidR="00D46AE3" w:rsidRPr="004051C1">
        <w:rPr>
          <w:rFonts w:ascii="Traditional Arabic" w:hAnsi="Traditional Arabic" w:cs="Traditional Arabic"/>
          <w:sz w:val="30"/>
          <w:szCs w:val="30"/>
          <w:rtl/>
        </w:rPr>
        <w:t xml:space="preserve">توجيهات بشأن إقامة شراكات استراتيجية مع مختلف فئات الشركاء مثل الاتفاقات البيئية </w:t>
      </w:r>
      <w:r w:rsidR="009E33EA">
        <w:rPr>
          <w:rFonts w:ascii="Traditional Arabic" w:hAnsi="Traditional Arabic" w:cs="Traditional Arabic"/>
          <w:sz w:val="30"/>
          <w:szCs w:val="30"/>
          <w:rtl/>
        </w:rPr>
        <w:t>ال</w:t>
      </w:r>
      <w:r w:rsidR="00D46AE3" w:rsidRPr="004051C1">
        <w:rPr>
          <w:rFonts w:ascii="Traditional Arabic" w:hAnsi="Traditional Arabic" w:cs="Traditional Arabic"/>
          <w:sz w:val="30"/>
          <w:szCs w:val="30"/>
          <w:rtl/>
        </w:rPr>
        <w:t>متعددة الأطراف والأوساط الأكاديمية والعلمية والمنظمات المنضوية تحت لواء منظومة الأمم المتحدة، تركز عل</w:t>
      </w:r>
      <w:r w:rsidR="009E33EA">
        <w:rPr>
          <w:rFonts w:ascii="Traditional Arabic" w:hAnsi="Traditional Arabic" w:cs="Traditional Arabic"/>
          <w:sz w:val="30"/>
          <w:szCs w:val="30"/>
          <w:rtl/>
        </w:rPr>
        <w:t>ى</w:t>
      </w:r>
      <w:r w:rsidR="00D46AE3" w:rsidRPr="004051C1">
        <w:rPr>
          <w:rFonts w:ascii="Traditional Arabic" w:hAnsi="Traditional Arabic" w:cs="Traditional Arabic"/>
          <w:sz w:val="30"/>
          <w:szCs w:val="30"/>
          <w:rtl/>
        </w:rPr>
        <w:t xml:space="preserve"> دعم تنفيذ برنامج العمل. وأ</w:t>
      </w:r>
      <w:r w:rsidR="00422F0D">
        <w:rPr>
          <w:rFonts w:ascii="Traditional Arabic" w:hAnsi="Traditional Arabic" w:cs="Traditional Arabic"/>
          <w:sz w:val="30"/>
          <w:szCs w:val="30"/>
          <w:rtl/>
        </w:rPr>
        <w:t>ُ</w:t>
      </w:r>
      <w:r w:rsidR="00D46AE3" w:rsidRPr="004051C1">
        <w:rPr>
          <w:rFonts w:ascii="Traditional Arabic" w:hAnsi="Traditional Arabic" w:cs="Traditional Arabic"/>
          <w:sz w:val="30"/>
          <w:szCs w:val="30"/>
          <w:rtl/>
        </w:rPr>
        <w:t xml:space="preserve">تيحت الفرصة للحكومات وأصحاب المصلحة الآخرين للاطلاع على مشروع </w:t>
      </w:r>
      <w:r>
        <w:rPr>
          <w:rFonts w:ascii="Traditional Arabic" w:hAnsi="Traditional Arabic" w:cs="Traditional Arabic"/>
          <w:sz w:val="30"/>
          <w:szCs w:val="30"/>
          <w:rtl/>
        </w:rPr>
        <w:t xml:space="preserve">التوجيهات </w:t>
      </w:r>
      <w:r w:rsidR="00D45BF5" w:rsidRPr="004051C1">
        <w:rPr>
          <w:rFonts w:ascii="Traditional Arabic" w:hAnsi="Traditional Arabic" w:cs="Traditional Arabic"/>
          <w:sz w:val="30"/>
          <w:szCs w:val="30"/>
          <w:rtl/>
        </w:rPr>
        <w:t>في الفترة من 17 حزيران/يونيه إلى 28 تموز/يوليه 2013، كما تم إعداد توجيهات منقحة عن إقامة الشراكات الاستراتيجية تأخذ في الحسبان التعليقات ال</w:t>
      </w:r>
      <w:r w:rsidR="009E33EA">
        <w:rPr>
          <w:rFonts w:ascii="Traditional Arabic" w:hAnsi="Traditional Arabic" w:cs="Traditional Arabic"/>
          <w:sz w:val="30"/>
          <w:szCs w:val="30"/>
          <w:rtl/>
        </w:rPr>
        <w:t>واردة</w:t>
      </w:r>
      <w:r w:rsidR="00D45BF5" w:rsidRPr="004051C1">
        <w:rPr>
          <w:rFonts w:ascii="Traditional Arabic" w:hAnsi="Traditional Arabic" w:cs="Traditional Arabic"/>
          <w:sz w:val="30"/>
          <w:szCs w:val="30"/>
          <w:rtl/>
        </w:rPr>
        <w:t xml:space="preserve"> </w:t>
      </w:r>
      <w:r w:rsidR="00D45BF5" w:rsidRPr="00BB1711">
        <w:rPr>
          <w:rFonts w:cs="Times New Roman"/>
          <w:sz w:val="20"/>
          <w:szCs w:val="20"/>
          <w:rtl/>
        </w:rPr>
        <w:t>(</w:t>
      </w:r>
      <w:r w:rsidR="00D45BF5" w:rsidRPr="00BB1711">
        <w:rPr>
          <w:rFonts w:cs="Times New Roman"/>
          <w:sz w:val="20"/>
          <w:szCs w:val="20"/>
        </w:rPr>
        <w:t>IPBES/2/14</w:t>
      </w:r>
      <w:r w:rsidR="009E33EA" w:rsidRPr="00BB1711">
        <w:rPr>
          <w:rFonts w:cs="Times New Roman"/>
          <w:sz w:val="20"/>
          <w:szCs w:val="20"/>
          <w:rtl/>
        </w:rPr>
        <w:t>)</w:t>
      </w:r>
      <w:r w:rsidR="009E33EA">
        <w:rPr>
          <w:rFonts w:ascii="Traditional Arabic" w:hAnsi="Traditional Arabic" w:cs="Traditional Arabic"/>
          <w:sz w:val="30"/>
          <w:szCs w:val="30"/>
          <w:rtl/>
        </w:rPr>
        <w:t>.</w:t>
      </w:r>
    </w:p>
    <w:p w:rsidR="007A1F80" w:rsidRPr="004051C1" w:rsidRDefault="007030C2"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6</w:t>
      </w:r>
      <w:r>
        <w:rPr>
          <w:rFonts w:ascii="Traditional Arabic" w:hAnsi="Traditional Arabic" w:cs="Traditional Arabic"/>
          <w:sz w:val="30"/>
          <w:szCs w:val="30"/>
          <w:rtl/>
        </w:rPr>
        <w:t>4</w:t>
      </w:r>
      <w:r w:rsidR="00C51912">
        <w:rPr>
          <w:rFonts w:ascii="Traditional Arabic" w:hAnsi="Traditional Arabic" w:cs="Traditional Arabic"/>
          <w:sz w:val="30"/>
          <w:szCs w:val="30"/>
          <w:rtl/>
        </w:rPr>
        <w:t xml:space="preserve"> </w:t>
      </w:r>
      <w:r w:rsidR="00D45BF5"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sidR="00D45BF5" w:rsidRPr="004051C1">
        <w:rPr>
          <w:rFonts w:ascii="Traditional Arabic" w:hAnsi="Traditional Arabic" w:cs="Traditional Arabic"/>
          <w:sz w:val="30"/>
          <w:szCs w:val="30"/>
          <w:rtl/>
        </w:rPr>
        <w:t xml:space="preserve">وفي أثناء المناقشة التي جرت في هذه الدورة، كان هناك دعم عام لمبدأ إبرام شراكات استراتيجية مع طائفة </w:t>
      </w:r>
      <w:r w:rsidR="009E33EA">
        <w:rPr>
          <w:rFonts w:ascii="Traditional Arabic" w:hAnsi="Traditional Arabic" w:cs="Traditional Arabic"/>
          <w:sz w:val="30"/>
          <w:szCs w:val="30"/>
          <w:rtl/>
        </w:rPr>
        <w:t xml:space="preserve">محدودة </w:t>
      </w:r>
      <w:r w:rsidR="00D45BF5" w:rsidRPr="004051C1">
        <w:rPr>
          <w:rFonts w:ascii="Traditional Arabic" w:hAnsi="Traditional Arabic" w:cs="Traditional Arabic"/>
          <w:sz w:val="30"/>
          <w:szCs w:val="30"/>
          <w:rtl/>
        </w:rPr>
        <w:t xml:space="preserve">من المنظمات، وخاصة هيئات الأمم المتحدة والاتفاقات البيئية </w:t>
      </w:r>
      <w:r w:rsidR="009E33EA">
        <w:rPr>
          <w:rFonts w:ascii="Traditional Arabic" w:hAnsi="Traditional Arabic" w:cs="Traditional Arabic"/>
          <w:sz w:val="30"/>
          <w:szCs w:val="30"/>
          <w:rtl/>
        </w:rPr>
        <w:t>ال</w:t>
      </w:r>
      <w:r w:rsidR="00D45BF5" w:rsidRPr="004051C1">
        <w:rPr>
          <w:rFonts w:ascii="Traditional Arabic" w:hAnsi="Traditional Arabic" w:cs="Traditional Arabic"/>
          <w:sz w:val="30"/>
          <w:szCs w:val="30"/>
          <w:rtl/>
        </w:rPr>
        <w:t xml:space="preserve">متعددة الأطراف. وأقر المشاركون بأنه ينبغي </w:t>
      </w:r>
      <w:r w:rsidR="007A1F80" w:rsidRPr="004051C1">
        <w:rPr>
          <w:rFonts w:ascii="Traditional Arabic" w:hAnsi="Traditional Arabic" w:cs="Traditional Arabic"/>
          <w:sz w:val="30"/>
          <w:szCs w:val="30"/>
          <w:rtl/>
        </w:rPr>
        <w:t xml:space="preserve">إقامة تلك الشراكات على أساس كل حالة على حدة مع التشديد على أن الشراكات الاستراتيجية ليست هي المدخل الوحيد للمساعدة في </w:t>
      </w:r>
      <w:r w:rsidR="009E33EA">
        <w:rPr>
          <w:rFonts w:ascii="Traditional Arabic" w:hAnsi="Traditional Arabic" w:cs="Traditional Arabic"/>
          <w:sz w:val="30"/>
          <w:szCs w:val="30"/>
          <w:rtl/>
        </w:rPr>
        <w:t>كفالة ال</w:t>
      </w:r>
      <w:r w:rsidR="007A1F80" w:rsidRPr="004051C1">
        <w:rPr>
          <w:rFonts w:ascii="Traditional Arabic" w:hAnsi="Traditional Arabic" w:cs="Traditional Arabic"/>
          <w:sz w:val="30"/>
          <w:szCs w:val="30"/>
          <w:rtl/>
        </w:rPr>
        <w:t xml:space="preserve">دعم </w:t>
      </w:r>
      <w:r w:rsidR="009E33EA">
        <w:rPr>
          <w:rFonts w:ascii="Traditional Arabic" w:hAnsi="Traditional Arabic" w:cs="Traditional Arabic"/>
          <w:sz w:val="30"/>
          <w:szCs w:val="30"/>
          <w:rtl/>
        </w:rPr>
        <w:t xml:space="preserve">من </w:t>
      </w:r>
      <w:r w:rsidR="007A1F80" w:rsidRPr="004051C1">
        <w:rPr>
          <w:rFonts w:ascii="Traditional Arabic" w:hAnsi="Traditional Arabic" w:cs="Traditional Arabic"/>
          <w:sz w:val="30"/>
          <w:szCs w:val="30"/>
          <w:rtl/>
        </w:rPr>
        <w:t>المنظما</w:t>
      </w:r>
      <w:r w:rsidR="009E33EA">
        <w:rPr>
          <w:rFonts w:ascii="Traditional Arabic" w:hAnsi="Traditional Arabic" w:cs="Traditional Arabic"/>
          <w:sz w:val="30"/>
          <w:szCs w:val="30"/>
          <w:rtl/>
        </w:rPr>
        <w:t>ت الأخرى لتنفيذ برنامج العمل.</w:t>
      </w:r>
    </w:p>
    <w:p w:rsidR="007A1F80" w:rsidRPr="004051C1" w:rsidRDefault="007030C2"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6</w:t>
      </w:r>
      <w:r>
        <w:rPr>
          <w:rFonts w:ascii="Traditional Arabic" w:hAnsi="Traditional Arabic" w:cs="Traditional Arabic"/>
          <w:sz w:val="30"/>
          <w:szCs w:val="30"/>
          <w:rtl/>
        </w:rPr>
        <w:t>5</w:t>
      </w:r>
      <w:r w:rsidR="00C51912">
        <w:rPr>
          <w:rFonts w:ascii="Traditional Arabic" w:hAnsi="Traditional Arabic" w:cs="Traditional Arabic"/>
          <w:sz w:val="30"/>
          <w:szCs w:val="30"/>
          <w:rtl/>
        </w:rPr>
        <w:t xml:space="preserve"> </w:t>
      </w:r>
      <w:r w:rsidR="007A1F80"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sidR="007A1F80" w:rsidRPr="004051C1">
        <w:rPr>
          <w:rFonts w:ascii="Traditional Arabic" w:hAnsi="Traditional Arabic" w:cs="Traditional Arabic"/>
          <w:sz w:val="30"/>
          <w:szCs w:val="30"/>
          <w:rtl/>
        </w:rPr>
        <w:t xml:space="preserve">وفي أعقاب المناقشة، اقترح الرئيس أن تقوم الأمانة بإعداد </w:t>
      </w:r>
      <w:r>
        <w:rPr>
          <w:rFonts w:ascii="Traditional Arabic" w:hAnsi="Traditional Arabic" w:cs="Traditional Arabic"/>
          <w:sz w:val="30"/>
          <w:szCs w:val="30"/>
          <w:rtl/>
        </w:rPr>
        <w:t xml:space="preserve">نسخة منقحة من مشروع التوجيهات </w:t>
      </w:r>
      <w:r w:rsidR="007A1F80" w:rsidRPr="004051C1">
        <w:rPr>
          <w:rFonts w:ascii="Traditional Arabic" w:hAnsi="Traditional Arabic" w:cs="Traditional Arabic"/>
          <w:sz w:val="30"/>
          <w:szCs w:val="30"/>
          <w:rtl/>
        </w:rPr>
        <w:t>لكي ينظر فيها الاجتماع العام.</w:t>
      </w:r>
    </w:p>
    <w:p w:rsidR="007030C2" w:rsidRPr="004051C1" w:rsidRDefault="007030C2" w:rsidP="005335DB">
      <w:pPr>
        <w:spacing w:after="100" w:line="36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66</w:t>
      </w:r>
      <w:r w:rsidR="00C51912">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C51912">
        <w:rPr>
          <w:rFonts w:ascii="Traditional Arabic" w:hAnsi="Traditional Arabic" w:cs="Traditional Arabic"/>
          <w:sz w:val="30"/>
          <w:szCs w:val="30"/>
          <w:rtl/>
        </w:rPr>
        <w:tab/>
      </w:r>
      <w:r>
        <w:rPr>
          <w:rFonts w:ascii="Traditional Arabic" w:hAnsi="Traditional Arabic" w:cs="Traditional Arabic"/>
          <w:sz w:val="30"/>
          <w:szCs w:val="30"/>
          <w:rtl/>
        </w:rPr>
        <w:t>ونظرا لضيق الوقت، قرر الاجتماع العام إرجاء مواصلة النظر في مشروع التوجيهات إلى دورته الثالثة.</w:t>
      </w:r>
    </w:p>
    <w:p w:rsidR="00C6449E" w:rsidRPr="00197D92" w:rsidRDefault="00C6449E" w:rsidP="003E217F">
      <w:pPr>
        <w:spacing w:before="120" w:after="100" w:line="360" w:lineRule="exact"/>
        <w:ind w:left="1132" w:hanging="850"/>
        <w:jc w:val="both"/>
        <w:rPr>
          <w:rFonts w:ascii="Traditional Arabic" w:hAnsi="Traditional Arabic" w:cs="Traditional Arabic"/>
          <w:b/>
          <w:bCs/>
          <w:sz w:val="32"/>
          <w:szCs w:val="32"/>
          <w:rtl/>
        </w:rPr>
      </w:pPr>
      <w:r w:rsidRPr="00197D92">
        <w:rPr>
          <w:rFonts w:ascii="Traditional Arabic" w:hAnsi="Traditional Arabic" w:cs="Traditional Arabic"/>
          <w:b/>
          <w:bCs/>
          <w:sz w:val="32"/>
          <w:szCs w:val="32"/>
          <w:rtl/>
        </w:rPr>
        <w:t>ثامناً -</w:t>
      </w:r>
      <w:r w:rsidRPr="00197D92">
        <w:rPr>
          <w:rFonts w:ascii="Traditional Arabic" w:hAnsi="Traditional Arabic" w:cs="Traditional Arabic"/>
          <w:b/>
          <w:bCs/>
          <w:sz w:val="32"/>
          <w:szCs w:val="32"/>
          <w:rtl/>
        </w:rPr>
        <w:tab/>
        <w:t>الترتيبات المؤسسية: ترتيبات الشراكة التعاونية للأمم المتحدة فيما يتعلق بعمل المنبر وأمانته</w:t>
      </w:r>
    </w:p>
    <w:p w:rsidR="00C6449E" w:rsidRPr="00E542BE" w:rsidRDefault="00C3457C" w:rsidP="000A4C1B">
      <w:pPr>
        <w:spacing w:after="100" w:line="360" w:lineRule="exact"/>
        <w:ind w:left="1123"/>
        <w:jc w:val="both"/>
        <w:rPr>
          <w:rFonts w:cs="Times New Roman"/>
          <w:sz w:val="20"/>
          <w:szCs w:val="20"/>
        </w:rPr>
      </w:pPr>
      <w:r w:rsidRPr="004051C1">
        <w:rPr>
          <w:rFonts w:ascii="Traditional Arabic" w:hAnsi="Traditional Arabic" w:cs="Traditional Arabic"/>
          <w:sz w:val="30"/>
          <w:szCs w:val="30"/>
          <w:rtl/>
        </w:rPr>
        <w:t>6</w:t>
      </w:r>
      <w:r>
        <w:rPr>
          <w:rFonts w:ascii="Traditional Arabic" w:hAnsi="Traditional Arabic" w:cs="Traditional Arabic"/>
          <w:sz w:val="30"/>
          <w:szCs w:val="30"/>
          <w:rtl/>
        </w:rPr>
        <w:t>7</w:t>
      </w:r>
      <w:r w:rsidR="00C51912">
        <w:rPr>
          <w:rFonts w:ascii="Traditional Arabic" w:hAnsi="Traditional Arabic" w:cs="Traditional Arabic"/>
          <w:sz w:val="30"/>
          <w:szCs w:val="30"/>
          <w:rtl/>
        </w:rPr>
        <w:t xml:space="preserve"> -</w:t>
      </w:r>
      <w:r w:rsidR="006361D9" w:rsidRPr="004051C1">
        <w:rPr>
          <w:rFonts w:ascii="Traditional Arabic" w:hAnsi="Traditional Arabic" w:cs="Traditional Arabic"/>
          <w:sz w:val="30"/>
          <w:szCs w:val="30"/>
          <w:rtl/>
        </w:rPr>
        <w:tab/>
      </w:r>
      <w:r w:rsidR="007A1F80" w:rsidRPr="004051C1">
        <w:rPr>
          <w:rFonts w:ascii="Traditional Arabic" w:hAnsi="Traditional Arabic" w:cs="Traditional Arabic"/>
          <w:sz w:val="30"/>
          <w:szCs w:val="30"/>
          <w:rtl/>
        </w:rPr>
        <w:t>طلب الاجتماع العام</w:t>
      </w:r>
      <w:r w:rsidR="009E33EA">
        <w:rPr>
          <w:rFonts w:ascii="Traditional Arabic" w:hAnsi="Traditional Arabic" w:cs="Traditional Arabic"/>
          <w:sz w:val="30"/>
          <w:szCs w:val="30"/>
          <w:rtl/>
        </w:rPr>
        <w:t>،</w:t>
      </w:r>
      <w:r w:rsidR="007A1F80" w:rsidRPr="004051C1">
        <w:rPr>
          <w:rFonts w:ascii="Traditional Arabic" w:hAnsi="Traditional Arabic" w:cs="Traditional Arabic"/>
          <w:sz w:val="30"/>
          <w:szCs w:val="30"/>
          <w:rtl/>
        </w:rPr>
        <w:t xml:space="preserve"> في مقرره</w:t>
      </w:r>
      <w:r>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9E33EA">
        <w:rPr>
          <w:rFonts w:ascii="Traditional Arabic" w:hAnsi="Traditional Arabic" w:cs="Traditional Arabic"/>
          <w:sz w:val="30"/>
          <w:szCs w:val="30"/>
          <w:rtl/>
        </w:rPr>
        <w:t xml:space="preserve">1/4، إلى كل من </w:t>
      </w:r>
      <w:r w:rsidR="007A1F80" w:rsidRPr="004051C1">
        <w:rPr>
          <w:rFonts w:ascii="Traditional Arabic" w:hAnsi="Traditional Arabic" w:cs="Traditional Arabic"/>
          <w:sz w:val="30"/>
          <w:szCs w:val="30"/>
          <w:rtl/>
        </w:rPr>
        <w:t>برنامج الأمم المتحدة للبيئة، ومنظمة الأمم المتحدة للتربية والعلم والثقافة، وبرنامج الأمم المتحدة الإنمائي ومنظمة ا</w:t>
      </w:r>
      <w:r w:rsidR="009E33EA">
        <w:rPr>
          <w:rFonts w:ascii="Traditional Arabic" w:hAnsi="Traditional Arabic" w:cs="Traditional Arabic"/>
          <w:sz w:val="30"/>
          <w:szCs w:val="30"/>
          <w:rtl/>
        </w:rPr>
        <w:t>لأ</w:t>
      </w:r>
      <w:r w:rsidR="007A1F80" w:rsidRPr="004051C1">
        <w:rPr>
          <w:rFonts w:ascii="Traditional Arabic" w:hAnsi="Traditional Arabic" w:cs="Traditional Arabic"/>
          <w:sz w:val="30"/>
          <w:szCs w:val="30"/>
          <w:rtl/>
        </w:rPr>
        <w:t>مم المتحدة للأغذية والزراعة</w:t>
      </w:r>
      <w:r w:rsidR="009E33EA">
        <w:rPr>
          <w:rFonts w:ascii="Traditional Arabic" w:hAnsi="Traditional Arabic" w:cs="Traditional Arabic"/>
          <w:sz w:val="30"/>
          <w:szCs w:val="30"/>
          <w:rtl/>
        </w:rPr>
        <w:t>،</w:t>
      </w:r>
      <w:r w:rsidR="007A1F80" w:rsidRPr="004051C1">
        <w:rPr>
          <w:rFonts w:ascii="Traditional Arabic" w:hAnsi="Traditional Arabic" w:cs="Traditional Arabic"/>
          <w:sz w:val="30"/>
          <w:szCs w:val="30"/>
          <w:rtl/>
        </w:rPr>
        <w:t xml:space="preserve"> إقامة صلة مؤسسية مع المنبر من خلال </w:t>
      </w:r>
      <w:r w:rsidR="00B239DE" w:rsidRPr="004051C1">
        <w:rPr>
          <w:rFonts w:ascii="Traditional Arabic" w:hAnsi="Traditional Arabic" w:cs="Traditional Arabic"/>
          <w:sz w:val="30"/>
          <w:szCs w:val="30"/>
          <w:rtl/>
        </w:rPr>
        <w:t xml:space="preserve">ترتيب </w:t>
      </w:r>
      <w:r w:rsidR="007A1F80" w:rsidRPr="004051C1">
        <w:rPr>
          <w:rFonts w:ascii="Traditional Arabic" w:hAnsi="Traditional Arabic" w:cs="Traditional Arabic"/>
          <w:sz w:val="30"/>
          <w:szCs w:val="30"/>
          <w:rtl/>
        </w:rPr>
        <w:t xml:space="preserve">شراكة تعاونية </w:t>
      </w:r>
      <w:r w:rsidR="00B239DE" w:rsidRPr="004051C1">
        <w:rPr>
          <w:rFonts w:ascii="Traditional Arabic" w:hAnsi="Traditional Arabic" w:cs="Traditional Arabic"/>
          <w:sz w:val="30"/>
          <w:szCs w:val="30"/>
          <w:rtl/>
        </w:rPr>
        <w:t xml:space="preserve">لعمل المنبر وأمانته. وفي هذه الدورة، عرض ممثل </w:t>
      </w:r>
      <w:r>
        <w:rPr>
          <w:rFonts w:ascii="Traditional Arabic" w:hAnsi="Traditional Arabic" w:cs="Traditional Arabic"/>
          <w:sz w:val="30"/>
          <w:szCs w:val="30"/>
          <w:rtl/>
        </w:rPr>
        <w:t>منظمة الأغذية والزراعة</w:t>
      </w:r>
      <w:r w:rsidRPr="004051C1">
        <w:rPr>
          <w:rFonts w:ascii="Traditional Arabic" w:hAnsi="Traditional Arabic" w:cs="Traditional Arabic"/>
          <w:sz w:val="30"/>
          <w:szCs w:val="30"/>
          <w:rtl/>
        </w:rPr>
        <w:t xml:space="preserve"> </w:t>
      </w:r>
      <w:r w:rsidR="00B239DE" w:rsidRPr="004051C1">
        <w:rPr>
          <w:rFonts w:ascii="Traditional Arabic" w:hAnsi="Traditional Arabic" w:cs="Traditional Arabic"/>
          <w:sz w:val="30"/>
          <w:szCs w:val="30"/>
          <w:rtl/>
        </w:rPr>
        <w:t>الوث</w:t>
      </w:r>
      <w:r w:rsidR="009E33EA">
        <w:rPr>
          <w:rFonts w:ascii="Traditional Arabic" w:hAnsi="Traditional Arabic" w:cs="Traditional Arabic"/>
          <w:sz w:val="30"/>
          <w:szCs w:val="30"/>
          <w:rtl/>
        </w:rPr>
        <w:t xml:space="preserve">ائق ذات الصلة </w:t>
      </w:r>
      <w:r w:rsidR="00B239DE" w:rsidRPr="00BB1711">
        <w:rPr>
          <w:rFonts w:cs="Times New Roman"/>
          <w:sz w:val="20"/>
          <w:szCs w:val="20"/>
          <w:rtl/>
        </w:rPr>
        <w:t>(</w:t>
      </w:r>
      <w:r w:rsidR="00B239DE" w:rsidRPr="00BB1711">
        <w:rPr>
          <w:rFonts w:cs="Times New Roman"/>
          <w:sz w:val="20"/>
          <w:szCs w:val="20"/>
        </w:rPr>
        <w:t>IPBES/2/15</w:t>
      </w:r>
      <w:r w:rsidR="009E33EA">
        <w:rPr>
          <w:rFonts w:ascii="Traditional Arabic" w:hAnsi="Traditional Arabic" w:cs="Traditional Arabic"/>
          <w:sz w:val="30"/>
          <w:szCs w:val="30"/>
          <w:rtl/>
        </w:rPr>
        <w:t xml:space="preserve"> و</w:t>
      </w:r>
      <w:r w:rsidR="009E33EA" w:rsidRPr="00BB1711">
        <w:rPr>
          <w:rFonts w:cs="Times New Roman"/>
          <w:sz w:val="20"/>
          <w:szCs w:val="20"/>
        </w:rPr>
        <w:t>IPBES/2/INF/3</w:t>
      </w:r>
      <w:r w:rsidR="00B239DE" w:rsidRPr="00BB1711">
        <w:rPr>
          <w:rFonts w:cs="Times New Roman"/>
          <w:sz w:val="20"/>
          <w:szCs w:val="20"/>
          <w:rtl/>
        </w:rPr>
        <w:t>)</w:t>
      </w:r>
      <w:r w:rsidR="00B239DE" w:rsidRPr="004051C1">
        <w:rPr>
          <w:rFonts w:ascii="Traditional Arabic" w:hAnsi="Traditional Arabic" w:cs="Traditional Arabic"/>
          <w:sz w:val="30"/>
          <w:szCs w:val="30"/>
          <w:rtl/>
        </w:rPr>
        <w:t xml:space="preserve"> </w:t>
      </w:r>
      <w:r w:rsidR="009E33EA">
        <w:rPr>
          <w:rFonts w:ascii="Traditional Arabic" w:hAnsi="Traditional Arabic" w:cs="Traditional Arabic"/>
          <w:sz w:val="30"/>
          <w:szCs w:val="30"/>
          <w:rtl/>
        </w:rPr>
        <w:t xml:space="preserve">مسلطاً </w:t>
      </w:r>
      <w:r w:rsidR="00B239DE" w:rsidRPr="004051C1">
        <w:rPr>
          <w:rFonts w:ascii="Traditional Arabic" w:hAnsi="Traditional Arabic" w:cs="Traditional Arabic"/>
          <w:sz w:val="30"/>
          <w:szCs w:val="30"/>
          <w:rtl/>
        </w:rPr>
        <w:t>الض</w:t>
      </w:r>
      <w:r w:rsidR="009E33EA">
        <w:rPr>
          <w:rFonts w:ascii="Traditional Arabic" w:hAnsi="Traditional Arabic" w:cs="Traditional Arabic"/>
          <w:sz w:val="30"/>
          <w:szCs w:val="30"/>
          <w:rtl/>
        </w:rPr>
        <w:t xml:space="preserve">وء </w:t>
      </w:r>
      <w:r w:rsidR="00B239DE" w:rsidRPr="004051C1">
        <w:rPr>
          <w:rFonts w:ascii="Traditional Arabic" w:hAnsi="Traditional Arabic" w:cs="Traditional Arabic"/>
          <w:sz w:val="30"/>
          <w:szCs w:val="30"/>
          <w:rtl/>
        </w:rPr>
        <w:t>على نص المقرر كما ورد في الوثيقة</w:t>
      </w:r>
      <w:r w:rsidR="009E33EA">
        <w:rPr>
          <w:rFonts w:ascii="Traditional Arabic" w:hAnsi="Traditional Arabic" w:cs="Traditional Arabic"/>
          <w:sz w:val="30"/>
          <w:szCs w:val="30"/>
          <w:rtl/>
        </w:rPr>
        <w:t xml:space="preserve"> </w:t>
      </w:r>
      <w:r w:rsidR="009E33EA" w:rsidRPr="00E542BE">
        <w:rPr>
          <w:rFonts w:cs="Times New Roman"/>
          <w:sz w:val="20"/>
          <w:szCs w:val="20"/>
        </w:rPr>
        <w:t>IPBES/2/</w:t>
      </w:r>
      <w:r w:rsidR="009E33EA">
        <w:rPr>
          <w:rFonts w:cs="Times New Roman"/>
          <w:sz w:val="20"/>
          <w:szCs w:val="20"/>
        </w:rPr>
        <w:t>15</w:t>
      </w:r>
      <w:r w:rsidR="007A1F80" w:rsidRPr="00E542BE">
        <w:rPr>
          <w:rFonts w:cs="Times New Roman"/>
          <w:sz w:val="20"/>
          <w:szCs w:val="20"/>
          <w:rtl/>
        </w:rPr>
        <w:t>.</w:t>
      </w:r>
    </w:p>
    <w:p w:rsidR="00B239DE" w:rsidRPr="004051C1" w:rsidRDefault="00C3457C"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t>6</w:t>
      </w:r>
      <w:r>
        <w:rPr>
          <w:rFonts w:ascii="Traditional Arabic" w:hAnsi="Traditional Arabic" w:cs="Traditional Arabic"/>
          <w:sz w:val="30"/>
          <w:szCs w:val="30"/>
          <w:rtl/>
        </w:rPr>
        <w:t>8</w:t>
      </w:r>
      <w:r w:rsidR="005335DB">
        <w:rPr>
          <w:rFonts w:ascii="Traditional Arabic" w:hAnsi="Traditional Arabic" w:cs="Traditional Arabic"/>
          <w:sz w:val="30"/>
          <w:szCs w:val="30"/>
          <w:rtl/>
        </w:rPr>
        <w:t xml:space="preserve"> </w:t>
      </w:r>
      <w:r w:rsidR="00B239DE"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sidR="00B239DE" w:rsidRPr="004051C1">
        <w:rPr>
          <w:rFonts w:ascii="Traditional Arabic" w:hAnsi="Traditional Arabic" w:cs="Traditional Arabic"/>
          <w:sz w:val="30"/>
          <w:szCs w:val="30"/>
          <w:rtl/>
        </w:rPr>
        <w:t>ورحب المشاركو</w:t>
      </w:r>
      <w:r w:rsidR="009E33EA">
        <w:rPr>
          <w:rFonts w:ascii="Traditional Arabic" w:hAnsi="Traditional Arabic" w:cs="Traditional Arabic"/>
          <w:sz w:val="30"/>
          <w:szCs w:val="30"/>
          <w:rtl/>
        </w:rPr>
        <w:t>ن</w:t>
      </w:r>
      <w:r w:rsidR="00B239DE" w:rsidRPr="004051C1">
        <w:rPr>
          <w:rFonts w:ascii="Traditional Arabic" w:hAnsi="Traditional Arabic" w:cs="Traditional Arabic"/>
          <w:sz w:val="30"/>
          <w:szCs w:val="30"/>
          <w:rtl/>
        </w:rPr>
        <w:t xml:space="preserve"> بتعاون منظمات الأمم المتحدة مع المنبر. بيد أنه لوحظ أن ترتيبات الشراكة لن تكون ملزمة قانونا</w:t>
      </w:r>
      <w:r w:rsidR="009E33EA">
        <w:rPr>
          <w:rFonts w:ascii="Traditional Arabic" w:hAnsi="Traditional Arabic" w:cs="Traditional Arabic"/>
          <w:sz w:val="30"/>
          <w:szCs w:val="30"/>
          <w:rtl/>
        </w:rPr>
        <w:t>ً</w:t>
      </w:r>
      <w:r w:rsidR="00B239DE" w:rsidRPr="004051C1">
        <w:rPr>
          <w:rFonts w:ascii="Traditional Arabic" w:hAnsi="Traditional Arabic" w:cs="Traditional Arabic"/>
          <w:sz w:val="30"/>
          <w:szCs w:val="30"/>
          <w:rtl/>
        </w:rPr>
        <w:t xml:space="preserve">. وفيما يتصل بحق المنظمات في المشاركة في </w:t>
      </w:r>
      <w:r w:rsidR="009E33EA">
        <w:rPr>
          <w:rFonts w:ascii="Traditional Arabic" w:hAnsi="Traditional Arabic" w:cs="Traditional Arabic"/>
          <w:sz w:val="30"/>
          <w:szCs w:val="30"/>
          <w:rtl/>
        </w:rPr>
        <w:t>ا</w:t>
      </w:r>
      <w:r w:rsidR="00B239DE" w:rsidRPr="004051C1">
        <w:rPr>
          <w:rFonts w:ascii="Traditional Arabic" w:hAnsi="Traditional Arabic" w:cs="Traditional Arabic"/>
          <w:sz w:val="30"/>
          <w:szCs w:val="30"/>
          <w:rtl/>
        </w:rPr>
        <w:t xml:space="preserve">جتماعات فريق الخبراء المتعدد التخصصات، </w:t>
      </w:r>
      <w:r>
        <w:rPr>
          <w:rFonts w:ascii="Traditional Arabic" w:hAnsi="Traditional Arabic" w:cs="Traditional Arabic"/>
          <w:sz w:val="30"/>
          <w:szCs w:val="30"/>
          <w:rtl/>
        </w:rPr>
        <w:t xml:space="preserve">قيل إنه </w:t>
      </w:r>
      <w:r w:rsidR="00B239DE" w:rsidRPr="004051C1">
        <w:rPr>
          <w:rFonts w:ascii="Traditional Arabic" w:hAnsi="Traditional Arabic" w:cs="Traditional Arabic"/>
          <w:sz w:val="30"/>
          <w:szCs w:val="30"/>
          <w:rtl/>
        </w:rPr>
        <w:t xml:space="preserve">يجوز دعوة المنظمات لحضور اجتماعات الفريق حسب الاقتضاء. </w:t>
      </w:r>
      <w:r>
        <w:rPr>
          <w:rFonts w:ascii="Traditional Arabic" w:hAnsi="Traditional Arabic" w:cs="Traditional Arabic"/>
          <w:sz w:val="30"/>
          <w:szCs w:val="30"/>
          <w:rtl/>
        </w:rPr>
        <w:t>وقال</w:t>
      </w:r>
      <w:r w:rsidRPr="004051C1">
        <w:rPr>
          <w:rFonts w:ascii="Traditional Arabic" w:hAnsi="Traditional Arabic" w:cs="Traditional Arabic"/>
          <w:sz w:val="30"/>
          <w:szCs w:val="30"/>
          <w:rtl/>
        </w:rPr>
        <w:t xml:space="preserve"> </w:t>
      </w:r>
      <w:r w:rsidR="00B239DE" w:rsidRPr="004051C1">
        <w:rPr>
          <w:rFonts w:ascii="Traditional Arabic" w:hAnsi="Traditional Arabic" w:cs="Traditional Arabic"/>
          <w:sz w:val="30"/>
          <w:szCs w:val="30"/>
          <w:rtl/>
        </w:rPr>
        <w:t xml:space="preserve">أحد الأعضاء </w:t>
      </w:r>
      <w:r>
        <w:rPr>
          <w:rFonts w:ascii="Traditional Arabic" w:hAnsi="Traditional Arabic" w:cs="Traditional Arabic"/>
          <w:sz w:val="30"/>
          <w:szCs w:val="30"/>
          <w:rtl/>
        </w:rPr>
        <w:t>إنه ينبغي أن</w:t>
      </w:r>
      <w:r w:rsidRPr="004051C1">
        <w:rPr>
          <w:rFonts w:ascii="Traditional Arabic" w:hAnsi="Traditional Arabic" w:cs="Traditional Arabic"/>
          <w:sz w:val="30"/>
          <w:szCs w:val="30"/>
          <w:rtl/>
        </w:rPr>
        <w:t xml:space="preserve"> </w:t>
      </w:r>
      <w:r w:rsidR="00B239DE" w:rsidRPr="004051C1">
        <w:rPr>
          <w:rFonts w:ascii="Traditional Arabic" w:hAnsi="Traditional Arabic" w:cs="Traditional Arabic"/>
          <w:sz w:val="30"/>
          <w:szCs w:val="30"/>
          <w:rtl/>
        </w:rPr>
        <w:t>تعرض تقارير توليفية بشأن تنفيذ ترتيبات الشراكات التعاونية على الاجتم</w:t>
      </w:r>
      <w:r w:rsidR="009E33EA">
        <w:rPr>
          <w:rFonts w:ascii="Traditional Arabic" w:hAnsi="Traditional Arabic" w:cs="Traditional Arabic"/>
          <w:sz w:val="30"/>
          <w:szCs w:val="30"/>
          <w:rtl/>
        </w:rPr>
        <w:t>ا</w:t>
      </w:r>
      <w:r w:rsidR="00B239DE" w:rsidRPr="004051C1">
        <w:rPr>
          <w:rFonts w:ascii="Traditional Arabic" w:hAnsi="Traditional Arabic" w:cs="Traditional Arabic"/>
          <w:sz w:val="30"/>
          <w:szCs w:val="30"/>
          <w:rtl/>
        </w:rPr>
        <w:t>ع العام بصورة منتظمة.</w:t>
      </w:r>
    </w:p>
    <w:p w:rsidR="006361D9" w:rsidRPr="004051C1" w:rsidRDefault="00C3457C" w:rsidP="00F55A65">
      <w:pPr>
        <w:spacing w:after="120" w:line="400" w:lineRule="exact"/>
        <w:ind w:left="1123"/>
        <w:jc w:val="both"/>
        <w:rPr>
          <w:rFonts w:ascii="Traditional Arabic" w:hAnsi="Traditional Arabic" w:cs="Traditional Arabic"/>
          <w:sz w:val="30"/>
          <w:szCs w:val="30"/>
          <w:rtl/>
        </w:rPr>
      </w:pPr>
      <w:r w:rsidRPr="004051C1">
        <w:rPr>
          <w:rFonts w:ascii="Traditional Arabic" w:hAnsi="Traditional Arabic" w:cs="Traditional Arabic"/>
          <w:sz w:val="30"/>
          <w:szCs w:val="30"/>
          <w:rtl/>
        </w:rPr>
        <w:lastRenderedPageBreak/>
        <w:t>6</w:t>
      </w:r>
      <w:r>
        <w:rPr>
          <w:rFonts w:ascii="Traditional Arabic" w:hAnsi="Traditional Arabic" w:cs="Traditional Arabic"/>
          <w:sz w:val="30"/>
          <w:szCs w:val="30"/>
          <w:rtl/>
        </w:rPr>
        <w:t>9</w:t>
      </w:r>
      <w:r w:rsidR="005335DB">
        <w:rPr>
          <w:rFonts w:ascii="Traditional Arabic" w:hAnsi="Traditional Arabic" w:cs="Traditional Arabic"/>
          <w:sz w:val="30"/>
          <w:szCs w:val="30"/>
          <w:rtl/>
        </w:rPr>
        <w:t xml:space="preserve"> </w:t>
      </w:r>
      <w:r w:rsidR="00B239DE" w:rsidRPr="004051C1">
        <w:rPr>
          <w:rFonts w:ascii="Traditional Arabic" w:hAnsi="Traditional Arabic" w:cs="Traditional Arabic"/>
          <w:sz w:val="30"/>
          <w:szCs w:val="30"/>
          <w:rtl/>
        </w:rPr>
        <w:t>-</w:t>
      </w:r>
      <w:r w:rsidR="006361D9" w:rsidRPr="004051C1">
        <w:rPr>
          <w:rFonts w:ascii="Traditional Arabic" w:hAnsi="Traditional Arabic" w:cs="Traditional Arabic"/>
          <w:sz w:val="30"/>
          <w:szCs w:val="30"/>
          <w:rtl/>
        </w:rPr>
        <w:tab/>
      </w:r>
      <w:r>
        <w:rPr>
          <w:rFonts w:ascii="Traditional Arabic" w:hAnsi="Traditional Arabic" w:cs="Traditional Arabic"/>
          <w:sz w:val="30"/>
          <w:szCs w:val="30"/>
          <w:rtl/>
        </w:rPr>
        <w:t xml:space="preserve">واتفق </w:t>
      </w:r>
      <w:r w:rsidR="00E3214A">
        <w:rPr>
          <w:rFonts w:ascii="Traditional Arabic" w:hAnsi="Traditional Arabic" w:cs="Traditional Arabic"/>
          <w:sz w:val="30"/>
          <w:szCs w:val="30"/>
          <w:rtl/>
        </w:rPr>
        <w:t>الاجتماع العام</w:t>
      </w:r>
      <w:r w:rsidR="00640F61" w:rsidRPr="004051C1">
        <w:rPr>
          <w:rFonts w:ascii="Traditional Arabic" w:hAnsi="Traditional Arabic" w:cs="Traditional Arabic"/>
          <w:sz w:val="30"/>
          <w:szCs w:val="30"/>
          <w:rtl/>
        </w:rPr>
        <w:t xml:space="preserve"> </w:t>
      </w:r>
      <w:r>
        <w:rPr>
          <w:rFonts w:ascii="Traditional Arabic" w:hAnsi="Traditional Arabic" w:cs="Traditional Arabic"/>
          <w:sz w:val="30"/>
          <w:szCs w:val="30"/>
          <w:rtl/>
        </w:rPr>
        <w:t xml:space="preserve">على </w:t>
      </w:r>
      <w:r w:rsidR="00640F61" w:rsidRPr="004051C1">
        <w:rPr>
          <w:rFonts w:ascii="Traditional Arabic" w:hAnsi="Traditional Arabic" w:cs="Traditional Arabic"/>
          <w:sz w:val="30"/>
          <w:szCs w:val="30"/>
          <w:rtl/>
        </w:rPr>
        <w:t>أن ي</w:t>
      </w:r>
      <w:r w:rsidR="009E33EA">
        <w:rPr>
          <w:rFonts w:ascii="Traditional Arabic" w:hAnsi="Traditional Arabic" w:cs="Traditional Arabic"/>
          <w:sz w:val="30"/>
          <w:szCs w:val="30"/>
          <w:rtl/>
        </w:rPr>
        <w:t xml:space="preserve">تولى </w:t>
      </w:r>
      <w:r w:rsidR="00640F61" w:rsidRPr="004051C1">
        <w:rPr>
          <w:rFonts w:ascii="Traditional Arabic" w:hAnsi="Traditional Arabic" w:cs="Traditional Arabic"/>
          <w:sz w:val="30"/>
          <w:szCs w:val="30"/>
          <w:rtl/>
        </w:rPr>
        <w:t xml:space="preserve">الفريق </w:t>
      </w:r>
      <w:r w:rsidR="009E33EA">
        <w:rPr>
          <w:rFonts w:ascii="Traditional Arabic" w:hAnsi="Traditional Arabic" w:cs="Traditional Arabic"/>
          <w:sz w:val="30"/>
          <w:szCs w:val="30"/>
          <w:rtl/>
        </w:rPr>
        <w:t>المكلف ب</w:t>
      </w:r>
      <w:r w:rsidR="00640F61" w:rsidRPr="004051C1">
        <w:rPr>
          <w:rFonts w:ascii="Traditional Arabic" w:hAnsi="Traditional Arabic" w:cs="Traditional Arabic"/>
          <w:sz w:val="30"/>
          <w:szCs w:val="30"/>
          <w:rtl/>
        </w:rPr>
        <w:t xml:space="preserve">مناقشة لوائح </w:t>
      </w:r>
      <w:r w:rsidR="00192A16">
        <w:rPr>
          <w:rFonts w:ascii="Traditional Arabic" w:hAnsi="Traditional Arabic" w:cs="Traditional Arabic"/>
          <w:sz w:val="30"/>
          <w:szCs w:val="30"/>
          <w:rtl/>
        </w:rPr>
        <w:t xml:space="preserve">وإجراءات </w:t>
      </w:r>
      <w:r w:rsidR="00640F61" w:rsidRPr="004051C1">
        <w:rPr>
          <w:rFonts w:ascii="Traditional Arabic" w:hAnsi="Traditional Arabic" w:cs="Traditional Arabic"/>
          <w:sz w:val="30"/>
          <w:szCs w:val="30"/>
          <w:rtl/>
        </w:rPr>
        <w:t>المنبر</w:t>
      </w:r>
      <w:r w:rsidR="009E33EA">
        <w:rPr>
          <w:rFonts w:ascii="Traditional Arabic" w:hAnsi="Traditional Arabic" w:cs="Traditional Arabic"/>
          <w:sz w:val="30"/>
          <w:szCs w:val="30"/>
          <w:rtl/>
        </w:rPr>
        <w:t xml:space="preserve"> </w:t>
      </w:r>
      <w:r w:rsidR="00640F61" w:rsidRPr="004051C1">
        <w:rPr>
          <w:rFonts w:ascii="Traditional Arabic" w:hAnsi="Traditional Arabic" w:cs="Traditional Arabic"/>
          <w:sz w:val="30"/>
          <w:szCs w:val="30"/>
          <w:rtl/>
        </w:rPr>
        <w:t>بمناقشة ترتيبات الشراكات التعاونية المقترحة</w:t>
      </w:r>
      <w:r w:rsidR="009E33EA">
        <w:rPr>
          <w:rFonts w:ascii="Traditional Arabic" w:hAnsi="Traditional Arabic" w:cs="Traditional Arabic"/>
          <w:sz w:val="30"/>
          <w:szCs w:val="30"/>
          <w:rtl/>
        </w:rPr>
        <w:t xml:space="preserve"> أيضاً</w:t>
      </w:r>
      <w:r w:rsidR="00640F61" w:rsidRPr="004051C1">
        <w:rPr>
          <w:rFonts w:ascii="Traditional Arabic" w:hAnsi="Traditional Arabic" w:cs="Traditional Arabic"/>
          <w:sz w:val="30"/>
          <w:szCs w:val="30"/>
          <w:rtl/>
        </w:rPr>
        <w:t>.</w:t>
      </w:r>
    </w:p>
    <w:p w:rsidR="00192A16" w:rsidRPr="004051C1" w:rsidRDefault="00192A16" w:rsidP="000A4C1B">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70</w:t>
      </w:r>
      <w:r w:rsidR="005335DB">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5335DB">
        <w:rPr>
          <w:rFonts w:ascii="Traditional Arabic" w:hAnsi="Traditional Arabic" w:cs="Traditional Arabic"/>
          <w:sz w:val="30"/>
          <w:szCs w:val="30"/>
          <w:rtl/>
        </w:rPr>
        <w:tab/>
      </w:r>
      <w:r>
        <w:rPr>
          <w:rFonts w:ascii="Traditional Arabic" w:hAnsi="Traditional Arabic" w:cs="Traditional Arabic"/>
          <w:sz w:val="30"/>
          <w:szCs w:val="30"/>
          <w:rtl/>
        </w:rPr>
        <w:t xml:space="preserve">وعقب عمل فريق الاتصال، اعتمد الاجتماع العام المقرر </w:t>
      </w:r>
      <w:r w:rsidR="00721201">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sidR="00721201">
        <w:rPr>
          <w:rFonts w:ascii="Traditional Arabic" w:hAnsi="Traditional Arabic" w:cs="Traditional Arabic"/>
          <w:sz w:val="30"/>
          <w:szCs w:val="30"/>
          <w:rtl/>
        </w:rPr>
        <w:t xml:space="preserve">2/8 </w:t>
      </w:r>
      <w:r>
        <w:rPr>
          <w:rFonts w:ascii="Traditional Arabic" w:hAnsi="Traditional Arabic" w:cs="Traditional Arabic"/>
          <w:sz w:val="30"/>
          <w:szCs w:val="30"/>
          <w:rtl/>
        </w:rPr>
        <w:t>بشأن ترتيبات الشراكة التعاونية لإقامة صلة مؤسسية بين الاجتماع العام للمنبر وبرنامج الأمم المتحدة للبيئة، ومنظمة الأمم المتحدة للتربية والعلم والثقافة، ومنظمة الأغذية والزراعة وبرنامج الأمم المتحدة الإنمائي.</w:t>
      </w:r>
    </w:p>
    <w:p w:rsidR="00C6449E" w:rsidRPr="00197D92" w:rsidRDefault="00C6449E" w:rsidP="00F55A65">
      <w:pPr>
        <w:spacing w:before="120" w:after="120" w:line="400" w:lineRule="exact"/>
        <w:ind w:left="1132" w:hanging="850"/>
        <w:jc w:val="both"/>
        <w:rPr>
          <w:rFonts w:ascii="Traditional Arabic" w:hAnsi="Traditional Arabic" w:cs="Traditional Arabic"/>
          <w:b/>
          <w:bCs/>
          <w:sz w:val="32"/>
          <w:szCs w:val="32"/>
          <w:rtl/>
        </w:rPr>
      </w:pPr>
      <w:r w:rsidRPr="00197D92">
        <w:rPr>
          <w:rFonts w:ascii="Traditional Arabic" w:hAnsi="Traditional Arabic" w:cs="Traditional Arabic"/>
          <w:b/>
          <w:bCs/>
          <w:sz w:val="32"/>
          <w:szCs w:val="32"/>
          <w:rtl/>
        </w:rPr>
        <w:t>تاسعاً -</w:t>
      </w:r>
      <w:r w:rsidRPr="00197D92">
        <w:rPr>
          <w:rFonts w:ascii="Traditional Arabic" w:hAnsi="Traditional Arabic" w:cs="Traditional Arabic"/>
          <w:b/>
          <w:bCs/>
          <w:sz w:val="32"/>
          <w:szCs w:val="32"/>
          <w:rtl/>
        </w:rPr>
        <w:tab/>
        <w:t>جدول الأعمال المؤقت وتاريخ ومكان انعقاد الدورات القادمة للاجتماع العام</w:t>
      </w:r>
    </w:p>
    <w:p w:rsidR="00E9486B" w:rsidRPr="004051C1" w:rsidRDefault="00E9486B" w:rsidP="00F55A65">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71</w:t>
      </w:r>
      <w:r w:rsidR="005335DB">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5335DB">
        <w:rPr>
          <w:rFonts w:ascii="Traditional Arabic" w:hAnsi="Traditional Arabic" w:cs="Traditional Arabic"/>
          <w:sz w:val="30"/>
          <w:szCs w:val="30"/>
          <w:rtl/>
        </w:rPr>
        <w:tab/>
      </w:r>
      <w:r>
        <w:rPr>
          <w:rFonts w:ascii="Traditional Arabic" w:hAnsi="Traditional Arabic" w:cs="Traditional Arabic"/>
          <w:sz w:val="30"/>
          <w:szCs w:val="30"/>
          <w:rtl/>
        </w:rPr>
        <w:t>اتفق الاجتماع</w:t>
      </w:r>
      <w:r w:rsidR="005335DB">
        <w:rPr>
          <w:rFonts w:ascii="Traditional Arabic" w:hAnsi="Traditional Arabic" w:cs="Traditional Arabic"/>
          <w:sz w:val="30"/>
          <w:szCs w:val="30"/>
          <w:rtl/>
        </w:rPr>
        <w:t xml:space="preserve"> </w:t>
      </w:r>
      <w:r>
        <w:rPr>
          <w:rFonts w:ascii="Traditional Arabic" w:hAnsi="Traditional Arabic" w:cs="Traditional Arabic"/>
          <w:sz w:val="30"/>
          <w:szCs w:val="30"/>
          <w:rtl/>
        </w:rPr>
        <w:t>العام على عقد دورته الثالثة في بون، مقر أمانة المنبر. وكلف الاجتماع العام المكتب بتحديد جدول أعمال الدورة ومواعيدها، مع مراعاة تواريخ انعقاد الاجتماعات الدولية الأخرى.</w:t>
      </w:r>
    </w:p>
    <w:p w:rsidR="00C6449E" w:rsidRPr="00B658DA" w:rsidRDefault="00197D92" w:rsidP="00F55A65">
      <w:pPr>
        <w:spacing w:before="120" w:after="120" w:line="400" w:lineRule="exact"/>
        <w:ind w:left="1132" w:hanging="850"/>
        <w:jc w:val="both"/>
        <w:rPr>
          <w:rFonts w:ascii="Traditional Arabic" w:hAnsi="Traditional Arabic" w:cs="Traditional Arabic"/>
          <w:b/>
          <w:bCs/>
          <w:sz w:val="32"/>
          <w:szCs w:val="32"/>
          <w:rtl/>
        </w:rPr>
      </w:pPr>
      <w:r w:rsidRPr="00B658DA">
        <w:rPr>
          <w:rFonts w:ascii="Traditional Arabic" w:hAnsi="Traditional Arabic" w:cs="Traditional Arabic"/>
          <w:b/>
          <w:bCs/>
          <w:sz w:val="32"/>
          <w:szCs w:val="32"/>
          <w:rtl/>
        </w:rPr>
        <w:t>عاشراً</w:t>
      </w:r>
      <w:r w:rsidR="00B658DA" w:rsidRPr="00B658DA">
        <w:rPr>
          <w:rFonts w:ascii="Traditional Arabic" w:hAnsi="Traditional Arabic" w:cs="Traditional Arabic"/>
          <w:b/>
          <w:bCs/>
          <w:sz w:val="32"/>
          <w:szCs w:val="32"/>
          <w:rtl/>
        </w:rPr>
        <w:t xml:space="preserve"> </w:t>
      </w:r>
      <w:r w:rsidR="00C6449E" w:rsidRPr="00B658DA">
        <w:rPr>
          <w:rFonts w:ascii="Traditional Arabic" w:hAnsi="Traditional Arabic" w:cs="Traditional Arabic"/>
          <w:b/>
          <w:bCs/>
          <w:sz w:val="32"/>
          <w:szCs w:val="32"/>
          <w:rtl/>
        </w:rPr>
        <w:t>-</w:t>
      </w:r>
      <w:r w:rsidR="00C6449E" w:rsidRPr="00B658DA">
        <w:rPr>
          <w:rFonts w:ascii="Traditional Arabic" w:hAnsi="Traditional Arabic" w:cs="Traditional Arabic"/>
          <w:b/>
          <w:bCs/>
          <w:sz w:val="32"/>
          <w:szCs w:val="32"/>
          <w:rtl/>
        </w:rPr>
        <w:tab/>
        <w:t>اعتماد مقررات الدورة وتقريرها</w:t>
      </w:r>
    </w:p>
    <w:p w:rsidR="00E9486B" w:rsidRDefault="00E9486B" w:rsidP="000A4C1B">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72</w:t>
      </w:r>
      <w:r w:rsidR="00B658DA">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B658DA">
        <w:rPr>
          <w:rFonts w:ascii="Traditional Arabic" w:hAnsi="Traditional Arabic" w:cs="Traditional Arabic"/>
          <w:sz w:val="30"/>
          <w:szCs w:val="30"/>
          <w:rtl/>
        </w:rPr>
        <w:tab/>
      </w:r>
      <w:r>
        <w:rPr>
          <w:rFonts w:ascii="Traditional Arabic" w:hAnsi="Traditional Arabic" w:cs="Traditional Arabic"/>
          <w:sz w:val="30"/>
          <w:szCs w:val="30"/>
          <w:rtl/>
        </w:rPr>
        <w:t>اعتمد الاجتماع العام المقرر</w:t>
      </w:r>
      <w:r w:rsidR="00721201">
        <w:rPr>
          <w:rFonts w:ascii="Traditional Arabic" w:hAnsi="Traditional Arabic" w:cs="Traditional Arabic"/>
          <w:sz w:val="30"/>
          <w:szCs w:val="30"/>
          <w:rtl/>
        </w:rPr>
        <w:t>ات</w:t>
      </w:r>
      <w:r>
        <w:rPr>
          <w:rFonts w:ascii="Traditional Arabic" w:hAnsi="Traditional Arabic" w:cs="Traditional Arabic"/>
          <w:sz w:val="30"/>
          <w:szCs w:val="30"/>
          <w:rtl/>
        </w:rPr>
        <w:t xml:space="preserve"> </w:t>
      </w:r>
      <w:r w:rsidR="004B59FD">
        <w:rPr>
          <w:rFonts w:ascii="Traditional Arabic" w:hAnsi="Traditional Arabic" w:cs="Traditional Arabic"/>
          <w:sz w:val="30"/>
          <w:szCs w:val="30"/>
          <w:rtl/>
        </w:rPr>
        <w:t>م ح د</w:t>
      </w:r>
      <w:r w:rsidR="000A4C1B">
        <w:rPr>
          <w:rFonts w:ascii="Traditional Arabic" w:hAnsi="Traditional Arabic" w:cs="Traditional Arabic"/>
          <w:sz w:val="30"/>
          <w:szCs w:val="30"/>
          <w:rtl/>
        </w:rPr>
        <w:t>-</w:t>
      </w:r>
      <w:r>
        <w:rPr>
          <w:rFonts w:ascii="Traditional Arabic" w:hAnsi="Traditional Arabic" w:cs="Traditional Arabic"/>
          <w:sz w:val="30"/>
          <w:szCs w:val="30"/>
          <w:rtl/>
        </w:rPr>
        <w:t>2/1</w:t>
      </w:r>
      <w:r w:rsidR="000A4C1B">
        <w:rPr>
          <w:rFonts w:ascii="Traditional Arabic" w:hAnsi="Traditional Arabic" w:cs="Traditional Arabic"/>
          <w:sz w:val="30"/>
          <w:szCs w:val="30"/>
          <w:rtl/>
        </w:rPr>
        <w:t> </w:t>
      </w:r>
      <w:r>
        <w:rPr>
          <w:rFonts w:ascii="Traditional Arabic" w:hAnsi="Traditional Arabic" w:cs="Traditional Arabic"/>
          <w:sz w:val="30"/>
          <w:szCs w:val="30"/>
          <w:rtl/>
        </w:rPr>
        <w:t>-</w:t>
      </w:r>
      <w:r w:rsidR="000A4C1B">
        <w:rPr>
          <w:rFonts w:ascii="Traditional Arabic" w:hAnsi="Traditional Arabic" w:cs="Traditional Arabic"/>
          <w:sz w:val="30"/>
          <w:szCs w:val="30"/>
          <w:rtl/>
        </w:rPr>
        <w:t> </w:t>
      </w:r>
      <w:r>
        <w:rPr>
          <w:rFonts w:ascii="Traditional Arabic" w:hAnsi="Traditional Arabic" w:cs="Traditional Arabic"/>
          <w:sz w:val="30"/>
          <w:szCs w:val="30"/>
          <w:rtl/>
        </w:rPr>
        <w:t>م</w:t>
      </w:r>
      <w:r w:rsidR="000A4C1B">
        <w:rPr>
          <w:rFonts w:ascii="Traditional Arabic" w:hAnsi="Traditional Arabic" w:cs="Traditional Arabic"/>
          <w:sz w:val="30"/>
          <w:szCs w:val="30"/>
          <w:rtl/>
        </w:rPr>
        <w:t> </w:t>
      </w:r>
      <w:r w:rsidR="000A4C1B" w:rsidRPr="000A4C1B">
        <w:rPr>
          <w:rFonts w:ascii="Traditional Arabic" w:hAnsi="Traditional Arabic" w:cs="Traditional Arabic"/>
          <w:sz w:val="28"/>
          <w:rtl/>
        </w:rPr>
        <w:t>ح</w:t>
      </w:r>
      <w:r w:rsidR="000A4C1B">
        <w:rPr>
          <w:rFonts w:ascii="Traditional Arabic" w:hAnsi="Traditional Arabic" w:cs="Traditional Arabic"/>
          <w:sz w:val="28"/>
          <w:rtl/>
        </w:rPr>
        <w:t> د</w:t>
      </w:r>
      <w:r w:rsidR="000A4C1B">
        <w:rPr>
          <w:rFonts w:ascii="Traditional Arabic" w:hAnsi="Traditional Arabic" w:cs="Traditional Arabic"/>
          <w:sz w:val="30"/>
          <w:szCs w:val="30"/>
          <w:rtl/>
        </w:rPr>
        <w:t>-</w:t>
      </w:r>
      <w:r>
        <w:rPr>
          <w:rFonts w:ascii="Traditional Arabic" w:hAnsi="Traditional Arabic" w:cs="Traditional Arabic"/>
          <w:sz w:val="30"/>
          <w:szCs w:val="30"/>
          <w:rtl/>
        </w:rPr>
        <w:t xml:space="preserve">2/9 على النحو الوارد في المرفق لهذا التقرير. وقرر الاجتماع العام تسمية تلك المقررات في مجموعها </w:t>
      </w:r>
      <w:r w:rsidR="00B658DA">
        <w:rPr>
          <w:rFonts w:ascii="Traditional Arabic" w:hAnsi="Traditional Arabic" w:cs="Traditional Arabic"/>
          <w:sz w:val="30"/>
          <w:szCs w:val="30"/>
          <w:rtl/>
        </w:rPr>
        <w:t>’</w:t>
      </w:r>
      <w:r w:rsidR="00F55A65">
        <w:rPr>
          <w:rFonts w:ascii="Traditional Arabic" w:hAnsi="Traditional Arabic" w:cs="Traditional Arabic"/>
          <w:sz w:val="30"/>
          <w:szCs w:val="30"/>
          <w:rtl/>
        </w:rPr>
        <w:t>’</w:t>
      </w:r>
      <w:r w:rsidR="007B1229">
        <w:rPr>
          <w:rFonts w:ascii="Traditional Arabic" w:hAnsi="Traditional Arabic" w:cs="Traditional Arabic"/>
          <w:sz w:val="30"/>
          <w:szCs w:val="30"/>
          <w:rtl/>
        </w:rPr>
        <w:t xml:space="preserve">توافق </w:t>
      </w:r>
      <w:r w:rsidR="00F55A65">
        <w:rPr>
          <w:rFonts w:ascii="Traditional Arabic" w:hAnsi="Traditional Arabic" w:cs="Traditional Arabic"/>
          <w:sz w:val="30"/>
          <w:szCs w:val="30"/>
          <w:rtl/>
        </w:rPr>
        <w:t>أ</w:t>
      </w:r>
      <w:r w:rsidR="007B1229">
        <w:rPr>
          <w:rFonts w:ascii="Traditional Arabic" w:hAnsi="Traditional Arabic" w:cs="Traditional Arabic"/>
          <w:sz w:val="30"/>
          <w:szCs w:val="30"/>
          <w:rtl/>
        </w:rPr>
        <w:t>نطاليا</w:t>
      </w:r>
      <w:r w:rsidR="00F55A65">
        <w:rPr>
          <w:rFonts w:ascii="Traditional Arabic" w:hAnsi="Traditional Arabic" w:cs="Traditional Arabic"/>
          <w:sz w:val="30"/>
          <w:szCs w:val="30"/>
          <w:rtl/>
        </w:rPr>
        <w:t>‘</w:t>
      </w:r>
      <w:r w:rsidR="007B1229">
        <w:rPr>
          <w:rFonts w:ascii="Traditional Arabic" w:hAnsi="Traditional Arabic" w:cs="Traditional Arabic"/>
          <w:sz w:val="30"/>
          <w:szCs w:val="30"/>
          <w:rtl/>
        </w:rPr>
        <w:t>‘.</w:t>
      </w:r>
    </w:p>
    <w:p w:rsidR="007B1229" w:rsidRDefault="007B1229" w:rsidP="00F55A65">
      <w:pPr>
        <w:spacing w:after="120" w:line="400" w:lineRule="exact"/>
        <w:ind w:left="1123"/>
        <w:jc w:val="both"/>
        <w:rPr>
          <w:rFonts w:ascii="Traditional Arabic" w:hAnsi="Traditional Arabic" w:cs="Traditional Arabic"/>
          <w:sz w:val="30"/>
          <w:szCs w:val="30"/>
          <w:rtl/>
        </w:rPr>
      </w:pPr>
      <w:r>
        <w:rPr>
          <w:rFonts w:ascii="Traditional Arabic" w:hAnsi="Traditional Arabic" w:cs="Traditional Arabic"/>
          <w:sz w:val="30"/>
          <w:szCs w:val="30"/>
          <w:rtl/>
        </w:rPr>
        <w:t>73</w:t>
      </w:r>
      <w:r w:rsidR="00B658DA">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B658DA">
        <w:rPr>
          <w:rFonts w:ascii="Traditional Arabic" w:hAnsi="Traditional Arabic" w:cs="Traditional Arabic"/>
          <w:sz w:val="30"/>
          <w:szCs w:val="30"/>
          <w:rtl/>
        </w:rPr>
        <w:tab/>
      </w:r>
      <w:r>
        <w:rPr>
          <w:rFonts w:ascii="Traditional Arabic" w:hAnsi="Traditional Arabic" w:cs="Traditional Arabic"/>
          <w:sz w:val="30"/>
          <w:szCs w:val="30"/>
          <w:rtl/>
        </w:rPr>
        <w:t xml:space="preserve">اعتمد الاجتماع العام هذا التقرير على أساس مشروع التقرير الوارد في الوثيقة </w:t>
      </w:r>
      <w:r w:rsidRPr="00BB1711">
        <w:rPr>
          <w:rFonts w:cs="Times New Roman"/>
          <w:sz w:val="20"/>
          <w:szCs w:val="20"/>
        </w:rPr>
        <w:t>IPBES/2/L.1</w:t>
      </w:r>
      <w:r>
        <w:rPr>
          <w:rFonts w:ascii="Traditional Arabic" w:hAnsi="Traditional Arabic" w:cs="Traditional Arabic"/>
          <w:sz w:val="30"/>
          <w:szCs w:val="30"/>
          <w:rtl/>
        </w:rPr>
        <w:t xml:space="preserve"> على أن تقوم الأمانة،</w:t>
      </w:r>
      <w:r w:rsidR="00B658DA">
        <w:rPr>
          <w:rFonts w:ascii="Traditional Arabic" w:hAnsi="Traditional Arabic" w:cs="Traditional Arabic"/>
          <w:sz w:val="30"/>
          <w:szCs w:val="30"/>
          <w:rtl/>
        </w:rPr>
        <w:t xml:space="preserve"> </w:t>
      </w:r>
      <w:r>
        <w:rPr>
          <w:rFonts w:ascii="Traditional Arabic" w:hAnsi="Traditional Arabic" w:cs="Traditional Arabic"/>
          <w:sz w:val="30"/>
          <w:szCs w:val="30"/>
          <w:rtl/>
        </w:rPr>
        <w:t>تحت إشراف المكتب، بوضع التقرير في صورته النهائية.</w:t>
      </w:r>
    </w:p>
    <w:p w:rsidR="00C6449E" w:rsidRPr="00B658DA" w:rsidRDefault="00C6449E" w:rsidP="00F55A65">
      <w:pPr>
        <w:spacing w:before="120" w:after="120" w:line="400" w:lineRule="exact"/>
        <w:ind w:left="1132" w:hanging="1134"/>
        <w:jc w:val="both"/>
        <w:rPr>
          <w:rFonts w:ascii="Traditional Arabic" w:hAnsi="Traditional Arabic" w:cs="Traditional Arabic"/>
          <w:b/>
          <w:bCs/>
          <w:w w:val="95"/>
          <w:sz w:val="30"/>
          <w:szCs w:val="30"/>
          <w:rtl/>
        </w:rPr>
      </w:pPr>
      <w:r w:rsidRPr="00B658DA">
        <w:rPr>
          <w:rFonts w:ascii="Traditional Arabic" w:hAnsi="Traditional Arabic" w:cs="Traditional Arabic"/>
          <w:b/>
          <w:bCs/>
          <w:w w:val="95"/>
          <w:sz w:val="30"/>
          <w:szCs w:val="30"/>
          <w:rtl/>
        </w:rPr>
        <w:t>حادي عشر-</w:t>
      </w:r>
      <w:r w:rsidRPr="00B658DA">
        <w:rPr>
          <w:rFonts w:ascii="Traditional Arabic" w:hAnsi="Traditional Arabic" w:cs="Traditional Arabic"/>
          <w:b/>
          <w:bCs/>
          <w:w w:val="95"/>
          <w:sz w:val="30"/>
          <w:szCs w:val="30"/>
          <w:rtl/>
        </w:rPr>
        <w:tab/>
        <w:t>اختتام الدورة</w:t>
      </w:r>
    </w:p>
    <w:p w:rsidR="00451ABD" w:rsidRDefault="007B1229" w:rsidP="00F55A65">
      <w:pPr>
        <w:spacing w:after="120" w:line="400" w:lineRule="exact"/>
        <w:ind w:left="1123"/>
        <w:jc w:val="both"/>
        <w:rPr>
          <w:rFonts w:cs="Traditional Arabic"/>
          <w:sz w:val="30"/>
          <w:szCs w:val="30"/>
          <w:rtl/>
        </w:rPr>
      </w:pPr>
      <w:r>
        <w:rPr>
          <w:rFonts w:ascii="Traditional Arabic" w:hAnsi="Traditional Arabic" w:cs="Traditional Arabic"/>
          <w:sz w:val="30"/>
          <w:szCs w:val="30"/>
          <w:rtl/>
        </w:rPr>
        <w:t>74</w:t>
      </w:r>
      <w:r w:rsidR="00B658DA">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B658DA">
        <w:rPr>
          <w:rFonts w:ascii="Traditional Arabic" w:hAnsi="Traditional Arabic" w:cs="Traditional Arabic"/>
          <w:sz w:val="30"/>
          <w:szCs w:val="30"/>
          <w:rtl/>
        </w:rPr>
        <w:tab/>
      </w:r>
      <w:r>
        <w:rPr>
          <w:rFonts w:ascii="Traditional Arabic" w:hAnsi="Traditional Arabic" w:cs="Traditional Arabic"/>
          <w:sz w:val="30"/>
          <w:szCs w:val="30"/>
          <w:rtl/>
        </w:rPr>
        <w:t xml:space="preserve">وبعد تبادل عبارات المجاملة المعتادة، أعلن الرئيس اختتام الدورة في الساعة 35/19 مساء يوم 14 </w:t>
      </w:r>
      <w:r w:rsidR="00F55A65">
        <w:rPr>
          <w:rFonts w:ascii="Traditional Arabic" w:hAnsi="Traditional Arabic" w:cs="Traditional Arabic"/>
          <w:sz w:val="30"/>
          <w:szCs w:val="30"/>
          <w:rtl/>
        </w:rPr>
        <w:t>كانون الأول/</w:t>
      </w:r>
      <w:r>
        <w:rPr>
          <w:rFonts w:ascii="Traditional Arabic" w:hAnsi="Traditional Arabic" w:cs="Traditional Arabic"/>
          <w:sz w:val="30"/>
          <w:szCs w:val="30"/>
          <w:rtl/>
        </w:rPr>
        <w:t>ديسمبر 2013.</w:t>
      </w:r>
    </w:p>
    <w:p w:rsidR="00B658DA" w:rsidRDefault="00B658DA" w:rsidP="00F55A65">
      <w:pPr>
        <w:spacing w:after="120" w:line="400" w:lineRule="exact"/>
        <w:ind w:left="1123"/>
        <w:jc w:val="both"/>
        <w:rPr>
          <w:rFonts w:cs="Traditional Arabic"/>
          <w:sz w:val="30"/>
          <w:szCs w:val="30"/>
          <w:rtl/>
        </w:rPr>
      </w:pPr>
    </w:p>
    <w:p w:rsidR="006B2D59" w:rsidRPr="00707F22" w:rsidRDefault="00BD0C41" w:rsidP="006B2D59">
      <w:pPr>
        <w:spacing w:after="360" w:line="400" w:lineRule="exact"/>
        <w:jc w:val="both"/>
        <w:rPr>
          <w:rFonts w:ascii="Traditional Arabic" w:hAnsi="Traditional Arabic" w:cs="Traditional Arabic"/>
          <w:b/>
          <w:bCs/>
          <w:sz w:val="34"/>
          <w:szCs w:val="34"/>
          <w:rtl/>
        </w:rPr>
      </w:pPr>
      <w:r>
        <w:rPr>
          <w:rFonts w:cs="Traditional Arabic"/>
          <w:sz w:val="30"/>
          <w:szCs w:val="30"/>
          <w:rtl/>
        </w:rPr>
        <w:br w:type="page"/>
      </w:r>
      <w:r w:rsidR="006B2D59" w:rsidRPr="00707F22">
        <w:rPr>
          <w:rFonts w:ascii="Traditional Arabic" w:hAnsi="Traditional Arabic" w:cs="Traditional Arabic"/>
          <w:b/>
          <w:bCs/>
          <w:sz w:val="34"/>
          <w:szCs w:val="34"/>
          <w:rtl/>
        </w:rPr>
        <w:lastRenderedPageBreak/>
        <w:t>المرفق</w:t>
      </w:r>
    </w:p>
    <w:p w:rsidR="006B2D59" w:rsidRPr="006B2D59" w:rsidRDefault="006B2D59" w:rsidP="006B2D59">
      <w:pPr>
        <w:spacing w:after="240" w:line="400" w:lineRule="exact"/>
        <w:ind w:left="1123"/>
        <w:jc w:val="both"/>
        <w:rPr>
          <w:rFonts w:ascii="Traditional Arabic" w:hAnsi="Traditional Arabic" w:cs="Traditional Arabic"/>
          <w:b/>
          <w:bCs/>
          <w:sz w:val="32"/>
          <w:szCs w:val="32"/>
          <w:rtl/>
        </w:rPr>
      </w:pPr>
      <w:r w:rsidRPr="006B2D59">
        <w:rPr>
          <w:rFonts w:ascii="Traditional Arabic" w:hAnsi="Traditional Arabic" w:cs="Traditional Arabic"/>
          <w:b/>
          <w:bCs/>
          <w:sz w:val="32"/>
          <w:szCs w:val="32"/>
          <w:rtl/>
        </w:rPr>
        <w:t>المقررات</w:t>
      </w:r>
      <w:r w:rsidR="00C2194D" w:rsidRPr="00A630BF">
        <w:rPr>
          <w:rStyle w:val="FootnoteReference"/>
          <w:rFonts w:cs="Times New Roman"/>
          <w:sz w:val="30"/>
          <w:szCs w:val="30"/>
          <w:rtl/>
        </w:rPr>
        <w:footnoteReference w:customMarkFollows="1" w:id="1"/>
        <w:sym w:font="Symbol" w:char="F02A"/>
      </w:r>
      <w:r w:rsidRPr="006B2D59">
        <w:rPr>
          <w:rFonts w:ascii="Traditional Arabic" w:hAnsi="Traditional Arabic" w:cs="Traditional Arabic"/>
          <w:b/>
          <w:bCs/>
          <w:sz w:val="32"/>
          <w:szCs w:val="32"/>
          <w:rtl/>
        </w:rPr>
        <w:t xml:space="preserve"> التي اتخذها الاجتماع العام للمنبر في دورته الثانية</w:t>
      </w:r>
    </w:p>
    <w:p w:rsidR="006B2D59" w:rsidRPr="006B2D59" w:rsidRDefault="007606AF" w:rsidP="00281993">
      <w:pPr>
        <w:spacing w:after="120" w:line="400" w:lineRule="exact"/>
        <w:ind w:left="3167" w:hanging="2044"/>
        <w:jc w:val="both"/>
        <w:rPr>
          <w:rFonts w:cs="Traditional Arabic"/>
          <w:sz w:val="30"/>
          <w:szCs w:val="30"/>
          <w:rtl/>
        </w:rPr>
      </w:pPr>
      <w:r>
        <w:rPr>
          <w:rFonts w:ascii="Traditional Arabic" w:hAnsi="Traditional Arabic" w:cs="Traditional Arabic"/>
          <w:sz w:val="30"/>
          <w:szCs w:val="30"/>
          <w:rtl/>
        </w:rPr>
        <w:t xml:space="preserve">المقرر </w:t>
      </w:r>
      <w:r w:rsidR="00721201">
        <w:rPr>
          <w:rFonts w:ascii="Traditional Arabic" w:hAnsi="Traditional Arabic" w:cs="Traditional Arabic"/>
          <w:sz w:val="30"/>
          <w:szCs w:val="30"/>
          <w:rtl/>
        </w:rPr>
        <w:t>م ح د</w:t>
      </w:r>
      <w:r w:rsidR="00721201" w:rsidRPr="006B2D59">
        <w:rPr>
          <w:rFonts w:cs="Traditional Arabic"/>
          <w:sz w:val="30"/>
          <w:szCs w:val="30"/>
          <w:rtl/>
        </w:rPr>
        <w:t xml:space="preserve"> </w:t>
      </w:r>
      <w:r w:rsidR="006B2D59" w:rsidRPr="006B2D59">
        <w:rPr>
          <w:rFonts w:cs="Traditional Arabic"/>
          <w:sz w:val="30"/>
          <w:szCs w:val="30"/>
          <w:rtl/>
        </w:rPr>
        <w:t>- 2/1:</w:t>
      </w:r>
      <w:r w:rsidR="006B2D59" w:rsidRPr="006B2D59">
        <w:rPr>
          <w:rFonts w:cs="Traditional Arabic"/>
          <w:sz w:val="30"/>
          <w:szCs w:val="30"/>
          <w:rtl/>
        </w:rPr>
        <w:tab/>
        <w:t>تعديلات على النظام الداخلي للاجتماع العام فيما يتعلق بالقواعد المنظمة لفريق الخبراء المتعدد التخصصات</w:t>
      </w:r>
    </w:p>
    <w:p w:rsidR="006B2D59" w:rsidRPr="006B2D59" w:rsidRDefault="007606AF" w:rsidP="00281993">
      <w:pPr>
        <w:spacing w:after="120" w:line="400" w:lineRule="exact"/>
        <w:ind w:left="3167" w:hanging="2044"/>
        <w:jc w:val="both"/>
        <w:rPr>
          <w:rFonts w:cs="Traditional Arabic"/>
          <w:sz w:val="30"/>
          <w:szCs w:val="30"/>
          <w:rtl/>
        </w:rPr>
      </w:pPr>
      <w:r>
        <w:rPr>
          <w:rFonts w:ascii="Traditional Arabic" w:hAnsi="Traditional Arabic" w:cs="Traditional Arabic"/>
          <w:sz w:val="30"/>
          <w:szCs w:val="30"/>
          <w:rtl/>
        </w:rPr>
        <w:t xml:space="preserve">المقرر </w:t>
      </w:r>
      <w:r w:rsidR="00721201">
        <w:rPr>
          <w:rFonts w:ascii="Traditional Arabic" w:hAnsi="Traditional Arabic" w:cs="Traditional Arabic"/>
          <w:sz w:val="30"/>
          <w:szCs w:val="30"/>
          <w:rtl/>
        </w:rPr>
        <w:t>م ح د</w:t>
      </w:r>
      <w:r w:rsidR="00721201" w:rsidRPr="006B2D59">
        <w:rPr>
          <w:rFonts w:cs="Traditional Arabic"/>
          <w:sz w:val="30"/>
          <w:szCs w:val="30"/>
          <w:rtl/>
        </w:rPr>
        <w:t xml:space="preserve"> </w:t>
      </w:r>
      <w:r w:rsidR="006B2D59" w:rsidRPr="006B2D59">
        <w:rPr>
          <w:rFonts w:cs="Traditional Arabic"/>
          <w:sz w:val="30"/>
          <w:szCs w:val="30"/>
          <w:rtl/>
        </w:rPr>
        <w:t>- 2/2:</w:t>
      </w:r>
      <w:r w:rsidR="006B2D59" w:rsidRPr="006B2D59">
        <w:rPr>
          <w:rFonts w:cs="Traditional Arabic"/>
          <w:sz w:val="30"/>
          <w:szCs w:val="30"/>
          <w:rtl/>
        </w:rPr>
        <w:tab/>
        <w:t>فريق الخبراء المتعدد التخصصات</w:t>
      </w:r>
    </w:p>
    <w:p w:rsidR="006B2D59" w:rsidRPr="006B2D59" w:rsidRDefault="007606AF" w:rsidP="00281993">
      <w:pPr>
        <w:spacing w:after="120" w:line="400" w:lineRule="exact"/>
        <w:ind w:left="3167" w:hanging="2044"/>
        <w:jc w:val="both"/>
        <w:rPr>
          <w:rFonts w:cs="Traditional Arabic"/>
          <w:sz w:val="30"/>
          <w:szCs w:val="30"/>
          <w:rtl/>
        </w:rPr>
      </w:pPr>
      <w:r>
        <w:rPr>
          <w:rFonts w:ascii="Traditional Arabic" w:hAnsi="Traditional Arabic" w:cs="Traditional Arabic"/>
          <w:sz w:val="30"/>
          <w:szCs w:val="30"/>
          <w:rtl/>
        </w:rPr>
        <w:t xml:space="preserve">المقرر </w:t>
      </w:r>
      <w:r w:rsidR="00721201">
        <w:rPr>
          <w:rFonts w:ascii="Traditional Arabic" w:hAnsi="Traditional Arabic" w:cs="Traditional Arabic"/>
          <w:sz w:val="30"/>
          <w:szCs w:val="30"/>
          <w:rtl/>
        </w:rPr>
        <w:t>م ح د</w:t>
      </w:r>
      <w:r w:rsidR="006B2D59" w:rsidRPr="006B2D59">
        <w:rPr>
          <w:rFonts w:cs="Traditional Arabic"/>
          <w:sz w:val="30"/>
          <w:szCs w:val="30"/>
          <w:rtl/>
        </w:rPr>
        <w:t xml:space="preserve"> - 2/3:</w:t>
      </w:r>
      <w:r w:rsidR="006B2D59" w:rsidRPr="006B2D59">
        <w:rPr>
          <w:rFonts w:cs="Traditional Arabic"/>
          <w:sz w:val="30"/>
          <w:szCs w:val="30"/>
          <w:rtl/>
        </w:rPr>
        <w:tab/>
      </w:r>
      <w:r w:rsidR="006B2D59" w:rsidRPr="006B2D59">
        <w:rPr>
          <w:rFonts w:ascii="Traditional Arabic" w:hAnsi="Traditional Arabic" w:cs="Traditional Arabic"/>
          <w:sz w:val="30"/>
          <w:szCs w:val="30"/>
          <w:rtl/>
        </w:rPr>
        <w:t>الإجراءات المتعلقة بإعداد نواتج المنبر</w:t>
      </w:r>
    </w:p>
    <w:p w:rsidR="006B2D59"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7108EE">
        <w:rPr>
          <w:rFonts w:ascii="Traditional Arabic" w:hAnsi="Traditional Arabic" w:cs="Traditional Arabic"/>
          <w:sz w:val="30"/>
          <w:szCs w:val="30"/>
          <w:rtl/>
        </w:rPr>
        <w:t xml:space="preserve">المقرر </w:t>
      </w:r>
      <w:r w:rsidR="00721201" w:rsidRPr="007108EE">
        <w:rPr>
          <w:rFonts w:ascii="Traditional Arabic" w:hAnsi="Traditional Arabic" w:cs="Traditional Arabic"/>
          <w:sz w:val="30"/>
          <w:szCs w:val="30"/>
          <w:rtl/>
        </w:rPr>
        <w:t>م ح د</w:t>
      </w:r>
      <w:r w:rsidR="00721201" w:rsidRPr="007108EE">
        <w:rPr>
          <w:rFonts w:cs="Traditional Arabic"/>
          <w:sz w:val="30"/>
          <w:szCs w:val="30"/>
          <w:rtl/>
        </w:rPr>
        <w:t xml:space="preserve"> </w:t>
      </w:r>
      <w:r w:rsidR="006B2D59" w:rsidRPr="007108EE">
        <w:rPr>
          <w:rFonts w:cs="Traditional Arabic"/>
          <w:sz w:val="30"/>
          <w:szCs w:val="30"/>
          <w:rtl/>
        </w:rPr>
        <w:t>- 2/4:</w:t>
      </w:r>
      <w:r w:rsidR="006B2D59" w:rsidRPr="007108EE">
        <w:rPr>
          <w:rFonts w:cs="Traditional Arabic"/>
          <w:sz w:val="30"/>
          <w:szCs w:val="30"/>
          <w:rtl/>
        </w:rPr>
        <w:tab/>
      </w:r>
      <w:r w:rsidR="007108EE" w:rsidRPr="007108EE">
        <w:rPr>
          <w:rFonts w:cs="Traditional Arabic"/>
          <w:sz w:val="30"/>
          <w:szCs w:val="30"/>
          <w:rtl/>
        </w:rPr>
        <w:t xml:space="preserve">الإطار المفاهيمي للمنبر الحكومي الدولي للعلوم والسياسات في مجال التنوع البيولوجي </w:t>
      </w:r>
      <w:r w:rsidR="007108EE" w:rsidRPr="000E623F">
        <w:rPr>
          <w:rFonts w:cs="Traditional Arabic"/>
          <w:sz w:val="30"/>
          <w:szCs w:val="30"/>
          <w:rtl/>
        </w:rPr>
        <w:t>وخدمات النُظم الإيكولوجية</w:t>
      </w:r>
    </w:p>
    <w:p w:rsidR="007606AF"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0E623F">
        <w:rPr>
          <w:rFonts w:ascii="Traditional Arabic" w:hAnsi="Traditional Arabic" w:cs="Traditional Arabic"/>
          <w:sz w:val="30"/>
          <w:szCs w:val="30"/>
          <w:rtl/>
        </w:rPr>
        <w:t>المقرر م ح د</w:t>
      </w:r>
      <w:r w:rsidRPr="000E623F">
        <w:rPr>
          <w:rFonts w:cs="Traditional Arabic"/>
          <w:sz w:val="30"/>
          <w:szCs w:val="30"/>
          <w:rtl/>
        </w:rPr>
        <w:t xml:space="preserve"> - 2/5:</w:t>
      </w:r>
      <w:r w:rsidRPr="000E623F">
        <w:rPr>
          <w:rFonts w:cs="Traditional Arabic"/>
          <w:sz w:val="30"/>
          <w:szCs w:val="30"/>
          <w:rtl/>
        </w:rPr>
        <w:tab/>
      </w:r>
      <w:r w:rsidR="000E623F" w:rsidRPr="000E623F">
        <w:rPr>
          <w:rFonts w:cs="Traditional Arabic"/>
          <w:sz w:val="30"/>
          <w:szCs w:val="30"/>
          <w:rtl/>
        </w:rPr>
        <w:t>برنامج العمل للفترة 2014-2018</w:t>
      </w:r>
    </w:p>
    <w:p w:rsidR="007606AF"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0E623F">
        <w:rPr>
          <w:rFonts w:ascii="Traditional Arabic" w:hAnsi="Traditional Arabic" w:cs="Traditional Arabic"/>
          <w:sz w:val="30"/>
          <w:szCs w:val="30"/>
          <w:rtl/>
        </w:rPr>
        <w:t>المقرر م ح د</w:t>
      </w:r>
      <w:r w:rsidRPr="000E623F">
        <w:rPr>
          <w:rFonts w:cs="Traditional Arabic"/>
          <w:sz w:val="30"/>
          <w:szCs w:val="30"/>
          <w:rtl/>
        </w:rPr>
        <w:t xml:space="preserve"> - 2/6:</w:t>
      </w:r>
      <w:r w:rsidRPr="000E623F">
        <w:rPr>
          <w:rFonts w:cs="Traditional Arabic"/>
          <w:sz w:val="30"/>
          <w:szCs w:val="30"/>
          <w:rtl/>
        </w:rPr>
        <w:tab/>
      </w:r>
      <w:r w:rsidR="000E623F" w:rsidRPr="000E623F">
        <w:rPr>
          <w:rFonts w:cs="Traditional Arabic"/>
          <w:sz w:val="30"/>
          <w:szCs w:val="30"/>
          <w:rtl/>
        </w:rPr>
        <w:t>حالة المساهمات والنفقات حتى تاريخه وميزانية فترة السنتين 2014-2015</w:t>
      </w:r>
    </w:p>
    <w:p w:rsidR="007606AF"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0E623F">
        <w:rPr>
          <w:rFonts w:ascii="Traditional Arabic" w:hAnsi="Traditional Arabic" w:cs="Traditional Arabic"/>
          <w:sz w:val="30"/>
          <w:szCs w:val="30"/>
          <w:rtl/>
        </w:rPr>
        <w:t>المقرر م ح د</w:t>
      </w:r>
      <w:r w:rsidRPr="000E623F">
        <w:rPr>
          <w:rFonts w:cs="Traditional Arabic"/>
          <w:sz w:val="30"/>
          <w:szCs w:val="30"/>
          <w:rtl/>
        </w:rPr>
        <w:t xml:space="preserve"> - 2/7:</w:t>
      </w:r>
      <w:r w:rsidRPr="000E623F">
        <w:rPr>
          <w:rFonts w:cs="Traditional Arabic"/>
          <w:sz w:val="30"/>
          <w:szCs w:val="30"/>
          <w:rtl/>
        </w:rPr>
        <w:tab/>
      </w:r>
      <w:r w:rsidR="000E623F" w:rsidRPr="000E623F">
        <w:rPr>
          <w:rFonts w:cs="Traditional Arabic"/>
          <w:sz w:val="30"/>
          <w:szCs w:val="30"/>
          <w:rtl/>
        </w:rPr>
        <w:t>الترتيبات المالية والترتيبات المتعلقة بالميزانية</w:t>
      </w:r>
    </w:p>
    <w:p w:rsidR="007606AF"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0E623F">
        <w:rPr>
          <w:rFonts w:ascii="Traditional Arabic" w:hAnsi="Traditional Arabic" w:cs="Traditional Arabic"/>
          <w:sz w:val="30"/>
          <w:szCs w:val="30"/>
          <w:rtl/>
        </w:rPr>
        <w:t>المقرر م ح د</w:t>
      </w:r>
      <w:r w:rsidRPr="000E623F">
        <w:rPr>
          <w:rFonts w:cs="Traditional Arabic"/>
          <w:sz w:val="30"/>
          <w:szCs w:val="30"/>
          <w:rtl/>
        </w:rPr>
        <w:t xml:space="preserve"> - 2/8:</w:t>
      </w:r>
      <w:r w:rsidRPr="000E623F">
        <w:rPr>
          <w:rFonts w:cs="Traditional Arabic"/>
          <w:sz w:val="30"/>
          <w:szCs w:val="30"/>
          <w:rtl/>
        </w:rPr>
        <w:tab/>
      </w:r>
      <w:r w:rsidR="000E623F" w:rsidRPr="000E623F">
        <w:rPr>
          <w:rFonts w:ascii="Traditional Arabic" w:hAnsi="Traditional Arabic" w:cs="Traditional Arabic"/>
          <w:sz w:val="30"/>
          <w:szCs w:val="30"/>
          <w:rtl/>
        </w:rPr>
        <w:t>ترتيب الشراكة التعاونية لإنشاء رابطة مؤسسية بين الاجتماع العام للمنبر وبرنامج الأمم المتحدة للبيئة، ومنظمة الأمم المتحدة للتربية والعلم والثقافة، ومنظمة الأمم المتحدة للأغذية والزراعة، وبرنامج الأمم المتحدة الإنمائي</w:t>
      </w:r>
    </w:p>
    <w:p w:rsidR="007606AF" w:rsidRPr="000E623F" w:rsidRDefault="007606AF" w:rsidP="00281993">
      <w:pPr>
        <w:spacing w:after="120" w:line="400" w:lineRule="exact"/>
        <w:ind w:left="3167" w:hanging="2044"/>
        <w:jc w:val="both"/>
        <w:rPr>
          <w:rFonts w:ascii="Traditional Arabic" w:hAnsi="Traditional Arabic" w:cs="Traditional Arabic"/>
          <w:sz w:val="30"/>
          <w:szCs w:val="30"/>
          <w:rtl/>
        </w:rPr>
      </w:pPr>
      <w:r w:rsidRPr="000E623F">
        <w:rPr>
          <w:rFonts w:ascii="Traditional Arabic" w:hAnsi="Traditional Arabic" w:cs="Traditional Arabic"/>
          <w:sz w:val="30"/>
          <w:szCs w:val="30"/>
          <w:rtl/>
        </w:rPr>
        <w:t>المقرر م ح د</w:t>
      </w:r>
      <w:r w:rsidRPr="000E623F">
        <w:rPr>
          <w:rFonts w:cs="Traditional Arabic"/>
          <w:sz w:val="30"/>
          <w:szCs w:val="30"/>
          <w:rtl/>
        </w:rPr>
        <w:t xml:space="preserve"> - 2/9:</w:t>
      </w:r>
      <w:r w:rsidRPr="000E623F">
        <w:rPr>
          <w:rFonts w:cs="Traditional Arabic"/>
          <w:sz w:val="30"/>
          <w:szCs w:val="30"/>
          <w:rtl/>
        </w:rPr>
        <w:tab/>
      </w:r>
      <w:r w:rsidR="000E623F" w:rsidRPr="000E623F">
        <w:rPr>
          <w:rFonts w:cs="Traditional Arabic"/>
          <w:sz w:val="30"/>
          <w:szCs w:val="30"/>
          <w:rtl/>
        </w:rPr>
        <w:t>الاتصالات والتوعية</w:t>
      </w:r>
    </w:p>
    <w:p w:rsidR="006B2D59" w:rsidRPr="006B2D59" w:rsidRDefault="006B2D59" w:rsidP="006B2D59">
      <w:pPr>
        <w:spacing w:after="120" w:line="400" w:lineRule="exact"/>
        <w:ind w:left="2975" w:hanging="1852"/>
        <w:jc w:val="both"/>
        <w:rPr>
          <w:rFonts w:ascii="Traditional Arabic" w:hAnsi="Traditional Arabic" w:cs="Traditional Arabic"/>
          <w:sz w:val="30"/>
          <w:szCs w:val="30"/>
          <w:rtl/>
        </w:rPr>
      </w:pPr>
    </w:p>
    <w:p w:rsidR="006B2D59" w:rsidRPr="00C77012" w:rsidRDefault="006B2D59" w:rsidP="00721201">
      <w:pPr>
        <w:spacing w:before="120" w:after="120" w:line="400" w:lineRule="exact"/>
        <w:ind w:left="1132"/>
        <w:jc w:val="both"/>
        <w:rPr>
          <w:rFonts w:cs="Traditional Arabic"/>
          <w:b/>
          <w:bCs/>
          <w:sz w:val="32"/>
          <w:szCs w:val="32"/>
          <w:rtl/>
        </w:rPr>
      </w:pPr>
      <w:r>
        <w:rPr>
          <w:rFonts w:ascii="Traditional Arabic" w:hAnsi="Traditional Arabic" w:cs="Traditional Arabic"/>
          <w:sz w:val="30"/>
          <w:szCs w:val="30"/>
          <w:rtl/>
        </w:rPr>
        <w:br w:type="page"/>
      </w:r>
      <w:r w:rsidR="007108EE">
        <w:rPr>
          <w:rFonts w:ascii="Traditional Arabic" w:hAnsi="Traditional Arabic" w:cs="Traditional Arabic"/>
          <w:b/>
          <w:bCs/>
          <w:sz w:val="32"/>
          <w:szCs w:val="32"/>
          <w:rtl/>
        </w:rPr>
        <w:lastRenderedPageBreak/>
        <w:t xml:space="preserve">المقرر </w:t>
      </w:r>
      <w:r w:rsidR="00721201" w:rsidRPr="00721201">
        <w:rPr>
          <w:rFonts w:ascii="Traditional Arabic" w:hAnsi="Traditional Arabic" w:cs="Traditional Arabic"/>
          <w:b/>
          <w:bCs/>
          <w:sz w:val="32"/>
          <w:szCs w:val="32"/>
          <w:rtl/>
        </w:rPr>
        <w:t>م ح د</w:t>
      </w:r>
      <w:r w:rsidR="00721201">
        <w:rPr>
          <w:rFonts w:cs="Traditional Arabic"/>
          <w:b/>
          <w:bCs/>
          <w:sz w:val="32"/>
          <w:szCs w:val="32"/>
          <w:rtl/>
        </w:rPr>
        <w:t xml:space="preserve"> </w:t>
      </w:r>
      <w:r>
        <w:rPr>
          <w:rFonts w:cs="Traditional Arabic"/>
          <w:b/>
          <w:bCs/>
          <w:sz w:val="32"/>
          <w:szCs w:val="32"/>
          <w:rtl/>
        </w:rPr>
        <w:t xml:space="preserve">-2/1: </w:t>
      </w:r>
      <w:r w:rsidRPr="00C77012">
        <w:rPr>
          <w:rFonts w:cs="Traditional Arabic"/>
          <w:b/>
          <w:bCs/>
          <w:sz w:val="32"/>
          <w:szCs w:val="32"/>
          <w:rtl/>
        </w:rPr>
        <w:t>تعديلات على النظام الداخل</w:t>
      </w:r>
      <w:r>
        <w:rPr>
          <w:rFonts w:cs="Traditional Arabic"/>
          <w:b/>
          <w:bCs/>
          <w:sz w:val="32"/>
          <w:szCs w:val="32"/>
          <w:rtl/>
        </w:rPr>
        <w:t>ي</w:t>
      </w:r>
      <w:r w:rsidRPr="00C77012">
        <w:rPr>
          <w:rFonts w:cs="Traditional Arabic"/>
          <w:b/>
          <w:bCs/>
          <w:sz w:val="32"/>
          <w:szCs w:val="32"/>
          <w:rtl/>
        </w:rPr>
        <w:t xml:space="preserve"> </w:t>
      </w:r>
      <w:r>
        <w:rPr>
          <w:rFonts w:cs="Traditional Arabic"/>
          <w:b/>
          <w:bCs/>
          <w:sz w:val="32"/>
          <w:szCs w:val="32"/>
          <w:rtl/>
        </w:rPr>
        <w:t>للاجتماع العام</w:t>
      </w:r>
      <w:r w:rsidRPr="00C77012">
        <w:rPr>
          <w:rFonts w:cs="Traditional Arabic"/>
          <w:b/>
          <w:bCs/>
          <w:sz w:val="32"/>
          <w:szCs w:val="32"/>
          <w:rtl/>
        </w:rPr>
        <w:t xml:space="preserve"> فيما يتعلق بالقواعد المنظمة لفريق الخبراء المتعدد التخصصات</w:t>
      </w:r>
    </w:p>
    <w:p w:rsidR="006B2D59" w:rsidRPr="00C77012" w:rsidRDefault="006B2D59" w:rsidP="006B2D59">
      <w:pPr>
        <w:spacing w:before="120" w:after="120" w:line="400" w:lineRule="exact"/>
        <w:ind w:left="1699"/>
        <w:jc w:val="both"/>
        <w:rPr>
          <w:rFonts w:cs="Traditional Arabic"/>
          <w:i/>
          <w:iCs/>
          <w:sz w:val="20"/>
          <w:szCs w:val="30"/>
          <w:rtl/>
        </w:rPr>
      </w:pPr>
      <w:r w:rsidRPr="00C77012">
        <w:rPr>
          <w:rFonts w:cs="Traditional Arabic"/>
          <w:i/>
          <w:iCs/>
          <w:sz w:val="20"/>
          <w:szCs w:val="30"/>
          <w:rtl/>
        </w:rPr>
        <w:t>إن الاجتماع العام،</w:t>
      </w:r>
    </w:p>
    <w:p w:rsidR="006B2D59" w:rsidRPr="00C77012" w:rsidRDefault="006B2D59" w:rsidP="00812410">
      <w:pPr>
        <w:spacing w:after="120" w:line="400" w:lineRule="exact"/>
        <w:ind w:left="1699"/>
        <w:jc w:val="both"/>
        <w:rPr>
          <w:rFonts w:cs="Traditional Arabic"/>
          <w:sz w:val="20"/>
          <w:szCs w:val="30"/>
          <w:rtl/>
        </w:rPr>
      </w:pPr>
      <w:r w:rsidRPr="00C77012">
        <w:rPr>
          <w:rFonts w:cs="Traditional Arabic"/>
          <w:i/>
          <w:iCs/>
          <w:sz w:val="20"/>
          <w:szCs w:val="30"/>
          <w:rtl/>
        </w:rPr>
        <w:t>يعتمد</w:t>
      </w:r>
      <w:r w:rsidRPr="00C77012">
        <w:rPr>
          <w:rFonts w:cs="Traditional Arabic"/>
          <w:sz w:val="20"/>
          <w:szCs w:val="30"/>
          <w:rtl/>
        </w:rPr>
        <w:t xml:space="preserve"> المواد 25-28</w:t>
      </w:r>
      <w:r>
        <w:rPr>
          <w:rFonts w:cs="Traditional Arabic"/>
          <w:sz w:val="20"/>
          <w:szCs w:val="30"/>
          <w:rtl/>
        </w:rPr>
        <w:t xml:space="preserve"> </w:t>
      </w:r>
      <w:r w:rsidRPr="00C77012">
        <w:rPr>
          <w:rFonts w:cs="Traditional Arabic"/>
          <w:sz w:val="20"/>
          <w:szCs w:val="30"/>
          <w:rtl/>
        </w:rPr>
        <w:t>من نظام</w:t>
      </w:r>
      <w:r>
        <w:rPr>
          <w:rFonts w:cs="Traditional Arabic"/>
          <w:sz w:val="20"/>
          <w:szCs w:val="30"/>
          <w:rtl/>
        </w:rPr>
        <w:t>ه</w:t>
      </w:r>
      <w:r w:rsidRPr="00C77012">
        <w:rPr>
          <w:rFonts w:cs="Traditional Arabic"/>
          <w:sz w:val="20"/>
          <w:szCs w:val="30"/>
          <w:rtl/>
        </w:rPr>
        <w:t xml:space="preserve"> الداخل</w:t>
      </w:r>
      <w:r>
        <w:rPr>
          <w:rFonts w:cs="Traditional Arabic"/>
          <w:sz w:val="20"/>
          <w:szCs w:val="30"/>
          <w:rtl/>
        </w:rPr>
        <w:t>ي</w:t>
      </w:r>
      <w:r w:rsidRPr="00C77012">
        <w:rPr>
          <w:rFonts w:cs="Traditional Arabic"/>
          <w:sz w:val="20"/>
          <w:szCs w:val="30"/>
          <w:rtl/>
        </w:rPr>
        <w:t xml:space="preserve"> على النحو الوارد</w:t>
      </w:r>
      <w:r>
        <w:rPr>
          <w:rFonts w:cs="Traditional Arabic"/>
          <w:sz w:val="20"/>
          <w:szCs w:val="30"/>
          <w:rtl/>
        </w:rPr>
        <w:t xml:space="preserve"> </w:t>
      </w:r>
      <w:r w:rsidRPr="00C77012">
        <w:rPr>
          <w:rFonts w:cs="Traditional Arabic"/>
          <w:sz w:val="20"/>
          <w:szCs w:val="30"/>
          <w:rtl/>
        </w:rPr>
        <w:t>أدناه</w:t>
      </w:r>
      <w:r>
        <w:rPr>
          <w:rFonts w:cs="Traditional Arabic"/>
          <w:sz w:val="20"/>
          <w:szCs w:val="30"/>
          <w:rtl/>
        </w:rPr>
        <w:t>، ويعدل بذلك</w:t>
      </w:r>
      <w:r w:rsidRPr="00C77012">
        <w:rPr>
          <w:rFonts w:cs="Traditional Arabic"/>
          <w:sz w:val="20"/>
          <w:szCs w:val="30"/>
          <w:rtl/>
        </w:rPr>
        <w:t xml:space="preserve"> المواد ذات الصلة</w:t>
      </w:r>
      <w:r>
        <w:rPr>
          <w:rFonts w:cs="Traditional Arabic"/>
          <w:sz w:val="20"/>
          <w:szCs w:val="30"/>
          <w:rtl/>
        </w:rPr>
        <w:t>:</w:t>
      </w:r>
    </w:p>
    <w:p w:rsidR="006B2D59" w:rsidRPr="00C77012" w:rsidRDefault="006B2D59" w:rsidP="006B2D59">
      <w:pPr>
        <w:spacing w:after="120" w:line="400" w:lineRule="exact"/>
        <w:ind w:left="1191"/>
        <w:jc w:val="both"/>
        <w:rPr>
          <w:rFonts w:cs="Traditional Arabic"/>
          <w:b/>
          <w:bCs/>
          <w:sz w:val="20"/>
          <w:szCs w:val="30"/>
          <w:rtl/>
        </w:rPr>
      </w:pPr>
      <w:r w:rsidRPr="00C77012">
        <w:rPr>
          <w:rFonts w:cs="Traditional Arabic"/>
          <w:b/>
          <w:bCs/>
          <w:sz w:val="20"/>
          <w:szCs w:val="30"/>
          <w:rtl/>
        </w:rPr>
        <w:t>المادة 25</w:t>
      </w:r>
    </w:p>
    <w:p w:rsidR="00530430" w:rsidRDefault="00530430" w:rsidP="00530430">
      <w:pPr>
        <w:spacing w:after="120" w:line="400" w:lineRule="exact"/>
        <w:ind w:left="1248"/>
        <w:jc w:val="both"/>
        <w:rPr>
          <w:rFonts w:cs="Traditional Arabic"/>
          <w:sz w:val="20"/>
          <w:szCs w:val="30"/>
          <w:rtl/>
        </w:rPr>
      </w:pPr>
      <w:r>
        <w:rPr>
          <w:rFonts w:cs="Traditional Arabic"/>
          <w:sz w:val="20"/>
          <w:szCs w:val="30"/>
          <w:rtl/>
        </w:rPr>
        <w:t>1 -</w:t>
      </w:r>
      <w:r>
        <w:rPr>
          <w:rFonts w:cs="Traditional Arabic"/>
          <w:sz w:val="20"/>
          <w:szCs w:val="30"/>
          <w:rtl/>
        </w:rPr>
        <w:tab/>
      </w:r>
      <w:r w:rsidR="006B2D59" w:rsidRPr="00C77012">
        <w:rPr>
          <w:rFonts w:cs="Traditional Arabic"/>
          <w:sz w:val="20"/>
          <w:szCs w:val="30"/>
          <w:rtl/>
        </w:rPr>
        <w:t>تستند العضوية المؤقتة في الفريق إلى تمثيل متساو قوامه خمسة مشاركين ترشحهم كل منطقة من مناطق الأمم المتحدة الخمس. وتسري هذه العضوية لفترة لا</w:t>
      </w:r>
      <w:r w:rsidR="006B2D59">
        <w:rPr>
          <w:rFonts w:cs="Traditional Arabic"/>
          <w:sz w:val="20"/>
          <w:szCs w:val="30"/>
          <w:rtl/>
        </w:rPr>
        <w:t xml:space="preserve"> </w:t>
      </w:r>
      <w:r w:rsidR="006B2D59" w:rsidRPr="00C77012">
        <w:rPr>
          <w:rFonts w:cs="Traditional Arabic"/>
          <w:sz w:val="20"/>
          <w:szCs w:val="30"/>
          <w:rtl/>
        </w:rPr>
        <w:t>تزيد عن السنتين للسماح بالاتفاق على الهيكل الإقليمي النهائي وتشكيلة الخبراء النهائية في إحدى دورات الاجتماع العام. ويكون أعضاء المكتب مراقبين في الفريق أيضا خلال هذه الفترة.</w:t>
      </w:r>
    </w:p>
    <w:p w:rsidR="00530430" w:rsidRDefault="00530430" w:rsidP="00530430">
      <w:pPr>
        <w:spacing w:after="120" w:line="400" w:lineRule="exact"/>
        <w:ind w:left="1248"/>
        <w:jc w:val="both"/>
        <w:rPr>
          <w:rFonts w:cs="Traditional Arabic"/>
          <w:sz w:val="20"/>
          <w:szCs w:val="30"/>
          <w:rtl/>
        </w:rPr>
      </w:pPr>
      <w:r>
        <w:rPr>
          <w:rFonts w:cs="Traditional Arabic"/>
          <w:sz w:val="20"/>
          <w:szCs w:val="30"/>
          <w:rtl/>
        </w:rPr>
        <w:t>2 -</w:t>
      </w:r>
      <w:r>
        <w:rPr>
          <w:rFonts w:cs="Traditional Arabic"/>
          <w:sz w:val="20"/>
          <w:szCs w:val="30"/>
          <w:rtl/>
        </w:rPr>
        <w:tab/>
      </w:r>
      <w:r w:rsidR="006B2D59" w:rsidRPr="00C77012">
        <w:rPr>
          <w:rFonts w:cs="Traditional Arabic"/>
          <w:sz w:val="20"/>
          <w:szCs w:val="30"/>
          <w:rtl/>
        </w:rPr>
        <w:t>تستند عضوية الفريق إلى التمثيل المتساو</w:t>
      </w:r>
      <w:r w:rsidR="006B2D59">
        <w:rPr>
          <w:rFonts w:cs="Traditional Arabic"/>
          <w:sz w:val="20"/>
          <w:szCs w:val="30"/>
          <w:rtl/>
        </w:rPr>
        <w:t>ي</w:t>
      </w:r>
      <w:r w:rsidR="006B2D59" w:rsidRPr="00C77012">
        <w:rPr>
          <w:rFonts w:cs="Traditional Arabic"/>
          <w:sz w:val="20"/>
          <w:szCs w:val="30"/>
          <w:rtl/>
        </w:rPr>
        <w:t xml:space="preserve"> للمشاركين الخمسة الذين</w:t>
      </w:r>
      <w:r w:rsidR="006B2D59">
        <w:rPr>
          <w:rFonts w:cs="Traditional Arabic"/>
          <w:sz w:val="20"/>
          <w:szCs w:val="30"/>
          <w:rtl/>
        </w:rPr>
        <w:t xml:space="preserve"> ت</w:t>
      </w:r>
      <w:r w:rsidR="006B2D59" w:rsidRPr="00C77012">
        <w:rPr>
          <w:rFonts w:cs="Traditional Arabic"/>
          <w:sz w:val="20"/>
          <w:szCs w:val="30"/>
          <w:rtl/>
        </w:rPr>
        <w:t xml:space="preserve">رشحهم كل </w:t>
      </w:r>
      <w:r w:rsidR="006B2D59">
        <w:rPr>
          <w:rFonts w:cs="Traditional Arabic"/>
          <w:sz w:val="20"/>
          <w:szCs w:val="30"/>
          <w:rtl/>
        </w:rPr>
        <w:t>منطقة</w:t>
      </w:r>
      <w:r w:rsidR="006B2D59" w:rsidRPr="00C77012">
        <w:rPr>
          <w:rFonts w:cs="Traditional Arabic"/>
          <w:sz w:val="20"/>
          <w:szCs w:val="30"/>
          <w:rtl/>
        </w:rPr>
        <w:t xml:space="preserve"> من </w:t>
      </w:r>
      <w:r w:rsidR="006B2D59">
        <w:rPr>
          <w:rFonts w:cs="Traditional Arabic"/>
          <w:sz w:val="20"/>
          <w:szCs w:val="30"/>
          <w:rtl/>
        </w:rPr>
        <w:t>مناطق</w:t>
      </w:r>
      <w:r w:rsidR="006B2D59" w:rsidRPr="00C77012">
        <w:rPr>
          <w:rFonts w:cs="Traditional Arabic"/>
          <w:sz w:val="20"/>
          <w:szCs w:val="30"/>
          <w:rtl/>
        </w:rPr>
        <w:t xml:space="preserve"> </w:t>
      </w:r>
      <w:r w:rsidR="006B2D59">
        <w:rPr>
          <w:rFonts w:cs="Traditional Arabic"/>
          <w:sz w:val="20"/>
          <w:szCs w:val="30"/>
          <w:rtl/>
        </w:rPr>
        <w:t>ا</w:t>
      </w:r>
      <w:r w:rsidR="006B2D59" w:rsidRPr="00C77012">
        <w:rPr>
          <w:rFonts w:cs="Traditional Arabic"/>
          <w:sz w:val="20"/>
          <w:szCs w:val="30"/>
          <w:rtl/>
        </w:rPr>
        <w:t>لأمم المتحدة الخمس</w:t>
      </w:r>
      <w:r w:rsidR="006B2D59">
        <w:rPr>
          <w:rFonts w:cs="Traditional Arabic"/>
          <w:sz w:val="20"/>
          <w:szCs w:val="30"/>
          <w:rtl/>
        </w:rPr>
        <w:t>.</w:t>
      </w:r>
    </w:p>
    <w:p w:rsidR="00530430" w:rsidRDefault="00530430" w:rsidP="00530430">
      <w:pPr>
        <w:spacing w:after="120" w:line="400" w:lineRule="exact"/>
        <w:ind w:left="1248"/>
        <w:jc w:val="both"/>
        <w:rPr>
          <w:rFonts w:cs="Traditional Arabic"/>
          <w:sz w:val="20"/>
          <w:szCs w:val="30"/>
          <w:rtl/>
        </w:rPr>
      </w:pPr>
      <w:r>
        <w:rPr>
          <w:rFonts w:cs="Traditional Arabic"/>
          <w:sz w:val="20"/>
          <w:szCs w:val="30"/>
          <w:rtl/>
        </w:rPr>
        <w:t>3 -</w:t>
      </w:r>
      <w:r>
        <w:rPr>
          <w:rFonts w:cs="Traditional Arabic"/>
          <w:sz w:val="20"/>
          <w:szCs w:val="30"/>
          <w:rtl/>
        </w:rPr>
        <w:tab/>
      </w:r>
      <w:r w:rsidR="006B2D59" w:rsidRPr="00C77012">
        <w:rPr>
          <w:rFonts w:cs="Traditional Arabic"/>
          <w:sz w:val="20"/>
          <w:szCs w:val="30"/>
          <w:rtl/>
        </w:rPr>
        <w:t xml:space="preserve">يجوز </w:t>
      </w:r>
      <w:r w:rsidR="00736E69">
        <w:rPr>
          <w:rFonts w:cs="Traditional Arabic"/>
          <w:sz w:val="20"/>
          <w:szCs w:val="30"/>
          <w:rtl/>
        </w:rPr>
        <w:t>للرئيسي</w:t>
      </w:r>
      <w:r w:rsidR="006B2D59" w:rsidRPr="00C77012">
        <w:rPr>
          <w:rFonts w:cs="Traditional Arabic"/>
          <w:sz w:val="20"/>
          <w:szCs w:val="30"/>
          <w:rtl/>
        </w:rPr>
        <w:t>ن المشارك</w:t>
      </w:r>
      <w:r w:rsidR="00736E69">
        <w:rPr>
          <w:rFonts w:cs="Traditional Arabic"/>
          <w:sz w:val="20"/>
          <w:szCs w:val="30"/>
          <w:rtl/>
        </w:rPr>
        <w:t>ي</w:t>
      </w:r>
      <w:r w:rsidR="006B2D59" w:rsidRPr="00C77012">
        <w:rPr>
          <w:rFonts w:cs="Traditional Arabic"/>
          <w:sz w:val="20"/>
          <w:szCs w:val="30"/>
          <w:rtl/>
        </w:rPr>
        <w:t xml:space="preserve">ن </w:t>
      </w:r>
      <w:r w:rsidR="00736E69">
        <w:rPr>
          <w:rFonts w:cs="Traditional Arabic"/>
          <w:sz w:val="20"/>
          <w:szCs w:val="30"/>
          <w:rtl/>
        </w:rPr>
        <w:t xml:space="preserve">دعوة </w:t>
      </w:r>
      <w:r w:rsidR="006B2D59" w:rsidRPr="00C77012">
        <w:rPr>
          <w:rFonts w:cs="Traditional Arabic"/>
          <w:sz w:val="20"/>
          <w:szCs w:val="30"/>
          <w:rtl/>
        </w:rPr>
        <w:t>أعضاء المكتب إلى المشاركة كمراقبين في الفريق. ويشارك رؤساء الهيئات الفرعية العلمية للاتفاقات البيئية المتعددة الأطراف المتعلقة بالتنوع البيولوجي وخدمات النظم الإيكولوجية، والفريق الحكومي الدولي المعني بتغير المناخ، بصفة مراقبين.</w:t>
      </w:r>
      <w:r w:rsidR="006B2D59" w:rsidDel="004A75FB">
        <w:rPr>
          <w:rFonts w:cs="Traditional Arabic"/>
          <w:sz w:val="20"/>
          <w:szCs w:val="30"/>
          <w:rtl/>
        </w:rPr>
        <w:t xml:space="preserve"> </w:t>
      </w:r>
      <w:r w:rsidR="006B2D59" w:rsidRPr="00C77012">
        <w:rPr>
          <w:rFonts w:cs="Traditional Arabic"/>
          <w:sz w:val="20"/>
          <w:szCs w:val="30"/>
          <w:rtl/>
        </w:rPr>
        <w:t xml:space="preserve">ويجوز </w:t>
      </w:r>
      <w:r w:rsidR="006B2D59">
        <w:rPr>
          <w:rFonts w:cs="Traditional Arabic"/>
          <w:sz w:val="20"/>
          <w:szCs w:val="30"/>
          <w:rtl/>
        </w:rPr>
        <w:t>ل</w:t>
      </w:r>
      <w:r w:rsidR="006B2D59" w:rsidRPr="00C77012">
        <w:rPr>
          <w:rFonts w:cs="Traditional Arabic"/>
          <w:sz w:val="20"/>
          <w:szCs w:val="30"/>
          <w:rtl/>
        </w:rPr>
        <w:t>لفريق أيضا</w:t>
      </w:r>
      <w:r w:rsidR="006B2D59">
        <w:rPr>
          <w:rFonts w:cs="Traditional Arabic"/>
          <w:sz w:val="20"/>
          <w:szCs w:val="30"/>
          <w:rtl/>
        </w:rPr>
        <w:t xml:space="preserve">ً </w:t>
      </w:r>
      <w:r w:rsidR="006B2D59" w:rsidRPr="00C77012">
        <w:rPr>
          <w:rFonts w:cs="Traditional Arabic"/>
          <w:sz w:val="20"/>
          <w:szCs w:val="30"/>
          <w:rtl/>
        </w:rPr>
        <w:t xml:space="preserve">أن يدعو </w:t>
      </w:r>
      <w:r w:rsidR="006B2D59">
        <w:rPr>
          <w:rFonts w:cs="Traditional Arabic"/>
          <w:sz w:val="20"/>
          <w:szCs w:val="30"/>
          <w:rtl/>
        </w:rPr>
        <w:t>خبراء من منظمات الأمم المتحدة المنضوية</w:t>
      </w:r>
      <w:r w:rsidR="006B2D59" w:rsidRPr="00C77012">
        <w:rPr>
          <w:rFonts w:cs="Traditional Arabic"/>
          <w:sz w:val="20"/>
          <w:szCs w:val="30"/>
          <w:rtl/>
        </w:rPr>
        <w:t xml:space="preserve"> ف</w:t>
      </w:r>
      <w:r w:rsidR="006B2D59">
        <w:rPr>
          <w:rFonts w:cs="Traditional Arabic"/>
          <w:sz w:val="20"/>
          <w:szCs w:val="30"/>
          <w:rtl/>
        </w:rPr>
        <w:t>ي</w:t>
      </w:r>
      <w:r w:rsidR="006B2D59" w:rsidRPr="00C77012">
        <w:rPr>
          <w:rFonts w:cs="Traditional Arabic"/>
          <w:sz w:val="20"/>
          <w:szCs w:val="30"/>
          <w:rtl/>
        </w:rPr>
        <w:t xml:space="preserve"> ترتيبات الشراكة التعاونية</w:t>
      </w:r>
      <w:r w:rsidR="006B2D59">
        <w:rPr>
          <w:rFonts w:cs="Traditional Arabic"/>
          <w:sz w:val="20"/>
          <w:szCs w:val="30"/>
          <w:rtl/>
        </w:rPr>
        <w:t xml:space="preserve"> للمشاركة بصفة مراقبين، حسب الاقتضاء.</w:t>
      </w:r>
    </w:p>
    <w:p w:rsidR="006B2D59" w:rsidRPr="00C77012" w:rsidRDefault="00530430" w:rsidP="00530430">
      <w:pPr>
        <w:spacing w:after="120" w:line="400" w:lineRule="exact"/>
        <w:ind w:left="1248"/>
        <w:jc w:val="both"/>
        <w:rPr>
          <w:rFonts w:cs="Traditional Arabic"/>
          <w:sz w:val="20"/>
          <w:szCs w:val="30"/>
          <w:rtl/>
        </w:rPr>
      </w:pPr>
      <w:r>
        <w:rPr>
          <w:rFonts w:cs="Traditional Arabic"/>
          <w:sz w:val="20"/>
          <w:szCs w:val="30"/>
          <w:rtl/>
        </w:rPr>
        <w:t>4 -</w:t>
      </w:r>
      <w:r>
        <w:rPr>
          <w:rFonts w:cs="Traditional Arabic"/>
          <w:sz w:val="20"/>
          <w:szCs w:val="30"/>
          <w:rtl/>
        </w:rPr>
        <w:tab/>
      </w:r>
      <w:r w:rsidR="006B2D59" w:rsidRPr="00C77012">
        <w:rPr>
          <w:rFonts w:cs="Traditional Arabic"/>
          <w:sz w:val="20"/>
          <w:szCs w:val="30"/>
          <w:rtl/>
        </w:rPr>
        <w:t>يُنتخب أعضاء الفريق بناء على خبرتهم الشخصية ولا يراد بهم تمثيل أي منطقة</w:t>
      </w:r>
      <w:r w:rsidR="006B2D59">
        <w:rPr>
          <w:rFonts w:cs="Traditional Arabic"/>
          <w:sz w:val="20"/>
          <w:szCs w:val="30"/>
          <w:rtl/>
        </w:rPr>
        <w:t xml:space="preserve"> </w:t>
      </w:r>
      <w:r w:rsidR="006B2D59" w:rsidRPr="00C77012">
        <w:rPr>
          <w:rFonts w:cs="Traditional Arabic"/>
          <w:sz w:val="20"/>
          <w:szCs w:val="30"/>
          <w:rtl/>
        </w:rPr>
        <w:t>بذاتها.</w:t>
      </w:r>
    </w:p>
    <w:p w:rsidR="006B2D59" w:rsidRPr="00D174E2" w:rsidRDefault="006B2D59" w:rsidP="006B2D59">
      <w:pPr>
        <w:spacing w:after="120" w:line="400" w:lineRule="exact"/>
        <w:ind w:left="1191"/>
        <w:jc w:val="both"/>
        <w:rPr>
          <w:rFonts w:cs="Traditional Arabic"/>
          <w:b/>
          <w:bCs/>
          <w:sz w:val="32"/>
          <w:szCs w:val="32"/>
          <w:rtl/>
        </w:rPr>
      </w:pPr>
      <w:r w:rsidRPr="00D174E2">
        <w:rPr>
          <w:rFonts w:cs="Traditional Arabic"/>
          <w:b/>
          <w:bCs/>
          <w:sz w:val="32"/>
          <w:szCs w:val="32"/>
          <w:rtl/>
        </w:rPr>
        <w:t>المبادئ التوجيهية لترشيح واختيار أعضاء فريق الخبراء المتعدد التخصصات</w:t>
      </w:r>
    </w:p>
    <w:p w:rsidR="006B2D59" w:rsidRPr="00C77012" w:rsidRDefault="006B2D59" w:rsidP="006B2D59">
      <w:pPr>
        <w:spacing w:after="120" w:line="400" w:lineRule="exact"/>
        <w:ind w:left="1191"/>
        <w:jc w:val="both"/>
        <w:rPr>
          <w:rFonts w:cs="Traditional Arabic"/>
          <w:b/>
          <w:bCs/>
          <w:sz w:val="20"/>
          <w:szCs w:val="30"/>
          <w:rtl/>
        </w:rPr>
      </w:pPr>
      <w:r w:rsidRPr="00C77012">
        <w:rPr>
          <w:rFonts w:cs="Traditional Arabic"/>
          <w:b/>
          <w:bCs/>
          <w:sz w:val="20"/>
          <w:szCs w:val="30"/>
          <w:rtl/>
        </w:rPr>
        <w:t>المادة 26</w:t>
      </w:r>
    </w:p>
    <w:p w:rsidR="006B2D59" w:rsidRPr="00C77012" w:rsidRDefault="006B2D59" w:rsidP="006B2D59">
      <w:pPr>
        <w:spacing w:after="120" w:line="400" w:lineRule="exact"/>
        <w:ind w:left="1191"/>
        <w:jc w:val="both"/>
        <w:rPr>
          <w:rFonts w:cs="Traditional Arabic"/>
          <w:sz w:val="20"/>
          <w:szCs w:val="30"/>
          <w:rtl/>
        </w:rPr>
      </w:pPr>
      <w:r w:rsidRPr="00C77012">
        <w:rPr>
          <w:rFonts w:cs="Traditional Arabic"/>
          <w:sz w:val="20"/>
          <w:szCs w:val="30"/>
          <w:rtl/>
        </w:rPr>
        <w:t>يقترح أعضاء المنبر أسماء المرشحين لعضوية الفريق لكي ترشحهم المناطق وينتخبهم الاجتماع العام. وفي حال عدم تمكن إحدى المناطق من الاتفاق على أسماء مرشحيها، يبت الاجتماع العام في ذلك. ومع مراعاة التوازن الجنساني والتوازن بين التخصصات، تسمي كل من</w:t>
      </w:r>
      <w:bookmarkStart w:id="1" w:name="TmpSave"/>
      <w:bookmarkEnd w:id="1"/>
      <w:r w:rsidRPr="00C77012">
        <w:rPr>
          <w:rFonts w:cs="Traditional Arabic"/>
          <w:sz w:val="20"/>
          <w:szCs w:val="30"/>
          <w:rtl/>
        </w:rPr>
        <w:t>طقة خمسة مرشحين لعضوية الفريق. ويمكن أخذ المعايير التالية في الحسبان عند ترشيح واختيار أعضاء</w:t>
      </w:r>
      <w:r>
        <w:rPr>
          <w:rFonts w:cs="Traditional Arabic"/>
          <w:sz w:val="20"/>
          <w:szCs w:val="30"/>
          <w:rtl/>
        </w:rPr>
        <w:t xml:space="preserve"> </w:t>
      </w:r>
      <w:r w:rsidRPr="00C77012">
        <w:rPr>
          <w:rFonts w:cs="Traditional Arabic"/>
          <w:sz w:val="20"/>
          <w:szCs w:val="30"/>
          <w:rtl/>
        </w:rPr>
        <w:t>الفريق:</w:t>
      </w:r>
    </w:p>
    <w:p w:rsidR="006B2D59" w:rsidRPr="00C77012" w:rsidRDefault="006B2D59" w:rsidP="006B2D59">
      <w:pPr>
        <w:spacing w:after="120" w:line="400" w:lineRule="exact"/>
        <w:ind w:left="1191" w:firstLine="508"/>
        <w:jc w:val="both"/>
        <w:rPr>
          <w:rFonts w:cs="Traditional Arabic"/>
          <w:sz w:val="20"/>
          <w:szCs w:val="30"/>
          <w:rtl/>
        </w:rPr>
      </w:pPr>
      <w:r w:rsidRPr="00C77012">
        <w:rPr>
          <w:rFonts w:cs="Traditional Arabic"/>
          <w:sz w:val="20"/>
          <w:szCs w:val="30"/>
          <w:rtl/>
        </w:rPr>
        <w:t>(أ)</w:t>
      </w:r>
      <w:r w:rsidRPr="00C77012">
        <w:rPr>
          <w:rFonts w:cs="Traditional Arabic"/>
          <w:sz w:val="20"/>
          <w:szCs w:val="30"/>
          <w:rtl/>
        </w:rPr>
        <w:tab/>
        <w:t>الخبرة العلمية في مجال التنوع البيولوجي وخدمات النظم الإيكولوجية، فيما</w:t>
      </w:r>
      <w:r>
        <w:rPr>
          <w:rFonts w:cs="Traditional Arabic"/>
          <w:sz w:val="20"/>
          <w:szCs w:val="30"/>
          <w:rtl/>
        </w:rPr>
        <w:t xml:space="preserve"> </w:t>
      </w:r>
      <w:r w:rsidRPr="00C77012">
        <w:rPr>
          <w:rFonts w:cs="Traditional Arabic"/>
          <w:sz w:val="20"/>
          <w:szCs w:val="30"/>
          <w:rtl/>
        </w:rPr>
        <w:t xml:space="preserve">يتعلق بكل من العلوم الطبيعية والعلوم الاجتماعية والمعارف التقليدية </w:t>
      </w:r>
      <w:r>
        <w:rPr>
          <w:rFonts w:cs="Traditional Arabic"/>
          <w:sz w:val="20"/>
          <w:szCs w:val="30"/>
          <w:rtl/>
        </w:rPr>
        <w:t xml:space="preserve">والمحلية </w:t>
      </w:r>
      <w:r w:rsidRPr="00C77012">
        <w:rPr>
          <w:rFonts w:cs="Traditional Arabic"/>
          <w:sz w:val="20"/>
          <w:szCs w:val="30"/>
          <w:rtl/>
        </w:rPr>
        <w:t>في صفوف أعضاء</w:t>
      </w:r>
      <w:r>
        <w:rPr>
          <w:rFonts w:cs="Traditional Arabic"/>
          <w:sz w:val="20"/>
          <w:szCs w:val="30"/>
          <w:rtl/>
        </w:rPr>
        <w:t xml:space="preserve"> </w:t>
      </w:r>
      <w:r w:rsidRPr="00C77012">
        <w:rPr>
          <w:rFonts w:cs="Traditional Arabic"/>
          <w:sz w:val="20"/>
          <w:szCs w:val="30"/>
          <w:rtl/>
        </w:rPr>
        <w:t>الفريق؛</w:t>
      </w:r>
    </w:p>
    <w:p w:rsidR="006B2D59" w:rsidRPr="00C77012" w:rsidRDefault="006B2D59" w:rsidP="006B2D59">
      <w:pPr>
        <w:spacing w:after="120" w:line="400" w:lineRule="exact"/>
        <w:ind w:left="1191" w:firstLine="508"/>
        <w:jc w:val="both"/>
        <w:rPr>
          <w:rFonts w:cs="Traditional Arabic"/>
          <w:sz w:val="20"/>
          <w:szCs w:val="30"/>
          <w:rtl/>
        </w:rPr>
      </w:pPr>
      <w:r w:rsidRPr="00C77012">
        <w:rPr>
          <w:rFonts w:cs="Traditional Arabic"/>
          <w:sz w:val="20"/>
          <w:szCs w:val="30"/>
          <w:rtl/>
        </w:rPr>
        <w:t>(ب)</w:t>
      </w:r>
      <w:r w:rsidRPr="00C77012">
        <w:rPr>
          <w:rFonts w:cs="Traditional Arabic"/>
          <w:sz w:val="20"/>
          <w:szCs w:val="30"/>
          <w:rtl/>
        </w:rPr>
        <w:tab/>
        <w:t>الخبرة والمعرفة العلمية أو التقنية أو السياساتية بالعناصر الرئيسية في برنامج عمل المنبر؛</w:t>
      </w:r>
    </w:p>
    <w:p w:rsidR="006B2D59" w:rsidRPr="00C77012" w:rsidRDefault="006B2D59" w:rsidP="006B2D59">
      <w:pPr>
        <w:spacing w:after="120" w:line="400" w:lineRule="exact"/>
        <w:ind w:left="1191" w:firstLine="508"/>
        <w:jc w:val="both"/>
        <w:rPr>
          <w:rFonts w:cs="Traditional Arabic"/>
          <w:sz w:val="20"/>
          <w:szCs w:val="30"/>
          <w:rtl/>
        </w:rPr>
      </w:pPr>
      <w:r w:rsidRPr="00C77012">
        <w:rPr>
          <w:rFonts w:cs="Traditional Arabic"/>
          <w:sz w:val="20"/>
          <w:szCs w:val="30"/>
          <w:rtl/>
        </w:rPr>
        <w:t>(ج)</w:t>
      </w:r>
      <w:r w:rsidRPr="00C77012">
        <w:rPr>
          <w:rFonts w:cs="Traditional Arabic"/>
          <w:sz w:val="20"/>
          <w:szCs w:val="30"/>
          <w:rtl/>
        </w:rPr>
        <w:tab/>
        <w:t xml:space="preserve">الخبرة في </w:t>
      </w:r>
      <w:r>
        <w:rPr>
          <w:rFonts w:cs="Traditional Arabic"/>
          <w:sz w:val="20"/>
          <w:szCs w:val="30"/>
          <w:rtl/>
        </w:rPr>
        <w:t>توصيل</w:t>
      </w:r>
      <w:r w:rsidRPr="00C77012">
        <w:rPr>
          <w:rFonts w:cs="Traditional Arabic"/>
          <w:sz w:val="20"/>
          <w:szCs w:val="30"/>
          <w:rtl/>
        </w:rPr>
        <w:t xml:space="preserve"> </w:t>
      </w:r>
      <w:r>
        <w:rPr>
          <w:rFonts w:cs="Traditional Arabic"/>
          <w:sz w:val="20"/>
          <w:szCs w:val="30"/>
          <w:rtl/>
        </w:rPr>
        <w:t>ونشر</w:t>
      </w:r>
      <w:r w:rsidRPr="00C77012">
        <w:rPr>
          <w:rFonts w:cs="Traditional Arabic"/>
          <w:sz w:val="20"/>
          <w:szCs w:val="30"/>
          <w:rtl/>
        </w:rPr>
        <w:t xml:space="preserve"> وإدماج المعارف العلمية في عمليات وضع السياسات؛</w:t>
      </w:r>
    </w:p>
    <w:p w:rsidR="006B2D59" w:rsidRPr="00C77012" w:rsidRDefault="006B2D59" w:rsidP="006B2D59">
      <w:pPr>
        <w:spacing w:after="120" w:line="400" w:lineRule="exact"/>
        <w:ind w:left="1191" w:firstLine="508"/>
        <w:jc w:val="both"/>
        <w:rPr>
          <w:rFonts w:cs="Traditional Arabic"/>
          <w:sz w:val="20"/>
          <w:szCs w:val="30"/>
          <w:rtl/>
        </w:rPr>
      </w:pPr>
      <w:r w:rsidRPr="00C77012">
        <w:rPr>
          <w:rFonts w:cs="Traditional Arabic"/>
          <w:sz w:val="20"/>
          <w:szCs w:val="30"/>
          <w:rtl/>
        </w:rPr>
        <w:t>(د)</w:t>
      </w:r>
      <w:r w:rsidRPr="00C77012">
        <w:rPr>
          <w:rFonts w:cs="Traditional Arabic"/>
          <w:sz w:val="20"/>
          <w:szCs w:val="30"/>
          <w:rtl/>
        </w:rPr>
        <w:tab/>
        <w:t>القدرة على العمل في إطار العمليات العلمية والسياساتية الدولية.</w:t>
      </w:r>
    </w:p>
    <w:p w:rsidR="006B2D59" w:rsidRPr="00C77012" w:rsidRDefault="00736E69" w:rsidP="006B2D59">
      <w:pPr>
        <w:spacing w:after="120" w:line="400" w:lineRule="exact"/>
        <w:ind w:left="1191"/>
        <w:jc w:val="both"/>
        <w:rPr>
          <w:rFonts w:cs="Traditional Arabic"/>
          <w:b/>
          <w:bCs/>
          <w:sz w:val="20"/>
          <w:szCs w:val="30"/>
          <w:rtl/>
        </w:rPr>
      </w:pPr>
      <w:r>
        <w:rPr>
          <w:rFonts w:cs="Traditional Arabic"/>
          <w:b/>
          <w:bCs/>
          <w:sz w:val="20"/>
          <w:szCs w:val="30"/>
          <w:rtl/>
        </w:rPr>
        <w:br w:type="page"/>
      </w:r>
      <w:r w:rsidR="006B2D59" w:rsidRPr="00C77012">
        <w:rPr>
          <w:rFonts w:cs="Traditional Arabic"/>
          <w:b/>
          <w:bCs/>
          <w:sz w:val="20"/>
          <w:szCs w:val="30"/>
          <w:rtl/>
        </w:rPr>
        <w:lastRenderedPageBreak/>
        <w:t>المادة 27</w:t>
      </w:r>
    </w:p>
    <w:p w:rsidR="006B2D59" w:rsidRPr="00C77012" w:rsidRDefault="006B2D59" w:rsidP="00C55B28">
      <w:pPr>
        <w:spacing w:after="120" w:line="400" w:lineRule="exact"/>
        <w:ind w:left="1191"/>
        <w:jc w:val="both"/>
        <w:rPr>
          <w:rFonts w:cs="Traditional Arabic"/>
          <w:sz w:val="20"/>
          <w:szCs w:val="30"/>
          <w:rtl/>
        </w:rPr>
      </w:pPr>
      <w:r w:rsidRPr="00C77012">
        <w:rPr>
          <w:rFonts w:cs="Traditional Arabic"/>
          <w:sz w:val="20"/>
          <w:szCs w:val="30"/>
          <w:rtl/>
        </w:rPr>
        <w:t>1 -</w:t>
      </w:r>
      <w:r w:rsidRPr="00C77012">
        <w:rPr>
          <w:rFonts w:cs="Traditional Arabic"/>
          <w:sz w:val="20"/>
          <w:szCs w:val="30"/>
          <w:rtl/>
        </w:rPr>
        <w:tab/>
        <w:t xml:space="preserve">تدعو أمانة المنبر الأعضاء في المنبر إلى أن يقدموا إلى الأمانة ترشيحات خطية للمرشحين لعضوية الفريق مرفقة بالسير الذاتية لهم قبل موعد الانتخاب المقرر بأربعة أشهر على الأقل. وتقدم السير الذاتية لجميع المرشحين إلى الأمانة، وتتاح لأعضاء المنبر مع أسماء المرشحين، وكذلك اسم المنطقة </w:t>
      </w:r>
      <w:r w:rsidR="00C55B28">
        <w:rPr>
          <w:rFonts w:cs="Traditional Arabic"/>
          <w:sz w:val="20"/>
          <w:szCs w:val="30"/>
          <w:rtl/>
        </w:rPr>
        <w:t>مقدمة ا</w:t>
      </w:r>
      <w:r w:rsidRPr="00C77012">
        <w:rPr>
          <w:rFonts w:cs="Traditional Arabic"/>
          <w:sz w:val="20"/>
          <w:szCs w:val="30"/>
          <w:rtl/>
        </w:rPr>
        <w:t>لترشيح، على الموقع الشبكي للمنبر.</w:t>
      </w:r>
    </w:p>
    <w:p w:rsidR="006B2D59" w:rsidRPr="00C77012" w:rsidRDefault="006B2D59" w:rsidP="006B2D59">
      <w:pPr>
        <w:spacing w:after="120" w:line="400" w:lineRule="exact"/>
        <w:ind w:left="1191"/>
        <w:jc w:val="both"/>
        <w:rPr>
          <w:rFonts w:cs="Traditional Arabic"/>
          <w:sz w:val="20"/>
          <w:szCs w:val="30"/>
          <w:rtl/>
        </w:rPr>
      </w:pPr>
      <w:r w:rsidRPr="00C77012">
        <w:rPr>
          <w:rFonts w:cs="Traditional Arabic"/>
          <w:sz w:val="20"/>
          <w:szCs w:val="30"/>
          <w:rtl/>
        </w:rPr>
        <w:t>2 -</w:t>
      </w:r>
      <w:r w:rsidRPr="00C77012">
        <w:rPr>
          <w:rFonts w:cs="Traditional Arabic"/>
          <w:sz w:val="20"/>
          <w:szCs w:val="30"/>
          <w:rtl/>
        </w:rPr>
        <w:tab/>
        <w:t>ويمكن للاجتماع العام أن يقبل الترشيحات المتأخرة حسب ما يتراءى له</w:t>
      </w:r>
      <w:r>
        <w:rPr>
          <w:rFonts w:cs="Traditional Arabic"/>
          <w:sz w:val="20"/>
          <w:szCs w:val="30"/>
          <w:rtl/>
        </w:rPr>
        <w:t>.</w:t>
      </w:r>
    </w:p>
    <w:p w:rsidR="006B2D59" w:rsidRPr="00D174E2" w:rsidRDefault="006B2D59" w:rsidP="006B2D59">
      <w:pPr>
        <w:spacing w:after="120" w:line="400" w:lineRule="exact"/>
        <w:ind w:left="1191"/>
        <w:jc w:val="both"/>
        <w:rPr>
          <w:rFonts w:cs="Traditional Arabic"/>
          <w:b/>
          <w:bCs/>
          <w:sz w:val="32"/>
          <w:szCs w:val="32"/>
          <w:rtl/>
        </w:rPr>
      </w:pPr>
      <w:r w:rsidRPr="00D174E2">
        <w:rPr>
          <w:rFonts w:cs="Traditional Arabic"/>
          <w:b/>
          <w:bCs/>
          <w:sz w:val="32"/>
          <w:szCs w:val="32"/>
          <w:rtl/>
        </w:rPr>
        <w:t>انتخاب أعضاء فريق الخبراء المتعدد التخصصات</w:t>
      </w:r>
    </w:p>
    <w:p w:rsidR="006B2D59" w:rsidRPr="00C77012" w:rsidRDefault="006B2D59" w:rsidP="006B2D59">
      <w:pPr>
        <w:spacing w:after="120" w:line="400" w:lineRule="exact"/>
        <w:ind w:left="1191"/>
        <w:jc w:val="both"/>
        <w:rPr>
          <w:rFonts w:cs="Traditional Arabic"/>
          <w:b/>
          <w:bCs/>
          <w:sz w:val="20"/>
          <w:szCs w:val="30"/>
          <w:rtl/>
        </w:rPr>
      </w:pPr>
      <w:r w:rsidRPr="00C77012">
        <w:rPr>
          <w:rFonts w:cs="Traditional Arabic"/>
          <w:b/>
          <w:bCs/>
          <w:sz w:val="20"/>
          <w:szCs w:val="30"/>
          <w:rtl/>
        </w:rPr>
        <w:t>المادة 28</w:t>
      </w:r>
    </w:p>
    <w:p w:rsidR="006B2D59" w:rsidRPr="00C77012" w:rsidRDefault="006B2D59" w:rsidP="006B2D59">
      <w:pPr>
        <w:spacing w:after="120" w:line="400" w:lineRule="exact"/>
        <w:ind w:left="1191"/>
        <w:jc w:val="both"/>
        <w:rPr>
          <w:rFonts w:cs="Traditional Arabic"/>
          <w:sz w:val="20"/>
          <w:szCs w:val="30"/>
          <w:rtl/>
        </w:rPr>
      </w:pPr>
      <w:r w:rsidRPr="00C77012">
        <w:rPr>
          <w:rFonts w:cs="Traditional Arabic"/>
          <w:sz w:val="20"/>
          <w:szCs w:val="30"/>
          <w:rtl/>
        </w:rPr>
        <w:t>1 -</w:t>
      </w:r>
      <w:r w:rsidRPr="00C77012">
        <w:rPr>
          <w:rFonts w:cs="Traditional Arabic"/>
          <w:sz w:val="20"/>
          <w:szCs w:val="30"/>
          <w:rtl/>
        </w:rPr>
        <w:tab/>
        <w:t>ينتخب الاجتماع العام أعضاء الفريق بتوافق الآراء ما لم يقرر الاجتماع العام خلاف ذلك.</w:t>
      </w:r>
    </w:p>
    <w:p w:rsidR="006B2D59" w:rsidRPr="00C77012" w:rsidRDefault="006B2D59" w:rsidP="006B2D59">
      <w:pPr>
        <w:spacing w:after="120" w:line="400" w:lineRule="exact"/>
        <w:ind w:left="1191"/>
        <w:jc w:val="both"/>
        <w:rPr>
          <w:rFonts w:cs="Traditional Arabic"/>
          <w:sz w:val="20"/>
          <w:szCs w:val="30"/>
          <w:rtl/>
        </w:rPr>
      </w:pPr>
      <w:r w:rsidRPr="00C77012">
        <w:rPr>
          <w:rFonts w:cs="Traditional Arabic"/>
          <w:sz w:val="20"/>
          <w:szCs w:val="30"/>
          <w:rtl/>
        </w:rPr>
        <w:t>2 -</w:t>
      </w:r>
      <w:r w:rsidRPr="00C77012">
        <w:rPr>
          <w:rFonts w:cs="Traditional Arabic"/>
          <w:sz w:val="20"/>
          <w:szCs w:val="30"/>
          <w:rtl/>
        </w:rPr>
        <w:tab/>
        <w:t>إذا قرر الاجتماع العام أن ينتخب أعضاء الفريق عن طريق التصويت:</w:t>
      </w:r>
    </w:p>
    <w:p w:rsidR="006B2D59" w:rsidRPr="00C77012" w:rsidRDefault="006B2D59" w:rsidP="006B2D59">
      <w:pPr>
        <w:spacing w:after="120" w:line="400" w:lineRule="exact"/>
        <w:ind w:left="1191" w:firstLine="650"/>
        <w:jc w:val="both"/>
        <w:rPr>
          <w:rFonts w:cs="Traditional Arabic"/>
          <w:sz w:val="20"/>
          <w:szCs w:val="30"/>
          <w:rtl/>
        </w:rPr>
      </w:pPr>
      <w:r w:rsidRPr="00C77012">
        <w:rPr>
          <w:rFonts w:cs="Traditional Arabic"/>
          <w:sz w:val="20"/>
          <w:szCs w:val="30"/>
          <w:rtl/>
        </w:rPr>
        <w:t>(أ)</w:t>
      </w:r>
      <w:r w:rsidRPr="00C77012">
        <w:rPr>
          <w:rFonts w:cs="Traditional Arabic"/>
          <w:sz w:val="20"/>
          <w:szCs w:val="30"/>
          <w:rtl/>
        </w:rPr>
        <w:tab/>
        <w:t>يجرى التصويت في الدورات العادية للاجتماع العام؛</w:t>
      </w:r>
    </w:p>
    <w:p w:rsidR="006B2D59" w:rsidRPr="00C77012" w:rsidRDefault="006B2D59" w:rsidP="006B2D59">
      <w:pPr>
        <w:spacing w:after="120" w:line="400" w:lineRule="exact"/>
        <w:ind w:left="1191" w:firstLine="650"/>
        <w:jc w:val="both"/>
        <w:rPr>
          <w:rFonts w:cs="Traditional Arabic"/>
          <w:sz w:val="20"/>
          <w:szCs w:val="30"/>
          <w:rtl/>
        </w:rPr>
      </w:pPr>
      <w:r w:rsidRPr="00C77012">
        <w:rPr>
          <w:rFonts w:cs="Traditional Arabic"/>
          <w:sz w:val="20"/>
          <w:szCs w:val="30"/>
          <w:rtl/>
        </w:rPr>
        <w:t>(ب)</w:t>
      </w:r>
      <w:r w:rsidRPr="00C77012">
        <w:rPr>
          <w:rFonts w:cs="Traditional Arabic"/>
          <w:sz w:val="20"/>
          <w:szCs w:val="30"/>
          <w:rtl/>
        </w:rPr>
        <w:tab/>
      </w:r>
      <w:r>
        <w:rPr>
          <w:rFonts w:cs="Traditional Arabic"/>
          <w:sz w:val="20"/>
          <w:szCs w:val="30"/>
          <w:rtl/>
        </w:rPr>
        <w:t>و</w:t>
      </w:r>
      <w:r w:rsidRPr="00C77012">
        <w:rPr>
          <w:rFonts w:cs="Traditional Arabic"/>
          <w:sz w:val="20"/>
          <w:szCs w:val="30"/>
          <w:rtl/>
        </w:rPr>
        <w:t>يكون لكل عضو في الاجتماع العام صوت واحد في الانتخابات؛</w:t>
      </w:r>
    </w:p>
    <w:p w:rsidR="006B2D59" w:rsidRDefault="006B2D59" w:rsidP="006B2D59">
      <w:pPr>
        <w:spacing w:after="120" w:line="400" w:lineRule="exact"/>
        <w:ind w:left="1191" w:firstLine="650"/>
        <w:jc w:val="both"/>
        <w:rPr>
          <w:rFonts w:cs="Traditional Arabic"/>
          <w:sz w:val="20"/>
          <w:szCs w:val="30"/>
          <w:rtl/>
        </w:rPr>
      </w:pPr>
      <w:r w:rsidRPr="00C77012">
        <w:rPr>
          <w:rFonts w:cs="Traditional Arabic"/>
          <w:sz w:val="20"/>
          <w:szCs w:val="30"/>
          <w:rtl/>
        </w:rPr>
        <w:t>(ج)</w:t>
      </w:r>
      <w:r w:rsidRPr="00C77012">
        <w:rPr>
          <w:rFonts w:cs="Traditional Arabic"/>
          <w:sz w:val="20"/>
          <w:szCs w:val="30"/>
          <w:rtl/>
        </w:rPr>
        <w:tab/>
      </w:r>
      <w:r>
        <w:rPr>
          <w:rFonts w:cs="Traditional Arabic"/>
          <w:sz w:val="20"/>
          <w:szCs w:val="30"/>
          <w:rtl/>
        </w:rPr>
        <w:t>و</w:t>
      </w:r>
      <w:r w:rsidRPr="00C77012">
        <w:rPr>
          <w:rFonts w:cs="Traditional Arabic"/>
          <w:sz w:val="20"/>
          <w:szCs w:val="30"/>
          <w:rtl/>
        </w:rPr>
        <w:t>تُحسم جميع الانتخابات بأغلبية الأعضاء الحاضرين والمشاركين في التصويت</w:t>
      </w:r>
      <w:r>
        <w:rPr>
          <w:rFonts w:cs="Traditional Arabic"/>
          <w:sz w:val="20"/>
          <w:szCs w:val="30"/>
          <w:rtl/>
        </w:rPr>
        <w:t>؛</w:t>
      </w:r>
    </w:p>
    <w:p w:rsidR="006B2D59" w:rsidRDefault="006B2D59" w:rsidP="006B2D59">
      <w:pPr>
        <w:spacing w:after="120" w:line="400" w:lineRule="exact"/>
        <w:ind w:left="1191" w:firstLine="650"/>
        <w:jc w:val="both"/>
        <w:rPr>
          <w:rFonts w:cs="Traditional Arabic"/>
          <w:sz w:val="20"/>
          <w:szCs w:val="30"/>
          <w:rtl/>
        </w:rPr>
      </w:pPr>
      <w:r>
        <w:rPr>
          <w:rFonts w:cs="Traditional Arabic"/>
          <w:sz w:val="20"/>
          <w:szCs w:val="30"/>
          <w:rtl/>
        </w:rPr>
        <w:t>(د)</w:t>
      </w:r>
      <w:r>
        <w:rPr>
          <w:rFonts w:cs="Traditional Arabic"/>
          <w:sz w:val="20"/>
          <w:szCs w:val="30"/>
          <w:rtl/>
        </w:rPr>
        <w:tab/>
      </w:r>
      <w:r w:rsidRPr="00C77012">
        <w:rPr>
          <w:rFonts w:cs="Traditional Arabic"/>
          <w:sz w:val="20"/>
          <w:szCs w:val="30"/>
          <w:rtl/>
        </w:rPr>
        <w:t>وتجري جميع الانتخابات عن طريق الاقتراع السري، ما لم يقرر الاجتماع العام خلاف ذلك؛</w:t>
      </w:r>
    </w:p>
    <w:p w:rsidR="006B2D59" w:rsidRDefault="006B2D59" w:rsidP="006B2D59">
      <w:pPr>
        <w:spacing w:after="120" w:line="400" w:lineRule="exact"/>
        <w:ind w:left="1191" w:firstLine="650"/>
        <w:jc w:val="both"/>
        <w:rPr>
          <w:rFonts w:ascii="Traditional Arabic" w:hAnsi="Traditional Arabic" w:cs="Traditional Arabic"/>
          <w:sz w:val="30"/>
          <w:szCs w:val="30"/>
          <w:rtl/>
        </w:rPr>
      </w:pPr>
      <w:r w:rsidRPr="00C77012">
        <w:rPr>
          <w:rFonts w:cs="Traditional Arabic"/>
          <w:sz w:val="20"/>
          <w:szCs w:val="30"/>
          <w:rtl/>
        </w:rPr>
        <w:t>(</w:t>
      </w:r>
      <w:r>
        <w:rPr>
          <w:rFonts w:cs="Traditional Arabic"/>
          <w:sz w:val="20"/>
          <w:szCs w:val="30"/>
          <w:rtl/>
        </w:rPr>
        <w:t>ه</w:t>
      </w:r>
      <w:r w:rsidRPr="00C77012">
        <w:rPr>
          <w:rFonts w:cs="Traditional Arabic"/>
          <w:sz w:val="20"/>
          <w:szCs w:val="30"/>
          <w:rtl/>
        </w:rPr>
        <w:t>)</w:t>
      </w:r>
      <w:r w:rsidRPr="00C77012">
        <w:rPr>
          <w:rFonts w:cs="Traditional Arabic"/>
          <w:sz w:val="20"/>
          <w:szCs w:val="30"/>
          <w:rtl/>
        </w:rPr>
        <w:tab/>
        <w:t>بعد إتمام الانتخابات، يسجل عدد أصوات كل مرشح وعدد مرات الامتناع عن التصويت.</w:t>
      </w:r>
    </w:p>
    <w:p w:rsidR="006B2D59" w:rsidRPr="00736E69" w:rsidRDefault="00736E69" w:rsidP="00721201">
      <w:pPr>
        <w:spacing w:before="360" w:after="240" w:line="400" w:lineRule="exact"/>
        <w:ind w:left="1134"/>
        <w:jc w:val="both"/>
        <w:rPr>
          <w:rFonts w:cs="Traditional Arabic"/>
          <w:b/>
          <w:bCs/>
          <w:sz w:val="32"/>
          <w:szCs w:val="32"/>
          <w:rtl/>
        </w:rPr>
      </w:pPr>
      <w:r w:rsidRPr="00736E69">
        <w:rPr>
          <w:rFonts w:cs="Traditional Arabic"/>
          <w:b/>
          <w:bCs/>
          <w:sz w:val="32"/>
          <w:szCs w:val="32"/>
          <w:rtl/>
        </w:rPr>
        <w:br w:type="page"/>
      </w:r>
      <w:r w:rsidR="007108EE">
        <w:rPr>
          <w:rFonts w:ascii="Traditional Arabic" w:hAnsi="Traditional Arabic" w:cs="Traditional Arabic"/>
          <w:b/>
          <w:bCs/>
          <w:sz w:val="32"/>
          <w:szCs w:val="32"/>
          <w:rtl/>
        </w:rPr>
        <w:lastRenderedPageBreak/>
        <w:t xml:space="preserve">المقرر </w:t>
      </w:r>
      <w:r w:rsidR="00721201" w:rsidRPr="00721201">
        <w:rPr>
          <w:rFonts w:ascii="Traditional Arabic" w:hAnsi="Traditional Arabic" w:cs="Traditional Arabic"/>
          <w:b/>
          <w:bCs/>
          <w:sz w:val="32"/>
          <w:szCs w:val="32"/>
          <w:rtl/>
        </w:rPr>
        <w:t>م ح د</w:t>
      </w:r>
      <w:r w:rsidR="00721201">
        <w:rPr>
          <w:rFonts w:cs="Traditional Arabic"/>
          <w:b/>
          <w:bCs/>
          <w:sz w:val="32"/>
          <w:szCs w:val="32"/>
          <w:rtl/>
        </w:rPr>
        <w:t xml:space="preserve"> </w:t>
      </w:r>
      <w:r w:rsidR="006B2D59" w:rsidRPr="00736E69">
        <w:rPr>
          <w:rFonts w:cs="Traditional Arabic"/>
          <w:b/>
          <w:bCs/>
          <w:sz w:val="32"/>
          <w:szCs w:val="32"/>
          <w:rtl/>
        </w:rPr>
        <w:t>-2/2: فريق الخبراء المتعدد التخصصات</w:t>
      </w:r>
    </w:p>
    <w:p w:rsidR="006B2D59" w:rsidRPr="00092F8D" w:rsidRDefault="006B2D59" w:rsidP="006B2D59">
      <w:pPr>
        <w:spacing w:after="120" w:line="400" w:lineRule="exact"/>
        <w:ind w:left="1134" w:firstLine="709"/>
        <w:jc w:val="both"/>
        <w:rPr>
          <w:rFonts w:eastAsia="STZhongsong" w:cs="Traditional Arabic"/>
          <w:i/>
          <w:iCs/>
          <w:sz w:val="20"/>
          <w:szCs w:val="30"/>
          <w:rtl/>
          <w:lang w:eastAsia="zh-CN"/>
        </w:rPr>
      </w:pPr>
      <w:r w:rsidRPr="00092F8D">
        <w:rPr>
          <w:rFonts w:eastAsia="STZhongsong" w:cs="Traditional Arabic"/>
          <w:i/>
          <w:iCs/>
          <w:sz w:val="20"/>
          <w:szCs w:val="30"/>
          <w:rtl/>
          <w:lang w:eastAsia="zh-CN"/>
        </w:rPr>
        <w:t>إن الاجتماع العام،</w:t>
      </w:r>
    </w:p>
    <w:p w:rsidR="006B2D59" w:rsidRDefault="006B2D59" w:rsidP="006B2D59">
      <w:pPr>
        <w:spacing w:after="120" w:line="400" w:lineRule="exact"/>
        <w:ind w:left="1134" w:firstLine="709"/>
        <w:jc w:val="both"/>
        <w:rPr>
          <w:rFonts w:eastAsia="STZhongsong" w:cs="Traditional Arabic"/>
          <w:sz w:val="20"/>
          <w:szCs w:val="30"/>
          <w:rtl/>
          <w:lang w:eastAsia="zh-CN"/>
        </w:rPr>
      </w:pPr>
      <w:r w:rsidRPr="00092F8D">
        <w:rPr>
          <w:rFonts w:eastAsia="STZhongsong" w:cs="Traditional Arabic"/>
          <w:sz w:val="20"/>
          <w:szCs w:val="30"/>
          <w:rtl/>
          <w:lang w:eastAsia="zh-CN"/>
        </w:rPr>
        <w:t>1</w:t>
      </w:r>
      <w:r>
        <w:rPr>
          <w:rFonts w:eastAsia="STZhongsong" w:cs="Traditional Arabic"/>
          <w:sz w:val="20"/>
          <w:szCs w:val="30"/>
          <w:rtl/>
          <w:lang w:eastAsia="zh-CN"/>
        </w:rPr>
        <w:t xml:space="preserve">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 xml:space="preserve">يؤكد </w:t>
      </w:r>
      <w:r w:rsidRPr="00AB73DB">
        <w:rPr>
          <w:rFonts w:eastAsia="STZhongsong" w:cs="Traditional Arabic"/>
          <w:i/>
          <w:iCs/>
          <w:sz w:val="20"/>
          <w:szCs w:val="30"/>
          <w:rtl/>
          <w:lang w:eastAsia="zh-CN"/>
        </w:rPr>
        <w:t>مجدداً</w:t>
      </w:r>
      <w:r w:rsidRPr="00092F8D">
        <w:rPr>
          <w:rFonts w:eastAsia="STZhongsong" w:cs="Traditional Arabic"/>
          <w:sz w:val="20"/>
          <w:szCs w:val="30"/>
          <w:rtl/>
          <w:lang w:eastAsia="zh-CN"/>
        </w:rPr>
        <w:t xml:space="preserve"> الحاجة إلى</w:t>
      </w:r>
      <w:r>
        <w:rPr>
          <w:rFonts w:eastAsia="STZhongsong" w:cs="Traditional Arabic"/>
          <w:sz w:val="20"/>
          <w:szCs w:val="30"/>
          <w:rtl/>
          <w:lang w:eastAsia="zh-CN"/>
        </w:rPr>
        <w:t xml:space="preserve"> كفالة</w:t>
      </w:r>
      <w:r w:rsidRPr="00092F8D">
        <w:rPr>
          <w:rFonts w:eastAsia="STZhongsong" w:cs="Traditional Arabic"/>
          <w:sz w:val="20"/>
          <w:szCs w:val="30"/>
          <w:rtl/>
          <w:lang w:eastAsia="zh-CN"/>
        </w:rPr>
        <w:t xml:space="preserve"> أن يعكس فريق الخبراء المتعدد التخصصات التوازن بين الجنسين </w:t>
      </w:r>
      <w:r>
        <w:rPr>
          <w:rFonts w:eastAsia="STZhongsong" w:cs="Traditional Arabic"/>
          <w:sz w:val="20"/>
          <w:szCs w:val="30"/>
          <w:rtl/>
          <w:lang w:eastAsia="zh-CN"/>
        </w:rPr>
        <w:t xml:space="preserve">والتوازن الإقليمي والتوازن </w:t>
      </w:r>
      <w:r w:rsidRPr="00092F8D">
        <w:rPr>
          <w:rFonts w:eastAsia="STZhongsong" w:cs="Traditional Arabic"/>
          <w:sz w:val="20"/>
          <w:szCs w:val="30"/>
          <w:rtl/>
          <w:lang w:eastAsia="zh-CN"/>
        </w:rPr>
        <w:t>بين التخصصات بما يتسق مع النظام الداخلي</w:t>
      </w:r>
      <w:r>
        <w:rPr>
          <w:rFonts w:eastAsia="STZhongsong" w:cs="Traditional Arabic"/>
          <w:sz w:val="20"/>
          <w:szCs w:val="30"/>
          <w:rtl/>
          <w:lang w:eastAsia="zh-CN"/>
        </w:rPr>
        <w:t>، وبخاصة مع المادة 26</w:t>
      </w:r>
      <w:r w:rsidRPr="00092F8D">
        <w:rPr>
          <w:rFonts w:eastAsia="STZhongsong" w:cs="Traditional Arabic"/>
          <w:sz w:val="20"/>
          <w:szCs w:val="30"/>
          <w:rtl/>
          <w:lang w:eastAsia="zh-CN"/>
        </w:rPr>
        <w:t>؛</w:t>
      </w:r>
    </w:p>
    <w:p w:rsidR="006B2D59" w:rsidRPr="00092F8D" w:rsidRDefault="006B2D59" w:rsidP="006B2D5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2 -</w:t>
      </w:r>
      <w:r>
        <w:rPr>
          <w:rFonts w:eastAsia="STZhongsong" w:cs="Traditional Arabic"/>
          <w:sz w:val="20"/>
          <w:szCs w:val="30"/>
          <w:rtl/>
          <w:lang w:eastAsia="zh-CN"/>
        </w:rPr>
        <w:tab/>
        <w:t>يؤكد على أن الاختيار النهائي لمرشحي كل مجموعة إقليمية تظل مسؤولية تلك المجموعة؛</w:t>
      </w:r>
    </w:p>
    <w:p w:rsidR="006B2D59" w:rsidRPr="00092F8D" w:rsidRDefault="006B2D59" w:rsidP="006B2D5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3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يطلب</w:t>
      </w:r>
      <w:r w:rsidRPr="00092F8D">
        <w:rPr>
          <w:rFonts w:eastAsia="STZhongsong" w:cs="Traditional Arabic"/>
          <w:sz w:val="20"/>
          <w:szCs w:val="30"/>
          <w:rtl/>
          <w:lang w:eastAsia="zh-CN"/>
        </w:rPr>
        <w:t xml:space="preserve"> إلى فريق الخبراء المتعدد التخصصات المؤقت أن يعدّ </w:t>
      </w:r>
      <w:r>
        <w:rPr>
          <w:rFonts w:eastAsia="STZhongsong" w:cs="Traditional Arabic"/>
          <w:sz w:val="20"/>
          <w:szCs w:val="30"/>
          <w:rtl/>
          <w:lang w:eastAsia="zh-CN"/>
        </w:rPr>
        <w:t>تقريراً، بحلول حزيران/يونيه 2014، يعكس</w:t>
      </w:r>
      <w:r w:rsidRPr="00092F8D">
        <w:rPr>
          <w:rFonts w:eastAsia="STZhongsong" w:cs="Traditional Arabic"/>
          <w:sz w:val="20"/>
          <w:szCs w:val="30"/>
          <w:rtl/>
          <w:lang w:eastAsia="zh-CN"/>
        </w:rPr>
        <w:t xml:space="preserve"> الدروس </w:t>
      </w:r>
      <w:r>
        <w:rPr>
          <w:rFonts w:eastAsia="STZhongsong" w:cs="Traditional Arabic"/>
          <w:sz w:val="20"/>
          <w:szCs w:val="30"/>
          <w:rtl/>
          <w:lang w:eastAsia="zh-CN"/>
        </w:rPr>
        <w:t>المستفادة</w:t>
      </w:r>
      <w:r w:rsidRPr="00092F8D">
        <w:rPr>
          <w:rFonts w:eastAsia="STZhongsong" w:cs="Traditional Arabic"/>
          <w:sz w:val="20"/>
          <w:szCs w:val="30"/>
          <w:rtl/>
          <w:lang w:eastAsia="zh-CN"/>
        </w:rPr>
        <w:t xml:space="preserve"> فيما يتصل بأ</w:t>
      </w:r>
      <w:r>
        <w:rPr>
          <w:rFonts w:eastAsia="STZhongsong" w:cs="Traditional Arabic"/>
          <w:sz w:val="20"/>
          <w:szCs w:val="30"/>
          <w:rtl/>
          <w:lang w:eastAsia="zh-CN"/>
        </w:rPr>
        <w:t>دائه وكيفية تحسين ذلك الأداء؛</w:t>
      </w:r>
    </w:p>
    <w:p w:rsidR="006B2D59" w:rsidRPr="00092F8D" w:rsidRDefault="006B2D59" w:rsidP="006B2D5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4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يحث</w:t>
      </w:r>
      <w:r w:rsidRPr="00092F8D">
        <w:rPr>
          <w:rFonts w:eastAsia="STZhongsong" w:cs="Traditional Arabic"/>
          <w:sz w:val="20"/>
          <w:szCs w:val="30"/>
          <w:rtl/>
          <w:lang w:eastAsia="zh-CN"/>
        </w:rPr>
        <w:t xml:space="preserve"> </w:t>
      </w:r>
      <w:r>
        <w:rPr>
          <w:rFonts w:eastAsia="STZhongsong" w:cs="Traditional Arabic"/>
          <w:sz w:val="20"/>
          <w:szCs w:val="30"/>
          <w:rtl/>
          <w:lang w:eastAsia="zh-CN"/>
        </w:rPr>
        <w:t>المجموعات</w:t>
      </w:r>
      <w:r w:rsidRPr="00092F8D">
        <w:rPr>
          <w:rFonts w:eastAsia="STZhongsong" w:cs="Traditional Arabic"/>
          <w:sz w:val="20"/>
          <w:szCs w:val="30"/>
          <w:rtl/>
          <w:lang w:eastAsia="zh-CN"/>
        </w:rPr>
        <w:t xml:space="preserve"> الإقليمية </w:t>
      </w:r>
      <w:r>
        <w:rPr>
          <w:rFonts w:eastAsia="STZhongsong" w:cs="Traditional Arabic"/>
          <w:sz w:val="20"/>
          <w:szCs w:val="30"/>
          <w:rtl/>
          <w:lang w:eastAsia="zh-CN"/>
        </w:rPr>
        <w:t xml:space="preserve">على </w:t>
      </w:r>
      <w:r w:rsidRPr="00092F8D">
        <w:rPr>
          <w:rFonts w:eastAsia="STZhongsong" w:cs="Traditional Arabic"/>
          <w:sz w:val="20"/>
          <w:szCs w:val="30"/>
          <w:rtl/>
          <w:lang w:eastAsia="zh-CN"/>
        </w:rPr>
        <w:t xml:space="preserve">أن تأخذ في الحسبان، لدى تقديم ترشيحاتها لعضوية الفريق، الحاجة إلى </w:t>
      </w:r>
      <w:r>
        <w:rPr>
          <w:rFonts w:eastAsia="STZhongsong" w:cs="Traditional Arabic"/>
          <w:sz w:val="20"/>
          <w:szCs w:val="30"/>
          <w:rtl/>
          <w:lang w:eastAsia="zh-CN"/>
        </w:rPr>
        <w:t>التوازن</w:t>
      </w:r>
      <w:r w:rsidRPr="00092F8D">
        <w:rPr>
          <w:rFonts w:eastAsia="STZhongsong" w:cs="Traditional Arabic"/>
          <w:sz w:val="20"/>
          <w:szCs w:val="30"/>
          <w:rtl/>
          <w:lang w:eastAsia="zh-CN"/>
        </w:rPr>
        <w:t xml:space="preserve"> في التشكيلة الجنسانية و</w:t>
      </w:r>
      <w:r>
        <w:rPr>
          <w:rFonts w:eastAsia="STZhongsong" w:cs="Traditional Arabic"/>
          <w:sz w:val="20"/>
          <w:szCs w:val="30"/>
          <w:rtl/>
          <w:lang w:eastAsia="zh-CN"/>
        </w:rPr>
        <w:t xml:space="preserve">التنوع </w:t>
      </w:r>
      <w:r w:rsidRPr="00092F8D">
        <w:rPr>
          <w:rFonts w:eastAsia="STZhongsong" w:cs="Traditional Arabic"/>
          <w:sz w:val="20"/>
          <w:szCs w:val="30"/>
          <w:rtl/>
          <w:lang w:eastAsia="zh-CN"/>
        </w:rPr>
        <w:t>في التخصصات وذلك لبلوغ توازن عام بين الجنسين وبين التخصصات في عضوية الفريق؛</w:t>
      </w:r>
    </w:p>
    <w:p w:rsidR="006B2D59" w:rsidRPr="00092F8D" w:rsidRDefault="006B2D59" w:rsidP="006B2D5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5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يحث</w:t>
      </w:r>
      <w:r w:rsidRPr="00092F8D">
        <w:rPr>
          <w:rFonts w:eastAsia="STZhongsong" w:cs="Traditional Arabic"/>
          <w:sz w:val="20"/>
          <w:szCs w:val="30"/>
          <w:rtl/>
          <w:lang w:eastAsia="zh-CN"/>
        </w:rPr>
        <w:t xml:space="preserve"> </w:t>
      </w:r>
      <w:r w:rsidRPr="00271202">
        <w:rPr>
          <w:rFonts w:eastAsia="STZhongsong" w:cs="Traditional Arabic"/>
          <w:i/>
          <w:iCs/>
          <w:sz w:val="20"/>
          <w:szCs w:val="30"/>
          <w:rtl/>
          <w:lang w:eastAsia="zh-CN"/>
        </w:rPr>
        <w:t>أيضاً</w:t>
      </w:r>
      <w:r w:rsidRPr="00092F8D">
        <w:rPr>
          <w:rFonts w:eastAsia="STZhongsong" w:cs="Traditional Arabic"/>
          <w:sz w:val="20"/>
          <w:szCs w:val="30"/>
          <w:rtl/>
          <w:lang w:eastAsia="zh-CN"/>
        </w:rPr>
        <w:t xml:space="preserve"> </w:t>
      </w:r>
      <w:r>
        <w:rPr>
          <w:rFonts w:eastAsia="STZhongsong" w:cs="Traditional Arabic"/>
          <w:sz w:val="20"/>
          <w:szCs w:val="30"/>
          <w:rtl/>
          <w:lang w:eastAsia="zh-CN"/>
        </w:rPr>
        <w:t>المجموعات</w:t>
      </w:r>
      <w:r w:rsidRPr="00092F8D">
        <w:rPr>
          <w:rFonts w:eastAsia="STZhongsong" w:cs="Traditional Arabic"/>
          <w:sz w:val="20"/>
          <w:szCs w:val="30"/>
          <w:rtl/>
          <w:lang w:eastAsia="zh-CN"/>
        </w:rPr>
        <w:t xml:space="preserve"> الإقليمية على أن تبدأ، في وقت مبكر، المشاورات بشأن المرشحين المحتملين وتتصل </w:t>
      </w:r>
      <w:r>
        <w:rPr>
          <w:rFonts w:eastAsia="STZhongsong" w:cs="Traditional Arabic"/>
          <w:sz w:val="20"/>
          <w:szCs w:val="30"/>
          <w:rtl/>
          <w:lang w:eastAsia="zh-CN"/>
        </w:rPr>
        <w:t>بأعضاء</w:t>
      </w:r>
      <w:r w:rsidRPr="00092F8D">
        <w:rPr>
          <w:rFonts w:eastAsia="STZhongsong" w:cs="Traditional Arabic"/>
          <w:sz w:val="20"/>
          <w:szCs w:val="30"/>
          <w:rtl/>
          <w:lang w:eastAsia="zh-CN"/>
        </w:rPr>
        <w:t xml:space="preserve"> مكاتبها، كل على حدة، </w:t>
      </w:r>
      <w:r>
        <w:rPr>
          <w:rFonts w:eastAsia="STZhongsong" w:cs="Traditional Arabic"/>
          <w:sz w:val="20"/>
          <w:szCs w:val="30"/>
          <w:rtl/>
          <w:lang w:eastAsia="zh-CN"/>
        </w:rPr>
        <w:t xml:space="preserve">ما كان ممكناً، </w:t>
      </w:r>
      <w:r w:rsidRPr="00092F8D">
        <w:rPr>
          <w:rFonts w:eastAsia="STZhongsong" w:cs="Traditional Arabic"/>
          <w:sz w:val="20"/>
          <w:szCs w:val="30"/>
          <w:rtl/>
          <w:lang w:eastAsia="zh-CN"/>
        </w:rPr>
        <w:t xml:space="preserve">تيسيراً للمناقشات داخل </w:t>
      </w:r>
      <w:r>
        <w:rPr>
          <w:rFonts w:eastAsia="STZhongsong" w:cs="Traditional Arabic"/>
          <w:sz w:val="20"/>
          <w:szCs w:val="30"/>
          <w:rtl/>
          <w:lang w:eastAsia="zh-CN"/>
        </w:rPr>
        <w:t>المناطق</w:t>
      </w:r>
      <w:r w:rsidRPr="00092F8D">
        <w:rPr>
          <w:rFonts w:eastAsia="STZhongsong" w:cs="Traditional Arabic"/>
          <w:sz w:val="20"/>
          <w:szCs w:val="30"/>
          <w:rtl/>
          <w:lang w:eastAsia="zh-CN"/>
        </w:rPr>
        <w:t xml:space="preserve"> وفيما بينها</w:t>
      </w:r>
      <w:r>
        <w:rPr>
          <w:rFonts w:eastAsia="STZhongsong" w:cs="Traditional Arabic"/>
          <w:sz w:val="20"/>
          <w:szCs w:val="30"/>
          <w:rtl/>
          <w:lang w:eastAsia="zh-CN"/>
        </w:rPr>
        <w:t>، وذلك ضماناً لإيجاد توازن في تشكيلة فريق الخبراء المتعدد التخصصات</w:t>
      </w:r>
      <w:r w:rsidRPr="00092F8D">
        <w:rPr>
          <w:rFonts w:eastAsia="STZhongsong" w:cs="Traditional Arabic"/>
          <w:sz w:val="20"/>
          <w:szCs w:val="30"/>
          <w:rtl/>
          <w:lang w:eastAsia="zh-CN"/>
        </w:rPr>
        <w:t>؛</w:t>
      </w:r>
    </w:p>
    <w:p w:rsidR="006B2D59" w:rsidRPr="00092F8D" w:rsidRDefault="006B2D59" w:rsidP="00736E6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6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يشجع</w:t>
      </w:r>
      <w:r w:rsidRPr="00092F8D">
        <w:rPr>
          <w:rFonts w:eastAsia="STZhongsong" w:cs="Traditional Arabic"/>
          <w:sz w:val="20"/>
          <w:szCs w:val="30"/>
          <w:rtl/>
          <w:lang w:eastAsia="zh-CN"/>
        </w:rPr>
        <w:t xml:space="preserve"> </w:t>
      </w:r>
      <w:r>
        <w:rPr>
          <w:rFonts w:eastAsia="STZhongsong" w:cs="Traditional Arabic"/>
          <w:sz w:val="20"/>
          <w:szCs w:val="30"/>
          <w:rtl/>
          <w:lang w:eastAsia="zh-CN"/>
        </w:rPr>
        <w:t>المجموعات</w:t>
      </w:r>
      <w:r w:rsidRPr="00092F8D">
        <w:rPr>
          <w:rFonts w:eastAsia="STZhongsong" w:cs="Traditional Arabic"/>
          <w:sz w:val="20"/>
          <w:szCs w:val="30"/>
          <w:rtl/>
          <w:lang w:eastAsia="zh-CN"/>
        </w:rPr>
        <w:t xml:space="preserve"> الإقليمية على </w:t>
      </w:r>
      <w:r>
        <w:rPr>
          <w:rFonts w:eastAsia="STZhongsong" w:cs="Traditional Arabic"/>
          <w:sz w:val="20"/>
          <w:szCs w:val="30"/>
          <w:rtl/>
          <w:lang w:eastAsia="zh-CN"/>
        </w:rPr>
        <w:t>التماس</w:t>
      </w:r>
      <w:r w:rsidRPr="00092F8D">
        <w:rPr>
          <w:rFonts w:eastAsia="STZhongsong" w:cs="Traditional Arabic"/>
          <w:sz w:val="20"/>
          <w:szCs w:val="30"/>
          <w:rtl/>
          <w:lang w:eastAsia="zh-CN"/>
        </w:rPr>
        <w:t xml:space="preserve"> تسمية مرشحين محتملين لعضوية الفريق</w:t>
      </w:r>
      <w:r>
        <w:rPr>
          <w:rFonts w:eastAsia="STZhongsong" w:cs="Traditional Arabic"/>
          <w:sz w:val="20"/>
          <w:szCs w:val="30"/>
          <w:rtl/>
          <w:lang w:eastAsia="zh-CN"/>
        </w:rPr>
        <w:t xml:space="preserve"> </w:t>
      </w:r>
      <w:r w:rsidRPr="00092F8D">
        <w:rPr>
          <w:rFonts w:eastAsia="STZhongsong" w:cs="Traditional Arabic"/>
          <w:sz w:val="20"/>
          <w:szCs w:val="30"/>
          <w:rtl/>
          <w:lang w:eastAsia="zh-CN"/>
        </w:rPr>
        <w:t xml:space="preserve">من أوسع </w:t>
      </w:r>
      <w:r>
        <w:rPr>
          <w:rFonts w:eastAsia="STZhongsong" w:cs="Traditional Arabic"/>
          <w:sz w:val="20"/>
          <w:szCs w:val="30"/>
          <w:rtl/>
          <w:lang w:eastAsia="zh-CN"/>
        </w:rPr>
        <w:t>نطاق</w:t>
      </w:r>
      <w:r w:rsidRPr="00092F8D">
        <w:rPr>
          <w:rFonts w:eastAsia="STZhongsong" w:cs="Traditional Arabic"/>
          <w:sz w:val="20"/>
          <w:szCs w:val="30"/>
          <w:rtl/>
          <w:lang w:eastAsia="zh-CN"/>
        </w:rPr>
        <w:t xml:space="preserve"> ممكن من أصحاب المصلحة؛</w:t>
      </w:r>
    </w:p>
    <w:p w:rsidR="006B2D59" w:rsidRDefault="006B2D59" w:rsidP="00736E6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7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يشجع</w:t>
      </w:r>
      <w:r w:rsidRPr="00092F8D">
        <w:rPr>
          <w:rFonts w:eastAsia="STZhongsong" w:cs="Traditional Arabic"/>
          <w:sz w:val="20"/>
          <w:szCs w:val="30"/>
          <w:rtl/>
          <w:lang w:eastAsia="zh-CN"/>
        </w:rPr>
        <w:t xml:space="preserve"> كل </w:t>
      </w:r>
      <w:r w:rsidR="00721201">
        <w:rPr>
          <w:rFonts w:eastAsia="STZhongsong" w:cs="Traditional Arabic"/>
          <w:sz w:val="20"/>
          <w:szCs w:val="30"/>
          <w:rtl/>
          <w:lang w:eastAsia="zh-CN"/>
        </w:rPr>
        <w:t>مج</w:t>
      </w:r>
      <w:r w:rsidR="00736E69">
        <w:rPr>
          <w:rFonts w:eastAsia="STZhongsong" w:cs="Traditional Arabic"/>
          <w:sz w:val="20"/>
          <w:szCs w:val="30"/>
          <w:rtl/>
          <w:lang w:eastAsia="zh-CN"/>
        </w:rPr>
        <w:t>موعة</w:t>
      </w:r>
      <w:r w:rsidRPr="00092F8D">
        <w:rPr>
          <w:rFonts w:eastAsia="STZhongsong" w:cs="Traditional Arabic"/>
          <w:sz w:val="20"/>
          <w:szCs w:val="30"/>
          <w:rtl/>
          <w:lang w:eastAsia="zh-CN"/>
        </w:rPr>
        <w:t xml:space="preserve"> من </w:t>
      </w:r>
      <w:r>
        <w:rPr>
          <w:rFonts w:eastAsia="STZhongsong" w:cs="Traditional Arabic"/>
          <w:sz w:val="20"/>
          <w:szCs w:val="30"/>
          <w:rtl/>
          <w:lang w:eastAsia="zh-CN"/>
        </w:rPr>
        <w:t>المجموعات</w:t>
      </w:r>
      <w:r w:rsidRPr="00092F8D">
        <w:rPr>
          <w:rFonts w:eastAsia="STZhongsong" w:cs="Traditional Arabic"/>
          <w:sz w:val="20"/>
          <w:szCs w:val="30"/>
          <w:rtl/>
          <w:lang w:eastAsia="zh-CN"/>
        </w:rPr>
        <w:t xml:space="preserve"> الإقليمية على النظر في إعادة ترشيح ما بين عضو وثلاثة </w:t>
      </w:r>
      <w:r w:rsidR="00736E69">
        <w:rPr>
          <w:rFonts w:eastAsia="STZhongsong" w:cs="Traditional Arabic"/>
          <w:sz w:val="20"/>
          <w:szCs w:val="30"/>
          <w:rtl/>
          <w:lang w:eastAsia="zh-CN"/>
        </w:rPr>
        <w:t>من ال</w:t>
      </w:r>
      <w:r w:rsidRPr="00092F8D">
        <w:rPr>
          <w:rFonts w:eastAsia="STZhongsong" w:cs="Traditional Arabic"/>
          <w:sz w:val="20"/>
          <w:szCs w:val="30"/>
          <w:rtl/>
          <w:lang w:eastAsia="zh-CN"/>
        </w:rPr>
        <w:t>أعضاء</w:t>
      </w:r>
      <w:r>
        <w:rPr>
          <w:rFonts w:eastAsia="STZhongsong" w:cs="Traditional Arabic"/>
          <w:sz w:val="20"/>
          <w:szCs w:val="30"/>
          <w:rtl/>
          <w:lang w:eastAsia="zh-CN"/>
        </w:rPr>
        <w:t xml:space="preserve"> </w:t>
      </w:r>
      <w:r w:rsidR="00736E69">
        <w:rPr>
          <w:rFonts w:eastAsia="STZhongsong" w:cs="Traditional Arabic"/>
          <w:sz w:val="20"/>
          <w:szCs w:val="30"/>
          <w:rtl/>
          <w:lang w:eastAsia="zh-CN"/>
        </w:rPr>
        <w:t xml:space="preserve">الحاليين </w:t>
      </w:r>
      <w:r>
        <w:rPr>
          <w:rFonts w:eastAsia="STZhongsong" w:cs="Traditional Arabic"/>
          <w:sz w:val="20"/>
          <w:szCs w:val="30"/>
          <w:rtl/>
          <w:lang w:eastAsia="zh-CN"/>
        </w:rPr>
        <w:t>لفترة ولاية أخرى</w:t>
      </w:r>
      <w:r w:rsidRPr="00092F8D">
        <w:rPr>
          <w:rFonts w:eastAsia="STZhongsong" w:cs="Traditional Arabic"/>
          <w:sz w:val="20"/>
          <w:szCs w:val="30"/>
          <w:rtl/>
          <w:lang w:eastAsia="zh-CN"/>
        </w:rPr>
        <w:t xml:space="preserve"> لضمان الاستمرارية في الفريق؛</w:t>
      </w:r>
    </w:p>
    <w:p w:rsidR="006B2D59" w:rsidRDefault="006B2D59" w:rsidP="006B2D59">
      <w:pPr>
        <w:spacing w:after="120" w:line="400" w:lineRule="exact"/>
        <w:ind w:left="1134" w:firstLine="709"/>
        <w:jc w:val="both"/>
        <w:rPr>
          <w:rFonts w:eastAsia="STZhongsong" w:cs="Traditional Arabic"/>
          <w:sz w:val="20"/>
          <w:szCs w:val="30"/>
          <w:rtl/>
          <w:lang w:eastAsia="zh-CN"/>
        </w:rPr>
      </w:pPr>
      <w:r>
        <w:rPr>
          <w:rFonts w:eastAsia="STZhongsong" w:cs="Traditional Arabic"/>
          <w:sz w:val="20"/>
          <w:szCs w:val="30"/>
          <w:rtl/>
          <w:lang w:eastAsia="zh-CN"/>
        </w:rPr>
        <w:t xml:space="preserve">8 </w:t>
      </w:r>
      <w:r w:rsidRPr="00092F8D">
        <w:rPr>
          <w:rFonts w:eastAsia="STZhongsong" w:cs="Traditional Arabic"/>
          <w:sz w:val="20"/>
          <w:szCs w:val="30"/>
          <w:rtl/>
          <w:lang w:eastAsia="zh-CN"/>
        </w:rPr>
        <w:t>-</w:t>
      </w:r>
      <w:r w:rsidRPr="00092F8D">
        <w:rPr>
          <w:rFonts w:eastAsia="STZhongsong" w:cs="Traditional Arabic"/>
          <w:sz w:val="20"/>
          <w:szCs w:val="30"/>
          <w:rtl/>
          <w:lang w:eastAsia="zh-CN"/>
        </w:rPr>
        <w:tab/>
      </w:r>
      <w:r w:rsidRPr="00092F8D">
        <w:rPr>
          <w:rFonts w:eastAsia="STZhongsong" w:cs="Traditional Arabic"/>
          <w:i/>
          <w:iCs/>
          <w:sz w:val="20"/>
          <w:szCs w:val="30"/>
          <w:rtl/>
          <w:lang w:eastAsia="zh-CN"/>
        </w:rPr>
        <w:t>يطلب</w:t>
      </w:r>
      <w:r w:rsidRPr="00092F8D">
        <w:rPr>
          <w:rFonts w:eastAsia="STZhongsong" w:cs="Traditional Arabic"/>
          <w:sz w:val="20"/>
          <w:szCs w:val="30"/>
          <w:rtl/>
          <w:lang w:eastAsia="zh-CN"/>
        </w:rPr>
        <w:t xml:space="preserve"> إلى الفريق والمكتب </w:t>
      </w:r>
      <w:r>
        <w:rPr>
          <w:rFonts w:eastAsia="STZhongsong" w:cs="Traditional Arabic"/>
          <w:sz w:val="20"/>
          <w:szCs w:val="30"/>
          <w:rtl/>
          <w:lang w:eastAsia="zh-CN"/>
        </w:rPr>
        <w:t>السعي</w:t>
      </w:r>
      <w:r w:rsidRPr="00092F8D">
        <w:rPr>
          <w:rFonts w:eastAsia="STZhongsong" w:cs="Traditional Arabic"/>
          <w:sz w:val="20"/>
          <w:szCs w:val="30"/>
          <w:rtl/>
          <w:lang w:eastAsia="zh-CN"/>
        </w:rPr>
        <w:t xml:space="preserve">، بنهاية برنامج العمل الأول، إلى تقييم </w:t>
      </w:r>
      <w:r>
        <w:rPr>
          <w:rFonts w:eastAsia="STZhongsong" w:cs="Traditional Arabic"/>
          <w:sz w:val="20"/>
          <w:szCs w:val="30"/>
          <w:rtl/>
          <w:lang w:eastAsia="zh-CN"/>
        </w:rPr>
        <w:t>أداء</w:t>
      </w:r>
      <w:r w:rsidRPr="00092F8D">
        <w:rPr>
          <w:rFonts w:eastAsia="STZhongsong" w:cs="Traditional Arabic"/>
          <w:sz w:val="20"/>
          <w:szCs w:val="30"/>
          <w:rtl/>
          <w:lang w:eastAsia="zh-CN"/>
        </w:rPr>
        <w:t xml:space="preserve"> الهيكل الإقليمي للأمم المتحدة </w:t>
      </w:r>
      <w:r>
        <w:rPr>
          <w:rFonts w:eastAsia="STZhongsong" w:cs="Traditional Arabic"/>
          <w:sz w:val="20"/>
          <w:szCs w:val="30"/>
          <w:rtl/>
          <w:lang w:eastAsia="zh-CN"/>
        </w:rPr>
        <w:t>في ضمان</w:t>
      </w:r>
      <w:r w:rsidRPr="00092F8D">
        <w:rPr>
          <w:rFonts w:eastAsia="STZhongsong" w:cs="Traditional Arabic"/>
          <w:sz w:val="20"/>
          <w:szCs w:val="30"/>
          <w:rtl/>
          <w:lang w:eastAsia="zh-CN"/>
        </w:rPr>
        <w:t xml:space="preserve"> إقامة التوازن الإقليمي</w:t>
      </w:r>
      <w:r>
        <w:rPr>
          <w:rFonts w:eastAsia="STZhongsong" w:cs="Traditional Arabic"/>
          <w:sz w:val="20"/>
          <w:szCs w:val="30"/>
          <w:rtl/>
          <w:lang w:eastAsia="zh-CN"/>
        </w:rPr>
        <w:t xml:space="preserve"> الأنسب</w:t>
      </w:r>
      <w:r w:rsidRPr="00092F8D">
        <w:rPr>
          <w:rFonts w:eastAsia="STZhongsong" w:cs="Traditional Arabic"/>
          <w:sz w:val="20"/>
          <w:szCs w:val="30"/>
          <w:rtl/>
          <w:lang w:eastAsia="zh-CN"/>
        </w:rPr>
        <w:t xml:space="preserve"> داخل الفريق وتقييم واقتراح خيارات لضمان التوزيع الإقليمي في عضوية الفريق.</w:t>
      </w:r>
    </w:p>
    <w:p w:rsidR="006B2D59" w:rsidRPr="006B2D59" w:rsidRDefault="00736E69" w:rsidP="00530430">
      <w:pPr>
        <w:spacing w:after="120" w:line="340" w:lineRule="exact"/>
        <w:ind w:left="1134"/>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7108EE">
        <w:rPr>
          <w:rFonts w:ascii="Traditional Arabic" w:hAnsi="Traditional Arabic" w:cs="Traditional Arabic"/>
          <w:b/>
          <w:bCs/>
          <w:sz w:val="32"/>
          <w:szCs w:val="32"/>
          <w:rtl/>
        </w:rPr>
        <w:lastRenderedPageBreak/>
        <w:t xml:space="preserve">المقرر </w:t>
      </w:r>
      <w:r w:rsidR="00721201" w:rsidRPr="00721201">
        <w:rPr>
          <w:rFonts w:ascii="Traditional Arabic" w:hAnsi="Traditional Arabic" w:cs="Traditional Arabic"/>
          <w:b/>
          <w:bCs/>
          <w:sz w:val="32"/>
          <w:szCs w:val="32"/>
          <w:rtl/>
        </w:rPr>
        <w:t>م ح د</w:t>
      </w:r>
      <w:r w:rsidR="006B2D59" w:rsidRPr="006B2D59">
        <w:rPr>
          <w:rFonts w:ascii="Traditional Arabic" w:hAnsi="Traditional Arabic" w:cs="Traditional Arabic"/>
          <w:b/>
          <w:bCs/>
          <w:sz w:val="32"/>
          <w:szCs w:val="32"/>
          <w:rtl/>
        </w:rPr>
        <w:t>-2/3:</w:t>
      </w:r>
      <w:r w:rsidR="006B2D59" w:rsidRPr="006B2D59">
        <w:rPr>
          <w:rFonts w:ascii="Traditional Arabic" w:hAnsi="Traditional Arabic" w:cs="Traditional Arabic"/>
          <w:b/>
          <w:bCs/>
          <w:sz w:val="32"/>
          <w:szCs w:val="32"/>
          <w:rtl/>
        </w:rPr>
        <w:tab/>
        <w:t>الإجراءات المتعلقة بإعداد نواتج المنبر</w:t>
      </w:r>
    </w:p>
    <w:p w:rsidR="00736E69" w:rsidRDefault="006B2D59" w:rsidP="00530430">
      <w:pPr>
        <w:spacing w:before="120" w:after="120" w:line="320" w:lineRule="exact"/>
        <w:ind w:left="1729"/>
        <w:jc w:val="both"/>
        <w:rPr>
          <w:rFonts w:cs="Traditional Arabic"/>
          <w:i/>
          <w:iCs/>
          <w:sz w:val="30"/>
          <w:szCs w:val="30"/>
          <w:rtl/>
        </w:rPr>
      </w:pPr>
      <w:r w:rsidRPr="006B2D59">
        <w:rPr>
          <w:rFonts w:cs="Traditional Arabic"/>
          <w:i/>
          <w:iCs/>
          <w:sz w:val="30"/>
          <w:szCs w:val="30"/>
          <w:rtl/>
        </w:rPr>
        <w:t>إن الاجتماع العام،</w:t>
      </w:r>
    </w:p>
    <w:p w:rsidR="006B2D59" w:rsidRDefault="006B2D59" w:rsidP="00530430">
      <w:pPr>
        <w:spacing w:before="120" w:after="120" w:line="340" w:lineRule="exact"/>
        <w:ind w:left="1729"/>
        <w:jc w:val="both"/>
        <w:rPr>
          <w:rFonts w:ascii="Traditional Arabic" w:hAnsi="Traditional Arabic" w:cs="Traditional Arabic"/>
          <w:sz w:val="30"/>
          <w:szCs w:val="30"/>
          <w:rtl/>
        </w:rPr>
      </w:pPr>
      <w:r w:rsidRPr="00F166CB">
        <w:rPr>
          <w:rFonts w:cs="Traditional Arabic"/>
          <w:i/>
          <w:iCs/>
          <w:sz w:val="30"/>
          <w:szCs w:val="30"/>
          <w:rtl/>
        </w:rPr>
        <w:t>يعتمد</w:t>
      </w:r>
      <w:r w:rsidRPr="00F166CB">
        <w:rPr>
          <w:rFonts w:cs="Traditional Arabic"/>
          <w:sz w:val="30"/>
          <w:szCs w:val="30"/>
          <w:rtl/>
        </w:rPr>
        <w:t xml:space="preserve"> الإجراءات المتعلقة بإعداد </w:t>
      </w:r>
      <w:r>
        <w:rPr>
          <w:rFonts w:cs="Traditional Arabic"/>
          <w:sz w:val="30"/>
          <w:szCs w:val="30"/>
          <w:rtl/>
        </w:rPr>
        <w:t>نواتج المنبر الوارد</w:t>
      </w:r>
      <w:r w:rsidR="00736E69">
        <w:rPr>
          <w:rFonts w:cs="Traditional Arabic"/>
          <w:sz w:val="30"/>
          <w:szCs w:val="30"/>
          <w:rtl/>
        </w:rPr>
        <w:t>ة</w:t>
      </w:r>
      <w:r>
        <w:rPr>
          <w:rFonts w:cs="Traditional Arabic"/>
          <w:sz w:val="30"/>
          <w:szCs w:val="30"/>
          <w:rtl/>
        </w:rPr>
        <w:t xml:space="preserve"> في</w:t>
      </w:r>
      <w:r w:rsidRPr="00F166CB">
        <w:rPr>
          <w:rFonts w:cs="Traditional Arabic"/>
          <w:sz w:val="30"/>
          <w:szCs w:val="30"/>
          <w:rtl/>
        </w:rPr>
        <w:t xml:space="preserve"> المرفق لهذا المقرر.</w:t>
      </w:r>
    </w:p>
    <w:p w:rsidR="006B2D59" w:rsidRPr="00721201" w:rsidRDefault="006B2D59" w:rsidP="00530430">
      <w:pPr>
        <w:pStyle w:val="Normal-num"/>
        <w:bidi/>
        <w:spacing w:line="340" w:lineRule="exact"/>
        <w:ind w:left="1134"/>
        <w:jc w:val="both"/>
        <w:rPr>
          <w:rFonts w:cs="Traditional Arabic"/>
          <w:b/>
          <w:bCs/>
          <w:sz w:val="32"/>
          <w:szCs w:val="32"/>
          <w:rtl/>
        </w:rPr>
      </w:pPr>
      <w:r w:rsidRPr="00721201">
        <w:rPr>
          <w:rFonts w:cs="Traditional Arabic"/>
          <w:b/>
          <w:bCs/>
          <w:sz w:val="32"/>
          <w:szCs w:val="32"/>
          <w:rtl/>
        </w:rPr>
        <w:t>مرفق</w:t>
      </w:r>
    </w:p>
    <w:p w:rsidR="006B2D59" w:rsidRPr="00664A1B" w:rsidRDefault="006B2D59" w:rsidP="00530430">
      <w:pPr>
        <w:pStyle w:val="Normal-num"/>
        <w:bidi/>
        <w:spacing w:line="340" w:lineRule="exact"/>
        <w:ind w:left="1134"/>
        <w:jc w:val="both"/>
        <w:rPr>
          <w:rFonts w:cs="Traditional Arabic"/>
          <w:b/>
          <w:bCs/>
          <w:szCs w:val="30"/>
          <w:rtl/>
        </w:rPr>
      </w:pPr>
      <w:r w:rsidRPr="00664A1B">
        <w:rPr>
          <w:rFonts w:cs="Traditional Arabic"/>
          <w:b/>
          <w:bCs/>
          <w:szCs w:val="30"/>
          <w:rtl/>
        </w:rPr>
        <w:t xml:space="preserve">إجراءات إعداد </w:t>
      </w:r>
      <w:r>
        <w:rPr>
          <w:rFonts w:cs="Traditional Arabic"/>
          <w:b/>
          <w:bCs/>
          <w:szCs w:val="30"/>
          <w:rtl/>
        </w:rPr>
        <w:t>نواتج</w:t>
      </w:r>
      <w:r w:rsidRPr="00664A1B">
        <w:rPr>
          <w:rFonts w:cs="Traditional Arabic"/>
          <w:b/>
          <w:bCs/>
          <w:szCs w:val="30"/>
          <w:rtl/>
        </w:rPr>
        <w:t xml:space="preserve"> المنبر</w:t>
      </w:r>
    </w:p>
    <w:p w:rsidR="006B2D59" w:rsidRDefault="006B2D59" w:rsidP="00530430">
      <w:pPr>
        <w:pStyle w:val="Normal-num"/>
        <w:bidi/>
        <w:spacing w:line="340" w:lineRule="exact"/>
        <w:ind w:left="1134"/>
        <w:jc w:val="both"/>
        <w:rPr>
          <w:rFonts w:cs="Traditional Arabic"/>
          <w:sz w:val="20"/>
          <w:szCs w:val="28"/>
          <w:rtl/>
        </w:rPr>
      </w:pPr>
      <w:r w:rsidRPr="00664A1B">
        <w:rPr>
          <w:rFonts w:cs="Traditional Arabic"/>
          <w:b/>
          <w:bCs/>
          <w:i/>
          <w:iCs/>
          <w:sz w:val="20"/>
          <w:szCs w:val="28"/>
          <w:rtl/>
        </w:rPr>
        <w:t>المحتويات</w:t>
      </w:r>
    </w:p>
    <w:p w:rsidR="00736E69" w:rsidRPr="006A2755" w:rsidRDefault="006B2D59" w:rsidP="00530430">
      <w:pPr>
        <w:pStyle w:val="TOC1"/>
        <w:spacing w:line="340" w:lineRule="exact"/>
        <w:rPr>
          <w:noProof w:val="0"/>
          <w:color w:val="auto"/>
          <w:sz w:val="28"/>
          <w:rtl/>
        </w:rPr>
      </w:pPr>
      <w:r w:rsidRPr="00E50ABA">
        <w:rPr>
          <w:noProof w:val="0"/>
          <w:sz w:val="28"/>
        </w:rPr>
        <w:fldChar w:fldCharType="begin"/>
      </w:r>
      <w:r w:rsidRPr="00E50ABA">
        <w:rPr>
          <w:noProof w:val="0"/>
          <w:sz w:val="28"/>
        </w:rPr>
        <w:instrText xml:space="preserve"> TOC \o "1-3" \h \z \u </w:instrText>
      </w:r>
      <w:r w:rsidRPr="00E50ABA">
        <w:rPr>
          <w:noProof w:val="0"/>
          <w:sz w:val="28"/>
        </w:rPr>
        <w:fldChar w:fldCharType="separate"/>
      </w:r>
      <w:hyperlink w:anchor="_Toc378769557" w:history="1">
        <w:r w:rsidR="00736E69" w:rsidRPr="00E50ABA">
          <w:rPr>
            <w:rStyle w:val="Hyperlink"/>
            <w:noProof w:val="0"/>
            <w:sz w:val="28"/>
            <w:rtl/>
          </w:rPr>
          <w:t>1 -</w:t>
        </w:r>
        <w:r w:rsidR="00736E69" w:rsidRPr="006A2755">
          <w:rPr>
            <w:noProof w:val="0"/>
            <w:color w:val="auto"/>
            <w:sz w:val="28"/>
            <w:rtl/>
          </w:rPr>
          <w:tab/>
        </w:r>
        <w:r w:rsidR="00736E69" w:rsidRPr="00E50ABA">
          <w:rPr>
            <w:rStyle w:val="Hyperlink"/>
            <w:noProof w:val="0"/>
            <w:sz w:val="28"/>
            <w:rtl/>
          </w:rPr>
          <w:t>التعاريف</w:t>
        </w:r>
        <w:r w:rsidR="00736E69" w:rsidRPr="00E50ABA">
          <w:rPr>
            <w:noProof w:val="0"/>
            <w:webHidden/>
            <w:sz w:val="28"/>
            <w:rtl/>
          </w:rPr>
          <w:tab/>
        </w:r>
        <w:r w:rsidR="00736E69" w:rsidRPr="00E50ABA">
          <w:rPr>
            <w:rStyle w:val="Hyperlink"/>
            <w:noProof w:val="0"/>
            <w:sz w:val="28"/>
            <w:rtl/>
          </w:rPr>
          <w:fldChar w:fldCharType="begin"/>
        </w:r>
        <w:r w:rsidR="00736E69" w:rsidRPr="00E50ABA">
          <w:rPr>
            <w:noProof w:val="0"/>
            <w:webHidden/>
            <w:sz w:val="28"/>
            <w:rtl/>
          </w:rPr>
          <w:instrText xml:space="preserve"> </w:instrText>
        </w:r>
        <w:r w:rsidR="00736E69" w:rsidRPr="00E50ABA">
          <w:rPr>
            <w:noProof w:val="0"/>
            <w:webHidden/>
            <w:sz w:val="28"/>
          </w:rPr>
          <w:instrText>PAGEREF</w:instrText>
        </w:r>
        <w:r w:rsidR="00736E69" w:rsidRPr="00E50ABA">
          <w:rPr>
            <w:noProof w:val="0"/>
            <w:webHidden/>
            <w:sz w:val="28"/>
            <w:rtl/>
          </w:rPr>
          <w:instrText xml:space="preserve"> _</w:instrText>
        </w:r>
        <w:r w:rsidR="00736E69" w:rsidRPr="00E50ABA">
          <w:rPr>
            <w:noProof w:val="0"/>
            <w:webHidden/>
            <w:sz w:val="28"/>
          </w:rPr>
          <w:instrText>Toc378769557 \h</w:instrText>
        </w:r>
        <w:r w:rsidR="00736E69" w:rsidRPr="00E50ABA">
          <w:rPr>
            <w:noProof w:val="0"/>
            <w:webHidden/>
            <w:sz w:val="28"/>
            <w:rtl/>
          </w:rPr>
          <w:instrText xml:space="preserve"> </w:instrText>
        </w:r>
        <w:r w:rsidR="00736E69" w:rsidRPr="00E50ABA">
          <w:rPr>
            <w:rStyle w:val="Hyperlink"/>
            <w:noProof w:val="0"/>
            <w:sz w:val="28"/>
            <w:rtl/>
          </w:rPr>
        </w:r>
        <w:r w:rsidR="00736E69" w:rsidRPr="00E50ABA">
          <w:rPr>
            <w:rStyle w:val="Hyperlink"/>
            <w:noProof w:val="0"/>
            <w:sz w:val="28"/>
            <w:rtl/>
          </w:rPr>
          <w:fldChar w:fldCharType="separate"/>
        </w:r>
        <w:r w:rsidR="004C73A8">
          <w:rPr>
            <w:webHidden/>
            <w:sz w:val="28"/>
            <w:rtl/>
          </w:rPr>
          <w:t>21</w:t>
        </w:r>
        <w:r w:rsidR="00736E69" w:rsidRPr="00E50ABA">
          <w:rPr>
            <w:rStyle w:val="Hyperlink"/>
            <w:noProof w:val="0"/>
            <w:sz w:val="28"/>
            <w:rtl/>
          </w:rPr>
          <w:fldChar w:fldCharType="end"/>
        </w:r>
      </w:hyperlink>
    </w:p>
    <w:p w:rsidR="00736E69" w:rsidRPr="006A2755" w:rsidRDefault="00736E69" w:rsidP="00530430">
      <w:pPr>
        <w:pStyle w:val="TOC2"/>
        <w:spacing w:line="340" w:lineRule="exact"/>
        <w:rPr>
          <w:noProof w:val="0"/>
          <w:rtl/>
        </w:rPr>
      </w:pPr>
      <w:hyperlink w:anchor="_Toc378769558" w:history="1">
        <w:r w:rsidRPr="00E50ABA">
          <w:rPr>
            <w:rStyle w:val="Hyperlink"/>
            <w:noProof w:val="0"/>
            <w:rtl/>
            <w:lang w:val="en-GB" w:eastAsia="zh-CN"/>
          </w:rPr>
          <w:t>1-1</w:t>
        </w:r>
        <w:r w:rsidRPr="006A2755">
          <w:rPr>
            <w:noProof w:val="0"/>
            <w:rtl/>
          </w:rPr>
          <w:tab/>
        </w:r>
        <w:r w:rsidRPr="00E50ABA">
          <w:rPr>
            <w:rStyle w:val="Hyperlink"/>
            <w:noProof w:val="0"/>
            <w:rtl/>
            <w:lang w:val="en-GB" w:eastAsia="zh-CN"/>
          </w:rPr>
          <w:t>هياكل الإدارة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Toc378769558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21</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59" w:history="1">
        <w:r w:rsidRPr="00E50ABA">
          <w:rPr>
            <w:rStyle w:val="Hyperlink"/>
            <w:noProof w:val="0"/>
            <w:rtl/>
            <w:lang w:val="en-GB" w:eastAsia="zh-CN"/>
          </w:rPr>
          <w:t>1-2</w:t>
        </w:r>
        <w:r w:rsidRPr="006A2755">
          <w:rPr>
            <w:noProof w:val="0"/>
            <w:rtl/>
          </w:rPr>
          <w:tab/>
        </w:r>
        <w:r w:rsidRPr="00E50ABA">
          <w:rPr>
            <w:rStyle w:val="Hyperlink"/>
            <w:noProof w:val="0"/>
            <w:rtl/>
            <w:lang w:val="en-GB" w:eastAsia="zh-CN"/>
          </w:rPr>
          <w:t>نواتج المنبر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Toc378769559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21</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0" w:history="1">
        <w:r w:rsidRPr="00E50ABA">
          <w:rPr>
            <w:rStyle w:val="Hyperlink"/>
            <w:noProof w:val="0"/>
            <w:rtl/>
            <w:lang w:val="en-GB" w:eastAsia="zh-CN"/>
          </w:rPr>
          <w:t>1-3</w:t>
        </w:r>
        <w:r w:rsidRPr="006A2755">
          <w:rPr>
            <w:noProof w:val="0"/>
            <w:rtl/>
          </w:rPr>
          <w:tab/>
        </w:r>
        <w:r w:rsidRPr="00E50ABA">
          <w:rPr>
            <w:rStyle w:val="Hyperlink"/>
            <w:noProof w:val="0"/>
            <w:rtl/>
            <w:lang w:val="en-GB" w:eastAsia="zh-CN"/>
          </w:rPr>
          <w:t>[عمليات الإقرار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Toc378769560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22</w:t>
        </w:r>
        <w:r w:rsidRPr="00E50ABA">
          <w:rPr>
            <w:rStyle w:val="Hyperlink"/>
            <w:noProof w:val="0"/>
            <w:rtl/>
          </w:rPr>
          <w:fldChar w:fldCharType="end"/>
        </w:r>
      </w:hyperlink>
    </w:p>
    <w:p w:rsidR="00736E69" w:rsidRPr="006A2755" w:rsidRDefault="00736E69" w:rsidP="00530430">
      <w:pPr>
        <w:pStyle w:val="TOC1"/>
        <w:spacing w:line="340" w:lineRule="exact"/>
        <w:rPr>
          <w:noProof w:val="0"/>
          <w:color w:val="auto"/>
          <w:sz w:val="28"/>
          <w:rtl/>
        </w:rPr>
      </w:pPr>
      <w:hyperlink w:anchor="_Toc378769561" w:history="1">
        <w:r w:rsidRPr="00E50ABA">
          <w:rPr>
            <w:rStyle w:val="Hyperlink"/>
            <w:noProof w:val="0"/>
            <w:sz w:val="28"/>
            <w:rtl/>
          </w:rPr>
          <w:t>2 -</w:t>
        </w:r>
        <w:r w:rsidRPr="006A2755">
          <w:rPr>
            <w:noProof w:val="0"/>
            <w:color w:val="auto"/>
            <w:sz w:val="28"/>
            <w:rtl/>
          </w:rPr>
          <w:tab/>
        </w:r>
        <w:r w:rsidRPr="00E50ABA">
          <w:rPr>
            <w:rStyle w:val="Hyperlink"/>
            <w:noProof w:val="0"/>
            <w:sz w:val="28"/>
            <w:rtl/>
          </w:rPr>
          <w:t>[عرض عام لعمليات إقرار نواتج المنبر</w:t>
        </w:r>
        <w:r w:rsidRPr="00E50ABA">
          <w:rPr>
            <w:noProof w:val="0"/>
            <w:webHidden/>
            <w:sz w:val="28"/>
            <w:rtl/>
          </w:rPr>
          <w:tab/>
        </w:r>
        <w:r w:rsidRPr="00E50ABA">
          <w:rPr>
            <w:rStyle w:val="Hyperlink"/>
            <w:noProof w:val="0"/>
            <w:sz w:val="28"/>
            <w:rtl/>
          </w:rPr>
          <w:fldChar w:fldCharType="begin"/>
        </w:r>
        <w:r w:rsidRPr="00E50ABA">
          <w:rPr>
            <w:noProof w:val="0"/>
            <w:webHidden/>
            <w:sz w:val="28"/>
            <w:rtl/>
          </w:rPr>
          <w:instrText xml:space="preserve"> </w:instrText>
        </w:r>
        <w:r w:rsidRPr="00E50ABA">
          <w:rPr>
            <w:noProof w:val="0"/>
            <w:webHidden/>
            <w:sz w:val="28"/>
          </w:rPr>
          <w:instrText>PAGEREF</w:instrText>
        </w:r>
        <w:r w:rsidRPr="00E50ABA">
          <w:rPr>
            <w:noProof w:val="0"/>
            <w:webHidden/>
            <w:sz w:val="28"/>
            <w:rtl/>
          </w:rPr>
          <w:instrText xml:space="preserve"> _</w:instrText>
        </w:r>
        <w:r w:rsidRPr="00E50ABA">
          <w:rPr>
            <w:noProof w:val="0"/>
            <w:webHidden/>
            <w:sz w:val="28"/>
          </w:rPr>
          <w:instrText>Toc378769561 \h</w:instrText>
        </w:r>
        <w:r w:rsidRPr="00E50ABA">
          <w:rPr>
            <w:noProof w:val="0"/>
            <w:webHidden/>
            <w:sz w:val="28"/>
            <w:rtl/>
          </w:rPr>
          <w:instrText xml:space="preserve"> </w:instrText>
        </w:r>
        <w:r w:rsidRPr="00E50ABA">
          <w:rPr>
            <w:rStyle w:val="Hyperlink"/>
            <w:noProof w:val="0"/>
            <w:sz w:val="28"/>
            <w:rtl/>
          </w:rPr>
        </w:r>
        <w:r w:rsidRPr="00E50ABA">
          <w:rPr>
            <w:rStyle w:val="Hyperlink"/>
            <w:noProof w:val="0"/>
            <w:sz w:val="28"/>
            <w:rtl/>
          </w:rPr>
          <w:fldChar w:fldCharType="separate"/>
        </w:r>
        <w:r w:rsidR="004C73A8">
          <w:rPr>
            <w:webHidden/>
            <w:sz w:val="28"/>
            <w:rtl/>
          </w:rPr>
          <w:t>23</w:t>
        </w:r>
        <w:r w:rsidRPr="00E50ABA">
          <w:rPr>
            <w:rStyle w:val="Hyperlink"/>
            <w:noProof w:val="0"/>
            <w:sz w:val="28"/>
            <w:rtl/>
          </w:rPr>
          <w:fldChar w:fldCharType="end"/>
        </w:r>
      </w:hyperlink>
    </w:p>
    <w:p w:rsidR="00736E69" w:rsidRPr="006A2755" w:rsidRDefault="00736E69" w:rsidP="00530430">
      <w:pPr>
        <w:pStyle w:val="TOC1"/>
        <w:spacing w:line="340" w:lineRule="exact"/>
        <w:rPr>
          <w:noProof w:val="0"/>
          <w:color w:val="auto"/>
          <w:sz w:val="28"/>
          <w:rtl/>
        </w:rPr>
      </w:pPr>
      <w:hyperlink w:anchor="_Toc378769562" w:history="1">
        <w:r w:rsidRPr="00E50ABA">
          <w:rPr>
            <w:rStyle w:val="Hyperlink"/>
            <w:noProof w:val="0"/>
            <w:sz w:val="28"/>
            <w:rtl/>
          </w:rPr>
          <w:t>3 -</w:t>
        </w:r>
        <w:r w:rsidRPr="006A2755">
          <w:rPr>
            <w:noProof w:val="0"/>
            <w:color w:val="auto"/>
            <w:sz w:val="28"/>
            <w:rtl/>
          </w:rPr>
          <w:tab/>
        </w:r>
        <w:r w:rsidRPr="00E50ABA">
          <w:rPr>
            <w:rStyle w:val="Hyperlink"/>
            <w:noProof w:val="0"/>
            <w:sz w:val="28"/>
            <w:rtl/>
          </w:rPr>
          <w:t>إجراءات إعداد نواتج المنبر</w:t>
        </w:r>
        <w:r w:rsidRPr="00E50ABA">
          <w:rPr>
            <w:noProof w:val="0"/>
            <w:webHidden/>
            <w:sz w:val="28"/>
            <w:rtl/>
          </w:rPr>
          <w:tab/>
        </w:r>
        <w:r w:rsidRPr="00E50ABA">
          <w:rPr>
            <w:rStyle w:val="Hyperlink"/>
            <w:noProof w:val="0"/>
            <w:sz w:val="28"/>
            <w:rtl/>
          </w:rPr>
          <w:fldChar w:fldCharType="begin"/>
        </w:r>
        <w:r w:rsidRPr="00E50ABA">
          <w:rPr>
            <w:noProof w:val="0"/>
            <w:webHidden/>
            <w:sz w:val="28"/>
            <w:rtl/>
          </w:rPr>
          <w:instrText xml:space="preserve"> </w:instrText>
        </w:r>
        <w:r w:rsidRPr="00E50ABA">
          <w:rPr>
            <w:noProof w:val="0"/>
            <w:webHidden/>
            <w:sz w:val="28"/>
          </w:rPr>
          <w:instrText>PAGEREF</w:instrText>
        </w:r>
        <w:r w:rsidRPr="00E50ABA">
          <w:rPr>
            <w:noProof w:val="0"/>
            <w:webHidden/>
            <w:sz w:val="28"/>
            <w:rtl/>
          </w:rPr>
          <w:instrText xml:space="preserve"> _</w:instrText>
        </w:r>
        <w:r w:rsidRPr="00E50ABA">
          <w:rPr>
            <w:noProof w:val="0"/>
            <w:webHidden/>
            <w:sz w:val="28"/>
          </w:rPr>
          <w:instrText>Toc378769562 \h</w:instrText>
        </w:r>
        <w:r w:rsidRPr="00E50ABA">
          <w:rPr>
            <w:noProof w:val="0"/>
            <w:webHidden/>
            <w:sz w:val="28"/>
            <w:rtl/>
          </w:rPr>
          <w:instrText xml:space="preserve"> </w:instrText>
        </w:r>
        <w:r w:rsidRPr="00E50ABA">
          <w:rPr>
            <w:rStyle w:val="Hyperlink"/>
            <w:noProof w:val="0"/>
            <w:sz w:val="28"/>
            <w:rtl/>
          </w:rPr>
        </w:r>
        <w:r w:rsidRPr="00E50ABA">
          <w:rPr>
            <w:rStyle w:val="Hyperlink"/>
            <w:noProof w:val="0"/>
            <w:sz w:val="28"/>
            <w:rtl/>
          </w:rPr>
          <w:fldChar w:fldCharType="separate"/>
        </w:r>
        <w:r w:rsidR="004C73A8">
          <w:rPr>
            <w:webHidden/>
            <w:sz w:val="28"/>
            <w:rtl/>
          </w:rPr>
          <w:t>24</w:t>
        </w:r>
        <w:r w:rsidRPr="00E50ABA">
          <w:rPr>
            <w:rStyle w:val="Hyperlink"/>
            <w:noProof w:val="0"/>
            <w:sz w:val="28"/>
            <w:rtl/>
          </w:rPr>
          <w:fldChar w:fldCharType="end"/>
        </w:r>
      </w:hyperlink>
    </w:p>
    <w:p w:rsidR="00736E69" w:rsidRPr="006A2755" w:rsidRDefault="00736E69" w:rsidP="00530430">
      <w:pPr>
        <w:pStyle w:val="TOC2"/>
        <w:spacing w:line="340" w:lineRule="exact"/>
        <w:rPr>
          <w:noProof w:val="0"/>
          <w:rtl/>
        </w:rPr>
      </w:pPr>
      <w:hyperlink w:anchor="_Toc378769563" w:history="1">
        <w:r w:rsidRPr="00E50ABA">
          <w:rPr>
            <w:rStyle w:val="Hyperlink"/>
            <w:noProof w:val="0"/>
            <w:rtl/>
            <w:lang w:val="en-GB" w:eastAsia="zh-CN"/>
          </w:rPr>
          <w:t>3-1</w:t>
        </w:r>
        <w:r w:rsidRPr="006A2755">
          <w:rPr>
            <w:noProof w:val="0"/>
            <w:rtl/>
          </w:rPr>
          <w:tab/>
        </w:r>
        <w:r w:rsidRPr="00E50ABA">
          <w:rPr>
            <w:rStyle w:val="Hyperlink"/>
            <w:noProof w:val="0"/>
            <w:rtl/>
            <w:lang w:val="en-GB" w:eastAsia="zh-CN"/>
          </w:rPr>
          <w:t>النهج القياسي للتقييمات المواضيعية أو المنهجية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Toc378769563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24</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4" w:history="1">
        <w:r w:rsidRPr="00E50ABA">
          <w:rPr>
            <w:rStyle w:val="Hyperlink"/>
            <w:noProof w:val="0"/>
            <w:rtl/>
            <w:lang w:val="en-GB" w:eastAsia="zh-CN"/>
          </w:rPr>
          <w:t>3-2</w:t>
        </w:r>
        <w:r w:rsidRPr="006A2755">
          <w:rPr>
            <w:noProof w:val="0"/>
            <w:rtl/>
          </w:rPr>
          <w:tab/>
        </w:r>
        <w:r w:rsidRPr="00E50ABA">
          <w:rPr>
            <w:rStyle w:val="Hyperlink"/>
            <w:noProof w:val="0"/>
            <w:rtl/>
            <w:lang w:val="en-GB" w:eastAsia="zh-CN"/>
          </w:rPr>
          <w:t>نهج المسار السريع للتقييمات المواضيعية والمنهجية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Toc378769564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26</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5" w:history="1">
        <w:r w:rsidRPr="00E50ABA">
          <w:rPr>
            <w:rStyle w:val="Hyperlink"/>
            <w:noProof w:val="0"/>
            <w:rtl/>
            <w:lang w:val="en-GB" w:eastAsia="zh-CN"/>
          </w:rPr>
          <w:t>3-3</w:t>
        </w:r>
        <w:r w:rsidRPr="006A2755">
          <w:rPr>
            <w:noProof w:val="0"/>
            <w:rtl/>
          </w:rPr>
          <w:tab/>
        </w:r>
        <w:r w:rsidRPr="00E50ABA">
          <w:rPr>
            <w:rStyle w:val="Hyperlink"/>
            <w:noProof w:val="0"/>
            <w:rtl/>
            <w:lang w:val="en-GB" w:eastAsia="zh-CN"/>
          </w:rPr>
          <w:t>نهج للتقييمات الإقليمية أو دون الإقليمية أو العالمية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Toc378769565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27</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6" w:history="1">
        <w:r w:rsidRPr="00E50ABA">
          <w:rPr>
            <w:rStyle w:val="Hyperlink"/>
            <w:noProof w:val="0"/>
            <w:rtl/>
            <w:lang w:val="en-GB" w:eastAsia="zh-CN"/>
          </w:rPr>
          <w:t>3-4</w:t>
        </w:r>
        <w:r w:rsidRPr="006A2755">
          <w:rPr>
            <w:noProof w:val="0"/>
            <w:rtl/>
          </w:rPr>
          <w:tab/>
        </w:r>
        <w:r w:rsidRPr="00E50ABA">
          <w:rPr>
            <w:rStyle w:val="Hyperlink"/>
            <w:noProof w:val="0"/>
            <w:rtl/>
            <w:lang w:val="en-GB" w:eastAsia="zh-CN"/>
          </w:rPr>
          <w:t>تحديد النطاق بغرض إعداد الخطوط العامة للتقرير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Toc378769566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29</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7" w:history="1">
        <w:r w:rsidRPr="00E50ABA">
          <w:rPr>
            <w:rStyle w:val="Hyperlink"/>
            <w:noProof w:val="0"/>
            <w:rtl/>
            <w:lang w:val="en-GB" w:eastAsia="zh-CN"/>
          </w:rPr>
          <w:t>3-5</w:t>
        </w:r>
        <w:r w:rsidRPr="006A2755">
          <w:rPr>
            <w:noProof w:val="0"/>
            <w:rtl/>
          </w:rPr>
          <w:tab/>
        </w:r>
        <w:r w:rsidRPr="00E50ABA">
          <w:rPr>
            <w:rStyle w:val="Hyperlink"/>
            <w:noProof w:val="0"/>
            <w:rtl/>
            <w:lang w:val="en-GB" w:eastAsia="zh-CN"/>
          </w:rPr>
          <w:t>الإجراءات العامة لإعداد تقارير المنبر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Toc378769567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30</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8" w:history="1">
        <w:r w:rsidRPr="00E50ABA">
          <w:rPr>
            <w:rStyle w:val="Hyperlink"/>
            <w:noProof w:val="0"/>
            <w:rtl/>
            <w:lang w:val="en-GB" w:eastAsia="zh-CN"/>
          </w:rPr>
          <w:t>3-6</w:t>
        </w:r>
        <w:r w:rsidRPr="006A2755">
          <w:rPr>
            <w:noProof w:val="0"/>
            <w:rtl/>
          </w:rPr>
          <w:tab/>
        </w:r>
        <w:r w:rsidRPr="00E50ABA">
          <w:rPr>
            <w:rStyle w:val="Hyperlink"/>
            <w:noProof w:val="0"/>
            <w:rtl/>
            <w:lang w:val="en-GB" w:eastAsia="zh-CN"/>
          </w:rPr>
          <w:t>إعداد التقارير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Toc378769568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31</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69" w:history="1">
        <w:r w:rsidRPr="00E50ABA">
          <w:rPr>
            <w:rStyle w:val="Hyperlink"/>
            <w:noProof w:val="0"/>
            <w:rtl/>
            <w:lang w:val="en-GB" w:eastAsia="zh-CN"/>
          </w:rPr>
          <w:t>3-7</w:t>
        </w:r>
        <w:r w:rsidRPr="006A2755">
          <w:rPr>
            <w:noProof w:val="0"/>
            <w:rtl/>
          </w:rPr>
          <w:tab/>
        </w:r>
        <w:r w:rsidRPr="00E50ABA">
          <w:rPr>
            <w:rStyle w:val="Hyperlink"/>
            <w:noProof w:val="0"/>
            <w:rtl/>
            <w:lang w:val="en-GB" w:eastAsia="zh-CN"/>
          </w:rPr>
          <w:t>قبول التقارير من جانب الاجتماع العام</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Toc378769569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34</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70" w:history="1">
        <w:r w:rsidRPr="00E50ABA">
          <w:rPr>
            <w:rStyle w:val="Hyperlink"/>
            <w:noProof w:val="0"/>
            <w:rtl/>
            <w:lang w:val="en-GB" w:eastAsia="zh-CN"/>
          </w:rPr>
          <w:t>3-8</w:t>
        </w:r>
        <w:r w:rsidRPr="006A2755">
          <w:rPr>
            <w:noProof w:val="0"/>
            <w:rtl/>
          </w:rPr>
          <w:tab/>
        </w:r>
        <w:r w:rsidRPr="00E50ABA">
          <w:rPr>
            <w:rStyle w:val="Hyperlink"/>
            <w:noProof w:val="0"/>
            <w:rtl/>
            <w:lang w:val="en-GB" w:eastAsia="zh-CN"/>
          </w:rPr>
          <w:t>إعداد الموجزات لمقرري السياسات والموافقة عليها</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Toc378769570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34</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71" w:history="1">
        <w:r w:rsidRPr="00E50ABA">
          <w:rPr>
            <w:rStyle w:val="Hyperlink"/>
            <w:noProof w:val="0"/>
            <w:rtl/>
            <w:lang w:val="en-GB" w:eastAsia="zh-CN"/>
          </w:rPr>
          <w:t>3-9</w:t>
        </w:r>
        <w:r w:rsidRPr="006A2755">
          <w:rPr>
            <w:noProof w:val="0"/>
            <w:rtl/>
          </w:rPr>
          <w:tab/>
        </w:r>
        <w:r w:rsidRPr="00E50ABA">
          <w:rPr>
            <w:rStyle w:val="Hyperlink"/>
            <w:noProof w:val="0"/>
            <w:rtl/>
            <w:lang w:val="en-GB" w:eastAsia="zh-CN"/>
          </w:rPr>
          <w:t>[الموافقة على التقارير التجميعية واعتمادها من جانب الاجتماع العام</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Toc378769571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35</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72" w:history="1">
        <w:r w:rsidRPr="00E50ABA">
          <w:rPr>
            <w:rStyle w:val="Hyperlink"/>
            <w:noProof w:val="0"/>
            <w:rtl/>
            <w:lang w:val="en-GB" w:eastAsia="zh-CN"/>
          </w:rPr>
          <w:t>3-10</w:t>
        </w:r>
        <w:r w:rsidRPr="006A2755">
          <w:rPr>
            <w:noProof w:val="0"/>
            <w:rtl/>
          </w:rPr>
          <w:tab/>
        </w:r>
        <w:r w:rsidRPr="00E50ABA">
          <w:rPr>
            <w:rStyle w:val="Hyperlink"/>
            <w:noProof w:val="0"/>
            <w:rtl/>
            <w:lang w:val="en-GB" w:eastAsia="zh-CN"/>
          </w:rPr>
          <w:t>معالجة الأخطاء والشكاوى المحتملة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Toc378769572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36</w:t>
        </w:r>
        <w:r w:rsidRPr="00E50ABA">
          <w:rPr>
            <w:rStyle w:val="Hyperlink"/>
            <w:noProof w:val="0"/>
            <w:rtl/>
          </w:rPr>
          <w:fldChar w:fldCharType="end"/>
        </w:r>
      </w:hyperlink>
    </w:p>
    <w:p w:rsidR="00736E69" w:rsidRPr="006A2755" w:rsidRDefault="00736E69" w:rsidP="00530430">
      <w:pPr>
        <w:pStyle w:val="TOC1"/>
        <w:spacing w:line="340" w:lineRule="exact"/>
        <w:rPr>
          <w:noProof w:val="0"/>
          <w:color w:val="auto"/>
          <w:sz w:val="28"/>
          <w:rtl/>
        </w:rPr>
      </w:pPr>
      <w:hyperlink w:anchor="_Toc378769573" w:history="1">
        <w:r w:rsidRPr="00E50ABA">
          <w:rPr>
            <w:rStyle w:val="Hyperlink"/>
            <w:noProof w:val="0"/>
            <w:sz w:val="28"/>
            <w:rtl/>
          </w:rPr>
          <w:t>4 -</w:t>
        </w:r>
        <w:r w:rsidRPr="006A2755">
          <w:rPr>
            <w:noProof w:val="0"/>
            <w:color w:val="auto"/>
            <w:sz w:val="28"/>
            <w:rtl/>
          </w:rPr>
          <w:tab/>
        </w:r>
        <w:r w:rsidRPr="00E50ABA">
          <w:rPr>
            <w:rStyle w:val="Hyperlink"/>
            <w:noProof w:val="0"/>
            <w:sz w:val="28"/>
            <w:rtl/>
          </w:rPr>
          <w:t>عمليات إقرار الأوراق التقنية</w:t>
        </w:r>
        <w:r w:rsidRPr="00E50ABA">
          <w:rPr>
            <w:noProof w:val="0"/>
            <w:webHidden/>
            <w:sz w:val="28"/>
            <w:rtl/>
          </w:rPr>
          <w:tab/>
        </w:r>
        <w:r w:rsidRPr="00E50ABA">
          <w:rPr>
            <w:rStyle w:val="Hyperlink"/>
            <w:noProof w:val="0"/>
            <w:sz w:val="28"/>
            <w:rtl/>
          </w:rPr>
          <w:fldChar w:fldCharType="begin"/>
        </w:r>
        <w:r w:rsidRPr="00E50ABA">
          <w:rPr>
            <w:noProof w:val="0"/>
            <w:webHidden/>
            <w:sz w:val="28"/>
            <w:rtl/>
          </w:rPr>
          <w:instrText xml:space="preserve"> </w:instrText>
        </w:r>
        <w:r w:rsidRPr="00E50ABA">
          <w:rPr>
            <w:noProof w:val="0"/>
            <w:webHidden/>
            <w:sz w:val="28"/>
          </w:rPr>
          <w:instrText>PAGEREF</w:instrText>
        </w:r>
        <w:r w:rsidRPr="00E50ABA">
          <w:rPr>
            <w:noProof w:val="0"/>
            <w:webHidden/>
            <w:sz w:val="28"/>
            <w:rtl/>
          </w:rPr>
          <w:instrText xml:space="preserve"> _</w:instrText>
        </w:r>
        <w:r w:rsidRPr="00E50ABA">
          <w:rPr>
            <w:noProof w:val="0"/>
            <w:webHidden/>
            <w:sz w:val="28"/>
          </w:rPr>
          <w:instrText>Toc378769573 \h</w:instrText>
        </w:r>
        <w:r w:rsidRPr="00E50ABA">
          <w:rPr>
            <w:noProof w:val="0"/>
            <w:webHidden/>
            <w:sz w:val="28"/>
            <w:rtl/>
          </w:rPr>
          <w:instrText xml:space="preserve"> </w:instrText>
        </w:r>
        <w:r w:rsidRPr="00E50ABA">
          <w:rPr>
            <w:rStyle w:val="Hyperlink"/>
            <w:noProof w:val="0"/>
            <w:sz w:val="28"/>
            <w:rtl/>
          </w:rPr>
        </w:r>
        <w:r w:rsidRPr="00E50ABA">
          <w:rPr>
            <w:rStyle w:val="Hyperlink"/>
            <w:noProof w:val="0"/>
            <w:sz w:val="28"/>
            <w:rtl/>
          </w:rPr>
          <w:fldChar w:fldCharType="separate"/>
        </w:r>
        <w:r w:rsidR="004C73A8">
          <w:rPr>
            <w:webHidden/>
            <w:sz w:val="28"/>
            <w:rtl/>
          </w:rPr>
          <w:t>37</w:t>
        </w:r>
        <w:r w:rsidRPr="00E50ABA">
          <w:rPr>
            <w:rStyle w:val="Hyperlink"/>
            <w:noProof w:val="0"/>
            <w:sz w:val="28"/>
            <w:rtl/>
          </w:rPr>
          <w:fldChar w:fldCharType="end"/>
        </w:r>
      </w:hyperlink>
    </w:p>
    <w:p w:rsidR="00736E69" w:rsidRPr="006A2755" w:rsidRDefault="00736E69" w:rsidP="00530430">
      <w:pPr>
        <w:pStyle w:val="TOC1"/>
        <w:spacing w:line="340" w:lineRule="exact"/>
        <w:rPr>
          <w:noProof w:val="0"/>
          <w:color w:val="auto"/>
          <w:sz w:val="28"/>
          <w:rtl/>
        </w:rPr>
      </w:pPr>
      <w:hyperlink w:anchor="_Toc378769574" w:history="1">
        <w:r w:rsidRPr="00E50ABA">
          <w:rPr>
            <w:rStyle w:val="Hyperlink"/>
            <w:noProof w:val="0"/>
            <w:sz w:val="28"/>
            <w:rtl/>
          </w:rPr>
          <w:t>5 -</w:t>
        </w:r>
        <w:r w:rsidRPr="006A2755">
          <w:rPr>
            <w:noProof w:val="0"/>
            <w:color w:val="auto"/>
            <w:sz w:val="28"/>
            <w:rtl/>
          </w:rPr>
          <w:tab/>
        </w:r>
        <w:r w:rsidRPr="00E50ABA">
          <w:rPr>
            <w:rStyle w:val="Hyperlink"/>
            <w:noProof w:val="0"/>
            <w:sz w:val="28"/>
            <w:rtl/>
          </w:rPr>
          <w:t>مواد المنبر الداعمة</w:t>
        </w:r>
        <w:r w:rsidRPr="00E50ABA">
          <w:rPr>
            <w:noProof w:val="0"/>
            <w:webHidden/>
            <w:sz w:val="28"/>
            <w:rtl/>
          </w:rPr>
          <w:tab/>
        </w:r>
        <w:r w:rsidRPr="00E50ABA">
          <w:rPr>
            <w:rStyle w:val="Hyperlink"/>
            <w:noProof w:val="0"/>
            <w:sz w:val="28"/>
            <w:rtl/>
          </w:rPr>
          <w:fldChar w:fldCharType="begin"/>
        </w:r>
        <w:r w:rsidRPr="00E50ABA">
          <w:rPr>
            <w:noProof w:val="0"/>
            <w:webHidden/>
            <w:sz w:val="28"/>
            <w:rtl/>
          </w:rPr>
          <w:instrText xml:space="preserve"> </w:instrText>
        </w:r>
        <w:r w:rsidRPr="00E50ABA">
          <w:rPr>
            <w:noProof w:val="0"/>
            <w:webHidden/>
            <w:sz w:val="28"/>
          </w:rPr>
          <w:instrText>PAGEREF</w:instrText>
        </w:r>
        <w:r w:rsidRPr="00E50ABA">
          <w:rPr>
            <w:noProof w:val="0"/>
            <w:webHidden/>
            <w:sz w:val="28"/>
            <w:rtl/>
          </w:rPr>
          <w:instrText xml:space="preserve"> _</w:instrText>
        </w:r>
        <w:r w:rsidRPr="00E50ABA">
          <w:rPr>
            <w:noProof w:val="0"/>
            <w:webHidden/>
            <w:sz w:val="28"/>
          </w:rPr>
          <w:instrText>Toc378769574 \h</w:instrText>
        </w:r>
        <w:r w:rsidRPr="00E50ABA">
          <w:rPr>
            <w:noProof w:val="0"/>
            <w:webHidden/>
            <w:sz w:val="28"/>
            <w:rtl/>
          </w:rPr>
          <w:instrText xml:space="preserve"> </w:instrText>
        </w:r>
        <w:r w:rsidRPr="00E50ABA">
          <w:rPr>
            <w:rStyle w:val="Hyperlink"/>
            <w:noProof w:val="0"/>
            <w:sz w:val="28"/>
            <w:rtl/>
          </w:rPr>
        </w:r>
        <w:r w:rsidRPr="00E50ABA">
          <w:rPr>
            <w:rStyle w:val="Hyperlink"/>
            <w:noProof w:val="0"/>
            <w:sz w:val="28"/>
            <w:rtl/>
          </w:rPr>
          <w:fldChar w:fldCharType="separate"/>
        </w:r>
        <w:r w:rsidR="004C73A8">
          <w:rPr>
            <w:webHidden/>
            <w:sz w:val="28"/>
            <w:rtl/>
          </w:rPr>
          <w:t>38</w:t>
        </w:r>
        <w:r w:rsidRPr="00E50ABA">
          <w:rPr>
            <w:rStyle w:val="Hyperlink"/>
            <w:noProof w:val="0"/>
            <w:sz w:val="28"/>
            <w:rtl/>
          </w:rPr>
          <w:fldChar w:fldCharType="end"/>
        </w:r>
      </w:hyperlink>
    </w:p>
    <w:p w:rsidR="00736E69" w:rsidRPr="006A2755" w:rsidRDefault="00736E69" w:rsidP="00530430">
      <w:pPr>
        <w:pStyle w:val="TOC1"/>
        <w:spacing w:line="340" w:lineRule="exact"/>
        <w:rPr>
          <w:noProof w:val="0"/>
          <w:color w:val="auto"/>
          <w:sz w:val="28"/>
          <w:rtl/>
        </w:rPr>
      </w:pPr>
      <w:hyperlink w:anchor="_Toc378769575" w:history="1">
        <w:r w:rsidRPr="00E50ABA">
          <w:rPr>
            <w:rStyle w:val="Hyperlink"/>
            <w:noProof w:val="0"/>
            <w:sz w:val="28"/>
            <w:rtl/>
          </w:rPr>
          <w:t>6 -</w:t>
        </w:r>
        <w:r w:rsidRPr="006A2755">
          <w:rPr>
            <w:noProof w:val="0"/>
            <w:color w:val="auto"/>
            <w:sz w:val="28"/>
            <w:rtl/>
          </w:rPr>
          <w:tab/>
        </w:r>
        <w:r w:rsidRPr="00E50ABA">
          <w:rPr>
            <w:rStyle w:val="Hyperlink"/>
            <w:noProof w:val="0"/>
            <w:sz w:val="28"/>
            <w:rtl/>
          </w:rPr>
          <w:t>حلقات العمل</w:t>
        </w:r>
        <w:r w:rsidRPr="00E50ABA">
          <w:rPr>
            <w:noProof w:val="0"/>
            <w:webHidden/>
            <w:sz w:val="28"/>
            <w:rtl/>
          </w:rPr>
          <w:tab/>
        </w:r>
        <w:r w:rsidRPr="00E50ABA">
          <w:rPr>
            <w:rStyle w:val="Hyperlink"/>
            <w:noProof w:val="0"/>
            <w:sz w:val="28"/>
            <w:rtl/>
          </w:rPr>
          <w:fldChar w:fldCharType="begin"/>
        </w:r>
        <w:r w:rsidRPr="00E50ABA">
          <w:rPr>
            <w:noProof w:val="0"/>
            <w:webHidden/>
            <w:sz w:val="28"/>
            <w:rtl/>
          </w:rPr>
          <w:instrText xml:space="preserve"> </w:instrText>
        </w:r>
        <w:r w:rsidRPr="00E50ABA">
          <w:rPr>
            <w:noProof w:val="0"/>
            <w:webHidden/>
            <w:sz w:val="28"/>
          </w:rPr>
          <w:instrText>PAGEREF</w:instrText>
        </w:r>
        <w:r w:rsidRPr="00E50ABA">
          <w:rPr>
            <w:noProof w:val="0"/>
            <w:webHidden/>
            <w:sz w:val="28"/>
            <w:rtl/>
          </w:rPr>
          <w:instrText xml:space="preserve"> _</w:instrText>
        </w:r>
        <w:r w:rsidRPr="00E50ABA">
          <w:rPr>
            <w:noProof w:val="0"/>
            <w:webHidden/>
            <w:sz w:val="28"/>
          </w:rPr>
          <w:instrText>Toc378769575 \h</w:instrText>
        </w:r>
        <w:r w:rsidRPr="00E50ABA">
          <w:rPr>
            <w:noProof w:val="0"/>
            <w:webHidden/>
            <w:sz w:val="28"/>
            <w:rtl/>
          </w:rPr>
          <w:instrText xml:space="preserve"> </w:instrText>
        </w:r>
        <w:r w:rsidRPr="00E50ABA">
          <w:rPr>
            <w:rStyle w:val="Hyperlink"/>
            <w:noProof w:val="0"/>
            <w:sz w:val="28"/>
            <w:rtl/>
          </w:rPr>
        </w:r>
        <w:r w:rsidRPr="00E50ABA">
          <w:rPr>
            <w:rStyle w:val="Hyperlink"/>
            <w:noProof w:val="0"/>
            <w:sz w:val="28"/>
            <w:rtl/>
          </w:rPr>
          <w:fldChar w:fldCharType="separate"/>
        </w:r>
        <w:r w:rsidR="004C73A8">
          <w:rPr>
            <w:webHidden/>
            <w:sz w:val="28"/>
            <w:rtl/>
          </w:rPr>
          <w:t>39</w:t>
        </w:r>
        <w:r w:rsidRPr="00E50ABA">
          <w:rPr>
            <w:rStyle w:val="Hyperlink"/>
            <w:noProof w:val="0"/>
            <w:sz w:val="28"/>
            <w:rtl/>
          </w:rPr>
          <w:fldChar w:fldCharType="end"/>
        </w:r>
      </w:hyperlink>
    </w:p>
    <w:p w:rsidR="00736E69" w:rsidRPr="006A2755" w:rsidRDefault="00736E69" w:rsidP="00530430">
      <w:pPr>
        <w:pStyle w:val="TOC2"/>
        <w:spacing w:line="340" w:lineRule="exact"/>
        <w:rPr>
          <w:noProof w:val="0"/>
          <w:rtl/>
        </w:rPr>
      </w:pPr>
      <w:hyperlink w:anchor="_Toc378769576" w:history="1">
        <w:r w:rsidRPr="00E50ABA">
          <w:rPr>
            <w:rStyle w:val="Hyperlink"/>
            <w:noProof w:val="0"/>
            <w:rtl/>
            <w:lang w:val="en-GB" w:eastAsia="zh-CN"/>
          </w:rPr>
          <w:t>6-1</w:t>
        </w:r>
        <w:r w:rsidRPr="006A2755">
          <w:rPr>
            <w:noProof w:val="0"/>
            <w:rtl/>
          </w:rPr>
          <w:tab/>
        </w:r>
        <w:r w:rsidRPr="00E50ABA">
          <w:rPr>
            <w:rStyle w:val="Hyperlink"/>
            <w:noProof w:val="0"/>
            <w:rtl/>
            <w:lang w:val="en-GB" w:eastAsia="zh-CN"/>
          </w:rPr>
          <w:t>حلقات العمل في المنبر</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Toc378769576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39</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77" w:history="1">
        <w:r w:rsidRPr="00E50ABA">
          <w:rPr>
            <w:rStyle w:val="Hyperlink"/>
            <w:noProof w:val="0"/>
            <w:rtl/>
            <w:lang w:val="en-GB" w:eastAsia="zh-CN"/>
          </w:rPr>
          <w:t>6-2</w:t>
        </w:r>
        <w:r w:rsidRPr="006A2755">
          <w:rPr>
            <w:noProof w:val="0"/>
            <w:rtl/>
          </w:rPr>
          <w:tab/>
        </w:r>
        <w:r w:rsidRPr="00E50ABA">
          <w:rPr>
            <w:rStyle w:val="Hyperlink"/>
            <w:noProof w:val="0"/>
            <w:rtl/>
            <w:lang w:val="en-GB" w:eastAsia="zh-CN"/>
          </w:rPr>
          <w:t>حلقات العمل المشمولة برعاية مشتركة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Toc378769577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40</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78" w:history="1">
        <w:r w:rsidRPr="00E50ABA">
          <w:rPr>
            <w:rStyle w:val="Hyperlink"/>
            <w:noProof w:val="0"/>
            <w:rtl/>
            <w:lang w:val="en-GB" w:eastAsia="zh-CN"/>
          </w:rPr>
          <w:t>7 -</w:t>
        </w:r>
        <w:r w:rsidRPr="006A2755">
          <w:rPr>
            <w:noProof w:val="0"/>
            <w:rtl/>
          </w:rPr>
          <w:tab/>
        </w:r>
        <w:r w:rsidRPr="00E50ABA">
          <w:rPr>
            <w:rStyle w:val="Hyperlink"/>
            <w:noProof w:val="0"/>
            <w:rtl/>
            <w:lang w:val="en-GB" w:eastAsia="zh-CN"/>
          </w:rPr>
          <w:t>عملية التعيين والاختيار للأفرقة العاملة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Toc378769578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41</w:t>
        </w:r>
        <w:r w:rsidRPr="00E50ABA">
          <w:rPr>
            <w:rStyle w:val="Hyperlink"/>
            <w:noProof w:val="0"/>
            <w:rtl/>
          </w:rPr>
          <w:fldChar w:fldCharType="end"/>
        </w:r>
      </w:hyperlink>
    </w:p>
    <w:p w:rsidR="00736E69" w:rsidRPr="00F62663" w:rsidRDefault="00736E69" w:rsidP="00530430">
      <w:pPr>
        <w:pStyle w:val="TOC2"/>
        <w:spacing w:line="340" w:lineRule="exact"/>
        <w:rPr>
          <w:rStyle w:val="Hyperlink"/>
          <w:b/>
          <w:bCs/>
          <w:noProof w:val="0"/>
          <w:color w:val="auto"/>
          <w:sz w:val="32"/>
          <w:szCs w:val="32"/>
          <w:u w:val="none"/>
          <w:rtl/>
        </w:rPr>
      </w:pPr>
      <w:r w:rsidRPr="00F62663">
        <w:rPr>
          <w:rStyle w:val="Hyperlink"/>
          <w:b/>
          <w:bCs/>
          <w:noProof w:val="0"/>
          <w:color w:val="auto"/>
          <w:sz w:val="32"/>
          <w:szCs w:val="32"/>
          <w:u w:val="none"/>
          <w:rtl/>
        </w:rPr>
        <w:t>المر</w:t>
      </w:r>
      <w:r w:rsidR="00F62663" w:rsidRPr="00F62663">
        <w:rPr>
          <w:rStyle w:val="Hyperlink"/>
          <w:b/>
          <w:bCs/>
          <w:noProof w:val="0"/>
          <w:color w:val="auto"/>
          <w:sz w:val="32"/>
          <w:szCs w:val="32"/>
          <w:u w:val="none"/>
          <w:rtl/>
        </w:rPr>
        <w:t>ا</w:t>
      </w:r>
      <w:r w:rsidRPr="00F62663">
        <w:rPr>
          <w:rStyle w:val="Hyperlink"/>
          <w:b/>
          <w:bCs/>
          <w:noProof w:val="0"/>
          <w:color w:val="auto"/>
          <w:sz w:val="32"/>
          <w:szCs w:val="32"/>
          <w:u w:val="none"/>
          <w:rtl/>
        </w:rPr>
        <w:t>فق</w:t>
      </w:r>
    </w:p>
    <w:p w:rsidR="00736E69" w:rsidRPr="006A2755" w:rsidRDefault="00736E69" w:rsidP="00530430">
      <w:pPr>
        <w:pStyle w:val="TOC2"/>
        <w:spacing w:line="340" w:lineRule="exact"/>
        <w:rPr>
          <w:noProof w:val="0"/>
          <w:rtl/>
        </w:rPr>
      </w:pPr>
      <w:hyperlink w:anchor="_Toc378769579" w:history="1">
        <w:r w:rsidRPr="00E50ABA">
          <w:rPr>
            <w:rStyle w:val="Hyperlink"/>
            <w:noProof w:val="0"/>
            <w:rtl/>
          </w:rPr>
          <w:t>المرفق الأول</w:t>
        </w:r>
        <w:r w:rsidR="0023679D">
          <w:rPr>
            <w:rStyle w:val="Hyperlink"/>
            <w:noProof w:val="0"/>
            <w:rtl/>
          </w:rPr>
          <w:t>:</w:t>
        </w:r>
        <w:r w:rsidRPr="00E50ABA">
          <w:rPr>
            <w:rStyle w:val="Hyperlink"/>
            <w:noProof w:val="0"/>
            <w:rtl/>
          </w:rPr>
          <w:tab/>
        </w:r>
        <w:r w:rsidR="0023679D" w:rsidRPr="0023679D">
          <w:rPr>
            <w:noProof w:val="0"/>
            <w:rtl/>
          </w:rPr>
          <w:t>مهام ومسؤوليات الرؤساء المشاركين للتقارير والمؤلفين الرئيسيين المنسقين والمؤلفين الرئيسيين والمؤلفين المساهمين ومحرري الاستعراض وخبراء الاستعراض لتقارير المنبر ونواتجه الأخرى ومهام ومسؤوليات المنسقين الوطنيين المعينين من الحكومات</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Toc378769579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41</w:t>
        </w:r>
        <w:r w:rsidRPr="00E50ABA">
          <w:rPr>
            <w:rStyle w:val="Hyperlink"/>
            <w:noProof w:val="0"/>
            <w:rtl/>
          </w:rPr>
          <w:fldChar w:fldCharType="end"/>
        </w:r>
      </w:hyperlink>
    </w:p>
    <w:p w:rsidR="00736E69" w:rsidRPr="006A2755" w:rsidRDefault="00736E69" w:rsidP="00530430">
      <w:pPr>
        <w:pStyle w:val="TOC2"/>
        <w:spacing w:line="340" w:lineRule="exact"/>
        <w:rPr>
          <w:noProof w:val="0"/>
          <w:rtl/>
        </w:rPr>
      </w:pPr>
      <w:hyperlink w:anchor="_Toc378769580" w:history="1">
        <w:r w:rsidRPr="00E50ABA">
          <w:rPr>
            <w:rStyle w:val="Hyperlink"/>
            <w:noProof w:val="0"/>
            <w:rtl/>
          </w:rPr>
          <w:t>المرفق الثاني</w:t>
        </w:r>
        <w:r w:rsidR="0023679D">
          <w:rPr>
            <w:noProof w:val="0"/>
            <w:webHidden/>
            <w:rtl/>
          </w:rPr>
          <w:t>:</w:t>
        </w:r>
        <w:r w:rsidRPr="00E50ABA">
          <w:rPr>
            <w:noProof w:val="0"/>
            <w:webHidden/>
            <w:rtl/>
          </w:rPr>
          <w:tab/>
        </w:r>
        <w:r w:rsidR="0023679D" w:rsidRPr="0023679D">
          <w:rPr>
            <w:noProof w:val="0"/>
            <w:rtl/>
          </w:rPr>
          <w:t>مشروع عملية تحديد نطاق التقييمات المحتملة</w:t>
        </w:r>
        <w:r w:rsidRPr="00E50ABA">
          <w:rPr>
            <w:noProof w:val="0"/>
            <w:webHidden/>
            <w:rtl/>
          </w:rPr>
          <w:tab/>
        </w:r>
        <w:r w:rsidRPr="00E50ABA">
          <w:rPr>
            <w:rStyle w:val="Hyperlink"/>
            <w:noProof w:val="0"/>
            <w:rtl/>
          </w:rPr>
          <w:fldChar w:fldCharType="begin"/>
        </w:r>
        <w:r w:rsidRPr="00E50ABA">
          <w:rPr>
            <w:noProof w:val="0"/>
            <w:webHidden/>
            <w:rtl/>
          </w:rPr>
          <w:instrText xml:space="preserve"> </w:instrText>
        </w:r>
        <w:r w:rsidRPr="00E50ABA">
          <w:rPr>
            <w:noProof w:val="0"/>
            <w:webHidden/>
          </w:rPr>
          <w:instrText>PAGEREF</w:instrText>
        </w:r>
        <w:r w:rsidRPr="00E50ABA">
          <w:rPr>
            <w:noProof w:val="0"/>
            <w:webHidden/>
            <w:rtl/>
          </w:rPr>
          <w:instrText xml:space="preserve"> _</w:instrText>
        </w:r>
        <w:r w:rsidRPr="00E50ABA">
          <w:rPr>
            <w:noProof w:val="0"/>
            <w:webHidden/>
          </w:rPr>
          <w:instrText>Toc378769580 \h</w:instrText>
        </w:r>
        <w:r w:rsidRPr="00E50ABA">
          <w:rPr>
            <w:noProof w:val="0"/>
            <w:webHidden/>
            <w:rtl/>
          </w:rPr>
          <w:instrText xml:space="preserve"> </w:instrText>
        </w:r>
        <w:r w:rsidRPr="00E50ABA">
          <w:rPr>
            <w:rStyle w:val="Hyperlink"/>
            <w:noProof w:val="0"/>
            <w:rtl/>
          </w:rPr>
        </w:r>
        <w:r w:rsidRPr="00E50ABA">
          <w:rPr>
            <w:rStyle w:val="Hyperlink"/>
            <w:noProof w:val="0"/>
            <w:rtl/>
          </w:rPr>
          <w:fldChar w:fldCharType="separate"/>
        </w:r>
        <w:r w:rsidR="004C73A8">
          <w:rPr>
            <w:webHidden/>
            <w:rtl/>
          </w:rPr>
          <w:t>44</w:t>
        </w:r>
        <w:r w:rsidRPr="00E50ABA">
          <w:rPr>
            <w:rStyle w:val="Hyperlink"/>
            <w:noProof w:val="0"/>
            <w:rtl/>
          </w:rPr>
          <w:fldChar w:fldCharType="end"/>
        </w:r>
      </w:hyperlink>
    </w:p>
    <w:p w:rsidR="00736E69" w:rsidRPr="00530430" w:rsidRDefault="00736E69" w:rsidP="00530430">
      <w:pPr>
        <w:pStyle w:val="TOC2"/>
        <w:spacing w:line="340" w:lineRule="exact"/>
        <w:rPr>
          <w:noProof w:val="0"/>
          <w:sz w:val="27"/>
          <w:szCs w:val="27"/>
          <w:rtl/>
        </w:rPr>
      </w:pPr>
      <w:hyperlink w:anchor="_Toc378769581" w:history="1">
        <w:r w:rsidRPr="00530430">
          <w:rPr>
            <w:rStyle w:val="Hyperlink"/>
            <w:noProof w:val="0"/>
            <w:color w:val="auto"/>
            <w:sz w:val="27"/>
            <w:szCs w:val="27"/>
            <w:rtl/>
          </w:rPr>
          <w:t>المرفق الثالث</w:t>
        </w:r>
        <w:r w:rsidR="0023679D" w:rsidRPr="00530430">
          <w:rPr>
            <w:rStyle w:val="Hyperlink"/>
            <w:noProof w:val="0"/>
            <w:color w:val="auto"/>
            <w:sz w:val="27"/>
            <w:szCs w:val="27"/>
            <w:rtl/>
          </w:rPr>
          <w:t>:</w:t>
        </w:r>
        <w:r w:rsidR="00E50ABA" w:rsidRPr="00530430">
          <w:rPr>
            <w:noProof w:val="0"/>
            <w:webHidden/>
            <w:sz w:val="27"/>
            <w:szCs w:val="27"/>
            <w:rtl/>
          </w:rPr>
          <w:tab/>
        </w:r>
        <w:r w:rsidR="0023679D" w:rsidRPr="00530430">
          <w:rPr>
            <w:noProof w:val="0"/>
            <w:sz w:val="27"/>
            <w:szCs w:val="27"/>
            <w:rtl/>
          </w:rPr>
          <w:t>الجدول الموجز لتقارير التقييم والتقارير التجميعية: النهج القياسية ونهج المسار السريع (في أسابيع)</w:t>
        </w:r>
        <w:r w:rsidRPr="00530430">
          <w:rPr>
            <w:noProof w:val="0"/>
            <w:webHidden/>
            <w:sz w:val="27"/>
            <w:szCs w:val="27"/>
            <w:rtl/>
          </w:rPr>
          <w:tab/>
        </w:r>
        <w:r w:rsidRPr="00530430">
          <w:rPr>
            <w:rStyle w:val="Hyperlink"/>
            <w:noProof w:val="0"/>
            <w:color w:val="auto"/>
            <w:sz w:val="27"/>
            <w:szCs w:val="27"/>
            <w:rtl/>
          </w:rPr>
          <w:fldChar w:fldCharType="begin"/>
        </w:r>
        <w:r w:rsidRPr="00530430">
          <w:rPr>
            <w:noProof w:val="0"/>
            <w:webHidden/>
            <w:sz w:val="27"/>
            <w:szCs w:val="27"/>
            <w:rtl/>
          </w:rPr>
          <w:instrText xml:space="preserve"> </w:instrText>
        </w:r>
        <w:r w:rsidRPr="00530430">
          <w:rPr>
            <w:noProof w:val="0"/>
            <w:webHidden/>
            <w:sz w:val="27"/>
            <w:szCs w:val="27"/>
          </w:rPr>
          <w:instrText>PAGEREF</w:instrText>
        </w:r>
        <w:r w:rsidRPr="00530430">
          <w:rPr>
            <w:noProof w:val="0"/>
            <w:webHidden/>
            <w:sz w:val="27"/>
            <w:szCs w:val="27"/>
            <w:rtl/>
          </w:rPr>
          <w:instrText xml:space="preserve"> _</w:instrText>
        </w:r>
        <w:r w:rsidRPr="00530430">
          <w:rPr>
            <w:noProof w:val="0"/>
            <w:webHidden/>
            <w:sz w:val="27"/>
            <w:szCs w:val="27"/>
          </w:rPr>
          <w:instrText>Toc378769581 \h</w:instrText>
        </w:r>
        <w:r w:rsidRPr="00530430">
          <w:rPr>
            <w:noProof w:val="0"/>
            <w:webHidden/>
            <w:sz w:val="27"/>
            <w:szCs w:val="27"/>
            <w:rtl/>
          </w:rPr>
          <w:instrText xml:space="preserve"> </w:instrText>
        </w:r>
        <w:r w:rsidRPr="00530430">
          <w:rPr>
            <w:rStyle w:val="Hyperlink"/>
            <w:noProof w:val="0"/>
            <w:color w:val="auto"/>
            <w:sz w:val="27"/>
            <w:szCs w:val="27"/>
            <w:rtl/>
          </w:rPr>
        </w:r>
        <w:r w:rsidRPr="00530430">
          <w:rPr>
            <w:rStyle w:val="Hyperlink"/>
            <w:noProof w:val="0"/>
            <w:color w:val="auto"/>
            <w:sz w:val="27"/>
            <w:szCs w:val="27"/>
            <w:rtl/>
          </w:rPr>
          <w:fldChar w:fldCharType="separate"/>
        </w:r>
        <w:r w:rsidR="004C73A8">
          <w:rPr>
            <w:webHidden/>
            <w:sz w:val="27"/>
            <w:szCs w:val="27"/>
            <w:rtl/>
          </w:rPr>
          <w:t>50</w:t>
        </w:r>
        <w:r w:rsidRPr="00530430">
          <w:rPr>
            <w:rStyle w:val="Hyperlink"/>
            <w:noProof w:val="0"/>
            <w:color w:val="auto"/>
            <w:sz w:val="27"/>
            <w:szCs w:val="27"/>
            <w:rtl/>
          </w:rPr>
          <w:fldChar w:fldCharType="end"/>
        </w:r>
      </w:hyperlink>
    </w:p>
    <w:p w:rsidR="00422F0D" w:rsidRPr="00530430" w:rsidRDefault="00736E69" w:rsidP="00530430">
      <w:pPr>
        <w:pStyle w:val="TOC2"/>
        <w:tabs>
          <w:tab w:val="clear" w:pos="3026"/>
          <w:tab w:val="left" w:pos="3167"/>
        </w:tabs>
        <w:spacing w:line="340" w:lineRule="exact"/>
        <w:rPr>
          <w:rStyle w:val="Hyperlink"/>
          <w:noProof w:val="0"/>
          <w:color w:val="auto"/>
          <w:rtl/>
        </w:rPr>
      </w:pPr>
      <w:hyperlink w:anchor="_Toc378769582" w:history="1">
        <w:r w:rsidRPr="00530430">
          <w:rPr>
            <w:rStyle w:val="Hyperlink"/>
            <w:noProof w:val="0"/>
            <w:color w:val="auto"/>
            <w:rtl/>
          </w:rPr>
          <w:t>[المرفق الرابع</w:t>
        </w:r>
        <w:r w:rsidR="0023679D" w:rsidRPr="00530430">
          <w:rPr>
            <w:rStyle w:val="Hyperlink"/>
            <w:noProof w:val="0"/>
            <w:color w:val="auto"/>
            <w:rtl/>
          </w:rPr>
          <w:t>:</w:t>
        </w:r>
        <w:r w:rsidR="0023679D" w:rsidRPr="00530430">
          <w:rPr>
            <w:rStyle w:val="Hyperlink"/>
            <w:noProof w:val="0"/>
            <w:color w:val="auto"/>
            <w:rtl/>
          </w:rPr>
          <w:tab/>
        </w:r>
        <w:r w:rsidRPr="00530430">
          <w:rPr>
            <w:rStyle w:val="Hyperlink"/>
            <w:noProof w:val="0"/>
            <w:color w:val="auto"/>
            <w:rtl/>
          </w:rPr>
          <w:t>الإجراءات المتعلقة باستخدام المؤلفات في تقارير المنبر - توضع لاحقا</w:t>
        </w:r>
        <w:r w:rsidRPr="00530430">
          <w:rPr>
            <w:noProof w:val="0"/>
            <w:webHidden/>
            <w:rtl/>
          </w:rPr>
          <w:tab/>
        </w:r>
        <w:r w:rsidRPr="00530430">
          <w:rPr>
            <w:rStyle w:val="Hyperlink"/>
            <w:noProof w:val="0"/>
            <w:color w:val="auto"/>
            <w:rtl/>
          </w:rPr>
          <w:fldChar w:fldCharType="begin"/>
        </w:r>
        <w:r w:rsidRPr="00530430">
          <w:rPr>
            <w:noProof w:val="0"/>
            <w:webHidden/>
            <w:rtl/>
          </w:rPr>
          <w:instrText xml:space="preserve"> </w:instrText>
        </w:r>
        <w:r w:rsidRPr="00530430">
          <w:rPr>
            <w:noProof w:val="0"/>
            <w:webHidden/>
          </w:rPr>
          <w:instrText>PAGEREF</w:instrText>
        </w:r>
        <w:r w:rsidRPr="00530430">
          <w:rPr>
            <w:noProof w:val="0"/>
            <w:webHidden/>
            <w:rtl/>
          </w:rPr>
          <w:instrText xml:space="preserve"> _</w:instrText>
        </w:r>
        <w:r w:rsidRPr="00530430">
          <w:rPr>
            <w:noProof w:val="0"/>
            <w:webHidden/>
          </w:rPr>
          <w:instrText>Toc378769582 \h</w:instrText>
        </w:r>
        <w:r w:rsidRPr="00530430">
          <w:rPr>
            <w:noProof w:val="0"/>
            <w:webHidden/>
            <w:rtl/>
          </w:rPr>
          <w:instrText xml:space="preserve"> </w:instrText>
        </w:r>
        <w:r w:rsidRPr="00530430">
          <w:rPr>
            <w:rStyle w:val="Hyperlink"/>
            <w:noProof w:val="0"/>
            <w:color w:val="auto"/>
            <w:rtl/>
          </w:rPr>
        </w:r>
        <w:r w:rsidRPr="00530430">
          <w:rPr>
            <w:rStyle w:val="Hyperlink"/>
            <w:noProof w:val="0"/>
            <w:color w:val="auto"/>
            <w:rtl/>
          </w:rPr>
          <w:fldChar w:fldCharType="separate"/>
        </w:r>
        <w:r w:rsidR="004C73A8">
          <w:rPr>
            <w:webHidden/>
            <w:rtl/>
          </w:rPr>
          <w:t>50</w:t>
        </w:r>
        <w:r w:rsidRPr="00530430">
          <w:rPr>
            <w:rStyle w:val="Hyperlink"/>
            <w:noProof w:val="0"/>
            <w:color w:val="auto"/>
            <w:rtl/>
          </w:rPr>
          <w:fldChar w:fldCharType="end"/>
        </w:r>
      </w:hyperlink>
    </w:p>
    <w:p w:rsidR="00736E69" w:rsidRPr="006A2755" w:rsidRDefault="00736E69" w:rsidP="00530430">
      <w:pPr>
        <w:pStyle w:val="TOC2"/>
        <w:tabs>
          <w:tab w:val="clear" w:pos="3026"/>
          <w:tab w:val="left" w:pos="3167"/>
        </w:tabs>
        <w:spacing w:line="340" w:lineRule="exact"/>
        <w:rPr>
          <w:noProof w:val="0"/>
          <w:rtl/>
        </w:rPr>
      </w:pPr>
      <w:hyperlink w:anchor="_Toc378769583" w:history="1">
        <w:r w:rsidRPr="00530430">
          <w:rPr>
            <w:rStyle w:val="Hyperlink"/>
            <w:noProof w:val="0"/>
            <w:color w:val="auto"/>
            <w:rtl/>
          </w:rPr>
          <w:t>[المرفق الخامس</w:t>
        </w:r>
        <w:r w:rsidR="0023679D" w:rsidRPr="00530430">
          <w:rPr>
            <w:rStyle w:val="Hyperlink"/>
            <w:noProof w:val="0"/>
            <w:color w:val="auto"/>
            <w:rtl/>
          </w:rPr>
          <w:t>:</w:t>
        </w:r>
        <w:r w:rsidR="0023679D" w:rsidRPr="00530430">
          <w:rPr>
            <w:rStyle w:val="Hyperlink"/>
            <w:noProof w:val="0"/>
            <w:color w:val="auto"/>
            <w:rtl/>
          </w:rPr>
          <w:tab/>
        </w:r>
        <w:r w:rsidRPr="00530430">
          <w:rPr>
            <w:rStyle w:val="Hyperlink"/>
            <w:noProof w:val="0"/>
            <w:color w:val="auto"/>
            <w:rtl/>
          </w:rPr>
          <w:t>إجراءات إقرار واستيعاب المعارف الأصلية والمحلية - توضع لاحقاً</w:t>
        </w:r>
        <w:r w:rsidRPr="00530430">
          <w:rPr>
            <w:noProof w:val="0"/>
            <w:webHidden/>
            <w:rtl/>
          </w:rPr>
          <w:tab/>
        </w:r>
        <w:r w:rsidRPr="00530430">
          <w:rPr>
            <w:rStyle w:val="Hyperlink"/>
            <w:noProof w:val="0"/>
            <w:color w:val="auto"/>
            <w:rtl/>
          </w:rPr>
          <w:fldChar w:fldCharType="begin"/>
        </w:r>
        <w:r w:rsidRPr="00530430">
          <w:rPr>
            <w:noProof w:val="0"/>
            <w:webHidden/>
            <w:rtl/>
          </w:rPr>
          <w:instrText xml:space="preserve"> </w:instrText>
        </w:r>
        <w:r w:rsidRPr="00530430">
          <w:rPr>
            <w:noProof w:val="0"/>
            <w:webHidden/>
          </w:rPr>
          <w:instrText>PAGEREF</w:instrText>
        </w:r>
        <w:r w:rsidRPr="00530430">
          <w:rPr>
            <w:noProof w:val="0"/>
            <w:webHidden/>
            <w:rtl/>
          </w:rPr>
          <w:instrText xml:space="preserve"> _</w:instrText>
        </w:r>
        <w:r w:rsidRPr="00530430">
          <w:rPr>
            <w:noProof w:val="0"/>
            <w:webHidden/>
          </w:rPr>
          <w:instrText>Toc378769583 \h</w:instrText>
        </w:r>
        <w:r w:rsidRPr="00530430">
          <w:rPr>
            <w:noProof w:val="0"/>
            <w:webHidden/>
            <w:rtl/>
          </w:rPr>
          <w:instrText xml:space="preserve"> </w:instrText>
        </w:r>
        <w:r w:rsidRPr="00530430">
          <w:rPr>
            <w:rStyle w:val="Hyperlink"/>
            <w:noProof w:val="0"/>
            <w:color w:val="auto"/>
            <w:rtl/>
          </w:rPr>
        </w:r>
        <w:r w:rsidRPr="00530430">
          <w:rPr>
            <w:rStyle w:val="Hyperlink"/>
            <w:noProof w:val="0"/>
            <w:color w:val="auto"/>
            <w:rtl/>
          </w:rPr>
          <w:fldChar w:fldCharType="separate"/>
        </w:r>
        <w:r w:rsidR="004C73A8">
          <w:rPr>
            <w:webHidden/>
            <w:rtl/>
          </w:rPr>
          <w:t>50</w:t>
        </w:r>
        <w:r w:rsidRPr="00530430">
          <w:rPr>
            <w:rStyle w:val="Hyperlink"/>
            <w:noProof w:val="0"/>
            <w:color w:val="auto"/>
            <w:rtl/>
          </w:rPr>
          <w:fldChar w:fldCharType="end"/>
        </w:r>
      </w:hyperlink>
    </w:p>
    <w:p w:rsidR="006B2D59" w:rsidRPr="005C1587" w:rsidRDefault="006B2D59" w:rsidP="00530430">
      <w:pPr>
        <w:pStyle w:val="Heading1"/>
        <w:spacing w:before="0" w:after="0" w:line="340" w:lineRule="exact"/>
        <w:ind w:left="720"/>
        <w:jc w:val="both"/>
        <w:rPr>
          <w:rFonts w:ascii="Traditional Arabic" w:hAnsi="Traditional Arabic" w:cs="Traditional Arabic"/>
          <w:b/>
          <w:bCs/>
          <w:sz w:val="32"/>
          <w:szCs w:val="32"/>
          <w:u w:val="none"/>
          <w:rtl/>
        </w:rPr>
      </w:pPr>
      <w:r w:rsidRPr="00E50ABA">
        <w:rPr>
          <w:rFonts w:ascii="Traditional Arabic" w:hAnsi="Traditional Arabic" w:cs="Traditional Arabic"/>
          <w:sz w:val="28"/>
          <w:u w:val="none"/>
        </w:rPr>
        <w:fldChar w:fldCharType="end"/>
      </w:r>
      <w:r w:rsidRPr="00821533">
        <w:rPr>
          <w:rFonts w:ascii="Traditional Arabic" w:hAnsi="Traditional Arabic" w:cs="Traditional Arabic"/>
          <w:b/>
          <w:bCs/>
          <w:sz w:val="32"/>
          <w:szCs w:val="32"/>
          <w:u w:val="none"/>
          <w:rtl/>
        </w:rPr>
        <w:br w:type="page"/>
      </w:r>
      <w:bookmarkStart w:id="2" w:name="_Toc378769557"/>
      <w:r w:rsidRPr="005C1587">
        <w:rPr>
          <w:rFonts w:ascii="Traditional Arabic" w:hAnsi="Traditional Arabic" w:cs="Traditional Arabic"/>
          <w:b/>
          <w:bCs/>
          <w:sz w:val="32"/>
          <w:szCs w:val="32"/>
          <w:u w:val="none"/>
          <w:rtl/>
        </w:rPr>
        <w:lastRenderedPageBreak/>
        <w:t>1 -</w:t>
      </w:r>
      <w:r w:rsidRPr="005C1587">
        <w:rPr>
          <w:rFonts w:ascii="Traditional Arabic" w:hAnsi="Traditional Arabic" w:cs="Traditional Arabic"/>
          <w:b/>
          <w:bCs/>
          <w:sz w:val="32"/>
          <w:szCs w:val="32"/>
          <w:u w:val="none"/>
          <w:rtl/>
        </w:rPr>
        <w:tab/>
        <w:t>التعاريف</w:t>
      </w:r>
      <w:bookmarkEnd w:id="2"/>
    </w:p>
    <w:p w:rsidR="006B2D59" w:rsidRDefault="006B2D59" w:rsidP="006B2D59">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ترد فيما يلي تعاريف</w:t>
      </w:r>
      <w:r w:rsidRPr="001A504C">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المصطلحات المستخدمة في هذه الوثيقة:</w:t>
      </w:r>
    </w:p>
    <w:p w:rsidR="006B2D59" w:rsidRPr="00821533" w:rsidRDefault="006B2D59" w:rsidP="006B2D59">
      <w:pPr>
        <w:pStyle w:val="Heading2"/>
        <w:spacing w:before="0"/>
        <w:ind w:left="720"/>
        <w:jc w:val="both"/>
        <w:rPr>
          <w:rFonts w:ascii="Traditional Arabic" w:hAnsi="Traditional Arabic" w:cs="Traditional Arabic"/>
          <w:b/>
          <w:bCs/>
          <w:sz w:val="30"/>
          <w:szCs w:val="30"/>
          <w:u w:val="none"/>
          <w:rtl/>
          <w:lang w:val="en-GB" w:eastAsia="zh-CN"/>
        </w:rPr>
      </w:pPr>
      <w:bookmarkStart w:id="3" w:name="_Toc378769558"/>
      <w:r w:rsidRPr="00821533">
        <w:rPr>
          <w:rFonts w:ascii="Traditional Arabic" w:hAnsi="Traditional Arabic" w:cs="Traditional Arabic"/>
          <w:b/>
          <w:bCs/>
          <w:sz w:val="30"/>
          <w:szCs w:val="30"/>
          <w:u w:val="none"/>
          <w:rtl/>
          <w:lang w:val="en-GB" w:eastAsia="zh-CN"/>
        </w:rPr>
        <w:t>1-1</w:t>
      </w:r>
      <w:r w:rsidRPr="00821533">
        <w:rPr>
          <w:rFonts w:ascii="Traditional Arabic" w:hAnsi="Traditional Arabic" w:cs="Traditional Arabic"/>
          <w:b/>
          <w:bCs/>
          <w:sz w:val="30"/>
          <w:szCs w:val="30"/>
          <w:u w:val="none"/>
          <w:rtl/>
          <w:lang w:val="en-GB" w:eastAsia="zh-CN"/>
        </w:rPr>
        <w:tab/>
        <w:t>هياكل الإدارة</w:t>
      </w:r>
      <w:bookmarkEnd w:id="3"/>
    </w:p>
    <w:p w:rsidR="006B2D59" w:rsidRDefault="00F62663" w:rsidP="00F62663">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006B2D59">
        <w:rPr>
          <w:rFonts w:ascii="Traditional Arabic" w:hAnsi="Traditional Arabic" w:cs="Traditional Arabic"/>
          <w:sz w:val="24"/>
          <w:szCs w:val="30"/>
          <w:rtl/>
          <w:lang w:val="en-GB" w:eastAsia="zh-CN"/>
        </w:rPr>
        <w:t>المنبر</w:t>
      </w:r>
      <w:r>
        <w:rPr>
          <w:rFonts w:ascii="Traditional Arabic" w:hAnsi="Traditional Arabic" w:cs="Traditional Arabic"/>
          <w:sz w:val="24"/>
          <w:szCs w:val="30"/>
          <w:rtl/>
          <w:lang w:val="en-GB" w:eastAsia="zh-CN"/>
        </w:rPr>
        <w:t>‘‘</w:t>
      </w:r>
      <w:r w:rsidR="006B2D59">
        <w:rPr>
          <w:rFonts w:ascii="Traditional Arabic" w:hAnsi="Traditional Arabic" w:cs="Traditional Arabic"/>
          <w:sz w:val="24"/>
          <w:szCs w:val="30"/>
          <w:rtl/>
          <w:lang w:val="en-GB" w:eastAsia="zh-CN"/>
        </w:rPr>
        <w:t xml:space="preserve"> يعني المنبر الحكومي الدولي للعلوم والسياسات في مجال التنوع البيولوجي وخدمات النُظم الإيكولوجية</w:t>
      </w:r>
    </w:p>
    <w:p w:rsidR="006B2D59" w:rsidRDefault="006B2D59" w:rsidP="006B2D59">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الاجتماع العام</w:t>
      </w:r>
      <w:r>
        <w:rPr>
          <w:rFonts w:ascii="Traditional Arabic" w:hAnsi="Traditional Arabic" w:cs="Traditional Arabic"/>
          <w:sz w:val="24"/>
          <w:szCs w:val="30"/>
          <w:rtl/>
          <w:lang w:val="en-GB" w:eastAsia="zh-CN"/>
        </w:rPr>
        <w:t>‘‘ يعني هيئة صنع القرارات لدى المنبر وتضم جميع أعضاء المنبر.</w:t>
      </w:r>
    </w:p>
    <w:p w:rsidR="006B2D59" w:rsidRDefault="006B2D59" w:rsidP="00870837">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المكتب</w:t>
      </w:r>
      <w:r>
        <w:rPr>
          <w:rFonts w:ascii="Traditional Arabic" w:hAnsi="Traditional Arabic" w:cs="Traditional Arabic"/>
          <w:sz w:val="24"/>
          <w:szCs w:val="30"/>
          <w:rtl/>
          <w:lang w:val="en-GB" w:eastAsia="zh-CN"/>
        </w:rPr>
        <w:t>‘‘ يشير إلى هيئة أعضاء المكتب المنتخبين في مكتب دورة الاجتماع العام على النحو الوارد في هذه القواعد الإجرائية</w:t>
      </w:r>
      <w:r w:rsidR="00B4537A">
        <w:rPr>
          <w:rFonts w:ascii="Traditional Arabic" w:hAnsi="Traditional Arabic" w:cs="Traditional Arabic"/>
          <w:sz w:val="24"/>
          <w:szCs w:val="30"/>
          <w:rtl/>
          <w:lang w:val="en-GB" w:eastAsia="zh-CN"/>
        </w:rPr>
        <w:t xml:space="preserve"> للاجتماع العام للمنبر</w:t>
      </w:r>
      <w:r>
        <w:rPr>
          <w:rFonts w:ascii="Traditional Arabic" w:hAnsi="Traditional Arabic" w:cs="Traditional Arabic"/>
          <w:sz w:val="24"/>
          <w:szCs w:val="30"/>
          <w:rtl/>
          <w:lang w:val="en-GB" w:eastAsia="zh-CN"/>
        </w:rPr>
        <w:t>.</w:t>
      </w:r>
      <w:r w:rsidRPr="00AA4C8D">
        <w:rPr>
          <w:rFonts w:ascii="Traditional Arabic" w:hAnsi="Traditional Arabic" w:cs="Traditional Arabic"/>
          <w:sz w:val="24"/>
          <w:szCs w:val="30"/>
          <w:vertAlign w:val="superscript"/>
          <w:rtl/>
          <w:lang w:val="en-GB" w:eastAsia="zh-CN"/>
        </w:rPr>
        <w:t>(</w:t>
      </w:r>
      <w:r w:rsidRPr="00AA4C8D">
        <w:rPr>
          <w:rStyle w:val="FootnoteReference"/>
          <w:rFonts w:ascii="Traditional Arabic" w:hAnsi="Traditional Arabic" w:cs="Traditional Arabic"/>
          <w:sz w:val="24"/>
          <w:szCs w:val="30"/>
          <w:rtl/>
          <w:lang w:val="en-GB" w:eastAsia="zh-CN"/>
        </w:rPr>
        <w:footnoteReference w:id="2"/>
      </w:r>
      <w:r w:rsidRPr="00AA4C8D">
        <w:rPr>
          <w:rFonts w:ascii="Traditional Arabic" w:hAnsi="Traditional Arabic" w:cs="Traditional Arabic"/>
          <w:sz w:val="24"/>
          <w:szCs w:val="30"/>
          <w:vertAlign w:val="superscript"/>
          <w:rtl/>
          <w:lang w:val="en-GB" w:eastAsia="zh-CN"/>
        </w:rPr>
        <w:t>)</w:t>
      </w:r>
    </w:p>
    <w:p w:rsidR="006B2D59" w:rsidRDefault="006B2D59" w:rsidP="00870837">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 xml:space="preserve">فريق الخبراء المتعدد </w:t>
      </w:r>
      <w:r>
        <w:rPr>
          <w:rFonts w:ascii="Traditional Arabic" w:hAnsi="Traditional Arabic" w:cs="Traditional Arabic"/>
          <w:b/>
          <w:bCs/>
          <w:sz w:val="24"/>
          <w:szCs w:val="30"/>
          <w:rtl/>
          <w:lang w:val="en-GB" w:eastAsia="zh-CN"/>
        </w:rPr>
        <w:t>التخصصات</w:t>
      </w:r>
      <w:r>
        <w:rPr>
          <w:rFonts w:ascii="Traditional Arabic" w:hAnsi="Traditional Arabic" w:cs="Traditional Arabic"/>
          <w:sz w:val="24"/>
          <w:szCs w:val="30"/>
          <w:rtl/>
          <w:lang w:val="en-GB" w:eastAsia="zh-CN"/>
        </w:rPr>
        <w:t>‘‘ يشير إلى الهيئة الفرعية التي أنشأها الاجتماع العام والتي تقوم بالوظائف العلمية والتقنية التي يوافق عليها الاجتماع العام، كما هو مبين في وظائف</w:t>
      </w:r>
      <w:r w:rsidRPr="0096530D">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المنبر ومبادئ تشغيله وترتيباته المؤسسية</w:t>
      </w:r>
      <w:r w:rsidR="00870837">
        <w:rPr>
          <w:rFonts w:ascii="Traditional Arabic" w:hAnsi="Traditional Arabic" w:cs="Traditional Arabic"/>
          <w:sz w:val="24"/>
          <w:szCs w:val="30"/>
          <w:rtl/>
          <w:lang w:val="en-GB" w:eastAsia="zh-CN"/>
        </w:rPr>
        <w:t xml:space="preserve"> </w:t>
      </w:r>
      <w:r w:rsidRPr="00AE2E2F">
        <w:rPr>
          <w:rFonts w:cs="Times New Roman"/>
          <w:sz w:val="20"/>
          <w:szCs w:val="20"/>
          <w:rtl/>
          <w:lang w:val="en-GB" w:eastAsia="zh-CN"/>
        </w:rPr>
        <w:t>(</w:t>
      </w:r>
      <w:r w:rsidRPr="00AE2E2F">
        <w:rPr>
          <w:rFonts w:cs="Times New Roman"/>
          <w:sz w:val="20"/>
          <w:szCs w:val="20"/>
          <w:lang w:eastAsia="zh-CN"/>
        </w:rPr>
        <w:t>UNEP/IPBES.MI/2/9</w:t>
      </w:r>
      <w:r>
        <w:rPr>
          <w:rFonts w:ascii="Traditional Arabic" w:hAnsi="Traditional Arabic" w:cs="Traditional Arabic"/>
          <w:sz w:val="24"/>
          <w:szCs w:val="30"/>
          <w:rtl/>
          <w:lang w:eastAsia="zh-CN"/>
        </w:rPr>
        <w:t>،</w:t>
      </w:r>
      <w:r w:rsidR="00870837">
        <w:rPr>
          <w:rFonts w:ascii="Traditional Arabic" w:hAnsi="Traditional Arabic" w:cs="Traditional Arabic"/>
          <w:sz w:val="24"/>
          <w:szCs w:val="30"/>
          <w:rtl/>
          <w:lang w:eastAsia="zh-CN"/>
        </w:rPr>
        <w:t xml:space="preserve"> </w:t>
      </w:r>
      <w:r>
        <w:rPr>
          <w:rFonts w:ascii="Traditional Arabic" w:hAnsi="Traditional Arabic" w:cs="Traditional Arabic"/>
          <w:sz w:val="24"/>
          <w:szCs w:val="30"/>
          <w:rtl/>
          <w:lang w:eastAsia="zh-CN"/>
        </w:rPr>
        <w:t>المرفق الأول، التذييل الأول</w:t>
      </w:r>
      <w:r>
        <w:rPr>
          <w:rFonts w:ascii="Traditional Arabic" w:hAnsi="Traditional Arabic" w:cs="Traditional Arabic"/>
          <w:sz w:val="24"/>
          <w:szCs w:val="30"/>
          <w:rtl/>
          <w:lang w:val="en-GB" w:eastAsia="zh-CN"/>
        </w:rPr>
        <w:t>).</w:t>
      </w:r>
    </w:p>
    <w:p w:rsidR="006B2D59" w:rsidRDefault="006B2D59" w:rsidP="006B2D59">
      <w:pPr>
        <w:spacing w:after="120" w:line="400" w:lineRule="exact"/>
        <w:ind w:left="132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دورة الاجتماع العام</w:t>
      </w:r>
      <w:r>
        <w:rPr>
          <w:rFonts w:ascii="Traditional Arabic" w:hAnsi="Traditional Arabic" w:cs="Traditional Arabic"/>
          <w:sz w:val="24"/>
          <w:szCs w:val="30"/>
          <w:rtl/>
          <w:lang w:val="en-GB" w:eastAsia="zh-CN"/>
        </w:rPr>
        <w:t>‘‘ تعني أي دورة عادية أو استثنائية للاجتماع العام للمنبر.</w:t>
      </w:r>
    </w:p>
    <w:p w:rsidR="006B2D59" w:rsidRPr="00821533" w:rsidRDefault="006B2D59" w:rsidP="00870837">
      <w:pPr>
        <w:pStyle w:val="Heading2"/>
        <w:spacing w:before="0"/>
        <w:ind w:left="565"/>
        <w:jc w:val="both"/>
        <w:rPr>
          <w:rFonts w:ascii="Traditional Arabic" w:hAnsi="Traditional Arabic" w:cs="Traditional Arabic"/>
          <w:b/>
          <w:bCs/>
          <w:sz w:val="30"/>
          <w:szCs w:val="30"/>
          <w:u w:val="none"/>
          <w:rtl/>
          <w:lang w:val="en-GB" w:eastAsia="zh-CN"/>
        </w:rPr>
      </w:pPr>
      <w:bookmarkStart w:id="4" w:name="_Toc378769559"/>
      <w:r w:rsidRPr="00821533">
        <w:rPr>
          <w:rFonts w:ascii="Traditional Arabic" w:hAnsi="Traditional Arabic" w:cs="Traditional Arabic"/>
          <w:b/>
          <w:bCs/>
          <w:sz w:val="30"/>
          <w:szCs w:val="30"/>
          <w:u w:val="none"/>
          <w:rtl/>
          <w:lang w:val="en-GB" w:eastAsia="zh-CN"/>
        </w:rPr>
        <w:t>1-2</w:t>
      </w:r>
      <w:r w:rsidRPr="00821533">
        <w:rPr>
          <w:rFonts w:ascii="Traditional Arabic" w:hAnsi="Traditional Arabic" w:cs="Traditional Arabic"/>
          <w:b/>
          <w:bCs/>
          <w:sz w:val="30"/>
          <w:szCs w:val="30"/>
          <w:u w:val="none"/>
          <w:rtl/>
          <w:lang w:val="en-GB" w:eastAsia="zh-CN"/>
        </w:rPr>
        <w:tab/>
        <w:t>نواتج المنبر</w:t>
      </w:r>
      <w:bookmarkEnd w:id="4"/>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التقارير</w:t>
      </w:r>
      <w:r>
        <w:rPr>
          <w:rFonts w:ascii="Traditional Arabic" w:hAnsi="Traditional Arabic" w:cs="Traditional Arabic"/>
          <w:sz w:val="24"/>
          <w:szCs w:val="30"/>
          <w:rtl/>
          <w:lang w:val="en-GB" w:eastAsia="zh-CN"/>
        </w:rPr>
        <w:t>‘‘ تعني النواتج الرئيسية للمنبر، بما في ذلك تقارير التقييم، والتقارير التجميعية وموجزاتها لمقرري السياسات والموجزات التقنية والأوراق التقنية والمبادئ التوجيهية التقنية.</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تقارير التقييم</w:t>
      </w:r>
      <w:r>
        <w:rPr>
          <w:rFonts w:ascii="Traditional Arabic" w:hAnsi="Traditional Arabic" w:cs="Traditional Arabic"/>
          <w:sz w:val="24"/>
          <w:szCs w:val="30"/>
          <w:rtl/>
          <w:lang w:val="en-GB" w:eastAsia="zh-CN"/>
        </w:rPr>
        <w:t>‘‘ هي تقييمات منشورة للمسائل العلمية، والتقنية، والاجتماعية والاقتصادية، التي تأخذ في الاعتبار مختلف النُهُج والرؤى والنظم المعرفية، بما في ذلك التقييمات العالمية للتنوع البيولوجي وخدمات النظم الإيكولوجية، والتقييمات الإقليمية ودون الإقليمية للتنوع البيولوجي وخدمات النظم الإيكولوجية ذات النطاق الجغرافي المحدد، والتقييمات المواضيعية أو المنهجية التي تستند إلى النهج القياسي أو نهج المسار السريع. وتتكون هذه التقارير من جزأين أو أكثر تشمل: (أ) موجز لمقرري السياسات؛ و(ب) موجز تقني اختياري</w:t>
      </w:r>
      <w:r w:rsidR="00F62663">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و(ج) فصول فردية وموجزاتها التنفيذية.</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التقارير التجميعية</w:t>
      </w:r>
      <w:r>
        <w:rPr>
          <w:rFonts w:ascii="Traditional Arabic" w:hAnsi="Traditional Arabic" w:cs="Traditional Arabic"/>
          <w:sz w:val="24"/>
          <w:szCs w:val="30"/>
          <w:rtl/>
          <w:lang w:val="en-GB" w:eastAsia="zh-CN"/>
        </w:rPr>
        <w:t>‘‘ تجمِّع هذه التقارير وتُدمج المواد المأخوذة من [واحد أو] [أكثر][العديد] من تقارير التقييم، وتكون مصوغة بأسلوب غير تقني يلائم مقرري السياسات، وتعالج نطاقاً واسعاً من المسائل ذات الصلة بالسياسات. ومن المقرر أن تتكون من قسمين: (أ) موجز لمقرري السياسات؛ و(ب) تقرير كامل.</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Pr>
          <w:rFonts w:ascii="Traditional Arabic" w:hAnsi="Traditional Arabic" w:cs="Traditional Arabic"/>
          <w:b/>
          <w:bCs/>
          <w:sz w:val="24"/>
          <w:szCs w:val="30"/>
          <w:rtl/>
          <w:lang w:val="en-GB" w:eastAsia="zh-CN"/>
        </w:rPr>
        <w:t xml:space="preserve">موجز </w:t>
      </w:r>
      <w:r w:rsidRPr="0044294D">
        <w:rPr>
          <w:rFonts w:ascii="Traditional Arabic" w:hAnsi="Traditional Arabic" w:cs="Traditional Arabic"/>
          <w:b/>
          <w:bCs/>
          <w:sz w:val="24"/>
          <w:szCs w:val="30"/>
          <w:rtl/>
          <w:lang w:val="en-GB" w:eastAsia="zh-CN"/>
        </w:rPr>
        <w:t>مقرري السياسات</w:t>
      </w:r>
      <w:r>
        <w:rPr>
          <w:rFonts w:ascii="Traditional Arabic" w:hAnsi="Traditional Arabic" w:cs="Traditional Arabic"/>
          <w:sz w:val="24"/>
          <w:szCs w:val="30"/>
          <w:rtl/>
          <w:lang w:val="en-GB" w:eastAsia="zh-CN"/>
        </w:rPr>
        <w:t>‘‘ هو جزء مكون في أي تقرير، يقدم موجزاً للتقرير يتعلق بالسياسات لكنه ليس موجزا</w:t>
      </w:r>
      <w:r w:rsidR="00F62663">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توجيهيا</w:t>
      </w:r>
      <w:r w:rsidR="00F62663">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لتلك السياسات.</w:t>
      </w:r>
    </w:p>
    <w:p w:rsidR="00854C8C" w:rsidRDefault="003054B4" w:rsidP="00854C8C">
      <w:pPr>
        <w:spacing w:after="120" w:line="400" w:lineRule="exact"/>
        <w:ind w:left="1892" w:hanging="567"/>
        <w:jc w:val="both"/>
        <w:rPr>
          <w:rFonts w:ascii="Traditional Arabic" w:hAnsi="Traditional Arabic" w:cs="Traditional Arabic"/>
          <w:sz w:val="24"/>
          <w:szCs w:val="30"/>
          <w:rtl/>
          <w:lang w:val="en-GB" w:eastAsia="zh-CN"/>
        </w:rPr>
      </w:pPr>
      <w:r w:rsidDel="003054B4">
        <w:rPr>
          <w:rFonts w:ascii="Traditional Arabic" w:hAnsi="Traditional Arabic" w:cs="Traditional Arabic"/>
          <w:sz w:val="24"/>
          <w:szCs w:val="30"/>
          <w:rtl/>
          <w:lang w:val="en-GB" w:eastAsia="zh-CN"/>
        </w:rPr>
        <w:t xml:space="preserve"> </w:t>
      </w:r>
      <w:r w:rsidR="006B2D59">
        <w:rPr>
          <w:rFonts w:ascii="Traditional Arabic" w:hAnsi="Traditional Arabic" w:cs="Traditional Arabic"/>
          <w:sz w:val="24"/>
          <w:szCs w:val="30"/>
          <w:rtl/>
          <w:lang w:val="en-GB" w:eastAsia="zh-CN"/>
        </w:rPr>
        <w:t>[’’</w:t>
      </w:r>
      <w:r w:rsidR="006B2D59" w:rsidRPr="0044294D">
        <w:rPr>
          <w:rFonts w:ascii="Traditional Arabic" w:hAnsi="Traditional Arabic" w:cs="Traditional Arabic"/>
          <w:b/>
          <w:bCs/>
          <w:sz w:val="24"/>
          <w:szCs w:val="30"/>
          <w:rtl/>
          <w:lang w:val="en-GB" w:eastAsia="zh-CN"/>
        </w:rPr>
        <w:t>موجز تقني</w:t>
      </w:r>
      <w:r w:rsidR="006B2D59">
        <w:rPr>
          <w:rFonts w:ascii="Traditional Arabic" w:hAnsi="Traditional Arabic" w:cs="Traditional Arabic"/>
          <w:sz w:val="24"/>
          <w:szCs w:val="30"/>
          <w:rtl/>
          <w:lang w:val="en-GB" w:eastAsia="zh-CN"/>
        </w:rPr>
        <w:t>‘‘ هو نسخة أكثر تفصيلاً وتخصصاً من المواد الواردة في موجز مقرري السياسات.]</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أوراق تقنية</w:t>
      </w:r>
      <w:r>
        <w:rPr>
          <w:rFonts w:ascii="Traditional Arabic" w:hAnsi="Traditional Arabic" w:cs="Traditional Arabic"/>
          <w:sz w:val="24"/>
          <w:szCs w:val="30"/>
          <w:rtl/>
          <w:lang w:val="en-GB" w:eastAsia="zh-CN"/>
        </w:rPr>
        <w:t>‘‘ تستند إلى المواد الموجودة في تقارير التقييم وتُعد عن مواضيع يعتبرها الاجتماع العام مهمةً.</w:t>
      </w:r>
    </w:p>
    <w:p w:rsidR="006B2D59"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مواد داعمة</w:t>
      </w:r>
      <w:r>
        <w:rPr>
          <w:rFonts w:ascii="Traditional Arabic" w:hAnsi="Traditional Arabic" w:cs="Traditional Arabic"/>
          <w:sz w:val="24"/>
          <w:szCs w:val="30"/>
          <w:rtl/>
          <w:lang w:val="en-GB" w:eastAsia="zh-CN"/>
        </w:rPr>
        <w:t>‘‘ وقد تشمل ما يلي:</w:t>
      </w:r>
    </w:p>
    <w:p w:rsidR="006B2D59" w:rsidRDefault="006B2D59" w:rsidP="00854C8C">
      <w:pPr>
        <w:spacing w:after="120" w:line="400" w:lineRule="exact"/>
        <w:ind w:left="1872"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lastRenderedPageBreak/>
        <w:t>(أ)</w:t>
      </w:r>
      <w:r>
        <w:rPr>
          <w:rFonts w:ascii="Traditional Arabic" w:hAnsi="Traditional Arabic" w:cs="Traditional Arabic"/>
          <w:sz w:val="24"/>
          <w:szCs w:val="30"/>
          <w:rtl/>
          <w:lang w:val="en-GB" w:eastAsia="zh-CN"/>
        </w:rPr>
        <w:tab/>
        <w:t>تقارير عن الحوار المستند إلى المواد التي تفرزها المناقشات والتي قد تشتمل على حواراً مشتركاً بين الثقافات والعلوم، على المستويين الإقليمي ودون الإقليمي، فيما بين أعضاء المنظمات الأكاديمية، والشعوب الأصلية، والمحلية ومنظمات المجتمع المدني، وتأخذ في الاعتبار مختلف النُهُج، والرؤى والنظم المعرفية القائمة ومختلف الآراء والنُهُج الرامية لتحقيق التنمية المستدامة؛</w:t>
      </w:r>
    </w:p>
    <w:p w:rsidR="006B2D59" w:rsidRDefault="006B2D59" w:rsidP="00854C8C">
      <w:pPr>
        <w:spacing w:after="120" w:line="400" w:lineRule="exact"/>
        <w:ind w:left="1872"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تقارير ومحاضر أعمال حلقات العمل واجتماعات الخبراء المقامة إما بتكليف أو بدعم من المنبر؛</w:t>
      </w:r>
    </w:p>
    <w:p w:rsidR="006B2D59" w:rsidRDefault="006B2D59" w:rsidP="00854C8C">
      <w:pPr>
        <w:spacing w:after="120" w:line="400" w:lineRule="exact"/>
        <w:ind w:left="1872"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البرمجيات أو قواعد البيانات التي تسهل إعداد استخدام تقارير المنبر؛</w:t>
      </w:r>
    </w:p>
    <w:p w:rsidR="006B2D59" w:rsidRDefault="006B2D59" w:rsidP="004C0289">
      <w:pPr>
        <w:spacing w:after="120" w:line="400" w:lineRule="exact"/>
        <w:ind w:left="1872"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الأدوات والمنهجيات التي تلائم السياسات و تُيسر إعداد أو استخدام تقارير المنبر؛</w:t>
      </w:r>
    </w:p>
    <w:p w:rsidR="006B2D59" w:rsidRDefault="006B2D59" w:rsidP="00854C8C">
      <w:pPr>
        <w:spacing w:after="120" w:line="400" w:lineRule="exact"/>
        <w:ind w:left="1872"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(هـ)</w:t>
      </w:r>
      <w:r>
        <w:rPr>
          <w:rFonts w:ascii="Traditional Arabic" w:hAnsi="Traditional Arabic" w:cs="Traditional Arabic"/>
          <w:sz w:val="24"/>
          <w:szCs w:val="30"/>
          <w:rtl/>
          <w:lang w:val="en-GB" w:eastAsia="zh-CN"/>
        </w:rPr>
        <w:tab/>
        <w:t>المواد التوجيهية (المذكرات التوجيهية والوثائق التوجيهية) التي تساعد في إعداد تقارير المنتدى وأوراقه التقنية التي تتميز بالشمول والسلامة العلمية.</w:t>
      </w:r>
    </w:p>
    <w:p w:rsidR="006B2D59" w:rsidRPr="00821533" w:rsidRDefault="006B2D59" w:rsidP="006B2D59">
      <w:pPr>
        <w:pStyle w:val="Heading2"/>
        <w:spacing w:before="0"/>
        <w:ind w:left="1325" w:hanging="709"/>
        <w:jc w:val="both"/>
        <w:rPr>
          <w:rFonts w:ascii="Traditional Arabic" w:hAnsi="Traditional Arabic" w:cs="Traditional Arabic"/>
          <w:b/>
          <w:bCs/>
          <w:sz w:val="30"/>
          <w:szCs w:val="30"/>
          <w:u w:val="none"/>
          <w:rtl/>
          <w:lang w:val="en-GB" w:eastAsia="zh-CN"/>
        </w:rPr>
      </w:pPr>
      <w:bookmarkStart w:id="5" w:name="_Toc378769560"/>
      <w:r w:rsidRPr="00821533">
        <w:rPr>
          <w:rFonts w:ascii="Traditional Arabic" w:hAnsi="Traditional Arabic" w:cs="Traditional Arabic"/>
          <w:b/>
          <w:bCs/>
          <w:sz w:val="30"/>
          <w:szCs w:val="30"/>
          <w:u w:val="none"/>
          <w:rtl/>
          <w:lang w:val="en-GB" w:eastAsia="zh-CN"/>
        </w:rPr>
        <w:t>1-3</w:t>
      </w:r>
      <w:r w:rsidRPr="00821533">
        <w:rPr>
          <w:rFonts w:ascii="Traditional Arabic" w:hAnsi="Traditional Arabic" w:cs="Traditional Arabic"/>
          <w:b/>
          <w:bCs/>
          <w:sz w:val="30"/>
          <w:szCs w:val="30"/>
          <w:u w:val="none"/>
          <w:rtl/>
          <w:lang w:val="en-GB" w:eastAsia="zh-CN"/>
        </w:rPr>
        <w:tab/>
      </w:r>
      <w:r>
        <w:rPr>
          <w:rFonts w:ascii="Traditional Arabic" w:hAnsi="Traditional Arabic" w:cs="Traditional Arabic"/>
          <w:b/>
          <w:bCs/>
          <w:sz w:val="30"/>
          <w:szCs w:val="30"/>
          <w:u w:val="none"/>
          <w:rtl/>
          <w:lang w:val="en-GB" w:eastAsia="zh-CN"/>
        </w:rPr>
        <w:t>[</w:t>
      </w:r>
      <w:r w:rsidRPr="00821533">
        <w:rPr>
          <w:rFonts w:ascii="Traditional Arabic" w:hAnsi="Traditional Arabic" w:cs="Traditional Arabic"/>
          <w:b/>
          <w:bCs/>
          <w:sz w:val="30"/>
          <w:szCs w:val="30"/>
          <w:u w:val="none"/>
          <w:rtl/>
          <w:lang w:val="en-GB" w:eastAsia="zh-CN"/>
        </w:rPr>
        <w:t>عملي</w:t>
      </w:r>
      <w:r>
        <w:rPr>
          <w:rFonts w:ascii="Traditional Arabic" w:hAnsi="Traditional Arabic" w:cs="Traditional Arabic"/>
          <w:b/>
          <w:bCs/>
          <w:sz w:val="30"/>
          <w:szCs w:val="30"/>
          <w:u w:val="none"/>
          <w:rtl/>
          <w:lang w:val="en-GB" w:eastAsia="zh-CN"/>
        </w:rPr>
        <w:t>ات</w:t>
      </w:r>
      <w:r w:rsidRPr="00821533">
        <w:rPr>
          <w:rFonts w:ascii="Traditional Arabic" w:hAnsi="Traditional Arabic" w:cs="Traditional Arabic"/>
          <w:b/>
          <w:bCs/>
          <w:sz w:val="30"/>
          <w:szCs w:val="30"/>
          <w:u w:val="none"/>
          <w:rtl/>
          <w:lang w:val="en-GB" w:eastAsia="zh-CN"/>
        </w:rPr>
        <w:t xml:space="preserve"> الإقرار</w:t>
      </w:r>
      <w:bookmarkEnd w:id="5"/>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التحقق</w:t>
      </w:r>
      <w:r>
        <w:rPr>
          <w:rFonts w:ascii="Traditional Arabic" w:hAnsi="Traditional Arabic" w:cs="Traditional Arabic"/>
          <w:sz w:val="24"/>
          <w:szCs w:val="30"/>
          <w:rtl/>
          <w:lang w:val="en-GB" w:eastAsia="zh-CN"/>
        </w:rPr>
        <w:t>‘‘ التحقق من تقارير المنبر هو العملية التي يقدم بها فريق الخبراء المتعدد التخصصات والمكتب إقرارهما بأن عمليات إعداد تقارير المنبر قد اتُّبعت على النحو الواجب.</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القبول</w:t>
      </w:r>
      <w:r>
        <w:rPr>
          <w:rFonts w:ascii="Traditional Arabic" w:hAnsi="Traditional Arabic" w:cs="Traditional Arabic"/>
          <w:sz w:val="24"/>
          <w:szCs w:val="30"/>
          <w:rtl/>
          <w:lang w:val="en-GB" w:eastAsia="zh-CN"/>
        </w:rPr>
        <w:t>‘‘ قبول تقارير المنبر العالمية والإقليمية ودون الإقليمية والإقليمية الإيكولوجية والمواضيعية والمنهجية في دورة من دورات الاجتماع العام يعني أن المادة لم تخضع للنقاش والاتفاق على كل سطر من سطورها ولكنها على الرغم من ذلك تقدم نظرة شاملة ومتوازنة عن جوهر الموضوع.</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الاعتماد</w:t>
      </w:r>
      <w:r>
        <w:rPr>
          <w:rFonts w:ascii="Traditional Arabic" w:hAnsi="Traditional Arabic" w:cs="Traditional Arabic"/>
          <w:sz w:val="24"/>
          <w:szCs w:val="30"/>
          <w:rtl/>
          <w:lang w:val="en-GB" w:eastAsia="zh-CN"/>
        </w:rPr>
        <w:t>‘‘ اعتماد تقارير المنبر هو عملية إقرار التقرير جزءاً جزءاً (وليس سطراً سطراً)، كما هو مبين في الجزء 3-9، في جلسة من جلسات الاجتماع العام.</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’’الموافقة‘‘ الموافقة على موجزات المنبر لمقرري السياسات تدل على أن المادة خضعت للمناقشة والاتفاق بشكل مفصل، سطراً سطراً، بتوافق الآراء في جلسة من جلسات المنبر.</w:t>
      </w:r>
    </w:p>
    <w:p w:rsidR="00854C8C" w:rsidRDefault="006B2D59" w:rsidP="00854C8C">
      <w:pPr>
        <w:spacing w:after="120" w:line="400" w:lineRule="exact"/>
        <w:ind w:left="1892"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القبول والاعتماد والموافقة الأولية</w:t>
      </w:r>
      <w:r>
        <w:rPr>
          <w:rFonts w:ascii="Traditional Arabic" w:hAnsi="Traditional Arabic" w:cs="Traditional Arabic"/>
          <w:sz w:val="24"/>
          <w:szCs w:val="30"/>
          <w:rtl/>
          <w:lang w:val="en-GB" w:eastAsia="zh-CN"/>
        </w:rPr>
        <w:t>‘‘ للتقارير الإقليمية يقوم بها الممثلون الإقليميون في جلسة من جلسات المنبر، وتخضع هذه التقارير ’’للمزيد من الاستعراض والموافقة‘‘ من جانب الاجتماع العام ككل.</w:t>
      </w:r>
    </w:p>
    <w:p w:rsidR="00854C8C" w:rsidRDefault="006B2D59" w:rsidP="00854C8C">
      <w:pPr>
        <w:spacing w:after="120" w:line="400" w:lineRule="exact"/>
        <w:ind w:left="1892" w:hanging="567"/>
        <w:jc w:val="both"/>
        <w:rPr>
          <w:rFonts w:cs="Traditional Arabic"/>
          <w:sz w:val="20"/>
          <w:szCs w:val="30"/>
          <w:rtl/>
          <w:lang w:val="en-GB" w:eastAsia="zh-CN"/>
        </w:rPr>
      </w:pPr>
      <w:r>
        <w:rPr>
          <w:rFonts w:ascii="Traditional Arabic" w:hAnsi="Traditional Arabic" w:cs="Traditional Arabic"/>
          <w:sz w:val="24"/>
          <w:szCs w:val="30"/>
          <w:rtl/>
          <w:lang w:val="en-GB" w:eastAsia="zh-CN"/>
        </w:rPr>
        <w:t>’’</w:t>
      </w:r>
      <w:r w:rsidRPr="0044294D">
        <w:rPr>
          <w:rFonts w:ascii="Traditional Arabic" w:hAnsi="Traditional Arabic" w:cs="Traditional Arabic"/>
          <w:b/>
          <w:bCs/>
          <w:sz w:val="24"/>
          <w:szCs w:val="30"/>
          <w:rtl/>
          <w:lang w:val="en-GB" w:eastAsia="zh-CN"/>
        </w:rPr>
        <w:t>تحديد النطاق</w:t>
      </w:r>
      <w:r>
        <w:rPr>
          <w:rFonts w:ascii="Traditional Arabic" w:hAnsi="Traditional Arabic" w:cs="Traditional Arabic"/>
          <w:sz w:val="24"/>
          <w:szCs w:val="30"/>
          <w:rtl/>
          <w:lang w:val="en-GB" w:eastAsia="zh-CN"/>
        </w:rPr>
        <w:t>‘‘ هو العملية التي يحدد بها المنبر نطاق وهدف الناتج النهائي والمعلومات والمتطلبات البشرية والمالية لتحقيق ذلك الهدف.</w:t>
      </w:r>
    </w:p>
    <w:p w:rsidR="006B2D59" w:rsidRDefault="006B2D59" w:rsidP="00854C8C">
      <w:pPr>
        <w:spacing w:after="120" w:line="400" w:lineRule="exact"/>
        <w:ind w:left="1892" w:hanging="567"/>
        <w:jc w:val="both"/>
        <w:rPr>
          <w:rFonts w:cs="Traditional Arabic"/>
          <w:sz w:val="20"/>
          <w:szCs w:val="30"/>
          <w:rtl/>
          <w:lang w:val="en-GB" w:eastAsia="zh-CN"/>
        </w:rPr>
      </w:pPr>
      <w:r w:rsidRPr="008638C5">
        <w:rPr>
          <w:rFonts w:cs="Traditional Arabic"/>
          <w:sz w:val="20"/>
          <w:szCs w:val="30"/>
          <w:rtl/>
          <w:lang w:val="en-GB" w:eastAsia="zh-CN"/>
        </w:rPr>
        <w:t>’’</w:t>
      </w:r>
      <w:r w:rsidRPr="008638C5">
        <w:rPr>
          <w:rFonts w:cs="Traditional Arabic"/>
          <w:bCs/>
          <w:sz w:val="20"/>
          <w:szCs w:val="30"/>
          <w:rtl/>
          <w:lang w:val="en-GB" w:eastAsia="zh-CN"/>
        </w:rPr>
        <w:t>المعارف التقليدية والمحلية</w:t>
      </w:r>
      <w:r w:rsidRPr="008638C5">
        <w:rPr>
          <w:rFonts w:cs="Traditional Arabic"/>
          <w:sz w:val="20"/>
          <w:szCs w:val="30"/>
          <w:rtl/>
          <w:lang w:val="en-GB" w:eastAsia="zh-CN"/>
        </w:rPr>
        <w:t>‘‘ تشير إلى المعارف والدراية العملية المتراكمة لدى المجتمعات الإقليمية أو الأصلية أو المحلية عبر الأجيال التي توجه المجتمعات الإنسانية في تفاعلاتها مع بيئاتها.</w:t>
      </w:r>
    </w:p>
    <w:p w:rsidR="006B2D59" w:rsidRPr="008638C5" w:rsidRDefault="006B2D59" w:rsidP="006B2D59">
      <w:pPr>
        <w:spacing w:after="120" w:line="400" w:lineRule="exact"/>
        <w:ind w:left="1325"/>
        <w:jc w:val="both"/>
        <w:rPr>
          <w:rFonts w:cs="Traditional Arabic"/>
          <w:sz w:val="20"/>
          <w:szCs w:val="30"/>
          <w:rtl/>
          <w:lang w:val="en-GB" w:eastAsia="zh-CN"/>
        </w:rPr>
      </w:pPr>
      <w:r>
        <w:rPr>
          <w:rFonts w:cs="Traditional Arabic"/>
          <w:sz w:val="20"/>
          <w:szCs w:val="30"/>
          <w:rtl/>
          <w:lang w:val="en-GB" w:eastAsia="zh-CN"/>
        </w:rPr>
        <w:t>[يتم [القبول والاعتماد والموافقة]</w:t>
      </w:r>
      <w:r w:rsidR="004C0289">
        <w:rPr>
          <w:rFonts w:cs="Traditional Arabic"/>
          <w:sz w:val="20"/>
          <w:szCs w:val="30"/>
          <w:vertAlign w:val="superscript"/>
          <w:rtl/>
          <w:lang w:val="en-GB" w:eastAsia="zh-CN"/>
        </w:rPr>
        <w:t>(</w:t>
      </w:r>
      <w:r w:rsidR="003054B4">
        <w:rPr>
          <w:rStyle w:val="FootnoteReference"/>
          <w:rFonts w:cs="Traditional Arabic"/>
          <w:sz w:val="20"/>
          <w:szCs w:val="30"/>
          <w:rtl/>
          <w:lang w:val="en-GB" w:eastAsia="zh-CN"/>
        </w:rPr>
        <w:footnoteReference w:id="3"/>
      </w:r>
      <w:r w:rsidR="004C0289">
        <w:rPr>
          <w:rFonts w:cs="Traditional Arabic"/>
          <w:sz w:val="20"/>
          <w:szCs w:val="30"/>
          <w:vertAlign w:val="superscript"/>
          <w:rtl/>
          <w:lang w:val="en-GB" w:eastAsia="zh-CN"/>
        </w:rPr>
        <w:t>)</w:t>
      </w:r>
      <w:r>
        <w:rPr>
          <w:rFonts w:cs="Traditional Arabic"/>
          <w:sz w:val="20"/>
          <w:szCs w:val="30"/>
          <w:rtl/>
          <w:lang w:val="en-GB" w:eastAsia="zh-CN"/>
        </w:rPr>
        <w:t xml:space="preserve"> بتوافق الآراء، وبما يتوافق مع النظام الداخلي.]</w:t>
      </w:r>
    </w:p>
    <w:p w:rsidR="006B2D59" w:rsidRPr="00854C8C" w:rsidRDefault="006B2D59" w:rsidP="006B2D59">
      <w:pPr>
        <w:pStyle w:val="Heading1"/>
        <w:spacing w:before="0"/>
        <w:ind w:left="1183" w:hanging="567"/>
        <w:jc w:val="both"/>
        <w:rPr>
          <w:rFonts w:cs="Traditional Arabic"/>
          <w:bCs/>
          <w:sz w:val="30"/>
          <w:szCs w:val="30"/>
          <w:u w:val="none"/>
          <w:rtl/>
        </w:rPr>
      </w:pPr>
      <w:bookmarkStart w:id="6" w:name="_Toc378769561"/>
      <w:r w:rsidRPr="00854C8C">
        <w:rPr>
          <w:rFonts w:cs="Traditional Arabic"/>
          <w:bCs/>
          <w:sz w:val="30"/>
          <w:szCs w:val="30"/>
          <w:u w:val="none"/>
          <w:rtl/>
        </w:rPr>
        <w:lastRenderedPageBreak/>
        <w:t>2 -</w:t>
      </w:r>
      <w:r w:rsidRPr="00854C8C">
        <w:rPr>
          <w:rFonts w:cs="Traditional Arabic"/>
          <w:bCs/>
          <w:sz w:val="30"/>
          <w:szCs w:val="30"/>
          <w:u w:val="none"/>
          <w:rtl/>
        </w:rPr>
        <w:tab/>
        <w:t>[عرض عام لعمليات إقرار نواتج المنبر</w:t>
      </w:r>
      <w:bookmarkEnd w:id="6"/>
    </w:p>
    <w:p w:rsidR="006B2D59" w:rsidRPr="008638C5" w:rsidRDefault="006B2D59" w:rsidP="006B2D59">
      <w:pPr>
        <w:spacing w:after="120" w:line="400" w:lineRule="exact"/>
        <w:ind w:left="1183"/>
        <w:jc w:val="both"/>
        <w:rPr>
          <w:rFonts w:cs="Traditional Arabic"/>
          <w:sz w:val="20"/>
          <w:szCs w:val="30"/>
          <w:rtl/>
          <w:lang w:val="en-GB" w:eastAsia="zh-CN"/>
        </w:rPr>
      </w:pPr>
      <w:r w:rsidRPr="008638C5">
        <w:rPr>
          <w:rFonts w:cs="Traditional Arabic"/>
          <w:sz w:val="20"/>
          <w:szCs w:val="30"/>
          <w:rtl/>
          <w:lang w:val="en-GB" w:eastAsia="zh-CN"/>
        </w:rPr>
        <w:t>2-1</w:t>
      </w:r>
      <w:r w:rsidRPr="008638C5">
        <w:rPr>
          <w:rFonts w:cs="Traditional Arabic"/>
          <w:sz w:val="20"/>
          <w:szCs w:val="30"/>
          <w:rtl/>
          <w:lang w:val="en-GB" w:eastAsia="zh-CN"/>
        </w:rPr>
        <w:tab/>
        <w:t>هناك ثلاث فئات رئيسية لمواد المنبر تتعلق بالتقييم ويرد تعريف لكل واحدة منها في الجزء 1:</w:t>
      </w:r>
    </w:p>
    <w:p w:rsidR="006B2D59" w:rsidRPr="008638C5" w:rsidRDefault="006B2D59" w:rsidP="00854C8C">
      <w:pPr>
        <w:spacing w:after="120" w:line="400" w:lineRule="exact"/>
        <w:ind w:left="1872" w:firstLine="709"/>
        <w:jc w:val="both"/>
        <w:rPr>
          <w:rFonts w:cs="Traditional Arabic"/>
          <w:sz w:val="20"/>
          <w:szCs w:val="30"/>
          <w:rtl/>
          <w:lang w:val="en-GB" w:eastAsia="zh-CN"/>
        </w:rPr>
      </w:pPr>
      <w:r w:rsidRPr="008638C5">
        <w:rPr>
          <w:rFonts w:cs="Traditional Arabic"/>
          <w:sz w:val="20"/>
          <w:szCs w:val="30"/>
          <w:rtl/>
          <w:lang w:val="en-GB" w:eastAsia="zh-CN"/>
        </w:rPr>
        <w:t>(أ)</w:t>
      </w:r>
      <w:r w:rsidRPr="008638C5">
        <w:rPr>
          <w:rFonts w:cs="Traditional Arabic"/>
          <w:sz w:val="20"/>
          <w:szCs w:val="30"/>
          <w:rtl/>
          <w:lang w:val="en-GB" w:eastAsia="zh-CN"/>
        </w:rPr>
        <w:tab/>
        <w:t>تقارير المنبر، وتشمل التقييمات العالمية والإقليمية ودون الإقليمية والإقليمية الإيكولوجية والمواضيعية والمنهجية، والتقارير التجميعية وموجزاتها لمقرري السياسات؛</w:t>
      </w:r>
    </w:p>
    <w:p w:rsidR="006B2D59" w:rsidRPr="008638C5" w:rsidRDefault="006B2D59" w:rsidP="00854C8C">
      <w:pPr>
        <w:spacing w:after="120" w:line="400" w:lineRule="exact"/>
        <w:ind w:left="1872" w:firstLine="709"/>
        <w:jc w:val="both"/>
        <w:rPr>
          <w:rFonts w:cs="Traditional Arabic"/>
          <w:sz w:val="20"/>
          <w:szCs w:val="30"/>
          <w:rtl/>
          <w:lang w:val="en-GB" w:eastAsia="zh-CN"/>
        </w:rPr>
      </w:pPr>
      <w:r w:rsidRPr="008638C5">
        <w:rPr>
          <w:rFonts w:cs="Traditional Arabic"/>
          <w:sz w:val="20"/>
          <w:szCs w:val="30"/>
          <w:rtl/>
          <w:lang w:val="en-GB" w:eastAsia="zh-CN"/>
        </w:rPr>
        <w:t>(ب)</w:t>
      </w:r>
      <w:r w:rsidRPr="008638C5">
        <w:rPr>
          <w:rFonts w:cs="Traditional Arabic"/>
          <w:sz w:val="20"/>
          <w:szCs w:val="30"/>
          <w:rtl/>
          <w:lang w:val="en-GB" w:eastAsia="zh-CN"/>
        </w:rPr>
        <w:tab/>
        <w:t>الأوراق التقنية؛</w:t>
      </w:r>
    </w:p>
    <w:p w:rsidR="006B2D59" w:rsidRPr="008638C5" w:rsidRDefault="006B2D59" w:rsidP="00854C8C">
      <w:pPr>
        <w:spacing w:after="120" w:line="400" w:lineRule="exact"/>
        <w:ind w:left="1872" w:firstLine="709"/>
        <w:jc w:val="both"/>
        <w:rPr>
          <w:rFonts w:cs="Traditional Arabic"/>
          <w:sz w:val="20"/>
          <w:szCs w:val="30"/>
          <w:rtl/>
          <w:lang w:val="en-GB" w:eastAsia="zh-CN"/>
        </w:rPr>
      </w:pPr>
      <w:r w:rsidRPr="008638C5">
        <w:rPr>
          <w:rFonts w:cs="Traditional Arabic"/>
          <w:sz w:val="20"/>
          <w:szCs w:val="30"/>
          <w:rtl/>
          <w:lang w:val="en-GB" w:eastAsia="zh-CN"/>
        </w:rPr>
        <w:t>(ج)</w:t>
      </w:r>
      <w:r w:rsidRPr="008638C5">
        <w:rPr>
          <w:rFonts w:cs="Traditional Arabic"/>
          <w:sz w:val="20"/>
          <w:szCs w:val="30"/>
          <w:rtl/>
          <w:lang w:val="en-GB" w:eastAsia="zh-CN"/>
        </w:rPr>
        <w:tab/>
        <w:t>المواد الداعمة، بما في ذلك التقارير عن الحوار بين الثقافات وبين المؤسسات العلمية.</w:t>
      </w:r>
    </w:p>
    <w:p w:rsidR="006B2D59" w:rsidRPr="008638C5" w:rsidRDefault="006B2D59" w:rsidP="00854C8C">
      <w:pPr>
        <w:spacing w:after="120" w:line="400" w:lineRule="exact"/>
        <w:ind w:left="1892" w:hanging="709"/>
        <w:jc w:val="both"/>
        <w:rPr>
          <w:rFonts w:cs="Traditional Arabic"/>
          <w:sz w:val="20"/>
          <w:szCs w:val="30"/>
          <w:rtl/>
          <w:lang w:val="en-GB" w:eastAsia="zh-CN"/>
        </w:rPr>
      </w:pPr>
      <w:r w:rsidRPr="008638C5">
        <w:rPr>
          <w:rFonts w:cs="Traditional Arabic"/>
          <w:sz w:val="20"/>
          <w:szCs w:val="30"/>
          <w:rtl/>
          <w:lang w:val="en-GB" w:eastAsia="zh-CN"/>
        </w:rPr>
        <w:t>2-2</w:t>
      </w:r>
      <w:r w:rsidRPr="008638C5">
        <w:rPr>
          <w:rFonts w:cs="Traditional Arabic"/>
          <w:sz w:val="20"/>
          <w:szCs w:val="30"/>
          <w:rtl/>
          <w:lang w:val="en-GB" w:eastAsia="zh-CN"/>
        </w:rPr>
        <w:tab/>
        <w:t>وتخضع مختلف فئات المواد، حسب الاقتضاء، لمستويات مختلفة من التصديق الرسمي. وفيما يلي شرح لهذه المستويات من حيث القبول والاعتماد والموافقة، كما هو مبين في الجزء 1</w:t>
      </w:r>
      <w:r w:rsidR="00854C8C">
        <w:rPr>
          <w:rFonts w:cs="Traditional Arabic"/>
          <w:sz w:val="20"/>
          <w:szCs w:val="30"/>
          <w:rtl/>
          <w:lang w:val="en-GB" w:eastAsia="zh-CN"/>
        </w:rPr>
        <w:t xml:space="preserve"> </w:t>
      </w:r>
      <w:r>
        <w:rPr>
          <w:rFonts w:cs="Traditional Arabic"/>
          <w:sz w:val="20"/>
          <w:szCs w:val="30"/>
          <w:rtl/>
          <w:lang w:val="en-GB" w:eastAsia="zh-CN"/>
        </w:rPr>
        <w:t>أدناه:</w:t>
      </w:r>
    </w:p>
    <w:p w:rsidR="006B2D59" w:rsidRPr="008638C5" w:rsidRDefault="006B2D59" w:rsidP="00854C8C">
      <w:pPr>
        <w:numPr>
          <w:ilvl w:val="0"/>
          <w:numId w:val="11"/>
        </w:numPr>
        <w:spacing w:after="120" w:line="400" w:lineRule="exact"/>
        <w:ind w:left="1872" w:firstLine="709"/>
        <w:jc w:val="both"/>
        <w:rPr>
          <w:rFonts w:cs="Traditional Arabic"/>
          <w:sz w:val="20"/>
          <w:szCs w:val="30"/>
          <w:lang w:val="en-GB" w:eastAsia="zh-CN"/>
        </w:rPr>
      </w:pPr>
      <w:r w:rsidRPr="008638C5">
        <w:rPr>
          <w:rFonts w:cs="Traditional Arabic"/>
          <w:sz w:val="20"/>
          <w:szCs w:val="30"/>
          <w:rtl/>
          <w:lang w:val="en-GB" w:eastAsia="zh-CN"/>
        </w:rPr>
        <w:t>يتم بشكل عام قبول تقارير المنبر والموافقة على موجزاتها لمقرري السياسات من خلال توافق الآراء في الاجتماع العام. أما التقارير الإقليمية ودون الإقليمية وموجزاتها لمقرري السياسات فيتم قبولها والموافقة عليها بشكل أولي من جانب ممثلي المنبر الإقليميين ذوي الصلة، ويقبلها، في وقت لاحق، الاجتماع العام ويوافق عليها. وفي حالة التقارير التجميعية يعتمد الاجتماع العام كامل التقرير، جزءاً جزءاً، كما يوافق على موجزه لمقرري السياسات. وسيُضمَّن تعريف مصطلحات ’’القبول‘‘ و’’الاعتماد‘‘ و’’الموافقة‘‘ في تقارير المنبر المنشورة؛</w:t>
      </w:r>
    </w:p>
    <w:p w:rsidR="006B2D59" w:rsidRPr="008638C5" w:rsidRDefault="006B2D59" w:rsidP="00854C8C">
      <w:pPr>
        <w:numPr>
          <w:ilvl w:val="0"/>
          <w:numId w:val="11"/>
        </w:numPr>
        <w:spacing w:after="120" w:line="400" w:lineRule="exact"/>
        <w:ind w:left="1872" w:firstLine="709"/>
        <w:jc w:val="both"/>
        <w:rPr>
          <w:rFonts w:cs="Traditional Arabic"/>
          <w:sz w:val="20"/>
          <w:szCs w:val="30"/>
          <w:lang w:val="en-GB" w:eastAsia="zh-CN"/>
        </w:rPr>
      </w:pPr>
      <w:r w:rsidRPr="008638C5">
        <w:rPr>
          <w:rFonts w:cs="Traditional Arabic"/>
          <w:sz w:val="20"/>
          <w:szCs w:val="30"/>
          <w:rtl/>
          <w:lang w:val="en-GB" w:eastAsia="zh-CN"/>
        </w:rPr>
        <w:t>ولا تخضع الأوراق العلمية للقبول أو الموافقة أو الاعتماد من قبل الاجتماع العام، إنما يقوم المؤلفون بوضعها في صيغتها النهائية بالتشاور مع فريق الخبراء المتعدد التخصصات، الذي يقوم بدور هيئة تحرير؛</w:t>
      </w:r>
    </w:p>
    <w:p w:rsidR="006B2D59" w:rsidRPr="008638C5" w:rsidRDefault="006B2D59" w:rsidP="00854C8C">
      <w:pPr>
        <w:numPr>
          <w:ilvl w:val="0"/>
          <w:numId w:val="12"/>
        </w:numPr>
        <w:spacing w:after="240" w:line="400" w:lineRule="exact"/>
        <w:ind w:left="1871" w:firstLine="709"/>
        <w:jc w:val="both"/>
        <w:rPr>
          <w:rFonts w:cs="Traditional Arabic"/>
          <w:sz w:val="20"/>
          <w:szCs w:val="30"/>
          <w:rtl/>
          <w:lang w:val="en-GB" w:eastAsia="zh-CN"/>
        </w:rPr>
      </w:pPr>
      <w:r w:rsidRPr="008638C5">
        <w:rPr>
          <w:rFonts w:cs="Traditional Arabic"/>
          <w:sz w:val="20"/>
          <w:szCs w:val="30"/>
          <w:rtl/>
          <w:lang w:val="en-GB" w:eastAsia="zh-CN"/>
        </w:rPr>
        <w:t>ولا تخضع المواد الداعمة للقبول أو الاعتماد.</w:t>
      </w:r>
    </w:p>
    <w:p w:rsidR="006B2D59" w:rsidRPr="008638C5" w:rsidRDefault="006B2D59" w:rsidP="00F342B9">
      <w:pPr>
        <w:spacing w:after="360" w:line="400" w:lineRule="exact"/>
        <w:ind w:left="1185"/>
        <w:jc w:val="both"/>
        <w:rPr>
          <w:rFonts w:cs="Traditional Arabic"/>
          <w:bCs/>
          <w:sz w:val="20"/>
          <w:szCs w:val="30"/>
          <w:rtl/>
          <w:lang w:val="en-GB" w:eastAsia="zh-CN"/>
        </w:rPr>
      </w:pPr>
      <w:r w:rsidRPr="008638C5">
        <w:rPr>
          <w:rFonts w:cs="Traditional Arabic"/>
          <w:bCs/>
          <w:sz w:val="20"/>
          <w:szCs w:val="30"/>
          <w:rtl/>
          <w:lang w:val="en-GB" w:eastAsia="zh-CN"/>
        </w:rPr>
        <w:t>عمليات إقرار تقارير المنبر</w:t>
      </w:r>
    </w:p>
    <w:tbl>
      <w:tblPr>
        <w:bidiVisual/>
        <w:tblW w:w="8647" w:type="dxa"/>
        <w:tblInd w:w="1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701"/>
        <w:gridCol w:w="1508"/>
        <w:gridCol w:w="993"/>
        <w:gridCol w:w="1468"/>
      </w:tblGrid>
      <w:tr w:rsidR="006B2D59" w:rsidRPr="00854C8C" w:rsidTr="00870837">
        <w:trPr>
          <w:tblHeader/>
        </w:trPr>
        <w:tc>
          <w:tcPr>
            <w:tcW w:w="2977" w:type="dxa"/>
            <w:shd w:val="clear" w:color="auto" w:fill="auto"/>
          </w:tcPr>
          <w:p w:rsidR="006B2D59" w:rsidRPr="00854C8C" w:rsidRDefault="006B2D59" w:rsidP="00870837">
            <w:pPr>
              <w:keepNext/>
              <w:keepLines/>
              <w:spacing w:line="320" w:lineRule="exact"/>
              <w:rPr>
                <w:rFonts w:cs="Traditional Arabic"/>
                <w:b/>
                <w:i/>
                <w:iCs/>
                <w:sz w:val="20"/>
                <w:szCs w:val="26"/>
              </w:rPr>
            </w:pPr>
            <w:r w:rsidRPr="00854C8C">
              <w:rPr>
                <w:rFonts w:cs="Traditional Arabic"/>
                <w:b/>
                <w:i/>
                <w:iCs/>
                <w:sz w:val="20"/>
                <w:szCs w:val="26"/>
                <w:rtl/>
              </w:rPr>
              <w:t>تقارير المنبر</w:t>
            </w:r>
          </w:p>
        </w:tc>
        <w:tc>
          <w:tcPr>
            <w:tcW w:w="1701" w:type="dxa"/>
          </w:tcPr>
          <w:p w:rsidR="006B2D59" w:rsidRPr="00854C8C" w:rsidRDefault="006B2D59" w:rsidP="00870837">
            <w:pPr>
              <w:keepNext/>
              <w:keepLines/>
              <w:spacing w:line="320" w:lineRule="exact"/>
              <w:rPr>
                <w:rFonts w:cs="Traditional Arabic"/>
                <w:b/>
                <w:i/>
                <w:iCs/>
                <w:sz w:val="20"/>
                <w:szCs w:val="26"/>
              </w:rPr>
            </w:pPr>
            <w:r w:rsidRPr="00854C8C">
              <w:rPr>
                <w:rFonts w:cs="Traditional Arabic"/>
                <w:b/>
                <w:i/>
                <w:iCs/>
                <w:sz w:val="20"/>
                <w:szCs w:val="26"/>
                <w:rtl/>
              </w:rPr>
              <w:t>التحقق من العملية</w:t>
            </w:r>
          </w:p>
        </w:tc>
        <w:tc>
          <w:tcPr>
            <w:tcW w:w="1508" w:type="dxa"/>
            <w:shd w:val="clear" w:color="auto" w:fill="auto"/>
          </w:tcPr>
          <w:p w:rsidR="006B2D59" w:rsidRPr="00854C8C" w:rsidRDefault="006B2D59" w:rsidP="00870837">
            <w:pPr>
              <w:keepNext/>
              <w:keepLines/>
              <w:spacing w:line="320" w:lineRule="exact"/>
              <w:rPr>
                <w:rFonts w:cs="Traditional Arabic"/>
                <w:b/>
                <w:i/>
                <w:iCs/>
                <w:sz w:val="20"/>
                <w:szCs w:val="26"/>
              </w:rPr>
            </w:pPr>
            <w:r w:rsidRPr="00854C8C">
              <w:rPr>
                <w:rFonts w:cs="Traditional Arabic"/>
                <w:b/>
                <w:i/>
                <w:iCs/>
                <w:sz w:val="20"/>
                <w:szCs w:val="26"/>
                <w:rtl/>
              </w:rPr>
              <w:t>[القبول]</w:t>
            </w:r>
          </w:p>
        </w:tc>
        <w:tc>
          <w:tcPr>
            <w:tcW w:w="993" w:type="dxa"/>
            <w:shd w:val="clear" w:color="auto" w:fill="auto"/>
          </w:tcPr>
          <w:p w:rsidR="006B2D59" w:rsidRPr="00854C8C" w:rsidRDefault="006B2D59" w:rsidP="00870837">
            <w:pPr>
              <w:keepNext/>
              <w:keepLines/>
              <w:spacing w:line="320" w:lineRule="exact"/>
              <w:rPr>
                <w:rFonts w:cs="Traditional Arabic"/>
                <w:b/>
                <w:i/>
                <w:iCs/>
                <w:sz w:val="20"/>
                <w:szCs w:val="26"/>
              </w:rPr>
            </w:pPr>
            <w:r w:rsidRPr="00854C8C">
              <w:rPr>
                <w:rFonts w:cs="Traditional Arabic"/>
                <w:b/>
                <w:i/>
                <w:iCs/>
                <w:sz w:val="20"/>
                <w:szCs w:val="26"/>
                <w:rtl/>
              </w:rPr>
              <w:t>[الاعتماد]</w:t>
            </w:r>
          </w:p>
        </w:tc>
        <w:tc>
          <w:tcPr>
            <w:tcW w:w="1468" w:type="dxa"/>
            <w:shd w:val="clear" w:color="auto" w:fill="auto"/>
          </w:tcPr>
          <w:p w:rsidR="006B2D59" w:rsidRPr="00854C8C" w:rsidRDefault="006B2D59" w:rsidP="00870837">
            <w:pPr>
              <w:keepNext/>
              <w:keepLines/>
              <w:spacing w:line="320" w:lineRule="exact"/>
              <w:rPr>
                <w:rFonts w:cs="Traditional Arabic"/>
                <w:b/>
                <w:i/>
                <w:iCs/>
                <w:sz w:val="20"/>
                <w:szCs w:val="26"/>
              </w:rPr>
            </w:pPr>
            <w:r w:rsidRPr="00854C8C">
              <w:rPr>
                <w:rFonts w:cs="Traditional Arabic"/>
                <w:b/>
                <w:i/>
                <w:iCs/>
                <w:sz w:val="20"/>
                <w:szCs w:val="26"/>
                <w:rtl/>
              </w:rPr>
              <w:t>[الموافقة]</w:t>
            </w:r>
          </w:p>
        </w:tc>
      </w:tr>
      <w:tr w:rsidR="006B2D59" w:rsidRPr="008638C5" w:rsidTr="00870837">
        <w:tc>
          <w:tcPr>
            <w:tcW w:w="2977" w:type="dxa"/>
            <w:shd w:val="clear" w:color="auto" w:fill="auto"/>
          </w:tcPr>
          <w:p w:rsidR="006B2D59" w:rsidRPr="008638C5" w:rsidRDefault="006B2D59" w:rsidP="00870837">
            <w:pPr>
              <w:keepNext/>
              <w:keepLines/>
              <w:spacing w:line="320" w:lineRule="exact"/>
              <w:rPr>
                <w:rFonts w:cs="Traditional Arabic"/>
                <w:bCs/>
                <w:sz w:val="20"/>
                <w:szCs w:val="26"/>
              </w:rPr>
            </w:pPr>
            <w:r w:rsidRPr="008638C5">
              <w:rPr>
                <w:rFonts w:cs="Traditional Arabic"/>
                <w:bCs/>
                <w:sz w:val="20"/>
                <w:szCs w:val="26"/>
                <w:rtl/>
              </w:rPr>
              <w:t>التقييمات</w:t>
            </w:r>
          </w:p>
        </w:tc>
        <w:tc>
          <w:tcPr>
            <w:tcW w:w="1701" w:type="dxa"/>
          </w:tcPr>
          <w:p w:rsidR="006B2D59" w:rsidRPr="008638C5" w:rsidRDefault="006B2D59" w:rsidP="00870837">
            <w:pPr>
              <w:keepNext/>
              <w:keepLines/>
              <w:spacing w:line="320" w:lineRule="exact"/>
              <w:rPr>
                <w:rFonts w:cs="Traditional Arabic"/>
                <w:sz w:val="20"/>
                <w:szCs w:val="26"/>
              </w:rPr>
            </w:pPr>
          </w:p>
        </w:tc>
        <w:tc>
          <w:tcPr>
            <w:tcW w:w="1508" w:type="dxa"/>
            <w:shd w:val="clear" w:color="auto" w:fill="auto"/>
          </w:tcPr>
          <w:p w:rsidR="006B2D59" w:rsidRPr="008638C5" w:rsidRDefault="006B2D59" w:rsidP="00870837">
            <w:pPr>
              <w:keepNext/>
              <w:keepLines/>
              <w:spacing w:line="320" w:lineRule="exact"/>
              <w:rPr>
                <w:rFonts w:cs="Traditional Arabic"/>
                <w:sz w:val="20"/>
                <w:szCs w:val="26"/>
              </w:rPr>
            </w:pPr>
          </w:p>
        </w:tc>
        <w:tc>
          <w:tcPr>
            <w:tcW w:w="993" w:type="dxa"/>
            <w:shd w:val="clear" w:color="auto" w:fill="auto"/>
          </w:tcPr>
          <w:p w:rsidR="006B2D59" w:rsidRPr="008638C5" w:rsidRDefault="006B2D59" w:rsidP="00870837">
            <w:pPr>
              <w:keepNext/>
              <w:keepLines/>
              <w:spacing w:line="320" w:lineRule="exact"/>
              <w:rPr>
                <w:rFonts w:cs="Traditional Arabic"/>
                <w:sz w:val="20"/>
                <w:szCs w:val="26"/>
              </w:rPr>
            </w:pPr>
          </w:p>
        </w:tc>
        <w:tc>
          <w:tcPr>
            <w:tcW w:w="1468" w:type="dxa"/>
            <w:shd w:val="clear" w:color="auto" w:fill="auto"/>
          </w:tcPr>
          <w:p w:rsidR="006B2D59" w:rsidRPr="008638C5" w:rsidRDefault="006B2D59" w:rsidP="00870837">
            <w:pPr>
              <w:keepNext/>
              <w:keepLines/>
              <w:spacing w:line="320" w:lineRule="exact"/>
              <w:rPr>
                <w:rFonts w:cs="Traditional Arabic"/>
                <w:sz w:val="20"/>
                <w:szCs w:val="26"/>
              </w:rPr>
            </w:pP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7" w:hanging="227"/>
              <w:jc w:val="both"/>
              <w:rPr>
                <w:rFonts w:cs="Traditional Arabic"/>
                <w:sz w:val="20"/>
                <w:szCs w:val="26"/>
              </w:rPr>
            </w:pPr>
            <w:r w:rsidRPr="008638C5">
              <w:rPr>
                <w:rFonts w:cs="Traditional Arabic"/>
                <w:sz w:val="20"/>
                <w:szCs w:val="26"/>
                <w:rtl/>
              </w:rPr>
              <w:t>تقارير التقييم المواضيعية والمنهجية (استناداً إلى نهج قياسي أو نهج مسار سريع)</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keepNext/>
              <w:keepLines/>
              <w:spacing w:line="320" w:lineRule="exact"/>
              <w:rPr>
                <w:rFonts w:cs="Traditional Arabic"/>
                <w:sz w:val="20"/>
                <w:szCs w:val="26"/>
                <w:rtl/>
              </w:rPr>
            </w:pPr>
            <w:r w:rsidRPr="008638C5">
              <w:rPr>
                <w:rFonts w:cs="Traditional Arabic"/>
                <w:sz w:val="20"/>
                <w:szCs w:val="26"/>
                <w:rtl/>
              </w:rPr>
              <w:t>الاجتماع العام</w:t>
            </w:r>
          </w:p>
        </w:tc>
        <w:tc>
          <w:tcPr>
            <w:tcW w:w="993" w:type="dxa"/>
            <w:shd w:val="clear" w:color="auto" w:fill="auto"/>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لا ينطبق</w:t>
            </w: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6" w:hanging="226"/>
              <w:jc w:val="both"/>
              <w:rPr>
                <w:rFonts w:cs="Traditional Arabic"/>
                <w:sz w:val="20"/>
                <w:szCs w:val="26"/>
                <w:rtl/>
              </w:rPr>
            </w:pPr>
            <w:r w:rsidRPr="008638C5">
              <w:rPr>
                <w:rFonts w:cs="Traditional Arabic"/>
                <w:sz w:val="20"/>
                <w:szCs w:val="26"/>
                <w:rtl/>
              </w:rPr>
              <w:t>موجز التقييم المواضيعي والمنهجي لمقرري السياسات (استناداً إلى نهج قياسي أو نهج مسار سريع)</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keepNext/>
              <w:keepLines/>
              <w:spacing w:line="320" w:lineRule="exact"/>
              <w:rPr>
                <w:rFonts w:cs="Traditional Arabic"/>
                <w:sz w:val="20"/>
                <w:szCs w:val="26"/>
                <w:rtl/>
              </w:rPr>
            </w:pPr>
            <w:r w:rsidRPr="008638C5">
              <w:rPr>
                <w:rFonts w:cs="Traditional Arabic"/>
                <w:sz w:val="20"/>
                <w:szCs w:val="26"/>
                <w:rtl/>
              </w:rPr>
              <w:t>الاجتماع العام</w:t>
            </w: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6" w:hanging="226"/>
              <w:jc w:val="both"/>
              <w:rPr>
                <w:rFonts w:cs="Traditional Arabic"/>
                <w:sz w:val="20"/>
                <w:szCs w:val="26"/>
              </w:rPr>
            </w:pPr>
            <w:r w:rsidRPr="008638C5">
              <w:rPr>
                <w:rFonts w:cs="Traditional Arabic"/>
                <w:sz w:val="20"/>
                <w:szCs w:val="26"/>
                <w:rtl/>
              </w:rPr>
              <w:t>تقارير التقييم الإقليمية/دون الإقليمية/ الإقليمية الإيكولوجية</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w w:val="80"/>
                <w:sz w:val="20"/>
                <w:szCs w:val="26"/>
              </w:rPr>
            </w:pPr>
            <w:r w:rsidRPr="008638C5">
              <w:rPr>
                <w:rFonts w:cs="Traditional Arabic"/>
                <w:w w:val="80"/>
                <w:sz w:val="20"/>
                <w:szCs w:val="26"/>
                <w:rtl/>
              </w:rPr>
              <w:t>الاجتماع العام الإقليمي/الاجتماع العام</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6" w:hanging="226"/>
              <w:rPr>
                <w:rFonts w:cs="Traditional Arabic"/>
                <w:sz w:val="20"/>
                <w:szCs w:val="26"/>
              </w:rPr>
            </w:pPr>
            <w:r w:rsidRPr="008638C5">
              <w:rPr>
                <w:rFonts w:cs="Traditional Arabic"/>
                <w:sz w:val="20"/>
                <w:szCs w:val="26"/>
                <w:rtl/>
              </w:rPr>
              <w:t>موجز التقييم الإقليمي/دون الإقليمي/ الإقليمي الإيكولوجي لمقرري السياسات</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w w:val="80"/>
                <w:sz w:val="20"/>
                <w:szCs w:val="26"/>
              </w:rPr>
            </w:pPr>
            <w:r w:rsidRPr="008638C5">
              <w:rPr>
                <w:rFonts w:cs="Traditional Arabic"/>
                <w:w w:val="80"/>
                <w:sz w:val="20"/>
                <w:szCs w:val="26"/>
                <w:rtl/>
              </w:rPr>
              <w:t>الاجتماع العام الإقليمي/الاجتماع العام</w:t>
            </w: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6" w:hanging="226"/>
              <w:jc w:val="both"/>
              <w:rPr>
                <w:rFonts w:cs="Traditional Arabic"/>
                <w:sz w:val="20"/>
                <w:szCs w:val="26"/>
              </w:rPr>
            </w:pPr>
            <w:r w:rsidRPr="008638C5">
              <w:rPr>
                <w:rFonts w:cs="Traditional Arabic"/>
                <w:sz w:val="20"/>
                <w:szCs w:val="26"/>
                <w:rtl/>
              </w:rPr>
              <w:lastRenderedPageBreak/>
              <w:t>تقارير التقييم العالمية</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الاجتماع العام</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r>
      <w:tr w:rsidR="006B2D59" w:rsidRPr="008638C5" w:rsidTr="00870837">
        <w:tc>
          <w:tcPr>
            <w:tcW w:w="2977" w:type="dxa"/>
            <w:shd w:val="clear" w:color="auto" w:fill="auto"/>
          </w:tcPr>
          <w:p w:rsidR="006B2D59" w:rsidRPr="008638C5" w:rsidRDefault="006B2D59" w:rsidP="00870837">
            <w:pPr>
              <w:numPr>
                <w:ilvl w:val="0"/>
                <w:numId w:val="13"/>
              </w:numPr>
              <w:suppressAutoHyphens/>
              <w:spacing w:line="320" w:lineRule="exact"/>
              <w:ind w:left="226" w:hanging="226"/>
              <w:jc w:val="both"/>
              <w:rPr>
                <w:rFonts w:cs="Traditional Arabic"/>
                <w:sz w:val="20"/>
                <w:szCs w:val="26"/>
                <w:rtl/>
              </w:rPr>
            </w:pPr>
            <w:r w:rsidRPr="008638C5">
              <w:rPr>
                <w:rFonts w:cs="Traditional Arabic"/>
                <w:sz w:val="20"/>
                <w:szCs w:val="26"/>
                <w:rtl/>
              </w:rPr>
              <w:t>موجز التقييم العالمي لمقرري السياسات</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الاجتماع العام</w:t>
            </w:r>
          </w:p>
        </w:tc>
      </w:tr>
      <w:tr w:rsidR="006B2D59" w:rsidRPr="008638C5" w:rsidTr="00870837">
        <w:tc>
          <w:tcPr>
            <w:tcW w:w="2977" w:type="dxa"/>
            <w:shd w:val="clear" w:color="auto" w:fill="auto"/>
          </w:tcPr>
          <w:p w:rsidR="006B2D59" w:rsidRPr="008638C5" w:rsidRDefault="006B2D59" w:rsidP="00870837">
            <w:pPr>
              <w:spacing w:line="320" w:lineRule="exact"/>
              <w:rPr>
                <w:rFonts w:cs="Traditional Arabic"/>
                <w:bCs/>
                <w:sz w:val="20"/>
                <w:szCs w:val="26"/>
              </w:rPr>
            </w:pPr>
            <w:r w:rsidRPr="008638C5">
              <w:rPr>
                <w:rFonts w:cs="Traditional Arabic"/>
                <w:bCs/>
                <w:sz w:val="20"/>
                <w:szCs w:val="26"/>
                <w:rtl/>
              </w:rPr>
              <w:t>التقارير التجميعية</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الاجتماع العام</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r>
      <w:tr w:rsidR="006B2D59" w:rsidRPr="008638C5" w:rsidTr="00870837">
        <w:tc>
          <w:tcPr>
            <w:tcW w:w="2977" w:type="dxa"/>
            <w:shd w:val="clear" w:color="auto" w:fill="auto"/>
          </w:tcPr>
          <w:p w:rsidR="006B2D59" w:rsidRPr="008638C5" w:rsidRDefault="006B2D59" w:rsidP="00870837">
            <w:pPr>
              <w:spacing w:line="320" w:lineRule="exact"/>
              <w:rPr>
                <w:rFonts w:cs="Traditional Arabic"/>
                <w:bCs/>
                <w:sz w:val="20"/>
                <w:szCs w:val="26"/>
              </w:rPr>
            </w:pPr>
            <w:r w:rsidRPr="008638C5">
              <w:rPr>
                <w:rFonts w:cs="Traditional Arabic"/>
                <w:bCs/>
                <w:sz w:val="20"/>
                <w:szCs w:val="26"/>
                <w:rtl/>
              </w:rPr>
              <w:t>موجز التقارير التجميعية لمقرري السياسات</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الاجتماع العام</w:t>
            </w:r>
          </w:p>
        </w:tc>
      </w:tr>
      <w:tr w:rsidR="006B2D59" w:rsidRPr="008638C5" w:rsidTr="00870837">
        <w:tc>
          <w:tcPr>
            <w:tcW w:w="2977" w:type="dxa"/>
            <w:shd w:val="clear" w:color="auto" w:fill="auto"/>
          </w:tcPr>
          <w:p w:rsidR="006B2D59" w:rsidRPr="008638C5" w:rsidRDefault="006B2D59" w:rsidP="00870837">
            <w:pPr>
              <w:spacing w:line="320" w:lineRule="exact"/>
              <w:rPr>
                <w:rFonts w:cs="Traditional Arabic"/>
                <w:bCs/>
                <w:sz w:val="20"/>
                <w:szCs w:val="26"/>
              </w:rPr>
            </w:pPr>
            <w:r w:rsidRPr="008638C5">
              <w:rPr>
                <w:rFonts w:cs="Traditional Arabic"/>
                <w:bCs/>
                <w:sz w:val="20"/>
                <w:szCs w:val="26"/>
                <w:rtl/>
              </w:rPr>
              <w:t>الأوراق التقنية</w:t>
            </w:r>
          </w:p>
        </w:tc>
        <w:tc>
          <w:tcPr>
            <w:tcW w:w="1701" w:type="dxa"/>
          </w:tcPr>
          <w:p w:rsidR="006B2D59" w:rsidRPr="008638C5" w:rsidRDefault="006B2D59" w:rsidP="00870837">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المؤلفون وفريق الخبراء المتعدد التخصصات</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r>
      <w:tr w:rsidR="006B2D59" w:rsidRPr="008638C5" w:rsidTr="00870837">
        <w:tc>
          <w:tcPr>
            <w:tcW w:w="2977" w:type="dxa"/>
            <w:shd w:val="clear" w:color="auto" w:fill="auto"/>
          </w:tcPr>
          <w:p w:rsidR="006B2D59" w:rsidRPr="008638C5" w:rsidRDefault="006B2D59" w:rsidP="00870837">
            <w:pPr>
              <w:spacing w:line="320" w:lineRule="exact"/>
              <w:rPr>
                <w:rFonts w:cs="Traditional Arabic"/>
                <w:bCs/>
                <w:sz w:val="20"/>
                <w:szCs w:val="26"/>
              </w:rPr>
            </w:pPr>
            <w:r w:rsidRPr="008638C5">
              <w:rPr>
                <w:rFonts w:cs="Traditional Arabic"/>
                <w:bCs/>
                <w:sz w:val="20"/>
                <w:szCs w:val="26"/>
                <w:rtl/>
              </w:rPr>
              <w:t>المواد الداعمة</w:t>
            </w:r>
          </w:p>
        </w:tc>
        <w:tc>
          <w:tcPr>
            <w:tcW w:w="1701" w:type="dxa"/>
          </w:tcPr>
          <w:p w:rsidR="006B2D59" w:rsidRPr="008638C5" w:rsidRDefault="006B2D59" w:rsidP="00812410">
            <w:pPr>
              <w:keepNext/>
              <w:keepLines/>
              <w:spacing w:line="320" w:lineRule="exact"/>
              <w:rPr>
                <w:rFonts w:cs="Traditional Arabic"/>
                <w:sz w:val="20"/>
                <w:szCs w:val="26"/>
              </w:rPr>
            </w:pPr>
            <w:r w:rsidRPr="008638C5">
              <w:rPr>
                <w:rFonts w:cs="Traditional Arabic"/>
                <w:sz w:val="20"/>
                <w:szCs w:val="26"/>
                <w:rtl/>
              </w:rPr>
              <w:t>فريق الخبراء المتعدد التخصصات/المكتب</w:t>
            </w:r>
          </w:p>
        </w:tc>
        <w:tc>
          <w:tcPr>
            <w:tcW w:w="150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993"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c>
          <w:tcPr>
            <w:tcW w:w="1468" w:type="dxa"/>
            <w:shd w:val="clear" w:color="auto" w:fill="auto"/>
          </w:tcPr>
          <w:p w:rsidR="006B2D59" w:rsidRPr="008638C5" w:rsidRDefault="006B2D59" w:rsidP="00870837">
            <w:pPr>
              <w:spacing w:line="320" w:lineRule="exact"/>
              <w:rPr>
                <w:rFonts w:cs="Traditional Arabic"/>
                <w:sz w:val="20"/>
                <w:szCs w:val="26"/>
              </w:rPr>
            </w:pPr>
            <w:r w:rsidRPr="008638C5">
              <w:rPr>
                <w:rFonts w:cs="Traditional Arabic"/>
                <w:sz w:val="20"/>
                <w:szCs w:val="26"/>
                <w:rtl/>
              </w:rPr>
              <w:t>لا ينطبق</w:t>
            </w:r>
          </w:p>
        </w:tc>
      </w:tr>
    </w:tbl>
    <w:p w:rsidR="006B2D59" w:rsidRPr="008638C5" w:rsidRDefault="006B2D59" w:rsidP="006B2D59">
      <w:pPr>
        <w:pStyle w:val="Heading1"/>
        <w:spacing w:before="240"/>
        <w:ind w:left="616"/>
        <w:jc w:val="both"/>
        <w:rPr>
          <w:rFonts w:cs="Traditional Arabic"/>
          <w:bCs/>
          <w:sz w:val="20"/>
          <w:szCs w:val="32"/>
          <w:u w:val="none"/>
          <w:rtl/>
        </w:rPr>
      </w:pPr>
      <w:bookmarkStart w:id="7" w:name="_Toc378769562"/>
      <w:r w:rsidRPr="008638C5">
        <w:rPr>
          <w:rFonts w:cs="Traditional Arabic"/>
          <w:bCs/>
          <w:sz w:val="20"/>
          <w:szCs w:val="32"/>
          <w:u w:val="none"/>
          <w:rtl/>
        </w:rPr>
        <w:t>3 -</w:t>
      </w:r>
      <w:r w:rsidRPr="008638C5">
        <w:rPr>
          <w:rFonts w:cs="Traditional Arabic"/>
          <w:bCs/>
          <w:sz w:val="20"/>
          <w:szCs w:val="32"/>
          <w:u w:val="none"/>
          <w:rtl/>
        </w:rPr>
        <w:tab/>
        <w:t>إجراءات إعداد نواتج المنبر</w:t>
      </w:r>
      <w:bookmarkEnd w:id="7"/>
    </w:p>
    <w:p w:rsidR="006B2D59" w:rsidRPr="008638C5" w:rsidRDefault="006B2D59" w:rsidP="006B2D59">
      <w:pPr>
        <w:pStyle w:val="Heading2"/>
        <w:spacing w:before="0"/>
        <w:ind w:left="616"/>
        <w:jc w:val="both"/>
        <w:rPr>
          <w:rFonts w:cs="Traditional Arabic"/>
          <w:bCs/>
          <w:sz w:val="20"/>
          <w:szCs w:val="30"/>
          <w:u w:val="none"/>
          <w:rtl/>
          <w:lang w:val="en-GB" w:eastAsia="zh-CN"/>
        </w:rPr>
      </w:pPr>
      <w:bookmarkStart w:id="8" w:name="_Toc378769563"/>
      <w:r w:rsidRPr="008638C5">
        <w:rPr>
          <w:rFonts w:cs="Traditional Arabic"/>
          <w:bCs/>
          <w:sz w:val="20"/>
          <w:szCs w:val="30"/>
          <w:u w:val="none"/>
          <w:rtl/>
          <w:lang w:val="en-GB" w:eastAsia="zh-CN"/>
        </w:rPr>
        <w:t>3-1</w:t>
      </w:r>
      <w:r w:rsidRPr="008638C5">
        <w:rPr>
          <w:rFonts w:cs="Traditional Arabic"/>
          <w:bCs/>
          <w:sz w:val="20"/>
          <w:szCs w:val="30"/>
          <w:u w:val="none"/>
          <w:rtl/>
          <w:lang w:val="en-GB" w:eastAsia="zh-CN"/>
        </w:rPr>
        <w:tab/>
        <w:t>النهج القياسي للتقييمات المواضيعية أو المنهجية</w:t>
      </w:r>
      <w:bookmarkEnd w:id="8"/>
    </w:p>
    <w:p w:rsidR="006B2D59" w:rsidRPr="008638C5" w:rsidRDefault="006B2D59" w:rsidP="0082200D">
      <w:pPr>
        <w:spacing w:after="120" w:line="400" w:lineRule="exact"/>
        <w:ind w:left="1248" w:firstLine="567"/>
        <w:jc w:val="both"/>
        <w:rPr>
          <w:rFonts w:cs="Traditional Arabic"/>
          <w:sz w:val="20"/>
          <w:szCs w:val="30"/>
          <w:rtl/>
          <w:lang w:val="en-GB" w:eastAsia="zh-CN"/>
        </w:rPr>
      </w:pPr>
      <w:r w:rsidRPr="008638C5">
        <w:rPr>
          <w:rFonts w:cs="Traditional Arabic"/>
          <w:sz w:val="20"/>
          <w:szCs w:val="30"/>
          <w:rtl/>
          <w:lang w:val="en-GB" w:eastAsia="zh-CN"/>
        </w:rPr>
        <w:t>(أ)</w:t>
      </w:r>
      <w:r w:rsidRPr="008638C5">
        <w:rPr>
          <w:rFonts w:cs="Traditional Arabic"/>
          <w:sz w:val="20"/>
          <w:szCs w:val="30"/>
          <w:rtl/>
          <w:lang w:val="en-GB" w:eastAsia="zh-CN"/>
        </w:rPr>
        <w:tab/>
        <w:t xml:space="preserve">وتمشياً مع </w:t>
      </w:r>
      <w:r>
        <w:rPr>
          <w:rFonts w:cs="Traditional Arabic"/>
          <w:sz w:val="20"/>
          <w:szCs w:val="30"/>
          <w:rtl/>
          <w:lang w:val="en-GB" w:eastAsia="zh-CN"/>
        </w:rPr>
        <w:t>ال</w:t>
      </w:r>
      <w:r w:rsidRPr="008638C5">
        <w:rPr>
          <w:rFonts w:cs="Traditional Arabic"/>
          <w:sz w:val="20"/>
          <w:szCs w:val="30"/>
          <w:rtl/>
          <w:lang w:val="en-GB" w:eastAsia="zh-CN"/>
        </w:rPr>
        <w:t xml:space="preserve">مقرر </w:t>
      </w:r>
      <w:r w:rsidR="006D7974" w:rsidRPr="006D7974">
        <w:rPr>
          <w:rFonts w:ascii="Traditional Arabic" w:hAnsi="Traditional Arabic" w:cs="Traditional Arabic"/>
          <w:sz w:val="30"/>
          <w:szCs w:val="30"/>
          <w:rtl/>
        </w:rPr>
        <w:t>م</w:t>
      </w:r>
      <w:r w:rsidR="000A4C1B">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ح</w:t>
      </w:r>
      <w:r w:rsidR="000A4C1B">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د</w:t>
      </w:r>
      <w:r w:rsidR="000A4C1B">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 xml:space="preserve">- </w:t>
      </w:r>
      <w:r>
        <w:rPr>
          <w:rFonts w:cs="Traditional Arabic"/>
          <w:sz w:val="20"/>
          <w:szCs w:val="30"/>
          <w:rtl/>
          <w:lang w:val="en-GB" w:eastAsia="zh-CN"/>
        </w:rPr>
        <w:t>1/3،</w:t>
      </w:r>
      <w:r w:rsidRPr="008638C5">
        <w:rPr>
          <w:rFonts w:cs="Traditional Arabic"/>
          <w:sz w:val="20"/>
          <w:szCs w:val="30"/>
          <w:rtl/>
          <w:lang w:val="en-GB" w:eastAsia="zh-CN"/>
        </w:rPr>
        <w:t xml:space="preserve"> سوف يبحث فريق الخبراء المتعدد التخصصات ويحدد أولويات الطلبات، والمدخلات والمقترحات التي تلقتها الأمانة، والمكتب وفقاً للفقرتين 7 و9 من المقرر </w:t>
      </w:r>
      <w:r w:rsidR="004B59FD">
        <w:rPr>
          <w:rFonts w:ascii="Traditional Arabic" w:hAnsi="Traditional Arabic" w:cs="Traditional Arabic"/>
          <w:sz w:val="30"/>
          <w:szCs w:val="30"/>
          <w:rtl/>
        </w:rPr>
        <w:t>م ح د</w:t>
      </w:r>
      <w:r w:rsidR="0082200D">
        <w:rPr>
          <w:rFonts w:cs="Traditional Arabic"/>
          <w:sz w:val="20"/>
          <w:szCs w:val="30"/>
          <w:rtl/>
          <w:lang w:val="en-GB" w:eastAsia="zh-CN"/>
        </w:rPr>
        <w:t>-</w:t>
      </w:r>
      <w:r>
        <w:rPr>
          <w:rFonts w:cs="Traditional Arabic"/>
          <w:sz w:val="20"/>
          <w:szCs w:val="30"/>
          <w:rtl/>
          <w:lang w:val="en-GB" w:eastAsia="zh-CN"/>
        </w:rPr>
        <w:t>1/3،</w:t>
      </w:r>
      <w:r w:rsidRPr="008638C5">
        <w:rPr>
          <w:rFonts w:cs="Traditional Arabic"/>
          <w:sz w:val="20"/>
          <w:szCs w:val="30"/>
          <w:rtl/>
          <w:lang w:val="en-GB" w:eastAsia="zh-CN"/>
        </w:rPr>
        <w:t xml:space="preserve"> ويمكن أن تشمل هذه العملية تحديد نطاق أولي يشمل الجدوى والتكلفة التقديرية؛</w:t>
      </w:r>
    </w:p>
    <w:p w:rsidR="006B2D59" w:rsidRDefault="006B2D59" w:rsidP="0082200D">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 xml:space="preserve">سوف يقوم فريق الخبراء المتعدد التخصصات والمكتب بإعداد تقرير يشتمل على قائمة مرتبة الأولويات بالطلبات، مشفوعة بتحليل الأهمية العلمية والسياساتية للطلبات على النحو المشار إليه في الفقرة 7 من المقرر </w:t>
      </w:r>
      <w:r w:rsidR="006D7974" w:rsidRPr="006D7974">
        <w:rPr>
          <w:rFonts w:ascii="Traditional Arabic" w:hAnsi="Traditional Arabic" w:cs="Traditional Arabic"/>
          <w:sz w:val="30"/>
          <w:szCs w:val="30"/>
          <w:rtl/>
        </w:rPr>
        <w:t>م</w:t>
      </w:r>
      <w:r w:rsidR="0082200D">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ح</w:t>
      </w:r>
      <w:r w:rsidR="0082200D">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د</w:t>
      </w:r>
      <w:r w:rsidR="0082200D">
        <w:rPr>
          <w:rFonts w:ascii="Traditional Arabic" w:hAnsi="Traditional Arabic" w:cs="Traditional Arabic"/>
          <w:sz w:val="30"/>
          <w:szCs w:val="30"/>
          <w:rtl/>
        </w:rPr>
        <w:t> -</w:t>
      </w:r>
      <w:r w:rsidR="006D7974" w:rsidRPr="006D7974">
        <w:rPr>
          <w:rFonts w:ascii="Traditional Arabic" w:hAnsi="Traditional Arabic" w:cs="Traditional Arabic"/>
          <w:sz w:val="30"/>
          <w:szCs w:val="30"/>
          <w:rtl/>
        </w:rPr>
        <w:t xml:space="preserve"> </w:t>
      </w:r>
      <w:r>
        <w:rPr>
          <w:rFonts w:ascii="Traditional Arabic" w:hAnsi="Traditional Arabic" w:cs="Traditional Arabic"/>
          <w:sz w:val="24"/>
          <w:szCs w:val="30"/>
          <w:rtl/>
          <w:lang w:val="en-GB" w:eastAsia="zh-CN"/>
        </w:rPr>
        <w:t>1/3، والتي تشمل الآثار المترتبة من الطلبات على برنامج عمل المنبر والاحتياجات من الموارد؛</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فإذا ما خلص فريق الخبراء المتعدد التخصصات والمكتب إلى أن الأمر يحتاج إلى تحديد نطاق إضافي لاستكمال تحديد أولويات طلبات معينة، يقدم فريق الخبراء المتعدد التخصصات اقتراحا</w:t>
      </w:r>
      <w:r w:rsidR="00854C8C">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بشأن ذلك الغرض إلى الاجتماع العام للنظر والبت فيه إلى جانب القائمة والتحليل المشار إليهما في الفقرة الفرعية (ب) عاليه؛</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فإذا ما اعتمد الاجتماع العام إجراء تحديد مفصل للنطاق، فسيحتاج عندئذٍ أن يقرر ما إذا كان يطلب إلى فريق الخبراء المتعدد التخصصات</w:t>
      </w:r>
      <w:r w:rsidR="00870837">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أن يقدم دراسة تحديد نطاق تفصيلية إلى الاجتماع العام لاستعراضه والبت في المضي في إجراء التقييم أو ما إذا كان يقوم بدلاً من ذلك بالطلب إلى فريق الخبراء المتعدد التخصصات أن يمضي قدماً في عمل تقييم، بميزانية وجدول زمني متفق عليهما بعد استكمال دراسة تحديد النطاق بشكل مفصل؛</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lastRenderedPageBreak/>
        <w:t>(ه)</w:t>
      </w:r>
      <w:r>
        <w:rPr>
          <w:rFonts w:ascii="Traditional Arabic" w:hAnsi="Traditional Arabic" w:cs="Traditional Arabic"/>
          <w:sz w:val="24"/>
          <w:szCs w:val="30"/>
          <w:rtl/>
          <w:lang w:val="en-GB" w:eastAsia="zh-CN"/>
        </w:rPr>
        <w:tab/>
        <w:t>وإذا وافق الاجتماع العام على إجراء تحديد مفصل للنطاق، فسيطلب فريق الخبراء المتعدد التخصصات، عبر الأمانة، إلى الحكومات تقديم ترشيحات ويدعو</w:t>
      </w:r>
      <w:r w:rsidR="00870837">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أصحاب المصلحة ذوى الصلة</w:t>
      </w:r>
      <w:r w:rsidRPr="00AA4C8D">
        <w:rPr>
          <w:rFonts w:ascii="Traditional Arabic" w:hAnsi="Traditional Arabic" w:cs="Traditional Arabic"/>
          <w:sz w:val="24"/>
          <w:szCs w:val="30"/>
          <w:vertAlign w:val="superscript"/>
          <w:rtl/>
          <w:lang w:val="en-GB" w:eastAsia="zh-CN"/>
        </w:rPr>
        <w:t>(</w:t>
      </w:r>
      <w:r w:rsidRPr="00AA4C8D">
        <w:rPr>
          <w:rStyle w:val="FootnoteReference"/>
          <w:rFonts w:ascii="Traditional Arabic" w:hAnsi="Traditional Arabic" w:cs="Traditional Arabic"/>
          <w:sz w:val="24"/>
          <w:szCs w:val="30"/>
          <w:rtl/>
          <w:lang w:val="en-GB" w:eastAsia="zh-CN"/>
        </w:rPr>
        <w:footnoteReference w:id="4"/>
      </w:r>
      <w:r w:rsidRPr="00AA4C8D">
        <w:rPr>
          <w:rFonts w:ascii="Traditional Arabic" w:hAnsi="Traditional Arabic" w:cs="Traditional Arabic"/>
          <w:sz w:val="24"/>
          <w:szCs w:val="30"/>
          <w:vertAlign w:val="superscript"/>
          <w:rtl/>
          <w:lang w:val="en-GB" w:eastAsia="zh-CN"/>
        </w:rPr>
        <w:t>)</w:t>
      </w:r>
      <w:r>
        <w:rPr>
          <w:rFonts w:ascii="Traditional Arabic" w:hAnsi="Traditional Arabic" w:cs="Traditional Arabic"/>
          <w:sz w:val="24"/>
          <w:szCs w:val="30"/>
          <w:rtl/>
          <w:lang w:val="en-GB" w:eastAsia="zh-CN"/>
        </w:rPr>
        <w:t xml:space="preserve"> ترشيح أسماء خبراء للمساعدة في تحديد النطاق؛ وتقوم الأمانة بتجم</w:t>
      </w:r>
      <w:r w:rsidR="00854C8C">
        <w:rPr>
          <w:rFonts w:ascii="Traditional Arabic" w:hAnsi="Traditional Arabic" w:cs="Traditional Arabic"/>
          <w:sz w:val="24"/>
          <w:szCs w:val="30"/>
          <w:rtl/>
          <w:lang w:val="en-GB" w:eastAsia="zh-CN"/>
        </w:rPr>
        <w:t>ي</w:t>
      </w:r>
      <w:r>
        <w:rPr>
          <w:rFonts w:ascii="Traditional Arabic" w:hAnsi="Traditional Arabic" w:cs="Traditional Arabic"/>
          <w:sz w:val="24"/>
          <w:szCs w:val="30"/>
          <w:rtl/>
          <w:lang w:val="en-GB" w:eastAsia="zh-CN"/>
        </w:rPr>
        <w:t>ع قوائم الترشيحات التي تتاح لفريق الخبراء المتعدد التخصصات</w:t>
      </w:r>
      <w:r w:rsidR="00870837">
        <w:rPr>
          <w:rFonts w:ascii="Traditional Arabic" w:hAnsi="Traditional Arabic" w:cs="Traditional Arabic"/>
          <w:sz w:val="24"/>
          <w:szCs w:val="30"/>
          <w:rtl/>
          <w:lang w:val="en-GB" w:eastAsia="zh-CN"/>
        </w:rPr>
        <w:t>؛</w:t>
      </w:r>
    </w:p>
    <w:p w:rsidR="006B2D59" w:rsidRDefault="006B2D59" w:rsidP="006C64D4">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w:t>
      </w:r>
      <w:r>
        <w:rPr>
          <w:rFonts w:ascii="Traditional Arabic" w:hAnsi="Traditional Arabic" w:cs="Traditional Arabic"/>
          <w:sz w:val="24"/>
          <w:szCs w:val="30"/>
          <w:rtl/>
          <w:lang w:val="en-GB" w:eastAsia="zh-CN"/>
        </w:rPr>
        <w:tab/>
        <w:t>عندئذ يختار فريق الخبراء المتعدد التخصصات خبراء من قوائم الترشيحات، التي لا</w:t>
      </w:r>
      <w:r w:rsidR="006C64D4">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تتجاوز نسبة الخبراء الم</w:t>
      </w:r>
      <w:r w:rsidR="00854C8C">
        <w:rPr>
          <w:rFonts w:ascii="Traditional Arabic" w:hAnsi="Traditional Arabic" w:cs="Traditional Arabic"/>
          <w:sz w:val="24"/>
          <w:szCs w:val="30"/>
          <w:rtl/>
          <w:lang w:val="en-GB" w:eastAsia="zh-CN"/>
        </w:rPr>
        <w:t>ـ</w:t>
      </w:r>
      <w:r>
        <w:rPr>
          <w:rFonts w:ascii="Traditional Arabic" w:hAnsi="Traditional Arabic" w:cs="Traditional Arabic"/>
          <w:sz w:val="24"/>
          <w:szCs w:val="30"/>
          <w:rtl/>
          <w:lang w:val="en-GB" w:eastAsia="zh-CN"/>
        </w:rPr>
        <w:t>ُختارين من بين القوائم المقدمة من أصحاب المصلحة ذوى الصلة 20 بالمائة، وبعد ذلك يشرف على تحديد النطاق المفصل، بما في ذلك الخطوط العامة والتكاليف والجدوى؛</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(ز)</w:t>
      </w:r>
      <w:r>
        <w:rPr>
          <w:rFonts w:ascii="Traditional Arabic" w:hAnsi="Traditional Arabic" w:cs="Traditional Arabic"/>
          <w:sz w:val="24"/>
          <w:szCs w:val="30"/>
          <w:rtl/>
          <w:lang w:val="en-GB" w:eastAsia="zh-CN"/>
        </w:rPr>
        <w:tab/>
        <w:t>إذا طلب الاجتماع العام إلى فريق الخبراء المتعدد التخصصات المضي في عمل التقييم، يرسل التقرير التفصيلي لتحديد النطاق إلى أعضاء المنبر لاستعراضه والتعليق عليه خلال فترة أربعة أشهر ويتاح على الموقع الشبكي للمنبر؛</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(ح)</w:t>
      </w:r>
      <w:r>
        <w:rPr>
          <w:rFonts w:ascii="Traditional Arabic" w:hAnsi="Traditional Arabic" w:cs="Traditional Arabic"/>
          <w:sz w:val="24"/>
          <w:szCs w:val="30"/>
          <w:rtl/>
          <w:lang w:val="en-GB" w:eastAsia="zh-CN"/>
        </w:rPr>
        <w:tab/>
        <w:t>واستناداً إلى نتائج عملية تحديد النطاق التفصيلي والتعليقات التي وردت من أعضاء المنبر وأصحاب المصلحة الآخرين، يبت فريق الخبراء المتعدد التخصصات والمكتب في مسألة المضي في إجراء التقييم، على افتراض أنه يمكن إجراؤه في حدود الميزانية والجدول الزمني اللذين اعتمدهما الاجتماع العام. ومع ذلك، إذا خلص فريق الخبراء المتعدد التخصصات والمكتب إلى عدم المضي قدماً في التقييم، يقوما عندئذ بإبلاغ الاجتماع العام بضرورة استعراضه والبت فيه؛</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(ط)</w:t>
      </w:r>
      <w:r>
        <w:rPr>
          <w:rFonts w:ascii="Traditional Arabic" w:hAnsi="Traditional Arabic" w:cs="Traditional Arabic"/>
          <w:sz w:val="24"/>
          <w:szCs w:val="30"/>
          <w:rtl/>
          <w:lang w:val="en-GB" w:eastAsia="zh-CN"/>
        </w:rPr>
        <w:tab/>
        <w:t>فإذا كان القرار هو المضي في عمل التقييم فيطلب فريق الخبراء المتعدد التخصصات الترشيحات من الحكومات ويدعوا أصحاب المصلحة ذوى الصلة إلى تقديم أسماء الخبراء وذلك للمساهمة في إعداد التقرير؛</w:t>
      </w:r>
    </w:p>
    <w:p w:rsidR="006B2D59" w:rsidRDefault="006B2D59" w:rsidP="00C24925">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w:t>
      </w:r>
      <w:r>
        <w:rPr>
          <w:rFonts w:ascii="Traditional Arabic" w:hAnsi="Traditional Arabic" w:cs="Traditional Arabic"/>
          <w:sz w:val="24"/>
          <w:szCs w:val="30"/>
          <w:rtl/>
          <w:lang w:val="en-GB" w:eastAsia="zh-CN"/>
        </w:rPr>
        <w:tab/>
        <w:t xml:space="preserve">يختار فريق الخبراء المتعدد التخصصات الرؤساء المشاركين للتقرير والمؤلفين الرئيسيين المنسقين، والمؤلفين الرئيسيين ومحرري الاستعراض باستخدام معايير الاختيار </w:t>
      </w:r>
      <w:r w:rsidR="00C24925">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الجزء 3-6-2</w:t>
      </w:r>
      <w:r w:rsidR="00C24925">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من قائمة الترشيحات التي لا</w:t>
      </w:r>
      <w:r w:rsidR="00870837">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ينبغي أن تتجاوز نسبة الخبراء فيها المختارين من بين الأسماء المقدمة من أصحاب المصلحة ذوى الصلة 20 بالمائة؛</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(ك)</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أول مشروع للتقرير؛</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(ل)</w:t>
      </w:r>
      <w:r>
        <w:rPr>
          <w:rFonts w:ascii="Traditional Arabic" w:hAnsi="Traditional Arabic" w:cs="Traditional Arabic"/>
          <w:sz w:val="24"/>
          <w:szCs w:val="30"/>
          <w:rtl/>
          <w:lang w:val="en-GB" w:eastAsia="zh-CN"/>
        </w:rPr>
        <w:tab/>
        <w:t>يخضع المشروع الأول من التقرير لاستعراض من قبل الخبراء الأقران، في عملية مفتوحة وشفافة؛</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(م)</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المشروع الثاني للتقرير وأول مشروع للموجز الخاص بمقرري السياسات وفق توجيهات محرري الاستعراض وفريق الخبراء المتعدد التخصصات؛</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lastRenderedPageBreak/>
        <w:t>(ن)</w:t>
      </w:r>
      <w:r>
        <w:rPr>
          <w:rFonts w:ascii="Traditional Arabic" w:hAnsi="Traditional Arabic" w:cs="Traditional Arabic"/>
          <w:sz w:val="24"/>
          <w:szCs w:val="30"/>
          <w:rtl/>
          <w:lang w:val="en-GB" w:eastAsia="zh-CN"/>
        </w:rPr>
        <w:tab/>
        <w:t>تستعرض كلٍ من الحكومات والخبراء في نفس الوقت المشروع الثاني للتقرير والمشروع الأول للموجز الخاص بمقرري السياسات في عملية مفتوحة وشفافة؛</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(س)</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المشاريع النهائية للتقرير وموجز مقرري السياسات وفق توجيهات محرري الاستعراض وفريق الخبراء المتعدد التخصصات؛</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(ع)</w:t>
      </w:r>
      <w:r>
        <w:rPr>
          <w:rFonts w:ascii="Traditional Arabic" w:hAnsi="Traditional Arabic" w:cs="Traditional Arabic"/>
          <w:sz w:val="24"/>
          <w:szCs w:val="30"/>
          <w:rtl/>
          <w:lang w:val="en-GB" w:eastAsia="zh-CN"/>
        </w:rPr>
        <w:tab/>
        <w:t>يُترَجم الموجز الخاص بمقرري السياسات إلى لغات الأمم المتحدة الرئيسية الست، ويفحص على يد الخبراء المشاركين في التقييمات للتحقق من دقته قبل توزيعه؛</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(ف)</w:t>
      </w:r>
      <w:r>
        <w:rPr>
          <w:rFonts w:ascii="Traditional Arabic" w:hAnsi="Traditional Arabic" w:cs="Traditional Arabic"/>
          <w:sz w:val="24"/>
          <w:szCs w:val="30"/>
          <w:rtl/>
          <w:lang w:val="en-GB" w:eastAsia="zh-CN"/>
        </w:rPr>
        <w:tab/>
        <w:t>تُرسَل المشاريع النهائية للتقرير والموجز الخاص بمقرري السياسات إلى الحكومات لاستعراضها بشكل نهائي، وتتاح على الموقع الشبكي للمنبر؛</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(ص)</w:t>
      </w:r>
      <w:r>
        <w:rPr>
          <w:rFonts w:ascii="Traditional Arabic" w:hAnsi="Traditional Arabic" w:cs="Traditional Arabic"/>
          <w:sz w:val="24"/>
          <w:szCs w:val="30"/>
          <w:rtl/>
          <w:lang w:val="en-GB" w:eastAsia="zh-CN"/>
        </w:rPr>
        <w:tab/>
        <w:t>وتُشجَّع الحكومات بقوة على تقديم تعليقات مكتوبة إلى الأمانة قبل أسبوعين على الأقل من أي دورة من دورات الاجتماع العام؛</w:t>
      </w:r>
    </w:p>
    <w:p w:rsidR="006B2D59" w:rsidRDefault="006B2D59" w:rsidP="00854C8C">
      <w:pPr>
        <w:spacing w:after="120" w:line="400" w:lineRule="exact"/>
        <w:ind w:left="1248"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(ق)</w:t>
      </w:r>
      <w:r>
        <w:rPr>
          <w:rFonts w:ascii="Traditional Arabic" w:hAnsi="Traditional Arabic" w:cs="Traditional Arabic"/>
          <w:sz w:val="24"/>
          <w:szCs w:val="30"/>
          <w:rtl/>
          <w:lang w:val="en-GB" w:eastAsia="zh-CN"/>
        </w:rPr>
        <w:tab/>
        <w:t>يستعرض الاجتماع العام الموجز الخاص بمقرري السياسات [وقد يقبل التقرير ويوافق] على الموجز الخاص بمقرري السياسات.</w:t>
      </w:r>
    </w:p>
    <w:p w:rsidR="006B2D59" w:rsidRPr="005C1587" w:rsidRDefault="006B2D59" w:rsidP="00870837">
      <w:pPr>
        <w:pStyle w:val="Heading2"/>
        <w:spacing w:after="240"/>
        <w:ind w:left="1185" w:hanging="567"/>
        <w:jc w:val="both"/>
        <w:rPr>
          <w:rFonts w:ascii="Traditional Arabic" w:hAnsi="Traditional Arabic" w:cs="Traditional Arabic"/>
          <w:b/>
          <w:bCs/>
          <w:sz w:val="30"/>
          <w:szCs w:val="30"/>
          <w:u w:val="none"/>
          <w:rtl/>
          <w:lang w:val="en-GB" w:eastAsia="zh-CN"/>
        </w:rPr>
      </w:pPr>
      <w:bookmarkStart w:id="9" w:name="_Toc378769564"/>
      <w:r w:rsidRPr="005C1587">
        <w:rPr>
          <w:rFonts w:ascii="Traditional Arabic" w:hAnsi="Traditional Arabic" w:cs="Traditional Arabic"/>
          <w:b/>
          <w:bCs/>
          <w:sz w:val="30"/>
          <w:szCs w:val="30"/>
          <w:u w:val="none"/>
          <w:rtl/>
          <w:lang w:val="en-GB" w:eastAsia="zh-CN"/>
        </w:rPr>
        <w:t>3-2</w:t>
      </w:r>
      <w:r w:rsidRPr="005C1587">
        <w:rPr>
          <w:rFonts w:ascii="Traditional Arabic" w:hAnsi="Traditional Arabic" w:cs="Traditional Arabic"/>
          <w:b/>
          <w:bCs/>
          <w:sz w:val="30"/>
          <w:szCs w:val="30"/>
          <w:u w:val="none"/>
          <w:rtl/>
          <w:lang w:val="en-GB" w:eastAsia="zh-CN"/>
        </w:rPr>
        <w:tab/>
        <w:t>نهج المسار السريع للتقييمات المواضيعية والمنهجية</w:t>
      </w:r>
      <w:bookmarkEnd w:id="9"/>
    </w:p>
    <w:p w:rsidR="006B2D59" w:rsidRPr="008638C5" w:rsidRDefault="006B2D59" w:rsidP="0082200D">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(أ)</w:t>
      </w:r>
      <w:r w:rsidRPr="008638C5">
        <w:rPr>
          <w:rFonts w:ascii="Traditional Arabic" w:hAnsi="Traditional Arabic" w:cs="Traditional Arabic"/>
          <w:sz w:val="20"/>
          <w:szCs w:val="30"/>
          <w:rtl/>
          <w:lang w:val="en-GB" w:eastAsia="zh-CN"/>
        </w:rPr>
        <w:tab/>
        <w:t xml:space="preserve">وتمشياً مع 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20"/>
          <w:szCs w:val="30"/>
          <w:rtl/>
          <w:lang w:val="en-GB" w:eastAsia="zh-CN"/>
        </w:rPr>
        <w:t>-</w:t>
      </w:r>
      <w:r>
        <w:rPr>
          <w:rFonts w:ascii="Traditional Arabic" w:hAnsi="Traditional Arabic" w:cs="Traditional Arabic"/>
          <w:sz w:val="20"/>
          <w:szCs w:val="30"/>
          <w:rtl/>
          <w:lang w:val="en-GB" w:eastAsia="zh-CN"/>
        </w:rPr>
        <w:t>1/3،</w:t>
      </w:r>
      <w:r w:rsidRPr="008638C5">
        <w:rPr>
          <w:rFonts w:ascii="Traditional Arabic" w:hAnsi="Traditional Arabic" w:cs="Traditional Arabic"/>
          <w:sz w:val="20"/>
          <w:szCs w:val="30"/>
          <w:rtl/>
          <w:lang w:val="en-GB" w:eastAsia="zh-CN"/>
        </w:rPr>
        <w:t xml:space="preserve"> سوف يقوم فريق الخبراء المتعدد التخصصات والمكتب ببحث وتحديد أولويات الطلبات، والمدخلات والمقترحات المقدمة للتقييمات، بما في ذلك تلك المطلوبة تحديداً للتقييم السريع التي تلقتها الأمانة</w:t>
      </w:r>
      <w:r>
        <w:rPr>
          <w:rFonts w:ascii="Traditional Arabic" w:hAnsi="Traditional Arabic" w:cs="Traditional Arabic"/>
          <w:sz w:val="20"/>
          <w:szCs w:val="30"/>
          <w:rtl/>
          <w:lang w:val="en-GB" w:eastAsia="zh-CN"/>
        </w:rPr>
        <w:t>،</w:t>
      </w:r>
      <w:r w:rsidRPr="008638C5">
        <w:rPr>
          <w:rFonts w:ascii="Traditional Arabic" w:hAnsi="Traditional Arabic" w:cs="Traditional Arabic"/>
          <w:sz w:val="20"/>
          <w:szCs w:val="30"/>
          <w:rtl/>
          <w:lang w:val="en-GB" w:eastAsia="zh-CN"/>
        </w:rPr>
        <w:t xml:space="preserve"> وذلك </w:t>
      </w:r>
      <w:r>
        <w:rPr>
          <w:rFonts w:ascii="Traditional Arabic" w:hAnsi="Traditional Arabic" w:cs="Traditional Arabic"/>
          <w:sz w:val="20"/>
          <w:szCs w:val="30"/>
          <w:rtl/>
          <w:lang w:val="en-GB" w:eastAsia="zh-CN"/>
        </w:rPr>
        <w:t>وفقا</w:t>
      </w:r>
      <w:r w:rsidR="00812410">
        <w:rPr>
          <w:rFonts w:ascii="Traditional Arabic" w:hAnsi="Traditional Arabic" w:cs="Traditional Arabic"/>
          <w:sz w:val="20"/>
          <w:szCs w:val="30"/>
          <w:rtl/>
          <w:lang w:val="en-GB" w:eastAsia="zh-CN"/>
        </w:rPr>
        <w:t>ً</w:t>
      </w:r>
      <w:r w:rsidRPr="008638C5">
        <w:rPr>
          <w:rFonts w:ascii="Traditional Arabic" w:hAnsi="Traditional Arabic" w:cs="Traditional Arabic"/>
          <w:sz w:val="20"/>
          <w:szCs w:val="30"/>
          <w:rtl/>
          <w:lang w:val="en-GB" w:eastAsia="zh-CN"/>
        </w:rPr>
        <w:t xml:space="preserve"> </w:t>
      </w:r>
      <w:r>
        <w:rPr>
          <w:rFonts w:ascii="Traditional Arabic" w:hAnsi="Traditional Arabic" w:cs="Traditional Arabic"/>
          <w:sz w:val="20"/>
          <w:szCs w:val="30"/>
          <w:rtl/>
          <w:lang w:val="en-GB" w:eastAsia="zh-CN"/>
        </w:rPr>
        <w:t>ل</w:t>
      </w:r>
      <w:r w:rsidRPr="008638C5">
        <w:rPr>
          <w:rFonts w:ascii="Traditional Arabic" w:hAnsi="Traditional Arabic" w:cs="Traditional Arabic"/>
          <w:sz w:val="20"/>
          <w:szCs w:val="30"/>
          <w:rtl/>
          <w:lang w:val="en-GB" w:eastAsia="zh-CN"/>
        </w:rPr>
        <w:t>لفقر</w:t>
      </w:r>
      <w:r w:rsidR="006C64D4">
        <w:rPr>
          <w:rFonts w:ascii="Traditional Arabic" w:hAnsi="Traditional Arabic" w:cs="Traditional Arabic"/>
          <w:sz w:val="20"/>
          <w:szCs w:val="30"/>
          <w:rtl/>
          <w:lang w:val="en-GB" w:eastAsia="zh-CN"/>
        </w:rPr>
        <w:t>تين</w:t>
      </w:r>
      <w:r w:rsidRPr="008638C5">
        <w:rPr>
          <w:rFonts w:ascii="Traditional Arabic" w:hAnsi="Traditional Arabic" w:cs="Traditional Arabic"/>
          <w:sz w:val="20"/>
          <w:szCs w:val="30"/>
          <w:rtl/>
          <w:lang w:val="en-GB" w:eastAsia="zh-CN"/>
        </w:rPr>
        <w:t xml:space="preserve"> 7 و9 من 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20"/>
          <w:szCs w:val="30"/>
          <w:rtl/>
          <w:lang w:val="en-GB" w:eastAsia="zh-CN"/>
        </w:rPr>
        <w:t>-</w:t>
      </w:r>
      <w:r>
        <w:rPr>
          <w:rFonts w:ascii="Traditional Arabic" w:hAnsi="Traditional Arabic" w:cs="Traditional Arabic"/>
          <w:sz w:val="20"/>
          <w:szCs w:val="30"/>
          <w:rtl/>
          <w:lang w:val="en-GB" w:eastAsia="zh-CN"/>
        </w:rPr>
        <w:t>1/3</w:t>
      </w:r>
      <w:r w:rsidRPr="008638C5">
        <w:rPr>
          <w:rFonts w:ascii="Traditional Arabic" w:hAnsi="Traditional Arabic" w:cs="Traditional Arabic"/>
          <w:sz w:val="20"/>
          <w:szCs w:val="30"/>
          <w:rtl/>
          <w:lang w:val="en-GB" w:eastAsia="zh-CN"/>
        </w:rPr>
        <w:t>، وقد تشتمل هذه العملية على تحديد نطاق أولي، يضم الجدوى والتكلفة التقديرية؛</w:t>
      </w:r>
    </w:p>
    <w:p w:rsidR="006B2D59" w:rsidRPr="008638C5" w:rsidRDefault="006B2D59" w:rsidP="0082200D">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(ب)</w:t>
      </w:r>
      <w:r w:rsidRPr="008638C5">
        <w:rPr>
          <w:rFonts w:ascii="Traditional Arabic" w:hAnsi="Traditional Arabic" w:cs="Traditional Arabic"/>
          <w:sz w:val="20"/>
          <w:szCs w:val="30"/>
          <w:rtl/>
          <w:lang w:val="en-GB" w:eastAsia="zh-CN"/>
        </w:rPr>
        <w:tab/>
        <w:t xml:space="preserve">يقوم فريق الخبراء المتعدد التخصصات والمكتب بإعداد تقرير يشمل قائمة مرتبة الأولويات بالتقييمات التي سيتم القيام بها وذلك باستخدام النهج السريع، وتحليل للأهمية العلمية والسياساتية للطلبات على النحو المشار إليه في الفقرة 7 من 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20"/>
          <w:szCs w:val="30"/>
          <w:rtl/>
          <w:lang w:val="en-GB" w:eastAsia="zh-CN"/>
        </w:rPr>
        <w:t>-</w:t>
      </w:r>
      <w:r>
        <w:rPr>
          <w:rFonts w:ascii="Traditional Arabic" w:hAnsi="Traditional Arabic" w:cs="Traditional Arabic"/>
          <w:sz w:val="20"/>
          <w:szCs w:val="30"/>
          <w:rtl/>
          <w:lang w:val="en-GB" w:eastAsia="zh-CN"/>
        </w:rPr>
        <w:t>1/3</w:t>
      </w:r>
      <w:r w:rsidRPr="008638C5">
        <w:rPr>
          <w:rFonts w:ascii="Traditional Arabic" w:hAnsi="Traditional Arabic" w:cs="Traditional Arabic"/>
          <w:sz w:val="20"/>
          <w:szCs w:val="30"/>
          <w:rtl/>
          <w:lang w:val="en-GB" w:eastAsia="zh-CN"/>
        </w:rPr>
        <w:t xml:space="preserve">، ويشمل ذلك </w:t>
      </w:r>
      <w:r>
        <w:rPr>
          <w:rFonts w:ascii="Traditional Arabic" w:hAnsi="Traditional Arabic" w:cs="Traditional Arabic"/>
          <w:sz w:val="20"/>
          <w:szCs w:val="30"/>
          <w:rtl/>
          <w:lang w:val="en-GB" w:eastAsia="zh-CN"/>
        </w:rPr>
        <w:t>الآثار المترتبة من</w:t>
      </w:r>
      <w:r w:rsidRPr="008638C5">
        <w:rPr>
          <w:rFonts w:ascii="Traditional Arabic" w:hAnsi="Traditional Arabic" w:cs="Traditional Arabic"/>
          <w:sz w:val="20"/>
          <w:szCs w:val="30"/>
          <w:rtl/>
          <w:lang w:val="en-GB" w:eastAsia="zh-CN"/>
        </w:rPr>
        <w:t xml:space="preserve"> الطلبات على برنامج عمل المنبر والاحتياجات من الموارد؛ </w:t>
      </w:r>
    </w:p>
    <w:p w:rsidR="006B2D59" w:rsidRPr="008638C5" w:rsidRDefault="006B2D59" w:rsidP="006B2D59">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(ج)</w:t>
      </w:r>
      <w:r w:rsidRPr="008638C5">
        <w:rPr>
          <w:rFonts w:ascii="Traditional Arabic" w:hAnsi="Traditional Arabic" w:cs="Traditional Arabic"/>
          <w:sz w:val="20"/>
          <w:szCs w:val="30"/>
          <w:rtl/>
          <w:lang w:val="en-GB" w:eastAsia="zh-CN"/>
        </w:rPr>
        <w:tab/>
        <w:t>وإذا وافق فريق الخبراء المتعدد التخصصات والمكتب على أن الاجتماع العام يمكن أن يعتبر هذه المسألة مهمةً للتقييم السريع، فإن الفريق، بالاشتراك مع المكتب، يحدد فريقاً صغيراً من الخبراء لمساعدة الفريق في تحديد نطاق المسألة المقترحة، بما في ذلك الجدوى والتكاليف؛</w:t>
      </w:r>
    </w:p>
    <w:p w:rsidR="006B2D59" w:rsidRPr="008638C5" w:rsidRDefault="006B2D59" w:rsidP="00812410">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(د)</w:t>
      </w:r>
      <w:r w:rsidRPr="008638C5">
        <w:rPr>
          <w:rFonts w:ascii="Traditional Arabic" w:hAnsi="Traditional Arabic" w:cs="Traditional Arabic"/>
          <w:sz w:val="20"/>
          <w:szCs w:val="30"/>
          <w:rtl/>
          <w:lang w:val="en-GB" w:eastAsia="zh-CN"/>
        </w:rPr>
        <w:tab/>
        <w:t xml:space="preserve">يستعرض الاجتماع العام تحديد النطاق ويقرر ما إذا كان يوافق </w:t>
      </w:r>
      <w:r>
        <w:rPr>
          <w:rFonts w:ascii="Traditional Arabic" w:hAnsi="Traditional Arabic" w:cs="Traditional Arabic"/>
          <w:sz w:val="20"/>
          <w:szCs w:val="30"/>
          <w:rtl/>
          <w:lang w:val="en-GB" w:eastAsia="zh-CN"/>
        </w:rPr>
        <w:t>على إجراء</w:t>
      </w:r>
      <w:r w:rsidRPr="008638C5">
        <w:rPr>
          <w:rFonts w:ascii="Traditional Arabic" w:hAnsi="Traditional Arabic" w:cs="Traditional Arabic"/>
          <w:sz w:val="20"/>
          <w:szCs w:val="30"/>
          <w:rtl/>
          <w:lang w:val="en-GB" w:eastAsia="zh-CN"/>
        </w:rPr>
        <w:t xml:space="preserve"> التقييم السريع</w:t>
      </w:r>
      <w:r>
        <w:rPr>
          <w:rFonts w:ascii="Traditional Arabic" w:hAnsi="Traditional Arabic" w:cs="Traditional Arabic"/>
          <w:sz w:val="20"/>
          <w:szCs w:val="30"/>
          <w:rtl/>
          <w:lang w:val="en-GB" w:eastAsia="zh-CN"/>
        </w:rPr>
        <w:t xml:space="preserve"> أو يرفضه.</w:t>
      </w:r>
      <w:r w:rsidRPr="008638C5">
        <w:rPr>
          <w:rFonts w:ascii="Traditional Arabic" w:hAnsi="Traditional Arabic" w:cs="Traditional Arabic"/>
          <w:sz w:val="20"/>
          <w:szCs w:val="30"/>
          <w:rtl/>
          <w:lang w:val="en-GB" w:eastAsia="zh-CN"/>
        </w:rPr>
        <w:t xml:space="preserve"> ويجوز للاجتماع العام</w:t>
      </w:r>
      <w:r>
        <w:rPr>
          <w:rFonts w:ascii="Traditional Arabic" w:hAnsi="Traditional Arabic" w:cs="Traditional Arabic"/>
          <w:sz w:val="20"/>
          <w:szCs w:val="30"/>
          <w:rtl/>
          <w:lang w:val="en-GB" w:eastAsia="zh-CN"/>
        </w:rPr>
        <w:t xml:space="preserve">، بناء </w:t>
      </w:r>
      <w:r w:rsidRPr="008638C5">
        <w:rPr>
          <w:rFonts w:ascii="Traditional Arabic" w:hAnsi="Traditional Arabic" w:cs="Traditional Arabic"/>
          <w:sz w:val="20"/>
          <w:szCs w:val="30"/>
          <w:rtl/>
          <w:lang w:val="en-GB" w:eastAsia="zh-CN"/>
        </w:rPr>
        <w:t>على مشورة فريق الخبراء المتعدد التخصصات</w:t>
      </w:r>
      <w:r>
        <w:rPr>
          <w:rFonts w:ascii="Traditional Arabic" w:hAnsi="Traditional Arabic" w:cs="Traditional Arabic"/>
          <w:sz w:val="20"/>
          <w:szCs w:val="30"/>
          <w:rtl/>
          <w:lang w:val="en-GB" w:eastAsia="zh-CN"/>
        </w:rPr>
        <w:t>،</w:t>
      </w:r>
      <w:r w:rsidRPr="008638C5">
        <w:rPr>
          <w:rFonts w:ascii="Traditional Arabic" w:hAnsi="Traditional Arabic" w:cs="Traditional Arabic"/>
          <w:sz w:val="20"/>
          <w:szCs w:val="30"/>
          <w:rtl/>
          <w:lang w:val="en-GB" w:eastAsia="zh-CN"/>
        </w:rPr>
        <w:t xml:space="preserve"> أن يقرر أيضاً </w:t>
      </w:r>
      <w:r>
        <w:rPr>
          <w:rFonts w:ascii="Traditional Arabic" w:hAnsi="Traditional Arabic" w:cs="Traditional Arabic"/>
          <w:sz w:val="20"/>
          <w:szCs w:val="30"/>
          <w:rtl/>
          <w:lang w:val="en-GB" w:eastAsia="zh-CN"/>
        </w:rPr>
        <w:t>استصواب</w:t>
      </w:r>
      <w:r w:rsidRPr="008638C5">
        <w:rPr>
          <w:rFonts w:ascii="Traditional Arabic" w:hAnsi="Traditional Arabic" w:cs="Traditional Arabic"/>
          <w:sz w:val="20"/>
          <w:szCs w:val="30"/>
          <w:rtl/>
          <w:lang w:val="en-GB" w:eastAsia="zh-CN"/>
        </w:rPr>
        <w:t xml:space="preserve"> استخدام النهج السريع الذي يشتمل على إجراء استعراض متين (وحيد) لهذا الموضوع نظراً إلى مستوى التعقيد </w:t>
      </w:r>
      <w:r>
        <w:rPr>
          <w:rFonts w:ascii="Traditional Arabic" w:hAnsi="Traditional Arabic" w:cs="Traditional Arabic"/>
          <w:sz w:val="20"/>
          <w:szCs w:val="30"/>
          <w:rtl/>
          <w:lang w:val="en-GB" w:eastAsia="zh-CN"/>
        </w:rPr>
        <w:t>الذي</w:t>
      </w:r>
      <w:r w:rsidRPr="008638C5">
        <w:rPr>
          <w:rFonts w:ascii="Traditional Arabic" w:hAnsi="Traditional Arabic" w:cs="Traditional Arabic"/>
          <w:sz w:val="20"/>
          <w:szCs w:val="30"/>
          <w:rtl/>
          <w:lang w:val="en-GB" w:eastAsia="zh-CN"/>
        </w:rPr>
        <w:t xml:space="preserve"> تتسم به القضية المعنية. فإذا لم يوافق الاجتماع العام على التقييم السريع يمكن بحث ذلك الأمر في إطار النهج المعياري؛</w:t>
      </w:r>
    </w:p>
    <w:p w:rsidR="006B2D59" w:rsidRPr="008638C5" w:rsidRDefault="006B2D59" w:rsidP="006C64D4">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lastRenderedPageBreak/>
        <w:t>(ه)</w:t>
      </w:r>
      <w:r w:rsidRPr="008638C5">
        <w:rPr>
          <w:rFonts w:ascii="Traditional Arabic" w:hAnsi="Traditional Arabic" w:cs="Traditional Arabic"/>
          <w:sz w:val="20"/>
          <w:szCs w:val="30"/>
          <w:rtl/>
          <w:lang w:val="en-GB" w:eastAsia="zh-CN"/>
        </w:rPr>
        <w:tab/>
        <w:t xml:space="preserve">وإذا وافق الاجتماع العام على إجراء تقييم سريع للمسألة </w:t>
      </w:r>
      <w:r>
        <w:rPr>
          <w:rFonts w:ascii="Traditional Arabic" w:hAnsi="Traditional Arabic" w:cs="Traditional Arabic"/>
          <w:sz w:val="20"/>
          <w:szCs w:val="30"/>
          <w:rtl/>
          <w:lang w:val="en-GB" w:eastAsia="zh-CN"/>
        </w:rPr>
        <w:t>يطلب</w:t>
      </w:r>
      <w:r w:rsidRPr="008638C5">
        <w:rPr>
          <w:rFonts w:ascii="Traditional Arabic" w:hAnsi="Traditional Arabic" w:cs="Traditional Arabic"/>
          <w:sz w:val="20"/>
          <w:szCs w:val="30"/>
          <w:rtl/>
          <w:lang w:val="en-GB" w:eastAsia="zh-CN"/>
        </w:rPr>
        <w:t xml:space="preserve"> فريق الخبراء المتعدد التخصصات </w:t>
      </w:r>
      <w:r>
        <w:rPr>
          <w:rFonts w:ascii="Traditional Arabic" w:hAnsi="Traditional Arabic" w:cs="Traditional Arabic"/>
          <w:sz w:val="20"/>
          <w:szCs w:val="30"/>
          <w:rtl/>
          <w:lang w:val="en-GB" w:eastAsia="zh-CN"/>
        </w:rPr>
        <w:t>إلى</w:t>
      </w:r>
      <w:r w:rsidRPr="008638C5">
        <w:rPr>
          <w:rFonts w:ascii="Traditional Arabic" w:hAnsi="Traditional Arabic" w:cs="Traditional Arabic"/>
          <w:sz w:val="20"/>
          <w:szCs w:val="30"/>
          <w:rtl/>
          <w:lang w:val="en-GB" w:eastAsia="zh-CN"/>
        </w:rPr>
        <w:t xml:space="preserve"> الحكومات</w:t>
      </w:r>
      <w:r>
        <w:rPr>
          <w:rFonts w:ascii="Traditional Arabic" w:hAnsi="Traditional Arabic" w:cs="Traditional Arabic"/>
          <w:sz w:val="20"/>
          <w:szCs w:val="30"/>
          <w:rtl/>
          <w:lang w:val="en-GB" w:eastAsia="zh-CN"/>
        </w:rPr>
        <w:t xml:space="preserve"> تقديم ترشيحات ويدعو </w:t>
      </w:r>
      <w:r w:rsidRPr="008638C5">
        <w:rPr>
          <w:rFonts w:ascii="Traditional Arabic" w:hAnsi="Traditional Arabic" w:cs="Traditional Arabic"/>
          <w:sz w:val="20"/>
          <w:szCs w:val="30"/>
          <w:rtl/>
          <w:lang w:val="en-GB" w:eastAsia="zh-CN"/>
        </w:rPr>
        <w:t>أصحاب المصلحة ذوى الصلة</w:t>
      </w:r>
      <w:r w:rsidR="006C64D4">
        <w:rPr>
          <w:rFonts w:ascii="Traditional Arabic" w:hAnsi="Traditional Arabic" w:cs="Traditional Arabic"/>
          <w:sz w:val="20"/>
          <w:szCs w:val="30"/>
          <w:vertAlign w:val="superscript"/>
          <w:rtl/>
          <w:lang w:val="en-GB" w:eastAsia="zh-CN"/>
        </w:rPr>
        <w:t>[2]</w:t>
      </w:r>
      <w:r w:rsidRPr="008638C5">
        <w:rPr>
          <w:rFonts w:ascii="Traditional Arabic" w:hAnsi="Traditional Arabic" w:cs="Traditional Arabic"/>
          <w:sz w:val="20"/>
          <w:szCs w:val="30"/>
          <w:rtl/>
          <w:lang w:val="en-GB" w:eastAsia="zh-CN"/>
        </w:rPr>
        <w:t xml:space="preserve"> تقديم أسماء خبراء </w:t>
      </w:r>
      <w:r>
        <w:rPr>
          <w:rFonts w:ascii="Traditional Arabic" w:hAnsi="Traditional Arabic" w:cs="Traditional Arabic"/>
          <w:sz w:val="20"/>
          <w:szCs w:val="30"/>
          <w:rtl/>
          <w:lang w:val="en-GB" w:eastAsia="zh-CN"/>
        </w:rPr>
        <w:t>للمساهمة</w:t>
      </w:r>
      <w:r w:rsidRPr="008638C5">
        <w:rPr>
          <w:rFonts w:ascii="Traditional Arabic" w:hAnsi="Traditional Arabic" w:cs="Traditional Arabic"/>
          <w:sz w:val="20"/>
          <w:szCs w:val="30"/>
          <w:rtl/>
          <w:lang w:val="en-GB" w:eastAsia="zh-CN"/>
        </w:rPr>
        <w:t xml:space="preserve"> في إعداد التقرير على أساس النطاق الذي تحدد أثناء عملية تحديد النطاق من جانب فريق الخبراء المتعدد التخصصات؛</w:t>
      </w:r>
    </w:p>
    <w:p w:rsidR="006B2D59" w:rsidRPr="008638C5" w:rsidRDefault="006B2D59" w:rsidP="00F342B9">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(و)</w:t>
      </w:r>
      <w:r w:rsidRPr="008638C5">
        <w:rPr>
          <w:rFonts w:ascii="Traditional Arabic" w:hAnsi="Traditional Arabic" w:cs="Traditional Arabic"/>
          <w:sz w:val="20"/>
          <w:szCs w:val="30"/>
          <w:rtl/>
          <w:lang w:val="en-GB" w:eastAsia="zh-CN"/>
        </w:rPr>
        <w:tab/>
        <w:t xml:space="preserve">يختار فريق الخبراء المتعدد التخصصات الرؤساء المشاركين للتقرير والمؤلفين الرئيسيين </w:t>
      </w:r>
      <w:r>
        <w:rPr>
          <w:rFonts w:ascii="Traditional Arabic" w:hAnsi="Traditional Arabic" w:cs="Traditional Arabic"/>
          <w:sz w:val="20"/>
          <w:szCs w:val="30"/>
          <w:rtl/>
          <w:lang w:val="en-GB" w:eastAsia="zh-CN"/>
        </w:rPr>
        <w:t>المنسقين</w:t>
      </w:r>
      <w:r w:rsidRPr="008638C5">
        <w:rPr>
          <w:rFonts w:ascii="Traditional Arabic" w:hAnsi="Traditional Arabic" w:cs="Traditional Arabic"/>
          <w:sz w:val="20"/>
          <w:szCs w:val="30"/>
          <w:rtl/>
          <w:lang w:val="en-GB" w:eastAsia="zh-CN"/>
        </w:rPr>
        <w:t xml:space="preserve"> والمؤلفين الرئيسيين ومحرري الاستعراض وذلك باستخدام معايير الاختيار </w:t>
      </w:r>
      <w:r w:rsidR="00F342B9">
        <w:rPr>
          <w:rFonts w:ascii="Traditional Arabic" w:hAnsi="Traditional Arabic" w:cs="Traditional Arabic"/>
          <w:sz w:val="20"/>
          <w:szCs w:val="30"/>
          <w:rtl/>
          <w:lang w:val="en-GB" w:eastAsia="zh-CN"/>
        </w:rPr>
        <w:t>(</w:t>
      </w:r>
      <w:r>
        <w:rPr>
          <w:rFonts w:ascii="Traditional Arabic" w:hAnsi="Traditional Arabic" w:cs="Traditional Arabic"/>
          <w:sz w:val="20"/>
          <w:szCs w:val="30"/>
          <w:rtl/>
          <w:lang w:val="en-GB" w:eastAsia="zh-CN"/>
        </w:rPr>
        <w:t>الفرع</w:t>
      </w:r>
      <w:r w:rsidRPr="008638C5">
        <w:rPr>
          <w:rFonts w:ascii="Traditional Arabic" w:hAnsi="Traditional Arabic" w:cs="Traditional Arabic"/>
          <w:sz w:val="20"/>
          <w:szCs w:val="30"/>
          <w:rtl/>
          <w:lang w:val="en-GB" w:eastAsia="zh-CN"/>
        </w:rPr>
        <w:t xml:space="preserve"> 3-6-2</w:t>
      </w:r>
      <w:r w:rsidR="00F342B9">
        <w:rPr>
          <w:rFonts w:ascii="Traditional Arabic" w:hAnsi="Traditional Arabic" w:cs="Traditional Arabic"/>
          <w:sz w:val="20"/>
          <w:szCs w:val="30"/>
          <w:rtl/>
          <w:lang w:val="en-GB" w:eastAsia="zh-CN"/>
        </w:rPr>
        <w:t>)</w:t>
      </w:r>
      <w:r w:rsidRPr="008638C5">
        <w:rPr>
          <w:rFonts w:ascii="Traditional Arabic" w:hAnsi="Traditional Arabic" w:cs="Traditional Arabic"/>
          <w:sz w:val="20"/>
          <w:szCs w:val="30"/>
          <w:rtl/>
          <w:lang w:val="en-GB" w:eastAsia="zh-CN"/>
        </w:rPr>
        <w:t xml:space="preserve"> من قوائم الترشيحات التي </w:t>
      </w:r>
      <w:r>
        <w:rPr>
          <w:rFonts w:ascii="Traditional Arabic" w:hAnsi="Traditional Arabic" w:cs="Traditional Arabic"/>
          <w:sz w:val="20"/>
          <w:szCs w:val="30"/>
          <w:rtl/>
          <w:lang w:val="en-GB" w:eastAsia="zh-CN"/>
        </w:rPr>
        <w:t>لا</w:t>
      </w:r>
      <w:r w:rsidR="00812410">
        <w:rPr>
          <w:rFonts w:ascii="Traditional Arabic" w:hAnsi="Traditional Arabic" w:cs="Traditional Arabic"/>
          <w:sz w:val="20"/>
          <w:szCs w:val="30"/>
          <w:rtl/>
          <w:lang w:val="en-GB" w:eastAsia="zh-CN"/>
        </w:rPr>
        <w:t> </w:t>
      </w:r>
      <w:r>
        <w:rPr>
          <w:rFonts w:ascii="Traditional Arabic" w:hAnsi="Traditional Arabic" w:cs="Traditional Arabic"/>
          <w:sz w:val="20"/>
          <w:szCs w:val="30"/>
          <w:rtl/>
          <w:lang w:val="en-GB" w:eastAsia="zh-CN"/>
        </w:rPr>
        <w:t>ينبغي أن تتجاوز نسبة</w:t>
      </w:r>
      <w:r w:rsidRPr="008638C5">
        <w:rPr>
          <w:rFonts w:ascii="Traditional Arabic" w:hAnsi="Traditional Arabic" w:cs="Traditional Arabic"/>
          <w:sz w:val="20"/>
          <w:szCs w:val="30"/>
          <w:rtl/>
          <w:lang w:val="en-GB" w:eastAsia="zh-CN"/>
        </w:rPr>
        <w:t xml:space="preserve"> الخبراء </w:t>
      </w:r>
      <w:r>
        <w:rPr>
          <w:rFonts w:ascii="Traditional Arabic" w:hAnsi="Traditional Arabic" w:cs="Traditional Arabic"/>
          <w:sz w:val="20"/>
          <w:szCs w:val="30"/>
          <w:rtl/>
          <w:lang w:val="en-GB" w:eastAsia="zh-CN"/>
        </w:rPr>
        <w:t>فيها المختارين من بين الأسماء المقدمة من</w:t>
      </w:r>
      <w:r w:rsidRPr="008638C5">
        <w:rPr>
          <w:rFonts w:ascii="Traditional Arabic" w:hAnsi="Traditional Arabic" w:cs="Traditional Arabic"/>
          <w:sz w:val="20"/>
          <w:szCs w:val="30"/>
          <w:rtl/>
          <w:lang w:val="en-GB" w:eastAsia="zh-CN"/>
        </w:rPr>
        <w:t xml:space="preserve"> أصحاب </w:t>
      </w:r>
      <w:r>
        <w:rPr>
          <w:rFonts w:ascii="Traditional Arabic" w:hAnsi="Traditional Arabic" w:cs="Traditional Arabic"/>
          <w:sz w:val="20"/>
          <w:szCs w:val="30"/>
          <w:rtl/>
          <w:lang w:val="en-GB" w:eastAsia="zh-CN"/>
        </w:rPr>
        <w:t>المصلحة ذوي الصلة</w:t>
      </w:r>
      <w:r w:rsidRPr="008638C5">
        <w:rPr>
          <w:rFonts w:ascii="Traditional Arabic" w:hAnsi="Traditional Arabic" w:cs="Traditional Arabic"/>
          <w:sz w:val="20"/>
          <w:szCs w:val="30"/>
          <w:rtl/>
          <w:lang w:val="en-GB" w:eastAsia="zh-CN"/>
        </w:rPr>
        <w:t xml:space="preserve"> عشرين بالمائة؛</w:t>
      </w:r>
    </w:p>
    <w:p w:rsidR="006B2D59" w:rsidRPr="008638C5" w:rsidRDefault="006B2D59" w:rsidP="00812410">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(ز)</w:t>
      </w:r>
      <w:r w:rsidRPr="008638C5">
        <w:rPr>
          <w:rFonts w:ascii="Traditional Arabic" w:hAnsi="Traditional Arabic" w:cs="Traditional Arabic"/>
          <w:sz w:val="20"/>
          <w:szCs w:val="30"/>
          <w:rtl/>
          <w:lang w:val="en-GB" w:eastAsia="zh-CN"/>
        </w:rPr>
        <w:tab/>
        <w:t>يعد الرؤساء المشاركون والمؤلفون الرئيسيون المنسقون وال</w:t>
      </w:r>
      <w:r w:rsidR="006C64D4">
        <w:rPr>
          <w:rFonts w:ascii="Traditional Arabic" w:hAnsi="Traditional Arabic" w:cs="Traditional Arabic"/>
          <w:sz w:val="20"/>
          <w:szCs w:val="30"/>
          <w:rtl/>
          <w:lang w:val="en-GB" w:eastAsia="zh-CN"/>
        </w:rPr>
        <w:t>مؤلفون الرئيسيون المشاريع الأولية</w:t>
      </w:r>
      <w:r w:rsidRPr="008638C5">
        <w:rPr>
          <w:rFonts w:ascii="Traditional Arabic" w:hAnsi="Traditional Arabic" w:cs="Traditional Arabic"/>
          <w:sz w:val="20"/>
          <w:szCs w:val="30"/>
          <w:rtl/>
          <w:lang w:val="en-GB" w:eastAsia="zh-CN"/>
        </w:rPr>
        <w:t xml:space="preserve"> للتقرير وموجز مقرري السياسات؛</w:t>
      </w:r>
    </w:p>
    <w:p w:rsidR="006B2D59" w:rsidRPr="008638C5" w:rsidRDefault="006B2D59" w:rsidP="00257F39">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(ح)</w:t>
      </w:r>
      <w:r w:rsidRPr="008638C5">
        <w:rPr>
          <w:rFonts w:ascii="Traditional Arabic" w:hAnsi="Traditional Arabic" w:cs="Traditional Arabic"/>
          <w:sz w:val="20"/>
          <w:szCs w:val="30"/>
          <w:rtl/>
          <w:lang w:val="en-GB" w:eastAsia="zh-CN"/>
        </w:rPr>
        <w:tab/>
        <w:t>تستعرض الحكومات والخبراء المشاريع الأول</w:t>
      </w:r>
      <w:r w:rsidR="00257F39">
        <w:rPr>
          <w:rFonts w:ascii="Traditional Arabic" w:hAnsi="Traditional Arabic" w:cs="Traditional Arabic"/>
          <w:sz w:val="20"/>
          <w:szCs w:val="30"/>
          <w:rtl/>
          <w:lang w:val="en-GB" w:eastAsia="zh-CN"/>
        </w:rPr>
        <w:t>ية</w:t>
      </w:r>
      <w:r w:rsidRPr="008638C5">
        <w:rPr>
          <w:rFonts w:ascii="Traditional Arabic" w:hAnsi="Traditional Arabic" w:cs="Traditional Arabic"/>
          <w:sz w:val="20"/>
          <w:szCs w:val="30"/>
          <w:rtl/>
          <w:lang w:val="en-GB" w:eastAsia="zh-CN"/>
        </w:rPr>
        <w:t xml:space="preserve"> للتقرير والموجز الخاص بمقرري السياسات في عملية مفتوحة وشفافة؛</w:t>
      </w:r>
    </w:p>
    <w:p w:rsidR="006B2D59" w:rsidRPr="008638C5" w:rsidRDefault="006B2D59" w:rsidP="006C64D4">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(ط)</w:t>
      </w:r>
      <w:r w:rsidRPr="008638C5">
        <w:rPr>
          <w:rFonts w:ascii="Traditional Arabic" w:hAnsi="Traditional Arabic" w:cs="Traditional Arabic"/>
          <w:sz w:val="20"/>
          <w:szCs w:val="30"/>
          <w:rtl/>
          <w:lang w:val="en-GB" w:eastAsia="zh-CN"/>
        </w:rPr>
        <w:tab/>
        <w:t>ينقح الرؤساء المشاركون والمؤلفون الرئيسيون المنسقون والمؤلفون الرئيسيون المشاريع الأول</w:t>
      </w:r>
      <w:r w:rsidR="006C64D4">
        <w:rPr>
          <w:rFonts w:ascii="Traditional Arabic" w:hAnsi="Traditional Arabic" w:cs="Traditional Arabic"/>
          <w:sz w:val="20"/>
          <w:szCs w:val="30"/>
          <w:rtl/>
          <w:lang w:val="en-GB" w:eastAsia="zh-CN"/>
        </w:rPr>
        <w:t>ية</w:t>
      </w:r>
      <w:r w:rsidRPr="008638C5">
        <w:rPr>
          <w:rFonts w:ascii="Traditional Arabic" w:hAnsi="Traditional Arabic" w:cs="Traditional Arabic"/>
          <w:sz w:val="20"/>
          <w:szCs w:val="30"/>
          <w:rtl/>
          <w:lang w:val="en-GB" w:eastAsia="zh-CN"/>
        </w:rPr>
        <w:t xml:space="preserve"> للتقرير والموجز الخاص بمقرري السياسات بناءً على توجيهات </w:t>
      </w:r>
      <w:r>
        <w:rPr>
          <w:rFonts w:ascii="Traditional Arabic" w:hAnsi="Traditional Arabic" w:cs="Traditional Arabic"/>
          <w:sz w:val="20"/>
          <w:szCs w:val="30"/>
          <w:rtl/>
          <w:lang w:val="en-GB" w:eastAsia="zh-CN"/>
        </w:rPr>
        <w:t>محرري الاستعراض</w:t>
      </w:r>
      <w:r w:rsidRPr="008638C5">
        <w:rPr>
          <w:rFonts w:ascii="Traditional Arabic" w:hAnsi="Traditional Arabic" w:cs="Traditional Arabic"/>
          <w:sz w:val="20"/>
          <w:szCs w:val="30"/>
          <w:rtl/>
          <w:lang w:val="en-GB" w:eastAsia="zh-CN"/>
        </w:rPr>
        <w:t xml:space="preserve"> وفريق الخبراء المتعدد التخصصات؛</w:t>
      </w:r>
    </w:p>
    <w:p w:rsidR="006B2D59" w:rsidRPr="008638C5" w:rsidRDefault="006B2D59" w:rsidP="00812410">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(ى)</w:t>
      </w:r>
      <w:r w:rsidRPr="008638C5">
        <w:rPr>
          <w:rFonts w:ascii="Traditional Arabic" w:hAnsi="Traditional Arabic" w:cs="Traditional Arabic"/>
          <w:sz w:val="20"/>
          <w:szCs w:val="30"/>
          <w:rtl/>
          <w:lang w:val="en-GB" w:eastAsia="zh-CN"/>
        </w:rPr>
        <w:tab/>
        <w:t xml:space="preserve">يُترجم الموجز الخاص بمقرري السياسات إلى لغات الأمم المتحدة الرئيسية الست، </w:t>
      </w:r>
      <w:r>
        <w:rPr>
          <w:rFonts w:ascii="Traditional Arabic" w:hAnsi="Traditional Arabic" w:cs="Traditional Arabic"/>
          <w:sz w:val="20"/>
          <w:szCs w:val="30"/>
          <w:rtl/>
          <w:lang w:val="en-GB" w:eastAsia="zh-CN"/>
        </w:rPr>
        <w:t>ويفحص على يد</w:t>
      </w:r>
      <w:r w:rsidRPr="008638C5">
        <w:rPr>
          <w:rFonts w:ascii="Traditional Arabic" w:hAnsi="Traditional Arabic" w:cs="Traditional Arabic"/>
          <w:sz w:val="20"/>
          <w:szCs w:val="30"/>
          <w:rtl/>
          <w:lang w:val="en-GB" w:eastAsia="zh-CN"/>
        </w:rPr>
        <w:t xml:space="preserve"> الخبراء </w:t>
      </w:r>
      <w:r>
        <w:rPr>
          <w:rFonts w:ascii="Traditional Arabic" w:hAnsi="Traditional Arabic" w:cs="Traditional Arabic"/>
          <w:sz w:val="20"/>
          <w:szCs w:val="30"/>
          <w:rtl/>
          <w:lang w:val="en-GB" w:eastAsia="zh-CN"/>
        </w:rPr>
        <w:t>المشاركين</w:t>
      </w:r>
      <w:r w:rsidRPr="008638C5">
        <w:rPr>
          <w:rFonts w:ascii="Traditional Arabic" w:hAnsi="Traditional Arabic" w:cs="Traditional Arabic"/>
          <w:sz w:val="20"/>
          <w:szCs w:val="30"/>
          <w:rtl/>
          <w:lang w:val="en-GB" w:eastAsia="zh-CN"/>
        </w:rPr>
        <w:t xml:space="preserve"> في التقييمات </w:t>
      </w:r>
      <w:r>
        <w:rPr>
          <w:rFonts w:ascii="Traditional Arabic" w:hAnsi="Traditional Arabic" w:cs="Traditional Arabic"/>
          <w:sz w:val="20"/>
          <w:szCs w:val="30"/>
          <w:rtl/>
          <w:lang w:val="en-GB" w:eastAsia="zh-CN"/>
        </w:rPr>
        <w:t xml:space="preserve">للتحقق من دقته </w:t>
      </w:r>
      <w:r w:rsidRPr="008638C5">
        <w:rPr>
          <w:rFonts w:ascii="Traditional Arabic" w:hAnsi="Traditional Arabic" w:cs="Traditional Arabic"/>
          <w:sz w:val="20"/>
          <w:szCs w:val="30"/>
          <w:rtl/>
          <w:lang w:val="en-GB" w:eastAsia="zh-CN"/>
        </w:rPr>
        <w:t>قبل توزيعه؛</w:t>
      </w:r>
    </w:p>
    <w:p w:rsidR="006B2D59" w:rsidRPr="008638C5" w:rsidRDefault="006B2D59" w:rsidP="00812410">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(ك)</w:t>
      </w:r>
      <w:r w:rsidRPr="008638C5">
        <w:rPr>
          <w:rFonts w:ascii="Traditional Arabic" w:hAnsi="Traditional Arabic" w:cs="Traditional Arabic"/>
          <w:sz w:val="20"/>
          <w:szCs w:val="30"/>
          <w:rtl/>
          <w:lang w:val="en-GB" w:eastAsia="zh-CN"/>
        </w:rPr>
        <w:tab/>
        <w:t>تُرسَل المشاريع النهائية للتقرير والموجز الخاص بمقرري السياسات إلى الحكومات لاستعراضها بشكل نهائي، ويُتاح على الموقع الشبكي للمنبر؛</w:t>
      </w:r>
    </w:p>
    <w:p w:rsidR="006B2D59" w:rsidRPr="008638C5" w:rsidRDefault="006B2D59" w:rsidP="006B2D59">
      <w:pPr>
        <w:spacing w:after="80" w:line="380" w:lineRule="exact"/>
        <w:ind w:left="1183" w:firstLine="567"/>
        <w:jc w:val="both"/>
        <w:rPr>
          <w:rFonts w:ascii="Traditional Arabic" w:hAnsi="Traditional Arabic" w:cs="Traditional Arabic"/>
          <w:sz w:val="20"/>
          <w:szCs w:val="30"/>
          <w:rtl/>
          <w:lang w:val="en-GB" w:eastAsia="zh-CN"/>
        </w:rPr>
      </w:pPr>
      <w:r w:rsidRPr="008638C5">
        <w:rPr>
          <w:rFonts w:ascii="Traditional Arabic" w:hAnsi="Traditional Arabic" w:cs="Traditional Arabic"/>
          <w:sz w:val="20"/>
          <w:szCs w:val="30"/>
          <w:rtl/>
          <w:lang w:val="en-GB" w:eastAsia="zh-CN"/>
        </w:rPr>
        <w:t>(ل)</w:t>
      </w:r>
      <w:r w:rsidRPr="008638C5">
        <w:rPr>
          <w:rFonts w:ascii="Traditional Arabic" w:hAnsi="Traditional Arabic" w:cs="Traditional Arabic"/>
          <w:sz w:val="20"/>
          <w:szCs w:val="30"/>
          <w:rtl/>
          <w:lang w:val="en-GB" w:eastAsia="zh-CN"/>
        </w:rPr>
        <w:tab/>
        <w:t>يستعرض الاجتماع العام [وقد يقبل التقرير و</w:t>
      </w:r>
      <w:r>
        <w:rPr>
          <w:rFonts w:ascii="Traditional Arabic" w:hAnsi="Traditional Arabic" w:cs="Traditional Arabic"/>
          <w:sz w:val="20"/>
          <w:szCs w:val="30"/>
          <w:rtl/>
          <w:lang w:val="en-GB" w:eastAsia="zh-CN"/>
        </w:rPr>
        <w:t>يوافق على</w:t>
      </w:r>
      <w:r w:rsidRPr="008638C5">
        <w:rPr>
          <w:rFonts w:ascii="Traditional Arabic" w:hAnsi="Traditional Arabic" w:cs="Traditional Arabic"/>
          <w:sz w:val="20"/>
          <w:szCs w:val="30"/>
          <w:rtl/>
          <w:lang w:val="en-GB" w:eastAsia="zh-CN"/>
        </w:rPr>
        <w:t>] الموجز الخاص بمقرري السياسات.</w:t>
      </w:r>
    </w:p>
    <w:p w:rsidR="006B2D59" w:rsidRPr="005C1587" w:rsidRDefault="006B2D59" w:rsidP="00870837">
      <w:pPr>
        <w:pStyle w:val="Heading2"/>
        <w:spacing w:after="240" w:line="400" w:lineRule="exact"/>
        <w:ind w:left="1185" w:hanging="567"/>
        <w:jc w:val="both"/>
        <w:rPr>
          <w:rFonts w:ascii="Traditional Arabic" w:hAnsi="Traditional Arabic" w:cs="Traditional Arabic"/>
          <w:b/>
          <w:bCs/>
          <w:sz w:val="30"/>
          <w:szCs w:val="30"/>
          <w:u w:val="none"/>
          <w:rtl/>
          <w:lang w:val="en-GB" w:eastAsia="zh-CN"/>
        </w:rPr>
      </w:pPr>
      <w:bookmarkStart w:id="10" w:name="_Toc378769565"/>
      <w:r w:rsidRPr="005C1587">
        <w:rPr>
          <w:rFonts w:ascii="Traditional Arabic" w:hAnsi="Traditional Arabic" w:cs="Traditional Arabic"/>
          <w:b/>
          <w:bCs/>
          <w:sz w:val="30"/>
          <w:szCs w:val="30"/>
          <w:u w:val="none"/>
          <w:rtl/>
          <w:lang w:val="en-GB" w:eastAsia="zh-CN"/>
        </w:rPr>
        <w:t>3-3</w:t>
      </w:r>
      <w:r w:rsidRPr="005C1587">
        <w:rPr>
          <w:rFonts w:ascii="Traditional Arabic" w:hAnsi="Traditional Arabic" w:cs="Traditional Arabic"/>
          <w:b/>
          <w:bCs/>
          <w:sz w:val="30"/>
          <w:szCs w:val="30"/>
          <w:u w:val="none"/>
          <w:rtl/>
          <w:lang w:val="en-GB" w:eastAsia="zh-CN"/>
        </w:rPr>
        <w:tab/>
        <w:t>نهج للتقييمات الإقليمية أو دون الإقليمية أو العالمية</w:t>
      </w:r>
      <w:bookmarkEnd w:id="10"/>
    </w:p>
    <w:p w:rsidR="006B2D59" w:rsidRPr="00870837" w:rsidRDefault="006B2D59" w:rsidP="0082200D">
      <w:pPr>
        <w:spacing w:after="120" w:line="400" w:lineRule="exact"/>
        <w:ind w:left="1183" w:firstLine="567"/>
        <w:jc w:val="both"/>
        <w:rPr>
          <w:rFonts w:ascii="Traditional Arabic" w:hAnsi="Traditional Arabic" w:cs="Traditional Arabic"/>
          <w:sz w:val="30"/>
          <w:szCs w:val="30"/>
          <w:rtl/>
          <w:lang w:val="en-GB" w:eastAsia="zh-CN"/>
        </w:rPr>
      </w:pPr>
      <w:r w:rsidRPr="00870837">
        <w:rPr>
          <w:rFonts w:ascii="Traditional Arabic" w:hAnsi="Traditional Arabic" w:cs="Traditional Arabic"/>
          <w:sz w:val="30"/>
          <w:szCs w:val="30"/>
          <w:rtl/>
          <w:lang w:val="en-GB" w:eastAsia="zh-CN"/>
        </w:rPr>
        <w:t>(أ)</w:t>
      </w:r>
      <w:r w:rsidRPr="00870837">
        <w:rPr>
          <w:rFonts w:ascii="Traditional Arabic" w:hAnsi="Traditional Arabic" w:cs="Traditional Arabic"/>
          <w:sz w:val="30"/>
          <w:szCs w:val="30"/>
          <w:rtl/>
          <w:lang w:val="en-GB" w:eastAsia="zh-CN"/>
        </w:rPr>
        <w:tab/>
        <w:t xml:space="preserve">وتمشياُ مع المقرر </w:t>
      </w:r>
      <w:r w:rsidR="004B59FD">
        <w:rPr>
          <w:rFonts w:ascii="Traditional Arabic" w:hAnsi="Traditional Arabic" w:cs="Traditional Arabic"/>
          <w:sz w:val="30"/>
          <w:szCs w:val="30"/>
          <w:rtl/>
        </w:rPr>
        <w:t>م ح د</w:t>
      </w:r>
      <w:r w:rsidR="0082200D">
        <w:rPr>
          <w:rStyle w:val="DeltaViewInsertion"/>
          <w:rFonts w:ascii="Traditional Arabic" w:hAnsi="Traditional Arabic" w:cs="Traditional Arabic"/>
          <w:color w:val="000000"/>
          <w:sz w:val="30"/>
          <w:szCs w:val="30"/>
          <w:u w:val="none"/>
          <w:rtl/>
        </w:rPr>
        <w:t>-</w:t>
      </w:r>
      <w:r w:rsidRPr="00870837">
        <w:rPr>
          <w:rStyle w:val="DeltaViewInsertion"/>
          <w:rFonts w:ascii="Traditional Arabic" w:hAnsi="Traditional Arabic" w:cs="Traditional Arabic"/>
          <w:color w:val="000000"/>
          <w:sz w:val="30"/>
          <w:szCs w:val="30"/>
          <w:u w:val="none"/>
          <w:rtl/>
        </w:rPr>
        <w:t>1/3،</w:t>
      </w:r>
      <w:r w:rsidRPr="00870837">
        <w:rPr>
          <w:rFonts w:ascii="Traditional Arabic" w:hAnsi="Traditional Arabic" w:cs="Traditional Arabic"/>
          <w:sz w:val="30"/>
          <w:szCs w:val="30"/>
          <w:rtl/>
          <w:lang w:val="en-GB" w:eastAsia="zh-CN"/>
        </w:rPr>
        <w:t xml:space="preserve"> سيقوم فريق الخبراء المتعدد التخصصات والمكتب، ببحث وترتيب أولويات الطلبات، والمدخلات والمقترحات التي تلقتها الأمانة، بموجب الفقرتين 7 و9 من المقرر </w:t>
      </w:r>
      <w:r w:rsidR="004B59FD">
        <w:rPr>
          <w:rFonts w:ascii="Traditional Arabic" w:hAnsi="Traditional Arabic" w:cs="Traditional Arabic"/>
          <w:sz w:val="30"/>
          <w:szCs w:val="30"/>
          <w:rtl/>
        </w:rPr>
        <w:t>م ح د</w:t>
      </w:r>
      <w:r w:rsidR="0082200D">
        <w:rPr>
          <w:rStyle w:val="DeltaViewInsertion"/>
          <w:rFonts w:ascii="Traditional Arabic" w:hAnsi="Traditional Arabic" w:cs="Traditional Arabic"/>
          <w:color w:val="000000"/>
          <w:sz w:val="30"/>
          <w:szCs w:val="30"/>
          <w:u w:val="none"/>
          <w:rtl/>
        </w:rPr>
        <w:t>-</w:t>
      </w:r>
      <w:r w:rsidRPr="00870837">
        <w:rPr>
          <w:rStyle w:val="DeltaViewInsertion"/>
          <w:rFonts w:ascii="Traditional Arabic" w:hAnsi="Traditional Arabic" w:cs="Traditional Arabic"/>
          <w:color w:val="000000"/>
          <w:sz w:val="30"/>
          <w:szCs w:val="30"/>
          <w:u w:val="none"/>
          <w:rtl/>
        </w:rPr>
        <w:t>1/3</w:t>
      </w:r>
      <w:r w:rsidRPr="00870837">
        <w:rPr>
          <w:rFonts w:ascii="Traditional Arabic" w:hAnsi="Traditional Arabic" w:cs="Traditional Arabic"/>
          <w:sz w:val="30"/>
          <w:szCs w:val="30"/>
          <w:rtl/>
          <w:lang w:val="en-GB" w:eastAsia="zh-CN"/>
        </w:rPr>
        <w:t>؛ وقد تشمل هذه العملية تحديد نطاق أولي، يشمل الجدوى والتكلفة التقديرية؛</w:t>
      </w:r>
    </w:p>
    <w:p w:rsidR="006B2D59" w:rsidRPr="00870837" w:rsidRDefault="006B2D59" w:rsidP="0082200D">
      <w:pPr>
        <w:spacing w:after="120" w:line="400" w:lineRule="exact"/>
        <w:ind w:left="1183" w:firstLine="567"/>
        <w:jc w:val="both"/>
        <w:rPr>
          <w:rFonts w:ascii="Traditional Arabic" w:hAnsi="Traditional Arabic" w:cs="Traditional Arabic"/>
          <w:sz w:val="30"/>
          <w:szCs w:val="30"/>
          <w:rtl/>
          <w:lang w:eastAsia="zh-CN"/>
        </w:rPr>
      </w:pPr>
      <w:r w:rsidRPr="00870837">
        <w:rPr>
          <w:rFonts w:ascii="Traditional Arabic" w:hAnsi="Traditional Arabic" w:cs="Traditional Arabic"/>
          <w:sz w:val="30"/>
          <w:szCs w:val="30"/>
          <w:rtl/>
          <w:lang w:val="en-GB" w:eastAsia="zh-CN"/>
        </w:rPr>
        <w:t>(ب)</w:t>
      </w:r>
      <w:r w:rsidRPr="00870837">
        <w:rPr>
          <w:rFonts w:ascii="Traditional Arabic" w:hAnsi="Traditional Arabic" w:cs="Traditional Arabic"/>
          <w:sz w:val="30"/>
          <w:szCs w:val="30"/>
          <w:rtl/>
          <w:lang w:val="en-GB" w:eastAsia="zh-CN"/>
        </w:rPr>
        <w:tab/>
        <w:t xml:space="preserve">يقوم فريق الخبراء المتعدد التخصصات والمكتب بإعداد تقرير يشمل قائمة بالطلبات مرتبة الأولويات، وتحليل للأهمية العلمية والسياساتية للطلبات على النحو المشار إليه في الفقرة 7 من المقرر </w:t>
      </w:r>
      <w:r w:rsidR="004B59FD">
        <w:rPr>
          <w:rFonts w:ascii="Traditional Arabic" w:hAnsi="Traditional Arabic" w:cs="Traditional Arabic"/>
          <w:sz w:val="30"/>
          <w:szCs w:val="30"/>
          <w:rtl/>
        </w:rPr>
        <w:t>م ح د</w:t>
      </w:r>
      <w:r w:rsidR="0082200D">
        <w:rPr>
          <w:rStyle w:val="DeltaViewInsertion"/>
          <w:rFonts w:ascii="Traditional Arabic" w:hAnsi="Traditional Arabic" w:cs="Traditional Arabic"/>
          <w:color w:val="000000"/>
          <w:sz w:val="30"/>
          <w:szCs w:val="30"/>
          <w:u w:val="none"/>
          <w:rtl/>
        </w:rPr>
        <w:t>-</w:t>
      </w:r>
      <w:r w:rsidRPr="00870837">
        <w:rPr>
          <w:rStyle w:val="DeltaViewInsertion"/>
          <w:rFonts w:ascii="Traditional Arabic" w:hAnsi="Traditional Arabic" w:cs="Traditional Arabic"/>
          <w:color w:val="000000"/>
          <w:sz w:val="30"/>
          <w:szCs w:val="30"/>
          <w:u w:val="none"/>
          <w:rtl/>
        </w:rPr>
        <w:t>1/3</w:t>
      </w:r>
      <w:r w:rsidRPr="00870837">
        <w:rPr>
          <w:rFonts w:ascii="Traditional Arabic" w:hAnsi="Traditional Arabic" w:cs="Traditional Arabic"/>
          <w:sz w:val="30"/>
          <w:szCs w:val="30"/>
          <w:rtl/>
          <w:lang w:eastAsia="zh-CN"/>
        </w:rPr>
        <w:t>، بما في ذلك الآثار المترتبة من الطلبات على برنامج عمل المنبر واحتياجاته من الموارد؛</w:t>
      </w:r>
    </w:p>
    <w:p w:rsidR="006B2D59" w:rsidRDefault="006B2D59" w:rsidP="00812410">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eastAsia="zh-CN"/>
        </w:rPr>
        <w:t>(ج)</w:t>
      </w:r>
      <w:r>
        <w:rPr>
          <w:rFonts w:ascii="Traditional Arabic" w:hAnsi="Traditional Arabic" w:cs="Traditional Arabic"/>
          <w:sz w:val="24"/>
          <w:szCs w:val="30"/>
          <w:rtl/>
          <w:lang w:eastAsia="zh-CN"/>
        </w:rPr>
        <w:tab/>
        <w:t xml:space="preserve">إذا خلُص </w:t>
      </w:r>
      <w:r>
        <w:rPr>
          <w:rFonts w:ascii="Traditional Arabic" w:hAnsi="Traditional Arabic" w:cs="Traditional Arabic"/>
          <w:sz w:val="24"/>
          <w:szCs w:val="30"/>
          <w:rtl/>
          <w:lang w:val="en-GB" w:eastAsia="zh-CN"/>
        </w:rPr>
        <w:t xml:space="preserve">فريق الخبراء المتعدد التخصصات والمكتب إلى أن الأمر يحتاج إلى إجراء تحديد نطاق إضافي </w:t>
      </w:r>
      <w:r>
        <w:rPr>
          <w:rFonts w:ascii="Traditional Arabic" w:hAnsi="Traditional Arabic" w:cs="Traditional Arabic"/>
          <w:sz w:val="24"/>
          <w:szCs w:val="30"/>
          <w:rtl/>
          <w:lang w:eastAsia="zh-CN"/>
        </w:rPr>
        <w:t xml:space="preserve">لاستكمال ترتيب أولويات طلبات معينة، يقدم </w:t>
      </w:r>
      <w:r>
        <w:rPr>
          <w:rFonts w:ascii="Traditional Arabic" w:hAnsi="Traditional Arabic" w:cs="Traditional Arabic"/>
          <w:sz w:val="24"/>
          <w:szCs w:val="30"/>
          <w:rtl/>
          <w:lang w:val="en-GB" w:eastAsia="zh-CN"/>
        </w:rPr>
        <w:t xml:space="preserve">فريق الخبراء المتعدد التخصصات </w:t>
      </w:r>
      <w:r w:rsidR="00870837">
        <w:rPr>
          <w:rFonts w:ascii="Traditional Arabic" w:hAnsi="Traditional Arabic" w:cs="Traditional Arabic"/>
          <w:sz w:val="24"/>
          <w:szCs w:val="30"/>
          <w:rtl/>
          <w:lang w:val="en-GB" w:eastAsia="zh-CN"/>
        </w:rPr>
        <w:t>ا</w:t>
      </w:r>
      <w:r>
        <w:rPr>
          <w:rFonts w:ascii="Traditional Arabic" w:hAnsi="Traditional Arabic" w:cs="Traditional Arabic"/>
          <w:sz w:val="24"/>
          <w:szCs w:val="30"/>
          <w:rtl/>
          <w:lang w:val="en-GB" w:eastAsia="zh-CN"/>
        </w:rPr>
        <w:t>قتراحا</w:t>
      </w:r>
      <w:r w:rsidR="00870837">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بشأن ذلك الغرض إلى الاجتماع العام للنظر والبت فيه إلى جانب القائمة والتحليل المشار إليهما في الفقرة الفرعية (ب) عاليه؛</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يستعرض الاجتماع العام النطاق الأولي ويقرر إما الموافقة على إجراء أو على رفض إجراء تحديد نطاق مفصل لتقييم أو أكثر من بين التقييمات المقترحة؛</w:t>
      </w:r>
    </w:p>
    <w:p w:rsidR="006B2D59" w:rsidRDefault="006B2D59" w:rsidP="00257F3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lastRenderedPageBreak/>
        <w:t>(ه)</w:t>
      </w:r>
      <w:r>
        <w:rPr>
          <w:rFonts w:ascii="Traditional Arabic" w:hAnsi="Traditional Arabic" w:cs="Traditional Arabic"/>
          <w:sz w:val="24"/>
          <w:szCs w:val="30"/>
          <w:rtl/>
          <w:lang w:val="en-GB" w:eastAsia="zh-CN"/>
        </w:rPr>
        <w:tab/>
        <w:t>وإذا وافق الاجتماع العام على مسألة إجراء تحديد نطاق تفصيلي، فيقوم فريق الخبراء المتعدد التخصصات، عن طريق الأمانة، بطلب ترشيحات من الحكومات ويدعو أصحاب المصلحة ذوى الصلة،</w:t>
      </w:r>
      <w:r w:rsidR="00257F39">
        <w:rPr>
          <w:rFonts w:ascii="Traditional Arabic" w:hAnsi="Traditional Arabic" w:cs="Traditional Arabic"/>
          <w:sz w:val="24"/>
          <w:szCs w:val="30"/>
          <w:vertAlign w:val="superscript"/>
          <w:rtl/>
          <w:lang w:val="en-GB" w:eastAsia="zh-CN"/>
        </w:rPr>
        <w:t>[2]</w:t>
      </w:r>
      <w:r>
        <w:rPr>
          <w:rFonts w:ascii="Traditional Arabic" w:hAnsi="Traditional Arabic" w:cs="Traditional Arabic"/>
          <w:sz w:val="24"/>
          <w:szCs w:val="30"/>
          <w:rtl/>
          <w:lang w:val="en-GB" w:eastAsia="zh-CN"/>
        </w:rPr>
        <w:t xml:space="preserve"> تقديم أسماء الخبراء إلى جانب تحديد النطاق. وبالنسبة لعمليات التقييم الإقليمية ودون الإقليمية ينصب التركيز على الخبرات من المنطقة الجغرافية وملاءمة تلك الخبرات للمنطقة البحث. وتقوم الأمانة بتجميع قوائم الترشيحات التي تُتاح لفريق الخبراء المتعدد التخصصات؛</w:t>
      </w:r>
    </w:p>
    <w:p w:rsidR="006B2D59" w:rsidRDefault="006B2D59" w:rsidP="00257F3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w:t>
      </w:r>
      <w:r>
        <w:rPr>
          <w:rFonts w:ascii="Traditional Arabic" w:hAnsi="Traditional Arabic" w:cs="Traditional Arabic"/>
          <w:sz w:val="24"/>
          <w:szCs w:val="30"/>
          <w:rtl/>
          <w:lang w:val="en-GB" w:eastAsia="zh-CN"/>
        </w:rPr>
        <w:tab/>
        <w:t>يقوم فريق الخبراء المتعدد التخصصات عندئذ باختيار الخبراء من قوائم الترشيحات التي ينبغي ألا</w:t>
      </w:r>
      <w:r w:rsidR="00257F39">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يزيد عدد الخبراء الم</w:t>
      </w:r>
      <w:r w:rsidR="00257F39">
        <w:rPr>
          <w:rFonts w:ascii="Traditional Arabic" w:hAnsi="Traditional Arabic" w:cs="Traditional Arabic"/>
          <w:sz w:val="24"/>
          <w:szCs w:val="30"/>
          <w:rtl/>
          <w:lang w:val="en-GB" w:eastAsia="zh-CN"/>
        </w:rPr>
        <w:t>ـ</w:t>
      </w:r>
      <w:r>
        <w:rPr>
          <w:rFonts w:ascii="Traditional Arabic" w:hAnsi="Traditional Arabic" w:cs="Traditional Arabic"/>
          <w:sz w:val="24"/>
          <w:szCs w:val="30"/>
          <w:rtl/>
          <w:lang w:val="en-GB" w:eastAsia="zh-CN"/>
        </w:rPr>
        <w:t>ُختارين فيها بواسطة أصحاب المصلحة ذوى الصلة على عشرين بالمائة. وبالنسبة للتقييمات الإقليمية ودون الإقليمية يقوم الفريق، بصفة خاصة، بمراعاة آراء أعضاء الفريق من الأقاليم ذات الصلة وكذلك أولئك الأعضاء ذوى الخبرة بالمنطقة الجغرافية قيد البحث؛</w:t>
      </w:r>
    </w:p>
    <w:p w:rsidR="006B2D59" w:rsidRDefault="006B2D59" w:rsidP="00812410">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(ز)</w:t>
      </w:r>
      <w:r>
        <w:rPr>
          <w:rFonts w:ascii="Traditional Arabic" w:hAnsi="Traditional Arabic" w:cs="Traditional Arabic"/>
          <w:sz w:val="24"/>
          <w:szCs w:val="30"/>
          <w:rtl/>
          <w:lang w:val="en-GB" w:eastAsia="zh-CN"/>
        </w:rPr>
        <w:tab/>
        <w:t>يشرف فريق الخبراء المتعدد التخصصات والمكتب على تحديد النطاق بشكل تفصيلي، بما في ذلك الخطوط العامة والتكاليف والجدوى؛</w:t>
      </w:r>
    </w:p>
    <w:p w:rsidR="006B2D59" w:rsidRDefault="006B2D59" w:rsidP="00812410">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(ح)</w:t>
      </w:r>
      <w:r>
        <w:rPr>
          <w:rFonts w:ascii="Traditional Arabic" w:hAnsi="Traditional Arabic" w:cs="Traditional Arabic"/>
          <w:sz w:val="24"/>
          <w:szCs w:val="30"/>
          <w:rtl/>
          <w:lang w:val="en-GB" w:eastAsia="zh-CN"/>
        </w:rPr>
        <w:tab/>
        <w:t>يُرسل تقرير تحديد النطاق التفصيلي إلى الأمانة لتوزيعه على الحكومات والخبراء في عملية واضحة وشفافة للنظر فيه أثناء الدورة التالية للاجتماع العام؛ وإذا قرر الاجتماع العام، استناداً إلى تقرير التحديد التفصيلي للنطاق، الموافقة على إعداد التقرير، يطلب فريق الخبراء المتعدد التخصصات ترشيحات من الحكومات ويدعو أصحاب المصلحة ذوى الصلة إلى تقديم أسماء خبراء للمساهمة في إعداد التقرير؛</w:t>
      </w:r>
    </w:p>
    <w:p w:rsidR="006B2D59" w:rsidRDefault="006B2D59" w:rsidP="00F342B9">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(ط)</w:t>
      </w:r>
      <w:r>
        <w:rPr>
          <w:rFonts w:ascii="Traditional Arabic" w:hAnsi="Traditional Arabic" w:cs="Traditional Arabic"/>
          <w:sz w:val="24"/>
          <w:szCs w:val="30"/>
          <w:rtl/>
          <w:lang w:val="en-GB" w:eastAsia="zh-CN"/>
        </w:rPr>
        <w:tab/>
        <w:t xml:space="preserve">يختار فريق الخبراء المتعدد التخصصات الرؤساء المشاركين للتقرير والمؤلفين الرئيسيين المنسقين والمؤلفين الرئيسيين ومحرري الاستعراض باستخدام معايير الاختيار </w:t>
      </w:r>
      <w:r w:rsidR="00F342B9">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3-6-2</w:t>
      </w:r>
      <w:r w:rsidR="00F342B9">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من قوائم الترشيحات التي لا</w:t>
      </w:r>
      <w:r w:rsidR="00870837">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ينبغي أن يزيد عدد الخبراء المختارين فيها بواسطة أصحاب المصلحة ذوى الصلة على عشرين بالمائة. ويقوم فريق الخبراء المتعدد التخصصات، بصفة خاصة، بمراعاة آراء أعضاء الفريق من المناطق ذات الصلة وكذلك الأعضاء ذوى الخبرة بالمنطقة الجغرافية قيد البحث؛</w:t>
      </w:r>
    </w:p>
    <w:p w:rsidR="006B2D59" w:rsidRDefault="006B2D59" w:rsidP="006B2D59">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المشروع الأول للتقرير؛</w:t>
      </w:r>
    </w:p>
    <w:p w:rsidR="006B2D59" w:rsidRDefault="006B2D59" w:rsidP="009B2415">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(ك)</w:t>
      </w:r>
      <w:r>
        <w:rPr>
          <w:rFonts w:ascii="Traditional Arabic" w:hAnsi="Traditional Arabic" w:cs="Traditional Arabic"/>
          <w:sz w:val="24"/>
          <w:szCs w:val="30"/>
          <w:rtl/>
          <w:lang w:val="en-GB" w:eastAsia="zh-CN"/>
        </w:rPr>
        <w:tab/>
        <w:t>يخضع المشروع الأول للتقرير لاستعراض من قبل الخبراء الأقران في عملية مفتوحة وشفافة. وس</w:t>
      </w:r>
      <w:r w:rsidR="009B2415">
        <w:rPr>
          <w:rFonts w:ascii="Traditional Arabic" w:hAnsi="Traditional Arabic" w:cs="Traditional Arabic"/>
          <w:sz w:val="24"/>
          <w:szCs w:val="30"/>
          <w:rtl/>
          <w:lang w:val="en-GB" w:eastAsia="zh-CN"/>
        </w:rPr>
        <w:t>ي</w:t>
      </w:r>
      <w:r>
        <w:rPr>
          <w:rFonts w:ascii="Traditional Arabic" w:hAnsi="Traditional Arabic" w:cs="Traditional Arabic"/>
          <w:sz w:val="24"/>
          <w:szCs w:val="30"/>
          <w:rtl/>
          <w:lang w:val="en-GB" w:eastAsia="zh-CN"/>
        </w:rPr>
        <w:t>نصب التركيز في استعراض التقارير الإقليمية ودون الإقليمية على استخدام الخبرات من المنطقة الجغرافية والخبرات الملائمة لتلك المنطقة قيد البحث؛</w:t>
      </w:r>
    </w:p>
    <w:p w:rsidR="006B2D59" w:rsidRDefault="006B2D59" w:rsidP="00812410">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(ل)</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المشروع الثاني للتقرير والمشروع الأول للموجز الخاص بمقرري السياسات وفق توجيهات محرري الاستعراض وفريق الخبراء المتعدد التخصصات؛</w:t>
      </w:r>
    </w:p>
    <w:p w:rsidR="006B2D59" w:rsidRDefault="006B2D59" w:rsidP="006B2D59">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(م)</w:t>
      </w:r>
      <w:r>
        <w:rPr>
          <w:rFonts w:ascii="Traditional Arabic" w:hAnsi="Traditional Arabic" w:cs="Traditional Arabic"/>
          <w:sz w:val="24"/>
          <w:szCs w:val="30"/>
          <w:rtl/>
          <w:lang w:val="en-GB" w:eastAsia="zh-CN"/>
        </w:rPr>
        <w:tab/>
        <w:t>تستعرض الحكومات والخبراء وأصحاب المصلحة الآخرون المشروع الثاني للتقرير والمشروع الأول للموجز الخاص بمقرري السياسات بصورة متزامنة في عملية مفتوحة وشفافة؛</w:t>
      </w:r>
    </w:p>
    <w:p w:rsidR="006B2D59" w:rsidRDefault="006B2D59" w:rsidP="00870837">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(ن)</w:t>
      </w:r>
      <w:r>
        <w:rPr>
          <w:rFonts w:ascii="Traditional Arabic" w:hAnsi="Traditional Arabic" w:cs="Traditional Arabic"/>
          <w:sz w:val="24"/>
          <w:szCs w:val="30"/>
          <w:rtl/>
          <w:lang w:val="en-GB" w:eastAsia="zh-CN"/>
        </w:rPr>
        <w:tab/>
        <w:t>يعد الرؤساء المشاركون للتقرير والمؤلفون الرئيسيون المنسقون والمؤلفون الرئيسيون المشاريع النهائية للتقرير وموجز مقرري السياسات وفق توجيهات محرري الاستعراض وفريق الخبراء المتعدد التخصصات؛</w:t>
      </w:r>
    </w:p>
    <w:p w:rsidR="006B2D59" w:rsidRDefault="006B2D59" w:rsidP="00870837">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lastRenderedPageBreak/>
        <w:t>(س)</w:t>
      </w:r>
      <w:r>
        <w:rPr>
          <w:rFonts w:ascii="Traditional Arabic" w:hAnsi="Traditional Arabic" w:cs="Traditional Arabic"/>
          <w:sz w:val="24"/>
          <w:szCs w:val="30"/>
          <w:rtl/>
          <w:lang w:val="en-GB" w:eastAsia="zh-CN"/>
        </w:rPr>
        <w:tab/>
        <w:t>يُترَجم الموجز الخاص بمقرري السياسات إلى لغات الأمم المتحدة الرسمية الست، ويقوم الخبراء المشاركين في التقييمات بفحصه للتحقق من دقته قبل التوزيع؛</w:t>
      </w:r>
    </w:p>
    <w:p w:rsidR="006B2D59" w:rsidRDefault="006B2D59" w:rsidP="00870837">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(ع)</w:t>
      </w:r>
      <w:r>
        <w:rPr>
          <w:rFonts w:ascii="Traditional Arabic" w:hAnsi="Traditional Arabic" w:cs="Traditional Arabic"/>
          <w:sz w:val="24"/>
          <w:szCs w:val="30"/>
          <w:rtl/>
          <w:lang w:val="en-GB" w:eastAsia="zh-CN"/>
        </w:rPr>
        <w:tab/>
        <w:t>تُرسَل المشاريع النهائية للتقرير والموجز الخاص بمقرري السياسات إلى الحكومات لاستعراضها بشكل نهائي، وتُتاح على الموقع الشبكي للمنبر؛</w:t>
      </w:r>
    </w:p>
    <w:p w:rsidR="006B2D59" w:rsidRDefault="006B2D59" w:rsidP="006B2D59">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(ف)</w:t>
      </w:r>
      <w:r>
        <w:rPr>
          <w:rFonts w:ascii="Traditional Arabic" w:hAnsi="Traditional Arabic" w:cs="Traditional Arabic"/>
          <w:sz w:val="24"/>
          <w:szCs w:val="30"/>
          <w:rtl/>
          <w:lang w:val="en-GB" w:eastAsia="zh-CN"/>
        </w:rPr>
        <w:tab/>
        <w:t>وتُشجَّع الحكومات بقوة على تقديم تعليقات مكتوبة بشأن المشروع النهائي لموجز مقرري السياسات قبل أسبوعين على الأقل من أي دورة من دورات الاجتماع العام؛</w:t>
      </w:r>
    </w:p>
    <w:p w:rsidR="006B2D59" w:rsidRDefault="006B2D59" w:rsidP="00721201">
      <w:pPr>
        <w:spacing w:after="120" w:line="38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00721201">
        <w:rPr>
          <w:rFonts w:ascii="Traditional Arabic" w:hAnsi="Traditional Arabic" w:cs="Traditional Arabic"/>
          <w:sz w:val="24"/>
          <w:szCs w:val="30"/>
          <w:rtl/>
          <w:lang w:val="en-GB" w:eastAsia="zh-CN"/>
        </w:rPr>
        <w:t>ص</w:t>
      </w:r>
      <w:r>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ab/>
        <w:t>يستعرض الاجتماع العام التقرير [ويجوز له أن يقبل التقرير ويوافق على] الموجز الخاص بمقرري السياسات.</w:t>
      </w:r>
    </w:p>
    <w:p w:rsidR="006B2D59" w:rsidRPr="005C1587" w:rsidRDefault="006B2D59" w:rsidP="006B2D59">
      <w:pPr>
        <w:pStyle w:val="Heading2"/>
        <w:spacing w:before="0"/>
        <w:ind w:left="1183" w:hanging="567"/>
        <w:jc w:val="both"/>
        <w:rPr>
          <w:rFonts w:ascii="Traditional Arabic" w:hAnsi="Traditional Arabic" w:cs="Traditional Arabic"/>
          <w:b/>
          <w:bCs/>
          <w:sz w:val="30"/>
          <w:szCs w:val="30"/>
          <w:u w:val="none"/>
          <w:rtl/>
          <w:lang w:val="en-GB" w:eastAsia="zh-CN"/>
        </w:rPr>
      </w:pPr>
      <w:bookmarkStart w:id="11" w:name="_Toc378769566"/>
      <w:r w:rsidRPr="005C1587">
        <w:rPr>
          <w:rFonts w:ascii="Traditional Arabic" w:hAnsi="Traditional Arabic" w:cs="Traditional Arabic"/>
          <w:b/>
          <w:bCs/>
          <w:sz w:val="30"/>
          <w:szCs w:val="30"/>
          <w:u w:val="none"/>
          <w:rtl/>
          <w:lang w:val="en-GB" w:eastAsia="zh-CN"/>
        </w:rPr>
        <w:t>3-4</w:t>
      </w:r>
      <w:r w:rsidRPr="005C1587">
        <w:rPr>
          <w:rFonts w:ascii="Traditional Arabic" w:hAnsi="Traditional Arabic" w:cs="Traditional Arabic"/>
          <w:b/>
          <w:bCs/>
          <w:sz w:val="30"/>
          <w:szCs w:val="30"/>
          <w:u w:val="none"/>
          <w:rtl/>
          <w:lang w:val="en-GB" w:eastAsia="zh-CN"/>
        </w:rPr>
        <w:tab/>
        <w:t>تحديد النطاق بغرض إعداد الخطوط العامة للتقرير</w:t>
      </w:r>
      <w:bookmarkEnd w:id="11"/>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تحديد النطاق هو العملية التي يحدد بها المنبر نطاق وهدف أي ناتج والمعلومات والمتطلبات البشرية والمالية اللازمة لتحقيق ذلك الهدف. وهناك ثلاثة أنواع لعملية تحديد النطاق تتفاوت من حيث درجة تعقيدها. انظر المرفق الثاني بمشروع الإجراءات هذا للمزيد من التفاصيل.</w:t>
      </w:r>
    </w:p>
    <w:p w:rsidR="006B2D59" w:rsidRDefault="006B2D59" w:rsidP="00870837">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مادة ما قبل تحديد النطاق وهي مادة التحديد الأولي للنطاق وتقدمها عادةً الهيئة المقدمة لطلب الأصلي للتقييم؛</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التحديد الأولي للنطاق هو عملية تحديد النطاق التي يجريها فريق الخبراء المتعدد التخصصات (للمسائل العلمية) والمكتب (للمسائل الإدارية)، ولا</w:t>
      </w:r>
      <w:r w:rsidR="008560E0">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بد من إجراء هذا التحديد قبل أن ينظر الاجتماع العام في أي اقتراح؛</w:t>
      </w:r>
    </w:p>
    <w:p w:rsidR="006B2D59" w:rsidRDefault="006B2D59" w:rsidP="008B6B3C">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تحديد النطاق بشكل كامل وهو عملية التحديد التفصيلي للنطاق التي يشرف عليها فريق الخبراء المتعدد التخصصات، وتشتمل على حلقة عمل لتحديد النطاق مع خبراء منتقين بواسطة فريق الخبراء المتعدد التخصصات</w:t>
      </w:r>
      <w:r w:rsidR="008B6B3C">
        <w:rPr>
          <w:rFonts w:ascii="Traditional Arabic" w:hAnsi="Traditional Arabic" w:cs="Traditional Arabic"/>
          <w:sz w:val="24"/>
          <w:szCs w:val="30"/>
          <w:rtl/>
          <w:lang w:val="en-GB" w:eastAsia="zh-CN"/>
        </w:rPr>
        <w:t>.</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ولا</w:t>
      </w:r>
      <w:r w:rsidR="00870837">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بد أولاً من إجراء دراسة تحديد النطاق بشكل كامل بموافقة الاجتماع العام بهدف وضع مشروع الخطوط العامة للتقرير، والمذكرات التفسيرية، ووسائل التنفيذ، حسب الاقتضاء، قبل إعداد كل تقرير من تقارير التقييم العالمية والإقليمية ودون الإقليمية والمواضيعية والمنهجية والتقارير التجميعية للمنبر، وفق ما هو معرف في الجزء 1 من هذه الإجراءات، وذلك باستثناء التقييمات التي تتم الموافقة على إجرائها من خلال العملية السريعة.</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 xml:space="preserve">وفي بعض الحالات يمكن أن يُعتبر نهج المسار السريع لتحديد النطاق ملائماً لإجراء التقييمات المواضيعية أو المنهجية عندما يعتبر الاجتماع العام أن الحاجة لمعلومات وثيقة الصلة بالسياسات أمراً ملائماً. ويجب أن يشتمل ذلك على إجراء تقييم يستند فقط إلى تحديد أولي للنطاق، بناءً على موافقة مسبقة على تحديد النطاق من جانب الاجتماع العام. </w:t>
      </w:r>
    </w:p>
    <w:p w:rsidR="006B2D59" w:rsidRPr="005C1587" w:rsidRDefault="006B2D59" w:rsidP="006B2D59">
      <w:pPr>
        <w:pStyle w:val="Heading2"/>
        <w:spacing w:before="0"/>
        <w:ind w:left="1183" w:hanging="709"/>
        <w:jc w:val="both"/>
        <w:rPr>
          <w:rFonts w:ascii="Traditional Arabic" w:hAnsi="Traditional Arabic" w:cs="Traditional Arabic"/>
          <w:b/>
          <w:bCs/>
          <w:sz w:val="30"/>
          <w:szCs w:val="30"/>
          <w:u w:val="none"/>
          <w:rtl/>
          <w:lang w:val="en-GB" w:eastAsia="zh-CN"/>
        </w:rPr>
      </w:pPr>
      <w:bookmarkStart w:id="12" w:name="_Toc378769567"/>
      <w:r w:rsidRPr="005C1587">
        <w:rPr>
          <w:rFonts w:ascii="Traditional Arabic" w:hAnsi="Traditional Arabic" w:cs="Traditional Arabic"/>
          <w:b/>
          <w:bCs/>
          <w:sz w:val="30"/>
          <w:szCs w:val="30"/>
          <w:u w:val="none"/>
          <w:rtl/>
          <w:lang w:val="en-GB" w:eastAsia="zh-CN"/>
        </w:rPr>
        <w:lastRenderedPageBreak/>
        <w:t>3-5</w:t>
      </w:r>
      <w:r w:rsidRPr="005C1587">
        <w:rPr>
          <w:rFonts w:ascii="Traditional Arabic" w:hAnsi="Traditional Arabic" w:cs="Traditional Arabic"/>
          <w:b/>
          <w:bCs/>
          <w:sz w:val="30"/>
          <w:szCs w:val="30"/>
          <w:u w:val="none"/>
          <w:rtl/>
          <w:lang w:val="en-GB" w:eastAsia="zh-CN"/>
        </w:rPr>
        <w:tab/>
        <w:t>الإجراءات العامة لإعداد تقارير المنبر</w:t>
      </w:r>
      <w:bookmarkEnd w:id="12"/>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في حالة تقارير التقييم والتقارير التجميعية، يُطلب إلى الرؤساء المشاركين للتقرير والمؤلفين الرئيسيين المنسقين والمؤلفين الرئيسيين المراجعين ومحرري الاستعراض التابعين لأفرقة إعداد الفصول أن يقدموا تقييمات متوازنة من الناحية التقنية والعلمية. وينبغي للمؤلفين أن يستخدموا لغةً تعبر عن التنوع في الأدلة العلمية والتقنية والاجتماعية والاقتصادية، استناداً إلى قوة الأدلة ومستوى الاتفاق على تفسيرها ومدلولاتها في المؤلفات. وسوف يتم تطوير التوجيهات بشأن معالجة جوانب عدم اليقين على يدي فريق الخبراء المتعدد التخصصات. ويجب أن تستند التقييمات إلى المؤلفات المتاحة على المستوى العام الخاضعة لاستعراض الأقران، وكذلك التقارير والمواد الأخرى، بما في ذلك المعارف الأصلية والمحلية، التي لا تُنشر في المؤلفات الخاضعة لاستعراض الأقران لكنها تكون متاحة للخبراء والمراجعين.</w:t>
      </w:r>
    </w:p>
    <w:p w:rsidR="006B2D59" w:rsidRDefault="006B2D59" w:rsidP="009D1CC2">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وتكون اللغة الإنكليزية هي لغة العمل في العادة في الاجتماعات المتعلقة بالتقييمات، ويجوز إصدار تقارير التقييمات دون الإقليمية والإقليمية باللغة الأكثر ملاءمةً من بين لغات الأمم المتحدة الرسمية الست. وتتاح جميع الموجزات الخاصة بمقرري السياسات المقدمة إلى الاجتماع العام بلغات الأمم المتحدة الرسمية الست، وتفحص على يدى الخبراء المشاركين في التقييمات للتحقق من دقتها قبل التوزيع.</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وتتألف عملية استعراض تقارير المنبر عادة من ثلاث مراحل:</w:t>
      </w:r>
    </w:p>
    <w:p w:rsidR="006B2D59" w:rsidRDefault="006B2D59" w:rsidP="00812410">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استعراض تقارير المنبر من جانب الخبراء بصورة مفتوحة وشفافة؛</w:t>
      </w:r>
    </w:p>
    <w:p w:rsidR="006B2D59" w:rsidRDefault="006B2D59" w:rsidP="00870837">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استعراض تقارير المنبر وموجزات مقرري السياسات من جانب الحكومات والخبراء بصورة مفتوحة وشفافة؛</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استعراض موجزات مقرري السياسات و/أو التقارير التجميعية من جانب الحكومات.</w:t>
      </w:r>
    </w:p>
    <w:p w:rsidR="006B2D59" w:rsidRDefault="006B2D59" w:rsidP="0081241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وسيعمل فريق الخبراء المتعدد التخصصات والمكتب على التأكد من أن يتم تحديد نطاق التقارير وإعدادها وإخضاعها لاستعراض الأقران وفقاً لهذه الإجراءات.</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يقوم فريق الخبراء المتعدد التخصصات والمكتب بمساعدة المؤلفين على التأكد من احتواء الموجز الخاص بمقرري السياسات على المواد الملائمة الوثيقة الصلة بالسياسات.</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وتقع على عاتق الرؤساء المشاركين للتقرير وفريق الخبراء المتعدد التخصصات مسؤولية التأكد من أن يتم استعراض ملائم للمادة في الوقت المناسب وفق ما هو مبين في الفرع 3-1 والفرع</w:t>
      </w:r>
      <w:r w:rsidR="00870837">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3-3 فيما يخص النهج القياسي للتقييمات المواضيعية والمنهجية والتقييمات الإقليمية أو دون الإقليمية أو العالمية والفرع 3-2 فيما يخص نهج المسار السريع للتقييمات.</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ويُعطَى استعراض الخبراء في العادة فترة زمنية تصل إلى ثمانية أسابيع ولا تقل عن ستة أسابيع، إلا عند صدور قرار من فريق الخبراء المتعدد التخصصات. ولا تُعطَى عمليات الاستعراض من جانب الحكومات والخبراء فترة تقل عن ثمانية أسابيع، إلا بقرار من المكتب وفريق الخبراء المتعدد التخصصات (مثلاً ستة أسابيع فيما يخص التقييمات السريعة). تتاح على الموقع الشبكي للمنبر، خلال عملية الاستعراض، جميع التعليقات المكتوبة التي يقدمها الخبراء والحكومات.</w:t>
      </w:r>
    </w:p>
    <w:p w:rsidR="006B2D59" w:rsidRDefault="006B2D59" w:rsidP="006B2D59">
      <w:pPr>
        <w:spacing w:after="120" w:line="400" w:lineRule="exact"/>
        <w:ind w:left="1183"/>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lastRenderedPageBreak/>
        <w:t>وتتاح المواد التالية على الموقع الشبكي للمنبر في أقرب وقت ممكن بعد [قبولها من جانب الاجتماع العام و] وضع التقرير أو الورقة التقنية في صيغتها النهائية:</w:t>
      </w:r>
    </w:p>
    <w:p w:rsidR="006B2D59" w:rsidRDefault="006B2D59" w:rsidP="00870837">
      <w:pPr>
        <w:spacing w:after="120" w:line="400" w:lineRule="exact"/>
        <w:ind w:left="1183" w:firstLine="567"/>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(أ)</w:t>
      </w:r>
      <w:r>
        <w:rPr>
          <w:rFonts w:ascii="Traditional Arabic" w:hAnsi="Traditional Arabic" w:cs="Traditional Arabic"/>
          <w:sz w:val="24"/>
          <w:szCs w:val="30"/>
          <w:rtl/>
          <w:lang w:eastAsia="zh-CN"/>
        </w:rPr>
        <w:tab/>
        <w:t>مشاريع تقارير المنبر والأوراق التقنية التي قُدمت لاستعراضها بشكل رسم</w:t>
      </w:r>
      <w:r w:rsidR="00870837">
        <w:rPr>
          <w:rFonts w:ascii="Traditional Arabic" w:hAnsi="Traditional Arabic" w:cs="Traditional Arabic"/>
          <w:sz w:val="24"/>
          <w:szCs w:val="30"/>
          <w:rtl/>
          <w:lang w:eastAsia="zh-CN"/>
        </w:rPr>
        <w:t>ي</w:t>
      </w:r>
      <w:r>
        <w:rPr>
          <w:rFonts w:ascii="Traditional Arabic" w:hAnsi="Traditional Arabic" w:cs="Traditional Arabic"/>
          <w:sz w:val="24"/>
          <w:szCs w:val="30"/>
          <w:rtl/>
          <w:lang w:eastAsia="zh-CN"/>
        </w:rPr>
        <w:t xml:space="preserve"> من جانب الخبراء و/أو الحكومات؛</w:t>
      </w:r>
    </w:p>
    <w:p w:rsidR="006B2D59" w:rsidRDefault="006B2D59" w:rsidP="00812410">
      <w:pPr>
        <w:spacing w:after="120" w:line="400" w:lineRule="exact"/>
        <w:ind w:left="1183" w:firstLine="567"/>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(ب)</w:t>
      </w:r>
      <w:r>
        <w:rPr>
          <w:rFonts w:ascii="Traditional Arabic" w:hAnsi="Traditional Arabic" w:cs="Traditional Arabic"/>
          <w:sz w:val="24"/>
          <w:szCs w:val="30"/>
          <w:rtl/>
          <w:lang w:eastAsia="zh-CN"/>
        </w:rPr>
        <w:tab/>
        <w:t>تعليقات واستعراض الحكومات والخبراء؛</w:t>
      </w:r>
    </w:p>
    <w:p w:rsidR="006B2D59" w:rsidRPr="003F163A" w:rsidRDefault="006B2D59" w:rsidP="006B2D59">
      <w:pPr>
        <w:spacing w:after="120" w:line="400" w:lineRule="exact"/>
        <w:ind w:left="1183" w:firstLine="567"/>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(ج)</w:t>
      </w:r>
      <w:r>
        <w:rPr>
          <w:rFonts w:ascii="Traditional Arabic" w:hAnsi="Traditional Arabic" w:cs="Traditional Arabic"/>
          <w:sz w:val="24"/>
          <w:szCs w:val="30"/>
          <w:rtl/>
          <w:lang w:eastAsia="zh-CN"/>
        </w:rPr>
        <w:tab/>
        <w:t>ردود المؤلفين على هذه التعليقات.</w:t>
      </w:r>
    </w:p>
    <w:p w:rsidR="006B2D59" w:rsidRPr="00A7021B"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وينظر المنبر في مشاريع تقاريره، [قبل قبولها واعتمادها والموافقة عليها من جانب الاجتماع العام،] لكي تُقدَّم في سرية إلى خبراء الاستعراض، وليس لتوزيعها بشكل عام أو اقتباسها أو الاستشهاد بها.</w:t>
      </w:r>
    </w:p>
    <w:p w:rsidR="006B2D59" w:rsidRPr="005C1587" w:rsidRDefault="006B2D59" w:rsidP="006B2D59">
      <w:pPr>
        <w:pStyle w:val="Heading2"/>
        <w:spacing w:before="0"/>
        <w:ind w:left="1183" w:hanging="992"/>
        <w:jc w:val="both"/>
        <w:rPr>
          <w:rFonts w:ascii="Traditional Arabic" w:hAnsi="Traditional Arabic" w:cs="Traditional Arabic"/>
          <w:b/>
          <w:bCs/>
          <w:sz w:val="30"/>
          <w:szCs w:val="30"/>
          <w:u w:val="none"/>
          <w:rtl/>
          <w:lang w:val="en-GB" w:eastAsia="zh-CN"/>
        </w:rPr>
      </w:pPr>
      <w:bookmarkStart w:id="13" w:name="_Toc378769568"/>
      <w:r w:rsidRPr="005C1587">
        <w:rPr>
          <w:rFonts w:ascii="Traditional Arabic" w:hAnsi="Traditional Arabic" w:cs="Traditional Arabic"/>
          <w:b/>
          <w:bCs/>
          <w:sz w:val="30"/>
          <w:szCs w:val="30"/>
          <w:u w:val="none"/>
          <w:rtl/>
          <w:lang w:val="en-GB" w:eastAsia="zh-CN"/>
        </w:rPr>
        <w:t>3-6</w:t>
      </w:r>
      <w:r>
        <w:rPr>
          <w:rFonts w:ascii="Traditional Arabic" w:hAnsi="Traditional Arabic" w:cs="Traditional Arabic"/>
          <w:b/>
          <w:bCs/>
          <w:sz w:val="30"/>
          <w:szCs w:val="30"/>
          <w:u w:val="none"/>
          <w:rtl/>
          <w:lang w:val="en-GB" w:eastAsia="zh-CN"/>
        </w:rPr>
        <w:tab/>
      </w:r>
      <w:r w:rsidRPr="005C1587">
        <w:rPr>
          <w:rFonts w:ascii="Traditional Arabic" w:hAnsi="Traditional Arabic" w:cs="Traditional Arabic"/>
          <w:b/>
          <w:bCs/>
          <w:sz w:val="30"/>
          <w:szCs w:val="30"/>
          <w:u w:val="none"/>
          <w:rtl/>
          <w:lang w:val="en-GB" w:eastAsia="zh-CN"/>
        </w:rPr>
        <w:t>إعداد التقارير</w:t>
      </w:r>
      <w:bookmarkEnd w:id="13"/>
    </w:p>
    <w:p w:rsidR="006B2D59" w:rsidRPr="004C463F" w:rsidRDefault="006B2D59" w:rsidP="004A6661">
      <w:pPr>
        <w:spacing w:after="120" w:line="400" w:lineRule="exact"/>
        <w:ind w:left="2175" w:hanging="992"/>
        <w:jc w:val="both"/>
        <w:rPr>
          <w:rFonts w:ascii="Traditional Arabic" w:hAnsi="Traditional Arabic" w:cs="Traditional Arabic"/>
          <w:b/>
          <w:bCs/>
          <w:sz w:val="24"/>
          <w:szCs w:val="30"/>
          <w:rtl/>
          <w:lang w:val="en-GB" w:eastAsia="zh-CN"/>
        </w:rPr>
      </w:pPr>
      <w:r w:rsidRPr="004C463F">
        <w:rPr>
          <w:rFonts w:ascii="Traditional Arabic" w:hAnsi="Traditional Arabic" w:cs="Traditional Arabic"/>
          <w:b/>
          <w:bCs/>
          <w:sz w:val="24"/>
          <w:szCs w:val="30"/>
          <w:rtl/>
          <w:lang w:val="en-GB" w:eastAsia="zh-CN"/>
        </w:rPr>
        <w:t>3-6-1</w:t>
      </w:r>
      <w:r w:rsidRPr="004C463F">
        <w:rPr>
          <w:rFonts w:ascii="Traditional Arabic" w:hAnsi="Traditional Arabic" w:cs="Traditional Arabic"/>
          <w:b/>
          <w:bCs/>
          <w:sz w:val="24"/>
          <w:szCs w:val="30"/>
          <w:rtl/>
          <w:lang w:val="en-GB" w:eastAsia="zh-CN"/>
        </w:rPr>
        <w:tab/>
        <w:t xml:space="preserve">تجميع قوائم الرؤساء المشاركين </w:t>
      </w:r>
      <w:r>
        <w:rPr>
          <w:rFonts w:ascii="Traditional Arabic" w:hAnsi="Traditional Arabic" w:cs="Traditional Arabic"/>
          <w:b/>
          <w:bCs/>
          <w:sz w:val="24"/>
          <w:szCs w:val="30"/>
          <w:rtl/>
          <w:lang w:val="en-GB" w:eastAsia="zh-CN"/>
        </w:rPr>
        <w:t>والمؤلفين</w:t>
      </w:r>
      <w:r w:rsidRPr="004C463F">
        <w:rPr>
          <w:rFonts w:ascii="Traditional Arabic" w:hAnsi="Traditional Arabic" w:cs="Traditional Arabic"/>
          <w:b/>
          <w:bCs/>
          <w:sz w:val="24"/>
          <w:szCs w:val="30"/>
          <w:rtl/>
          <w:lang w:val="en-GB" w:eastAsia="zh-CN"/>
        </w:rPr>
        <w:t xml:space="preserve"> الرئيسيين المنسقين وال</w:t>
      </w:r>
      <w:r>
        <w:rPr>
          <w:rFonts w:ascii="Traditional Arabic" w:hAnsi="Traditional Arabic" w:cs="Traditional Arabic"/>
          <w:b/>
          <w:bCs/>
          <w:sz w:val="24"/>
          <w:szCs w:val="30"/>
          <w:rtl/>
          <w:lang w:val="en-GB" w:eastAsia="zh-CN"/>
        </w:rPr>
        <w:t>مؤلفين</w:t>
      </w:r>
      <w:r w:rsidRPr="004C463F">
        <w:rPr>
          <w:rFonts w:ascii="Traditional Arabic" w:hAnsi="Traditional Arabic" w:cs="Traditional Arabic"/>
          <w:b/>
          <w:bCs/>
          <w:sz w:val="24"/>
          <w:szCs w:val="30"/>
          <w:rtl/>
          <w:lang w:val="en-GB" w:eastAsia="zh-CN"/>
        </w:rPr>
        <w:t xml:space="preserve"> الرئيسيين و</w:t>
      </w:r>
      <w:r>
        <w:rPr>
          <w:rFonts w:ascii="Traditional Arabic" w:hAnsi="Traditional Arabic" w:cs="Traditional Arabic"/>
          <w:b/>
          <w:bCs/>
          <w:sz w:val="24"/>
          <w:szCs w:val="30"/>
          <w:rtl/>
          <w:lang w:val="en-GB" w:eastAsia="zh-CN"/>
        </w:rPr>
        <w:t>محرري الاستعراض</w:t>
      </w:r>
      <w:r w:rsidRPr="004C463F">
        <w:rPr>
          <w:rFonts w:ascii="Traditional Arabic" w:hAnsi="Traditional Arabic" w:cs="Traditional Arabic"/>
          <w:b/>
          <w:bCs/>
          <w:sz w:val="24"/>
          <w:szCs w:val="30"/>
          <w:rtl/>
          <w:lang w:val="en-GB" w:eastAsia="zh-CN"/>
        </w:rPr>
        <w:t xml:space="preserve"> المحتملين والمنسقين</w:t>
      </w:r>
      <w:r>
        <w:rPr>
          <w:rFonts w:ascii="Traditional Arabic" w:hAnsi="Traditional Arabic" w:cs="Traditional Arabic"/>
          <w:b/>
          <w:bCs/>
          <w:sz w:val="24"/>
          <w:szCs w:val="30"/>
          <w:rtl/>
          <w:lang w:val="en-GB" w:eastAsia="zh-CN"/>
        </w:rPr>
        <w:t xml:space="preserve"> المعينين من</w:t>
      </w:r>
      <w:r w:rsidRPr="004C463F">
        <w:rPr>
          <w:rFonts w:ascii="Traditional Arabic" w:hAnsi="Traditional Arabic" w:cs="Traditional Arabic"/>
          <w:b/>
          <w:bCs/>
          <w:sz w:val="24"/>
          <w:szCs w:val="30"/>
          <w:rtl/>
          <w:lang w:val="en-GB" w:eastAsia="zh-CN"/>
        </w:rPr>
        <w:t xml:space="preserve"> الحكوم</w:t>
      </w:r>
      <w:r>
        <w:rPr>
          <w:rFonts w:ascii="Traditional Arabic" w:hAnsi="Traditional Arabic" w:cs="Traditional Arabic"/>
          <w:b/>
          <w:bCs/>
          <w:sz w:val="24"/>
          <w:szCs w:val="30"/>
          <w:rtl/>
          <w:lang w:val="en-GB" w:eastAsia="zh-CN"/>
        </w:rPr>
        <w:t>ات</w:t>
      </w:r>
    </w:p>
    <w:p w:rsidR="006B2D59" w:rsidRDefault="006B2D59" w:rsidP="00870837">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سوف يطلب فريق الخبراء المتعدد التخصصات، عن طريق أمانة المنبر، ترشيحات من الحكومات ويدعو أصحاب المصلحة ذوى الصلة إلى تقديم أسماء خبراء للعمل كمؤلفين رئيسيين منسقين محتملين، ومؤلفين رئيسيين، أو محرري استعراض للمشاركة في إعداد التقرير.</w:t>
      </w:r>
    </w:p>
    <w:p w:rsidR="006B2D59" w:rsidRPr="009A0F61" w:rsidRDefault="006B2D59" w:rsidP="00870837">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وترد في المرفق الأول بهذه الإجراءات مهام ومسؤوليات الرؤساء المشاركين للتقرير والمؤلفين الرئيسيين المنسقين والمؤلفين الرئيسيين ومحرري الاستعراض والمنسقين المعينين من الحكومات. ولتسهيل ترشيح الخبراء واستعراض الحكومات للتقارير فيما بعد، يتعين على الحكومات أن تعين منسقين وطنيين تابعين للمنبر يتولون مسؤولية التنسيق مع الأمانة.</w:t>
      </w:r>
    </w:p>
    <w:p w:rsidR="006B2D59" w:rsidRPr="0059379E" w:rsidRDefault="006B2D59" w:rsidP="00944190">
      <w:pPr>
        <w:spacing w:after="120" w:line="400" w:lineRule="exact"/>
        <w:ind w:left="2175" w:hanging="992"/>
        <w:jc w:val="both"/>
        <w:rPr>
          <w:rFonts w:ascii="Traditional Arabic" w:hAnsi="Traditional Arabic" w:cs="Traditional Arabic"/>
          <w:b/>
          <w:bCs/>
          <w:sz w:val="30"/>
          <w:szCs w:val="30"/>
          <w:rtl/>
          <w:lang w:val="en-GB" w:eastAsia="zh-CN"/>
        </w:rPr>
      </w:pPr>
      <w:r>
        <w:rPr>
          <w:rFonts w:ascii="Traditional Arabic" w:hAnsi="Traditional Arabic" w:cs="Traditional Arabic"/>
          <w:b/>
          <w:bCs/>
          <w:sz w:val="24"/>
          <w:szCs w:val="30"/>
          <w:rtl/>
          <w:lang w:val="en-GB" w:eastAsia="zh-CN"/>
        </w:rPr>
        <w:t>3</w:t>
      </w:r>
      <w:r w:rsidRPr="0059379E">
        <w:rPr>
          <w:rFonts w:ascii="Traditional Arabic" w:hAnsi="Traditional Arabic" w:cs="Traditional Arabic"/>
          <w:b/>
          <w:bCs/>
          <w:sz w:val="30"/>
          <w:szCs w:val="30"/>
          <w:rtl/>
          <w:lang w:val="en-GB" w:eastAsia="zh-CN"/>
        </w:rPr>
        <w:t>-6-2</w:t>
      </w:r>
      <w:r w:rsidRPr="0059379E">
        <w:rPr>
          <w:rFonts w:ascii="Traditional Arabic" w:hAnsi="Traditional Arabic" w:cs="Traditional Arabic"/>
          <w:b/>
          <w:bCs/>
          <w:sz w:val="30"/>
          <w:szCs w:val="30"/>
          <w:rtl/>
          <w:lang w:val="en-GB" w:eastAsia="zh-CN"/>
        </w:rPr>
        <w:tab/>
        <w:t>اختيار الرؤساء المشاركين للتقرير والمؤلفين الرئيسيين المنسقين والمؤلفين الرئيسيين و</w:t>
      </w:r>
      <w:r>
        <w:rPr>
          <w:rFonts w:ascii="Traditional Arabic" w:hAnsi="Traditional Arabic" w:cs="Traditional Arabic"/>
          <w:b/>
          <w:bCs/>
          <w:sz w:val="30"/>
          <w:szCs w:val="30"/>
          <w:rtl/>
          <w:lang w:val="en-GB" w:eastAsia="zh-CN"/>
        </w:rPr>
        <w:t>محرري الاستعراض</w:t>
      </w:r>
    </w:p>
    <w:p w:rsidR="006B2D59" w:rsidRDefault="006B2D59" w:rsidP="00870837">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يختار فريق الخبراء المتعدد التخصصات الرؤساء المشاركين للتقرير والمؤلفين الرئيسيين المنسقين والمؤلفين الرئيسيين ومحرري الاستعراض من قوائم الترشيحات، التي لا</w:t>
      </w:r>
      <w:r w:rsidR="00870837">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ينبغي أن تتجاوز نسبة الخبراء فيها المختارين من بين الأسماء المقدمة من أصحاب المصلحة عشرين بالمائة.</w:t>
      </w:r>
    </w:p>
    <w:p w:rsidR="006B2D59" w:rsidRDefault="006B2D59" w:rsidP="008560E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ويجب أن تعكس تركيبة الفريق المكون من المؤلفين الرئيسيين المنسقين والمؤلفين الرئيسيين لفصل معين أو تقرير أو موجز هذا التقرير حجم الآراء والخبرات العلمية والتقنية والاجتماعية والاقتصادية، والتمثيل الجغرافي، مع التمثيل الملائم للخبراء من البلدان النامية والمتقدمة والبلدان التي تمر اقتصاداتها بمرحلة انتقال، وتنوع النظم المعرفية القائمة، والتوازن بين الجنسين. وسيحيط فريق الخبراء المتعدد التخصصات الاجتماع العام علما</w:t>
      </w:r>
      <w:r w:rsidR="00812410">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بعملية اختيار ومدى تحقيق الاعتبارات المذكورة آنفاً، وبشأن الأشخاص الذين عُيِّنوا في وظائف الرؤساء المشاركين للتقرير والمؤلفين الرئيسيين المنسقين والمؤلفين الرئيسيين ومحرري الاستعراض لمختلف الفصول. ويجب بذل كل جهد من أجل إشراك الخبراء من </w:t>
      </w:r>
      <w:r>
        <w:rPr>
          <w:rFonts w:ascii="Traditional Arabic" w:hAnsi="Traditional Arabic" w:cs="Traditional Arabic"/>
          <w:sz w:val="24"/>
          <w:szCs w:val="30"/>
          <w:rtl/>
          <w:lang w:val="en-GB" w:eastAsia="zh-CN"/>
        </w:rPr>
        <w:lastRenderedPageBreak/>
        <w:t>المنطقة ذات الصلة في أفرقة المؤلفين المعنية بالفصول التي تعالج مناطق محددة، كما يجب إشراك خبراء من المناطق الأخرى عندما يكون بمقدورهم تقديم مساعدة مهمة في التقييم.</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ويجوز للمؤلفين الرئيسيين المنسقين والمؤلفين الرئيسيين الذين يختارهم فريق الخبراء المتعدد التخصصات استيعاب خبراء آخرين بوصفهم مؤلفين مساهمين للمساعدة في العمل.</w:t>
      </w:r>
    </w:p>
    <w:p w:rsidR="006B2D59" w:rsidRPr="004C463F" w:rsidRDefault="006B2D59" w:rsidP="00944190">
      <w:pPr>
        <w:spacing w:after="120" w:line="400" w:lineRule="exact"/>
        <w:ind w:left="2084" w:hanging="901"/>
        <w:jc w:val="both"/>
        <w:rPr>
          <w:rFonts w:ascii="Traditional Arabic" w:hAnsi="Traditional Arabic" w:cs="Traditional Arabic"/>
          <w:b/>
          <w:bCs/>
          <w:sz w:val="24"/>
          <w:szCs w:val="30"/>
          <w:rtl/>
          <w:lang w:val="en-GB" w:eastAsia="zh-CN"/>
        </w:rPr>
      </w:pPr>
      <w:r>
        <w:rPr>
          <w:rFonts w:ascii="Traditional Arabic" w:hAnsi="Traditional Arabic" w:cs="Traditional Arabic"/>
          <w:b/>
          <w:bCs/>
          <w:sz w:val="24"/>
          <w:szCs w:val="30"/>
          <w:rtl/>
          <w:lang w:val="en-GB" w:eastAsia="zh-CN"/>
        </w:rPr>
        <w:t>3</w:t>
      </w:r>
      <w:r w:rsidRPr="004C463F">
        <w:rPr>
          <w:rFonts w:ascii="Traditional Arabic" w:hAnsi="Traditional Arabic" w:cs="Traditional Arabic"/>
          <w:b/>
          <w:bCs/>
          <w:sz w:val="24"/>
          <w:szCs w:val="30"/>
          <w:rtl/>
          <w:lang w:val="en-GB" w:eastAsia="zh-CN"/>
        </w:rPr>
        <w:t>-6-</w:t>
      </w:r>
      <w:r>
        <w:rPr>
          <w:rFonts w:ascii="Traditional Arabic" w:hAnsi="Traditional Arabic" w:cs="Traditional Arabic"/>
          <w:b/>
          <w:bCs/>
          <w:sz w:val="24"/>
          <w:szCs w:val="30"/>
          <w:rtl/>
          <w:lang w:val="en-GB" w:eastAsia="zh-CN"/>
        </w:rPr>
        <w:t>3</w:t>
      </w:r>
      <w:r w:rsidRPr="004C463F">
        <w:rPr>
          <w:rFonts w:ascii="Traditional Arabic" w:hAnsi="Traditional Arabic" w:cs="Traditional Arabic"/>
          <w:b/>
          <w:bCs/>
          <w:sz w:val="24"/>
          <w:szCs w:val="30"/>
          <w:rtl/>
          <w:lang w:val="en-GB" w:eastAsia="zh-CN"/>
        </w:rPr>
        <w:tab/>
      </w:r>
      <w:r>
        <w:rPr>
          <w:rFonts w:ascii="Traditional Arabic" w:hAnsi="Traditional Arabic" w:cs="Traditional Arabic"/>
          <w:b/>
          <w:bCs/>
          <w:sz w:val="24"/>
          <w:szCs w:val="30"/>
          <w:rtl/>
          <w:lang w:val="en-GB" w:eastAsia="zh-CN"/>
        </w:rPr>
        <w:t>إعداد مشروع تقرير</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يُعد الرؤساء المشاركون للتقرير والمؤلفون الرئيسيون المنسقون والمؤلفون الرئيسيون المشروع الأول لأي تقرير. ينبغي للرؤساء المشاركين للتقرير، عن طريق الأمانة أن يوفروا المعلومات عن الموضوعات التي يجب تغطيتها في عمليات التقييم والإطار الزمني للمساهمة بالمواد.</w:t>
      </w:r>
    </w:p>
    <w:p w:rsidR="006B2D59" w:rsidRDefault="006B2D59" w:rsidP="00870837">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ويتعين على الخبراء الراغبين في المساهمة بمادة للنظر في إدراجها في المشروع الأول أن يقدموها مباشرةً إلى المؤلفين الرئيسيين. ويتعين تدعيم هذه المساهمات ما أمكن بمراجع من مؤلفات خضعت لاستعراض الأقران ومتاحة على المستوى الدولي وكذلك بنسخ أي مادة غير منشورة مُستشهد بها، بما في ذلك المعارف الأصلية والمحلية. ويتعين الإشارة بوضوح في هذه المساهمات إلى كيفية الوصول إلى تلك المادة. أما فيما يخص المادة التي تكون متاحة في نسق إلكتروني فقط فيتعين حفظ نسخة ورقية من تلك المادة مع الإشارة إلى المكان الذي يمكن فيه الوصول إلى تلك المادة وإرسال نسخة إلكترونية إلى الأمانة لحفظها.</w:t>
      </w:r>
    </w:p>
    <w:p w:rsidR="006B2D59" w:rsidRDefault="006B2D59" w:rsidP="00870837">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ويعمل المؤلفون الرئيسيون استناداً إلى هذه المساهمات وإلى المؤلفات الخاضعة لاستعراض الأقران والمتاحة على المستوى الدولي.</w:t>
      </w:r>
    </w:p>
    <w:p w:rsidR="006B2D59" w:rsidRDefault="006B2D59" w:rsidP="00812410">
      <w:pPr>
        <w:spacing w:after="120" w:line="380" w:lineRule="exact"/>
        <w:ind w:left="118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ويمكن أن تستخدم في التقييمات المواد غير المنشورة والمخرجات المستمدة من المعارف الأصلية والمحلية، المتاحة، بشرط أن يكون لإدراجها في سياق عملية التقييم الخاصة بالمنبر مبررات كافية، وتحديد وضعية عدم نشرها.</w:t>
      </w:r>
      <w:r w:rsidR="00870837">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وسيتعين إتاحة هذه المواد لعملية الاستعراض وتحديد مصادرها بواسطة الرؤساء المشاركين للتقرير الذين يلتزمون بكفالة توفير ضمانات مناسبة للمعارف والبيانات.</w:t>
      </w:r>
    </w:p>
    <w:p w:rsidR="006B2D59" w:rsidRDefault="006B2D59" w:rsidP="00812410">
      <w:pPr>
        <w:spacing w:after="120" w:line="380" w:lineRule="exact"/>
        <w:ind w:left="118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وستقوم فرقة عمل معنية بالمعارف الأصلية والمحلية تابعة للمنبر بوضع إجراءات ونهج وعمليات تشاركية للاستفادة من نظم المعارف الأصلية والتقليدية لينظر فيها الاجتماع العام في دورته الرابعة. وسيتم عرض مبادئ توجيهية أولية واستعراضها في الدورة الثالثة للاجتماع العام من أجل توفير معلومات لمختلف التقييمات ولإدماج الدروس المستفادة في تحقيق الناتج 1</w:t>
      </w:r>
      <w:r w:rsidR="00870837">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(ج) من برنامج العمل للفترة 2014-2018. وسيضع فريق الخبراء المتعدد التخصصات مبادئ توجيهية مفصلة لاستخدام المؤلفات في تقييمات المنبر لينظر فيها المنبر في دورته الثالثة.</w:t>
      </w:r>
    </w:p>
    <w:p w:rsidR="006B2D59" w:rsidRDefault="006B2D59" w:rsidP="00612296">
      <w:pPr>
        <w:spacing w:after="120" w:line="380" w:lineRule="exact"/>
        <w:ind w:left="118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وعند إعداد المشروع الأول للتقرير وخلال مراحل التنقيح اللاحقة بعد الاستعراض يتعين على المؤلفين الرئيسيين أن يبينوا بشكل واضح الآراء المتباينة التي تتمتع بدعم عملي أو تقني أو اجتماعي واقتصادي كبير، مع إيراد الحجج ذات الصلة. كذلك يجب قدر الإمكان تحديد مصادر عدم اليقين وإدراجها وتحديد حجمها. ويتعين إخضاع تأثيرات عمليات صنع القرار المتعلقة بالنتائج، بما في ذلك الثغرات المعرفية والأدلة المتناقضة وآراء الأقلية، للنقاش الصريح. وتُعَد الموجزات التقنية، إذا رأى فريق الخبراء المتعدد التخصصات أنها ضرورية، تحت إشراف الفريق.</w:t>
      </w:r>
    </w:p>
    <w:p w:rsidR="006B2D59" w:rsidRPr="004C463F" w:rsidRDefault="00944190" w:rsidP="00944190">
      <w:pPr>
        <w:spacing w:after="120" w:line="380" w:lineRule="exact"/>
        <w:ind w:left="2177" w:hanging="992"/>
        <w:jc w:val="both"/>
        <w:rPr>
          <w:rFonts w:ascii="Traditional Arabic" w:hAnsi="Traditional Arabic" w:cs="Traditional Arabic"/>
          <w:b/>
          <w:bCs/>
          <w:sz w:val="24"/>
          <w:szCs w:val="30"/>
          <w:rtl/>
          <w:lang w:val="en-GB" w:eastAsia="zh-CN"/>
        </w:rPr>
      </w:pPr>
      <w:r>
        <w:rPr>
          <w:rFonts w:ascii="Traditional Arabic" w:hAnsi="Traditional Arabic" w:cs="Traditional Arabic"/>
          <w:b/>
          <w:bCs/>
          <w:sz w:val="24"/>
          <w:szCs w:val="30"/>
          <w:rtl/>
          <w:lang w:val="en-GB" w:eastAsia="zh-CN"/>
        </w:rPr>
        <w:br w:type="page"/>
      </w:r>
      <w:r w:rsidR="006B2D59">
        <w:rPr>
          <w:rFonts w:ascii="Traditional Arabic" w:hAnsi="Traditional Arabic" w:cs="Traditional Arabic"/>
          <w:b/>
          <w:bCs/>
          <w:sz w:val="24"/>
          <w:szCs w:val="30"/>
          <w:rtl/>
          <w:lang w:val="en-GB" w:eastAsia="zh-CN"/>
        </w:rPr>
        <w:lastRenderedPageBreak/>
        <w:t>3</w:t>
      </w:r>
      <w:r w:rsidR="006B2D59" w:rsidRPr="004C463F">
        <w:rPr>
          <w:rFonts w:ascii="Traditional Arabic" w:hAnsi="Traditional Arabic" w:cs="Traditional Arabic"/>
          <w:b/>
          <w:bCs/>
          <w:sz w:val="24"/>
          <w:szCs w:val="30"/>
          <w:rtl/>
          <w:lang w:val="en-GB" w:eastAsia="zh-CN"/>
        </w:rPr>
        <w:t>-6-</w:t>
      </w:r>
      <w:r w:rsidR="006B2D59">
        <w:rPr>
          <w:rFonts w:ascii="Traditional Arabic" w:hAnsi="Traditional Arabic" w:cs="Traditional Arabic"/>
          <w:b/>
          <w:bCs/>
          <w:sz w:val="24"/>
          <w:szCs w:val="30"/>
          <w:rtl/>
          <w:lang w:val="en-GB" w:eastAsia="zh-CN"/>
        </w:rPr>
        <w:t>4</w:t>
      </w:r>
      <w:r w:rsidR="006B2D59" w:rsidRPr="004C463F">
        <w:rPr>
          <w:rFonts w:ascii="Traditional Arabic" w:hAnsi="Traditional Arabic" w:cs="Traditional Arabic"/>
          <w:b/>
          <w:bCs/>
          <w:sz w:val="24"/>
          <w:szCs w:val="30"/>
          <w:rtl/>
          <w:lang w:val="en-GB" w:eastAsia="zh-CN"/>
        </w:rPr>
        <w:tab/>
      </w:r>
      <w:r w:rsidR="006B2D59">
        <w:rPr>
          <w:rFonts w:ascii="Traditional Arabic" w:hAnsi="Traditional Arabic" w:cs="Traditional Arabic"/>
          <w:b/>
          <w:bCs/>
          <w:sz w:val="24"/>
          <w:szCs w:val="30"/>
          <w:rtl/>
          <w:lang w:val="en-GB" w:eastAsia="zh-CN"/>
        </w:rPr>
        <w:t>الاستعراض</w:t>
      </w:r>
    </w:p>
    <w:p w:rsidR="006B2D59" w:rsidRDefault="006B2D59" w:rsidP="00612296">
      <w:pPr>
        <w:spacing w:after="120" w:line="380" w:lineRule="exact"/>
        <w:ind w:left="118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هناك ثلاثة مبادئ تحكم عملية الاستعراض: أولاً، يجب أن تمثل تقارير المنبر أفضل النصائح العملية والتقنية والاجتماعية والاقتصادية الممكنة وأن تكون متوازنة وشاملة ما أمكن. ثانياً، يجب إشراك أكبر عدد ممكن من الخبراء في عملية الاستعراض، بما يضمن تمثيل الخبراء المستقلين (أي الخبراء غير المشاركين في إعداد الفصل الذي سيستعرضونه) من جميع البلدان. ثالثاً، يجب أن تكون عملية الاستعراض متوازنة ومفتوحة وشفافة ويجب تسجيل الرد على أي تعليق على الاستعراض.</w:t>
      </w:r>
    </w:p>
    <w:p w:rsidR="006B2D59" w:rsidRDefault="006B2D59" w:rsidP="00855ED0">
      <w:pPr>
        <w:spacing w:after="120" w:line="380" w:lineRule="exact"/>
        <w:ind w:left="1185"/>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ويختار فريق الخبراء المتعدد التخصصات في العادة اثنين من محرري الاستعراض لكل فصل (بما في ذلك الموجز</w:t>
      </w:r>
      <w:r w:rsidR="00855ED0">
        <w:rPr>
          <w:rFonts w:ascii="Traditional Arabic" w:hAnsi="Traditional Arabic" w:cs="Traditional Arabic"/>
          <w:sz w:val="24"/>
          <w:szCs w:val="30"/>
          <w:rtl/>
          <w:lang w:eastAsia="zh-CN"/>
        </w:rPr>
        <w:t> </w:t>
      </w:r>
      <w:r>
        <w:rPr>
          <w:rFonts w:ascii="Traditional Arabic" w:hAnsi="Traditional Arabic" w:cs="Traditional Arabic"/>
          <w:sz w:val="24"/>
          <w:szCs w:val="30"/>
          <w:rtl/>
          <w:lang w:eastAsia="zh-CN"/>
        </w:rPr>
        <w:t>التنفيذي للفصل) ولكل موجز تقني لكل تقرير استناداً إلى قوائم الخبراء الذين رُشِّحوا وفق ما هو مبين في الفرع 3-6-2.</w:t>
      </w:r>
    </w:p>
    <w:p w:rsidR="006B2D59" w:rsidRDefault="006B2D59" w:rsidP="00612296">
      <w:pPr>
        <w:spacing w:after="120" w:line="380" w:lineRule="exact"/>
        <w:ind w:left="1185"/>
        <w:jc w:val="both"/>
        <w:rPr>
          <w:rFonts w:ascii="Traditional Arabic" w:hAnsi="Traditional Arabic" w:cs="Traditional Arabic"/>
          <w:sz w:val="24"/>
          <w:szCs w:val="30"/>
          <w:rtl/>
          <w:lang w:eastAsia="zh-CN"/>
        </w:rPr>
      </w:pPr>
      <w:r w:rsidRPr="001E0AB9">
        <w:rPr>
          <w:rFonts w:ascii="Traditional Arabic" w:hAnsi="Traditional Arabic" w:cs="Traditional Arabic"/>
          <w:sz w:val="24"/>
          <w:szCs w:val="30"/>
          <w:rtl/>
          <w:lang w:eastAsia="zh-CN"/>
        </w:rPr>
        <w:t xml:space="preserve">ويجب عدم إشراك </w:t>
      </w:r>
      <w:r>
        <w:rPr>
          <w:rFonts w:ascii="Traditional Arabic" w:hAnsi="Traditional Arabic" w:cs="Traditional Arabic"/>
          <w:sz w:val="24"/>
          <w:szCs w:val="30"/>
          <w:rtl/>
          <w:lang w:eastAsia="zh-CN"/>
        </w:rPr>
        <w:t>محرري الاستعراض بوصفهم مؤلفين أو خبراء استعراض للمادة التي سيعملون عليها بوصفهم محرري استعراض. ويُختار محررون الاستعراض من بين المرشحين من البلدان المتقدمة والبلدان النامية والبلدان التي تمر اقتصاداتها بمرحلة انتقال على أن يكون هناك تمثيل متوازن للخبرات العلمية والتقنية والاجتماعية والاقتصادية.</w:t>
      </w:r>
    </w:p>
    <w:p w:rsidR="006B2D59" w:rsidRPr="001E0AB9" w:rsidRDefault="006B2D59" w:rsidP="00612296">
      <w:pPr>
        <w:spacing w:after="120" w:line="380" w:lineRule="exact"/>
        <w:ind w:left="1185"/>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ويتعين على الرؤساء المشاركين للتقرير ترتيب استعراض شامل للتقارير في كل مرحلة من مراحل الاستعراض، مع السعي لضمان تغطية كل المحتوى بشكل كامل. ويتعين على المؤلفين ذوي الصلة والرؤساء المشاركين للتقرير تدقيق أجزاء التقرير التي تعالج مسائل مشابهة في أجزاء من تقارير أخرى.</w:t>
      </w:r>
    </w:p>
    <w:p w:rsidR="006B2D59" w:rsidRPr="004C463F" w:rsidRDefault="006B2D59" w:rsidP="00944190">
      <w:pPr>
        <w:spacing w:after="120" w:line="400" w:lineRule="exact"/>
        <w:ind w:left="3006" w:hanging="1134"/>
        <w:jc w:val="both"/>
        <w:rPr>
          <w:rFonts w:ascii="Traditional Arabic" w:hAnsi="Traditional Arabic" w:cs="Traditional Arabic"/>
          <w:b/>
          <w:bCs/>
          <w:sz w:val="24"/>
          <w:szCs w:val="30"/>
          <w:rtl/>
          <w:lang w:val="en-GB" w:eastAsia="zh-CN"/>
        </w:rPr>
      </w:pPr>
      <w:r>
        <w:rPr>
          <w:rFonts w:ascii="Traditional Arabic" w:hAnsi="Traditional Arabic" w:cs="Traditional Arabic"/>
          <w:b/>
          <w:bCs/>
          <w:sz w:val="24"/>
          <w:szCs w:val="30"/>
          <w:rtl/>
          <w:lang w:val="en-GB" w:eastAsia="zh-CN"/>
        </w:rPr>
        <w:t>3</w:t>
      </w:r>
      <w:r w:rsidRPr="004C463F">
        <w:rPr>
          <w:rFonts w:ascii="Traditional Arabic" w:hAnsi="Traditional Arabic" w:cs="Traditional Arabic"/>
          <w:b/>
          <w:bCs/>
          <w:sz w:val="24"/>
          <w:szCs w:val="30"/>
          <w:rtl/>
          <w:lang w:val="en-GB" w:eastAsia="zh-CN"/>
        </w:rPr>
        <w:t>-6-</w:t>
      </w:r>
      <w:r>
        <w:rPr>
          <w:rFonts w:ascii="Traditional Arabic" w:hAnsi="Traditional Arabic" w:cs="Traditional Arabic"/>
          <w:b/>
          <w:bCs/>
          <w:sz w:val="24"/>
          <w:szCs w:val="30"/>
          <w:rtl/>
          <w:lang w:val="en-GB" w:eastAsia="zh-CN"/>
        </w:rPr>
        <w:t>4-1</w:t>
      </w:r>
      <w:r w:rsidR="00990419">
        <w:rPr>
          <w:rFonts w:ascii="Traditional Arabic" w:hAnsi="Traditional Arabic" w:cs="Traditional Arabic"/>
          <w:b/>
          <w:bCs/>
          <w:sz w:val="24"/>
          <w:szCs w:val="30"/>
          <w:rtl/>
          <w:lang w:val="en-GB" w:eastAsia="zh-CN"/>
        </w:rPr>
        <w:t xml:space="preserve"> </w:t>
      </w:r>
      <w:r w:rsidRPr="004C463F">
        <w:rPr>
          <w:rFonts w:ascii="Traditional Arabic" w:hAnsi="Traditional Arabic" w:cs="Traditional Arabic"/>
          <w:b/>
          <w:bCs/>
          <w:sz w:val="24"/>
          <w:szCs w:val="30"/>
          <w:rtl/>
          <w:lang w:val="en-GB" w:eastAsia="zh-CN"/>
        </w:rPr>
        <w:tab/>
      </w:r>
      <w:r>
        <w:rPr>
          <w:rFonts w:ascii="Traditional Arabic" w:hAnsi="Traditional Arabic" w:cs="Traditional Arabic"/>
          <w:b/>
          <w:bCs/>
          <w:sz w:val="24"/>
          <w:szCs w:val="30"/>
          <w:rtl/>
          <w:lang w:val="en-GB" w:eastAsia="zh-CN"/>
        </w:rPr>
        <w:t>الاستعراض الأول (من جانب الخبراء)</w:t>
      </w:r>
    </w:p>
    <w:p w:rsidR="006B2D59" w:rsidRDefault="006B2D59" w:rsidP="00870837">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يعمم فريق الخبراء المتعدد التخصصات المشروع الأول لأي تقرير عن طريق الأمانة لاستعراضه.</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وينبغي إخطار الحكومات وأصحاب المصلحة الآخرين ببداية عملية الاستعراض الأول. وترسل الأمانة المشروع الأول للتقرير إلى المنسقين الوطنيين المعينين من الحكومات للعلم به. وتتاح قائمة كاملة بخبراء الاستعراض على الموقع الشبكي للمنبر.</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وتتيح الأمانة لخبراء الاستعراض عند الطلب خلال عملية الاستعراض أي مادة محددة يشار إليها كمرجع في الوثيقة التي يجري استعراضها، لا تكون متاحة في المؤلفات المنشورة على المستوى الدولي.</w:t>
      </w:r>
    </w:p>
    <w:p w:rsidR="006B2D59" w:rsidRPr="00176BC3" w:rsidRDefault="006B2D59" w:rsidP="0094419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ويقدم خبراء الاستعراض التعليقات إلى المؤلفين الرئيسيين الملائمين عن طريق الأمانة.</w:t>
      </w:r>
    </w:p>
    <w:p w:rsidR="006B2D59" w:rsidRPr="004C463F" w:rsidRDefault="006B2D59" w:rsidP="00944190">
      <w:pPr>
        <w:spacing w:after="120" w:line="400" w:lineRule="exact"/>
        <w:ind w:left="3057" w:hanging="1185"/>
        <w:jc w:val="both"/>
        <w:rPr>
          <w:rFonts w:ascii="Traditional Arabic" w:hAnsi="Traditional Arabic" w:cs="Traditional Arabic"/>
          <w:b/>
          <w:bCs/>
          <w:sz w:val="24"/>
          <w:szCs w:val="30"/>
          <w:rtl/>
          <w:lang w:val="en-GB" w:eastAsia="zh-CN"/>
        </w:rPr>
      </w:pPr>
      <w:r>
        <w:rPr>
          <w:rFonts w:ascii="Traditional Arabic" w:hAnsi="Traditional Arabic" w:cs="Traditional Arabic"/>
          <w:b/>
          <w:bCs/>
          <w:sz w:val="24"/>
          <w:szCs w:val="30"/>
          <w:rtl/>
          <w:lang w:val="en-GB" w:eastAsia="zh-CN"/>
        </w:rPr>
        <w:t>3</w:t>
      </w:r>
      <w:r w:rsidRPr="004C463F">
        <w:rPr>
          <w:rFonts w:ascii="Traditional Arabic" w:hAnsi="Traditional Arabic" w:cs="Traditional Arabic"/>
          <w:b/>
          <w:bCs/>
          <w:sz w:val="24"/>
          <w:szCs w:val="30"/>
          <w:rtl/>
          <w:lang w:val="en-GB" w:eastAsia="zh-CN"/>
        </w:rPr>
        <w:t>-6-</w:t>
      </w:r>
      <w:r>
        <w:rPr>
          <w:rFonts w:ascii="Traditional Arabic" w:hAnsi="Traditional Arabic" w:cs="Traditional Arabic"/>
          <w:b/>
          <w:bCs/>
          <w:sz w:val="24"/>
          <w:szCs w:val="30"/>
          <w:rtl/>
          <w:lang w:val="en-GB" w:eastAsia="zh-CN"/>
        </w:rPr>
        <w:t>4-2</w:t>
      </w:r>
      <w:r w:rsidRPr="004C463F">
        <w:rPr>
          <w:rFonts w:ascii="Traditional Arabic" w:hAnsi="Traditional Arabic" w:cs="Traditional Arabic"/>
          <w:b/>
          <w:bCs/>
          <w:sz w:val="24"/>
          <w:szCs w:val="30"/>
          <w:rtl/>
          <w:lang w:val="en-GB" w:eastAsia="zh-CN"/>
        </w:rPr>
        <w:tab/>
      </w:r>
      <w:r>
        <w:rPr>
          <w:rFonts w:ascii="Traditional Arabic" w:hAnsi="Traditional Arabic" w:cs="Traditional Arabic"/>
          <w:b/>
          <w:bCs/>
          <w:sz w:val="24"/>
          <w:szCs w:val="30"/>
          <w:rtl/>
          <w:lang w:val="en-GB" w:eastAsia="zh-CN"/>
        </w:rPr>
        <w:t>الاستعراض الثاني (من جانب الحكومات والخبراء بطريقة مفتوحة وشفافة)</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توزع أمانة المنبر المشروع الثاني للتقرير والمشروع الأول لموجز مقرري السياسات على الحكومات في وقت واحد عبر المنسق الوطني المعين من الحكومة ومكتب الاجتماع العام وفريق الخبراء المتعدد التخصصات والرؤساء المشاركين للتقرير والمؤلفين الرئيسيين المنسقين والمؤلفين الرئيسيين والمؤلفين المساهمين وخبراء الاستعراض.</w:t>
      </w:r>
    </w:p>
    <w:p w:rsidR="006B2D59" w:rsidRDefault="006B2D59" w:rsidP="0081241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ويُخطر المنسقون الحكوميون ببداية عملية الاستعراض الثاني قبل زهاء ستة إلى ثمانية أسابيع من ذلك. وترسل الحكومات مجموعة واحدة متكاملة من التعليقات لكل تقرير إلى الأمانة عبر المنسقين الوطنيين المعينين من الحكومات. ويرسل الخبراء تعليقاتهم بشأن كل تقرير إلى الأمانة.</w:t>
      </w:r>
    </w:p>
    <w:p w:rsidR="006B2D59" w:rsidRPr="004C463F" w:rsidRDefault="006B2D59" w:rsidP="000B52D0">
      <w:pPr>
        <w:spacing w:after="120" w:line="400" w:lineRule="exact"/>
        <w:ind w:left="3057" w:hanging="1185"/>
        <w:jc w:val="both"/>
        <w:rPr>
          <w:rFonts w:ascii="Traditional Arabic" w:hAnsi="Traditional Arabic" w:cs="Traditional Arabic"/>
          <w:b/>
          <w:bCs/>
          <w:sz w:val="24"/>
          <w:szCs w:val="30"/>
          <w:rtl/>
          <w:lang w:val="en-GB" w:eastAsia="zh-CN"/>
        </w:rPr>
      </w:pPr>
      <w:r>
        <w:rPr>
          <w:rFonts w:ascii="Traditional Arabic" w:hAnsi="Traditional Arabic" w:cs="Traditional Arabic"/>
          <w:b/>
          <w:bCs/>
          <w:sz w:val="24"/>
          <w:szCs w:val="30"/>
          <w:rtl/>
          <w:lang w:val="en-GB" w:eastAsia="zh-CN"/>
        </w:rPr>
        <w:t>3</w:t>
      </w:r>
      <w:r w:rsidRPr="004C463F">
        <w:rPr>
          <w:rFonts w:ascii="Traditional Arabic" w:hAnsi="Traditional Arabic" w:cs="Traditional Arabic"/>
          <w:b/>
          <w:bCs/>
          <w:sz w:val="24"/>
          <w:szCs w:val="30"/>
          <w:rtl/>
          <w:lang w:val="en-GB" w:eastAsia="zh-CN"/>
        </w:rPr>
        <w:t>-6-</w:t>
      </w:r>
      <w:r>
        <w:rPr>
          <w:rFonts w:ascii="Traditional Arabic" w:hAnsi="Traditional Arabic" w:cs="Traditional Arabic"/>
          <w:b/>
          <w:bCs/>
          <w:sz w:val="24"/>
          <w:szCs w:val="30"/>
          <w:rtl/>
          <w:lang w:val="en-GB" w:eastAsia="zh-CN"/>
        </w:rPr>
        <w:t>4-3</w:t>
      </w:r>
      <w:r w:rsidRPr="004C463F">
        <w:rPr>
          <w:rFonts w:ascii="Traditional Arabic" w:hAnsi="Traditional Arabic" w:cs="Traditional Arabic"/>
          <w:b/>
          <w:bCs/>
          <w:sz w:val="24"/>
          <w:szCs w:val="30"/>
          <w:rtl/>
          <w:lang w:val="en-GB" w:eastAsia="zh-CN"/>
        </w:rPr>
        <w:tab/>
      </w:r>
      <w:r>
        <w:rPr>
          <w:rFonts w:ascii="Traditional Arabic" w:hAnsi="Traditional Arabic" w:cs="Traditional Arabic"/>
          <w:b/>
          <w:bCs/>
          <w:sz w:val="24"/>
          <w:szCs w:val="30"/>
          <w:rtl/>
          <w:lang w:val="en-GB" w:eastAsia="zh-CN"/>
        </w:rPr>
        <w:t>إعداد مشروع نهائي للتقرير</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يتولى الرؤساء المشاركون للتقرير والمؤلفون الرئيسيون المنسقون والمؤلفون الرئيسيون، بالتشاور مع محرري الاستعراض، إعداد مشروع نهائي لتقرير يعكس التعليقات المقدمة من الحكومات والخبراء لتقديمه إلى الاجتماع العام (لقبوله). ويمكن لفريق الخبراء المتعدد التخصصات، عند الضرورة، أن يحاول حل جوانب الخلافات الكبيرة في الرأي بالعمل مع المؤلفين ومحرري الاستعراض وخبراء الاستعراض.</w:t>
      </w:r>
    </w:p>
    <w:p w:rsidR="006B2D59" w:rsidRDefault="006B2D59" w:rsidP="0081241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ويجب أن تبين التقارير الآراء المختلفة وربما المثيرة للجدل والعملية والتقنية والاجتماعية والاقتصادية المتعلقة بموضوع معين، خصوصاً إذا كانت ذات صلة بالمداولات بشأن السياسات. ويسجل شكر علي المشروع النهائي لأي تقرير بأسماء جميع الرؤساء المشاركين للتقرير والمؤلفين الرئيسيين المنسقين والمؤلفين الرئيسيين والمؤلفين المساهمين خبراء الاستعراض ومحرري الاستعراض وباقي المساهمين والجهات التي ينتسبون إليها، حسب الاقتضاء، في نهاية التقرير.</w:t>
      </w:r>
    </w:p>
    <w:p w:rsidR="006B2D59" w:rsidRPr="005C1587" w:rsidRDefault="006B2D59" w:rsidP="00612296">
      <w:pPr>
        <w:pStyle w:val="Heading2"/>
        <w:spacing w:before="0"/>
        <w:ind w:left="1183" w:hanging="851"/>
        <w:jc w:val="both"/>
        <w:rPr>
          <w:rFonts w:ascii="Traditional Arabic" w:hAnsi="Traditional Arabic" w:cs="Traditional Arabic"/>
          <w:b/>
          <w:bCs/>
          <w:sz w:val="30"/>
          <w:szCs w:val="30"/>
          <w:u w:val="none"/>
          <w:rtl/>
          <w:lang w:val="en-GB" w:eastAsia="zh-CN"/>
        </w:rPr>
      </w:pPr>
      <w:bookmarkStart w:id="14" w:name="_Toc378769569"/>
      <w:r w:rsidRPr="005C1587">
        <w:rPr>
          <w:rFonts w:ascii="Traditional Arabic" w:hAnsi="Traditional Arabic" w:cs="Traditional Arabic"/>
          <w:b/>
          <w:bCs/>
          <w:sz w:val="30"/>
          <w:szCs w:val="30"/>
          <w:u w:val="none"/>
          <w:rtl/>
          <w:lang w:val="en-GB" w:eastAsia="zh-CN"/>
        </w:rPr>
        <w:t>3-7</w:t>
      </w:r>
      <w:r w:rsidRPr="005C1587">
        <w:rPr>
          <w:rFonts w:ascii="Traditional Arabic" w:hAnsi="Traditional Arabic" w:cs="Traditional Arabic"/>
          <w:b/>
          <w:bCs/>
          <w:sz w:val="30"/>
          <w:szCs w:val="30"/>
          <w:u w:val="none"/>
          <w:rtl/>
          <w:lang w:val="en-GB" w:eastAsia="zh-CN"/>
        </w:rPr>
        <w:tab/>
        <w:t>قبول التقارير من جانب الاجتماع العام</w:t>
      </w:r>
      <w:bookmarkEnd w:id="14"/>
    </w:p>
    <w:p w:rsidR="006B2D59" w:rsidRDefault="006B2D59" w:rsidP="008560E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إن التقارير التي تقدم [لقبولها] في دورات الاجتماع العام هي تقارير التقييم العلمية والتقنية والاجتماعية والاقتصادية الكاملة. ويجب أن يتوافق موضوع هذه التقارير مع الاختصاصات وخطة العمل التي وافق عليها الاجتماع العام أو فريق الخبراء المتعدد التخصصات وفق ما هو مطلوب. أما التقارير التي [يقبلها] الاجتماع العام فتخضع للاستعراض من جانب الحكومات والخبراء [وأصحاب المصلحة الآخرين]. وتهدف عمليات الاستعراض هذه إلى ضمان أن تقدم التقارير رؤية شاملة ومتوازنة للمواضيع التي تغطيها. ورغم أن الحجم الكبير والتفاصيل التقنية التي تنطوي عليها هذه المادة تضع قيوداً عمليةً بشأن المدى الذي يمكن فيه إدخال تغييرات على التقارير في دورات الاجتماع العام إلا</w:t>
      </w:r>
      <w:r w:rsidR="008560E0">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أن [’’القبول‘‘] يدل على أن الاجتماع العام يرى أن الهدف قد تحقق. وتقع مسؤولية محتوى الفصول على عاتق المؤلفين الرئيسيين المنسقين ويعتمد على</w:t>
      </w:r>
      <w:r w:rsidR="000B52D0">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 قبول] الاجتماع العام له. وبعد [القبول] من جانب الاجتماع العام لا</w:t>
      </w:r>
      <w:r w:rsidR="000B52D0">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تُقبل إلا التغييرات الضرورية لضمان الاتساق مع الموجز الخاص بمقرري السياسات، فضلاً عن التغييرات النحوية والتحريرية الصغيرة. ويحدد هذه التغييرات المؤلف الرئيسي كتابةً ويقدمها إلى الاجتماع العام عندما يُطلب تقديمها [للموافقة] على الموجز الخاص بمقرري السياسات.</w:t>
      </w:r>
    </w:p>
    <w:p w:rsidR="006B2D59" w:rsidRPr="008B5C0D" w:rsidRDefault="006B2D59" w:rsidP="00612296">
      <w:pPr>
        <w:spacing w:after="120" w:line="400" w:lineRule="exact"/>
        <w:ind w:left="1183"/>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eastAsia="zh-CN"/>
        </w:rPr>
        <w:t>ويجري توصيف التقارير [التي يقبلها] الاجتماع العام على الغلاف الأمامي والأغلفة التمهيدية الأخرى بشكل رسمي وواضح على أنها تقارير [حظيت بقبول] المنبر الحكومي الدولي للعلوم والسياسات المعني بالتنوع البيولوجي وخدمات النظام الإيكولوجي.</w:t>
      </w:r>
    </w:p>
    <w:p w:rsidR="006B2D59" w:rsidRPr="005C1587" w:rsidRDefault="006B2D59" w:rsidP="00612296">
      <w:pPr>
        <w:pStyle w:val="Heading2"/>
        <w:spacing w:before="0"/>
        <w:ind w:left="1183" w:hanging="709"/>
        <w:jc w:val="both"/>
        <w:rPr>
          <w:rFonts w:ascii="Traditional Arabic" w:hAnsi="Traditional Arabic" w:cs="Traditional Arabic"/>
          <w:b/>
          <w:bCs/>
          <w:sz w:val="30"/>
          <w:szCs w:val="30"/>
          <w:u w:val="none"/>
          <w:rtl/>
          <w:lang w:val="en-GB" w:eastAsia="zh-CN"/>
        </w:rPr>
      </w:pPr>
      <w:bookmarkStart w:id="15" w:name="_Toc378769570"/>
      <w:r w:rsidRPr="005C1587">
        <w:rPr>
          <w:rFonts w:ascii="Traditional Arabic" w:hAnsi="Traditional Arabic" w:cs="Traditional Arabic"/>
          <w:b/>
          <w:bCs/>
          <w:sz w:val="30"/>
          <w:szCs w:val="30"/>
          <w:u w:val="none"/>
          <w:rtl/>
          <w:lang w:val="en-GB" w:eastAsia="zh-CN"/>
        </w:rPr>
        <w:t>3-8</w:t>
      </w:r>
      <w:r w:rsidRPr="005C1587">
        <w:rPr>
          <w:rFonts w:ascii="Traditional Arabic" w:hAnsi="Traditional Arabic" w:cs="Traditional Arabic"/>
          <w:b/>
          <w:bCs/>
          <w:sz w:val="30"/>
          <w:szCs w:val="30"/>
          <w:u w:val="none"/>
          <w:rtl/>
          <w:lang w:val="en-GB" w:eastAsia="zh-CN"/>
        </w:rPr>
        <w:tab/>
        <w:t>إعداد الموجزات لمقرري السياسات والموافقة عليها</w:t>
      </w:r>
      <w:bookmarkEnd w:id="15"/>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تخضع الموجزات الخاصة بمقرري السياسات من التقييمات العالمية والإقليمية ودون الإقليمية والمواضيعية والمنهجية للاستعراض المتزامن من جانب الحكومات والخبراء. ويتعين على الحكومات تقديم تعليقات مكتوبة، عن طريق المنسقين الوطنيين المعينين من الحكومات،</w:t>
      </w:r>
      <w:r w:rsidR="000B52D0">
        <w:rPr>
          <w:rFonts w:ascii="Traditional Arabic" w:hAnsi="Traditional Arabic" w:cs="Traditional Arabic"/>
          <w:sz w:val="24"/>
          <w:szCs w:val="30"/>
          <w:vertAlign w:val="superscript"/>
          <w:rtl/>
          <w:lang w:val="en-GB" w:eastAsia="zh-CN"/>
        </w:rPr>
        <w:t>(</w:t>
      </w:r>
      <w:r>
        <w:rPr>
          <w:rStyle w:val="FootnoteReference"/>
          <w:rFonts w:ascii="Traditional Arabic" w:hAnsi="Traditional Arabic" w:cs="Traditional Arabic"/>
          <w:sz w:val="24"/>
          <w:szCs w:val="30"/>
          <w:rtl/>
          <w:lang w:val="en-GB" w:eastAsia="zh-CN"/>
        </w:rPr>
        <w:footnoteReference w:id="5"/>
      </w:r>
      <w:r w:rsidR="000B52D0">
        <w:rPr>
          <w:rFonts w:ascii="Traditional Arabic" w:hAnsi="Traditional Arabic" w:cs="Traditional Arabic"/>
          <w:sz w:val="24"/>
          <w:szCs w:val="30"/>
          <w:vertAlign w:val="superscript"/>
          <w:rtl/>
          <w:lang w:val="en-GB" w:eastAsia="zh-CN"/>
        </w:rPr>
        <w:t>)</w:t>
      </w:r>
      <w:r>
        <w:rPr>
          <w:rFonts w:ascii="Traditional Arabic" w:hAnsi="Traditional Arabic" w:cs="Traditional Arabic"/>
          <w:sz w:val="24"/>
          <w:szCs w:val="30"/>
          <w:rtl/>
          <w:lang w:val="en-GB" w:eastAsia="zh-CN"/>
        </w:rPr>
        <w:t xml:space="preserve"> بشأن المشروع المنقح قبل الموافقة النهائية من جانب الاجتماع العام. وكخطوة أولى يجب أن تحظى الموجزات الإقليمية لمقرري السياسات بموافقة أعضاء المنبر الإقليميين ذوي الصلة قبل مواصلة استعراضها والموافقة عليها من جانب الاجتماع العام.</w:t>
      </w:r>
    </w:p>
    <w:p w:rsidR="006B2D59" w:rsidRPr="007C315E"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وتقع مسؤولية إعداد المشاريع الأولى والمشاريع المنقحة لموجزات مقرري السياسات على عاتق الرؤساء المشاركين للتقرير مع تمثيل ملائم للمؤلفين الرئيسيين المنسقين والمؤلفين الرئيسيين، تحت إشراف فريق الخبراء المتعدد التخصصات والمكتب. وتُعد موجزات مقرري السياسات بشكل متزامن مع التقارير الرئيسية.</w:t>
      </w:r>
    </w:p>
    <w:p w:rsidR="006B2D59" w:rsidRPr="00AB380B"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 xml:space="preserve">ويُجرى الاستعراض الأول لموجز مقرري السياسات في وقت واحد مع استعراض المشروع الثاني للتقرير من جانب الحكومات والخبراء بطريقة مفتوحة وشفافة. </w:t>
      </w:r>
    </w:p>
    <w:p w:rsidR="006B2D59" w:rsidRDefault="006B2D59" w:rsidP="008560E0">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ويُعمم المشروع النهائي للموجز الخاص بمقرري السياسات في جولة أخيرة من التعليقات من جانب الحكومات تحضيرا</w:t>
      </w:r>
      <w:r w:rsidR="000B52D0">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لدورة الاجتماع العام التي سيتم فيها النظر في [</w:t>
      </w:r>
      <w:r w:rsidR="000B52D0">
        <w:rPr>
          <w:rFonts w:ascii="Traditional Arabic" w:hAnsi="Traditional Arabic" w:cs="Traditional Arabic"/>
          <w:sz w:val="24"/>
          <w:szCs w:val="30"/>
          <w:rtl/>
          <w:lang w:val="en-GB" w:eastAsia="zh-CN"/>
        </w:rPr>
        <w:t>ا</w:t>
      </w:r>
      <w:r>
        <w:rPr>
          <w:rFonts w:ascii="Traditional Arabic" w:hAnsi="Traditional Arabic" w:cs="Traditional Arabic"/>
          <w:sz w:val="24"/>
          <w:szCs w:val="30"/>
          <w:rtl/>
          <w:lang w:val="en-GB" w:eastAsia="zh-CN"/>
        </w:rPr>
        <w:t>لموافقة]</w:t>
      </w:r>
      <w:r w:rsidR="008560E0">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عل</w:t>
      </w:r>
      <w:r w:rsidR="000B52D0">
        <w:rPr>
          <w:rFonts w:ascii="Traditional Arabic" w:hAnsi="Traditional Arabic" w:cs="Traditional Arabic"/>
          <w:sz w:val="24"/>
          <w:szCs w:val="30"/>
          <w:rtl/>
          <w:lang w:val="en-GB" w:eastAsia="zh-CN"/>
        </w:rPr>
        <w:t>ى</w:t>
      </w:r>
      <w:r>
        <w:rPr>
          <w:rFonts w:ascii="Traditional Arabic" w:hAnsi="Traditional Arabic" w:cs="Traditional Arabic"/>
          <w:sz w:val="24"/>
          <w:szCs w:val="30"/>
          <w:rtl/>
          <w:lang w:val="en-GB" w:eastAsia="zh-CN"/>
        </w:rPr>
        <w:t xml:space="preserve"> المشروع.</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وتدل الموافقة على موجز مقرري السياسات على أنه يتسق مع المادة الفعلية التي يتضمنها التقييم العلمي والتقني والاجتماعي والاقتصادي الكامل الذي [قبله] الاجتماع العام.</w:t>
      </w:r>
    </w:p>
    <w:p w:rsidR="006B2D59" w:rsidRPr="008B5C0D" w:rsidRDefault="006B2D59" w:rsidP="00612296">
      <w:pPr>
        <w:spacing w:after="120" w:line="400" w:lineRule="exact"/>
        <w:ind w:left="1183"/>
        <w:jc w:val="both"/>
        <w:rPr>
          <w:rFonts w:ascii="Traditional Arabic" w:hAnsi="Traditional Arabic" w:cs="Traditional Arabic"/>
          <w:sz w:val="24"/>
          <w:szCs w:val="30"/>
          <w:rtl/>
          <w:lang w:eastAsia="zh-CN"/>
        </w:rPr>
      </w:pPr>
      <w:r>
        <w:rPr>
          <w:rFonts w:ascii="Traditional Arabic" w:hAnsi="Traditional Arabic" w:cs="Traditional Arabic"/>
          <w:sz w:val="24"/>
          <w:szCs w:val="30"/>
          <w:rtl/>
          <w:lang w:val="en-GB" w:eastAsia="zh-CN"/>
        </w:rPr>
        <w:t xml:space="preserve">ويتعين على الرؤساء المشاركين للتقرير والمؤلفين الرئيسيين المنسقين حضور دورات الاجتماع العام التي يُنظر فيها في الموجز الخاص بمقرري السياسات ذي الصلة لضمان اتساق التغييرات التي يجريها الاجتماع العام على الموجز مع النتائج في التقرير الرئيسي. </w:t>
      </w:r>
      <w:r>
        <w:rPr>
          <w:rFonts w:ascii="Traditional Arabic" w:hAnsi="Traditional Arabic" w:cs="Traditional Arabic"/>
          <w:sz w:val="24"/>
          <w:szCs w:val="30"/>
          <w:rtl/>
          <w:lang w:eastAsia="zh-CN"/>
        </w:rPr>
        <w:t>ويجري توصيف الموجزات الخاصة بمقرري السياسات بشكل رسمي وواضح على أنها تقارير صادرة عن المنبر الحكومي الدولي للعلوم والسياسات المعني بالتنوع البيولوجي وخدمات النظام الإيكولوجي.</w:t>
      </w:r>
    </w:p>
    <w:p w:rsidR="006B2D59" w:rsidRPr="005C1587" w:rsidRDefault="006B2D59" w:rsidP="00612296">
      <w:pPr>
        <w:pStyle w:val="Heading2"/>
        <w:spacing w:before="0"/>
        <w:ind w:left="1183" w:hanging="851"/>
        <w:jc w:val="both"/>
        <w:rPr>
          <w:rFonts w:ascii="Traditional Arabic" w:hAnsi="Traditional Arabic" w:cs="Traditional Arabic"/>
          <w:b/>
          <w:bCs/>
          <w:sz w:val="30"/>
          <w:szCs w:val="30"/>
          <w:u w:val="none"/>
          <w:rtl/>
          <w:lang w:val="en-GB" w:eastAsia="zh-CN"/>
        </w:rPr>
      </w:pPr>
      <w:bookmarkStart w:id="16" w:name="_Toc378769571"/>
      <w:r w:rsidRPr="005C1587">
        <w:rPr>
          <w:rFonts w:ascii="Traditional Arabic" w:hAnsi="Traditional Arabic" w:cs="Traditional Arabic"/>
          <w:b/>
          <w:bCs/>
          <w:sz w:val="30"/>
          <w:szCs w:val="30"/>
          <w:u w:val="none"/>
          <w:rtl/>
          <w:lang w:val="en-GB" w:eastAsia="zh-CN"/>
        </w:rPr>
        <w:t>3-9</w:t>
      </w:r>
      <w:r w:rsidRPr="005C1587">
        <w:rPr>
          <w:rFonts w:ascii="Traditional Arabic" w:hAnsi="Traditional Arabic" w:cs="Traditional Arabic"/>
          <w:b/>
          <w:bCs/>
          <w:sz w:val="30"/>
          <w:szCs w:val="30"/>
          <w:u w:val="none"/>
          <w:rtl/>
          <w:lang w:val="en-GB" w:eastAsia="zh-CN"/>
        </w:rPr>
        <w:tab/>
      </w:r>
      <w:r>
        <w:rPr>
          <w:rFonts w:ascii="Traditional Arabic" w:hAnsi="Traditional Arabic" w:cs="Traditional Arabic"/>
          <w:b/>
          <w:bCs/>
          <w:sz w:val="30"/>
          <w:szCs w:val="30"/>
          <w:u w:val="none"/>
          <w:rtl/>
          <w:lang w:val="en-GB" w:eastAsia="zh-CN"/>
        </w:rPr>
        <w:t>[</w:t>
      </w:r>
      <w:r w:rsidRPr="005C1587">
        <w:rPr>
          <w:rFonts w:ascii="Traditional Arabic" w:hAnsi="Traditional Arabic" w:cs="Traditional Arabic"/>
          <w:b/>
          <w:bCs/>
          <w:sz w:val="30"/>
          <w:szCs w:val="30"/>
          <w:u w:val="none"/>
          <w:rtl/>
          <w:lang w:val="en-GB" w:eastAsia="zh-CN"/>
        </w:rPr>
        <w:t>الموافقة على التقارير التجميعية واعتمادها من جانب الاجتماع العام</w:t>
      </w:r>
      <w:bookmarkEnd w:id="16"/>
    </w:p>
    <w:p w:rsidR="006B2D59" w:rsidRPr="00A00BFF"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تقدم التقارير التجميعية التي يوافق عليها الاجتماع العام ويعتمدها توليفةً لتقارير التقييم والتقارير الأخرى وفق ما يقرره الاجتماع العام.</w:t>
      </w:r>
    </w:p>
    <w:p w:rsidR="006B2D59" w:rsidRPr="00A00BFF" w:rsidRDefault="006B2D59" w:rsidP="000B52D0">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وتكامِل التقارير التجميعية المواد الواردة في تقارير التقييم. وتكتب التقارير التجميعية بأسلوب غير تقني يلائم مقرري السياسات ويعالج مجموعة عريضة من القضايا ذات الصلة بالسياسات وفق ما يوافق عليه الاجتماع العام. ويتكون التقرير التجميعي من جزأين هما: (أ) الموجز الخاص بمقرري السياسات</w:t>
      </w:r>
      <w:r w:rsidR="000B52D0">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(ب) التقرير الكامل.</w:t>
      </w:r>
    </w:p>
    <w:p w:rsidR="006B2D59" w:rsidRPr="00A00BFF" w:rsidRDefault="006B2D59" w:rsidP="00B978CC">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ويوافق فريق الخبراء المتعدد التخصصات على تشكيلة فريق الصياغة الذي يمكن أن يتكون، حسب الاقتضاء، من الرؤساء المشاركين للتقرير والمؤلفين الرئيسيين المنسقين وأعضاء الفريق والمكتب. وعند اختيار فريق الصياغة لتقرير تجميعي ينبغي إيلاء الاعتبار لأهمية وجود مدى كامل من الآراء والخبرات العلمية والتقنية والاجتماعية والاقتصادية، والتمثيل الجغرافي المناسب، وتمثيل الأنظمة المعرفية المتنوعة، والتوازن بين الجنسين. وأعضاء الفريق والمكتب ذوي المعارف الملائمة والذين لا يشاركون كمؤلفين، يعملون بوصفهم محرري استعراض.</w:t>
      </w:r>
    </w:p>
    <w:p w:rsidR="006B2D59" w:rsidRPr="00A00BFF"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ويقدم رئيس الاجتماع العام معلومات إلى الاجتماع العام عن عملية الاختيار، بما في ذلك تطبيق معايير الاختيار للمشاركة وأي اعتبارات أخرى. وتسمح إجراءات الموافقة والاعتماد للاجتماع العام في دوراته بالموافقة على موجز مقرري السياسات سطراً سطراً وتضمن الاتساق بين موجز مقرري السياسات والتقرير الكامل للتقرير التجميعي، وكذلك اتساق التقرير التجميعي مع تقارير التقييم الأساسية التي تم منها تجميع المعلومات ومكاملتها.</w:t>
      </w:r>
    </w:p>
    <w:p w:rsidR="006B2D59" w:rsidRPr="00A00BFF"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الخطوة 1: يعد فريق الصياغة التقرير الكامل (30-50 صفحة) والموجز الخاص بمقرري السياسات (5-10 صفحات) للتقرير التجميعي.</w:t>
      </w:r>
    </w:p>
    <w:p w:rsidR="006B2D59" w:rsidRPr="00A00BFF"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الخطوة 2: يخضع التقرير الكامل والموجز الخاص بمقرري السياسات للتقرير التجميعي لاستعراض متزامن من جانب الحكومات والخبراء وأصحاب المصلحة الآخرين.</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الخطوة 3: يُنقِّح الرؤساء المشاركون والمؤلفون الرئيسيون بمساعدة محرري الاستعراض التقرير الكامل والموجز الخاص بمقرري السياسات للتقرير التجميعي.</w:t>
      </w:r>
    </w:p>
    <w:p w:rsidR="006B2D59" w:rsidRPr="00FD2470"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الخطوة 4: تُقدَّم المشاريع المنقحة للتقرير الكامل والموجز الخاص بمقرري السياسات للتقرير التجميعي إلى الحكومات والمنظمات المراقبة قبل ثمانية أسابيع من دورة الاجتماع العام.</w:t>
      </w:r>
    </w:p>
    <w:p w:rsidR="006B2D59" w:rsidRPr="00A00BFF" w:rsidRDefault="006B2D59" w:rsidP="006B2D59">
      <w:pPr>
        <w:spacing w:after="120" w:line="400" w:lineRule="exact"/>
        <w:ind w:left="1183"/>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الخطوة 5: يُقدَّم التقرير الكامل والموجز الخاص بمقرري السياسات للتقرير التجميعي للمناقشة من جانب الاجتماع العام.</w:t>
      </w:r>
    </w:p>
    <w:p w:rsidR="00B978CC" w:rsidRDefault="006B2D59" w:rsidP="00B978CC">
      <w:pPr>
        <w:spacing w:after="120" w:line="400" w:lineRule="exact"/>
        <w:ind w:left="1750"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1</w:t>
      </w:r>
      <w:r w:rsidR="00612296">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ab/>
        <w:t>يوافق الاجتماع العام في دورته بصورة مؤقتة على الموجز الخاص بمقرري السياسات سطراً سطراً.</w:t>
      </w:r>
    </w:p>
    <w:p w:rsidR="00B978CC" w:rsidRDefault="006B2D59" w:rsidP="00B978CC">
      <w:pPr>
        <w:spacing w:after="120" w:line="400" w:lineRule="exact"/>
        <w:ind w:left="1750"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2</w:t>
      </w:r>
      <w:r w:rsidR="00612296">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ab/>
        <w:t>ومن ثم يستعرض الاجتماع العام ويعتمد التقرير الكامل للتقرير التجميعي جزءاً جزءاً على النحو التالي:</w:t>
      </w:r>
    </w:p>
    <w:p w:rsidR="00B978CC" w:rsidRDefault="00947EEC" w:rsidP="00B978CC">
      <w:pPr>
        <w:spacing w:after="120" w:line="400" w:lineRule="exact"/>
        <w:ind w:left="2317" w:hanging="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w:t>
      </w:r>
      <w:r w:rsidR="00B978CC">
        <w:rPr>
          <w:rFonts w:ascii="Traditional Arabic" w:hAnsi="Traditional Arabic" w:cs="Traditional Arabic"/>
          <w:sz w:val="24"/>
          <w:szCs w:val="30"/>
          <w:rtl/>
          <w:lang w:val="en-GB" w:eastAsia="zh-CN"/>
        </w:rPr>
        <w:tab/>
      </w:r>
      <w:r w:rsidR="006B2D59">
        <w:rPr>
          <w:rFonts w:ascii="Traditional Arabic" w:hAnsi="Traditional Arabic" w:cs="Traditional Arabic"/>
          <w:sz w:val="24"/>
          <w:szCs w:val="30"/>
          <w:rtl/>
          <w:lang w:val="en-GB" w:eastAsia="zh-CN"/>
        </w:rPr>
        <w:t>عندما تكون هناك حاجة لتغييرات في التقرير الكامل للتقرير التجميعي، سواء بغرض التوافق مع موجز مقرري السياسات أو لضمان الاتساق مع تقارير التقييم الأساسية، يسجل الاجتماع العام والمؤلفون مواضع تلك التغييرات لضمان الاتساق من حيث الأسلوب والمضمون.</w:t>
      </w:r>
    </w:p>
    <w:p w:rsidR="006B2D59" w:rsidRPr="00A00BFF" w:rsidRDefault="00947EEC" w:rsidP="00B978CC">
      <w:pPr>
        <w:spacing w:after="120" w:line="400" w:lineRule="exact"/>
        <w:ind w:left="2317" w:hanging="567"/>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w:t>
      </w:r>
      <w:r w:rsidR="00B978CC">
        <w:rPr>
          <w:rFonts w:ascii="Traditional Arabic" w:hAnsi="Traditional Arabic" w:cs="Traditional Arabic"/>
          <w:sz w:val="24"/>
          <w:szCs w:val="30"/>
          <w:rtl/>
          <w:lang w:val="en-GB" w:eastAsia="zh-CN"/>
        </w:rPr>
        <w:tab/>
      </w:r>
      <w:r w:rsidR="006B2D59">
        <w:rPr>
          <w:rFonts w:ascii="Traditional Arabic" w:hAnsi="Traditional Arabic" w:cs="Traditional Arabic"/>
          <w:sz w:val="24"/>
          <w:szCs w:val="30"/>
          <w:rtl/>
          <w:lang w:val="en-GB" w:eastAsia="zh-CN"/>
        </w:rPr>
        <w:t>ومن ثم يدخل مؤلفو التقرير الكامل للتقرير التجميعي التغييرات المطلوبة في التقرير الذي سيقدم للنظر فيه من جانب الاجتماع العام لاستعراضه واحتمال اعتماد الأجزاء المنقحة جزءاً جزءاً. وإذا وجد الاجتماع العام أن هناك المزيد من أوجه عدم الاتساق يخضع التقرير الكامل للتقرير التجميعي للتنقيح مرةً أخرى من جانب مؤلفيه بمساعدة محرري الاستعراض لاستعراضه في وقت لاحق جزءاً جزءاً واحتمال اعتماده من جانب الاجتماع العام.</w:t>
      </w:r>
    </w:p>
    <w:p w:rsidR="006B2D59" w:rsidRPr="00A00BFF" w:rsidRDefault="006B2D59" w:rsidP="00B978CC">
      <w:pPr>
        <w:spacing w:after="120" w:line="400" w:lineRule="exact"/>
        <w:ind w:left="1750" w:hanging="567"/>
        <w:jc w:val="both"/>
        <w:rPr>
          <w:rFonts w:ascii="Traditional Arabic" w:hAnsi="Traditional Arabic" w:cs="Traditional Arabic"/>
          <w:sz w:val="24"/>
          <w:szCs w:val="30"/>
          <w:lang w:val="en-GB" w:eastAsia="zh-CN"/>
        </w:rPr>
      </w:pPr>
      <w:r>
        <w:rPr>
          <w:rFonts w:ascii="Traditional Arabic" w:hAnsi="Traditional Arabic" w:cs="Traditional Arabic"/>
          <w:sz w:val="24"/>
          <w:szCs w:val="30"/>
          <w:rtl/>
          <w:lang w:val="en-GB" w:eastAsia="zh-CN"/>
        </w:rPr>
        <w:t>3</w:t>
      </w:r>
      <w:r w:rsidR="00612296">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ab/>
        <w:t>يعتمد الاجتماع العام، حسب الاقتضاء، النص النهائي للتقرير الكامل للتقرير التجميعي ويوافق على الموجز الخاص بمقرري السياسات.</w:t>
      </w:r>
    </w:p>
    <w:p w:rsidR="006B2D59" w:rsidRDefault="006B2D59" w:rsidP="00612296">
      <w:pPr>
        <w:spacing w:after="120" w:line="400" w:lineRule="exact"/>
        <w:ind w:left="1183"/>
        <w:jc w:val="both"/>
        <w:rPr>
          <w:rFonts w:ascii="Traditional Arabic" w:hAnsi="Traditional Arabic" w:cs="Traditional Arabic"/>
          <w:b/>
          <w:bCs/>
          <w:sz w:val="24"/>
          <w:szCs w:val="30"/>
          <w:rtl/>
          <w:lang w:val="en-GB" w:eastAsia="zh-CN"/>
        </w:rPr>
      </w:pPr>
      <w:r>
        <w:rPr>
          <w:rFonts w:ascii="Traditional Arabic" w:hAnsi="Traditional Arabic" w:cs="Traditional Arabic"/>
          <w:sz w:val="24"/>
          <w:szCs w:val="30"/>
          <w:rtl/>
          <w:lang w:eastAsia="zh-CN"/>
        </w:rPr>
        <w:t>ويجري توصيف التقرير التجميعي، الذي يتكون من التقرير الكامل والموجز الخاص بمقرري السياسات، بشكل رسمي وواضح على أنه تقرير للمنبر الحكومي الدولي للعلوم والسياسات المعني بالتنوع البيولوجي وخدمات النظام الإيكولوجي.</w:t>
      </w:r>
    </w:p>
    <w:p w:rsidR="006B2D59" w:rsidRPr="005C1587" w:rsidRDefault="006B2D59" w:rsidP="00612296">
      <w:pPr>
        <w:pStyle w:val="Heading2"/>
        <w:tabs>
          <w:tab w:val="left" w:pos="1608"/>
        </w:tabs>
        <w:spacing w:before="0"/>
        <w:ind w:left="1183" w:hanging="709"/>
        <w:jc w:val="both"/>
        <w:rPr>
          <w:rFonts w:ascii="Traditional Arabic" w:hAnsi="Traditional Arabic" w:cs="Traditional Arabic"/>
          <w:b/>
          <w:bCs/>
          <w:sz w:val="30"/>
          <w:szCs w:val="30"/>
          <w:u w:val="none"/>
          <w:rtl/>
          <w:lang w:val="en-GB" w:eastAsia="zh-CN"/>
        </w:rPr>
      </w:pPr>
      <w:bookmarkStart w:id="17" w:name="_Toc378769572"/>
      <w:r w:rsidRPr="005C1587">
        <w:rPr>
          <w:rFonts w:ascii="Traditional Arabic" w:hAnsi="Traditional Arabic" w:cs="Traditional Arabic"/>
          <w:b/>
          <w:bCs/>
          <w:sz w:val="30"/>
          <w:szCs w:val="30"/>
          <w:u w:val="none"/>
          <w:rtl/>
          <w:lang w:val="en-GB" w:eastAsia="zh-CN"/>
        </w:rPr>
        <w:t>3-10</w:t>
      </w:r>
      <w:r w:rsidRPr="005C1587">
        <w:rPr>
          <w:rFonts w:ascii="Traditional Arabic" w:hAnsi="Traditional Arabic" w:cs="Traditional Arabic"/>
          <w:b/>
          <w:bCs/>
          <w:sz w:val="30"/>
          <w:szCs w:val="30"/>
          <w:u w:val="none"/>
          <w:rtl/>
          <w:lang w:val="en-GB" w:eastAsia="zh-CN"/>
        </w:rPr>
        <w:tab/>
        <w:t>معالجة الأخطاء والشكاوى المحتملة</w:t>
      </w:r>
      <w:bookmarkEnd w:id="17"/>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ينتظر أن تضمن عمليات الاستعراض المبينة أعلاه إزالة الأخطاء قبل نشر تقارير المنبر وأوراقه التقنية. لكن إذا وجد قارئ ما لتقرير قبِلَه المنبر أو موجز موافق عليه لمقرري السياسات أو ورقة تقنية في صيغتها النهائية خطأً محتملاً (مثل خطأ في الحساب أو حذف معلومات بالغة الأهمية) أو كانت لديه شكوى تتعلق بتقرير أو ورقة تقنية (مثل إدعاء حق التأليف أو احتمال سرقة البيانات أو تزييفها) فإنه يتعين توجيه هذه المسألة لانتباه الأمانة التي ستنفذ العملية التالية لتصحيح الأخطاء أو إيجاد حل للشكوى.</w:t>
      </w:r>
    </w:p>
    <w:p w:rsidR="006B2D59" w:rsidRPr="009F3C50" w:rsidRDefault="006B2D59" w:rsidP="00812410">
      <w:pPr>
        <w:spacing w:after="120" w:line="400" w:lineRule="exact"/>
        <w:ind w:left="1183"/>
        <w:jc w:val="both"/>
        <w:rPr>
          <w:rFonts w:ascii="Traditional Arabic" w:hAnsi="Traditional Arabic" w:cs="Traditional Arabic"/>
          <w:sz w:val="24"/>
          <w:szCs w:val="30"/>
          <w:rtl/>
          <w:lang w:val="en-GB" w:eastAsia="zh-CN"/>
        </w:rPr>
      </w:pPr>
      <w:r w:rsidRPr="00D8450C">
        <w:rPr>
          <w:rFonts w:ascii="Traditional Arabic" w:hAnsi="Traditional Arabic" w:cs="Traditional Arabic"/>
          <w:b/>
          <w:bCs/>
          <w:sz w:val="24"/>
          <w:szCs w:val="30"/>
          <w:rtl/>
          <w:lang w:val="en-GB" w:eastAsia="zh-CN"/>
        </w:rPr>
        <w:t>تصحيح الأخطاء أو حل الشكوى: المرحلة الأولى من الحل</w:t>
      </w:r>
      <w:r>
        <w:rPr>
          <w:rFonts w:ascii="Traditional Arabic" w:hAnsi="Traditional Arabic" w:cs="Traditional Arabic"/>
          <w:sz w:val="24"/>
          <w:szCs w:val="30"/>
          <w:rtl/>
          <w:lang w:val="en-GB" w:eastAsia="zh-CN"/>
        </w:rPr>
        <w:t>. تطلب الأمانة إلى الرؤساء المشاركين للتقرير أو المؤلفين الرئيسيين المنسقين في حالة الأوراق التقنية، البحث وتصحيح الخطأ المحتمل أو حل الشكوى في الوقت المناسب، مع إفادة الأمانة بشأن الخلاصة. ولكن إذا وجد هؤلاء أن هناك خطأ ارتكب أو أيدوا الشكوى تخطر الأمانة الرؤساء المشاركين لفريق الخبراء المتعدد التخصصات اللذين يبتان في الإجراء العلاجي الملائم، بالتشاور مع الرؤساء المشاركين للتقرير. ويتعين إجراء أي تصحيح مطلوب على التقرير أو الورقة التقنية دون تأخير غير مبرر (مع ملاحظة أن الأخطاء المعقدة ربما تحتاج إلى إعادة العمل بشكل كبير في المنشورات). وإذا وجد أنه لا توجد ضرورة لاتخاذ إجراء علاجي، يتعين تقديم تبرير مكتوب من الرؤساء المشاركين للتقرير إلى المشتكي (بناءً على نصيحة الرؤساء المشاركين لفريق الخبراء المتعدد التخصصات والأمانة). وإذا لم يقبل المشتكي نتيجة تحريات المرحلة الأولى على الرؤساء المشاركين للتقرير إخطار الأمانة التي ستصعِّد المسألة إلى الرئيسين المشاركين لفريق الخبراء المتعدد التخصصات لتطبيق المرحلة الثانية من الحل.</w:t>
      </w:r>
    </w:p>
    <w:p w:rsidR="006B2D59" w:rsidRPr="009F3C50" w:rsidRDefault="006B2D59" w:rsidP="00612296">
      <w:pPr>
        <w:spacing w:after="120" w:line="400" w:lineRule="exact"/>
        <w:ind w:left="1183"/>
        <w:jc w:val="both"/>
        <w:rPr>
          <w:rFonts w:ascii="Traditional Arabic" w:hAnsi="Traditional Arabic" w:cs="Traditional Arabic"/>
          <w:sz w:val="24"/>
          <w:szCs w:val="30"/>
          <w:lang w:val="en-GB" w:eastAsia="zh-CN"/>
        </w:rPr>
      </w:pPr>
      <w:r w:rsidRPr="00D8450C">
        <w:rPr>
          <w:rFonts w:ascii="Traditional Arabic" w:hAnsi="Traditional Arabic" w:cs="Traditional Arabic"/>
          <w:b/>
          <w:bCs/>
          <w:sz w:val="24"/>
          <w:szCs w:val="30"/>
          <w:rtl/>
          <w:lang w:val="en-GB" w:eastAsia="zh-CN"/>
        </w:rPr>
        <w:t>تصحيح الخطأ أو حل الشكوى: المرحلة الثانية من الحل</w:t>
      </w:r>
      <w:r>
        <w:rPr>
          <w:rFonts w:ascii="Traditional Arabic" w:hAnsi="Traditional Arabic" w:cs="Traditional Arabic"/>
          <w:sz w:val="24"/>
          <w:szCs w:val="30"/>
          <w:rtl/>
          <w:lang w:val="en-GB" w:eastAsia="zh-CN"/>
        </w:rPr>
        <w:t>. يجري الرئيسان المشاركان لفريق الخبراء المتعدد التخصصات تحريات ويطلبون عند الضرورة المساعدة من مراجعين مستقلين. ونتيجةً للتحريات الإضافية سيُتخذ إجراء علاجي أو يقدم الرؤساء المشاركون تبريراً إلى المشتكي بأنه لا</w:t>
      </w:r>
      <w:r w:rsidR="00612296">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حاجة لإجراء إضافي. وإذا لم يقبل المشتكي بهذه النتيجة تصعِّد الأمانة الشكوى إلى رئيس الاجتماع العام، بوصفه المحكم النهائي، للمرحلة الثالثة من الحل.</w:t>
      </w:r>
    </w:p>
    <w:p w:rsidR="006B2D59" w:rsidRPr="00F702A7" w:rsidRDefault="006B2D59" w:rsidP="006B2D59">
      <w:pPr>
        <w:spacing w:after="120" w:line="400" w:lineRule="exact"/>
        <w:ind w:left="1183"/>
        <w:jc w:val="both"/>
        <w:rPr>
          <w:rFonts w:ascii="Traditional Arabic" w:hAnsi="Traditional Arabic" w:cs="Traditional Arabic"/>
          <w:sz w:val="24"/>
          <w:szCs w:val="30"/>
          <w:rtl/>
          <w:lang w:val="en-GB" w:eastAsia="zh-CN"/>
        </w:rPr>
      </w:pPr>
      <w:r w:rsidRPr="00D8450C">
        <w:rPr>
          <w:rFonts w:ascii="Traditional Arabic" w:hAnsi="Traditional Arabic" w:cs="Traditional Arabic"/>
          <w:b/>
          <w:bCs/>
          <w:sz w:val="24"/>
          <w:szCs w:val="30"/>
          <w:rtl/>
          <w:lang w:val="en-GB" w:eastAsia="zh-CN"/>
        </w:rPr>
        <w:t>تصحيح الخطأ أو حل الشكوى: المرحلة الثالثة من الحل</w:t>
      </w:r>
      <w:r>
        <w:rPr>
          <w:rFonts w:ascii="Traditional Arabic" w:hAnsi="Traditional Arabic" w:cs="Traditional Arabic"/>
          <w:sz w:val="24"/>
          <w:szCs w:val="30"/>
          <w:rtl/>
          <w:lang w:val="en-GB" w:eastAsia="zh-CN"/>
        </w:rPr>
        <w:t>. يستعرض رئيس الاجتماع العام المادة والمعلومات المجموعة خلال المرحلتين الأولى والثانية ويسعى للحصول على المزيد من المشورة من جهات مستقلة إذا دعت الضرورة من أجل الوصول إلى قرار نهائي بشأن الخطأ أو الشكوى.</w:t>
      </w:r>
    </w:p>
    <w:p w:rsidR="006B2D59" w:rsidRPr="00176BC3"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تبذل كل الجهود لتصحيح الأخطاء وحل الشكاوى في المرحلة الأولى.</w:t>
      </w:r>
    </w:p>
    <w:p w:rsidR="006B2D59" w:rsidRPr="00612296" w:rsidRDefault="006B2D59" w:rsidP="006B2D59">
      <w:pPr>
        <w:pStyle w:val="Heading1"/>
        <w:ind w:left="1183" w:hanging="709"/>
        <w:jc w:val="both"/>
        <w:rPr>
          <w:rFonts w:ascii="Traditional Arabic" w:hAnsi="Traditional Arabic" w:cs="Traditional Arabic"/>
          <w:b/>
          <w:bCs/>
          <w:sz w:val="30"/>
          <w:szCs w:val="30"/>
          <w:u w:val="none"/>
          <w:rtl/>
        </w:rPr>
      </w:pPr>
      <w:bookmarkStart w:id="18" w:name="_Toc378769573"/>
      <w:r w:rsidRPr="00612296">
        <w:rPr>
          <w:rFonts w:ascii="Traditional Arabic" w:hAnsi="Traditional Arabic" w:cs="Traditional Arabic"/>
          <w:b/>
          <w:bCs/>
          <w:sz w:val="30"/>
          <w:szCs w:val="30"/>
          <w:u w:val="none"/>
          <w:rtl/>
        </w:rPr>
        <w:t>4 -</w:t>
      </w:r>
      <w:r w:rsidRPr="00612296">
        <w:rPr>
          <w:rFonts w:ascii="Traditional Arabic" w:hAnsi="Traditional Arabic" w:cs="Traditional Arabic"/>
          <w:b/>
          <w:bCs/>
          <w:sz w:val="30"/>
          <w:szCs w:val="30"/>
          <w:u w:val="none"/>
          <w:rtl/>
        </w:rPr>
        <w:tab/>
        <w:t>عمليات إقرار الأوراق التقنية</w:t>
      </w:r>
      <w:bookmarkEnd w:id="18"/>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تُعَد الأوراق التقنية بشأن مسائل علمية وتقنية واجتماعية واقتصادية يعتبرها الاجتماع العام ملائمة. وهذه الأوراق هي أوراق:</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تستند إلى المواد المضمنة في تقارير التقييم المقبولة والموافق عليها؛</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تتعلق بمواضيع يوافق عليها الاجتماع العام؛</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تُعَد من جانب فريق من المؤلفين الرئيسيين، بمن فيهم رئيس مشارك للتقرير يختارهم فريق الخبراء المتعدد التخصصات وفقاً للأحكام الواردة في المرفق الأول بهذه الإجراءات بشأن اختيار الرؤساء المشاركين للتقرير والمؤلفين الرئيسيين والمؤلفين الرئيسيين المنسقين؛</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تُقدَّم في شكل مشروع لاستعراضها بشكل متزامن من جانب الحكومات والخبراء وأصحاب المصلحة الآخرين قبل أربعة أسابيع على الأقل قبل موعد تسليم التعليقات عليها؛</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w:t>
      </w:r>
      <w:r>
        <w:rPr>
          <w:rFonts w:ascii="Traditional Arabic" w:hAnsi="Traditional Arabic" w:cs="Traditional Arabic"/>
          <w:sz w:val="24"/>
          <w:szCs w:val="30"/>
          <w:rtl/>
          <w:lang w:val="en-GB" w:eastAsia="zh-CN"/>
        </w:rPr>
        <w:tab/>
        <w:t>تُنقَّح من جانب الرؤساء المشاركين للتقرير والمؤلفين الرئيسيين استناداً إلى التعليقات التي تقدمها الحكومات والخبراء وأصحاب المصلحة الآخرون بمساعدة اثنين على الأقل من محريين الاستعراض لكل ورقة تقنية يُختاران وفقاً لإجراءات اختيار محرري الاستعراض لتقارير التقييم والتقارير التجميعية الواردة في الجزء 3-6-2 ويقومان بعملهما وفق ما هو مبين في الجزء 5 من المرفق الأول بهذه الإجراءات؛</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w:t>
      </w:r>
      <w:r>
        <w:rPr>
          <w:rFonts w:ascii="Traditional Arabic" w:hAnsi="Traditional Arabic" w:cs="Traditional Arabic"/>
          <w:sz w:val="24"/>
          <w:szCs w:val="30"/>
          <w:rtl/>
          <w:lang w:val="en-GB" w:eastAsia="zh-CN"/>
        </w:rPr>
        <w:tab/>
        <w:t>تُقدَّم إلى الحكومات والخبراء وأصحاب المصلحة الآخرين لاستعراضها قبل أربعة أسابيع على الأقل من موعد تقديم التعليقات بشأنها؛</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(ز)</w:t>
      </w:r>
      <w:r>
        <w:rPr>
          <w:rFonts w:ascii="Traditional Arabic" w:hAnsi="Traditional Arabic" w:cs="Traditional Arabic"/>
          <w:sz w:val="24"/>
          <w:szCs w:val="30"/>
          <w:rtl/>
          <w:lang w:val="en-GB" w:eastAsia="zh-CN"/>
        </w:rPr>
        <w:tab/>
        <w:t xml:space="preserve">توضع في صيغتها النهائية من جانب الرؤساء المشاركين للتقرير والمؤلفين الرئيسيين، بالتشاور مع فريق الخبراء المتعدد التخصصات الذي يعمل كهيئة تحرير، استناداً إلى التعليقات المقدمة. </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ويمكن أن تشتمل الورقة التقنية عند الضرورة ووفق توجيهات فريق الخبراء المتعدد التخصصات على حاشية تتضمن الآراء المتباينة المعبر عنها في التعليقات التي قدمتها الحكومات خلال استعراضها النهائي للوثيقة في حال عدم بيان هذه الآراء بشكل كافٍ في الورقة.</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تستخدم المبادئ التوجيهية التالية في تفسير الشرط (أ) أعلاه. تُستقَى المعلومات العلمية والتقنية والاجتماعية والاقتصادية في الأوراق التقنية من:</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نص تقارير التقييم الصادرة عن المنبر وأجزاء المادة في الدراسات المقتبسة كمراجع والتي استندت إليها هذه التقارير؛</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النماذج العلمية ذات الصلة وافتراضاتها وسيناريوهاتها القائمة على افتراضات علمية وتقنية واجتماعية واقتصادية [كتلك المستخدمة في تقديم معلومات في تقارير التقييم].</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 xml:space="preserve">وتعكس الأوراق التقنية مجموعة النتائج الواردة في تقارير التقييم وتدعم و/أو تفسر الاستنتاجات التي خلصت إليها التقارير. ويجب أن تتضمن المعلومات الواردة في الأوراق التقنية، ما أمكن، الإشارات إلى الأجزاء الفرعية ذات الصلة من تقرير التقييم ذي الصلة والمواد الأخرى ذات العلاقة. </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ويجب تحديد مصادر وتبعات أوجه عدم اليقين بشكل واضح وتحديد حجمها ما أمكن، كما يجب مناقشة تأثيرات الثغرات المعرفية وأوجه عدم اليقين على عملية صنع القرار.</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وتتاح الأوراق التقنية للعامة وتحتوي كل ورقة على إعلان واضح عن أنها ورقة تقنية صادرة عن المنبر الحكومي الدولي للعلوم والسياسات في مجال التنوع البيولوجي وخدمات النظام الإيكولوجي، وتكون عموما</w:t>
      </w:r>
      <w:r w:rsidR="00B978CC">
        <w:rPr>
          <w:rFonts w:ascii="Traditional Arabic" w:hAnsi="Traditional Arabic" w:cs="Traditional Arabic"/>
          <w:sz w:val="24"/>
          <w:szCs w:val="30"/>
          <w:rtl/>
          <w:lang w:val="en-GB" w:eastAsia="zh-CN"/>
        </w:rPr>
        <w:t>ً</w:t>
      </w:r>
      <w:r>
        <w:rPr>
          <w:rFonts w:ascii="Traditional Arabic" w:hAnsi="Traditional Arabic" w:cs="Traditional Arabic"/>
          <w:sz w:val="24"/>
          <w:szCs w:val="30"/>
          <w:rtl/>
          <w:lang w:val="en-GB" w:eastAsia="zh-CN"/>
        </w:rPr>
        <w:t xml:space="preserve"> قد خضعت لاستعراض الخبراء والحكومات لكن لم ينظر فيها الاجتماع العام لقبولها أو الموافقة عليها بشكل رسمي.</w:t>
      </w:r>
    </w:p>
    <w:p w:rsidR="006B2D59" w:rsidRPr="00612296" w:rsidRDefault="006B2D59" w:rsidP="006B2D59">
      <w:pPr>
        <w:pStyle w:val="Heading1"/>
        <w:ind w:left="1183" w:hanging="709"/>
        <w:jc w:val="both"/>
        <w:rPr>
          <w:rFonts w:ascii="Traditional Arabic" w:hAnsi="Traditional Arabic" w:cs="Traditional Arabic"/>
          <w:b/>
          <w:bCs/>
          <w:sz w:val="30"/>
          <w:szCs w:val="30"/>
          <w:u w:val="none"/>
          <w:rtl/>
        </w:rPr>
      </w:pPr>
      <w:bookmarkStart w:id="19" w:name="_Toc378769574"/>
      <w:r w:rsidRPr="00612296">
        <w:rPr>
          <w:rFonts w:ascii="Traditional Arabic" w:hAnsi="Traditional Arabic" w:cs="Traditional Arabic"/>
          <w:b/>
          <w:bCs/>
          <w:sz w:val="30"/>
          <w:szCs w:val="30"/>
          <w:u w:val="none"/>
          <w:rtl/>
        </w:rPr>
        <w:t>5 -</w:t>
      </w:r>
      <w:r w:rsidRPr="00612296">
        <w:rPr>
          <w:rFonts w:ascii="Traditional Arabic" w:hAnsi="Traditional Arabic" w:cs="Traditional Arabic"/>
          <w:b/>
          <w:bCs/>
          <w:sz w:val="30"/>
          <w:szCs w:val="30"/>
          <w:u w:val="none"/>
          <w:rtl/>
        </w:rPr>
        <w:tab/>
        <w:t>مواد المنبر الداعمة</w:t>
      </w:r>
      <w:bookmarkEnd w:id="19"/>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تتكون المواد الداعمة من أربع فئات:</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تقارير الحوار بين المؤسسات العلمية وبين الثقافات التي وُضعت ضمن إطار المبادرات القائمة على المستوى الثقافي والعلمي والإقليمي الإيكولوجي؛</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التقارير المنشورة ووقائع حلقات العمل واجتماعات الخبراء التي يعترف بها المنبر والتي يقع موضوعها ضمن نطاق برنامج عمل المنبر؛</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المواد، بما في ذلك قواعد البيانات والبرمجيات التي تدعم أنشطة المنبر؛</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المواد التوجيهية، مثل المذكرات التوجيهية أو الوثائق التوجيهية التي تساعد في إعداد تقارير المنبر وأوراقه التقنية الشاملة التي تتسم بالسلامة من الناحية العلمية والتقنية والاجتماعية والاقتصادية.</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وترد إجراءات الاعتراف بحلقات العمل في الجزأين 6-1 و6-2. ويتعين الاتفاق على ترتيبات النشر و/أو النشر الإلكتروني للمواد الداعمة كجزء من عملية الاعتراف بحلقات العمل، أو أن يطلب فريق الخبراء المتعدد التخصصات هذا النشر من أجل إعداد مادة داعمة محددة.</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ويجب أن تحتوي كل مادة داعمة وفق ما هو مبين في الفقرات الفرعية (أ) و(ب) و(ج) أعلاه على إعلان واضح يبين أنها تدعم مادة معدة لكي ينظر فيها المنبر الحكومي الدولي للعلوم والسياسات في مجال التنوع البيولوجي وخدمات النظام الإيكولوجي، ولذلك فإنها لم تخضع لعمليات الاستعراض الرسمية من جانب المنبر.</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وتهدف المواد التوجيهية، وفق ما هو مبين في الفقرة الفرعية (د) أعلاه، إلى مساعدة المؤلفين في إعداد تقارير المنبر الشاملة والمتسقة من الناحية العلمية. ويشرف فريق الخبراء المتعدد التخصصات في العادة على إعداد المواد التوجيهية وتعد هذه المواد بنا</w:t>
      </w:r>
      <w:r w:rsidR="00612296">
        <w:rPr>
          <w:rFonts w:ascii="Traditional Arabic" w:hAnsi="Traditional Arabic" w:cs="Traditional Arabic"/>
          <w:sz w:val="24"/>
          <w:szCs w:val="30"/>
          <w:rtl/>
          <w:lang w:val="en-GB" w:eastAsia="zh-CN"/>
        </w:rPr>
        <w:t>ء</w:t>
      </w:r>
      <w:r>
        <w:rPr>
          <w:rFonts w:ascii="Traditional Arabic" w:hAnsi="Traditional Arabic" w:cs="Traditional Arabic"/>
          <w:sz w:val="24"/>
          <w:szCs w:val="30"/>
          <w:rtl/>
          <w:lang w:val="en-GB" w:eastAsia="zh-CN"/>
        </w:rPr>
        <w:t xml:space="preserve"> على طلب الاجتماع العام.</w:t>
      </w:r>
    </w:p>
    <w:p w:rsidR="006B2D59" w:rsidRPr="00612296" w:rsidRDefault="006B2D59" w:rsidP="006B2D59">
      <w:pPr>
        <w:pStyle w:val="Heading1"/>
        <w:ind w:left="1183" w:hanging="709"/>
        <w:jc w:val="both"/>
        <w:rPr>
          <w:rFonts w:ascii="Traditional Arabic" w:hAnsi="Traditional Arabic" w:cs="Traditional Arabic"/>
          <w:b/>
          <w:bCs/>
          <w:sz w:val="30"/>
          <w:szCs w:val="30"/>
          <w:u w:val="none"/>
          <w:rtl/>
        </w:rPr>
      </w:pPr>
      <w:bookmarkStart w:id="20" w:name="_Toc378769575"/>
      <w:r w:rsidRPr="00612296">
        <w:rPr>
          <w:rFonts w:ascii="Traditional Arabic" w:hAnsi="Traditional Arabic" w:cs="Traditional Arabic"/>
          <w:b/>
          <w:bCs/>
          <w:sz w:val="30"/>
          <w:szCs w:val="30"/>
          <w:u w:val="none"/>
          <w:rtl/>
        </w:rPr>
        <w:t>6 -</w:t>
      </w:r>
      <w:r w:rsidRPr="00612296">
        <w:rPr>
          <w:rFonts w:ascii="Traditional Arabic" w:hAnsi="Traditional Arabic" w:cs="Traditional Arabic"/>
          <w:b/>
          <w:bCs/>
          <w:sz w:val="30"/>
          <w:szCs w:val="30"/>
          <w:u w:val="none"/>
          <w:rtl/>
        </w:rPr>
        <w:tab/>
        <w:t>حلقات العمل</w:t>
      </w:r>
      <w:bookmarkEnd w:id="20"/>
    </w:p>
    <w:p w:rsidR="006B2D59" w:rsidRPr="005C1587" w:rsidRDefault="006B2D59" w:rsidP="006B2D59">
      <w:pPr>
        <w:pStyle w:val="Heading2"/>
        <w:spacing w:before="0"/>
        <w:ind w:left="1183" w:hanging="709"/>
        <w:jc w:val="both"/>
        <w:rPr>
          <w:rFonts w:ascii="Traditional Arabic" w:hAnsi="Traditional Arabic" w:cs="Traditional Arabic"/>
          <w:b/>
          <w:bCs/>
          <w:sz w:val="30"/>
          <w:szCs w:val="30"/>
          <w:u w:val="none"/>
          <w:rtl/>
          <w:lang w:val="en-GB" w:eastAsia="zh-CN"/>
        </w:rPr>
      </w:pPr>
      <w:bookmarkStart w:id="21" w:name="_Toc378769576"/>
      <w:r w:rsidRPr="005C1587">
        <w:rPr>
          <w:rFonts w:ascii="Traditional Arabic" w:hAnsi="Traditional Arabic" w:cs="Traditional Arabic"/>
          <w:b/>
          <w:bCs/>
          <w:sz w:val="30"/>
          <w:szCs w:val="30"/>
          <w:u w:val="none"/>
          <w:rtl/>
          <w:lang w:val="en-GB" w:eastAsia="zh-CN"/>
        </w:rPr>
        <w:t>6-1</w:t>
      </w:r>
      <w:r w:rsidRPr="005C1587">
        <w:rPr>
          <w:rFonts w:ascii="Traditional Arabic" w:hAnsi="Traditional Arabic" w:cs="Traditional Arabic"/>
          <w:b/>
          <w:bCs/>
          <w:sz w:val="30"/>
          <w:szCs w:val="30"/>
          <w:u w:val="none"/>
          <w:rtl/>
          <w:lang w:val="en-GB" w:eastAsia="zh-CN"/>
        </w:rPr>
        <w:tab/>
        <w:t>حلقات العمل في المنبر</w:t>
      </w:r>
      <w:bookmarkEnd w:id="21"/>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تُعرَّف حلقات العمل في المنبر بأنها اجتماعات توفر الدعم للأنشطة التي يوافق عليها الاجتماع العام. ويمكن أن تركز هذه الحلقات على ما يلي:</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موضوع محدد يشارك فيه عدد محدود من الخبراء ذوي الصلة؛</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موضوع شامل أو معقد يتطلب مدخلات من مجموعة كبيرة من الخبراء؛</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توفير التدريب وبناء القدرات.</w:t>
      </w:r>
    </w:p>
    <w:p w:rsidR="006B2D59" w:rsidRDefault="006B2D59" w:rsidP="00947EEC">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ويطلب فريق الخبراء المتعدد التخصصات، عبر الأمانة، إلى المنسقين الحكوميين وأصحاب المصلحة الآخرين ترشيح مشاركين في حلقات العمل. ويجوز لفريق الخبراء المتعدد التخصصات أيضاً أن يرشح خبراء ويختار المشاركين في حلقة العمل. ويعمل الفريق كلجنة توجيهية علمية لمساعدة الأمانة في تنظيم حلقات العمل هذه.</w:t>
      </w:r>
    </w:p>
    <w:p w:rsidR="006B2D59" w:rsidRDefault="006B2D59" w:rsidP="006B2D59">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ويتعين أن تهدف تركيبة المشاركين في حلقات العمل إلى إظهار ما يلي:</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مجموعة الآراء والخبرات العلمية والتقنية والاجتماعية والاقتصادية ذي الصلة؛</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التمثيل الجغرافي الملائم؛</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التنوع القائم في النظم المعرفية؛</w:t>
      </w:r>
    </w:p>
    <w:p w:rsidR="006B2D59" w:rsidRDefault="006B2D59" w:rsidP="006B2D59">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التوازن بين الجنسين؛</w:t>
      </w:r>
    </w:p>
    <w:p w:rsidR="006B2D59"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w:t>
      </w:r>
      <w:r>
        <w:rPr>
          <w:rFonts w:ascii="Traditional Arabic" w:hAnsi="Traditional Arabic" w:cs="Traditional Arabic"/>
          <w:sz w:val="24"/>
          <w:szCs w:val="30"/>
          <w:rtl/>
          <w:lang w:val="en-GB" w:eastAsia="zh-CN"/>
        </w:rPr>
        <w:tab/>
        <w:t>التمثيل الملائم لأصحاب المصلحة، مثلاً وجود ممثلين من المجتمع العلمي والحكومات والجامعات والمنظمات غير الحكومية والقطاع الخاص.</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ويكفل المنبر توفير التمويل للمشاركة في حلقات العمل من جانب الخبراء من البلدان النامية والبلدان التي تمر اقتصاداتها بمرحلة انتقال وكذلك أصحاب المعارف الأصلية والمحلية، حسب الاقتضاء.</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وتتاح قائمة المشاركين المدعوين لحلقة عمل، للمنسقين الوطنيين المعينين من الحكومات وأصحاب المصلحة الآخرين في غضون أسبوعين من اكتمال عملية الاختيار، بما في ذلك تقديم وصف لتطبيق معايير الاختيار وأي اعتبارات أخرى للمشاركة في هذا الصدد.</w:t>
      </w:r>
    </w:p>
    <w:p w:rsidR="006B2D59" w:rsidRDefault="006B2D59" w:rsidP="00612296">
      <w:pPr>
        <w:spacing w:after="120" w:line="400" w:lineRule="exact"/>
        <w:ind w:left="1183"/>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وتتاح وقائع حلقات عمل المنبر على الموقع الشبكي ويجب أن:</w:t>
      </w:r>
    </w:p>
    <w:p w:rsidR="00612296"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تشتمل على قائمة كاملة بالمشاركين مع بيان الجهات التي ينتمون لها؛</w:t>
      </w:r>
    </w:p>
    <w:p w:rsidR="00612296"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تشير إلى تاريخ إعدادها والجهة التي أعدتها؛</w:t>
      </w:r>
    </w:p>
    <w:p w:rsidR="00612296"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تشير إلى تاريخ استعراضها قبل نشرها والجهة التي أجرت ذلك الاستعراض؛</w:t>
      </w:r>
    </w:p>
    <w:p w:rsidR="00612296"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تقدم الشكر لكل مصادر التمويل ومصادر الدعم الأخرى؛</w:t>
      </w:r>
    </w:p>
    <w:p w:rsidR="006B2D59" w:rsidRDefault="006B2D59" w:rsidP="00612296">
      <w:pPr>
        <w:spacing w:after="120" w:line="400" w:lineRule="exact"/>
        <w:ind w:left="1183"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w:t>
      </w:r>
      <w:r>
        <w:rPr>
          <w:rFonts w:ascii="Traditional Arabic" w:hAnsi="Traditional Arabic" w:cs="Traditional Arabic"/>
          <w:sz w:val="24"/>
          <w:szCs w:val="30"/>
          <w:rtl/>
          <w:lang w:val="en-GB" w:eastAsia="zh-CN"/>
        </w:rPr>
        <w:tab/>
        <w:t>تشير بشكل واضح في بداية الوثيقة إلى أن هذا النشاط قد عُقِد عملاً بقرار الاجتماع العام إلا أن ذلك القرار لا يعني تأييد الاجتماع العام أو موافقته على الوقائع أو على أي توصيات أو استنتاجات واردة في الوثيقة.</w:t>
      </w:r>
    </w:p>
    <w:p w:rsidR="006B2D59" w:rsidRPr="005C1587" w:rsidRDefault="006B2D59" w:rsidP="00612296">
      <w:pPr>
        <w:pStyle w:val="Heading2"/>
        <w:spacing w:before="0" w:line="400" w:lineRule="exact"/>
        <w:ind w:left="1183" w:hanging="567"/>
        <w:jc w:val="both"/>
        <w:rPr>
          <w:rFonts w:ascii="Traditional Arabic" w:hAnsi="Traditional Arabic" w:cs="Traditional Arabic"/>
          <w:b/>
          <w:bCs/>
          <w:sz w:val="30"/>
          <w:szCs w:val="30"/>
          <w:u w:val="none"/>
          <w:rtl/>
          <w:lang w:val="en-GB" w:eastAsia="zh-CN"/>
        </w:rPr>
      </w:pPr>
      <w:bookmarkStart w:id="22" w:name="_Toc378769577"/>
      <w:r w:rsidRPr="005C1587">
        <w:rPr>
          <w:rFonts w:ascii="Traditional Arabic" w:hAnsi="Traditional Arabic" w:cs="Traditional Arabic"/>
          <w:b/>
          <w:bCs/>
          <w:sz w:val="30"/>
          <w:szCs w:val="30"/>
          <w:u w:val="none"/>
          <w:rtl/>
          <w:lang w:val="en-GB" w:eastAsia="zh-CN"/>
        </w:rPr>
        <w:t>6-2</w:t>
      </w:r>
      <w:r w:rsidRPr="005C1587">
        <w:rPr>
          <w:rFonts w:ascii="Traditional Arabic" w:hAnsi="Traditional Arabic" w:cs="Traditional Arabic"/>
          <w:b/>
          <w:bCs/>
          <w:sz w:val="30"/>
          <w:szCs w:val="30"/>
          <w:u w:val="none"/>
          <w:rtl/>
          <w:lang w:val="en-GB" w:eastAsia="zh-CN"/>
        </w:rPr>
        <w:tab/>
        <w:t>حلقات العمل المشمولة برعاية مشتركة</w:t>
      </w:r>
      <w:bookmarkEnd w:id="22"/>
    </w:p>
    <w:p w:rsidR="006B2D59" w:rsidRDefault="006B2D59" w:rsidP="00612296">
      <w:pPr>
        <w:spacing w:after="120" w:line="400" w:lineRule="exact"/>
        <w:ind w:left="118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يمكن أن يشارك المنبر في رعاية حلقات العمل إذا أكد كل من المكتب وفريق الخبراء المتعدد التخصصات مقدماً أنهما يدعمان الأنشطة التي تحظى بموافقة الاجتماع العام. ولا</w:t>
      </w:r>
      <w:r w:rsidR="00612296">
        <w:rPr>
          <w:rFonts w:ascii="Traditional Arabic" w:hAnsi="Traditional Arabic" w:cs="Traditional Arabic"/>
          <w:sz w:val="24"/>
          <w:szCs w:val="30"/>
          <w:rtl/>
          <w:lang w:val="en-GB" w:eastAsia="zh-CN"/>
        </w:rPr>
        <w:t> </w:t>
      </w:r>
      <w:r>
        <w:rPr>
          <w:rFonts w:ascii="Traditional Arabic" w:hAnsi="Traditional Arabic" w:cs="Traditional Arabic"/>
          <w:sz w:val="24"/>
          <w:szCs w:val="30"/>
          <w:rtl/>
          <w:lang w:val="en-GB" w:eastAsia="zh-CN"/>
        </w:rPr>
        <w:t>يعني اشتراك المنبر في رعاية حلقة عمل بالضرورة أنه ملزم بتقديم دعم مالي أو غيره. وعند النظر في تمديد الرعاية المشتركة من جانب المنبر لحلقة عمل ينبغي أخذ العوامل التالية في الاعتبار:</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(أ)</w:t>
      </w:r>
      <w:r>
        <w:rPr>
          <w:rFonts w:ascii="Traditional Arabic" w:hAnsi="Traditional Arabic" w:cs="Traditional Arabic"/>
          <w:sz w:val="24"/>
          <w:szCs w:val="30"/>
          <w:rtl/>
          <w:lang w:val="en-GB" w:eastAsia="zh-CN"/>
        </w:rPr>
        <w:tab/>
        <w:t>التأثيرات على سمعة المنبر؛</w:t>
      </w:r>
    </w:p>
    <w:p w:rsidR="006B2D59" w:rsidRDefault="006B2D59" w:rsidP="00812410">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(ب)</w:t>
      </w:r>
      <w:r>
        <w:rPr>
          <w:rFonts w:ascii="Traditional Arabic" w:hAnsi="Traditional Arabic" w:cs="Traditional Arabic"/>
          <w:sz w:val="24"/>
          <w:szCs w:val="30"/>
          <w:rtl/>
          <w:lang w:val="en-GB" w:eastAsia="zh-CN"/>
        </w:rPr>
        <w:tab/>
        <w:t>مشاركة فريق الخبراء المتعدد التخصصات في اللجنة التوجيهية لتصميم حلقة العمل وتنظيمها واختيار الخبراء لها؛</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(ج)</w:t>
      </w:r>
      <w:r>
        <w:rPr>
          <w:rFonts w:ascii="Traditional Arabic" w:hAnsi="Traditional Arabic" w:cs="Traditional Arabic"/>
          <w:sz w:val="24"/>
          <w:szCs w:val="30"/>
          <w:rtl/>
          <w:lang w:val="en-GB" w:eastAsia="zh-CN"/>
        </w:rPr>
        <w:tab/>
        <w:t>مستوى التمويل للنشاط المتاح من مصادر أخرى خلاف المنبر؛</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(د)</w:t>
      </w:r>
      <w:r>
        <w:rPr>
          <w:rFonts w:ascii="Traditional Arabic" w:hAnsi="Traditional Arabic" w:cs="Traditional Arabic"/>
          <w:sz w:val="24"/>
          <w:szCs w:val="30"/>
          <w:rtl/>
          <w:lang w:val="en-GB" w:eastAsia="zh-CN"/>
        </w:rPr>
        <w:tab/>
        <w:t>ما إذا كان النشاط سيكون مفتوحاً للخبراء الحكوميين والخبراء من كيانات أصحاب المصلحة الآخرين، بما في ذلك المنظمات غير الحكومية، وأصحاب المعارف التقليدية المشاركين في عمل المنبر؛</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(ه)</w:t>
      </w:r>
      <w:r>
        <w:rPr>
          <w:rFonts w:ascii="Traditional Arabic" w:hAnsi="Traditional Arabic" w:cs="Traditional Arabic"/>
          <w:sz w:val="24"/>
          <w:szCs w:val="30"/>
          <w:rtl/>
          <w:lang w:val="en-GB" w:eastAsia="zh-CN"/>
        </w:rPr>
        <w:tab/>
        <w:t xml:space="preserve">ما إذا اتخذت ترتيبات </w:t>
      </w:r>
      <w:r w:rsidR="00612296">
        <w:rPr>
          <w:rFonts w:ascii="Traditional Arabic" w:hAnsi="Traditional Arabic" w:cs="Traditional Arabic"/>
          <w:sz w:val="24"/>
          <w:szCs w:val="30"/>
          <w:rtl/>
          <w:lang w:val="en-GB" w:eastAsia="zh-CN"/>
        </w:rPr>
        <w:t>ا</w:t>
      </w:r>
      <w:r>
        <w:rPr>
          <w:rFonts w:ascii="Traditional Arabic" w:hAnsi="Traditional Arabic" w:cs="Traditional Arabic"/>
          <w:sz w:val="24"/>
          <w:szCs w:val="30"/>
          <w:rtl/>
          <w:lang w:val="en-GB" w:eastAsia="zh-CN"/>
        </w:rPr>
        <w:t>لمشاركة خبراء من البلدان النامية والبلدان التي تمر اقتصاداتها بمرحلة انتقال؛</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w:t>
      </w:r>
      <w:r>
        <w:rPr>
          <w:rFonts w:ascii="Traditional Arabic" w:hAnsi="Traditional Arabic" w:cs="Traditional Arabic"/>
          <w:sz w:val="24"/>
          <w:szCs w:val="30"/>
          <w:rtl/>
          <w:lang w:val="en-GB" w:eastAsia="zh-CN"/>
        </w:rPr>
        <w:tab/>
        <w:t>ما إذا كانت الوقائع ستنشر</w:t>
      </w:r>
      <w:r w:rsidR="00612296">
        <w:rPr>
          <w:rFonts w:ascii="Traditional Arabic" w:hAnsi="Traditional Arabic" w:cs="Traditional Arabic"/>
          <w:sz w:val="24"/>
          <w:szCs w:val="30"/>
          <w:rtl/>
          <w:lang w:val="en-GB" w:eastAsia="zh-CN"/>
        </w:rPr>
        <w:t xml:space="preserve"> </w:t>
      </w:r>
      <w:r>
        <w:rPr>
          <w:rFonts w:ascii="Traditional Arabic" w:hAnsi="Traditional Arabic" w:cs="Traditional Arabic"/>
          <w:sz w:val="24"/>
          <w:szCs w:val="30"/>
          <w:rtl/>
          <w:lang w:val="en-GB" w:eastAsia="zh-CN"/>
        </w:rPr>
        <w:t>وتتاح للمنبر في إطار زمني يتلاءم مع عمله؛</w:t>
      </w:r>
    </w:p>
    <w:p w:rsidR="006B2D59" w:rsidRDefault="006B2D59" w:rsidP="00612296">
      <w:pPr>
        <w:spacing w:after="120" w:line="400" w:lineRule="exact"/>
        <w:ind w:left="1185" w:firstLine="567"/>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(ز)</w:t>
      </w:r>
      <w:r>
        <w:rPr>
          <w:rFonts w:ascii="Traditional Arabic" w:hAnsi="Traditional Arabic" w:cs="Traditional Arabic"/>
          <w:sz w:val="24"/>
          <w:szCs w:val="30"/>
          <w:rtl/>
          <w:lang w:val="en-GB" w:eastAsia="zh-CN"/>
        </w:rPr>
        <w:tab/>
        <w:t>ما إذا كانت الإجراءات سوف:</w:t>
      </w:r>
    </w:p>
    <w:p w:rsidR="00B978CC" w:rsidRDefault="006B2D59" w:rsidP="00B978CC">
      <w:pPr>
        <w:spacing w:after="120" w:line="400" w:lineRule="exact"/>
        <w:ind w:left="3026" w:hanging="56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’1‘</w:t>
      </w:r>
      <w:r>
        <w:rPr>
          <w:rFonts w:ascii="Traditional Arabic" w:hAnsi="Traditional Arabic" w:cs="Traditional Arabic"/>
          <w:sz w:val="24"/>
          <w:szCs w:val="30"/>
          <w:rtl/>
          <w:lang w:val="en-GB" w:eastAsia="zh-CN"/>
        </w:rPr>
        <w:tab/>
        <w:t>تشتمل على قائمة كاملة بالمشاركين والجهات التي ينتمون لها؛</w:t>
      </w:r>
    </w:p>
    <w:p w:rsidR="00B978CC" w:rsidRDefault="006B2D59" w:rsidP="00B978CC">
      <w:pPr>
        <w:spacing w:after="120" w:line="400" w:lineRule="exact"/>
        <w:ind w:left="3026" w:hanging="56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’2‘</w:t>
      </w:r>
      <w:r>
        <w:rPr>
          <w:rFonts w:ascii="Traditional Arabic" w:hAnsi="Traditional Arabic" w:cs="Traditional Arabic"/>
          <w:sz w:val="24"/>
          <w:szCs w:val="30"/>
          <w:rtl/>
          <w:lang w:val="en-GB" w:eastAsia="zh-CN"/>
        </w:rPr>
        <w:tab/>
        <w:t>تشير إلى تاريخ إعدادها والجهة التي أعدتها؛</w:t>
      </w:r>
    </w:p>
    <w:p w:rsidR="00B978CC" w:rsidRDefault="006B2D59" w:rsidP="00B978CC">
      <w:pPr>
        <w:spacing w:after="120" w:line="400" w:lineRule="exact"/>
        <w:ind w:left="3026" w:hanging="56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’3‘</w:t>
      </w:r>
      <w:r>
        <w:rPr>
          <w:rFonts w:ascii="Traditional Arabic" w:hAnsi="Traditional Arabic" w:cs="Traditional Arabic"/>
          <w:sz w:val="24"/>
          <w:szCs w:val="30"/>
          <w:rtl/>
          <w:lang w:val="en-GB" w:eastAsia="zh-CN"/>
        </w:rPr>
        <w:tab/>
        <w:t>تشير إلى ما إذا كانت قد خضعت للاستعراض قبل النشر والجهة التي أجرت هذا الاستعراض؛</w:t>
      </w:r>
    </w:p>
    <w:p w:rsidR="00B978CC" w:rsidRDefault="006B2D59" w:rsidP="00B978CC">
      <w:pPr>
        <w:spacing w:after="120" w:line="400" w:lineRule="exact"/>
        <w:ind w:left="3026" w:hanging="56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’4‘</w:t>
      </w:r>
      <w:r>
        <w:rPr>
          <w:rFonts w:ascii="Traditional Arabic" w:hAnsi="Traditional Arabic" w:cs="Traditional Arabic"/>
          <w:sz w:val="24"/>
          <w:szCs w:val="30"/>
          <w:rtl/>
          <w:lang w:val="en-GB" w:eastAsia="zh-CN"/>
        </w:rPr>
        <w:tab/>
        <w:t>تحدد جميع مصادر التمويل وأشكال الدعم الأخرى؛</w:t>
      </w:r>
    </w:p>
    <w:p w:rsidR="006B2D59" w:rsidRDefault="006B2D59" w:rsidP="00B978CC">
      <w:pPr>
        <w:spacing w:after="120" w:line="400" w:lineRule="exact"/>
        <w:ind w:left="3026" w:hanging="565"/>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’5‘</w:t>
      </w:r>
      <w:r>
        <w:rPr>
          <w:rFonts w:ascii="Traditional Arabic" w:hAnsi="Traditional Arabic" w:cs="Traditional Arabic"/>
          <w:sz w:val="24"/>
          <w:szCs w:val="30"/>
          <w:rtl/>
          <w:lang w:val="en-GB" w:eastAsia="zh-CN"/>
        </w:rPr>
        <w:tab/>
        <w:t>تعرض بشكل واضح إبراء ذمة يفيد بأن مشاركة المنبر في الرعاية لا تعني تأييده أو موافقته على الوقائع أو على أي توصيات أو استنتاجات ترد فيها، وأن المنبر لم يستعرض الأوراق المقدمة في حلقة العمل أو تقرير وقائعها.]</w:t>
      </w:r>
    </w:p>
    <w:p w:rsidR="006B2D59" w:rsidRPr="00736E69" w:rsidRDefault="006B2D59" w:rsidP="00736E69">
      <w:pPr>
        <w:pStyle w:val="Heading2"/>
        <w:ind w:firstLine="624"/>
        <w:jc w:val="left"/>
        <w:rPr>
          <w:rFonts w:ascii="Traditional Arabic" w:hAnsi="Traditional Arabic" w:cs="Traditional Arabic"/>
          <w:sz w:val="24"/>
          <w:szCs w:val="30"/>
          <w:u w:val="none"/>
          <w:rtl/>
          <w:lang w:val="en-GB" w:eastAsia="zh-CN"/>
        </w:rPr>
      </w:pPr>
      <w:bookmarkStart w:id="23" w:name="_Toc378769578"/>
      <w:r w:rsidRPr="00736E69">
        <w:rPr>
          <w:rFonts w:ascii="Traditional Arabic" w:hAnsi="Traditional Arabic" w:cs="Traditional Arabic"/>
          <w:b/>
          <w:bCs/>
          <w:sz w:val="24"/>
          <w:szCs w:val="30"/>
          <w:u w:val="none"/>
          <w:rtl/>
          <w:lang w:val="en-GB" w:eastAsia="zh-CN"/>
        </w:rPr>
        <w:t>7</w:t>
      </w:r>
      <w:r w:rsidR="00612296" w:rsidRPr="00736E69">
        <w:rPr>
          <w:rFonts w:ascii="Traditional Arabic" w:hAnsi="Traditional Arabic" w:cs="Traditional Arabic"/>
          <w:b/>
          <w:bCs/>
          <w:sz w:val="24"/>
          <w:szCs w:val="30"/>
          <w:u w:val="none"/>
          <w:rtl/>
          <w:lang w:val="en-GB" w:eastAsia="zh-CN"/>
        </w:rPr>
        <w:t xml:space="preserve"> </w:t>
      </w:r>
      <w:r w:rsidRPr="00736E69">
        <w:rPr>
          <w:rFonts w:ascii="Traditional Arabic" w:hAnsi="Traditional Arabic" w:cs="Traditional Arabic"/>
          <w:b/>
          <w:bCs/>
          <w:sz w:val="24"/>
          <w:szCs w:val="30"/>
          <w:u w:val="none"/>
          <w:rtl/>
          <w:lang w:val="en-GB" w:eastAsia="zh-CN"/>
        </w:rPr>
        <w:t>-</w:t>
      </w:r>
      <w:r w:rsidRPr="00736E69">
        <w:rPr>
          <w:rFonts w:ascii="Traditional Arabic" w:hAnsi="Traditional Arabic" w:cs="Traditional Arabic"/>
          <w:b/>
          <w:bCs/>
          <w:sz w:val="24"/>
          <w:szCs w:val="30"/>
          <w:u w:val="none"/>
          <w:rtl/>
          <w:lang w:val="en-GB" w:eastAsia="zh-CN"/>
        </w:rPr>
        <w:tab/>
        <w:t>عملية التعيين والاختيار للأفرقة العاملة</w:t>
      </w:r>
      <w:bookmarkEnd w:id="23"/>
    </w:p>
    <w:p w:rsidR="00612296" w:rsidRDefault="006B2D59" w:rsidP="00612296">
      <w:pPr>
        <w:spacing w:after="120" w:line="400" w:lineRule="exact"/>
        <w:ind w:left="1100"/>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تطلب الأمانة الترشيحات من الحكومات وتدعو أصحاب المصلحة ذوي الصلة</w:t>
      </w:r>
      <w:r w:rsidRPr="00B50DF5">
        <w:rPr>
          <w:rFonts w:ascii="Traditional Arabic" w:hAnsi="Traditional Arabic" w:cs="Traditional Arabic"/>
          <w:sz w:val="24"/>
          <w:szCs w:val="30"/>
          <w:vertAlign w:val="superscript"/>
          <w:rtl/>
          <w:lang w:val="en-GB" w:eastAsia="zh-CN"/>
        </w:rPr>
        <w:t>[2]</w:t>
      </w:r>
      <w:r>
        <w:rPr>
          <w:rFonts w:ascii="Traditional Arabic" w:hAnsi="Traditional Arabic" w:cs="Traditional Arabic"/>
          <w:sz w:val="24"/>
          <w:szCs w:val="30"/>
          <w:rtl/>
          <w:lang w:val="en-GB" w:eastAsia="zh-CN"/>
        </w:rPr>
        <w:t xml:space="preserve"> إلى تقديم أسماء خبراء للمشاركة في فرقة العمل. وتستكمل الأمانة قوائم المرشحين التي تتاح لفريق الخبراء المتعدد التخصصات والمكتب.</w:t>
      </w:r>
    </w:p>
    <w:p w:rsidR="006B2D59" w:rsidRPr="00651DD7" w:rsidRDefault="006B2D59" w:rsidP="00612296">
      <w:pPr>
        <w:spacing w:after="120" w:line="400" w:lineRule="exact"/>
        <w:ind w:left="1100"/>
        <w:jc w:val="both"/>
        <w:rPr>
          <w:rFonts w:ascii="Traditional Arabic" w:hAnsi="Traditional Arabic" w:cs="Traditional Arabic"/>
          <w:sz w:val="24"/>
          <w:szCs w:val="30"/>
          <w:rtl/>
          <w:lang w:val="en-GB" w:eastAsia="zh-CN"/>
        </w:rPr>
      </w:pPr>
      <w:r>
        <w:rPr>
          <w:rFonts w:ascii="Traditional Arabic" w:hAnsi="Traditional Arabic" w:cs="Traditional Arabic"/>
          <w:sz w:val="24"/>
          <w:szCs w:val="30"/>
          <w:rtl/>
          <w:lang w:val="en-GB" w:eastAsia="zh-CN"/>
        </w:rPr>
        <w:t>ويقوم فريق الخبراء المتعدد التخصصات والمكتب باختيار الخبراء من قوائم المرشحين.</w:t>
      </w:r>
    </w:p>
    <w:p w:rsidR="006B2D59" w:rsidRPr="005C1587" w:rsidRDefault="006B2D59" w:rsidP="00D35582">
      <w:pPr>
        <w:pStyle w:val="Heading2"/>
        <w:spacing w:before="360" w:after="240"/>
        <w:ind w:left="624" w:firstLine="561"/>
        <w:jc w:val="both"/>
        <w:rPr>
          <w:rFonts w:cs="Traditional Arabic"/>
          <w:b/>
          <w:bCs/>
          <w:sz w:val="34"/>
          <w:szCs w:val="34"/>
          <w:u w:val="none"/>
          <w:rtl/>
        </w:rPr>
      </w:pPr>
      <w:bookmarkStart w:id="24" w:name="_Toc378769579"/>
      <w:r w:rsidRPr="005C1587">
        <w:rPr>
          <w:rFonts w:cs="Traditional Arabic"/>
          <w:b/>
          <w:bCs/>
          <w:sz w:val="34"/>
          <w:szCs w:val="34"/>
          <w:u w:val="none"/>
          <w:rtl/>
        </w:rPr>
        <w:t>المرفق الأول</w:t>
      </w:r>
      <w:bookmarkEnd w:id="24"/>
    </w:p>
    <w:p w:rsidR="006B2D59" w:rsidRPr="00612296" w:rsidRDefault="006B2D59" w:rsidP="006B2D59">
      <w:pPr>
        <w:spacing w:after="120" w:line="400" w:lineRule="exact"/>
        <w:ind w:left="1185"/>
        <w:jc w:val="both"/>
        <w:rPr>
          <w:rFonts w:cs="Traditional Arabic"/>
          <w:b/>
          <w:bCs/>
          <w:sz w:val="32"/>
          <w:szCs w:val="32"/>
          <w:rtl/>
        </w:rPr>
      </w:pPr>
      <w:bookmarkStart w:id="25" w:name="_Toc369159949"/>
      <w:r w:rsidRPr="00612296">
        <w:rPr>
          <w:rFonts w:cs="Traditional Arabic"/>
          <w:b/>
          <w:bCs/>
          <w:sz w:val="32"/>
          <w:szCs w:val="32"/>
          <w:rtl/>
        </w:rPr>
        <w:t xml:space="preserve">مهام ومسؤوليات الرؤساء المشاركين للتقارير والمؤلفين الرئيسيين المنسقين والمؤلفين الرئيسيين والمؤلفين المساهمين ومحرري الاستعراض وخبراء الاستعراض لتقارير المنبر ونواتجه الأخرى ومهام ومسؤوليات المنسقين </w:t>
      </w:r>
      <w:bookmarkEnd w:id="25"/>
      <w:r w:rsidRPr="00612296">
        <w:rPr>
          <w:rFonts w:cs="Traditional Arabic"/>
          <w:b/>
          <w:bCs/>
          <w:sz w:val="32"/>
          <w:szCs w:val="32"/>
          <w:rtl/>
        </w:rPr>
        <w:t>الوطنيين المعينين من الحكومات</w:t>
      </w:r>
    </w:p>
    <w:p w:rsidR="006B2D59" w:rsidRPr="00B31FC0" w:rsidRDefault="006B2D59" w:rsidP="006B2D59">
      <w:pPr>
        <w:spacing w:after="120" w:line="400" w:lineRule="exact"/>
        <w:ind w:left="1185" w:hanging="569"/>
        <w:jc w:val="both"/>
        <w:rPr>
          <w:rFonts w:cs="Traditional Arabic"/>
          <w:b/>
          <w:bCs/>
          <w:szCs w:val="30"/>
          <w:rtl/>
        </w:rPr>
      </w:pPr>
      <w:r w:rsidRPr="00B31FC0">
        <w:rPr>
          <w:rFonts w:cs="Traditional Arabic"/>
          <w:b/>
          <w:bCs/>
          <w:szCs w:val="30"/>
          <w:rtl/>
        </w:rPr>
        <w:t>1 -</w:t>
      </w:r>
      <w:r w:rsidRPr="00B31FC0">
        <w:rPr>
          <w:rFonts w:cs="Traditional Arabic"/>
          <w:b/>
          <w:bCs/>
          <w:szCs w:val="30"/>
          <w:rtl/>
        </w:rPr>
        <w:tab/>
        <w:t>الرؤساء المشارك</w:t>
      </w:r>
      <w:r>
        <w:rPr>
          <w:rFonts w:cs="Traditional Arabic"/>
          <w:b/>
          <w:bCs/>
          <w:szCs w:val="30"/>
          <w:rtl/>
        </w:rPr>
        <w:t>و</w:t>
      </w:r>
      <w:r w:rsidRPr="00B31FC0">
        <w:rPr>
          <w:rFonts w:cs="Traditional Arabic"/>
          <w:b/>
          <w:bCs/>
          <w:szCs w:val="30"/>
          <w:rtl/>
        </w:rPr>
        <w:t xml:space="preserve">ن </w:t>
      </w:r>
      <w:r>
        <w:rPr>
          <w:rFonts w:cs="Traditional Arabic"/>
          <w:b/>
          <w:bCs/>
          <w:szCs w:val="30"/>
          <w:rtl/>
        </w:rPr>
        <w:t>ل</w:t>
      </w:r>
      <w:r w:rsidRPr="00B31FC0">
        <w:rPr>
          <w:rFonts w:cs="Traditional Arabic"/>
          <w:b/>
          <w:bCs/>
          <w:szCs w:val="30"/>
          <w:rtl/>
        </w:rPr>
        <w:t>لتقرير</w:t>
      </w:r>
    </w:p>
    <w:p w:rsidR="006B2D59" w:rsidRPr="00B31FC0"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تولي مسؤولية الإشراف على إعداد تقرير تقييمي أو تقرير تجميعي.</w:t>
      </w:r>
    </w:p>
    <w:p w:rsidR="006B2D59" w:rsidRPr="00B31FC0"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after="120" w:line="400" w:lineRule="exact"/>
        <w:ind w:left="1183"/>
        <w:jc w:val="both"/>
        <w:rPr>
          <w:rFonts w:cs="Traditional Arabic"/>
          <w:szCs w:val="30"/>
          <w:rtl/>
        </w:rPr>
      </w:pPr>
      <w:r>
        <w:rPr>
          <w:rFonts w:cs="Traditional Arabic"/>
          <w:szCs w:val="30"/>
          <w:rtl/>
        </w:rPr>
        <w:t>قد يتولى الرؤساء المشاركون تقرير مسؤولية كفالة اكتمال أي تقرير بأرفع مستوى علمي ممكن. وتدون أسماء جميع الرؤساء المشاركين المعنيين بالتقرير بشكل واضح في التقارير التي شاركوا في إعدادها.</w:t>
      </w:r>
    </w:p>
    <w:p w:rsidR="006B2D59" w:rsidRDefault="006B2D59" w:rsidP="006B2D59">
      <w:pPr>
        <w:spacing w:after="120" w:line="400" w:lineRule="exact"/>
        <w:ind w:left="1183"/>
        <w:jc w:val="both"/>
        <w:rPr>
          <w:rFonts w:cs="Traditional Arabic"/>
          <w:szCs w:val="30"/>
          <w:rtl/>
        </w:rPr>
      </w:pPr>
      <w:r>
        <w:rPr>
          <w:rFonts w:cs="Traditional Arabic"/>
          <w:szCs w:val="30"/>
          <w:rtl/>
        </w:rPr>
        <w:t>ويرشح الرؤساء المشاركون للتقرير ويتم اختيارهم بالطريقة الوارد وصفها في الفرعين 3-6-1 و3-6-2 من مشروع الإجراءات.</w:t>
      </w:r>
    </w:p>
    <w:p w:rsidR="006B2D59" w:rsidRPr="00960662" w:rsidRDefault="00947EEC" w:rsidP="006B2D59">
      <w:pPr>
        <w:spacing w:after="120" w:line="400" w:lineRule="exact"/>
        <w:ind w:left="1185" w:hanging="567"/>
        <w:jc w:val="both"/>
        <w:rPr>
          <w:rFonts w:cs="Traditional Arabic"/>
          <w:b/>
          <w:bCs/>
          <w:szCs w:val="30"/>
          <w:rtl/>
        </w:rPr>
      </w:pPr>
      <w:r>
        <w:rPr>
          <w:rFonts w:cs="Traditional Arabic"/>
          <w:b/>
          <w:bCs/>
          <w:szCs w:val="30"/>
          <w:rtl/>
        </w:rPr>
        <w:br w:type="page"/>
      </w:r>
      <w:r w:rsidR="006B2D59">
        <w:rPr>
          <w:rFonts w:cs="Traditional Arabic"/>
          <w:b/>
          <w:bCs/>
          <w:szCs w:val="30"/>
          <w:rtl/>
        </w:rPr>
        <w:t>2 -</w:t>
      </w:r>
      <w:r w:rsidR="006B2D59">
        <w:rPr>
          <w:rFonts w:cs="Traditional Arabic"/>
          <w:b/>
          <w:bCs/>
          <w:szCs w:val="30"/>
          <w:rtl/>
        </w:rPr>
        <w:tab/>
        <w:t>المؤلفون الرئيسيون المنسقون</w:t>
      </w:r>
    </w:p>
    <w:p w:rsidR="006B2D59" w:rsidRPr="004D43DC"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تولي المسؤولية الشاملة عن تنسيق الأجزاء و/أو الفصول الرئيسية من تقرير التقييم.</w:t>
      </w:r>
    </w:p>
    <w:p w:rsidR="006B2D59" w:rsidRPr="004D43DC"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after="120" w:line="400" w:lineRule="exact"/>
        <w:ind w:left="1183"/>
        <w:jc w:val="both"/>
        <w:rPr>
          <w:rFonts w:cs="Traditional Arabic"/>
          <w:szCs w:val="30"/>
          <w:rtl/>
        </w:rPr>
      </w:pPr>
      <w:r>
        <w:rPr>
          <w:rFonts w:cs="Traditional Arabic"/>
          <w:szCs w:val="30"/>
          <w:rtl/>
        </w:rPr>
        <w:t>المؤلفون الرئيسيون المنسقون هم مؤلفون رئيسيون تقع عليهم مسؤولية إضافية تتمثل في كفالة إكمال الأجزاء، و/أو الفصول الرئيسية من التقرير بمستوى عال وإتمامها وتسليمها إلى الرؤساء المشاركين المعنيين في الوقت المناسب وبأسلوب يتطابق مع أي معايير عامة محددة للوثيقة.</w:t>
      </w:r>
    </w:p>
    <w:p w:rsidR="006B2D59" w:rsidRDefault="006B2D59" w:rsidP="006B2D59">
      <w:pPr>
        <w:spacing w:after="120" w:line="400" w:lineRule="exact"/>
        <w:ind w:left="1183"/>
        <w:jc w:val="both"/>
        <w:rPr>
          <w:rFonts w:cs="Traditional Arabic"/>
          <w:szCs w:val="30"/>
          <w:rtl/>
        </w:rPr>
      </w:pPr>
      <w:r>
        <w:rPr>
          <w:rFonts w:cs="Traditional Arabic"/>
          <w:szCs w:val="30"/>
          <w:rtl/>
        </w:rPr>
        <w:t>ويقوم المؤلفون الرئيسيون المنسقون بدور رئيسي في ضمان تناول أي مسألة علمية أو تقنية أو اجتماعية-اقتصادية شاملة ذات أهمية لأكثر من جزء من أجزاء التقرير بطريقة كاملة ومتسقة تعكس آخر ما وصلت إليه المعلومات المتاحة. والمهارات والموارد المطلوبة للمؤلفين الرئيسيين المنسقين مماثلة لتلك المطلوبة للمؤلفين الرئيسيين إلى جانب المهارات التنظيمية الإضافية المطلوبة لتنسيق جزء أو أجزاء من أي تقرير. وتدون أسماء جميع المؤلفين الرئيسيين المنسقين في التقارير.</w:t>
      </w:r>
    </w:p>
    <w:p w:rsidR="006B2D59" w:rsidRPr="000D1A8F" w:rsidRDefault="006B2D59" w:rsidP="006B2D59">
      <w:pPr>
        <w:spacing w:after="120" w:line="400" w:lineRule="exact"/>
        <w:ind w:left="1185" w:hanging="567"/>
        <w:jc w:val="both"/>
        <w:rPr>
          <w:rFonts w:cs="Traditional Arabic"/>
          <w:b/>
          <w:bCs/>
          <w:szCs w:val="30"/>
          <w:rtl/>
        </w:rPr>
      </w:pPr>
      <w:r>
        <w:rPr>
          <w:rFonts w:cs="Traditional Arabic"/>
          <w:b/>
          <w:bCs/>
          <w:szCs w:val="30"/>
          <w:rtl/>
        </w:rPr>
        <w:t>3 -</w:t>
      </w:r>
      <w:r>
        <w:rPr>
          <w:rFonts w:cs="Traditional Arabic"/>
          <w:b/>
          <w:bCs/>
          <w:szCs w:val="30"/>
          <w:rtl/>
        </w:rPr>
        <w:tab/>
        <w:t>المؤلفون الرئيسيون</w:t>
      </w:r>
    </w:p>
    <w:p w:rsidR="006B2D59" w:rsidRPr="000D1A8F"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تولي المسؤولية عن إنتاج أجزاء أو أجزاء معينة من الفصول التي تستجيب لعمل برنامج المنبر وذلك على أساس أفضل المعلومات العلمية والتقنية والاجتماعية والاقتصادية المتاحة.</w:t>
      </w:r>
    </w:p>
    <w:p w:rsidR="006B2D59" w:rsidRPr="000D1A8F"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after="120" w:line="380" w:lineRule="exact"/>
        <w:ind w:left="1183"/>
        <w:jc w:val="both"/>
        <w:rPr>
          <w:rFonts w:cs="Traditional Arabic"/>
          <w:szCs w:val="30"/>
          <w:rtl/>
        </w:rPr>
      </w:pPr>
      <w:r>
        <w:rPr>
          <w:rFonts w:cs="Traditional Arabic"/>
          <w:szCs w:val="30"/>
          <w:rtl/>
        </w:rPr>
        <w:t>يعمل المؤلفون الرئيسيون عادة في مجموعات صغيرة تكون مسؤولة عن التأكد من أن مختلف عناصر الأجزاء الخاصة بهم قد تم تنسيقها في الوقت المناسب وأن تكون جميعها بجودة عالية وتتطابق في الأسلوب مع المعايير الشاملة المحددة للوثيقة.</w:t>
      </w:r>
    </w:p>
    <w:p w:rsidR="006B2D59" w:rsidRDefault="006B2D59" w:rsidP="006B2D59">
      <w:pPr>
        <w:spacing w:after="120" w:line="380" w:lineRule="exact"/>
        <w:ind w:left="1183"/>
        <w:jc w:val="both"/>
        <w:rPr>
          <w:rFonts w:cs="Traditional Arabic"/>
          <w:szCs w:val="30"/>
          <w:rtl/>
        </w:rPr>
      </w:pPr>
      <w:r>
        <w:rPr>
          <w:rFonts w:cs="Traditional Arabic"/>
          <w:szCs w:val="30"/>
          <w:rtl/>
        </w:rPr>
        <w:t>وينطوي دور المؤلفين الرئيسيين على كثير من التحديات، واعترافاً بهذه الحقيقة، تدون أسماء المؤلفين الرئيسيين في التقارير النهائية. وفي المراحل النهائية من إعداد التقرير، حين يكون حجم العمل في كثير من الأحياء كبيراً بصفة خاصة، ويعتمد المؤلفون الرئيسيون اعتماداً كبيراً بعضهم على بعض في قراءة المادة وتحريرها، والاتفاق على إجراء التغييرات على وجه السرعة، من الضروري أن تعطى أولى الأولويات لهذا العمل.</w:t>
      </w:r>
    </w:p>
    <w:p w:rsidR="006B2D59" w:rsidRDefault="006B2D59" w:rsidP="006B2D59">
      <w:pPr>
        <w:spacing w:after="120" w:line="380" w:lineRule="exact"/>
        <w:ind w:left="1183"/>
        <w:jc w:val="both"/>
        <w:rPr>
          <w:rFonts w:cs="Traditional Arabic"/>
          <w:szCs w:val="30"/>
          <w:rtl/>
        </w:rPr>
      </w:pPr>
      <w:r>
        <w:rPr>
          <w:rFonts w:cs="Traditional Arabic"/>
          <w:szCs w:val="30"/>
          <w:rtl/>
        </w:rPr>
        <w:t>ويتمثل جوهر دور المؤلفين الرئيسيين في تجميع المواد المستمدة من المواد المتاحة أو غيرها من المصادر الموثوقة غير المنشورة على النحو المحدد في الفرع 3-6-3 من الإجراءات.</w:t>
      </w:r>
    </w:p>
    <w:p w:rsidR="006B2D59" w:rsidRDefault="006B2D59" w:rsidP="006B2D59">
      <w:pPr>
        <w:spacing w:after="120" w:line="380" w:lineRule="exact"/>
        <w:ind w:left="1183"/>
        <w:jc w:val="both"/>
        <w:rPr>
          <w:rFonts w:cs="Traditional Arabic"/>
          <w:szCs w:val="30"/>
          <w:rtl/>
        </w:rPr>
      </w:pPr>
      <w:r>
        <w:rPr>
          <w:rFonts w:cs="Traditional Arabic"/>
          <w:szCs w:val="30"/>
          <w:rtl/>
        </w:rPr>
        <w:t>ويجب أن يتميز المؤلفون الرئيسيون بقدرات مشهودة في وضع نصوص سليمة علمياً وتقنياً واجتماعياً واقتصادياً وتمثل بشكل صادق وبأكبر قدر ممكن المساهمات المقدمة من مجموعة عريضة من الخبراء وترقى في أسلوبها للمعايير الشاملة المطلوبة لأي وثيقة. ولدى تنقيح النص يطلب من المؤلفين الرئيسيين ومحرري الاستعراض مراعاة التعليقات التي تبديها الحكومات والخبراء أثناء عملية المراجعة. ومن المتطلبات العملية الضرورية القدرة على العمل للوفاء بالمواعيد النهائية.</w:t>
      </w:r>
    </w:p>
    <w:p w:rsidR="006B2D59" w:rsidRDefault="006B2D59" w:rsidP="006B2D59">
      <w:pPr>
        <w:spacing w:after="120" w:line="380" w:lineRule="exact"/>
        <w:ind w:left="1183"/>
        <w:jc w:val="both"/>
        <w:rPr>
          <w:rFonts w:cs="Traditional Arabic"/>
          <w:szCs w:val="30"/>
          <w:rtl/>
        </w:rPr>
      </w:pPr>
      <w:r>
        <w:rPr>
          <w:rFonts w:cs="Traditional Arabic"/>
          <w:szCs w:val="30"/>
          <w:rtl/>
        </w:rPr>
        <w:t>ويطلب من المؤلفين الرئيسيين أن يدونوا في التقرير الآراء التي لا يمكن التوفيق بينها في رأي متوافق عليه</w:t>
      </w:r>
      <w:r w:rsidRPr="002A5F14">
        <w:rPr>
          <w:rFonts w:ascii="Traditional Arabic" w:hAnsi="Traditional Arabic" w:cs="Traditional Arabic"/>
          <w:sz w:val="30"/>
          <w:szCs w:val="30"/>
          <w:vertAlign w:val="superscript"/>
          <w:rtl/>
        </w:rPr>
        <w:t>(</w:t>
      </w:r>
      <w:r w:rsidRPr="002A5F14">
        <w:rPr>
          <w:rFonts w:ascii="Traditional Arabic" w:hAnsi="Traditional Arabic" w:cs="Traditional Arabic"/>
          <w:sz w:val="30"/>
          <w:szCs w:val="30"/>
          <w:vertAlign w:val="superscript"/>
          <w:rtl/>
        </w:rPr>
        <w:footnoteReference w:id="6"/>
      </w:r>
      <w:r w:rsidRPr="002A5F14">
        <w:rPr>
          <w:rFonts w:ascii="Traditional Arabic" w:hAnsi="Traditional Arabic" w:cs="Traditional Arabic"/>
          <w:sz w:val="30"/>
          <w:szCs w:val="30"/>
          <w:vertAlign w:val="superscript"/>
          <w:rtl/>
        </w:rPr>
        <w:t>)</w:t>
      </w:r>
      <w:r w:rsidRPr="002A5F14">
        <w:rPr>
          <w:rFonts w:cs="Traditional Arabic"/>
          <w:szCs w:val="30"/>
          <w:rtl/>
        </w:rPr>
        <w:t xml:space="preserve"> </w:t>
      </w:r>
      <w:r>
        <w:rPr>
          <w:rFonts w:cs="Traditional Arabic"/>
          <w:szCs w:val="30"/>
          <w:rtl/>
        </w:rPr>
        <w:t>ولكنها مع ذلك آراء سليمة من الناحية العلمية والتقنية والاجتماعية أو الاقتصادية.</w:t>
      </w:r>
    </w:p>
    <w:p w:rsidR="006B2D59" w:rsidRDefault="006B2D59" w:rsidP="006B2D59">
      <w:pPr>
        <w:spacing w:after="120" w:line="380" w:lineRule="exact"/>
        <w:ind w:left="1183"/>
        <w:jc w:val="both"/>
        <w:rPr>
          <w:rFonts w:cs="Traditional Arabic"/>
          <w:szCs w:val="30"/>
          <w:rtl/>
        </w:rPr>
      </w:pPr>
      <w:r>
        <w:rPr>
          <w:rFonts w:cs="Traditional Arabic"/>
          <w:szCs w:val="30"/>
          <w:rtl/>
        </w:rPr>
        <w:t>ويشجع المؤلفون الرئيسيون على العمل مع المؤلفين المساهمين، حسب الاقتضاء، مستخدمين الوسائل الإلكترونية، في إعداد الأجزاء الخاصة بهم أو في مناقشة التعليقات التي يبديها الخبراء أو الحكومات.</w:t>
      </w:r>
    </w:p>
    <w:p w:rsidR="006B2D59" w:rsidRPr="002A5F14" w:rsidRDefault="006B2D59" w:rsidP="006B2D59">
      <w:pPr>
        <w:spacing w:after="120" w:line="380" w:lineRule="exact"/>
        <w:ind w:left="1185" w:hanging="567"/>
        <w:jc w:val="both"/>
        <w:rPr>
          <w:rFonts w:cs="Traditional Arabic"/>
          <w:b/>
          <w:bCs/>
          <w:szCs w:val="30"/>
          <w:rtl/>
        </w:rPr>
      </w:pPr>
      <w:r>
        <w:rPr>
          <w:rFonts w:cs="Traditional Arabic"/>
          <w:b/>
          <w:bCs/>
          <w:szCs w:val="30"/>
          <w:rtl/>
        </w:rPr>
        <w:t>4 -</w:t>
      </w:r>
      <w:r>
        <w:rPr>
          <w:rFonts w:cs="Traditional Arabic"/>
          <w:b/>
          <w:bCs/>
          <w:szCs w:val="30"/>
          <w:rtl/>
        </w:rPr>
        <w:tab/>
        <w:t>المؤلفون المساهمون</w:t>
      </w:r>
    </w:p>
    <w:p w:rsidR="006B2D59" w:rsidRPr="002A5F14" w:rsidRDefault="006B2D59" w:rsidP="006B2D59">
      <w:pPr>
        <w:spacing w:line="38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380" w:lineRule="exact"/>
        <w:ind w:left="1183"/>
        <w:jc w:val="both"/>
        <w:rPr>
          <w:rFonts w:cs="Traditional Arabic"/>
          <w:szCs w:val="30"/>
          <w:rtl/>
        </w:rPr>
      </w:pPr>
      <w:r>
        <w:rPr>
          <w:rFonts w:cs="Traditional Arabic"/>
          <w:szCs w:val="30"/>
          <w:rtl/>
        </w:rPr>
        <w:t>إعداد المعلومات التقنية في شكل نصوص أو رسوم بيانية أو بيانات يقوم المؤلفون الرئيسيون بإدراجها في الأجزاء أو الأجزاء المناسبة من الفصل المعين.</w:t>
      </w:r>
    </w:p>
    <w:p w:rsidR="006B2D59" w:rsidRPr="002A5F14" w:rsidRDefault="006B2D59" w:rsidP="006B2D59">
      <w:pPr>
        <w:spacing w:line="38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line="380" w:lineRule="exact"/>
        <w:ind w:left="1183"/>
        <w:jc w:val="both"/>
        <w:rPr>
          <w:rFonts w:cs="Traditional Arabic"/>
          <w:szCs w:val="30"/>
          <w:rtl/>
        </w:rPr>
      </w:pPr>
      <w:r>
        <w:rPr>
          <w:rFonts w:cs="Traditional Arabic"/>
          <w:szCs w:val="30"/>
          <w:rtl/>
        </w:rPr>
        <w:t>تعتبر المساهمات من مجموعة عريضة من المساهمين أمراً أساسياً في نجاح تقييمات المنبر. ولذا تسجل أسماء جميع المساهمين في تقارير المنبر. وأحياناً يلتمس المؤلفون الرئيسيون تلك المساهمات ولكن تشجع أيضاً المساهمات التلقائية. ويجب أن تكون المساهمات، مدعومة، بقدر الإمكان، بمراجع من مواد متاحة دولياً وخاضعت سلفاً لاستعراض النظراء ومقتبسة لم تنشر من قبل إلى جانب إشارات واضحة لكيفية الحصول عليها. وبالنسبة للمواد المتاحة إلكترونياً فقط، يجب إيراد الموقع الذي يمكن الحصول منه على تلك المواد. وينبغي أن تكون المواد المساهم بها خاضعة لتحريرها أو لضمها أو لتعديلها إذا اقتضت الضرورة في أثناء مجرى وضع مشروع النص الشامل.</w:t>
      </w:r>
    </w:p>
    <w:p w:rsidR="006B2D59" w:rsidRPr="006D55D3" w:rsidRDefault="006B2D59" w:rsidP="00E946D4">
      <w:pPr>
        <w:spacing w:before="120" w:after="120" w:line="400" w:lineRule="exact"/>
        <w:ind w:left="1183" w:hanging="567"/>
        <w:jc w:val="both"/>
        <w:rPr>
          <w:rFonts w:cs="Traditional Arabic"/>
          <w:b/>
          <w:bCs/>
          <w:szCs w:val="30"/>
          <w:rtl/>
        </w:rPr>
      </w:pPr>
      <w:r w:rsidRPr="006D55D3">
        <w:rPr>
          <w:rFonts w:cs="Traditional Arabic"/>
          <w:b/>
          <w:bCs/>
          <w:szCs w:val="30"/>
          <w:rtl/>
        </w:rPr>
        <w:t>5 -</w:t>
      </w:r>
      <w:r w:rsidRPr="006D55D3">
        <w:rPr>
          <w:rFonts w:cs="Traditional Arabic"/>
          <w:b/>
          <w:bCs/>
          <w:szCs w:val="30"/>
          <w:rtl/>
        </w:rPr>
        <w:tab/>
        <w:t>محررو</w:t>
      </w:r>
      <w:r>
        <w:rPr>
          <w:rFonts w:cs="Traditional Arabic"/>
          <w:b/>
          <w:bCs/>
          <w:szCs w:val="30"/>
          <w:rtl/>
        </w:rPr>
        <w:t xml:space="preserve"> </w:t>
      </w:r>
      <w:r w:rsidR="00E946D4">
        <w:rPr>
          <w:rFonts w:cs="Traditional Arabic"/>
          <w:b/>
          <w:bCs/>
          <w:szCs w:val="30"/>
          <w:rtl/>
        </w:rPr>
        <w:t>الاستعراض</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 xml:space="preserve">مساعدة فريق الخبراء المتعدد التخصصات في تحديد خبراء للاضطلاع بعملية الاستعراض، والتأكد من إعطاء جميع التعليقات </w:t>
      </w:r>
      <w:r w:rsidR="000E24D4">
        <w:rPr>
          <w:rFonts w:cs="Traditional Arabic"/>
          <w:szCs w:val="30"/>
          <w:rtl/>
        </w:rPr>
        <w:t>المواضيعي</w:t>
      </w:r>
      <w:r>
        <w:rPr>
          <w:rFonts w:cs="Traditional Arabic"/>
          <w:szCs w:val="30"/>
          <w:rtl/>
        </w:rPr>
        <w:t>ة على المراجعة التي يبديها الخبراء والحكومات الاعتبار المناسب، وتقديم المشورة للمؤلفين الرئيسيين بشأن كيفية معالجة المسائل الخلافية أو المسائل المثيرة للجدل، والتأكد من إبراز الخلافات الحقيقية بشكل كاف في نص التقرير المعني.</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after="120" w:line="400" w:lineRule="exact"/>
        <w:ind w:left="1183"/>
        <w:jc w:val="both"/>
        <w:rPr>
          <w:rFonts w:cs="Traditional Arabic"/>
          <w:szCs w:val="30"/>
          <w:rtl/>
        </w:rPr>
      </w:pPr>
      <w:r>
        <w:rPr>
          <w:rFonts w:cs="Traditional Arabic"/>
          <w:szCs w:val="30"/>
          <w:rtl/>
        </w:rPr>
        <w:t>بوجه عام، يخصص محرران لكل فصل، بما في ذلك الموجز التنفيذي للفصل. ومن أجل الاضطلاع بالمهام المخصصة لهم، لا بد أن يتوفر في المحررين الفهم الواسع للقضايا العلمية والتقنية والاجتماعية والاقتصادية الأوسع المراد معالجتها.</w:t>
      </w:r>
    </w:p>
    <w:p w:rsidR="006B2D59" w:rsidRDefault="006B2D59" w:rsidP="006B2D59">
      <w:pPr>
        <w:spacing w:after="120" w:line="400" w:lineRule="exact"/>
        <w:ind w:left="1183"/>
        <w:jc w:val="both"/>
        <w:rPr>
          <w:rFonts w:cs="Traditional Arabic"/>
          <w:szCs w:val="30"/>
          <w:rtl/>
        </w:rPr>
      </w:pPr>
      <w:r>
        <w:rPr>
          <w:rFonts w:cs="Traditional Arabic"/>
          <w:szCs w:val="30"/>
          <w:rtl/>
        </w:rPr>
        <w:t>وسيكون حجم العمل المناط بمحرري الاستعراض ثقيلاً بوجه خاص خلال المراحل النهائية من إعداد التقرير، بما في ذلك حضور الاجتماعات التي تنظر فيها أفرقة الصياغة في نتائج جولات الاستعراض.</w:t>
      </w:r>
    </w:p>
    <w:p w:rsidR="006B2D59" w:rsidRDefault="006B2D59" w:rsidP="00947EEC">
      <w:pPr>
        <w:spacing w:after="120" w:line="400" w:lineRule="exact"/>
        <w:ind w:left="1183"/>
        <w:jc w:val="both"/>
        <w:rPr>
          <w:rFonts w:cs="Traditional Arabic"/>
          <w:szCs w:val="30"/>
          <w:rtl/>
        </w:rPr>
      </w:pPr>
      <w:r>
        <w:rPr>
          <w:rFonts w:cs="Traditional Arabic"/>
          <w:szCs w:val="30"/>
          <w:rtl/>
        </w:rPr>
        <w:t>ولا</w:t>
      </w:r>
      <w:r w:rsidR="00947EEC">
        <w:rPr>
          <w:rFonts w:cs="Traditional Arabic"/>
          <w:szCs w:val="30"/>
          <w:rtl/>
        </w:rPr>
        <w:t> </w:t>
      </w:r>
      <w:r>
        <w:rPr>
          <w:rFonts w:cs="Traditional Arabic"/>
          <w:szCs w:val="30"/>
          <w:rtl/>
        </w:rPr>
        <w:t xml:space="preserve">يشترك محررو </w:t>
      </w:r>
      <w:r w:rsidR="00E946D4">
        <w:rPr>
          <w:rFonts w:cs="Traditional Arabic"/>
          <w:szCs w:val="30"/>
          <w:rtl/>
        </w:rPr>
        <w:t>الاستعراض</w:t>
      </w:r>
      <w:r>
        <w:rPr>
          <w:rFonts w:cs="Traditional Arabic"/>
          <w:szCs w:val="30"/>
          <w:rtl/>
        </w:rPr>
        <w:t xml:space="preserve"> بشكل نشط في صياغة التقارير، وقد لا يعملون كمراجعين للنصوص التي شاركوا في كتابتها. ويمكن أن يتكون محررو ال</w:t>
      </w:r>
      <w:r w:rsidR="00E946D4">
        <w:rPr>
          <w:rFonts w:cs="Traditional Arabic"/>
          <w:szCs w:val="30"/>
          <w:rtl/>
        </w:rPr>
        <w:t>استعراض</w:t>
      </w:r>
      <w:r>
        <w:rPr>
          <w:rFonts w:cs="Traditional Arabic"/>
          <w:szCs w:val="30"/>
          <w:rtl/>
        </w:rPr>
        <w:t xml:space="preserve"> من بين أعضاء فريق الخبراء متعدد التخصصات، والمكتب أو الخبراء الآخرين حسبما يتفق عليه الفريق. وبالرغم من أن المسؤولية عن النص النهائي لأي تقرير تظل مسؤولية المؤلفين الرئيسيين المنسقين والمؤلفين الرئيسيين المعنيين، سيتعين على محرري الاستعراض إذا ما كانت هنالك اختلافات كبيرة في الآراء بشأن المسائل العلمية، التأكد من ذكر هذه الاختلافات في مرفق للتقرير.</w:t>
      </w:r>
    </w:p>
    <w:p w:rsidR="006B2D59" w:rsidRDefault="006B2D59" w:rsidP="00E946D4">
      <w:pPr>
        <w:spacing w:after="120" w:line="400" w:lineRule="exact"/>
        <w:ind w:left="1183"/>
        <w:jc w:val="both"/>
        <w:rPr>
          <w:rFonts w:cs="Traditional Arabic"/>
          <w:szCs w:val="30"/>
          <w:rtl/>
        </w:rPr>
      </w:pPr>
      <w:r>
        <w:rPr>
          <w:rFonts w:cs="Traditional Arabic"/>
          <w:szCs w:val="30"/>
          <w:rtl/>
        </w:rPr>
        <w:t xml:space="preserve">ويجب أن يقدم محررو </w:t>
      </w:r>
      <w:r w:rsidR="00E946D4">
        <w:rPr>
          <w:rFonts w:cs="Traditional Arabic"/>
          <w:szCs w:val="30"/>
          <w:rtl/>
        </w:rPr>
        <w:t>الاستعراض</w:t>
      </w:r>
      <w:r>
        <w:rPr>
          <w:rFonts w:cs="Traditional Arabic"/>
          <w:szCs w:val="30"/>
          <w:rtl/>
        </w:rPr>
        <w:t xml:space="preserve"> تقريراً خطياً إلى فريق الخبراء المتعدد التخصصات، ويتطلب إليهم، متى ما اقتضت الضرورة، حضور أي اجتماع ينظمه فريق الخبراء المتعدد التخصصات لطرح النتائج التي توصلوا إليها من عملية الاستعراض، والمساعدة في وضع الصيغ النهائية لملخصات تقارير صناع السياسات والتقارير التجميعية وفقاً للضرورة. وتذكر أسماء جميع محرري الاستعراض في التقارير.</w:t>
      </w:r>
    </w:p>
    <w:p w:rsidR="006B2D59" w:rsidRPr="00107A7B" w:rsidRDefault="006B2D59" w:rsidP="006B2D59">
      <w:pPr>
        <w:spacing w:before="120" w:after="120" w:line="400" w:lineRule="exact"/>
        <w:ind w:left="1183" w:hanging="567"/>
        <w:jc w:val="both"/>
        <w:rPr>
          <w:rFonts w:cs="Traditional Arabic"/>
          <w:b/>
          <w:bCs/>
          <w:szCs w:val="30"/>
          <w:rtl/>
        </w:rPr>
      </w:pPr>
      <w:r>
        <w:rPr>
          <w:rFonts w:cs="Traditional Arabic"/>
          <w:b/>
          <w:bCs/>
          <w:szCs w:val="30"/>
          <w:rtl/>
        </w:rPr>
        <w:t>6 -</w:t>
      </w:r>
      <w:r>
        <w:rPr>
          <w:rFonts w:cs="Traditional Arabic"/>
          <w:b/>
          <w:bCs/>
          <w:szCs w:val="30"/>
          <w:rtl/>
        </w:rPr>
        <w:tab/>
        <w:t>خبراء الاستعراض</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التعليق على دقة واكتمال المحتوى العلمي والتقني والاجتماعي والاقتصادي والتوازن العام بين الجوانب العلمية والتقنية والاجتماعية والاقتصادية للمشاريع.</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6B2D59">
      <w:pPr>
        <w:spacing w:after="120" w:line="400" w:lineRule="exact"/>
        <w:ind w:left="1183"/>
        <w:jc w:val="both"/>
        <w:rPr>
          <w:rFonts w:cs="Traditional Arabic"/>
          <w:szCs w:val="30"/>
          <w:rtl/>
        </w:rPr>
      </w:pPr>
      <w:r>
        <w:rPr>
          <w:rFonts w:cs="Traditional Arabic"/>
          <w:szCs w:val="30"/>
          <w:rtl/>
        </w:rPr>
        <w:t>يقدم خبراء الاستعراض التعليقات على النصوص بناء على معرفتهم وخبراتهم. وتذكر أسماء جميع خبراء الاستعراض في التقارير.</w:t>
      </w:r>
    </w:p>
    <w:p w:rsidR="006B2D59" w:rsidRPr="00107A7B" w:rsidRDefault="006B2D59" w:rsidP="006B2D59">
      <w:pPr>
        <w:spacing w:before="120" w:after="120" w:line="400" w:lineRule="exact"/>
        <w:ind w:left="1183" w:hanging="567"/>
        <w:jc w:val="both"/>
        <w:rPr>
          <w:rFonts w:cs="Traditional Arabic"/>
          <w:b/>
          <w:bCs/>
          <w:szCs w:val="30"/>
          <w:rtl/>
        </w:rPr>
      </w:pPr>
      <w:r>
        <w:rPr>
          <w:rFonts w:cs="Traditional Arabic"/>
          <w:b/>
          <w:bCs/>
          <w:szCs w:val="30"/>
          <w:rtl/>
        </w:rPr>
        <w:t>7 -</w:t>
      </w:r>
      <w:r>
        <w:rPr>
          <w:rFonts w:cs="Traditional Arabic"/>
          <w:b/>
          <w:bCs/>
          <w:szCs w:val="30"/>
          <w:rtl/>
        </w:rPr>
        <w:tab/>
        <w:t>المنسقون للحكومات والمنظمات المراقبة</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الوظيفة:</w:t>
      </w:r>
    </w:p>
    <w:p w:rsidR="006B2D59" w:rsidRDefault="006B2D59" w:rsidP="006B2D59">
      <w:pPr>
        <w:spacing w:after="120" w:line="400" w:lineRule="exact"/>
        <w:ind w:left="1183"/>
        <w:jc w:val="both"/>
        <w:rPr>
          <w:rFonts w:cs="Traditional Arabic"/>
          <w:szCs w:val="30"/>
          <w:rtl/>
        </w:rPr>
      </w:pPr>
      <w:r>
        <w:rPr>
          <w:rFonts w:cs="Traditional Arabic"/>
          <w:szCs w:val="30"/>
          <w:rtl/>
        </w:rPr>
        <w:t>إعداد واستكمال قائمة بالخبراء الوطنيين الضروريين للمساعدة في تنفيذ برنامج عمل المنبر، وفي وضع الترتيبات لتوفير تعليقات متكاملة بشأن دقة واكتمال المحتوى العلمي والتقني و/أو الاجتماعي</w:t>
      </w:r>
      <w:r w:rsidR="008560E0">
        <w:rPr>
          <w:rFonts w:cs="Traditional Arabic"/>
          <w:szCs w:val="30"/>
          <w:rtl/>
        </w:rPr>
        <w:t> </w:t>
      </w:r>
      <w:r>
        <w:rPr>
          <w:rFonts w:cs="Traditional Arabic"/>
          <w:szCs w:val="30"/>
          <w:rtl/>
        </w:rPr>
        <w:t>- الاقتصادي والتوازن العام بين الجوانب العلمية والتقنية و/أو الاجتماعية</w:t>
      </w:r>
      <w:r w:rsidR="00612296">
        <w:rPr>
          <w:rFonts w:cs="Traditional Arabic"/>
          <w:szCs w:val="30"/>
          <w:rtl/>
        </w:rPr>
        <w:t> </w:t>
      </w:r>
      <w:r>
        <w:rPr>
          <w:rFonts w:cs="Traditional Arabic"/>
          <w:szCs w:val="30"/>
          <w:rtl/>
        </w:rPr>
        <w:t>-</w:t>
      </w:r>
      <w:r w:rsidR="00612296">
        <w:rPr>
          <w:rFonts w:cs="Traditional Arabic"/>
          <w:szCs w:val="30"/>
          <w:rtl/>
        </w:rPr>
        <w:t> </w:t>
      </w:r>
      <w:r>
        <w:rPr>
          <w:rFonts w:cs="Traditional Arabic"/>
          <w:szCs w:val="30"/>
          <w:rtl/>
        </w:rPr>
        <w:t>الاقتصادية للمشاريع.</w:t>
      </w:r>
    </w:p>
    <w:p w:rsidR="006B2D59" w:rsidRPr="006D55D3" w:rsidRDefault="006B2D59" w:rsidP="006B2D59">
      <w:pPr>
        <w:spacing w:line="400" w:lineRule="exact"/>
        <w:ind w:left="1183"/>
        <w:jc w:val="both"/>
        <w:rPr>
          <w:rFonts w:cs="Traditional Arabic"/>
          <w:i/>
          <w:iCs/>
          <w:szCs w:val="30"/>
          <w:rtl/>
        </w:rPr>
      </w:pPr>
      <w:r>
        <w:rPr>
          <w:rFonts w:cs="Traditional Arabic"/>
          <w:i/>
          <w:iCs/>
          <w:szCs w:val="30"/>
          <w:rtl/>
        </w:rPr>
        <w:t>التعليق:</w:t>
      </w:r>
    </w:p>
    <w:p w:rsidR="006B2D59" w:rsidRDefault="006B2D59" w:rsidP="00D35582">
      <w:pPr>
        <w:spacing w:after="360" w:line="400" w:lineRule="exact"/>
        <w:ind w:left="1185"/>
        <w:jc w:val="both"/>
        <w:rPr>
          <w:rFonts w:cs="Traditional Arabic"/>
          <w:szCs w:val="30"/>
          <w:rtl/>
        </w:rPr>
      </w:pPr>
      <w:r>
        <w:rPr>
          <w:rFonts w:cs="Traditional Arabic"/>
          <w:szCs w:val="30"/>
          <w:rtl/>
        </w:rPr>
        <w:t>الاستعراض الذي تقوم به الحكومات عادة ما يتم بين عدد من الإدارات والوزارات. ولغرض التبسيط الإداري، يتعين على كل حكومة أو منظمة مراقبة أن تعين منسقاً واحداً لجميع أنشطة المنبر، وتقدم معلومات الاتصال الكاملة لذلك المنسق إلى الأمانة وتخطر الأمانة بأي تغييرات في تلك المعلومات. ويقوم هؤلاء المنسقون بالتنسيق بين الأمانة فيما يتعلق بالأمور اللوجستية المتعلقة بعمليات الاستعراض.</w:t>
      </w:r>
    </w:p>
    <w:p w:rsidR="003228F4" w:rsidRPr="005C1587" w:rsidRDefault="003228F4" w:rsidP="00D35582">
      <w:pPr>
        <w:pStyle w:val="Heading2"/>
        <w:spacing w:before="0" w:after="240"/>
        <w:ind w:left="1134"/>
        <w:jc w:val="both"/>
        <w:rPr>
          <w:rFonts w:cs="Traditional Arabic"/>
          <w:b/>
          <w:bCs/>
          <w:sz w:val="34"/>
          <w:szCs w:val="34"/>
          <w:u w:val="none"/>
          <w:rtl/>
        </w:rPr>
      </w:pPr>
      <w:bookmarkStart w:id="26" w:name="_Toc369159950"/>
      <w:bookmarkStart w:id="27" w:name="_Toc378769580"/>
      <w:r w:rsidRPr="000C54FB">
        <w:rPr>
          <w:rFonts w:cs="Traditional Arabic"/>
          <w:b/>
          <w:bCs/>
          <w:sz w:val="34"/>
          <w:szCs w:val="34"/>
          <w:u w:val="none"/>
          <w:rtl/>
        </w:rPr>
        <w:t>ا</w:t>
      </w:r>
      <w:r w:rsidRPr="005C1587">
        <w:rPr>
          <w:rFonts w:cs="Traditional Arabic"/>
          <w:b/>
          <w:bCs/>
          <w:sz w:val="34"/>
          <w:szCs w:val="34"/>
          <w:u w:val="none"/>
          <w:rtl/>
        </w:rPr>
        <w:t>لمرفق الثاني</w:t>
      </w:r>
      <w:bookmarkEnd w:id="26"/>
      <w:bookmarkEnd w:id="27"/>
    </w:p>
    <w:p w:rsidR="003228F4" w:rsidRPr="003973FD" w:rsidRDefault="003228F4" w:rsidP="00D35582">
      <w:pPr>
        <w:spacing w:after="120" w:line="400" w:lineRule="exact"/>
        <w:ind w:left="1134"/>
        <w:jc w:val="both"/>
        <w:rPr>
          <w:rFonts w:cs="Traditional Arabic"/>
          <w:b/>
          <w:bCs/>
          <w:sz w:val="32"/>
          <w:szCs w:val="32"/>
          <w:rtl/>
        </w:rPr>
      </w:pPr>
      <w:bookmarkStart w:id="28" w:name="_Toc369159951"/>
      <w:r w:rsidRPr="003973FD">
        <w:rPr>
          <w:rFonts w:cs="Traditional Arabic"/>
          <w:b/>
          <w:bCs/>
          <w:sz w:val="32"/>
          <w:szCs w:val="32"/>
          <w:rtl/>
        </w:rPr>
        <w:t>مشروع عملية تحديد نطاق التقييمات المحتملة</w:t>
      </w:r>
      <w:bookmarkEnd w:id="28"/>
    </w:p>
    <w:p w:rsidR="003228F4" w:rsidRPr="00A36131" w:rsidRDefault="003228F4" w:rsidP="00D35582">
      <w:pPr>
        <w:spacing w:after="120" w:line="400" w:lineRule="exact"/>
        <w:ind w:left="1134"/>
        <w:jc w:val="both"/>
        <w:rPr>
          <w:rFonts w:cs="Traditional Arabic"/>
          <w:b/>
          <w:bCs/>
          <w:sz w:val="32"/>
          <w:szCs w:val="32"/>
          <w:rtl/>
        </w:rPr>
      </w:pPr>
      <w:r w:rsidRPr="00A36131">
        <w:rPr>
          <w:rFonts w:cs="Traditional Arabic"/>
          <w:b/>
          <w:bCs/>
          <w:sz w:val="32"/>
          <w:szCs w:val="32"/>
          <w:rtl/>
        </w:rPr>
        <w:t>أولاً -</w:t>
      </w:r>
      <w:r w:rsidRPr="00A36131">
        <w:rPr>
          <w:rFonts w:cs="Traditional Arabic"/>
          <w:b/>
          <w:bCs/>
          <w:sz w:val="32"/>
          <w:szCs w:val="32"/>
          <w:rtl/>
        </w:rPr>
        <w:tab/>
        <w:t>عملية تحديد النطاق: الخطوط العريضة</w:t>
      </w:r>
    </w:p>
    <w:p w:rsidR="00D35582" w:rsidRDefault="003228F4" w:rsidP="00D35582">
      <w:pPr>
        <w:spacing w:after="120" w:line="400" w:lineRule="exact"/>
        <w:ind w:left="1134"/>
        <w:jc w:val="both"/>
        <w:rPr>
          <w:rFonts w:cs="Traditional Arabic"/>
          <w:szCs w:val="30"/>
          <w:rtl/>
        </w:rPr>
      </w:pPr>
      <w:r>
        <w:rPr>
          <w:rFonts w:cs="Traditional Arabic"/>
          <w:szCs w:val="30"/>
          <w:rtl/>
        </w:rPr>
        <w:t>1 -</w:t>
      </w:r>
      <w:r>
        <w:rPr>
          <w:rFonts w:cs="Traditional Arabic"/>
          <w:szCs w:val="30"/>
          <w:rtl/>
        </w:rPr>
        <w:tab/>
        <w:t>تحديد النطاق هو العملية التي يحدد من خلالها المنبر الهدف من الناتج والمعلومات والمتطلبات البشرية والمالية لتحقيق ذلك الهدف. وبالإضافة إلى ذلك ينبغي أن تحدد عملية تحديد النطاق الفرص المتاحة للمساهمة في وظائف المنبر.</w:t>
      </w:r>
    </w:p>
    <w:p w:rsidR="00D35582" w:rsidRDefault="003228F4" w:rsidP="00D35582">
      <w:pPr>
        <w:spacing w:after="120" w:line="400" w:lineRule="exact"/>
        <w:ind w:left="1134"/>
        <w:jc w:val="both"/>
        <w:rPr>
          <w:rFonts w:cs="Traditional Arabic"/>
          <w:szCs w:val="30"/>
          <w:rtl/>
        </w:rPr>
      </w:pPr>
      <w:r>
        <w:rPr>
          <w:rFonts w:cs="Traditional Arabic"/>
          <w:szCs w:val="30"/>
          <w:rtl/>
        </w:rPr>
        <w:t>2 -</w:t>
      </w:r>
      <w:r>
        <w:rPr>
          <w:rFonts w:cs="Traditional Arabic"/>
          <w:szCs w:val="30"/>
          <w:rtl/>
        </w:rPr>
        <w:tab/>
        <w:t>تحديد نطاق التقييم يحدد إذا كانت المعرفة التي يراد تقييمها متوفرة وكافية ومداها وبالتالي فهو يمثل خطوة أولى هامة في تحديد الثغرات الموجودة في المعرفة. وبالإضافة إلى ذلك ينبغي أن تساعد عملية تحديد النطاق في معرفة فرص واحتياجات بناء قدرات في نطاق إطار عمل التقييم المحتمل. فهي توفر المعلومات عن الآثار المالية والتنفيذية المحتملة لبرنامج العمل، بما في ذلك تحديد نطاق الموضوع الذي يمكن تناوله في إطار الموارد المتاحة.</w:t>
      </w:r>
    </w:p>
    <w:p w:rsidR="00D35582" w:rsidRDefault="003228F4" w:rsidP="00D35582">
      <w:pPr>
        <w:spacing w:after="120" w:line="400" w:lineRule="exact"/>
        <w:ind w:left="1134"/>
        <w:jc w:val="both"/>
        <w:rPr>
          <w:rFonts w:cs="Traditional Arabic"/>
          <w:szCs w:val="30"/>
          <w:rtl/>
        </w:rPr>
      </w:pPr>
      <w:r>
        <w:rPr>
          <w:rFonts w:cs="Traditional Arabic"/>
          <w:szCs w:val="30"/>
          <w:rtl/>
        </w:rPr>
        <w:t>3 -</w:t>
      </w:r>
      <w:r>
        <w:rPr>
          <w:rFonts w:cs="Traditional Arabic"/>
          <w:szCs w:val="30"/>
          <w:rtl/>
        </w:rPr>
        <w:tab/>
        <w:t>وعند ورود طلبات وإسهامات واقتراحات تتضمن مواد مهمة سابقة لعملية تحديد النطاق، من مختلف دوائر المنبر، يقوم فريق الخبراء المتعدد التخصصات (للقضايا العلمية) والمكتب (للقضايا الإدارية) بالاضطلاع بعملية تحديد نطاق أولية قبل احتمال تقديم النشاط المقترح إلى الاجتماع العام للنظر فيه من أجل توفير معلومات كافية عن مزايا إجراء عملية تحديد نطاق كاملة. وتوفر عملية تحديد النطاق الأولية، عندما تكتمل، الأساس لخطوط عريضة أولية لأي تقرير تقييم يصدره المنبر والنواتج الأخرى، بما في ذلك تقديرات لتكاليفها.</w:t>
      </w:r>
    </w:p>
    <w:p w:rsidR="00D35582" w:rsidRDefault="003228F4" w:rsidP="00D35582">
      <w:pPr>
        <w:spacing w:after="120" w:line="400" w:lineRule="exact"/>
        <w:ind w:left="1134"/>
        <w:jc w:val="both"/>
        <w:rPr>
          <w:rFonts w:cs="Traditional Arabic"/>
          <w:szCs w:val="30"/>
          <w:rtl/>
        </w:rPr>
      </w:pPr>
      <w:r>
        <w:rPr>
          <w:rFonts w:cs="Traditional Arabic"/>
          <w:szCs w:val="30"/>
          <w:rtl/>
        </w:rPr>
        <w:t>4 -</w:t>
      </w:r>
      <w:r>
        <w:rPr>
          <w:rFonts w:cs="Traditional Arabic"/>
          <w:szCs w:val="30"/>
          <w:rtl/>
        </w:rPr>
        <w:tab/>
        <w:t>ولا تبدأ عملية تحديد النطاق الكاملة ما لم تتم الموافقة عليها من الاجتماع العام على أساس توصيات المكتب وفريق الخبراء المتعدد التخصصات.</w:t>
      </w:r>
    </w:p>
    <w:p w:rsidR="00D35582" w:rsidRDefault="003228F4" w:rsidP="00D35582">
      <w:pPr>
        <w:spacing w:after="120" w:line="400" w:lineRule="exact"/>
        <w:ind w:left="1134"/>
        <w:jc w:val="both"/>
        <w:rPr>
          <w:rFonts w:cs="Traditional Arabic"/>
          <w:szCs w:val="30"/>
          <w:rtl/>
        </w:rPr>
      </w:pPr>
      <w:r>
        <w:rPr>
          <w:rFonts w:cs="Traditional Arabic"/>
          <w:szCs w:val="30"/>
          <w:rtl/>
        </w:rPr>
        <w:t>5 -</w:t>
      </w:r>
      <w:r>
        <w:rPr>
          <w:rFonts w:cs="Traditional Arabic"/>
          <w:szCs w:val="30"/>
          <w:rtl/>
        </w:rPr>
        <w:tab/>
        <w:t>يقوم أعضاء المكتب وأصحاب المصلحة الآخرون بترشيح خبراء لأي حلقات عمل محتملة لتحديد النطاق وفقاً للمعايير التالية: يجب أن يعكس الخبراء المرشحون نطاق الآراء العلمية والتقنية والاجتماعية والاقتصادية والخبرات الموجودة؛ ويعكس التمثيل الجغرافي المناسب، وذلك بكفالة تمثيل الخبراء من البلدان النامية والبلدان المتقدمة والبلدان التي تمر اقتصاداتها بمرحلة انتقال؛ وأن يبرز تنوعاً لنظم المعارف ويبرز توازناً بين الجنسين. ويختار فريق الخبراء المتعدد التخصصات الخبراء الضروريين لعملية تحديد النطاق التي يشرف عليها فريق الخبراء المتعدد التخصصات.</w:t>
      </w:r>
    </w:p>
    <w:p w:rsidR="00D35582" w:rsidRDefault="003228F4" w:rsidP="00D35582">
      <w:pPr>
        <w:spacing w:after="120" w:line="400" w:lineRule="exact"/>
        <w:ind w:left="1134"/>
        <w:jc w:val="both"/>
        <w:rPr>
          <w:rFonts w:cs="Traditional Arabic"/>
          <w:szCs w:val="30"/>
          <w:rtl/>
        </w:rPr>
      </w:pPr>
      <w:r>
        <w:rPr>
          <w:rFonts w:cs="Traditional Arabic"/>
          <w:szCs w:val="30"/>
          <w:rtl/>
        </w:rPr>
        <w:t>6 -</w:t>
      </w:r>
      <w:r>
        <w:rPr>
          <w:rFonts w:cs="Traditional Arabic"/>
          <w:szCs w:val="30"/>
          <w:rtl/>
        </w:rPr>
        <w:tab/>
        <w:t>وفي حال طلب الاجتماع العام إلى فريق الخبراء المتعدد التخصصات والمكتب أن يقرر في المضي في إجراء تقييم كامل، يرسل التقرير المفصل لتحديد النطاق إلى أعضاء المنبر وإلى أصحاب المصلحة الآخرين لاستعراضه وللتعليق عليه في غضون اسبوعين. وبناءً على نتائج تفاصيل عملية تحديد النطاق والتعليقات الواردة من أعضاء المنبر وأصحاب المصلحة الآخرين، يقرر فريق الخبراء المتعدد التخصصات والمكتب ما إذا كان سيمضي في إجراء التقييم، إذا توفرت إمكانية إجراء التقييم في حدود الميزانية المعتمدة من الاجتماع العام.</w:t>
      </w:r>
    </w:p>
    <w:p w:rsidR="00D35582" w:rsidRDefault="003228F4" w:rsidP="00D35582">
      <w:pPr>
        <w:spacing w:after="120" w:line="400" w:lineRule="exact"/>
        <w:ind w:left="1134"/>
        <w:jc w:val="both"/>
        <w:rPr>
          <w:rFonts w:cs="Traditional Arabic"/>
          <w:szCs w:val="30"/>
          <w:rtl/>
        </w:rPr>
      </w:pPr>
      <w:r>
        <w:rPr>
          <w:rFonts w:cs="Traditional Arabic"/>
          <w:szCs w:val="30"/>
          <w:rtl/>
        </w:rPr>
        <w:t>7 -</w:t>
      </w:r>
      <w:r>
        <w:rPr>
          <w:rFonts w:cs="Traditional Arabic"/>
          <w:szCs w:val="30"/>
          <w:rtl/>
        </w:rPr>
        <w:tab/>
        <w:t>إذا قرر الاجتماع العام ممارسة حقه في أن يستعرض التقرير المفصل لتحديد النطاق والموافقة عليه، يعرض التقرير على الاجتماع العام للنظر فيه في الدورة التالية.</w:t>
      </w:r>
    </w:p>
    <w:p w:rsidR="00D35582" w:rsidRDefault="003228F4" w:rsidP="00D35582">
      <w:pPr>
        <w:spacing w:after="120" w:line="400" w:lineRule="exact"/>
        <w:ind w:left="1134"/>
        <w:jc w:val="both"/>
        <w:rPr>
          <w:rFonts w:cs="Traditional Arabic"/>
          <w:szCs w:val="30"/>
          <w:rtl/>
        </w:rPr>
      </w:pPr>
      <w:r>
        <w:rPr>
          <w:rFonts w:cs="Traditional Arabic"/>
          <w:szCs w:val="30"/>
          <w:rtl/>
        </w:rPr>
        <w:t>8 -</w:t>
      </w:r>
      <w:r>
        <w:rPr>
          <w:rFonts w:cs="Traditional Arabic"/>
          <w:szCs w:val="30"/>
          <w:rtl/>
        </w:rPr>
        <w:tab/>
        <w:t>وقد يعتبر اتباع نهج المسار السريع لتحديد النطاق، في بعض الأحيان، مناسباً للتقييمات المواضيعية أو المنهجية في ظل وجود طلب ملح لمعلومات ملائمة للسياسات. وهذا يتضمن الاضطلاع بالتقييم على أساس واحد وهو عملية تحديد نطاق أولي بناءً على موافقة مسبقة من الاجتماع العام. وعند التفكير في اتباع نهج المسار السريع لتحديد النطاق للتقييمات أو الأنشطة الأخرى، لا بد من وجود توجيهات واضحة بشأن الإجراءات التي يلزم اتباعها. ويجب أن يكون هناك تناسق بين عملية المسار السريع لتحديد نطاق التقييمات والأنشطة الأخرى وتنفيذ تلك الأنشطة.</w:t>
      </w:r>
    </w:p>
    <w:p w:rsidR="003228F4" w:rsidRDefault="003228F4" w:rsidP="00D35582">
      <w:pPr>
        <w:spacing w:after="120" w:line="400" w:lineRule="exact"/>
        <w:ind w:left="1134"/>
        <w:jc w:val="both"/>
        <w:rPr>
          <w:rFonts w:cs="Traditional Arabic"/>
          <w:szCs w:val="30"/>
          <w:rtl/>
        </w:rPr>
      </w:pPr>
      <w:r>
        <w:rPr>
          <w:rFonts w:cs="Traditional Arabic"/>
          <w:szCs w:val="30"/>
          <w:rtl/>
        </w:rPr>
        <w:t>9 -</w:t>
      </w:r>
      <w:r>
        <w:rPr>
          <w:rFonts w:cs="Traditional Arabic"/>
          <w:szCs w:val="30"/>
          <w:rtl/>
        </w:rPr>
        <w:tab/>
        <w:t xml:space="preserve">وترد في تذييل هذا المرفق خريطة سير عمليات تصف عملية تحديد النطاق. وإلى حد ما فإن الحاجة إلى عملية سابقة لتحديد النطاق تتوقف على نوعية الطلبات والمدخلات والاقتراحات المقدمة التي ستوضع لها توجيهات وأشكال موحدة للتقديم على أساس المعلومات المقترحة في الفقرة 7 من المقرر </w:t>
      </w:r>
      <w:r w:rsidR="004B59FD">
        <w:rPr>
          <w:rFonts w:ascii="Traditional Arabic" w:hAnsi="Traditional Arabic" w:cs="Traditional Arabic"/>
          <w:sz w:val="30"/>
          <w:szCs w:val="30"/>
          <w:rtl/>
        </w:rPr>
        <w:t>م ح د</w:t>
      </w:r>
      <w:r w:rsidR="0082200D">
        <w:rPr>
          <w:rFonts w:ascii="Traditional Arabic" w:hAnsi="Traditional Arabic" w:cs="Traditional Arabic"/>
          <w:sz w:val="30"/>
          <w:szCs w:val="30"/>
          <w:rtl/>
        </w:rPr>
        <w:t>-</w:t>
      </w:r>
      <w:r>
        <w:rPr>
          <w:rFonts w:cs="Traditional Arabic"/>
          <w:szCs w:val="30"/>
          <w:rtl/>
        </w:rPr>
        <w:t>1/3 بشأن الإجراءات الخاصة بتلقي الطلبات المقدمة للمنبر وترتيبها بحسب الأولوية.</w:t>
      </w:r>
    </w:p>
    <w:p w:rsidR="003228F4" w:rsidRPr="00A36131" w:rsidRDefault="003228F4" w:rsidP="003228F4">
      <w:pPr>
        <w:spacing w:after="120" w:line="400" w:lineRule="exact"/>
        <w:ind w:left="1185" w:hanging="711"/>
        <w:jc w:val="both"/>
        <w:rPr>
          <w:rFonts w:cs="Traditional Arabic"/>
          <w:b/>
          <w:bCs/>
          <w:sz w:val="32"/>
          <w:szCs w:val="32"/>
          <w:rtl/>
        </w:rPr>
      </w:pPr>
      <w:r>
        <w:rPr>
          <w:rFonts w:cs="Traditional Arabic"/>
          <w:b/>
          <w:bCs/>
          <w:sz w:val="32"/>
          <w:szCs w:val="32"/>
          <w:rtl/>
        </w:rPr>
        <w:t>ثانياً -</w:t>
      </w:r>
      <w:r>
        <w:rPr>
          <w:rFonts w:cs="Traditional Arabic"/>
          <w:b/>
          <w:bCs/>
          <w:sz w:val="32"/>
          <w:szCs w:val="32"/>
          <w:rtl/>
        </w:rPr>
        <w:tab/>
        <w:t>العملية الأولية والسابقة لتحديد النطاق</w:t>
      </w:r>
    </w:p>
    <w:p w:rsidR="00947EEC" w:rsidRDefault="003228F4" w:rsidP="00D35582">
      <w:pPr>
        <w:spacing w:after="120" w:line="400" w:lineRule="exact"/>
        <w:ind w:left="1134"/>
        <w:jc w:val="both"/>
        <w:rPr>
          <w:rFonts w:cs="Traditional Arabic"/>
          <w:szCs w:val="30"/>
          <w:rtl/>
        </w:rPr>
      </w:pPr>
      <w:r>
        <w:rPr>
          <w:rFonts w:cs="Traditional Arabic"/>
          <w:szCs w:val="30"/>
          <w:rtl/>
        </w:rPr>
        <w:t>10 -</w:t>
      </w:r>
      <w:r>
        <w:rPr>
          <w:rFonts w:cs="Traditional Arabic"/>
          <w:szCs w:val="30"/>
          <w:rtl/>
        </w:rPr>
        <w:tab/>
        <w:t xml:space="preserve">يجب أن تقوم الهيئة مقدمة الطلب الأولي للتقييم بتوفير المعلومات عن نطاق التقييم وأهدافه ومتطلبات اكتماله وفق ما هو مطلوب في المقرر </w:t>
      </w:r>
      <w:r w:rsidR="004B59FD">
        <w:rPr>
          <w:rFonts w:ascii="Traditional Arabic" w:hAnsi="Traditional Arabic" w:cs="Traditional Arabic"/>
          <w:sz w:val="30"/>
          <w:szCs w:val="30"/>
          <w:rtl/>
        </w:rPr>
        <w:t>م ح د</w:t>
      </w:r>
      <w:r w:rsidR="0082200D">
        <w:rPr>
          <w:rFonts w:cs="Traditional Arabic"/>
          <w:szCs w:val="30"/>
          <w:rtl/>
        </w:rPr>
        <w:t>-</w:t>
      </w:r>
      <w:r>
        <w:rPr>
          <w:rFonts w:cs="Traditional Arabic"/>
          <w:szCs w:val="30"/>
          <w:rtl/>
        </w:rPr>
        <w:t>1/3 بشأن إجراءات تلقي الطلبات المقدمة إلى المنبر وترتيبها بحسب الأولوية. وتعرف هذه بالمواد السابقة لتحديد النطاق.</w:t>
      </w:r>
    </w:p>
    <w:p w:rsidR="00947EEC" w:rsidRDefault="003228F4" w:rsidP="00D35582">
      <w:pPr>
        <w:spacing w:after="120" w:line="400" w:lineRule="exact"/>
        <w:ind w:left="1134"/>
        <w:jc w:val="both"/>
        <w:rPr>
          <w:rFonts w:cs="Traditional Arabic"/>
          <w:szCs w:val="30"/>
          <w:rtl/>
        </w:rPr>
      </w:pPr>
      <w:r>
        <w:rPr>
          <w:rFonts w:cs="Traditional Arabic"/>
          <w:szCs w:val="30"/>
          <w:rtl/>
        </w:rPr>
        <w:t>11 -</w:t>
      </w:r>
      <w:r>
        <w:rPr>
          <w:rFonts w:cs="Traditional Arabic"/>
          <w:szCs w:val="30"/>
          <w:rtl/>
        </w:rPr>
        <w:tab/>
        <w:t>يجري فريق الخبراء المتعدد التخصصات (للقضايا العلمية) والمكتب (للقضايا الإدارية) عملية أولية لتحديد النطاق لجميع مقترحات تقييم الجدوى والتكاليف ذات الصلة وذلك قبل تقديمها إلى الاجتماع العام للنظر فيها. وتستند العملية الأولية لتحديد النطاق في جزء منها على المواد السابقة لتحديد النطاق.</w:t>
      </w:r>
    </w:p>
    <w:p w:rsidR="003228F4" w:rsidRDefault="003228F4" w:rsidP="00D35582">
      <w:pPr>
        <w:spacing w:after="120" w:line="400" w:lineRule="exact"/>
        <w:ind w:left="1134"/>
        <w:jc w:val="both"/>
        <w:rPr>
          <w:rFonts w:cs="Traditional Arabic"/>
          <w:b/>
          <w:bCs/>
          <w:sz w:val="32"/>
          <w:szCs w:val="32"/>
          <w:rtl/>
        </w:rPr>
      </w:pPr>
      <w:r>
        <w:rPr>
          <w:rFonts w:cs="Traditional Arabic"/>
          <w:szCs w:val="30"/>
          <w:rtl/>
        </w:rPr>
        <w:t>12 -</w:t>
      </w:r>
      <w:r>
        <w:rPr>
          <w:rFonts w:cs="Traditional Arabic"/>
          <w:szCs w:val="30"/>
          <w:rtl/>
        </w:rPr>
        <w:tab/>
        <w:t xml:space="preserve">قد يطلب فريق الخبراء المتعدد التخصصات إلى الهيئة التي قدمت الطلب أو الطلبات الأصلية زيادة توضيح بعض المعلومات السابقة لتحديد النطاق أو العناصر الواردة في طلباتهم الأصلية وذلك قبل إكمال التحديد الأولي للنطاق. وتقوم الأمانة بتجميع هذه المعلومات الإضافية لتقديمها إلى فريق الخبراء المتعدد التخصصات للنظر فيها وتقديم توصيات إلى الاجتماع العام بشأن المضي قدماً في العملية الكاملة لتحديد النطاق، مع مراعاة ما يلي: (أ) الأهمية العملية للطلبات والإسهامات والاقتراحات وأهميتها من ناحية السياسات العامة؛ (ب) الحاجة إلى عمل تحديد نطاق إضافي؛ (ج) والآثار المترتبة على الطلبات والإسهامات والاقتراحات في برنامج عمل المنبر واحتياجاته من الموارد (المقرر </w:t>
      </w:r>
      <w:r w:rsidR="004B59FD">
        <w:rPr>
          <w:rFonts w:ascii="Traditional Arabic" w:hAnsi="Traditional Arabic" w:cs="Traditional Arabic"/>
          <w:sz w:val="30"/>
          <w:szCs w:val="30"/>
          <w:rtl/>
        </w:rPr>
        <w:t>م ح د</w:t>
      </w:r>
      <w:r w:rsidR="0082200D">
        <w:rPr>
          <w:rFonts w:cs="Traditional Arabic"/>
          <w:szCs w:val="30"/>
          <w:rtl/>
        </w:rPr>
        <w:t>-</w:t>
      </w:r>
      <w:r>
        <w:rPr>
          <w:rFonts w:cs="Traditional Arabic"/>
          <w:szCs w:val="30"/>
          <w:rtl/>
        </w:rPr>
        <w:t>1/3 بشأن إجراءات تلقي الطلبات المقدمة إلى المنبر وترتيبها بحسب الأولوية). قد يقرر الاجتماع العام، في هذه المرحلة، ما يلي (أ) المضي في إجراء عملية تحديد نطاق كاملة؛ (ب) عدم المضي في العمل المطلوب؛ (ج) التماس المزيد من المعلومات السابقة لتحديد النطاق على النحو المطلوب. وقد يطلب فريق الخبراء المتعدد التخصصات، عند الاقتضاء، إلى خبير أو منظمة المساعدة في إعداد وثيقة أولية لتحديد النطاق كخطوة أولى نحو وضع وتنفيذ عملية كاملة لتحديد النطاق يتم الاضطلاع بها تحت إشراف فريق الخبراء المتعدد التخصصات.</w:t>
      </w:r>
    </w:p>
    <w:p w:rsidR="003228F4" w:rsidRPr="00A36131" w:rsidRDefault="003228F4" w:rsidP="00D35582">
      <w:pPr>
        <w:spacing w:after="120" w:line="400" w:lineRule="exact"/>
        <w:ind w:firstLine="624"/>
        <w:jc w:val="both"/>
        <w:rPr>
          <w:rFonts w:cs="Traditional Arabic"/>
          <w:b/>
          <w:bCs/>
          <w:sz w:val="32"/>
          <w:szCs w:val="32"/>
          <w:rtl/>
        </w:rPr>
      </w:pPr>
      <w:r>
        <w:rPr>
          <w:rFonts w:cs="Traditional Arabic"/>
          <w:b/>
          <w:bCs/>
          <w:sz w:val="32"/>
          <w:szCs w:val="32"/>
          <w:rtl/>
        </w:rPr>
        <w:t>ثالثاً -</w:t>
      </w:r>
      <w:r>
        <w:rPr>
          <w:rFonts w:cs="Traditional Arabic"/>
          <w:b/>
          <w:bCs/>
          <w:sz w:val="32"/>
          <w:szCs w:val="32"/>
          <w:rtl/>
        </w:rPr>
        <w:tab/>
        <w:t>عملية تحديد النطاق الكاملة</w:t>
      </w:r>
    </w:p>
    <w:p w:rsidR="00947EEC" w:rsidRDefault="003228F4" w:rsidP="00947EEC">
      <w:pPr>
        <w:spacing w:after="120" w:line="400" w:lineRule="exact"/>
        <w:ind w:left="1183"/>
        <w:jc w:val="both"/>
        <w:rPr>
          <w:rFonts w:cs="Traditional Arabic"/>
          <w:szCs w:val="30"/>
          <w:rtl/>
        </w:rPr>
      </w:pPr>
      <w:r>
        <w:rPr>
          <w:rFonts w:cs="Traditional Arabic"/>
          <w:szCs w:val="30"/>
          <w:rtl/>
        </w:rPr>
        <w:t>13 -</w:t>
      </w:r>
      <w:r>
        <w:rPr>
          <w:rFonts w:cs="Traditional Arabic"/>
          <w:szCs w:val="30"/>
          <w:rtl/>
        </w:rPr>
        <w:tab/>
        <w:t>تجرى عملية تحديد النطاق الكاملة عند الموافقة عليها من الاجتماع العام. وتبدأ الخطوة الأولى بتنظيم حلقة عمل بشأن تحديد النطاق تضم مجموعة مناسبة من أصحاب المصلحة، وفقاً للمعايير المنصوص عليها في الفقرة 5 أعلاه، وبقيادة عضو أو أكثر من أعضاء فريق الخبراء المتعدد التخصصات حسب ما هو مناسب. ويطلب من الحكومات وغيرها من أصحاب المصلحة ومن أعضاء فريق الخبراء المتعدد التخصصات والمكتب ترشيح المشاركين في حلقة العمل المعنية بتحديد النطاق ويقوم الفريق باختيارهم.</w:t>
      </w:r>
    </w:p>
    <w:p w:rsidR="00947EEC" w:rsidRDefault="003228F4" w:rsidP="00947EEC">
      <w:pPr>
        <w:spacing w:after="120" w:line="400" w:lineRule="exact"/>
        <w:ind w:left="1183"/>
        <w:jc w:val="both"/>
        <w:rPr>
          <w:rFonts w:cs="Traditional Arabic"/>
          <w:szCs w:val="30"/>
          <w:rtl/>
        </w:rPr>
      </w:pPr>
      <w:r>
        <w:rPr>
          <w:rFonts w:cs="Traditional Arabic"/>
          <w:szCs w:val="30"/>
          <w:rtl/>
        </w:rPr>
        <w:t>14 -</w:t>
      </w:r>
      <w:r>
        <w:rPr>
          <w:rFonts w:cs="Traditional Arabic"/>
          <w:szCs w:val="30"/>
          <w:rtl/>
        </w:rPr>
        <w:tab/>
        <w:t>ينبغي أن تشارك في حلقات العمل المعنية بتحديد النطاق هذه مجموعة من الخبراء المتعدد</w:t>
      </w:r>
      <w:r w:rsidR="003973FD">
        <w:rPr>
          <w:rFonts w:cs="Traditional Arabic"/>
          <w:szCs w:val="30"/>
          <w:rtl/>
        </w:rPr>
        <w:t>ي</w:t>
      </w:r>
      <w:r>
        <w:rPr>
          <w:rFonts w:cs="Traditional Arabic"/>
          <w:szCs w:val="30"/>
          <w:rtl/>
        </w:rPr>
        <w:t xml:space="preserve"> التخصصات وأصحاب المصلحة، بما في ذلك مجموعات المستخدمين وأعضاء من المنبر. وتكتسب مشاركة هذه المجموعة أهمية لضمان أن تكون هذه التقييمات والأنشطة الأخرى على قاعدة علمية قوية ومعارف وخبرات مجموعة من أصحاب المصلحة وأن تكون ملائمة لصنع القرارات. ويضع فريق الخبراء المتعدد التخصصات في الاعتبار، لدى اختيار المشاركين في حلقة العمل المعنية بتحديد النطاق، المعايير المنصوص عليها في الفقرة 5 أعلاه.</w:t>
      </w:r>
    </w:p>
    <w:p w:rsidR="00947EEC" w:rsidRDefault="003228F4" w:rsidP="00947EEC">
      <w:pPr>
        <w:spacing w:after="120" w:line="400" w:lineRule="exact"/>
        <w:ind w:left="1183"/>
        <w:jc w:val="both"/>
        <w:rPr>
          <w:rFonts w:cs="Traditional Arabic"/>
          <w:szCs w:val="30"/>
          <w:rtl/>
        </w:rPr>
      </w:pPr>
      <w:r>
        <w:rPr>
          <w:rFonts w:cs="Traditional Arabic"/>
          <w:szCs w:val="30"/>
          <w:rtl/>
        </w:rPr>
        <w:t>15 -</w:t>
      </w:r>
      <w:r>
        <w:rPr>
          <w:rFonts w:cs="Traditional Arabic"/>
          <w:szCs w:val="30"/>
          <w:rtl/>
        </w:rPr>
        <w:tab/>
        <w:t>وبالإضافة إلى ذلك، يمكن تنظيم مش</w:t>
      </w:r>
      <w:r w:rsidR="00B978CC">
        <w:rPr>
          <w:rFonts w:cs="Traditional Arabic"/>
          <w:szCs w:val="30"/>
          <w:rtl/>
        </w:rPr>
        <w:t>ا</w:t>
      </w:r>
      <w:r>
        <w:rPr>
          <w:rFonts w:cs="Traditional Arabic"/>
          <w:szCs w:val="30"/>
          <w:rtl/>
        </w:rPr>
        <w:t>ورات مفتوحة عبر الإنترنت قبل حلقة عمل تحديد النطاق لدعم المناقشات أثناء سير حلقة العمل وللسماح بزيادة توسيع دائرة الإسهامات في العملية. ولدى القيام بهذا العمل، تتاح للجمهور المعلومات عن الطلب الأولي لتحديد النطاق وتحديد النطاق الأولي نفسه وأي معلومات سابقة لتحديد النطاق.</w:t>
      </w:r>
    </w:p>
    <w:p w:rsidR="00947EEC" w:rsidRDefault="003228F4" w:rsidP="00947EEC">
      <w:pPr>
        <w:spacing w:after="120" w:line="400" w:lineRule="exact"/>
        <w:ind w:left="1183"/>
        <w:jc w:val="both"/>
        <w:rPr>
          <w:rFonts w:cs="Traditional Arabic"/>
          <w:szCs w:val="30"/>
          <w:rtl/>
        </w:rPr>
      </w:pPr>
      <w:r>
        <w:rPr>
          <w:rFonts w:cs="Traditional Arabic"/>
          <w:szCs w:val="30"/>
          <w:rtl/>
        </w:rPr>
        <w:t>16 -</w:t>
      </w:r>
      <w:r>
        <w:rPr>
          <w:rFonts w:cs="Traditional Arabic"/>
          <w:szCs w:val="30"/>
          <w:rtl/>
        </w:rPr>
        <w:tab/>
        <w:t>وتيسيراً لحلقة العمل المعنية بتحديد النطاق وللمساعدة في تقديم الطلبات والإسهامات والمقترحات، ينبغي أن يقوم فريق الخبراء المتعدد التخصصات والمكتب بوضع وثيقة توجيهية لوضع مشروع خطوط عريضة لإجراء تقييم ولوضع نطاق للأنشطة المحتملة الأخرى. وينبغي أن تتضمن الوثيقة التوجيهية مجموعة من العناصر العملية والتقنية والإدارية للنظر فيها.</w:t>
      </w:r>
    </w:p>
    <w:p w:rsidR="003228F4" w:rsidRDefault="003228F4" w:rsidP="00947EEC">
      <w:pPr>
        <w:spacing w:after="120" w:line="400" w:lineRule="exact"/>
        <w:ind w:left="1183"/>
        <w:jc w:val="both"/>
        <w:rPr>
          <w:rFonts w:cs="Traditional Arabic"/>
          <w:szCs w:val="30"/>
          <w:rtl/>
        </w:rPr>
      </w:pPr>
      <w:r>
        <w:rPr>
          <w:rFonts w:cs="Traditional Arabic"/>
          <w:szCs w:val="30"/>
          <w:rtl/>
        </w:rPr>
        <w:t>17 -</w:t>
      </w:r>
      <w:r>
        <w:rPr>
          <w:rFonts w:cs="Traditional Arabic"/>
          <w:szCs w:val="30"/>
          <w:rtl/>
        </w:rPr>
        <w:tab/>
        <w:t>وينبغي أن تتضمن الوثيقة التوجيهية وعملية تحديد النطاق العناصر العلمية والتقنية التالية:</w:t>
      </w:r>
    </w:p>
    <w:p w:rsidR="00947EEC" w:rsidRDefault="003973FD" w:rsidP="00947EEC">
      <w:pPr>
        <w:spacing w:after="120" w:line="400" w:lineRule="exact"/>
        <w:ind w:left="1183" w:firstLine="624"/>
        <w:jc w:val="both"/>
        <w:rPr>
          <w:rFonts w:cs="Traditional Arabic"/>
          <w:szCs w:val="30"/>
          <w:rtl/>
        </w:rPr>
      </w:pPr>
      <w:r>
        <w:rPr>
          <w:rFonts w:cs="Traditional Arabic"/>
          <w:szCs w:val="30"/>
          <w:rtl/>
        </w:rPr>
        <w:t>(أ)</w:t>
      </w:r>
      <w:r>
        <w:rPr>
          <w:rFonts w:cs="Traditional Arabic"/>
          <w:szCs w:val="30"/>
          <w:rtl/>
        </w:rPr>
        <w:tab/>
      </w:r>
      <w:r w:rsidR="003228F4">
        <w:rPr>
          <w:rFonts w:cs="Traditional Arabic"/>
          <w:szCs w:val="30"/>
          <w:rtl/>
        </w:rPr>
        <w:t>المسائل الرئيسية ذات الصلة بالتنوع البيولوجي وخدمات النظم الإيكولوجية التي ينبغي أن يغطيها التقييم أو الأنشطة الأخرى فيما يتعلق بوظائف المنبر وإطاره المفاهيمي؛</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(ب)</w:t>
      </w:r>
      <w:r>
        <w:rPr>
          <w:rFonts w:cs="Traditional Arabic"/>
          <w:szCs w:val="30"/>
          <w:rtl/>
        </w:rPr>
        <w:tab/>
        <w:t>المسائل الرئيسية المتعلقة بالسياسة العامة والمستخدمين التي يمكن تناولها من خلال التقييم أو الأنشطة الأخرى؛</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(ج)</w:t>
      </w:r>
      <w:r>
        <w:rPr>
          <w:rFonts w:cs="Traditional Arabic"/>
          <w:szCs w:val="30"/>
          <w:rtl/>
        </w:rPr>
        <w:tab/>
        <w:t>الحاجة الملحة للنشاط والكيفية التي سيساهم بها في العمليات أو القرارات الأخرى؛</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(د)</w:t>
      </w:r>
      <w:r>
        <w:rPr>
          <w:rFonts w:cs="Traditional Arabic"/>
          <w:szCs w:val="30"/>
          <w:rtl/>
        </w:rPr>
        <w:tab/>
        <w:t>الفصول المحتملة المكونة لأي تقرير تقييم ونطاق كل فصل من هذه الفصول؛</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(ه)</w:t>
      </w:r>
      <w:r>
        <w:rPr>
          <w:rFonts w:cs="Traditional Arabic"/>
          <w:szCs w:val="30"/>
          <w:rtl/>
        </w:rPr>
        <w:tab/>
        <w:t>أي قيود كبيرة في المعارف القائمة التي ستكون ضرورية لإجراء أي تقييم ومدى وجود خيارات لمعالجة الثغرات في المعارف؛</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(و)</w:t>
      </w:r>
      <w:r>
        <w:rPr>
          <w:rFonts w:cs="Traditional Arabic"/>
          <w:szCs w:val="30"/>
          <w:rtl/>
        </w:rPr>
        <w:tab/>
        <w:t>الأنشطة والمخرجات الإضافية المحتملة التي يمكن أن تستمد من التقييم ويمكن الاضطلاع بها لدعم وظائف أخرى للمنبر (مثل بناء القدرات ودعم السياسات ونحو ذلك)؛</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(ز)</w:t>
      </w:r>
      <w:r>
        <w:rPr>
          <w:rFonts w:cs="Traditional Arabic"/>
          <w:szCs w:val="30"/>
          <w:rtl/>
        </w:rPr>
        <w:tab/>
        <w:t>الأدلة على تكامل وظائف المنبر الأربعة، على سبيل المثال ينبغي ألا يقتصر تحديد نطاق أي تقييم على النظر في المعارف القائمة والثغرات فيها، بل وفي القدرات القائمة والثغرات في بناء القدرات، وكذلك في وسائل ومنهجيات الدعم المحتملة في مجال السياسات؛</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(ح)</w:t>
      </w:r>
      <w:r>
        <w:rPr>
          <w:rFonts w:cs="Traditional Arabic"/>
          <w:szCs w:val="30"/>
          <w:rtl/>
        </w:rPr>
        <w:tab/>
        <w:t>المنهجيات التي يتعين استخدامها؛</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(ط)</w:t>
      </w:r>
      <w:r>
        <w:rPr>
          <w:rFonts w:cs="Traditional Arabic"/>
          <w:szCs w:val="30"/>
          <w:rtl/>
        </w:rPr>
        <w:tab/>
        <w:t>الحدود الجغرافية التي يشملها التقييم؛</w:t>
      </w:r>
    </w:p>
    <w:p w:rsidR="003228F4" w:rsidRDefault="003228F4" w:rsidP="00947EEC">
      <w:pPr>
        <w:spacing w:after="120" w:line="400" w:lineRule="exact"/>
        <w:ind w:left="1183" w:firstLine="624"/>
        <w:jc w:val="both"/>
        <w:rPr>
          <w:rFonts w:cs="Traditional Arabic"/>
          <w:szCs w:val="30"/>
          <w:rtl/>
        </w:rPr>
      </w:pPr>
      <w:r>
        <w:rPr>
          <w:rFonts w:cs="Traditional Arabic"/>
          <w:szCs w:val="30"/>
          <w:rtl/>
        </w:rPr>
        <w:t>(ي)</w:t>
      </w:r>
      <w:r>
        <w:rPr>
          <w:rFonts w:cs="Traditional Arabic"/>
          <w:szCs w:val="30"/>
          <w:rtl/>
        </w:rPr>
        <w:tab/>
        <w:t>قائمة بالتخصصات العلمية وأنواع الخبرات والمعارف اللازمة لإجراء التقييم.</w:t>
      </w:r>
    </w:p>
    <w:p w:rsidR="00947EEC" w:rsidRDefault="003228F4" w:rsidP="00947EEC">
      <w:pPr>
        <w:spacing w:after="120" w:line="400" w:lineRule="exact"/>
        <w:ind w:left="1183"/>
        <w:jc w:val="both"/>
        <w:rPr>
          <w:rFonts w:cs="Traditional Arabic"/>
          <w:szCs w:val="30"/>
          <w:rtl/>
        </w:rPr>
      </w:pPr>
      <w:r>
        <w:rPr>
          <w:rFonts w:cs="Traditional Arabic"/>
          <w:szCs w:val="30"/>
          <w:rtl/>
        </w:rPr>
        <w:t>18 -</w:t>
      </w:r>
      <w:r>
        <w:rPr>
          <w:rFonts w:cs="Traditional Arabic"/>
          <w:szCs w:val="30"/>
          <w:rtl/>
        </w:rPr>
        <w:tab/>
        <w:t>العناصر الإجرائية أو الإدارية التي يمكن تضمينها في الوثيقة التوجيهية يمكن أن تشمل ما يلي:</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(أ)</w:t>
      </w:r>
      <w:r>
        <w:rPr>
          <w:rFonts w:cs="Traditional Arabic"/>
          <w:szCs w:val="30"/>
          <w:rtl/>
        </w:rPr>
        <w:tab/>
        <w:t>الجدول العام للأنشطة المحتملة ومراحلها القياسية؛</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(ب)</w:t>
      </w:r>
      <w:r>
        <w:rPr>
          <w:rFonts w:cs="Traditional Arabic"/>
          <w:szCs w:val="30"/>
          <w:rtl/>
        </w:rPr>
        <w:tab/>
        <w:t>الهيكل (الهياكل) التشغيلية المحتملة التي قد تكون ضرورية، وأدوار ومسؤوليات مختلف الكيانات التي يتم إشراكها، بما في ذلك تعيين شركاء استراتيجيين في تنفيذ الأنشطة؛ والوسائل التي تطبق بها إجراءات تنفيذ برنامج العمل لضمان فعالية استعراض الأقران وضمان النوعية والشفافية؛</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(ج)</w:t>
      </w:r>
      <w:r>
        <w:rPr>
          <w:rFonts w:cs="Traditional Arabic"/>
          <w:szCs w:val="30"/>
          <w:rtl/>
        </w:rPr>
        <w:tab/>
        <w:t>التقديرات الكاملة لتكاليف الأنشطة ومصادر التمويل المحتملة، بما في ذلك من الصندوق الاستئماني للمنبر والمصادر الأخرى حسب الاقتضاء؛</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(د)</w:t>
      </w:r>
      <w:r>
        <w:rPr>
          <w:rFonts w:cs="Traditional Arabic"/>
          <w:szCs w:val="30"/>
          <w:rtl/>
        </w:rPr>
        <w:tab/>
        <w:t>أي تدخلات في مجال بناء القدرات قد تكون مطلوبة لتنفيذ النشاط، يمكن إدراجها كأنشطة في التقرير العام لخطة التنفيذ؛</w:t>
      </w:r>
    </w:p>
    <w:p w:rsidR="00947EEC" w:rsidRDefault="003228F4" w:rsidP="00947EEC">
      <w:pPr>
        <w:spacing w:after="120" w:line="400" w:lineRule="exact"/>
        <w:ind w:left="1183" w:firstLine="624"/>
        <w:jc w:val="both"/>
        <w:rPr>
          <w:rFonts w:cs="Traditional Arabic"/>
          <w:szCs w:val="30"/>
          <w:rtl/>
        </w:rPr>
      </w:pPr>
      <w:r>
        <w:rPr>
          <w:rFonts w:cs="Traditional Arabic"/>
          <w:szCs w:val="30"/>
          <w:rtl/>
        </w:rPr>
        <w:t>(ه)</w:t>
      </w:r>
      <w:r>
        <w:rPr>
          <w:rFonts w:cs="Traditional Arabic"/>
          <w:szCs w:val="30"/>
          <w:rtl/>
        </w:rPr>
        <w:tab/>
        <w:t>أي أنشطة اتصالات أو توعية قد تكون مناسبة لنواتج معينة، بما في ذلك تعيين الثغرات في المعارف ولدعم السياسات؛</w:t>
      </w:r>
    </w:p>
    <w:p w:rsidR="003228F4" w:rsidRDefault="003228F4" w:rsidP="00947EEC">
      <w:pPr>
        <w:spacing w:after="120" w:line="400" w:lineRule="exact"/>
        <w:ind w:left="1183" w:firstLine="624"/>
        <w:jc w:val="both"/>
        <w:rPr>
          <w:rFonts w:cs="Traditional Arabic"/>
          <w:szCs w:val="30"/>
          <w:rtl/>
        </w:rPr>
      </w:pPr>
      <w:r>
        <w:rPr>
          <w:rFonts w:cs="Traditional Arabic"/>
          <w:szCs w:val="30"/>
          <w:rtl/>
        </w:rPr>
        <w:t>(و)</w:t>
      </w:r>
      <w:r>
        <w:rPr>
          <w:rFonts w:cs="Traditional Arabic"/>
          <w:szCs w:val="30"/>
          <w:rtl/>
        </w:rPr>
        <w:tab/>
        <w:t>دراسة إدارة البيانات والمعلومات من أجل التقييمات.]</w:t>
      </w:r>
    </w:p>
    <w:p w:rsidR="003228F4" w:rsidRPr="00B433DE" w:rsidRDefault="003228F4" w:rsidP="00B978CC">
      <w:pPr>
        <w:ind w:left="720"/>
        <w:jc w:val="both"/>
        <w:rPr>
          <w:rFonts w:ascii="Traditional Arabic" w:hAnsi="Traditional Arabic" w:cs="Traditional Arabic"/>
          <w:b/>
          <w:bCs/>
          <w:sz w:val="28"/>
          <w:rtl/>
        </w:rPr>
      </w:pPr>
      <w:r w:rsidRPr="00B433DE">
        <w:rPr>
          <w:rFonts w:ascii="Traditional Arabic" w:hAnsi="Traditional Arabic" w:cs="Traditional Arabic"/>
          <w:b/>
          <w:bCs/>
          <w:sz w:val="28"/>
        </w:rPr>
        <w:br w:type="page"/>
      </w:r>
      <w:r w:rsidR="002D5BDB">
        <w:rPr>
          <w:rFonts w:ascii="Traditional Arabic" w:hAnsi="Traditional Arabic" w:cs="Traditional Arabic"/>
          <w:b/>
          <w:bCs/>
          <w:sz w:val="28"/>
          <w:rtl/>
        </w:rPr>
        <w:t>[</w:t>
      </w:r>
      <w:r w:rsidRPr="00B433DE">
        <w:rPr>
          <w:rFonts w:ascii="Traditional Arabic" w:hAnsi="Traditional Arabic" w:cs="Traditional Arabic"/>
          <w:b/>
          <w:bCs/>
          <w:sz w:val="28"/>
          <w:rtl/>
        </w:rPr>
        <w:t>التذييل: جدول محتمل لسير عملية تحديد النطاق في المنبر</w: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2516505</wp:posOffset>
                </wp:positionH>
                <wp:positionV relativeFrom="paragraph">
                  <wp:posOffset>95885</wp:posOffset>
                </wp:positionV>
                <wp:extent cx="1550035" cy="610870"/>
                <wp:effectExtent l="0" t="0" r="12065" b="17780"/>
                <wp:wrapNone/>
                <wp:docPr id="16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0035" cy="610870"/>
                        </a:xfrm>
                        <a:prstGeom prst="rect">
                          <a:avLst/>
                        </a:prstGeom>
                        <a:solidFill>
                          <a:srgbClr val="FFFFFF"/>
                        </a:solidFill>
                        <a:ln w="9525">
                          <a:solidFill>
                            <a:srgbClr val="000000"/>
                          </a:solidFill>
                          <a:miter lim="800000"/>
                          <a:headEnd/>
                          <a:tailEnd/>
                        </a:ln>
                      </wps:spPr>
                      <wps:txbx>
                        <w:txbxContent>
                          <w:p w:rsidR="00956758" w:rsidRPr="00947EEC" w:rsidRDefault="00956758" w:rsidP="003228F4">
                            <w:pPr>
                              <w:spacing w:line="190" w:lineRule="exact"/>
                              <w:jc w:val="center"/>
                              <w:rPr>
                                <w:rFonts w:ascii="Traditional Arabic" w:hAnsi="Traditional Arabic" w:cs="Traditional Arabic"/>
                                <w:iCs/>
                                <w:szCs w:val="22"/>
                              </w:rPr>
                            </w:pPr>
                            <w:r w:rsidRPr="00947EEC">
                              <w:rPr>
                                <w:rFonts w:ascii="Traditional Arabic" w:hAnsi="Traditional Arabic" w:cs="Traditional Arabic"/>
                                <w:iCs/>
                                <w:szCs w:val="22"/>
                                <w:rtl/>
                              </w:rPr>
                              <w:t>دعوة للطلبات والإسهامات والمقترحات</w:t>
                            </w:r>
                          </w:p>
                          <w:p w:rsidR="00956758" w:rsidRPr="000C51F8" w:rsidRDefault="00956758" w:rsidP="003228F4">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الأمانة نيابة عن 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198.15pt;margin-top:7.55pt;width:122.05pt;height:4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">
                <v:textbox>
                  <w:txbxContent>
                    <w:p w:rsidR="00956758" w:rsidRPr="00947EEC" w:rsidRDefault="00956758" w:rsidP="003228F4">
                      <w:pPr>
                        <w:spacing w:line="190" w:lineRule="exact"/>
                        <w:jc w:val="center"/>
                        <w:rPr>
                          <w:rFonts w:ascii="Traditional Arabic" w:hAnsi="Traditional Arabic" w:cs="Traditional Arabic"/>
                          <w:iCs/>
                          <w:szCs w:val="22"/>
                        </w:rPr>
                      </w:pPr>
                      <w:r w:rsidRPr="00947EEC">
                        <w:rPr>
                          <w:rFonts w:ascii="Traditional Arabic" w:hAnsi="Traditional Arabic" w:cs="Traditional Arabic"/>
                          <w:iCs/>
                          <w:szCs w:val="22"/>
                          <w:rtl/>
                        </w:rPr>
                        <w:t>دعوة للطلبات والإسهامات والمقترحات</w:t>
                      </w:r>
                    </w:p>
                    <w:p w:rsidR="00956758" w:rsidRPr="000C51F8" w:rsidRDefault="00956758" w:rsidP="003228F4">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الأمانة نيابة عن الاجتماع العام</w:t>
                      </w:r>
                    </w:p>
                  </w:txbxContent>
                </v:textbox>
              </v:rect>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7456" behindDoc="0" locked="0" layoutInCell="1" allowOverlap="1">
                <wp:simplePos x="0" y="0"/>
                <wp:positionH relativeFrom="column">
                  <wp:posOffset>3945255</wp:posOffset>
                </wp:positionH>
                <wp:positionV relativeFrom="paragraph">
                  <wp:posOffset>29845</wp:posOffset>
                </wp:positionV>
                <wp:extent cx="1376680" cy="533400"/>
                <wp:effectExtent l="0" t="0" r="13970" b="19050"/>
                <wp:wrapNone/>
                <wp:docPr id="164" name="Flowchart: Multidocumen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6680" cy="533400"/>
                        </a:xfrm>
                        <a:prstGeom prst="flowChartMultidocument">
                          <a:avLst/>
                        </a:prstGeom>
                        <a:solidFill>
                          <a:srgbClr val="FFFFFF"/>
                        </a:solidFill>
                        <a:ln w="9525">
                          <a:solidFill>
                            <a:srgbClr val="000000"/>
                          </a:solidFill>
                          <a:miter lim="800000"/>
                          <a:headEnd/>
                          <a:tailEnd/>
                        </a:ln>
                      </wps:spPr>
                      <wps:txbx>
                        <w:txbxContent>
                          <w:p w:rsidR="00956758" w:rsidRPr="000C51F8" w:rsidRDefault="00956758" w:rsidP="003228F4">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استمارة التوجيهات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11" o:spid="_x0000_s1027" type="#_x0000_t115" style="position:absolute;left:0;text-align:left;margin-left:310.65pt;margin-top:2.35pt;width:108.4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">
                <v:textbox>
                  <w:txbxContent>
                    <w:p w:rsidR="00956758" w:rsidRPr="000C51F8" w:rsidRDefault="00956758" w:rsidP="003228F4">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استمارة التوجيهات</w:t>
                      </w:r>
                    </w:p>
                  </w:txbxContent>
                </v:textbox>
              </v:shape>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297" distR="114297" simplePos="0" relativeHeight="251680768" behindDoc="0" locked="0" layoutInCell="1" allowOverlap="1">
                <wp:simplePos x="0" y="0"/>
                <wp:positionH relativeFrom="column">
                  <wp:posOffset>3485514</wp:posOffset>
                </wp:positionH>
                <wp:positionV relativeFrom="paragraph">
                  <wp:posOffset>67310</wp:posOffset>
                </wp:positionV>
                <wp:extent cx="0" cy="295910"/>
                <wp:effectExtent l="95250" t="0" r="57150" b="66040"/>
                <wp:wrapNone/>
                <wp:docPr id="163"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9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0693B7" id="_x0000_t32" coordsize="21600,21600" o:spt="32" o:oned="t" path="m,l21600,21600e" filled="f">
                <v:path arrowok="t" fillok="f" o:connecttype="none"/>
                <o:lock v:ext="edit" shapetype="t"/>
              </v:shapetype>
              <v:shape id="Straight Arrow Connector 292" o:spid="_x0000_s1026" type="#_x0000_t32" style="position:absolute;margin-left:274.45pt;margin-top:5.3pt;width:0;height:23.3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">
                <v:stroke endarrow="open"/>
              </v:shape>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4384" behindDoc="0" locked="0" layoutInCell="1" allowOverlap="1">
                <wp:simplePos x="0" y="0"/>
                <wp:positionH relativeFrom="column">
                  <wp:posOffset>2516505</wp:posOffset>
                </wp:positionH>
                <wp:positionV relativeFrom="paragraph">
                  <wp:posOffset>41275</wp:posOffset>
                </wp:positionV>
                <wp:extent cx="1691005" cy="598170"/>
                <wp:effectExtent l="0" t="0" r="23495" b="11430"/>
                <wp:wrapNone/>
                <wp:docPr id="1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598170"/>
                        </a:xfrm>
                        <a:prstGeom prst="rect">
                          <a:avLst/>
                        </a:prstGeom>
                        <a:solidFill>
                          <a:srgbClr val="FFFFFF"/>
                        </a:solidFill>
                        <a:ln w="9525">
                          <a:solidFill>
                            <a:srgbClr val="000000"/>
                          </a:solidFill>
                          <a:miter lim="800000"/>
                          <a:headEnd/>
                          <a:tailEnd/>
                        </a:ln>
                      </wps:spPr>
                      <wps:txbx>
                        <w:txbxContent>
                          <w:p w:rsidR="00956758" w:rsidRPr="000C51F8" w:rsidRDefault="00956758" w:rsidP="003228F4">
                            <w:pPr>
                              <w:spacing w:line="19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 وترتيب الأولويات</w:t>
                            </w:r>
                          </w:p>
                          <w:p w:rsidR="00956758" w:rsidRPr="000C51F8" w:rsidRDefault="00956758" w:rsidP="003228F4">
                            <w:pPr>
                              <w:spacing w:line="190" w:lineRule="exact"/>
                              <w:jc w:val="center"/>
                              <w:rPr>
                                <w:rFonts w:ascii="Traditional Arabic" w:hAnsi="Traditional Arabic" w:cs="Traditional Arabic"/>
                                <w:szCs w:val="22"/>
                                <w:rtl/>
                              </w:rPr>
                            </w:pPr>
                            <w:r w:rsidRPr="000C51F8">
                              <w:rPr>
                                <w:rFonts w:ascii="Traditional Arabic" w:hAnsi="Traditional Arabic" w:cs="Traditional Arabic"/>
                                <w:i/>
                                <w:szCs w:val="22"/>
                                <w:rtl/>
                              </w:rPr>
                              <w:t>فريق الخبراء المتعدد التخصصات</w:t>
                            </w:r>
                          </w:p>
                          <w:p w:rsidR="00956758" w:rsidRPr="000C51F8" w:rsidRDefault="00956758" w:rsidP="00E946D4">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w:t>
                            </w:r>
                            <w:r>
                              <w:rPr>
                                <w:rFonts w:ascii="Traditional Arabic" w:hAnsi="Traditional Arabic" w:cs="Traditional Arabic" w:hint="cs"/>
                                <w:szCs w:val="22"/>
                                <w:rtl/>
                              </w:rPr>
                              <w:t>ال</w:t>
                            </w:r>
                            <w:r w:rsidRPr="000C51F8">
                              <w:rPr>
                                <w:rFonts w:ascii="Traditional Arabic" w:hAnsi="Traditional Arabic" w:cs="Traditional Arabic"/>
                                <w:szCs w:val="22"/>
                                <w:rtl/>
                              </w:rPr>
                              <w:t>مقرر م</w:t>
                            </w:r>
                            <w:r>
                              <w:rPr>
                                <w:rFonts w:ascii="Traditional Arabic" w:hAnsi="Traditional Arabic" w:cs="Traditional Arabic" w:hint="cs"/>
                                <w:szCs w:val="22"/>
                                <w:rtl/>
                              </w:rPr>
                              <w:t xml:space="preserve"> ح د - </w:t>
                            </w:r>
                            <w:r w:rsidRPr="000C51F8">
                              <w:rPr>
                                <w:rFonts w:ascii="Traditional Arabic" w:hAnsi="Traditional Arabic" w:cs="Traditional Arabic"/>
                                <w:szCs w:val="22"/>
                                <w:rtl/>
                              </w:rPr>
                              <w:t>1/3)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198.15pt;margin-top:3.25pt;width:133.15pt;height:4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">
                <v:textbox>
                  <w:txbxContent>
                    <w:p w:rsidR="00956758" w:rsidRPr="000C51F8" w:rsidRDefault="00956758" w:rsidP="003228F4">
                      <w:pPr>
                        <w:spacing w:line="19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 وترتيب الأولويات</w:t>
                      </w:r>
                    </w:p>
                    <w:p w:rsidR="00956758" w:rsidRPr="000C51F8" w:rsidRDefault="00956758" w:rsidP="003228F4">
                      <w:pPr>
                        <w:spacing w:line="190" w:lineRule="exact"/>
                        <w:jc w:val="center"/>
                        <w:rPr>
                          <w:rFonts w:ascii="Traditional Arabic" w:hAnsi="Traditional Arabic" w:cs="Traditional Arabic"/>
                          <w:szCs w:val="22"/>
                          <w:rtl/>
                        </w:rPr>
                      </w:pPr>
                      <w:r w:rsidRPr="000C51F8">
                        <w:rPr>
                          <w:rFonts w:ascii="Traditional Arabic" w:hAnsi="Traditional Arabic" w:cs="Traditional Arabic"/>
                          <w:i/>
                          <w:szCs w:val="22"/>
                          <w:rtl/>
                        </w:rPr>
                        <w:t>فريق الخبراء المتعدد التخصصات</w:t>
                      </w:r>
                    </w:p>
                    <w:p w:rsidR="00956758" w:rsidRPr="000C51F8" w:rsidRDefault="00956758" w:rsidP="00E946D4">
                      <w:pPr>
                        <w:spacing w:line="190" w:lineRule="exact"/>
                        <w:jc w:val="center"/>
                        <w:rPr>
                          <w:rFonts w:ascii="Traditional Arabic" w:hAnsi="Traditional Arabic" w:cs="Traditional Arabic"/>
                          <w:szCs w:val="22"/>
                        </w:rPr>
                      </w:pPr>
                      <w:r w:rsidRPr="000C51F8">
                        <w:rPr>
                          <w:rFonts w:ascii="Traditional Arabic" w:hAnsi="Traditional Arabic" w:cs="Traditional Arabic"/>
                          <w:szCs w:val="22"/>
                          <w:rtl/>
                        </w:rPr>
                        <w:t>(</w:t>
                      </w:r>
                      <w:r>
                        <w:rPr>
                          <w:rFonts w:ascii="Traditional Arabic" w:hAnsi="Traditional Arabic" w:cs="Traditional Arabic" w:hint="cs"/>
                          <w:szCs w:val="22"/>
                          <w:rtl/>
                        </w:rPr>
                        <w:t>ال</w:t>
                      </w:r>
                      <w:r w:rsidRPr="000C51F8">
                        <w:rPr>
                          <w:rFonts w:ascii="Traditional Arabic" w:hAnsi="Traditional Arabic" w:cs="Traditional Arabic"/>
                          <w:szCs w:val="22"/>
                          <w:rtl/>
                        </w:rPr>
                        <w:t>مقرر م</w:t>
                      </w:r>
                      <w:r>
                        <w:rPr>
                          <w:rFonts w:ascii="Traditional Arabic" w:hAnsi="Traditional Arabic" w:cs="Traditional Arabic" w:hint="cs"/>
                          <w:szCs w:val="22"/>
                          <w:rtl/>
                        </w:rPr>
                        <w:t xml:space="preserve"> ح د - </w:t>
                      </w:r>
                      <w:r w:rsidRPr="000C51F8">
                        <w:rPr>
                          <w:rFonts w:ascii="Traditional Arabic" w:hAnsi="Traditional Arabic" w:cs="Traditional Arabic"/>
                          <w:szCs w:val="22"/>
                          <w:rtl/>
                        </w:rPr>
                        <w:t>1/3)</w:t>
                      </w:r>
                    </w:p>
                  </w:txbxContent>
                </v:textbox>
              </v:rect>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89984" behindDoc="0" locked="0" layoutInCell="1" allowOverlap="1">
                <wp:simplePos x="0" y="0"/>
                <wp:positionH relativeFrom="column">
                  <wp:posOffset>125095</wp:posOffset>
                </wp:positionH>
                <wp:positionV relativeFrom="paragraph">
                  <wp:posOffset>15875</wp:posOffset>
                </wp:positionV>
                <wp:extent cx="1541780" cy="1501140"/>
                <wp:effectExtent l="0" t="0" r="20320" b="22860"/>
                <wp:wrapNone/>
                <wp:docPr id="1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1501140"/>
                        </a:xfrm>
                        <a:prstGeom prst="rect">
                          <a:avLst/>
                        </a:prstGeom>
                        <a:solidFill>
                          <a:srgbClr val="FFFFFF"/>
                        </a:solidFill>
                        <a:ln w="9525">
                          <a:solidFill>
                            <a:srgbClr val="000000"/>
                          </a:solidFill>
                          <a:miter lim="800000"/>
                          <a:headEnd/>
                          <a:tailEnd/>
                        </a:ln>
                      </wps:spPr>
                      <wps:txbx>
                        <w:txbxContent>
                          <w:p w:rsidR="00956758" w:rsidRPr="006F54B6" w:rsidRDefault="00956758" w:rsidP="003228F4">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عملية تحديد النطاق الأولية</w:t>
                            </w:r>
                          </w:p>
                          <w:p w:rsidR="00956758" w:rsidRPr="006F54B6" w:rsidRDefault="00956758" w:rsidP="003228F4">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(بما في ذلك ما قبل تحديد النطاق إذا اقتضت الضرورة)، ويشمل نهج المسار السريع</w:t>
                            </w:r>
                          </w:p>
                          <w:p w:rsidR="00956758" w:rsidRPr="006F54B6" w:rsidRDefault="00956758" w:rsidP="003228F4">
                            <w:pPr>
                              <w:spacing w:line="300" w:lineRule="exact"/>
                              <w:jc w:val="center"/>
                              <w:rPr>
                                <w:rFonts w:ascii="Traditional Arabic" w:hAnsi="Traditional Arabic" w:cs="Traditional Arabic"/>
                                <w:szCs w:val="22"/>
                              </w:rPr>
                            </w:pPr>
                            <w:r w:rsidRPr="006F54B6">
                              <w:rPr>
                                <w:rFonts w:ascii="Traditional Arabic" w:hAnsi="Traditional Arabic" w:cs="Traditional Arabic"/>
                                <w:i/>
                                <w:szCs w:val="22"/>
                                <w:rtl/>
                              </w:rPr>
                              <w:t>فريق الخبراء المتعدد التخصصات والمكتب وخبراء إضافيون يختارهم فريق الخبراء المتعدد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9.85pt;margin-top:1.25pt;width:121.4pt;height:1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">
                <v:textbox>
                  <w:txbxContent>
                    <w:p w:rsidR="00956758" w:rsidRPr="006F54B6" w:rsidRDefault="00956758" w:rsidP="003228F4">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عملية تحديد النطاق الأولية</w:t>
                      </w:r>
                    </w:p>
                    <w:p w:rsidR="00956758" w:rsidRPr="006F54B6" w:rsidRDefault="00956758" w:rsidP="003228F4">
                      <w:pPr>
                        <w:spacing w:line="300" w:lineRule="exact"/>
                        <w:jc w:val="center"/>
                        <w:rPr>
                          <w:rFonts w:ascii="Traditional Arabic" w:hAnsi="Traditional Arabic" w:cs="Traditional Arabic"/>
                          <w:iCs/>
                          <w:szCs w:val="22"/>
                          <w:rtl/>
                        </w:rPr>
                      </w:pPr>
                      <w:r w:rsidRPr="006F54B6">
                        <w:rPr>
                          <w:rFonts w:ascii="Traditional Arabic" w:hAnsi="Traditional Arabic" w:cs="Traditional Arabic"/>
                          <w:iCs/>
                          <w:szCs w:val="22"/>
                          <w:rtl/>
                        </w:rPr>
                        <w:t>(بما في ذلك ما قبل تحديد النطاق إذا اقتضت الضرورة)، ويشمل نهج المسار السريع</w:t>
                      </w:r>
                    </w:p>
                    <w:p w:rsidR="00956758" w:rsidRPr="006F54B6" w:rsidRDefault="00956758" w:rsidP="003228F4">
                      <w:pPr>
                        <w:spacing w:line="300" w:lineRule="exact"/>
                        <w:jc w:val="center"/>
                        <w:rPr>
                          <w:rFonts w:ascii="Traditional Arabic" w:hAnsi="Traditional Arabic" w:cs="Traditional Arabic"/>
                          <w:szCs w:val="22"/>
                        </w:rPr>
                      </w:pPr>
                      <w:r w:rsidRPr="006F54B6">
                        <w:rPr>
                          <w:rFonts w:ascii="Traditional Arabic" w:hAnsi="Traditional Arabic" w:cs="Traditional Arabic"/>
                          <w:i/>
                          <w:szCs w:val="22"/>
                          <w:rtl/>
                        </w:rPr>
                        <w:t>فريق الخبراء المتعدد التخصصات والمكتب وخبراء إضافيون يختارهم فريق الخبراء المتعدد التخصصات</w:t>
                      </w:r>
                    </w:p>
                  </w:txbxContent>
                </v:textbox>
              </v:rect>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91008" behindDoc="0" locked="0" layoutInCell="1" allowOverlap="1">
                <wp:simplePos x="0" y="0"/>
                <wp:positionH relativeFrom="column">
                  <wp:posOffset>1984375</wp:posOffset>
                </wp:positionH>
                <wp:positionV relativeFrom="paragraph">
                  <wp:posOffset>52705</wp:posOffset>
                </wp:positionV>
                <wp:extent cx="467995" cy="299085"/>
                <wp:effectExtent l="0" t="0" r="27305" b="24765"/>
                <wp:wrapNone/>
                <wp:docPr id="160"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99085"/>
                        </a:xfrm>
                        <a:prstGeom prst="ellipse">
                          <a:avLst/>
                        </a:prstGeom>
                        <a:solidFill>
                          <a:srgbClr val="FFFFFF"/>
                        </a:solidFill>
                        <a:ln w="9525">
                          <a:solidFill>
                            <a:srgbClr val="000000"/>
                          </a:solidFill>
                          <a:round/>
                          <a:headEnd/>
                          <a:tailEnd/>
                        </a:ln>
                      </wps:spPr>
                      <wps:txbx>
                        <w:txbxContent>
                          <w:p w:rsidR="00956758" w:rsidRPr="00B978CC" w:rsidRDefault="00956758" w:rsidP="003228F4">
                            <w:pPr>
                              <w:rPr>
                                <w:rFonts w:ascii="Traditional Arabic" w:hAnsi="Traditional Arabic" w:cs="Traditional Arabic"/>
                                <w:sz w:val="20"/>
                                <w:szCs w:val="20"/>
                                <w:rtl/>
                              </w:rPr>
                            </w:pPr>
                            <w:r w:rsidRPr="00B978CC">
                              <w:rPr>
                                <w:rFonts w:ascii="Traditional Arabic" w:hAnsi="Traditional Arabic" w:cs="Traditional Arabic"/>
                                <w:sz w:val="20"/>
                                <w:szCs w:val="20"/>
                                <w:rtl/>
                              </w:rPr>
                              <w:t>ألف</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1" o:spid="_x0000_s1030" style="position:absolute;left:0;text-align:left;margin-left:156.25pt;margin-top:4.15pt;width:36.85pt;height:2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">
                <v:textbox>
                  <w:txbxContent>
                    <w:p w:rsidR="00956758" w:rsidRPr="00B978CC" w:rsidRDefault="00956758" w:rsidP="003228F4">
                      <w:pPr>
                        <w:rPr>
                          <w:rFonts w:ascii="Traditional Arabic" w:hAnsi="Traditional Arabic" w:cs="Traditional Arabic"/>
                          <w:sz w:val="20"/>
                          <w:szCs w:val="20"/>
                          <w:rtl/>
                        </w:rPr>
                      </w:pPr>
                      <w:r w:rsidRPr="00B978CC">
                        <w:rPr>
                          <w:rFonts w:ascii="Traditional Arabic" w:hAnsi="Traditional Arabic" w:cs="Traditional Arabic"/>
                          <w:sz w:val="20"/>
                          <w:szCs w:val="20"/>
                          <w:rtl/>
                        </w:rPr>
                        <w:t>ألف</w:t>
                      </w:r>
                    </w:p>
                  </w:txbxContent>
                </v:textbox>
              </v:oval>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3994785</wp:posOffset>
                </wp:positionH>
                <wp:positionV relativeFrom="paragraph">
                  <wp:posOffset>27940</wp:posOffset>
                </wp:positionV>
                <wp:extent cx="1082040" cy="269240"/>
                <wp:effectExtent l="0" t="0" r="22860" b="16510"/>
                <wp:wrapNone/>
                <wp:docPr id="159" name="Flowchart: Documen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69240"/>
                        </a:xfrm>
                        <a:prstGeom prst="flowChartDocument">
                          <a:avLst/>
                        </a:prstGeom>
                        <a:solidFill>
                          <a:srgbClr val="FFFFFF"/>
                        </a:solidFill>
                        <a:ln w="9525">
                          <a:solidFill>
                            <a:srgbClr val="000000"/>
                          </a:solidFill>
                          <a:miter lim="800000"/>
                          <a:headEnd/>
                          <a:tailEnd/>
                        </a:ln>
                      </wps:spPr>
                      <wps:txbx>
                        <w:txbxContent>
                          <w:p w:rsidR="00956758" w:rsidRPr="000C51F8" w:rsidRDefault="00956758" w:rsidP="003228F4">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المعايير</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6" o:spid="_x0000_s1031" type="#_x0000_t114" style="position:absolute;left:0;text-align:left;margin-left:314.55pt;margin-top:2.2pt;width:85.2pt;height:2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">
                <v:textbox>
                  <w:txbxContent>
                    <w:p w:rsidR="00956758" w:rsidRPr="000C51F8" w:rsidRDefault="00956758" w:rsidP="003228F4">
                      <w:pPr>
                        <w:spacing w:line="200" w:lineRule="exact"/>
                        <w:jc w:val="center"/>
                        <w:rPr>
                          <w:rFonts w:ascii="Traditional Arabic" w:hAnsi="Traditional Arabic" w:cs="Traditional Arabic"/>
                          <w:szCs w:val="22"/>
                        </w:rPr>
                      </w:pPr>
                      <w:r w:rsidRPr="000C51F8">
                        <w:rPr>
                          <w:rFonts w:ascii="Traditional Arabic" w:hAnsi="Traditional Arabic" w:cs="Traditional Arabic"/>
                          <w:szCs w:val="22"/>
                          <w:rtl/>
                        </w:rPr>
                        <w:t>المعايير</w:t>
                      </w:r>
                    </w:p>
                  </w:txbxContent>
                </v:textbox>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4294967293" distB="4294967293" distL="114300" distR="114300" simplePos="0" relativeHeight="251675648" behindDoc="0" locked="0" layoutInCell="1" allowOverlap="1">
                <wp:simplePos x="0" y="0"/>
                <wp:positionH relativeFrom="column">
                  <wp:posOffset>1656715</wp:posOffset>
                </wp:positionH>
                <wp:positionV relativeFrom="paragraph">
                  <wp:posOffset>87629</wp:posOffset>
                </wp:positionV>
                <wp:extent cx="1828800" cy="0"/>
                <wp:effectExtent l="0" t="76200" r="19050" b="114300"/>
                <wp:wrapNone/>
                <wp:docPr id="158"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76AB6" id="Straight Arrow Connector 27" o:spid="_x0000_s1026" type="#_x0000_t32" style="position:absolute;margin-left:130.45pt;margin-top:6.9pt;width:2in;height:0;z-index:2516756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">
                <v:stroke endarrow="open"/>
              </v:shape>
            </w:pict>
          </mc:Fallback>
        </mc:AlternateContent>
      </w:r>
      <w:r>
        <w:rPr>
          <w:noProof/>
        </w:rPr>
        <mc:AlternateContent>
          <mc:Choice Requires="wps">
            <w:drawing>
              <wp:anchor distT="0" distB="0" distL="114297" distR="114297" simplePos="0" relativeHeight="251673600" behindDoc="0" locked="0" layoutInCell="1" allowOverlap="1">
                <wp:simplePos x="0" y="0"/>
                <wp:positionH relativeFrom="column">
                  <wp:posOffset>3482339</wp:posOffset>
                </wp:positionH>
                <wp:positionV relativeFrom="paragraph">
                  <wp:posOffset>635</wp:posOffset>
                </wp:positionV>
                <wp:extent cx="0" cy="220980"/>
                <wp:effectExtent l="95250" t="0" r="57150" b="64770"/>
                <wp:wrapNone/>
                <wp:docPr id="157"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BF5F8" id="Straight Arrow Connector 24" o:spid="_x0000_s1026" type="#_x0000_t32" style="position:absolute;margin-left:274.2pt;margin-top:.05pt;width:0;height:17.4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">
                <v:stroke endarrow="open"/>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8480" behindDoc="0" locked="0" layoutInCell="1" allowOverlap="1">
                <wp:simplePos x="0" y="0"/>
                <wp:positionH relativeFrom="column">
                  <wp:posOffset>2231390</wp:posOffset>
                </wp:positionH>
                <wp:positionV relativeFrom="paragraph">
                  <wp:posOffset>53975</wp:posOffset>
                </wp:positionV>
                <wp:extent cx="2493645" cy="1257300"/>
                <wp:effectExtent l="19050" t="19050" r="40005" b="38100"/>
                <wp:wrapNone/>
                <wp:docPr id="156" name="Flowchart: Decisio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3645" cy="1257300"/>
                        </a:xfrm>
                        <a:prstGeom prst="flowChartDecision">
                          <a:avLst/>
                        </a:prstGeom>
                        <a:solidFill>
                          <a:srgbClr val="FFFFFF"/>
                        </a:solidFill>
                        <a:ln w="9525">
                          <a:solidFill>
                            <a:srgbClr val="000000"/>
                          </a:solidFill>
                          <a:miter lim="800000"/>
                          <a:headEnd/>
                          <a:tailEnd/>
                        </a:ln>
                      </wps:spPr>
                      <wps:txbx>
                        <w:txbxContent>
                          <w:p w:rsidR="00956758" w:rsidRPr="000C51F8" w:rsidRDefault="00956758" w:rsidP="003228F4">
                            <w:pPr>
                              <w:spacing w:line="20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الموافقة على تحديد النطاق أو على اتباع المسار السريع للطلبات</w:t>
                            </w:r>
                          </w:p>
                          <w:p w:rsidR="00956758" w:rsidRPr="000C51F8" w:rsidRDefault="00956758" w:rsidP="003228F4">
                            <w:pPr>
                              <w:spacing w:line="200" w:lineRule="exact"/>
                              <w:jc w:val="center"/>
                              <w:rPr>
                                <w:rFonts w:ascii="Traditional Arabic" w:hAnsi="Traditional Arabic" w:cs="Traditional Arabic"/>
                                <w:i/>
                                <w:szCs w:val="22"/>
                              </w:rPr>
                            </w:pPr>
                            <w:r w:rsidRPr="000C51F8">
                              <w:rPr>
                                <w:rFonts w:ascii="Traditional Arabic" w:hAnsi="Traditional Arabic" w:cs="Traditional Arabic"/>
                                <w:i/>
                                <w:szCs w:val="22"/>
                                <w:rtl/>
                              </w:rPr>
                              <w:t>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4" o:spid="_x0000_s1032" type="#_x0000_t110" style="position:absolute;left:0;text-align:left;margin-left:175.7pt;margin-top:4.25pt;width:196.3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">
                <v:textbox>
                  <w:txbxContent>
                    <w:p w:rsidR="00956758" w:rsidRPr="000C51F8" w:rsidRDefault="00956758" w:rsidP="003228F4">
                      <w:pPr>
                        <w:spacing w:line="20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الموافقة على تحديد النطاق أو على اتباع المسار السريع للطلبات</w:t>
                      </w:r>
                    </w:p>
                    <w:p w:rsidR="00956758" w:rsidRPr="000C51F8" w:rsidRDefault="00956758" w:rsidP="003228F4">
                      <w:pPr>
                        <w:spacing w:line="200" w:lineRule="exact"/>
                        <w:jc w:val="center"/>
                        <w:rPr>
                          <w:rFonts w:ascii="Traditional Arabic" w:hAnsi="Traditional Arabic" w:cs="Traditional Arabic"/>
                          <w:i/>
                          <w:szCs w:val="22"/>
                        </w:rPr>
                      </w:pPr>
                      <w:r w:rsidRPr="000C51F8">
                        <w:rPr>
                          <w:rFonts w:ascii="Traditional Arabic" w:hAnsi="Traditional Arabic" w:cs="Traditional Arabic"/>
                          <w:i/>
                          <w:szCs w:val="22"/>
                          <w:rtl/>
                        </w:rPr>
                        <w:t>الاجتماع العام</w:t>
                      </w:r>
                    </w:p>
                  </w:txbxContent>
                </v:textbox>
              </v:shape>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76672" behindDoc="0" locked="0" layoutInCell="1" allowOverlap="1">
                <wp:simplePos x="0" y="0"/>
                <wp:positionH relativeFrom="column">
                  <wp:posOffset>4559935</wp:posOffset>
                </wp:positionH>
                <wp:positionV relativeFrom="paragraph">
                  <wp:posOffset>125095</wp:posOffset>
                </wp:positionV>
                <wp:extent cx="861060" cy="411480"/>
                <wp:effectExtent l="0" t="0" r="72390" b="64770"/>
                <wp:wrapNone/>
                <wp:docPr id="155"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1060" cy="41148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BED190" id="Straight Arrow Connector 28" o:spid="_x0000_s1026" type="#_x0000_t32" style="position:absolute;margin-left:359.05pt;margin-top:9.85pt;width:67.8pt;height:3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">
                <v:stroke endarrow="ope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4781550</wp:posOffset>
                </wp:positionH>
                <wp:positionV relativeFrom="paragraph">
                  <wp:posOffset>91440</wp:posOffset>
                </wp:positionV>
                <wp:extent cx="467995" cy="373380"/>
                <wp:effectExtent l="0" t="0" r="27305" b="26670"/>
                <wp:wrapNone/>
                <wp:docPr id="154"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73380"/>
                        </a:xfrm>
                        <a:prstGeom prst="ellipse">
                          <a:avLst/>
                        </a:prstGeom>
                        <a:solidFill>
                          <a:srgbClr val="FFFFFF"/>
                        </a:solidFill>
                        <a:ln w="9525">
                          <a:solidFill>
                            <a:srgbClr val="000000"/>
                          </a:solidFill>
                          <a:round/>
                          <a:headEnd/>
                          <a:tailEnd/>
                        </a:ln>
                      </wps:spPr>
                      <wps:txbx>
                        <w:txbxContent>
                          <w:p w:rsidR="00956758" w:rsidRPr="00B057FE" w:rsidRDefault="00956758" w:rsidP="003228F4">
                            <w:pPr>
                              <w:jc w:val="center"/>
                              <w:rPr>
                                <w:rFonts w:ascii="Traditional Arabic" w:hAnsi="Traditional Arabic" w:cs="Traditional Arabic"/>
                              </w:rPr>
                            </w:pPr>
                            <w:r w:rsidRPr="00B057FE">
                              <w:rPr>
                                <w:rFonts w:ascii="Traditional Arabic" w:hAnsi="Traditional Arabic" w:cs="Traditional Arabic"/>
                                <w:rtl/>
                              </w:rPr>
                              <w:t>جيم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9" o:spid="_x0000_s1033" style="position:absolute;left:0;text-align:left;margin-left:376.5pt;margin-top:7.2pt;width:36.85pt;height:29.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">
                <v:textbox>
                  <w:txbxContent>
                    <w:p w:rsidR="00956758" w:rsidRPr="00B057FE" w:rsidRDefault="00956758" w:rsidP="003228F4">
                      <w:pPr>
                        <w:jc w:val="center"/>
                        <w:rPr>
                          <w:rFonts w:ascii="Traditional Arabic" w:hAnsi="Traditional Arabic" w:cs="Traditional Arabic"/>
                        </w:rPr>
                      </w:pPr>
                      <w:r w:rsidRPr="00B057FE">
                        <w:rPr>
                          <w:rFonts w:ascii="Traditional Arabic" w:hAnsi="Traditional Arabic" w:cs="Traditional Arabic"/>
                          <w:rtl/>
                        </w:rPr>
                        <w:t>جيم</w:t>
                      </w:r>
                    </w:p>
                  </w:txbxContent>
                </v:textbox>
              </v:oval>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82816" behindDoc="0" locked="0" layoutInCell="1" allowOverlap="1">
                <wp:simplePos x="0" y="0"/>
                <wp:positionH relativeFrom="column">
                  <wp:posOffset>1927860</wp:posOffset>
                </wp:positionH>
                <wp:positionV relativeFrom="paragraph">
                  <wp:posOffset>144145</wp:posOffset>
                </wp:positionV>
                <wp:extent cx="467995" cy="363855"/>
                <wp:effectExtent l="0" t="0" r="27305" b="17145"/>
                <wp:wrapNone/>
                <wp:docPr id="15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363855"/>
                        </a:xfrm>
                        <a:prstGeom prst="ellipse">
                          <a:avLst/>
                        </a:prstGeom>
                        <a:solidFill>
                          <a:srgbClr val="FFFFFF"/>
                        </a:solidFill>
                        <a:ln w="9525">
                          <a:solidFill>
                            <a:srgbClr val="000000"/>
                          </a:solidFill>
                          <a:round/>
                          <a:headEnd/>
                          <a:tailEnd/>
                        </a:ln>
                      </wps:spPr>
                      <wps:txbx>
                        <w:txbxContent>
                          <w:p w:rsidR="00956758" w:rsidRPr="00B057FE" w:rsidRDefault="00956758" w:rsidP="003228F4">
                            <w:pPr>
                              <w:jc w:val="center"/>
                              <w:rPr>
                                <w:rFonts w:ascii="Traditional Arabic" w:hAnsi="Traditional Arabic" w:cs="Traditional Arabic"/>
                              </w:rPr>
                            </w:pPr>
                            <w:r>
                              <w:rPr>
                                <w:rFonts w:ascii="Traditional Arabic" w:hAnsi="Traditional Arabic" w:cs="Traditional Arabic" w:hint="cs"/>
                                <w:rtl/>
                              </w:rPr>
                              <w:t>باء</w:t>
                            </w:r>
                          </w:p>
                          <w:p w:rsidR="00956758" w:rsidRDefault="00956758" w:rsidP="003228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_x0000_s1034" style="position:absolute;left:0;text-align:left;margin-left:151.8pt;margin-top:11.35pt;width:36.85pt;height:28.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">
                <v:textbox>
                  <w:txbxContent>
                    <w:p w:rsidR="00956758" w:rsidRPr="00B057FE" w:rsidRDefault="00956758" w:rsidP="003228F4">
                      <w:pPr>
                        <w:jc w:val="center"/>
                        <w:rPr>
                          <w:rFonts w:ascii="Traditional Arabic" w:hAnsi="Traditional Arabic" w:cs="Traditional Arabic"/>
                        </w:rPr>
                      </w:pPr>
                      <w:r>
                        <w:rPr>
                          <w:rFonts w:ascii="Traditional Arabic" w:hAnsi="Traditional Arabic" w:cs="Traditional Arabic" w:hint="cs"/>
                          <w:rtl/>
                        </w:rPr>
                        <w:t>باء</w:t>
                      </w:r>
                    </w:p>
                    <w:p w:rsidR="00956758" w:rsidRDefault="00956758" w:rsidP="003228F4">
                      <w:pPr>
                        <w:jc w:val="center"/>
                      </w:pPr>
                    </w:p>
                  </w:txbxContent>
                </v:textbox>
              </v:oval>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1659255</wp:posOffset>
                </wp:positionH>
                <wp:positionV relativeFrom="paragraph">
                  <wp:posOffset>151130</wp:posOffset>
                </wp:positionV>
                <wp:extent cx="1122680" cy="359410"/>
                <wp:effectExtent l="38100" t="0" r="20320" b="78740"/>
                <wp:wrapNone/>
                <wp:docPr id="152"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2680" cy="35941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BDB7" id="Straight Arrow Connector 293" o:spid="_x0000_s1026" type="#_x0000_t32" style="position:absolute;margin-left:130.65pt;margin-top:11.9pt;width:88.4pt;height:28.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">
                <v:stroke endarrow="open"/>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5408" behindDoc="0" locked="0" layoutInCell="1" allowOverlap="1">
                <wp:simplePos x="0" y="0"/>
                <wp:positionH relativeFrom="column">
                  <wp:posOffset>115570</wp:posOffset>
                </wp:positionH>
                <wp:positionV relativeFrom="paragraph">
                  <wp:posOffset>144780</wp:posOffset>
                </wp:positionV>
                <wp:extent cx="1541780" cy="969645"/>
                <wp:effectExtent l="0" t="0" r="20320" b="20955"/>
                <wp:wrapNone/>
                <wp:docPr id="15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1780" cy="969645"/>
                        </a:xfrm>
                        <a:prstGeom prst="rec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والمكتب وخبراء إضافيون يختارهم فريق الخبراء 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9.1pt;margin-top:11.4pt;width:121.4pt;height:7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">
                <v:textbo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والمكتب وخبراء إضافيون يختارهم فريق الخبراء متعدد التخصصات</w:t>
                      </w:r>
                    </w:p>
                  </w:txbxContent>
                </v:textbox>
              </v:rect>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6432" behindDoc="0" locked="0" layoutInCell="1" allowOverlap="1">
                <wp:simplePos x="0" y="0"/>
                <wp:positionH relativeFrom="column">
                  <wp:posOffset>4942840</wp:posOffset>
                </wp:positionH>
                <wp:positionV relativeFrom="paragraph">
                  <wp:posOffset>74295</wp:posOffset>
                </wp:positionV>
                <wp:extent cx="1558290" cy="824865"/>
                <wp:effectExtent l="0" t="0" r="22860" b="13335"/>
                <wp:wrapNone/>
                <wp:docPr id="15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824865"/>
                        </a:xfrm>
                        <a:prstGeom prst="rec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والخبراء الآخرون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389.2pt;margin-top:5.85pt;width:122.7pt;height:6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">
                <v:textbo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الخطوط العريضة للتقرير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(اجتماع بصدد تحديد النطاق)</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فريق الخبراء المتعدد التخصصات والخبراء الآخرون</w:t>
                      </w:r>
                    </w:p>
                  </w:txbxContent>
                </v:textbox>
              </v:rect>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87936" behindDoc="0" locked="0" layoutInCell="1" allowOverlap="1">
                <wp:simplePos x="0" y="0"/>
                <wp:positionH relativeFrom="column">
                  <wp:posOffset>4247515</wp:posOffset>
                </wp:positionH>
                <wp:positionV relativeFrom="paragraph">
                  <wp:posOffset>31115</wp:posOffset>
                </wp:positionV>
                <wp:extent cx="693420" cy="449580"/>
                <wp:effectExtent l="38100" t="0" r="11430" b="102870"/>
                <wp:wrapNone/>
                <wp:docPr id="149"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693420" cy="449580"/>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1E8CD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4" o:spid="_x0000_s1026" type="#_x0000_t34" style="position:absolute;margin-left:334.45pt;margin-top:2.45pt;width:54.6pt;height:35.4pt;rotation:18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">
                <v:stroke endarrow="open"/>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69504" behindDoc="0" locked="0" layoutInCell="1" allowOverlap="1">
                <wp:simplePos x="0" y="0"/>
                <wp:positionH relativeFrom="column">
                  <wp:posOffset>2192020</wp:posOffset>
                </wp:positionH>
                <wp:positionV relativeFrom="paragraph">
                  <wp:posOffset>25400</wp:posOffset>
                </wp:positionV>
                <wp:extent cx="2580005" cy="1114425"/>
                <wp:effectExtent l="19050" t="19050" r="10795" b="47625"/>
                <wp:wrapNone/>
                <wp:docPr id="148"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0005" cy="1114425"/>
                        </a:xfrm>
                        <a:prstGeom prst="flowChartDecision">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الاتفاق على نطاق العمل</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(التقارير)</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ecision 15" o:spid="_x0000_s1037" type="#_x0000_t110" style="position:absolute;left:0;text-align:left;margin-left:172.6pt;margin-top:2pt;width:203.15pt;height:8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">
                <v:textbo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الاتفاق على نطاق العمل</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(التقارير)</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الاجتماع العام</w:t>
                      </w:r>
                    </w:p>
                  </w:txbxContent>
                </v:textbox>
              </v:shape>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92032" behindDoc="0" locked="0" layoutInCell="1" allowOverlap="1">
                <wp:simplePos x="0" y="0"/>
                <wp:positionH relativeFrom="column">
                  <wp:posOffset>1664335</wp:posOffset>
                </wp:positionH>
                <wp:positionV relativeFrom="paragraph">
                  <wp:posOffset>-635</wp:posOffset>
                </wp:positionV>
                <wp:extent cx="1198880" cy="1356360"/>
                <wp:effectExtent l="0" t="0" r="77470" b="53340"/>
                <wp:wrapNone/>
                <wp:docPr id="147"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8880" cy="135636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F039B" id="Straight Arrow Connector 293" o:spid="_x0000_s1026" type="#_x0000_t32" style="position:absolute;margin-left:131.05pt;margin-top:-.05pt;width:94.4pt;height:106.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">
                <v:stroke endarrow="open"/>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71552" behindDoc="0" locked="0" layoutInCell="1" allowOverlap="1">
                <wp:simplePos x="0" y="0"/>
                <wp:positionH relativeFrom="column">
                  <wp:posOffset>5321935</wp:posOffset>
                </wp:positionH>
                <wp:positionV relativeFrom="paragraph">
                  <wp:posOffset>89535</wp:posOffset>
                </wp:positionV>
                <wp:extent cx="1302385" cy="702945"/>
                <wp:effectExtent l="0" t="0" r="12065" b="20955"/>
                <wp:wrapNone/>
                <wp:docPr id="146" name="Flowchart: Documen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7" o:spid="_x0000_s1038" type="#_x0000_t114" style="position:absolute;left:0;text-align:left;margin-left:419.05pt;margin-top:7.05pt;width:102.55pt;height:5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">
                <v:textbo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v:textbox>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94080" behindDoc="0" locked="0" layoutInCell="1" allowOverlap="1">
                <wp:simplePos x="0" y="0"/>
                <wp:positionH relativeFrom="column">
                  <wp:posOffset>125095</wp:posOffset>
                </wp:positionH>
                <wp:positionV relativeFrom="paragraph">
                  <wp:posOffset>69215</wp:posOffset>
                </wp:positionV>
                <wp:extent cx="1302385" cy="702945"/>
                <wp:effectExtent l="0" t="0" r="12065" b="20955"/>
                <wp:wrapNone/>
                <wp:docPr id="145" name="Flowchart: Document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702945"/>
                        </a:xfrm>
                        <a:prstGeom prst="flowChartDocumen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35" o:spid="_x0000_s1039" type="#_x0000_t114" style="position:absolute;left:0;text-align:left;margin-left:9.85pt;margin-top:5.45pt;width:102.55pt;height:55.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">
                <v:textbo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توجيهات لتحديد مشروع الخطوط العريضة وخطة وتقديرات النواتج</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1928495</wp:posOffset>
                </wp:positionH>
                <wp:positionV relativeFrom="paragraph">
                  <wp:posOffset>69215</wp:posOffset>
                </wp:positionV>
                <wp:extent cx="467360" cy="365760"/>
                <wp:effectExtent l="0" t="0" r="27940" b="15240"/>
                <wp:wrapNone/>
                <wp:docPr id="144" name="Oval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360" cy="365760"/>
                        </a:xfrm>
                        <a:prstGeom prst="ellipse">
                          <a:avLst/>
                        </a:prstGeom>
                        <a:solidFill>
                          <a:srgbClr val="FFFFFF"/>
                        </a:solidFill>
                        <a:ln w="9525">
                          <a:solidFill>
                            <a:srgbClr val="000000"/>
                          </a:solidFill>
                          <a:round/>
                          <a:headEnd/>
                          <a:tailEnd/>
                        </a:ln>
                      </wps:spPr>
                      <wps:txbx>
                        <w:txbxContent>
                          <w:p w:rsidR="00956758" w:rsidRPr="00B057FE" w:rsidRDefault="00956758" w:rsidP="003228F4">
                            <w:pPr>
                              <w:jc w:val="center"/>
                              <w:rPr>
                                <w:rFonts w:ascii="Traditional Arabic" w:hAnsi="Traditional Arabic" w:cs="Traditional Arabic"/>
                              </w:rPr>
                            </w:pPr>
                            <w:r>
                              <w:rPr>
                                <w:rFonts w:ascii="Traditional Arabic" w:hAnsi="Traditional Arabic" w:cs="Traditional Arabic" w:hint="cs"/>
                                <w:rtl/>
                              </w:rPr>
                              <w:t>دال</w:t>
                            </w:r>
                          </w:p>
                          <w:p w:rsidR="00956758" w:rsidRDefault="00956758" w:rsidP="003228F4">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88" o:spid="_x0000_s1040" style="position:absolute;left:0;text-align:left;margin-left:151.85pt;margin-top:5.45pt;width:36.8pt;height:2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">
                <v:textbox>
                  <w:txbxContent>
                    <w:p w:rsidR="00956758" w:rsidRPr="00B057FE" w:rsidRDefault="00956758" w:rsidP="003228F4">
                      <w:pPr>
                        <w:jc w:val="center"/>
                        <w:rPr>
                          <w:rFonts w:ascii="Traditional Arabic" w:hAnsi="Traditional Arabic" w:cs="Traditional Arabic"/>
                        </w:rPr>
                      </w:pPr>
                      <w:r>
                        <w:rPr>
                          <w:rFonts w:ascii="Traditional Arabic" w:hAnsi="Traditional Arabic" w:cs="Traditional Arabic" w:hint="cs"/>
                          <w:rtl/>
                        </w:rPr>
                        <w:t>دال</w:t>
                      </w:r>
                    </w:p>
                    <w:p w:rsidR="00956758" w:rsidRDefault="00956758" w:rsidP="003228F4">
                      <w:pPr>
                        <w:jc w:val="center"/>
                      </w:pPr>
                    </w:p>
                  </w:txbxContent>
                </v:textbox>
              </v:oval>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297" distR="114297" simplePos="0" relativeHeight="251677696" behindDoc="0" locked="0" layoutInCell="1" allowOverlap="1">
                <wp:simplePos x="0" y="0"/>
                <wp:positionH relativeFrom="column">
                  <wp:posOffset>3319779</wp:posOffset>
                </wp:positionH>
                <wp:positionV relativeFrom="paragraph">
                  <wp:posOffset>27940</wp:posOffset>
                </wp:positionV>
                <wp:extent cx="330835" cy="0"/>
                <wp:effectExtent l="51118" t="6032" r="120332" b="44133"/>
                <wp:wrapNone/>
                <wp:docPr id="143"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083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C9768" id="Straight Arrow Connector 29" o:spid="_x0000_s1026" type="#_x0000_t32" style="position:absolute;margin-left:261.4pt;margin-top:2.2pt;width:26.05pt;height:0;rotation:90;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">
                <v:stroke endarrow="open"/>
              </v:shape>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84864" behindDoc="0" locked="0" layoutInCell="1" allowOverlap="1">
                <wp:simplePos x="0" y="0"/>
                <wp:positionH relativeFrom="column">
                  <wp:posOffset>2851785</wp:posOffset>
                </wp:positionH>
                <wp:positionV relativeFrom="paragraph">
                  <wp:posOffset>36195</wp:posOffset>
                </wp:positionV>
                <wp:extent cx="1301750" cy="905510"/>
                <wp:effectExtent l="0" t="0" r="12700" b="27940"/>
                <wp:wrapNone/>
                <wp:docPr id="1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905510"/>
                        </a:xfrm>
                        <a:prstGeom prst="rec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إعداد التقارير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(التقييمات، ونحو ذلك)</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تحت إشراف فريق الخبراء المتعدد التخصصات</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41" style="position:absolute;left:0;text-align:left;margin-left:224.55pt;margin-top:2.85pt;width:102.5pt;height:7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">
                <v:textbox>
                  <w:txbxContent>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إعداد التقارير</w:t>
                      </w:r>
                    </w:p>
                    <w:p w:rsidR="00956758" w:rsidRPr="000C51F8" w:rsidRDefault="00956758" w:rsidP="003228F4">
                      <w:pPr>
                        <w:spacing w:line="240" w:lineRule="exact"/>
                        <w:jc w:val="center"/>
                        <w:rPr>
                          <w:rFonts w:ascii="Traditional Arabic" w:hAnsi="Traditional Arabic" w:cs="Traditional Arabic"/>
                          <w:i/>
                          <w:szCs w:val="22"/>
                          <w:rtl/>
                        </w:rPr>
                      </w:pPr>
                      <w:r w:rsidRPr="000C51F8">
                        <w:rPr>
                          <w:rFonts w:ascii="Traditional Arabic" w:hAnsi="Traditional Arabic" w:cs="Traditional Arabic"/>
                          <w:i/>
                          <w:szCs w:val="22"/>
                          <w:rtl/>
                        </w:rPr>
                        <w:t>(التقييمات، ونحو ذلك)</w:t>
                      </w:r>
                    </w:p>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تحت إشراف فريق الخبراء المتعدد التخصصات</w:t>
                      </w:r>
                    </w:p>
                  </w:txbxContent>
                </v:textbox>
              </v:rect>
            </w:pict>
          </mc:Fallback>
        </mc:AlternateContent>
      </w: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85888" behindDoc="0" locked="0" layoutInCell="1" allowOverlap="1">
                <wp:simplePos x="0" y="0"/>
                <wp:positionH relativeFrom="column">
                  <wp:posOffset>4068445</wp:posOffset>
                </wp:positionH>
                <wp:positionV relativeFrom="paragraph">
                  <wp:posOffset>135890</wp:posOffset>
                </wp:positionV>
                <wp:extent cx="1389380" cy="1026795"/>
                <wp:effectExtent l="0" t="0" r="20320" b="20955"/>
                <wp:wrapNone/>
                <wp:docPr id="141" name="Flowchart: Documen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9380" cy="1026795"/>
                        </a:xfrm>
                        <a:prstGeom prst="flowChartDocumen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تقرير وإجراءات أنشطة بناء القدرات وتحديد الثغرات في المعارف والدعم في مجال السياسة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Document 18" o:spid="_x0000_s1042" type="#_x0000_t114" style="position:absolute;left:0;text-align:left;margin-left:320.35pt;margin-top:10.7pt;width:109.4pt;height:8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">
                <v:textbox>
                  <w:txbxContent>
                    <w:p w:rsidR="00956758" w:rsidRPr="000C51F8" w:rsidRDefault="00956758" w:rsidP="003228F4">
                      <w:pPr>
                        <w:spacing w:line="240" w:lineRule="exact"/>
                        <w:rPr>
                          <w:rFonts w:ascii="Traditional Arabic" w:hAnsi="Traditional Arabic" w:cs="Traditional Arabic"/>
                          <w:szCs w:val="22"/>
                        </w:rPr>
                      </w:pPr>
                      <w:r w:rsidRPr="000C51F8">
                        <w:rPr>
                          <w:rFonts w:ascii="Traditional Arabic" w:hAnsi="Traditional Arabic" w:cs="Traditional Arabic"/>
                          <w:szCs w:val="22"/>
                          <w:rtl/>
                        </w:rPr>
                        <w:t>تقرير وإجراءات أنشطة بناء القدرات وتحديد الثغرات في المعارف والدعم في مجال السياسة</w:t>
                      </w:r>
                    </w:p>
                  </w:txbxContent>
                </v:textbox>
              </v:shape>
            </w:pict>
          </mc:Fallback>
        </mc:AlternateContent>
      </w:r>
    </w:p>
    <w:p w:rsidR="003228F4" w:rsidRPr="009B6D3D" w:rsidRDefault="003228F4" w:rsidP="003228F4">
      <w:pPr>
        <w:pStyle w:val="SingleTxt"/>
        <w:tabs>
          <w:tab w:val="clear" w:pos="1267"/>
          <w:tab w:val="left" w:pos="0"/>
        </w:tabs>
        <w:spacing w:after="0" w:line="240" w:lineRule="auto"/>
        <w:ind w:left="720"/>
        <w:rPr>
          <w:sz w:val="22"/>
          <w:szCs w:val="22"/>
        </w:rPr>
      </w:pPr>
    </w:p>
    <w:p w:rsidR="003228F4" w:rsidRPr="009B6D3D" w:rsidRDefault="002B0333" w:rsidP="003228F4">
      <w:pPr>
        <w:pStyle w:val="SingleTxt"/>
        <w:tabs>
          <w:tab w:val="clear" w:pos="1267"/>
          <w:tab w:val="left" w:pos="0"/>
        </w:tabs>
        <w:spacing w:after="0" w:line="240" w:lineRule="auto"/>
        <w:ind w:left="720"/>
        <w:rPr>
          <w:sz w:val="22"/>
          <w:szCs w:val="22"/>
        </w:rPr>
      </w:pPr>
      <w:r>
        <w:rPr>
          <w:noProof/>
        </w:rPr>
        <mc:AlternateContent>
          <mc:Choice Requires="wps">
            <w:drawing>
              <wp:anchor distT="0" distB="0" distL="114300" distR="114300" simplePos="0" relativeHeight="251672576" behindDoc="0" locked="0" layoutInCell="1" allowOverlap="1">
                <wp:simplePos x="0" y="0"/>
                <wp:positionH relativeFrom="column">
                  <wp:posOffset>217805</wp:posOffset>
                </wp:positionH>
                <wp:positionV relativeFrom="paragraph">
                  <wp:posOffset>46355</wp:posOffset>
                </wp:positionV>
                <wp:extent cx="1974215" cy="2758440"/>
                <wp:effectExtent l="0" t="0" r="26035" b="22860"/>
                <wp:wrapNone/>
                <wp:docPr id="1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2758440"/>
                        </a:xfrm>
                        <a:prstGeom prst="rect">
                          <a:avLst/>
                        </a:prstGeom>
                        <a:solidFill>
                          <a:srgbClr val="FFFFFF"/>
                        </a:solidFill>
                        <a:ln w="9525">
                          <a:solidFill>
                            <a:srgbClr val="7F7F7F"/>
                          </a:solidFill>
                          <a:miter lim="800000"/>
                          <a:headEnd/>
                          <a:tailEnd/>
                        </a:ln>
                      </wps:spPr>
                      <wps:txbx>
                        <w:txbxContent>
                          <w:p w:rsidR="00956758" w:rsidRDefault="00956758" w:rsidP="003228F4">
                            <w:pPr>
                              <w:spacing w:after="40" w:line="300" w:lineRule="exact"/>
                              <w:jc w:val="both"/>
                              <w:rPr>
                                <w:rFonts w:ascii="Traditional Arabic" w:hAnsi="Traditional Arabic" w:cs="Traditional Arabic"/>
                                <w:szCs w:val="22"/>
                                <w:rtl/>
                              </w:rPr>
                            </w:pPr>
                            <w:r>
                              <w:rPr>
                                <w:rFonts w:ascii="Traditional Arabic" w:hAnsi="Traditional Arabic" w:cs="Traditional Arabic" w:hint="cs"/>
                                <w:szCs w:val="22"/>
                                <w:rtl/>
                              </w:rPr>
                              <w:t>ألف - يقوم فريق الخبراء المتعدد التخصصات بعملية تحديد نطاق أولي لجدوى وتكاليف جميع تقارير التقييم قبل تقديمها إلى الاجتماع العام؛</w:t>
                            </w:r>
                          </w:p>
                          <w:p w:rsidR="00956758" w:rsidRDefault="00956758" w:rsidP="003228F4">
                            <w:pPr>
                              <w:spacing w:after="40" w:line="300" w:lineRule="exact"/>
                              <w:jc w:val="both"/>
                              <w:rPr>
                                <w:rFonts w:ascii="Traditional Arabic" w:hAnsi="Traditional Arabic" w:cs="Traditional Arabic"/>
                                <w:szCs w:val="22"/>
                                <w:rtl/>
                              </w:rPr>
                            </w:pPr>
                            <w:r>
                              <w:rPr>
                                <w:rFonts w:ascii="Traditional Arabic" w:hAnsi="Traditional Arabic" w:cs="Traditional Arabic" w:hint="cs"/>
                                <w:szCs w:val="22"/>
                                <w:rtl/>
                              </w:rPr>
                              <w:t>باء/دال - قد يود الاجتماع العام أن يطلب إلى فريق الخبراء المتعدد التخصصات (للمسائل العلمية) والمكتب (للمسائل الإدارية) نواتج وتقييمات سريعة محتملة للمنبر بحيث يوافق الاجتماع العام على المضي في تحديد النطاق والتقييم دون حاجة إلى المزيد من النظر في نتائج عملية تحديد النطاق؛</w:t>
                            </w:r>
                          </w:p>
                          <w:p w:rsidR="00956758" w:rsidRPr="00324B46" w:rsidRDefault="00956758" w:rsidP="00B978CC">
                            <w:pPr>
                              <w:spacing w:after="40" w:line="300" w:lineRule="exact"/>
                              <w:jc w:val="both"/>
                              <w:rPr>
                                <w:sz w:val="18"/>
                                <w:szCs w:val="18"/>
                              </w:rPr>
                            </w:pPr>
                            <w:r>
                              <w:rPr>
                                <w:rFonts w:ascii="Traditional Arabic" w:hAnsi="Traditional Arabic" w:cs="Traditional Arabic" w:hint="cs"/>
                                <w:szCs w:val="22"/>
                                <w:rtl/>
                              </w:rPr>
                              <w:t>جيم - الاجتماع العام قد يطلب إجراء تحديد نطاق كامل لطلب تقييم واحد أو أكثر على أساس توصيات فريق الخبراء المتعدد التخصصات والمكتب</w:t>
                            </w:r>
                            <w:r>
                              <w:rPr>
                                <w:rFonts w:hint="cs"/>
                                <w:sz w:val="18"/>
                                <w:szCs w:val="18"/>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left:0;text-align:left;margin-left:17.15pt;margin-top:3.65pt;width:155.45pt;height:217.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" strokecolor="#7f7f7f">
                <v:textbox>
                  <w:txbxContent>
                    <w:p w:rsidR="00956758" w:rsidRDefault="00956758" w:rsidP="003228F4">
                      <w:pPr>
                        <w:spacing w:after="40" w:line="300" w:lineRule="exact"/>
                        <w:jc w:val="both"/>
                        <w:rPr>
                          <w:rFonts w:ascii="Traditional Arabic" w:hAnsi="Traditional Arabic" w:cs="Traditional Arabic"/>
                          <w:szCs w:val="22"/>
                          <w:rtl/>
                        </w:rPr>
                      </w:pPr>
                      <w:r>
                        <w:rPr>
                          <w:rFonts w:ascii="Traditional Arabic" w:hAnsi="Traditional Arabic" w:cs="Traditional Arabic" w:hint="cs"/>
                          <w:szCs w:val="22"/>
                          <w:rtl/>
                        </w:rPr>
                        <w:t>ألف - يقوم فريق الخبراء المتعدد التخصصات بعملية تحديد نطاق أولي لجدوى وتكاليف جميع تقارير التقييم قبل تقديمها إلى الاجتماع العام؛</w:t>
                      </w:r>
                    </w:p>
                    <w:p w:rsidR="00956758" w:rsidRDefault="00956758" w:rsidP="003228F4">
                      <w:pPr>
                        <w:spacing w:after="40" w:line="300" w:lineRule="exact"/>
                        <w:jc w:val="both"/>
                        <w:rPr>
                          <w:rFonts w:ascii="Traditional Arabic" w:hAnsi="Traditional Arabic" w:cs="Traditional Arabic"/>
                          <w:szCs w:val="22"/>
                          <w:rtl/>
                        </w:rPr>
                      </w:pPr>
                      <w:r>
                        <w:rPr>
                          <w:rFonts w:ascii="Traditional Arabic" w:hAnsi="Traditional Arabic" w:cs="Traditional Arabic" w:hint="cs"/>
                          <w:szCs w:val="22"/>
                          <w:rtl/>
                        </w:rPr>
                        <w:t>باء/دال - قد يود الاجتماع العام أن يطلب إلى فريق الخبراء المتعدد التخصصات (للمسائل العلمية) والمكتب (للمسائل الإدارية) نواتج وتقييمات سريعة محتملة للمنبر بحيث يوافق الاجتماع العام على المضي في تحديد النطاق والتقييم دون حاجة إلى المزيد من النظر في نتائج عملية تحديد النطاق؛</w:t>
                      </w:r>
                    </w:p>
                    <w:p w:rsidR="00956758" w:rsidRPr="00324B46" w:rsidRDefault="00956758" w:rsidP="00B978CC">
                      <w:pPr>
                        <w:spacing w:after="40" w:line="300" w:lineRule="exact"/>
                        <w:jc w:val="both"/>
                        <w:rPr>
                          <w:sz w:val="18"/>
                          <w:szCs w:val="18"/>
                        </w:rPr>
                      </w:pPr>
                      <w:r>
                        <w:rPr>
                          <w:rFonts w:ascii="Traditional Arabic" w:hAnsi="Traditional Arabic" w:cs="Traditional Arabic" w:hint="cs"/>
                          <w:szCs w:val="22"/>
                          <w:rtl/>
                        </w:rPr>
                        <w:t>جيم - الاجتماع العام قد يطلب إجراء تحديد نطاق كامل لطلب تقييم واحد أو أكثر على أساس توصيات فريق الخبراء المتعدد التخصصات والمكتب</w:t>
                      </w:r>
                      <w:r>
                        <w:rPr>
                          <w:rFonts w:hint="cs"/>
                          <w:sz w:val="18"/>
                          <w:szCs w:val="18"/>
                          <w:rtl/>
                        </w:rPr>
                        <w:t>.</w:t>
                      </w:r>
                    </w:p>
                  </w:txbxContent>
                </v:textbox>
              </v:shape>
            </w:pict>
          </mc:Fallback>
        </mc:AlternateContent>
      </w:r>
    </w:p>
    <w:p w:rsidR="003228F4" w:rsidRPr="009B6D3D" w:rsidRDefault="002B0333" w:rsidP="003228F4">
      <w:pPr>
        <w:ind w:left="720"/>
        <w:rPr>
          <w:szCs w:val="22"/>
        </w:rPr>
      </w:pPr>
      <w:r>
        <w:rPr>
          <w:noProof/>
        </w:rPr>
        <mc:AlternateContent>
          <mc:Choice Requires="wps">
            <w:drawing>
              <wp:anchor distT="0" distB="0" distL="114300" distR="114300" simplePos="0" relativeHeight="251686912" behindDoc="0" locked="0" layoutInCell="1" allowOverlap="1">
                <wp:simplePos x="0" y="0"/>
                <wp:positionH relativeFrom="column">
                  <wp:posOffset>5420995</wp:posOffset>
                </wp:positionH>
                <wp:positionV relativeFrom="paragraph">
                  <wp:posOffset>546735</wp:posOffset>
                </wp:positionV>
                <wp:extent cx="1204595" cy="565785"/>
                <wp:effectExtent l="0" t="0" r="14605" b="24765"/>
                <wp:wrapNone/>
                <wp:docPr id="13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4595" cy="565785"/>
                        </a:xfrm>
                        <a:prstGeom prst="rect">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i/>
                                <w:szCs w:val="22"/>
                              </w:rPr>
                            </w:pPr>
                            <w:r w:rsidRPr="000C51F8">
                              <w:rPr>
                                <w:rFonts w:ascii="Traditional Arabic" w:hAnsi="Traditional Arabic" w:cs="Traditional Arabic"/>
                                <w:szCs w:val="22"/>
                                <w:rtl/>
                              </w:rPr>
                              <w:t xml:space="preserve">الاتصالات والتوعية طوال </w:t>
                            </w:r>
                            <w:r w:rsidRPr="000C51F8">
                              <w:rPr>
                                <w:rFonts w:ascii="Traditional Arabic" w:hAnsi="Traditional Arabic" w:cs="Traditional Arabic"/>
                                <w:i/>
                                <w:szCs w:val="22"/>
                                <w:rtl/>
                              </w:rPr>
                              <w:t>العملية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left:0;text-align:left;margin-left:426.85pt;margin-top:43.05pt;width:94.85pt;height:4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pqLQIAAFMEAAAOAAAAZHJzL2Uyb0RvYy54bWysVFFv0zAQfkfiP1h+p0lKs7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">
                <v:textbox>
                  <w:txbxContent>
                    <w:p w:rsidR="00956758" w:rsidRPr="000C51F8" w:rsidRDefault="00956758" w:rsidP="003228F4">
                      <w:pPr>
                        <w:spacing w:line="240" w:lineRule="exact"/>
                        <w:jc w:val="center"/>
                        <w:rPr>
                          <w:rFonts w:ascii="Traditional Arabic" w:hAnsi="Traditional Arabic" w:cs="Traditional Arabic"/>
                          <w:i/>
                          <w:szCs w:val="22"/>
                        </w:rPr>
                      </w:pPr>
                      <w:r w:rsidRPr="000C51F8">
                        <w:rPr>
                          <w:rFonts w:ascii="Traditional Arabic" w:hAnsi="Traditional Arabic" w:cs="Traditional Arabic"/>
                          <w:szCs w:val="22"/>
                          <w:rtl/>
                        </w:rPr>
                        <w:t xml:space="preserve">الاتصالات والتوعية طوال </w:t>
                      </w:r>
                      <w:r w:rsidRPr="000C51F8">
                        <w:rPr>
                          <w:rFonts w:ascii="Traditional Arabic" w:hAnsi="Traditional Arabic" w:cs="Traditional Arabic"/>
                          <w:i/>
                          <w:szCs w:val="22"/>
                          <w:rtl/>
                        </w:rPr>
                        <w:t>العملية</w:t>
                      </w:r>
                    </w:p>
                  </w:txbxContent>
                </v:textbox>
              </v:rect>
            </w:pict>
          </mc:Fallback>
        </mc:AlternateContent>
      </w:r>
      <w:r>
        <w:rPr>
          <w:noProof/>
        </w:rPr>
        <mc:AlternateContent>
          <mc:Choice Requires="wps">
            <w:drawing>
              <wp:anchor distT="0" distB="0" distL="114297" distR="114297" simplePos="0" relativeHeight="251674624" behindDoc="0" locked="0" layoutInCell="1" allowOverlap="1">
                <wp:simplePos x="0" y="0"/>
                <wp:positionH relativeFrom="column">
                  <wp:posOffset>3561714</wp:posOffset>
                </wp:positionH>
                <wp:positionV relativeFrom="paragraph">
                  <wp:posOffset>299085</wp:posOffset>
                </wp:positionV>
                <wp:extent cx="0" cy="436245"/>
                <wp:effectExtent l="95250" t="0" r="57150" b="59055"/>
                <wp:wrapNone/>
                <wp:docPr id="138"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6245"/>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823A92" id="Straight Arrow Connector 25" o:spid="_x0000_s1026" type="#_x0000_t32" style="position:absolute;margin-left:280.45pt;margin-top:23.55pt;width:0;height:34.3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">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3032125</wp:posOffset>
                </wp:positionH>
                <wp:positionV relativeFrom="paragraph">
                  <wp:posOffset>737870</wp:posOffset>
                </wp:positionV>
                <wp:extent cx="1686560" cy="483870"/>
                <wp:effectExtent l="0" t="0" r="27940" b="11430"/>
                <wp:wrapNone/>
                <wp:docPr id="137" name="Flowchart: Multidocumen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6560" cy="483870"/>
                        </a:xfrm>
                        <a:prstGeom prst="flowChartMultidocument">
                          <a:avLst/>
                        </a:prstGeom>
                        <a:solidFill>
                          <a:srgbClr val="FFFFFF"/>
                        </a:solidFill>
                        <a:ln w="9525">
                          <a:solidFill>
                            <a:srgbClr val="000000"/>
                          </a:solidFill>
                          <a:miter lim="800000"/>
                          <a:headEnd/>
                          <a:tailEnd/>
                        </a:ln>
                      </wps:spPr>
                      <wps:txbx>
                        <w:txbxContent>
                          <w:p w:rsidR="00956758" w:rsidRPr="000C51F8" w:rsidRDefault="00956758" w:rsidP="003228F4">
                            <w:pPr>
                              <w:spacing w:line="200" w:lineRule="exact"/>
                              <w:rPr>
                                <w:rFonts w:ascii="Traditional Arabic" w:hAnsi="Traditional Arabic" w:cs="Traditional Arabic"/>
                                <w:szCs w:val="22"/>
                              </w:rPr>
                            </w:pPr>
                            <w:r w:rsidRPr="000C51F8">
                              <w:rPr>
                                <w:rFonts w:ascii="Traditional Arabic" w:hAnsi="Traditional Arabic" w:cs="Traditional Arabic"/>
                                <w:szCs w:val="22"/>
                                <w:rtl/>
                              </w:rPr>
                              <w:t>تقارير وغيرها من النواتج</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lowchart: Multidocument 13" o:spid="_x0000_s1045" type="#_x0000_t115" style="position:absolute;left:0;text-align:left;margin-left:238.75pt;margin-top:58.1pt;width:132.8pt;height:38.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">
                <v:textbox>
                  <w:txbxContent>
                    <w:p w:rsidR="00956758" w:rsidRPr="000C51F8" w:rsidRDefault="00956758" w:rsidP="003228F4">
                      <w:pPr>
                        <w:spacing w:line="200" w:lineRule="exact"/>
                        <w:rPr>
                          <w:rFonts w:ascii="Traditional Arabic" w:hAnsi="Traditional Arabic" w:cs="Traditional Arabic"/>
                          <w:szCs w:val="22"/>
                        </w:rPr>
                      </w:pPr>
                      <w:r w:rsidRPr="000C51F8">
                        <w:rPr>
                          <w:rFonts w:ascii="Traditional Arabic" w:hAnsi="Traditional Arabic" w:cs="Traditional Arabic"/>
                          <w:szCs w:val="22"/>
                          <w:rtl/>
                        </w:rPr>
                        <w:t>تقارير وغيرها من النواتج</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3859530</wp:posOffset>
                </wp:positionH>
                <wp:positionV relativeFrom="paragraph">
                  <wp:posOffset>1181735</wp:posOffset>
                </wp:positionV>
                <wp:extent cx="757555" cy="297815"/>
                <wp:effectExtent l="0" t="0" r="80645" b="102235"/>
                <wp:wrapNone/>
                <wp:docPr id="136"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297815"/>
                        </a:xfrm>
                        <a:prstGeom prst="bentConnector3">
                          <a:avLst>
                            <a:gd name="adj1" fmla="val 1926"/>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5D4FBC" id="Elbow Connector 30" o:spid="_x0000_s1026" type="#_x0000_t34" style="position:absolute;margin-left:303.9pt;margin-top:93.05pt;width:59.65pt;height:2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" adj="416">
                <v:stroke endarrow="ope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4152900</wp:posOffset>
                </wp:positionH>
                <wp:positionV relativeFrom="paragraph">
                  <wp:posOffset>1112520</wp:posOffset>
                </wp:positionV>
                <wp:extent cx="2280920" cy="1252220"/>
                <wp:effectExtent l="19050" t="19050" r="43180" b="43180"/>
                <wp:wrapThrough wrapText="bothSides">
                  <wp:wrapPolygon edited="0">
                    <wp:start x="10283" y="-329"/>
                    <wp:lineTo x="-180" y="9858"/>
                    <wp:lineTo x="-180" y="11172"/>
                    <wp:lineTo x="10102" y="22016"/>
                    <wp:lineTo x="11546" y="22016"/>
                    <wp:lineTo x="17679" y="15773"/>
                    <wp:lineTo x="21829" y="10844"/>
                    <wp:lineTo x="21829" y="10187"/>
                    <wp:lineTo x="11365" y="-329"/>
                    <wp:lineTo x="10283" y="-329"/>
                  </wp:wrapPolygon>
                </wp:wrapThrough>
                <wp:docPr id="135" name="Flowchart: Decisio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0920" cy="1252220"/>
                        </a:xfrm>
                        <a:prstGeom prst="flowChartDecision">
                          <a:avLst/>
                        </a:prstGeom>
                        <a:solidFill>
                          <a:srgbClr val="FFFFFF"/>
                        </a:solidFill>
                        <a:ln w="9525">
                          <a:solidFill>
                            <a:srgbClr val="000000"/>
                          </a:solidFill>
                          <a:miter lim="800000"/>
                          <a:headEnd/>
                          <a:tailEnd/>
                        </a:ln>
                      </wps:spPr>
                      <wps:txbx>
                        <w:txbxContent>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القبول والاعتماد والموافقة (من جانب الاجتماع العام)</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110" style="position:absolute;left:0;text-align:left;margin-left:327pt;margin-top:87.6pt;width:179.6pt;height:98.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">
                <v:textbox>
                  <w:txbxContent>
                    <w:p w:rsidR="00956758" w:rsidRPr="000C51F8" w:rsidRDefault="00956758" w:rsidP="003228F4">
                      <w:pPr>
                        <w:spacing w:line="240" w:lineRule="exact"/>
                        <w:jc w:val="center"/>
                        <w:rPr>
                          <w:rFonts w:ascii="Traditional Arabic" w:hAnsi="Traditional Arabic" w:cs="Traditional Arabic"/>
                          <w:szCs w:val="22"/>
                        </w:rPr>
                      </w:pPr>
                      <w:r w:rsidRPr="000C51F8">
                        <w:rPr>
                          <w:rFonts w:ascii="Traditional Arabic" w:hAnsi="Traditional Arabic" w:cs="Traditional Arabic"/>
                          <w:i/>
                          <w:szCs w:val="22"/>
                          <w:rtl/>
                        </w:rPr>
                        <w:t>القبول والاعتماد والموافقة (من جانب الاجتماع العام)</w:t>
                      </w:r>
                    </w:p>
                  </w:txbxContent>
                </v:textbox>
                <w10:wrap type="through"/>
              </v:shape>
            </w:pict>
          </mc:Fallback>
        </mc:AlternateContent>
      </w:r>
    </w:p>
    <w:p w:rsidR="003228F4" w:rsidRDefault="003228F4"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Default="00F342B9" w:rsidP="003228F4">
      <w:pPr>
        <w:rPr>
          <w:szCs w:val="22"/>
          <w:rtl/>
        </w:rPr>
      </w:pPr>
    </w:p>
    <w:p w:rsidR="00F342B9" w:rsidRPr="00947EEC" w:rsidRDefault="00F342B9" w:rsidP="00F342B9">
      <w:pPr>
        <w:bidi w:val="0"/>
        <w:rPr>
          <w:sz w:val="30"/>
          <w:szCs w:val="30"/>
        </w:rPr>
        <w:sectPr w:rsidR="00F342B9" w:rsidRPr="00947EEC" w:rsidSect="00E4079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1418" w:bottom="1418" w:left="992" w:header="539" w:footer="975" w:gutter="0"/>
          <w:cols w:space="708"/>
          <w:noEndnote/>
          <w:titlePg/>
          <w:bidi/>
          <w:rtlGutter/>
          <w:docGrid w:linePitch="360"/>
        </w:sectPr>
      </w:pPr>
      <w:r w:rsidRPr="00947EEC">
        <w:rPr>
          <w:sz w:val="30"/>
          <w:szCs w:val="30"/>
          <w:rtl/>
        </w:rPr>
        <w:t>]</w:t>
      </w:r>
    </w:p>
    <w:p w:rsidR="003228F4" w:rsidRPr="005C1587" w:rsidRDefault="003228F4" w:rsidP="00D35582">
      <w:pPr>
        <w:pStyle w:val="Heading2"/>
        <w:spacing w:before="0" w:after="360"/>
        <w:ind w:left="1134"/>
        <w:jc w:val="both"/>
        <w:rPr>
          <w:rFonts w:cs="Traditional Arabic"/>
          <w:b/>
          <w:bCs/>
          <w:sz w:val="34"/>
          <w:szCs w:val="34"/>
          <w:u w:val="none"/>
          <w:rtl/>
        </w:rPr>
      </w:pPr>
      <w:bookmarkStart w:id="29" w:name="_Toc369159952"/>
      <w:bookmarkStart w:id="30" w:name="_Toc367354007"/>
      <w:bookmarkStart w:id="31" w:name="_Toc367703572"/>
      <w:bookmarkStart w:id="32" w:name="_Toc378769581"/>
      <w:r w:rsidRPr="005C1587">
        <w:rPr>
          <w:rFonts w:cs="Traditional Arabic"/>
          <w:b/>
          <w:bCs/>
          <w:sz w:val="34"/>
          <w:szCs w:val="34"/>
          <w:u w:val="none"/>
          <w:rtl/>
        </w:rPr>
        <w:t>المرفق الثالث</w:t>
      </w:r>
      <w:bookmarkEnd w:id="29"/>
      <w:bookmarkEnd w:id="32"/>
    </w:p>
    <w:p w:rsidR="003228F4" w:rsidRPr="001575F6" w:rsidRDefault="003228F4" w:rsidP="00D35582">
      <w:pPr>
        <w:spacing w:after="360" w:line="400" w:lineRule="exact"/>
        <w:ind w:left="1134"/>
        <w:jc w:val="both"/>
        <w:rPr>
          <w:rFonts w:cs="Traditional Arabic"/>
          <w:b/>
          <w:bCs/>
          <w:sz w:val="32"/>
          <w:szCs w:val="32"/>
          <w:rtl/>
        </w:rPr>
      </w:pPr>
      <w:bookmarkStart w:id="33" w:name="_Toc369159953"/>
      <w:r w:rsidRPr="001575F6">
        <w:rPr>
          <w:rFonts w:cs="Traditional Arabic"/>
          <w:b/>
          <w:bCs/>
          <w:sz w:val="32"/>
          <w:szCs w:val="32"/>
          <w:rtl/>
        </w:rPr>
        <w:t>الجدول الموجز لتقارير التقييم والتقارير التجميعية: النهج القياسية ونهج المسار السريع (في أسابيع)</w:t>
      </w:r>
      <w:bookmarkEnd w:id="33"/>
    </w:p>
    <w:tbl>
      <w:tblPr>
        <w:bidiVisual/>
        <w:tblW w:w="5112" w:type="pc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572"/>
        <w:gridCol w:w="336"/>
        <w:gridCol w:w="548"/>
        <w:gridCol w:w="630"/>
        <w:gridCol w:w="477"/>
        <w:gridCol w:w="530"/>
        <w:gridCol w:w="536"/>
        <w:gridCol w:w="508"/>
        <w:gridCol w:w="568"/>
        <w:gridCol w:w="691"/>
        <w:gridCol w:w="759"/>
        <w:gridCol w:w="695"/>
        <w:gridCol w:w="522"/>
        <w:gridCol w:w="522"/>
        <w:gridCol w:w="578"/>
      </w:tblGrid>
      <w:tr w:rsidR="003228F4" w:rsidRPr="00510855" w:rsidTr="003973FD">
        <w:trPr>
          <w:cantSplit/>
          <w:trHeight w:val="1408"/>
        </w:trPr>
        <w:tc>
          <w:tcPr>
            <w:tcW w:w="734" w:type="pct"/>
            <w:shd w:val="clear" w:color="auto" w:fill="auto"/>
          </w:tcPr>
          <w:p w:rsidR="003228F4" w:rsidRPr="00510855" w:rsidRDefault="003228F4" w:rsidP="00E40791">
            <w:pPr>
              <w:spacing w:line="240" w:lineRule="exact"/>
              <w:jc w:val="center"/>
              <w:rPr>
                <w:rFonts w:ascii="Traditional Arabic" w:hAnsi="Traditional Arabic" w:cs="Traditional Arabic"/>
                <w:szCs w:val="22"/>
              </w:rPr>
            </w:pPr>
          </w:p>
        </w:tc>
        <w:tc>
          <w:tcPr>
            <w:tcW w:w="288"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tl/>
              </w:rPr>
            </w:pPr>
            <w:r w:rsidRPr="00F51214">
              <w:rPr>
                <w:rFonts w:ascii="Traditional Arabic" w:hAnsi="Traditional Arabic" w:cs="Traditional Arabic"/>
                <w:i/>
                <w:iCs/>
                <w:sz w:val="18"/>
                <w:szCs w:val="18"/>
                <w:rtl/>
              </w:rPr>
              <w:t>اقتراح المسألة</w:t>
            </w:r>
          </w:p>
          <w:p w:rsidR="003228F4" w:rsidRPr="00F51214" w:rsidRDefault="003228F4" w:rsidP="00F51214">
            <w:pPr>
              <w:spacing w:line="180" w:lineRule="exact"/>
              <w:jc w:val="center"/>
              <w:rPr>
                <w:rFonts w:ascii="Traditional Arabic" w:hAnsi="Traditional Arabic" w:cs="Traditional Arabic"/>
                <w:i/>
                <w:iCs/>
                <w:sz w:val="18"/>
                <w:szCs w:val="18"/>
                <w:rtl/>
              </w:rPr>
            </w:pPr>
            <w:r w:rsidRPr="00F51214">
              <w:rPr>
                <w:rFonts w:ascii="Traditional Arabic" w:hAnsi="Traditional Arabic" w:cs="Traditional Arabic"/>
                <w:i/>
                <w:iCs/>
                <w:sz w:val="18"/>
                <w:szCs w:val="18"/>
                <w:rtl/>
              </w:rPr>
              <w:t>للأمانة</w:t>
            </w:r>
          </w:p>
        </w:tc>
        <w:tc>
          <w:tcPr>
            <w:tcW w:w="169"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تحديد النطاق بصورة أولية</w:t>
            </w:r>
          </w:p>
        </w:tc>
        <w:tc>
          <w:tcPr>
            <w:tcW w:w="276"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ما قبل تحديد النطاق</w:t>
            </w:r>
          </w:p>
        </w:tc>
        <w:tc>
          <w:tcPr>
            <w:tcW w:w="317"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tl/>
              </w:rPr>
            </w:pPr>
            <w:r w:rsidRPr="00F51214">
              <w:rPr>
                <w:rFonts w:ascii="Traditional Arabic" w:hAnsi="Traditional Arabic" w:cs="Traditional Arabic"/>
                <w:i/>
                <w:iCs/>
                <w:sz w:val="18"/>
                <w:szCs w:val="18"/>
                <w:rtl/>
              </w:rPr>
              <w:t>موافقة الاجتماع العام</w:t>
            </w:r>
          </w:p>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على تحديد النطاق</w:t>
            </w:r>
          </w:p>
        </w:tc>
        <w:tc>
          <w:tcPr>
            <w:tcW w:w="240"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tl/>
              </w:rPr>
            </w:pPr>
            <w:r w:rsidRPr="00F51214">
              <w:rPr>
                <w:rFonts w:ascii="Traditional Arabic" w:hAnsi="Traditional Arabic" w:cs="Traditional Arabic"/>
                <w:i/>
                <w:iCs/>
                <w:sz w:val="18"/>
                <w:szCs w:val="18"/>
                <w:rtl/>
              </w:rPr>
              <w:t>ترشيحات لتحديد</w:t>
            </w:r>
          </w:p>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النطاقات</w:t>
            </w:r>
          </w:p>
        </w:tc>
        <w:tc>
          <w:tcPr>
            <w:tcW w:w="267"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تحديد النطاق</w:t>
            </w:r>
          </w:p>
        </w:tc>
        <w:tc>
          <w:tcPr>
            <w:tcW w:w="270"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tl/>
              </w:rPr>
            </w:pPr>
            <w:r w:rsidRPr="00F51214">
              <w:rPr>
                <w:rFonts w:ascii="Traditional Arabic" w:hAnsi="Traditional Arabic" w:cs="Traditional Arabic"/>
                <w:i/>
                <w:iCs/>
                <w:sz w:val="18"/>
                <w:szCs w:val="18"/>
                <w:rtl/>
              </w:rPr>
              <w:t>موافقة الاجتماع العام</w:t>
            </w:r>
          </w:p>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على المضي في التقييم</w:t>
            </w:r>
          </w:p>
        </w:tc>
        <w:tc>
          <w:tcPr>
            <w:tcW w:w="256"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دعوة للخبراء</w:t>
            </w:r>
          </w:p>
        </w:tc>
        <w:tc>
          <w:tcPr>
            <w:tcW w:w="286"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اختيار فريق التقييم</w:t>
            </w:r>
          </w:p>
        </w:tc>
        <w:tc>
          <w:tcPr>
            <w:tcW w:w="348"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اكتمال التقييم، المشروع الأول</w:t>
            </w:r>
          </w:p>
        </w:tc>
        <w:tc>
          <w:tcPr>
            <w:tcW w:w="382"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استعراض/تنقيح المشروع الأول/المشروع الثاني من التقرير</w:t>
            </w:r>
          </w:p>
        </w:tc>
        <w:tc>
          <w:tcPr>
            <w:tcW w:w="350"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تنقيح وإكمال المشروع النهائي للتقرير</w:t>
            </w:r>
          </w:p>
        </w:tc>
        <w:tc>
          <w:tcPr>
            <w:tcW w:w="263"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ترجمة التقرير</w:t>
            </w:r>
          </w:p>
        </w:tc>
        <w:tc>
          <w:tcPr>
            <w:tcW w:w="263"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الاستعراض النهائي من قبل الحكومات</w:t>
            </w:r>
          </w:p>
        </w:tc>
        <w:tc>
          <w:tcPr>
            <w:tcW w:w="292" w:type="pct"/>
            <w:shd w:val="clear" w:color="auto" w:fill="auto"/>
            <w:textDirection w:val="btLr"/>
          </w:tcPr>
          <w:p w:rsidR="003228F4" w:rsidRPr="00F51214" w:rsidRDefault="003228F4" w:rsidP="00F51214">
            <w:pPr>
              <w:spacing w:line="180" w:lineRule="exact"/>
              <w:jc w:val="center"/>
              <w:rPr>
                <w:rFonts w:ascii="Traditional Arabic" w:hAnsi="Traditional Arabic" w:cs="Traditional Arabic"/>
                <w:i/>
                <w:iCs/>
                <w:sz w:val="18"/>
                <w:szCs w:val="18"/>
              </w:rPr>
            </w:pPr>
            <w:r w:rsidRPr="00F51214">
              <w:rPr>
                <w:rFonts w:ascii="Traditional Arabic" w:hAnsi="Traditional Arabic" w:cs="Traditional Arabic"/>
                <w:i/>
                <w:iCs/>
                <w:sz w:val="18"/>
                <w:szCs w:val="18"/>
                <w:rtl/>
              </w:rPr>
              <w:t>عمليات الاستعراض والقبول والموافقة من قبل الاجتماع العام</w:t>
            </w:r>
          </w:p>
        </w:tc>
      </w:tr>
      <w:tr w:rsidR="003228F4" w:rsidRPr="002C766A" w:rsidTr="003973FD">
        <w:tc>
          <w:tcPr>
            <w:tcW w:w="734" w:type="pct"/>
            <w:shd w:val="clear" w:color="auto" w:fill="auto"/>
          </w:tcPr>
          <w:p w:rsidR="003228F4" w:rsidRPr="00F51214" w:rsidRDefault="003228F4" w:rsidP="00E40791">
            <w:pPr>
              <w:rPr>
                <w:rFonts w:cs="Traditional Arabic"/>
                <w:bCs/>
                <w:sz w:val="18"/>
              </w:rPr>
            </w:pPr>
            <w:r w:rsidRPr="00F51214">
              <w:rPr>
                <w:rFonts w:cs="Traditional Arabic"/>
                <w:bCs/>
                <w:sz w:val="18"/>
                <w:rtl/>
              </w:rPr>
              <w:t>النهج القياسي</w:t>
            </w:r>
          </w:p>
        </w:tc>
        <w:tc>
          <w:tcPr>
            <w:tcW w:w="288" w:type="pct"/>
            <w:shd w:val="clear" w:color="auto" w:fill="auto"/>
            <w:vAlign w:val="center"/>
          </w:tcPr>
          <w:p w:rsidR="003228F4" w:rsidRPr="002C766A" w:rsidRDefault="003228F4" w:rsidP="00E40791">
            <w:pPr>
              <w:jc w:val="center"/>
              <w:rPr>
                <w:rFonts w:cs="Traditional Arabic"/>
                <w:sz w:val="18"/>
              </w:rPr>
            </w:pPr>
          </w:p>
        </w:tc>
        <w:tc>
          <w:tcPr>
            <w:tcW w:w="169" w:type="pct"/>
            <w:shd w:val="clear" w:color="auto" w:fill="auto"/>
            <w:vAlign w:val="center"/>
          </w:tcPr>
          <w:p w:rsidR="003228F4" w:rsidRPr="002C766A" w:rsidRDefault="003228F4" w:rsidP="00E40791">
            <w:pPr>
              <w:jc w:val="center"/>
              <w:rPr>
                <w:rFonts w:cs="Traditional Arabic"/>
                <w:sz w:val="18"/>
              </w:rPr>
            </w:pPr>
          </w:p>
        </w:tc>
        <w:tc>
          <w:tcPr>
            <w:tcW w:w="276" w:type="pct"/>
            <w:shd w:val="clear" w:color="auto" w:fill="auto"/>
            <w:vAlign w:val="center"/>
          </w:tcPr>
          <w:p w:rsidR="003228F4" w:rsidRPr="002C766A" w:rsidRDefault="003228F4" w:rsidP="00E40791">
            <w:pPr>
              <w:jc w:val="center"/>
              <w:rPr>
                <w:rFonts w:cs="Traditional Arabic"/>
                <w:sz w:val="18"/>
              </w:rPr>
            </w:pPr>
          </w:p>
        </w:tc>
        <w:tc>
          <w:tcPr>
            <w:tcW w:w="317" w:type="pct"/>
            <w:shd w:val="clear" w:color="auto" w:fill="auto"/>
            <w:vAlign w:val="center"/>
          </w:tcPr>
          <w:p w:rsidR="003228F4" w:rsidRPr="002C766A" w:rsidRDefault="003228F4" w:rsidP="00E40791">
            <w:pPr>
              <w:jc w:val="center"/>
              <w:rPr>
                <w:rFonts w:cs="Traditional Arabic"/>
                <w:sz w:val="18"/>
              </w:rPr>
            </w:pPr>
          </w:p>
        </w:tc>
        <w:tc>
          <w:tcPr>
            <w:tcW w:w="240" w:type="pct"/>
            <w:shd w:val="clear" w:color="auto" w:fill="auto"/>
            <w:vAlign w:val="center"/>
          </w:tcPr>
          <w:p w:rsidR="003228F4" w:rsidRPr="002C766A" w:rsidRDefault="003228F4" w:rsidP="00E40791">
            <w:pPr>
              <w:jc w:val="center"/>
              <w:rPr>
                <w:rFonts w:cs="Traditional Arabic"/>
                <w:sz w:val="18"/>
              </w:rPr>
            </w:pPr>
          </w:p>
        </w:tc>
        <w:tc>
          <w:tcPr>
            <w:tcW w:w="267" w:type="pct"/>
            <w:shd w:val="clear" w:color="auto" w:fill="auto"/>
            <w:vAlign w:val="center"/>
          </w:tcPr>
          <w:p w:rsidR="003228F4" w:rsidRPr="002C766A" w:rsidRDefault="003228F4" w:rsidP="00E40791">
            <w:pPr>
              <w:jc w:val="center"/>
              <w:rPr>
                <w:rFonts w:cs="Traditional Arabic"/>
                <w:sz w:val="18"/>
              </w:rPr>
            </w:pPr>
          </w:p>
        </w:tc>
        <w:tc>
          <w:tcPr>
            <w:tcW w:w="270" w:type="pct"/>
            <w:shd w:val="clear" w:color="auto" w:fill="auto"/>
            <w:vAlign w:val="center"/>
          </w:tcPr>
          <w:p w:rsidR="003228F4" w:rsidRPr="002C766A" w:rsidRDefault="003228F4" w:rsidP="00E40791">
            <w:pPr>
              <w:jc w:val="center"/>
              <w:rPr>
                <w:rFonts w:cs="Traditional Arabic"/>
                <w:sz w:val="18"/>
              </w:rPr>
            </w:pPr>
          </w:p>
        </w:tc>
        <w:tc>
          <w:tcPr>
            <w:tcW w:w="256" w:type="pct"/>
            <w:shd w:val="clear" w:color="auto" w:fill="auto"/>
            <w:vAlign w:val="center"/>
          </w:tcPr>
          <w:p w:rsidR="003228F4" w:rsidRPr="002C766A" w:rsidRDefault="003228F4" w:rsidP="00E40791">
            <w:pPr>
              <w:jc w:val="center"/>
              <w:rPr>
                <w:rFonts w:cs="Traditional Arabic"/>
                <w:sz w:val="18"/>
              </w:rPr>
            </w:pPr>
          </w:p>
        </w:tc>
        <w:tc>
          <w:tcPr>
            <w:tcW w:w="286" w:type="pct"/>
            <w:shd w:val="clear" w:color="auto" w:fill="auto"/>
            <w:vAlign w:val="center"/>
          </w:tcPr>
          <w:p w:rsidR="003228F4" w:rsidRPr="002C766A" w:rsidRDefault="003228F4" w:rsidP="00E40791">
            <w:pPr>
              <w:jc w:val="center"/>
              <w:rPr>
                <w:rFonts w:cs="Traditional Arabic"/>
                <w:sz w:val="18"/>
              </w:rPr>
            </w:pPr>
          </w:p>
        </w:tc>
        <w:tc>
          <w:tcPr>
            <w:tcW w:w="348" w:type="pct"/>
            <w:shd w:val="clear" w:color="auto" w:fill="auto"/>
            <w:vAlign w:val="center"/>
          </w:tcPr>
          <w:p w:rsidR="003228F4" w:rsidRPr="002C766A" w:rsidRDefault="003228F4" w:rsidP="00E40791">
            <w:pPr>
              <w:jc w:val="center"/>
              <w:rPr>
                <w:rFonts w:cs="Traditional Arabic"/>
                <w:sz w:val="18"/>
              </w:rPr>
            </w:pPr>
          </w:p>
        </w:tc>
        <w:tc>
          <w:tcPr>
            <w:tcW w:w="382" w:type="pct"/>
            <w:shd w:val="clear" w:color="auto" w:fill="auto"/>
            <w:vAlign w:val="center"/>
          </w:tcPr>
          <w:p w:rsidR="003228F4" w:rsidRPr="002C766A" w:rsidRDefault="003228F4" w:rsidP="00E40791">
            <w:pPr>
              <w:jc w:val="center"/>
              <w:rPr>
                <w:rFonts w:cs="Traditional Arabic"/>
                <w:sz w:val="18"/>
              </w:rPr>
            </w:pPr>
          </w:p>
        </w:tc>
        <w:tc>
          <w:tcPr>
            <w:tcW w:w="350"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92" w:type="pct"/>
            <w:shd w:val="clear" w:color="auto" w:fill="auto"/>
            <w:vAlign w:val="center"/>
          </w:tcPr>
          <w:p w:rsidR="003228F4" w:rsidRPr="002C766A" w:rsidRDefault="003228F4" w:rsidP="00E40791">
            <w:pPr>
              <w:jc w:val="center"/>
              <w:rPr>
                <w:rFonts w:cs="Traditional Arabic"/>
                <w:sz w:val="18"/>
              </w:rPr>
            </w:pPr>
            <w:r w:rsidRPr="00510855">
              <w:rPr>
                <w:rFonts w:cs="Traditional Arabic"/>
                <w:sz w:val="12"/>
                <w:szCs w:val="20"/>
                <w:rtl/>
              </w:rPr>
              <w:t>النقطة النهائية</w:t>
            </w:r>
          </w:p>
        </w:tc>
      </w:tr>
      <w:tr w:rsidR="003228F4" w:rsidRPr="002C766A" w:rsidTr="003973FD">
        <w:tc>
          <w:tcPr>
            <w:tcW w:w="734" w:type="pct"/>
            <w:shd w:val="clear" w:color="auto" w:fill="auto"/>
          </w:tcPr>
          <w:p w:rsidR="003228F4" w:rsidRPr="002C766A" w:rsidRDefault="003228F4" w:rsidP="00E40791">
            <w:pPr>
              <w:jc w:val="right"/>
              <w:rPr>
                <w:rFonts w:cs="Traditional Arabic"/>
                <w:sz w:val="18"/>
              </w:rPr>
            </w:pPr>
            <w:r>
              <w:rPr>
                <w:rFonts w:cs="Traditional Arabic"/>
                <w:sz w:val="18"/>
                <w:rtl/>
              </w:rPr>
              <w:t>مدة المرحلة</w:t>
            </w:r>
          </w:p>
        </w:tc>
        <w:tc>
          <w:tcPr>
            <w:tcW w:w="288" w:type="pct"/>
            <w:shd w:val="clear" w:color="auto" w:fill="auto"/>
            <w:vAlign w:val="center"/>
          </w:tcPr>
          <w:p w:rsidR="003228F4" w:rsidRPr="002C766A" w:rsidRDefault="003228F4" w:rsidP="00E40791">
            <w:pPr>
              <w:jc w:val="center"/>
              <w:rPr>
                <w:rFonts w:cs="Traditional Arabic"/>
                <w:sz w:val="16"/>
                <w:szCs w:val="24"/>
                <w:rtl/>
              </w:rPr>
            </w:pPr>
            <w:r w:rsidRPr="002C766A">
              <w:rPr>
                <w:rFonts w:cs="Traditional Arabic"/>
                <w:sz w:val="16"/>
                <w:szCs w:val="24"/>
                <w:rtl/>
              </w:rPr>
              <w:t>صفر</w:t>
            </w:r>
          </w:p>
        </w:tc>
        <w:tc>
          <w:tcPr>
            <w:tcW w:w="169"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2</w:t>
            </w:r>
          </w:p>
        </w:tc>
        <w:tc>
          <w:tcPr>
            <w:tcW w:w="27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4</w:t>
            </w:r>
          </w:p>
        </w:tc>
        <w:tc>
          <w:tcPr>
            <w:tcW w:w="317" w:type="pct"/>
            <w:shd w:val="clear" w:color="auto" w:fill="auto"/>
            <w:vAlign w:val="center"/>
          </w:tcPr>
          <w:p w:rsidR="003228F4" w:rsidRPr="003973FD" w:rsidRDefault="003228F4" w:rsidP="00E40791">
            <w:pPr>
              <w:jc w:val="center"/>
              <w:rPr>
                <w:rFonts w:cs="Traditional Arabic"/>
                <w:w w:val="90"/>
                <w:sz w:val="12"/>
                <w:szCs w:val="20"/>
              </w:rPr>
            </w:pPr>
            <w:r w:rsidRPr="003973FD">
              <w:rPr>
                <w:rFonts w:cs="Traditional Arabic"/>
                <w:w w:val="90"/>
                <w:sz w:val="12"/>
                <w:szCs w:val="20"/>
                <w:rtl/>
              </w:rPr>
              <w:t>25</w:t>
            </w:r>
            <w:r w:rsidR="003973FD" w:rsidRPr="003973FD">
              <w:rPr>
                <w:rFonts w:cs="Traditional Arabic"/>
                <w:w w:val="90"/>
                <w:sz w:val="12"/>
                <w:szCs w:val="20"/>
                <w:vertAlign w:val="superscript"/>
                <w:rtl/>
              </w:rPr>
              <w:t>(1)</w:t>
            </w:r>
          </w:p>
        </w:tc>
        <w:tc>
          <w:tcPr>
            <w:tcW w:w="24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w:t>
            </w:r>
          </w:p>
        </w:tc>
        <w:tc>
          <w:tcPr>
            <w:tcW w:w="267"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6</w:t>
            </w:r>
          </w:p>
        </w:tc>
        <w:tc>
          <w:tcPr>
            <w:tcW w:w="27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2</w:t>
            </w:r>
          </w:p>
        </w:tc>
        <w:tc>
          <w:tcPr>
            <w:tcW w:w="25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w:t>
            </w:r>
          </w:p>
        </w:tc>
        <w:tc>
          <w:tcPr>
            <w:tcW w:w="28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w:t>
            </w:r>
          </w:p>
        </w:tc>
        <w:tc>
          <w:tcPr>
            <w:tcW w:w="348" w:type="pct"/>
            <w:shd w:val="clear" w:color="auto" w:fill="auto"/>
            <w:vAlign w:val="center"/>
          </w:tcPr>
          <w:p w:rsidR="003228F4" w:rsidRPr="002C766A" w:rsidRDefault="003228F4" w:rsidP="00E40791">
            <w:pPr>
              <w:jc w:val="center"/>
              <w:rPr>
                <w:rFonts w:cs="Traditional Arabic"/>
                <w:sz w:val="12"/>
                <w:szCs w:val="20"/>
              </w:rPr>
            </w:pPr>
            <w:r w:rsidRPr="002C766A">
              <w:rPr>
                <w:rFonts w:cs="Traditional Arabic"/>
                <w:sz w:val="12"/>
                <w:szCs w:val="20"/>
                <w:rtl/>
              </w:rPr>
              <w:t>24-36</w:t>
            </w:r>
          </w:p>
        </w:tc>
        <w:tc>
          <w:tcPr>
            <w:tcW w:w="382" w:type="pct"/>
            <w:shd w:val="clear" w:color="auto" w:fill="auto"/>
            <w:vAlign w:val="center"/>
          </w:tcPr>
          <w:p w:rsidR="003228F4" w:rsidRPr="00690A7B" w:rsidRDefault="003228F4" w:rsidP="00E40791">
            <w:pPr>
              <w:jc w:val="center"/>
              <w:rPr>
                <w:rFonts w:cs="Traditional Arabic"/>
                <w:sz w:val="10"/>
                <w:szCs w:val="18"/>
              </w:rPr>
            </w:pPr>
            <w:r w:rsidRPr="00690A7B">
              <w:rPr>
                <w:rFonts w:cs="Traditional Arabic"/>
                <w:sz w:val="10"/>
                <w:szCs w:val="18"/>
                <w:rtl/>
              </w:rPr>
              <w:t>6+16+8</w:t>
            </w:r>
          </w:p>
        </w:tc>
        <w:tc>
          <w:tcPr>
            <w:tcW w:w="35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8-12</w:t>
            </w:r>
          </w:p>
        </w:tc>
        <w:tc>
          <w:tcPr>
            <w:tcW w:w="263"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6-8</w:t>
            </w:r>
          </w:p>
        </w:tc>
        <w:tc>
          <w:tcPr>
            <w:tcW w:w="263"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6-8</w:t>
            </w:r>
          </w:p>
        </w:tc>
        <w:tc>
          <w:tcPr>
            <w:tcW w:w="292" w:type="pct"/>
            <w:shd w:val="clear" w:color="auto" w:fill="auto"/>
            <w:vAlign w:val="center"/>
          </w:tcPr>
          <w:p w:rsidR="003228F4" w:rsidRPr="00690A7B" w:rsidRDefault="003228F4" w:rsidP="00E40791">
            <w:pPr>
              <w:jc w:val="center"/>
              <w:rPr>
                <w:rFonts w:cs="Traditional Arabic"/>
                <w:sz w:val="8"/>
                <w:szCs w:val="16"/>
              </w:rPr>
            </w:pPr>
            <w:r w:rsidRPr="00690A7B">
              <w:rPr>
                <w:rFonts w:cs="Traditional Arabic"/>
                <w:sz w:val="8"/>
                <w:szCs w:val="16"/>
                <w:rtl/>
              </w:rPr>
              <w:t>لا ينطبق</w:t>
            </w:r>
          </w:p>
        </w:tc>
      </w:tr>
      <w:tr w:rsidR="003228F4" w:rsidRPr="002C766A" w:rsidTr="003973FD">
        <w:tc>
          <w:tcPr>
            <w:tcW w:w="734" w:type="pct"/>
            <w:shd w:val="clear" w:color="auto" w:fill="auto"/>
          </w:tcPr>
          <w:p w:rsidR="003228F4" w:rsidRPr="002C766A" w:rsidRDefault="003228F4" w:rsidP="00E40791">
            <w:pPr>
              <w:jc w:val="right"/>
              <w:rPr>
                <w:rFonts w:cs="Traditional Arabic"/>
                <w:sz w:val="18"/>
              </w:rPr>
            </w:pPr>
            <w:r>
              <w:rPr>
                <w:rFonts w:cs="Traditional Arabic"/>
                <w:sz w:val="18"/>
                <w:rtl/>
              </w:rPr>
              <w:t>المدة التراكمية</w:t>
            </w:r>
          </w:p>
        </w:tc>
        <w:tc>
          <w:tcPr>
            <w:tcW w:w="288" w:type="pct"/>
            <w:shd w:val="clear" w:color="auto" w:fill="auto"/>
            <w:vAlign w:val="center"/>
          </w:tcPr>
          <w:p w:rsidR="003228F4" w:rsidRPr="002C766A" w:rsidRDefault="003228F4" w:rsidP="00E40791">
            <w:pPr>
              <w:jc w:val="center"/>
              <w:rPr>
                <w:rFonts w:cs="Traditional Arabic"/>
                <w:sz w:val="16"/>
                <w:szCs w:val="24"/>
                <w:rtl/>
              </w:rPr>
            </w:pPr>
            <w:r w:rsidRPr="002C766A">
              <w:rPr>
                <w:rFonts w:cs="Traditional Arabic"/>
                <w:sz w:val="16"/>
                <w:szCs w:val="24"/>
                <w:rtl/>
              </w:rPr>
              <w:t>صفر</w:t>
            </w:r>
          </w:p>
        </w:tc>
        <w:tc>
          <w:tcPr>
            <w:tcW w:w="169" w:type="pct"/>
            <w:shd w:val="clear" w:color="auto" w:fill="auto"/>
            <w:vAlign w:val="center"/>
          </w:tcPr>
          <w:p w:rsidR="003228F4" w:rsidRPr="00690A7B" w:rsidRDefault="003228F4" w:rsidP="00E40791">
            <w:pPr>
              <w:jc w:val="center"/>
              <w:rPr>
                <w:rFonts w:cs="Traditional Arabic"/>
                <w:sz w:val="16"/>
                <w:szCs w:val="24"/>
                <w:rtl/>
              </w:rPr>
            </w:pPr>
            <w:r w:rsidRPr="002C766A">
              <w:rPr>
                <w:rFonts w:cs="Traditional Arabic"/>
                <w:sz w:val="16"/>
                <w:szCs w:val="24"/>
                <w:rtl/>
              </w:rPr>
              <w:t>2</w:t>
            </w:r>
          </w:p>
        </w:tc>
        <w:tc>
          <w:tcPr>
            <w:tcW w:w="276"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6</w:t>
            </w:r>
          </w:p>
        </w:tc>
        <w:tc>
          <w:tcPr>
            <w:tcW w:w="317"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31</w:t>
            </w:r>
          </w:p>
        </w:tc>
        <w:tc>
          <w:tcPr>
            <w:tcW w:w="240"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39</w:t>
            </w:r>
          </w:p>
        </w:tc>
        <w:tc>
          <w:tcPr>
            <w:tcW w:w="267"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45</w:t>
            </w:r>
          </w:p>
        </w:tc>
        <w:tc>
          <w:tcPr>
            <w:tcW w:w="270"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47</w:t>
            </w:r>
          </w:p>
        </w:tc>
        <w:tc>
          <w:tcPr>
            <w:tcW w:w="256"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55</w:t>
            </w:r>
          </w:p>
        </w:tc>
        <w:tc>
          <w:tcPr>
            <w:tcW w:w="286"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63</w:t>
            </w:r>
          </w:p>
        </w:tc>
        <w:tc>
          <w:tcPr>
            <w:tcW w:w="348"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99</w:t>
            </w:r>
          </w:p>
        </w:tc>
        <w:tc>
          <w:tcPr>
            <w:tcW w:w="382"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129</w:t>
            </w:r>
          </w:p>
        </w:tc>
        <w:tc>
          <w:tcPr>
            <w:tcW w:w="350" w:type="pct"/>
            <w:shd w:val="clear" w:color="auto" w:fill="auto"/>
            <w:vAlign w:val="center"/>
          </w:tcPr>
          <w:p w:rsidR="003228F4" w:rsidRPr="00690A7B" w:rsidRDefault="003228F4" w:rsidP="00E40791">
            <w:pPr>
              <w:jc w:val="center"/>
              <w:rPr>
                <w:rFonts w:cs="Traditional Arabic"/>
                <w:sz w:val="16"/>
                <w:szCs w:val="24"/>
              </w:rPr>
            </w:pPr>
            <w:r w:rsidRPr="00690A7B">
              <w:rPr>
                <w:rFonts w:cs="Traditional Arabic"/>
                <w:sz w:val="16"/>
                <w:szCs w:val="24"/>
                <w:rtl/>
              </w:rPr>
              <w:t>141</w:t>
            </w:r>
          </w:p>
        </w:tc>
        <w:tc>
          <w:tcPr>
            <w:tcW w:w="263"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149</w:t>
            </w:r>
          </w:p>
        </w:tc>
        <w:tc>
          <w:tcPr>
            <w:tcW w:w="263" w:type="pct"/>
            <w:shd w:val="clear" w:color="auto" w:fill="auto"/>
            <w:vAlign w:val="center"/>
          </w:tcPr>
          <w:p w:rsidR="003228F4" w:rsidRPr="00690A7B" w:rsidRDefault="003228F4" w:rsidP="00E40791">
            <w:pPr>
              <w:jc w:val="center"/>
              <w:rPr>
                <w:rFonts w:cs="Traditional Arabic"/>
                <w:sz w:val="14"/>
                <w:szCs w:val="22"/>
              </w:rPr>
            </w:pPr>
            <w:r w:rsidRPr="00690A7B">
              <w:rPr>
                <w:rFonts w:cs="Traditional Arabic"/>
                <w:sz w:val="14"/>
                <w:szCs w:val="22"/>
                <w:rtl/>
              </w:rPr>
              <w:t>157</w:t>
            </w:r>
          </w:p>
        </w:tc>
        <w:tc>
          <w:tcPr>
            <w:tcW w:w="292" w:type="pct"/>
            <w:shd w:val="clear" w:color="auto" w:fill="auto"/>
            <w:vAlign w:val="center"/>
          </w:tcPr>
          <w:p w:rsidR="003228F4" w:rsidRPr="00690A7B" w:rsidRDefault="003228F4" w:rsidP="00E40791">
            <w:pPr>
              <w:jc w:val="center"/>
              <w:rPr>
                <w:rFonts w:cs="Traditional Arabic"/>
                <w:sz w:val="8"/>
                <w:szCs w:val="16"/>
              </w:rPr>
            </w:pPr>
            <w:r w:rsidRPr="00690A7B">
              <w:rPr>
                <w:rFonts w:cs="Traditional Arabic"/>
                <w:sz w:val="8"/>
                <w:szCs w:val="16"/>
                <w:rtl/>
              </w:rPr>
              <w:t>لا ينطبق</w:t>
            </w:r>
          </w:p>
        </w:tc>
      </w:tr>
      <w:tr w:rsidR="003228F4" w:rsidRPr="002C766A" w:rsidTr="003973FD">
        <w:tc>
          <w:tcPr>
            <w:tcW w:w="734" w:type="pct"/>
            <w:shd w:val="clear" w:color="auto" w:fill="auto"/>
          </w:tcPr>
          <w:p w:rsidR="003228F4" w:rsidRPr="00F51214" w:rsidRDefault="003228F4" w:rsidP="001575F6">
            <w:pPr>
              <w:jc w:val="right"/>
              <w:rPr>
                <w:rFonts w:ascii="Times New Roman Bold" w:hAnsi="Times New Roman Bold" w:cs="Traditional Arabic"/>
                <w:bCs/>
                <w:w w:val="95"/>
                <w:sz w:val="16"/>
                <w:szCs w:val="24"/>
              </w:rPr>
            </w:pPr>
            <w:r w:rsidRPr="00F51214">
              <w:rPr>
                <w:rFonts w:ascii="Times New Roman Bold" w:hAnsi="Times New Roman Bold" w:cs="Traditional Arabic"/>
                <w:bCs/>
                <w:w w:val="95"/>
                <w:sz w:val="16"/>
                <w:szCs w:val="24"/>
                <w:rtl/>
              </w:rPr>
              <w:t>نهج المسار السريع</w:t>
            </w:r>
          </w:p>
        </w:tc>
        <w:tc>
          <w:tcPr>
            <w:tcW w:w="288" w:type="pct"/>
            <w:shd w:val="clear" w:color="auto" w:fill="auto"/>
            <w:vAlign w:val="center"/>
          </w:tcPr>
          <w:p w:rsidR="003228F4" w:rsidRPr="002C766A" w:rsidRDefault="003228F4" w:rsidP="00E40791">
            <w:pPr>
              <w:jc w:val="center"/>
              <w:rPr>
                <w:rFonts w:cs="Traditional Arabic"/>
                <w:sz w:val="18"/>
              </w:rPr>
            </w:pPr>
          </w:p>
        </w:tc>
        <w:tc>
          <w:tcPr>
            <w:tcW w:w="169" w:type="pct"/>
            <w:shd w:val="clear" w:color="auto" w:fill="auto"/>
            <w:vAlign w:val="center"/>
          </w:tcPr>
          <w:p w:rsidR="003228F4" w:rsidRPr="002C766A" w:rsidRDefault="003228F4" w:rsidP="00E40791">
            <w:pPr>
              <w:jc w:val="center"/>
              <w:rPr>
                <w:rFonts w:cs="Traditional Arabic"/>
                <w:sz w:val="18"/>
              </w:rPr>
            </w:pPr>
          </w:p>
        </w:tc>
        <w:tc>
          <w:tcPr>
            <w:tcW w:w="276" w:type="pct"/>
            <w:shd w:val="clear" w:color="auto" w:fill="auto"/>
            <w:vAlign w:val="center"/>
          </w:tcPr>
          <w:p w:rsidR="003228F4" w:rsidRPr="002C766A" w:rsidRDefault="003228F4" w:rsidP="00E40791">
            <w:pPr>
              <w:jc w:val="center"/>
              <w:rPr>
                <w:rFonts w:cs="Traditional Arabic"/>
                <w:sz w:val="18"/>
              </w:rPr>
            </w:pPr>
          </w:p>
        </w:tc>
        <w:tc>
          <w:tcPr>
            <w:tcW w:w="317" w:type="pct"/>
            <w:shd w:val="clear" w:color="auto" w:fill="auto"/>
            <w:vAlign w:val="center"/>
          </w:tcPr>
          <w:p w:rsidR="003228F4" w:rsidRPr="002C766A" w:rsidRDefault="003228F4" w:rsidP="00E40791">
            <w:pPr>
              <w:jc w:val="center"/>
              <w:rPr>
                <w:rFonts w:cs="Traditional Arabic"/>
                <w:sz w:val="18"/>
              </w:rPr>
            </w:pPr>
          </w:p>
        </w:tc>
        <w:tc>
          <w:tcPr>
            <w:tcW w:w="240" w:type="pct"/>
            <w:shd w:val="clear" w:color="auto" w:fill="auto"/>
            <w:vAlign w:val="center"/>
          </w:tcPr>
          <w:p w:rsidR="003228F4" w:rsidRPr="002C766A" w:rsidRDefault="003228F4" w:rsidP="00E40791">
            <w:pPr>
              <w:jc w:val="center"/>
              <w:rPr>
                <w:rFonts w:cs="Traditional Arabic"/>
                <w:sz w:val="18"/>
              </w:rPr>
            </w:pPr>
          </w:p>
        </w:tc>
        <w:tc>
          <w:tcPr>
            <w:tcW w:w="267" w:type="pct"/>
            <w:shd w:val="clear" w:color="auto" w:fill="auto"/>
            <w:vAlign w:val="center"/>
          </w:tcPr>
          <w:p w:rsidR="003228F4" w:rsidRPr="002C766A" w:rsidRDefault="003228F4" w:rsidP="00E40791">
            <w:pPr>
              <w:jc w:val="center"/>
              <w:rPr>
                <w:rFonts w:cs="Traditional Arabic"/>
                <w:sz w:val="18"/>
              </w:rPr>
            </w:pPr>
          </w:p>
        </w:tc>
        <w:tc>
          <w:tcPr>
            <w:tcW w:w="270" w:type="pct"/>
            <w:shd w:val="clear" w:color="auto" w:fill="auto"/>
            <w:vAlign w:val="center"/>
          </w:tcPr>
          <w:p w:rsidR="003228F4" w:rsidRPr="002C766A" w:rsidRDefault="003228F4" w:rsidP="00E40791">
            <w:pPr>
              <w:jc w:val="center"/>
              <w:rPr>
                <w:rFonts w:cs="Traditional Arabic"/>
                <w:sz w:val="18"/>
              </w:rPr>
            </w:pPr>
          </w:p>
        </w:tc>
        <w:tc>
          <w:tcPr>
            <w:tcW w:w="256" w:type="pct"/>
            <w:shd w:val="clear" w:color="auto" w:fill="auto"/>
            <w:vAlign w:val="center"/>
          </w:tcPr>
          <w:p w:rsidR="003228F4" w:rsidRPr="002C766A" w:rsidRDefault="003228F4" w:rsidP="00E40791">
            <w:pPr>
              <w:jc w:val="center"/>
              <w:rPr>
                <w:rFonts w:cs="Traditional Arabic"/>
                <w:sz w:val="18"/>
              </w:rPr>
            </w:pPr>
          </w:p>
        </w:tc>
        <w:tc>
          <w:tcPr>
            <w:tcW w:w="286" w:type="pct"/>
            <w:shd w:val="clear" w:color="auto" w:fill="auto"/>
            <w:vAlign w:val="center"/>
          </w:tcPr>
          <w:p w:rsidR="003228F4" w:rsidRPr="002C766A" w:rsidRDefault="003228F4" w:rsidP="00E40791">
            <w:pPr>
              <w:jc w:val="center"/>
              <w:rPr>
                <w:rFonts w:cs="Traditional Arabic"/>
                <w:sz w:val="18"/>
              </w:rPr>
            </w:pPr>
          </w:p>
        </w:tc>
        <w:tc>
          <w:tcPr>
            <w:tcW w:w="348" w:type="pct"/>
            <w:shd w:val="clear" w:color="auto" w:fill="auto"/>
            <w:vAlign w:val="center"/>
          </w:tcPr>
          <w:p w:rsidR="003228F4" w:rsidRPr="002C766A" w:rsidRDefault="003228F4" w:rsidP="00E40791">
            <w:pPr>
              <w:jc w:val="center"/>
              <w:rPr>
                <w:rFonts w:cs="Traditional Arabic"/>
                <w:sz w:val="18"/>
              </w:rPr>
            </w:pPr>
          </w:p>
        </w:tc>
        <w:tc>
          <w:tcPr>
            <w:tcW w:w="382" w:type="pct"/>
            <w:shd w:val="clear" w:color="auto" w:fill="auto"/>
            <w:vAlign w:val="center"/>
          </w:tcPr>
          <w:p w:rsidR="003228F4" w:rsidRPr="002C766A" w:rsidRDefault="003228F4" w:rsidP="00E40791">
            <w:pPr>
              <w:jc w:val="center"/>
              <w:rPr>
                <w:rFonts w:cs="Traditional Arabic"/>
                <w:sz w:val="18"/>
              </w:rPr>
            </w:pPr>
          </w:p>
        </w:tc>
        <w:tc>
          <w:tcPr>
            <w:tcW w:w="350"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92" w:type="pct"/>
            <w:shd w:val="clear" w:color="auto" w:fill="auto"/>
            <w:vAlign w:val="center"/>
          </w:tcPr>
          <w:p w:rsidR="003228F4" w:rsidRPr="002C766A" w:rsidRDefault="003228F4" w:rsidP="00E40791">
            <w:pPr>
              <w:jc w:val="center"/>
              <w:rPr>
                <w:rFonts w:cs="Traditional Arabic"/>
                <w:sz w:val="18"/>
              </w:rPr>
            </w:pPr>
            <w:r w:rsidRPr="00510855">
              <w:rPr>
                <w:rFonts w:cs="Traditional Arabic"/>
                <w:sz w:val="12"/>
                <w:szCs w:val="20"/>
                <w:rtl/>
              </w:rPr>
              <w:t>النقطة النهائية</w:t>
            </w:r>
          </w:p>
        </w:tc>
      </w:tr>
      <w:tr w:rsidR="003228F4" w:rsidRPr="002C766A" w:rsidTr="003973FD">
        <w:tc>
          <w:tcPr>
            <w:tcW w:w="734" w:type="pct"/>
            <w:shd w:val="clear" w:color="auto" w:fill="auto"/>
          </w:tcPr>
          <w:p w:rsidR="003228F4" w:rsidRPr="002C766A" w:rsidRDefault="003228F4" w:rsidP="00E40791">
            <w:pPr>
              <w:jc w:val="right"/>
              <w:rPr>
                <w:rFonts w:cs="Traditional Arabic"/>
                <w:sz w:val="18"/>
              </w:rPr>
            </w:pPr>
            <w:r>
              <w:rPr>
                <w:rFonts w:cs="Traditional Arabic"/>
                <w:sz w:val="18"/>
                <w:rtl/>
              </w:rPr>
              <w:t>مدة المرحلة</w:t>
            </w:r>
          </w:p>
        </w:tc>
        <w:tc>
          <w:tcPr>
            <w:tcW w:w="288" w:type="pct"/>
            <w:shd w:val="clear" w:color="auto" w:fill="auto"/>
            <w:vAlign w:val="center"/>
          </w:tcPr>
          <w:p w:rsidR="003228F4" w:rsidRPr="002C766A" w:rsidRDefault="003228F4" w:rsidP="00E40791">
            <w:pPr>
              <w:jc w:val="center"/>
              <w:rPr>
                <w:rFonts w:cs="Traditional Arabic"/>
                <w:sz w:val="16"/>
                <w:szCs w:val="24"/>
                <w:rtl/>
              </w:rPr>
            </w:pPr>
            <w:r w:rsidRPr="002C766A">
              <w:rPr>
                <w:rFonts w:cs="Traditional Arabic"/>
                <w:sz w:val="16"/>
                <w:szCs w:val="24"/>
                <w:rtl/>
              </w:rPr>
              <w:t>صفر</w:t>
            </w:r>
          </w:p>
        </w:tc>
        <w:tc>
          <w:tcPr>
            <w:tcW w:w="169" w:type="pct"/>
            <w:shd w:val="clear" w:color="auto" w:fill="auto"/>
            <w:vAlign w:val="center"/>
          </w:tcPr>
          <w:p w:rsidR="003228F4" w:rsidRPr="002C766A" w:rsidRDefault="003228F4" w:rsidP="00E40791">
            <w:pPr>
              <w:jc w:val="center"/>
              <w:rPr>
                <w:rFonts w:cs="Traditional Arabic"/>
                <w:sz w:val="18"/>
              </w:rPr>
            </w:pPr>
            <w:r w:rsidRPr="002C766A">
              <w:rPr>
                <w:rFonts w:cs="Traditional Arabic"/>
                <w:sz w:val="16"/>
                <w:szCs w:val="24"/>
                <w:rtl/>
              </w:rPr>
              <w:t>2</w:t>
            </w:r>
          </w:p>
        </w:tc>
        <w:tc>
          <w:tcPr>
            <w:tcW w:w="276" w:type="pct"/>
            <w:shd w:val="clear" w:color="auto" w:fill="auto"/>
            <w:vAlign w:val="center"/>
          </w:tcPr>
          <w:p w:rsidR="003228F4" w:rsidRPr="00690A7B" w:rsidRDefault="003228F4" w:rsidP="00E40791">
            <w:pPr>
              <w:jc w:val="center"/>
              <w:rPr>
                <w:rFonts w:cs="Traditional Arabic"/>
                <w:sz w:val="6"/>
                <w:szCs w:val="14"/>
              </w:rPr>
            </w:pPr>
            <w:r w:rsidRPr="00690A7B">
              <w:rPr>
                <w:rFonts w:cs="Traditional Arabic"/>
                <w:sz w:val="6"/>
                <w:szCs w:val="14"/>
                <w:rtl/>
              </w:rPr>
              <w:t>لا ينطبق</w:t>
            </w:r>
          </w:p>
        </w:tc>
        <w:tc>
          <w:tcPr>
            <w:tcW w:w="317" w:type="pct"/>
            <w:shd w:val="clear" w:color="auto" w:fill="auto"/>
            <w:vAlign w:val="center"/>
          </w:tcPr>
          <w:p w:rsidR="003228F4" w:rsidRPr="00690A7B" w:rsidRDefault="003228F4" w:rsidP="00E40791">
            <w:pPr>
              <w:jc w:val="center"/>
              <w:rPr>
                <w:rFonts w:cs="Traditional Arabic"/>
                <w:sz w:val="6"/>
                <w:szCs w:val="14"/>
              </w:rPr>
            </w:pPr>
            <w:r w:rsidRPr="00690A7B">
              <w:rPr>
                <w:rFonts w:cs="Traditional Arabic"/>
                <w:sz w:val="6"/>
                <w:szCs w:val="14"/>
                <w:rtl/>
              </w:rPr>
              <w:t>لا ينطبق</w:t>
            </w:r>
          </w:p>
        </w:tc>
        <w:tc>
          <w:tcPr>
            <w:tcW w:w="240" w:type="pct"/>
            <w:shd w:val="clear" w:color="auto" w:fill="auto"/>
            <w:vAlign w:val="center"/>
          </w:tcPr>
          <w:p w:rsidR="003228F4" w:rsidRPr="003973FD" w:rsidRDefault="003228F4" w:rsidP="00E40791">
            <w:pPr>
              <w:jc w:val="center"/>
              <w:rPr>
                <w:rFonts w:cs="Traditional Arabic"/>
                <w:sz w:val="16"/>
                <w:szCs w:val="16"/>
              </w:rPr>
            </w:pPr>
            <w:r w:rsidRPr="003973FD">
              <w:rPr>
                <w:rFonts w:cs="Traditional Arabic"/>
                <w:sz w:val="16"/>
                <w:szCs w:val="16"/>
                <w:rtl/>
              </w:rPr>
              <w:t>لا ينطبق</w:t>
            </w:r>
          </w:p>
        </w:tc>
        <w:tc>
          <w:tcPr>
            <w:tcW w:w="267" w:type="pct"/>
            <w:shd w:val="clear" w:color="auto" w:fill="auto"/>
            <w:vAlign w:val="center"/>
          </w:tcPr>
          <w:p w:rsidR="003228F4" w:rsidRPr="003973FD" w:rsidRDefault="003228F4" w:rsidP="00E40791">
            <w:pPr>
              <w:jc w:val="center"/>
              <w:rPr>
                <w:rFonts w:cs="Traditional Arabic"/>
                <w:sz w:val="16"/>
                <w:szCs w:val="24"/>
                <w:vertAlign w:val="superscript"/>
              </w:rPr>
            </w:pPr>
            <w:r>
              <w:rPr>
                <w:rFonts w:cs="Traditional Arabic"/>
                <w:sz w:val="16"/>
                <w:szCs w:val="24"/>
                <w:rtl/>
              </w:rPr>
              <w:t>2</w:t>
            </w:r>
            <w:r w:rsidR="003973FD">
              <w:rPr>
                <w:rFonts w:cs="Traditional Arabic"/>
                <w:sz w:val="16"/>
                <w:szCs w:val="24"/>
                <w:vertAlign w:val="superscript"/>
                <w:rtl/>
              </w:rPr>
              <w:t>(2)</w:t>
            </w:r>
          </w:p>
        </w:tc>
        <w:tc>
          <w:tcPr>
            <w:tcW w:w="270" w:type="pct"/>
            <w:shd w:val="clear" w:color="auto" w:fill="auto"/>
            <w:vAlign w:val="center"/>
          </w:tcPr>
          <w:p w:rsidR="003228F4" w:rsidRDefault="003228F4" w:rsidP="00E40791">
            <w:pPr>
              <w:jc w:val="center"/>
            </w:pPr>
            <w:r w:rsidRPr="00931210">
              <w:rPr>
                <w:rFonts w:cs="Traditional Arabic"/>
                <w:sz w:val="16"/>
                <w:szCs w:val="24"/>
                <w:rtl/>
              </w:rPr>
              <w:t>2</w:t>
            </w:r>
          </w:p>
        </w:tc>
        <w:tc>
          <w:tcPr>
            <w:tcW w:w="256" w:type="pct"/>
            <w:shd w:val="clear" w:color="auto" w:fill="auto"/>
            <w:vAlign w:val="center"/>
          </w:tcPr>
          <w:p w:rsidR="003228F4" w:rsidRDefault="003228F4" w:rsidP="00E40791">
            <w:pPr>
              <w:jc w:val="center"/>
            </w:pPr>
            <w:r w:rsidRPr="00931210">
              <w:rPr>
                <w:rFonts w:cs="Traditional Arabic"/>
                <w:sz w:val="16"/>
                <w:szCs w:val="24"/>
                <w:rtl/>
              </w:rPr>
              <w:t>2</w:t>
            </w:r>
          </w:p>
        </w:tc>
        <w:tc>
          <w:tcPr>
            <w:tcW w:w="286" w:type="pct"/>
            <w:shd w:val="clear" w:color="auto" w:fill="auto"/>
            <w:vAlign w:val="center"/>
          </w:tcPr>
          <w:p w:rsidR="003228F4" w:rsidRPr="002C766A" w:rsidRDefault="003228F4" w:rsidP="00E40791">
            <w:pPr>
              <w:jc w:val="center"/>
              <w:rPr>
                <w:rFonts w:cs="Traditional Arabic"/>
                <w:sz w:val="16"/>
                <w:szCs w:val="24"/>
              </w:rPr>
            </w:pPr>
            <w:r w:rsidRPr="00931210">
              <w:rPr>
                <w:rFonts w:cs="Traditional Arabic"/>
                <w:sz w:val="16"/>
                <w:szCs w:val="24"/>
                <w:rtl/>
              </w:rPr>
              <w:t>2</w:t>
            </w:r>
          </w:p>
        </w:tc>
        <w:tc>
          <w:tcPr>
            <w:tcW w:w="348"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20</w:t>
            </w:r>
          </w:p>
        </w:tc>
        <w:tc>
          <w:tcPr>
            <w:tcW w:w="382"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6</w:t>
            </w:r>
          </w:p>
        </w:tc>
        <w:tc>
          <w:tcPr>
            <w:tcW w:w="35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w:t>
            </w:r>
          </w:p>
        </w:tc>
        <w:tc>
          <w:tcPr>
            <w:tcW w:w="263"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4</w:t>
            </w:r>
          </w:p>
        </w:tc>
        <w:tc>
          <w:tcPr>
            <w:tcW w:w="263"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6</w:t>
            </w:r>
          </w:p>
        </w:tc>
        <w:tc>
          <w:tcPr>
            <w:tcW w:w="292" w:type="pct"/>
            <w:shd w:val="clear" w:color="auto" w:fill="auto"/>
            <w:vAlign w:val="center"/>
          </w:tcPr>
          <w:p w:rsidR="003228F4" w:rsidRPr="00690A7B" w:rsidRDefault="003228F4" w:rsidP="00E40791">
            <w:pPr>
              <w:jc w:val="center"/>
              <w:rPr>
                <w:rFonts w:cs="Traditional Arabic"/>
                <w:sz w:val="8"/>
                <w:szCs w:val="16"/>
              </w:rPr>
            </w:pPr>
            <w:r w:rsidRPr="00690A7B">
              <w:rPr>
                <w:rFonts w:cs="Traditional Arabic"/>
                <w:sz w:val="8"/>
                <w:szCs w:val="16"/>
                <w:rtl/>
              </w:rPr>
              <w:t>لا ينطبق</w:t>
            </w:r>
          </w:p>
        </w:tc>
      </w:tr>
      <w:tr w:rsidR="003228F4" w:rsidRPr="002C766A" w:rsidTr="003973FD">
        <w:tc>
          <w:tcPr>
            <w:tcW w:w="734" w:type="pct"/>
            <w:shd w:val="clear" w:color="auto" w:fill="auto"/>
          </w:tcPr>
          <w:p w:rsidR="003228F4" w:rsidRPr="002C766A" w:rsidRDefault="003228F4" w:rsidP="00E40791">
            <w:pPr>
              <w:jc w:val="right"/>
              <w:rPr>
                <w:rFonts w:cs="Traditional Arabic"/>
                <w:sz w:val="18"/>
              </w:rPr>
            </w:pPr>
            <w:r>
              <w:rPr>
                <w:rFonts w:cs="Traditional Arabic"/>
                <w:sz w:val="18"/>
                <w:rtl/>
              </w:rPr>
              <w:t>المدة التراكمية</w:t>
            </w:r>
          </w:p>
        </w:tc>
        <w:tc>
          <w:tcPr>
            <w:tcW w:w="288" w:type="pct"/>
            <w:shd w:val="clear" w:color="auto" w:fill="auto"/>
            <w:vAlign w:val="center"/>
          </w:tcPr>
          <w:p w:rsidR="003228F4" w:rsidRPr="002C766A" w:rsidRDefault="003228F4" w:rsidP="00E40791">
            <w:pPr>
              <w:jc w:val="center"/>
              <w:rPr>
                <w:rFonts w:cs="Traditional Arabic"/>
                <w:sz w:val="16"/>
                <w:szCs w:val="24"/>
                <w:rtl/>
              </w:rPr>
            </w:pPr>
            <w:r w:rsidRPr="002C766A">
              <w:rPr>
                <w:rFonts w:cs="Traditional Arabic"/>
                <w:sz w:val="16"/>
                <w:szCs w:val="24"/>
                <w:rtl/>
              </w:rPr>
              <w:t>صفر</w:t>
            </w:r>
          </w:p>
        </w:tc>
        <w:tc>
          <w:tcPr>
            <w:tcW w:w="169" w:type="pct"/>
            <w:shd w:val="clear" w:color="auto" w:fill="auto"/>
            <w:vAlign w:val="center"/>
          </w:tcPr>
          <w:p w:rsidR="003228F4" w:rsidRPr="002C766A" w:rsidRDefault="003228F4" w:rsidP="00E40791">
            <w:pPr>
              <w:jc w:val="center"/>
              <w:rPr>
                <w:rFonts w:cs="Traditional Arabic"/>
                <w:sz w:val="18"/>
              </w:rPr>
            </w:pPr>
            <w:r>
              <w:rPr>
                <w:rFonts w:cs="Traditional Arabic"/>
                <w:sz w:val="16"/>
                <w:szCs w:val="24"/>
                <w:rtl/>
              </w:rPr>
              <w:t>2</w:t>
            </w:r>
          </w:p>
        </w:tc>
        <w:tc>
          <w:tcPr>
            <w:tcW w:w="27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w:t>
            </w:r>
          </w:p>
        </w:tc>
        <w:tc>
          <w:tcPr>
            <w:tcW w:w="317"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w:t>
            </w:r>
          </w:p>
        </w:tc>
        <w:tc>
          <w:tcPr>
            <w:tcW w:w="24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w:t>
            </w:r>
          </w:p>
        </w:tc>
        <w:tc>
          <w:tcPr>
            <w:tcW w:w="267"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4</w:t>
            </w:r>
          </w:p>
        </w:tc>
        <w:tc>
          <w:tcPr>
            <w:tcW w:w="27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6</w:t>
            </w:r>
          </w:p>
        </w:tc>
        <w:tc>
          <w:tcPr>
            <w:tcW w:w="25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8</w:t>
            </w:r>
          </w:p>
        </w:tc>
        <w:tc>
          <w:tcPr>
            <w:tcW w:w="286"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10</w:t>
            </w:r>
          </w:p>
        </w:tc>
        <w:tc>
          <w:tcPr>
            <w:tcW w:w="348"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30</w:t>
            </w:r>
          </w:p>
        </w:tc>
        <w:tc>
          <w:tcPr>
            <w:tcW w:w="382"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36</w:t>
            </w:r>
          </w:p>
        </w:tc>
        <w:tc>
          <w:tcPr>
            <w:tcW w:w="350"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44</w:t>
            </w:r>
          </w:p>
        </w:tc>
        <w:tc>
          <w:tcPr>
            <w:tcW w:w="263"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48</w:t>
            </w:r>
          </w:p>
        </w:tc>
        <w:tc>
          <w:tcPr>
            <w:tcW w:w="263" w:type="pct"/>
            <w:shd w:val="clear" w:color="auto" w:fill="auto"/>
            <w:vAlign w:val="center"/>
          </w:tcPr>
          <w:p w:rsidR="003228F4" w:rsidRPr="002C766A" w:rsidRDefault="003228F4" w:rsidP="00E40791">
            <w:pPr>
              <w:jc w:val="center"/>
              <w:rPr>
                <w:rFonts w:cs="Traditional Arabic"/>
                <w:sz w:val="16"/>
                <w:szCs w:val="24"/>
              </w:rPr>
            </w:pPr>
            <w:r w:rsidRPr="002C766A">
              <w:rPr>
                <w:rFonts w:cs="Traditional Arabic"/>
                <w:sz w:val="16"/>
                <w:szCs w:val="24"/>
                <w:rtl/>
              </w:rPr>
              <w:t>54</w:t>
            </w:r>
          </w:p>
        </w:tc>
        <w:tc>
          <w:tcPr>
            <w:tcW w:w="292" w:type="pct"/>
            <w:shd w:val="clear" w:color="auto" w:fill="auto"/>
            <w:vAlign w:val="center"/>
          </w:tcPr>
          <w:p w:rsidR="003228F4" w:rsidRPr="00690A7B" w:rsidRDefault="003228F4" w:rsidP="00E40791">
            <w:pPr>
              <w:jc w:val="center"/>
              <w:rPr>
                <w:rFonts w:cs="Traditional Arabic"/>
                <w:sz w:val="8"/>
                <w:szCs w:val="16"/>
              </w:rPr>
            </w:pPr>
            <w:r w:rsidRPr="00690A7B">
              <w:rPr>
                <w:rFonts w:cs="Traditional Arabic"/>
                <w:sz w:val="8"/>
                <w:szCs w:val="16"/>
                <w:rtl/>
              </w:rPr>
              <w:t>لا ينطبق</w:t>
            </w:r>
          </w:p>
        </w:tc>
      </w:tr>
      <w:tr w:rsidR="003228F4" w:rsidRPr="002C766A" w:rsidTr="003973FD">
        <w:tc>
          <w:tcPr>
            <w:tcW w:w="734" w:type="pct"/>
            <w:shd w:val="clear" w:color="auto" w:fill="auto"/>
          </w:tcPr>
          <w:p w:rsidR="003228F4" w:rsidRPr="002C766A" w:rsidRDefault="003228F4" w:rsidP="00E40791">
            <w:pPr>
              <w:rPr>
                <w:rFonts w:cs="Traditional Arabic"/>
                <w:sz w:val="18"/>
              </w:rPr>
            </w:pPr>
          </w:p>
        </w:tc>
        <w:tc>
          <w:tcPr>
            <w:tcW w:w="288" w:type="pct"/>
            <w:shd w:val="clear" w:color="auto" w:fill="auto"/>
            <w:vAlign w:val="center"/>
          </w:tcPr>
          <w:p w:rsidR="003228F4" w:rsidRPr="002C766A" w:rsidRDefault="003228F4" w:rsidP="00E40791">
            <w:pPr>
              <w:jc w:val="center"/>
              <w:rPr>
                <w:rFonts w:cs="Traditional Arabic"/>
                <w:sz w:val="18"/>
              </w:rPr>
            </w:pPr>
          </w:p>
        </w:tc>
        <w:tc>
          <w:tcPr>
            <w:tcW w:w="169" w:type="pct"/>
            <w:shd w:val="clear" w:color="auto" w:fill="auto"/>
            <w:vAlign w:val="center"/>
          </w:tcPr>
          <w:p w:rsidR="003228F4" w:rsidRPr="002C766A" w:rsidRDefault="003228F4" w:rsidP="00E40791">
            <w:pPr>
              <w:jc w:val="center"/>
              <w:rPr>
                <w:rFonts w:cs="Traditional Arabic"/>
                <w:sz w:val="18"/>
              </w:rPr>
            </w:pPr>
          </w:p>
        </w:tc>
        <w:tc>
          <w:tcPr>
            <w:tcW w:w="276" w:type="pct"/>
            <w:shd w:val="clear" w:color="auto" w:fill="auto"/>
            <w:vAlign w:val="center"/>
          </w:tcPr>
          <w:p w:rsidR="003228F4" w:rsidRPr="002C766A" w:rsidRDefault="003228F4" w:rsidP="00E40791">
            <w:pPr>
              <w:jc w:val="center"/>
              <w:rPr>
                <w:rFonts w:cs="Traditional Arabic"/>
                <w:sz w:val="18"/>
              </w:rPr>
            </w:pPr>
          </w:p>
        </w:tc>
        <w:tc>
          <w:tcPr>
            <w:tcW w:w="317" w:type="pct"/>
            <w:shd w:val="clear" w:color="auto" w:fill="auto"/>
            <w:vAlign w:val="center"/>
          </w:tcPr>
          <w:p w:rsidR="003228F4" w:rsidRPr="002C766A" w:rsidRDefault="003228F4" w:rsidP="00E40791">
            <w:pPr>
              <w:jc w:val="center"/>
              <w:rPr>
                <w:rFonts w:cs="Traditional Arabic"/>
                <w:sz w:val="18"/>
              </w:rPr>
            </w:pPr>
          </w:p>
        </w:tc>
        <w:tc>
          <w:tcPr>
            <w:tcW w:w="240" w:type="pct"/>
            <w:shd w:val="clear" w:color="auto" w:fill="auto"/>
            <w:vAlign w:val="center"/>
          </w:tcPr>
          <w:p w:rsidR="003228F4" w:rsidRPr="002C766A" w:rsidRDefault="003228F4" w:rsidP="00E40791">
            <w:pPr>
              <w:jc w:val="center"/>
              <w:rPr>
                <w:rFonts w:cs="Traditional Arabic"/>
                <w:sz w:val="18"/>
              </w:rPr>
            </w:pPr>
          </w:p>
        </w:tc>
        <w:tc>
          <w:tcPr>
            <w:tcW w:w="267" w:type="pct"/>
            <w:shd w:val="clear" w:color="auto" w:fill="auto"/>
            <w:vAlign w:val="center"/>
          </w:tcPr>
          <w:p w:rsidR="003228F4" w:rsidRPr="002C766A" w:rsidRDefault="003228F4" w:rsidP="00E40791">
            <w:pPr>
              <w:jc w:val="center"/>
              <w:rPr>
                <w:rFonts w:cs="Traditional Arabic"/>
                <w:sz w:val="18"/>
              </w:rPr>
            </w:pPr>
          </w:p>
        </w:tc>
        <w:tc>
          <w:tcPr>
            <w:tcW w:w="270" w:type="pct"/>
            <w:shd w:val="clear" w:color="auto" w:fill="auto"/>
            <w:vAlign w:val="center"/>
          </w:tcPr>
          <w:p w:rsidR="003228F4" w:rsidRPr="002C766A" w:rsidRDefault="003228F4" w:rsidP="00E40791">
            <w:pPr>
              <w:jc w:val="center"/>
              <w:rPr>
                <w:rFonts w:cs="Traditional Arabic"/>
                <w:sz w:val="18"/>
              </w:rPr>
            </w:pPr>
          </w:p>
        </w:tc>
        <w:tc>
          <w:tcPr>
            <w:tcW w:w="256" w:type="pct"/>
            <w:shd w:val="clear" w:color="auto" w:fill="auto"/>
            <w:vAlign w:val="center"/>
          </w:tcPr>
          <w:p w:rsidR="003228F4" w:rsidRPr="002C766A" w:rsidRDefault="003228F4" w:rsidP="00E40791">
            <w:pPr>
              <w:jc w:val="center"/>
              <w:rPr>
                <w:rFonts w:cs="Traditional Arabic"/>
                <w:sz w:val="18"/>
              </w:rPr>
            </w:pPr>
          </w:p>
        </w:tc>
        <w:tc>
          <w:tcPr>
            <w:tcW w:w="286" w:type="pct"/>
            <w:shd w:val="clear" w:color="auto" w:fill="auto"/>
            <w:vAlign w:val="center"/>
          </w:tcPr>
          <w:p w:rsidR="003228F4" w:rsidRPr="002C766A" w:rsidRDefault="003228F4" w:rsidP="00E40791">
            <w:pPr>
              <w:jc w:val="center"/>
              <w:rPr>
                <w:rFonts w:cs="Traditional Arabic"/>
                <w:sz w:val="18"/>
              </w:rPr>
            </w:pPr>
          </w:p>
        </w:tc>
        <w:tc>
          <w:tcPr>
            <w:tcW w:w="348" w:type="pct"/>
            <w:shd w:val="clear" w:color="auto" w:fill="auto"/>
            <w:vAlign w:val="center"/>
          </w:tcPr>
          <w:p w:rsidR="003228F4" w:rsidRPr="002C766A" w:rsidRDefault="003228F4" w:rsidP="00E40791">
            <w:pPr>
              <w:jc w:val="center"/>
              <w:rPr>
                <w:rFonts w:cs="Traditional Arabic"/>
                <w:sz w:val="18"/>
              </w:rPr>
            </w:pPr>
          </w:p>
        </w:tc>
        <w:tc>
          <w:tcPr>
            <w:tcW w:w="382" w:type="pct"/>
            <w:shd w:val="clear" w:color="auto" w:fill="auto"/>
            <w:vAlign w:val="center"/>
          </w:tcPr>
          <w:p w:rsidR="003228F4" w:rsidRPr="002C766A" w:rsidRDefault="003228F4" w:rsidP="00E40791">
            <w:pPr>
              <w:jc w:val="center"/>
              <w:rPr>
                <w:rFonts w:cs="Traditional Arabic"/>
                <w:sz w:val="18"/>
              </w:rPr>
            </w:pPr>
          </w:p>
        </w:tc>
        <w:tc>
          <w:tcPr>
            <w:tcW w:w="350"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63" w:type="pct"/>
            <w:shd w:val="clear" w:color="auto" w:fill="auto"/>
            <w:vAlign w:val="center"/>
          </w:tcPr>
          <w:p w:rsidR="003228F4" w:rsidRPr="002C766A" w:rsidRDefault="003228F4" w:rsidP="00E40791">
            <w:pPr>
              <w:jc w:val="center"/>
              <w:rPr>
                <w:rFonts w:cs="Traditional Arabic"/>
                <w:sz w:val="18"/>
              </w:rPr>
            </w:pPr>
          </w:p>
        </w:tc>
        <w:tc>
          <w:tcPr>
            <w:tcW w:w="292" w:type="pct"/>
            <w:shd w:val="clear" w:color="auto" w:fill="auto"/>
            <w:vAlign w:val="center"/>
          </w:tcPr>
          <w:p w:rsidR="003228F4" w:rsidRPr="002C766A" w:rsidRDefault="003228F4" w:rsidP="00E40791">
            <w:pPr>
              <w:jc w:val="center"/>
              <w:rPr>
                <w:rFonts w:cs="Traditional Arabic"/>
                <w:sz w:val="18"/>
              </w:rPr>
            </w:pPr>
          </w:p>
        </w:tc>
      </w:tr>
    </w:tbl>
    <w:p w:rsidR="00F51214" w:rsidRDefault="00F51214" w:rsidP="00F51214">
      <w:pPr>
        <w:tabs>
          <w:tab w:val="left" w:pos="707"/>
        </w:tabs>
        <w:spacing w:before="120" w:line="360" w:lineRule="exact"/>
        <w:jc w:val="both"/>
        <w:rPr>
          <w:rFonts w:cs="Traditional Arabic"/>
          <w:sz w:val="26"/>
          <w:szCs w:val="26"/>
          <w:rtl/>
        </w:rPr>
      </w:pPr>
      <w:r>
        <w:rPr>
          <w:rFonts w:cs="Traditional Arabic"/>
          <w:sz w:val="26"/>
          <w:szCs w:val="26"/>
          <w:rtl/>
        </w:rPr>
        <w:t>(1)</w:t>
      </w:r>
      <w:r>
        <w:rPr>
          <w:rFonts w:cs="Traditional Arabic"/>
          <w:sz w:val="26"/>
          <w:szCs w:val="26"/>
          <w:rtl/>
        </w:rPr>
        <w:tab/>
      </w:r>
      <w:r w:rsidR="003228F4">
        <w:rPr>
          <w:rFonts w:cs="Traditional Arabic"/>
          <w:sz w:val="26"/>
          <w:szCs w:val="26"/>
          <w:rtl/>
        </w:rPr>
        <w:t>المتوسط 25 (ولكن قد يصل إلى 50 بين الاجتماعات العامة).</w:t>
      </w:r>
    </w:p>
    <w:p w:rsidR="003228F4" w:rsidRPr="000C51F8" w:rsidRDefault="00F51214" w:rsidP="00947EEC">
      <w:pPr>
        <w:tabs>
          <w:tab w:val="left" w:pos="707"/>
        </w:tabs>
        <w:spacing w:before="120" w:after="360" w:line="360" w:lineRule="exact"/>
        <w:jc w:val="both"/>
        <w:rPr>
          <w:rFonts w:cs="Traditional Arabic"/>
          <w:sz w:val="26"/>
          <w:szCs w:val="26"/>
          <w:rtl/>
        </w:rPr>
      </w:pPr>
      <w:r>
        <w:rPr>
          <w:rFonts w:cs="Traditional Arabic"/>
          <w:sz w:val="26"/>
          <w:szCs w:val="26"/>
          <w:rtl/>
        </w:rPr>
        <w:t>(2)</w:t>
      </w:r>
      <w:r>
        <w:rPr>
          <w:rFonts w:cs="Traditional Arabic"/>
          <w:sz w:val="26"/>
          <w:szCs w:val="26"/>
          <w:rtl/>
        </w:rPr>
        <w:tab/>
      </w:r>
      <w:r w:rsidR="003228F4" w:rsidRPr="00510855">
        <w:rPr>
          <w:rFonts w:cs="Traditional Arabic"/>
          <w:sz w:val="26"/>
          <w:szCs w:val="26"/>
          <w:rtl/>
        </w:rPr>
        <w:t xml:space="preserve">يتم الاضطلاع بها بواسطة فريق </w:t>
      </w:r>
      <w:r w:rsidR="003228F4">
        <w:rPr>
          <w:rFonts w:cs="Traditional Arabic"/>
          <w:sz w:val="26"/>
          <w:szCs w:val="26"/>
          <w:rtl/>
        </w:rPr>
        <w:t>أ</w:t>
      </w:r>
      <w:r w:rsidR="003228F4" w:rsidRPr="000C51F8">
        <w:rPr>
          <w:rFonts w:cs="Traditional Arabic"/>
          <w:sz w:val="26"/>
          <w:szCs w:val="26"/>
          <w:rtl/>
        </w:rPr>
        <w:t>صغر من الخبراء (يختاره ويشرف عليه فريق الخبراء المتعدد التخصصات و/أو المكتب) بدلاً من تحديد النطاق</w:t>
      </w:r>
      <w:r w:rsidR="003228F4">
        <w:rPr>
          <w:rFonts w:cs="Traditional Arabic"/>
          <w:sz w:val="26"/>
          <w:szCs w:val="26"/>
          <w:rtl/>
        </w:rPr>
        <w:t xml:space="preserve"> الكامل</w:t>
      </w:r>
      <w:r w:rsidR="003228F4" w:rsidRPr="000C51F8">
        <w:rPr>
          <w:rFonts w:cs="Traditional Arabic"/>
          <w:sz w:val="26"/>
          <w:szCs w:val="26"/>
          <w:rtl/>
        </w:rPr>
        <w:t xml:space="preserve"> بموجب النهج القياسي.</w:t>
      </w:r>
    </w:p>
    <w:p w:rsidR="003228F4" w:rsidRPr="00634E2B" w:rsidRDefault="003228F4" w:rsidP="00634E2B">
      <w:pPr>
        <w:pStyle w:val="Heading2"/>
        <w:spacing w:before="0" w:after="360"/>
        <w:ind w:left="1134"/>
        <w:jc w:val="left"/>
        <w:rPr>
          <w:rFonts w:cs="Traditional Arabic"/>
          <w:b/>
          <w:bCs/>
          <w:sz w:val="32"/>
          <w:szCs w:val="32"/>
          <w:u w:val="none"/>
        </w:rPr>
      </w:pPr>
      <w:bookmarkStart w:id="34" w:name="_Toc369159954"/>
      <w:bookmarkStart w:id="35" w:name="_Toc378769582"/>
      <w:bookmarkEnd w:id="30"/>
      <w:bookmarkEnd w:id="31"/>
      <w:r w:rsidRPr="00634E2B">
        <w:rPr>
          <w:rFonts w:cs="Traditional Arabic"/>
          <w:b/>
          <w:bCs/>
          <w:sz w:val="32"/>
          <w:szCs w:val="32"/>
          <w:u w:val="none"/>
          <w:rtl/>
        </w:rPr>
        <w:t>[</w:t>
      </w:r>
      <w:r w:rsidR="003973FD" w:rsidRPr="00634E2B">
        <w:rPr>
          <w:rFonts w:cs="Traditional Arabic"/>
          <w:b/>
          <w:bCs/>
          <w:sz w:val="32"/>
          <w:szCs w:val="32"/>
          <w:u w:val="none"/>
          <w:rtl/>
        </w:rPr>
        <w:t>[</w:t>
      </w:r>
      <w:r w:rsidRPr="00634E2B">
        <w:rPr>
          <w:rFonts w:cs="Traditional Arabic"/>
          <w:b/>
          <w:bCs/>
          <w:sz w:val="32"/>
          <w:szCs w:val="32"/>
          <w:u w:val="none"/>
          <w:rtl/>
        </w:rPr>
        <w:t xml:space="preserve">المرفق الرابع الإجراءات المتعلقة باستخدام المؤلفات في تقارير المنبر </w:t>
      </w:r>
      <w:r w:rsidR="00990419" w:rsidRPr="00634E2B">
        <w:rPr>
          <w:rFonts w:cs="Traditional Arabic"/>
          <w:b/>
          <w:bCs/>
          <w:sz w:val="32"/>
          <w:szCs w:val="32"/>
          <w:u w:val="none"/>
          <w:rtl/>
        </w:rPr>
        <w:t xml:space="preserve">- </w:t>
      </w:r>
      <w:r w:rsidR="002D5BDB" w:rsidRPr="00634E2B">
        <w:rPr>
          <w:rFonts w:cs="Traditional Arabic"/>
          <w:b/>
          <w:bCs/>
          <w:sz w:val="32"/>
          <w:szCs w:val="32"/>
          <w:u w:val="none"/>
          <w:rtl/>
        </w:rPr>
        <w:t>(</w:t>
      </w:r>
      <w:r w:rsidRPr="00634E2B">
        <w:rPr>
          <w:rFonts w:cs="Traditional Arabic"/>
          <w:b/>
          <w:bCs/>
          <w:sz w:val="32"/>
          <w:szCs w:val="32"/>
          <w:u w:val="none"/>
          <w:rtl/>
        </w:rPr>
        <w:t>توضع لاحقا</w:t>
      </w:r>
      <w:r w:rsidR="00F51214" w:rsidRPr="00634E2B">
        <w:rPr>
          <w:rFonts w:cs="Traditional Arabic"/>
          <w:b/>
          <w:bCs/>
          <w:sz w:val="32"/>
          <w:szCs w:val="32"/>
          <w:u w:val="none"/>
          <w:rtl/>
        </w:rPr>
        <w:t>ً</w:t>
      </w:r>
      <w:r w:rsidR="002D5BDB" w:rsidRPr="00634E2B">
        <w:rPr>
          <w:rFonts w:cs="Traditional Arabic"/>
          <w:b/>
          <w:bCs/>
          <w:sz w:val="32"/>
          <w:szCs w:val="32"/>
          <w:u w:val="none"/>
          <w:rtl/>
        </w:rPr>
        <w:t>)</w:t>
      </w:r>
      <w:r w:rsidRPr="00634E2B">
        <w:rPr>
          <w:rFonts w:cs="Traditional Arabic"/>
          <w:b/>
          <w:bCs/>
          <w:sz w:val="32"/>
          <w:szCs w:val="32"/>
          <w:u w:val="none"/>
          <w:rtl/>
        </w:rPr>
        <w:t>]</w:t>
      </w:r>
      <w:bookmarkEnd w:id="34"/>
      <w:bookmarkEnd w:id="35"/>
    </w:p>
    <w:p w:rsidR="003228F4" w:rsidRPr="00634E2B" w:rsidRDefault="003228F4" w:rsidP="00634E2B">
      <w:pPr>
        <w:pStyle w:val="Heading2"/>
        <w:spacing w:before="0" w:after="360"/>
        <w:ind w:left="1134"/>
        <w:jc w:val="both"/>
        <w:rPr>
          <w:rFonts w:cs="Traditional Arabic"/>
          <w:b/>
          <w:bCs/>
          <w:sz w:val="32"/>
          <w:szCs w:val="32"/>
          <w:u w:val="none"/>
          <w:rtl/>
        </w:rPr>
      </w:pPr>
      <w:bookmarkStart w:id="36" w:name="_Toc369159955"/>
      <w:bookmarkStart w:id="37" w:name="_Toc378769583"/>
      <w:r w:rsidRPr="00634E2B">
        <w:rPr>
          <w:rFonts w:cs="Traditional Arabic"/>
          <w:b/>
          <w:bCs/>
          <w:sz w:val="32"/>
          <w:szCs w:val="32"/>
          <w:u w:val="none"/>
          <w:rtl/>
        </w:rPr>
        <w:t xml:space="preserve">[المرفق الخامس إجراءات إقرار واستيعاب المعارف الأصلية والمحلية </w:t>
      </w:r>
      <w:r w:rsidR="00990419" w:rsidRPr="00634E2B">
        <w:rPr>
          <w:rFonts w:cs="Traditional Arabic"/>
          <w:b/>
          <w:bCs/>
          <w:sz w:val="32"/>
          <w:szCs w:val="32"/>
          <w:u w:val="none"/>
          <w:rtl/>
        </w:rPr>
        <w:t xml:space="preserve">- </w:t>
      </w:r>
      <w:r w:rsidR="002D5BDB" w:rsidRPr="00634E2B">
        <w:rPr>
          <w:rFonts w:cs="Traditional Arabic"/>
          <w:b/>
          <w:bCs/>
          <w:sz w:val="32"/>
          <w:szCs w:val="32"/>
          <w:u w:val="none"/>
          <w:rtl/>
        </w:rPr>
        <w:t>(</w:t>
      </w:r>
      <w:r w:rsidRPr="00634E2B">
        <w:rPr>
          <w:rFonts w:cs="Traditional Arabic"/>
          <w:b/>
          <w:bCs/>
          <w:sz w:val="32"/>
          <w:szCs w:val="32"/>
          <w:u w:val="none"/>
          <w:rtl/>
        </w:rPr>
        <w:t>توضع لاحقا</w:t>
      </w:r>
      <w:r w:rsidR="002D5BDB" w:rsidRPr="00634E2B">
        <w:rPr>
          <w:rFonts w:cs="Traditional Arabic"/>
          <w:b/>
          <w:bCs/>
          <w:sz w:val="32"/>
          <w:szCs w:val="32"/>
          <w:u w:val="none"/>
          <w:rtl/>
        </w:rPr>
        <w:t>)</w:t>
      </w:r>
      <w:r w:rsidR="00F51214" w:rsidRPr="00634E2B">
        <w:rPr>
          <w:rFonts w:cs="Traditional Arabic"/>
          <w:b/>
          <w:bCs/>
          <w:sz w:val="32"/>
          <w:szCs w:val="32"/>
          <w:u w:val="none"/>
          <w:rtl/>
        </w:rPr>
        <w:t>ً</w:t>
      </w:r>
      <w:r w:rsidRPr="00634E2B">
        <w:rPr>
          <w:rFonts w:cs="Traditional Arabic"/>
          <w:b/>
          <w:bCs/>
          <w:sz w:val="32"/>
          <w:szCs w:val="32"/>
          <w:u w:val="none"/>
          <w:rtl/>
        </w:rPr>
        <w:t>]</w:t>
      </w:r>
      <w:bookmarkEnd w:id="36"/>
      <w:r w:rsidR="003973FD" w:rsidRPr="00634E2B">
        <w:rPr>
          <w:rFonts w:cs="Traditional Arabic"/>
          <w:b/>
          <w:bCs/>
          <w:sz w:val="32"/>
          <w:szCs w:val="32"/>
          <w:u w:val="none"/>
          <w:rtl/>
        </w:rPr>
        <w:t>]</w:t>
      </w:r>
      <w:bookmarkEnd w:id="37"/>
    </w:p>
    <w:p w:rsidR="003228F4" w:rsidRPr="00634E2B" w:rsidRDefault="003228F4" w:rsidP="003228F4">
      <w:pPr>
        <w:spacing w:after="100" w:line="360" w:lineRule="exact"/>
        <w:ind w:left="1123"/>
        <w:jc w:val="both"/>
        <w:rPr>
          <w:rFonts w:ascii="Traditional Arabic" w:hAnsi="Traditional Arabic" w:cs="Traditional Arabic"/>
          <w:sz w:val="32"/>
          <w:szCs w:val="32"/>
          <w:rtl/>
        </w:rPr>
      </w:pPr>
    </w:p>
    <w:p w:rsidR="003228F4" w:rsidRPr="003763D8" w:rsidRDefault="003228F4" w:rsidP="00634E2B">
      <w:pPr>
        <w:spacing w:after="240" w:line="380" w:lineRule="exact"/>
        <w:ind w:left="1134"/>
        <w:jc w:val="both"/>
        <w:rPr>
          <w:rFonts w:cs="Traditional Arabic"/>
          <w:b/>
          <w:bCs/>
          <w:sz w:val="32"/>
          <w:szCs w:val="32"/>
          <w:rtl/>
        </w:rPr>
      </w:pPr>
      <w:r w:rsidRPr="003763D8">
        <w:rPr>
          <w:rFonts w:ascii="Traditional Arabic" w:hAnsi="Traditional Arabic" w:cs="Traditional Arabic"/>
          <w:sz w:val="32"/>
          <w:szCs w:val="32"/>
          <w:rtl/>
        </w:rPr>
        <w:br w:type="page"/>
      </w:r>
      <w:r w:rsidRPr="003763D8">
        <w:rPr>
          <w:rFonts w:cs="Traditional Arabic"/>
          <w:b/>
          <w:bCs/>
          <w:sz w:val="32"/>
          <w:szCs w:val="32"/>
          <w:rtl/>
        </w:rPr>
        <w:t>المقرر</w:t>
      </w:r>
      <w:r>
        <w:rPr>
          <w:rFonts w:cs="Traditional Arabic"/>
          <w:b/>
          <w:bCs/>
          <w:sz w:val="32"/>
          <w:szCs w:val="32"/>
          <w:rtl/>
        </w:rPr>
        <w:t xml:space="preserve"> </w:t>
      </w:r>
      <w:r w:rsidR="004B59FD" w:rsidRPr="004B59FD">
        <w:rPr>
          <w:rFonts w:ascii="Traditional Arabic" w:hAnsi="Traditional Arabic" w:cs="Traditional Arabic"/>
          <w:b/>
          <w:bCs/>
          <w:sz w:val="32"/>
          <w:szCs w:val="32"/>
          <w:rtl/>
        </w:rPr>
        <w:t>م ح د</w:t>
      </w:r>
      <w:r w:rsidRPr="004B59FD">
        <w:rPr>
          <w:rFonts w:cs="Traditional Arabic"/>
          <w:b/>
          <w:bCs/>
          <w:sz w:val="32"/>
          <w:szCs w:val="32"/>
          <w:rtl/>
        </w:rPr>
        <w:t>-</w:t>
      </w:r>
      <w:r w:rsidRPr="003763D8">
        <w:rPr>
          <w:rFonts w:cs="Traditional Arabic"/>
          <w:b/>
          <w:bCs/>
          <w:sz w:val="32"/>
          <w:szCs w:val="32"/>
          <w:rtl/>
        </w:rPr>
        <w:t xml:space="preserve"> 2/4: الإطار المفاهيمي للمنبر الحكومي الدولي للعلوم والسياسات في مجال التنوع البيولوجي وخدمات النُظم الإيكولوجية</w:t>
      </w:r>
    </w:p>
    <w:p w:rsidR="003228F4" w:rsidRPr="003763D8" w:rsidRDefault="003228F4" w:rsidP="00634E2B">
      <w:pPr>
        <w:spacing w:after="240" w:line="380" w:lineRule="exact"/>
        <w:ind w:left="1699"/>
        <w:jc w:val="both"/>
        <w:rPr>
          <w:rFonts w:cs="Traditional Arabic"/>
          <w:i/>
          <w:iCs/>
          <w:sz w:val="30"/>
          <w:szCs w:val="30"/>
          <w:rtl/>
        </w:rPr>
      </w:pPr>
      <w:r w:rsidRPr="003763D8">
        <w:rPr>
          <w:rFonts w:cs="Traditional Arabic"/>
          <w:i/>
          <w:iCs/>
          <w:sz w:val="30"/>
          <w:szCs w:val="30"/>
          <w:rtl/>
        </w:rPr>
        <w:t>إن الاجتماع العام،</w:t>
      </w:r>
    </w:p>
    <w:p w:rsidR="003228F4" w:rsidRPr="003763D8" w:rsidRDefault="003228F4" w:rsidP="00634E2B">
      <w:pPr>
        <w:spacing w:after="120" w:line="380" w:lineRule="exact"/>
        <w:ind w:left="1134" w:firstLine="565"/>
        <w:jc w:val="both"/>
        <w:rPr>
          <w:rFonts w:cs="Traditional Arabic"/>
          <w:sz w:val="30"/>
          <w:szCs w:val="30"/>
          <w:rtl/>
        </w:rPr>
      </w:pPr>
      <w:r w:rsidRPr="003763D8">
        <w:rPr>
          <w:rFonts w:cs="Traditional Arabic"/>
          <w:i/>
          <w:iCs/>
          <w:sz w:val="30"/>
          <w:szCs w:val="30"/>
          <w:rtl/>
        </w:rPr>
        <w:t xml:space="preserve">إذ يحيط علماً </w:t>
      </w:r>
      <w:r w:rsidRPr="003763D8">
        <w:rPr>
          <w:rFonts w:cs="Traditional Arabic"/>
          <w:sz w:val="30"/>
          <w:szCs w:val="30"/>
          <w:rtl/>
        </w:rPr>
        <w:t xml:space="preserve">بتقرير حلقة عمل الخبراء الدوليين المتعلقة بالإطار المفاهيمي للمنبر الحكومي الدولي للعلوم والسياسات في مجال التنوع البيولوجي وخدمات النظم الإيكولوجية </w:t>
      </w:r>
      <w:r>
        <w:rPr>
          <w:rFonts w:cs="Traditional Arabic"/>
          <w:sz w:val="30"/>
          <w:szCs w:val="30"/>
          <w:rtl/>
        </w:rPr>
        <w:t>التي</w:t>
      </w:r>
      <w:r w:rsidRPr="003763D8">
        <w:rPr>
          <w:rFonts w:cs="Traditional Arabic"/>
          <w:sz w:val="30"/>
          <w:szCs w:val="30"/>
          <w:rtl/>
        </w:rPr>
        <w:t xml:space="preserve"> عقده</w:t>
      </w:r>
      <w:r>
        <w:rPr>
          <w:rFonts w:cs="Traditional Arabic"/>
          <w:sz w:val="30"/>
          <w:szCs w:val="30"/>
          <w:rtl/>
        </w:rPr>
        <w:t>ا</w:t>
      </w:r>
      <w:r w:rsidRPr="003763D8">
        <w:rPr>
          <w:rFonts w:cs="Traditional Arabic"/>
          <w:sz w:val="30"/>
          <w:szCs w:val="30"/>
          <w:rtl/>
        </w:rPr>
        <w:t xml:space="preserve"> فريق الخبراء المتعدد التخصصات في مدينة كيب تاون، جنوب أفريقيا، يومي 25 و26 آب/أغسطس 2013،</w:t>
      </w:r>
    </w:p>
    <w:p w:rsidR="003228F4" w:rsidRPr="003763D8" w:rsidRDefault="003228F4" w:rsidP="00634E2B">
      <w:pPr>
        <w:spacing w:after="120" w:line="380" w:lineRule="exact"/>
        <w:ind w:left="1134" w:firstLine="565"/>
        <w:jc w:val="both"/>
        <w:rPr>
          <w:rFonts w:cs="Traditional Arabic"/>
          <w:sz w:val="30"/>
          <w:szCs w:val="30"/>
          <w:rtl/>
        </w:rPr>
      </w:pPr>
      <w:r w:rsidRPr="003763D8">
        <w:rPr>
          <w:rFonts w:cs="Traditional Arabic"/>
          <w:i/>
          <w:iCs/>
          <w:sz w:val="30"/>
          <w:szCs w:val="30"/>
          <w:rtl/>
        </w:rPr>
        <w:t>وإذ يشير مع التقدير</w:t>
      </w:r>
      <w:r w:rsidRPr="003763D8">
        <w:rPr>
          <w:rFonts w:cs="Traditional Arabic"/>
          <w:sz w:val="30"/>
          <w:szCs w:val="30"/>
          <w:rtl/>
        </w:rPr>
        <w:t xml:space="preserve"> إلى الاستضافة الكريمة والدعم المالي اللذين قدمتهما حكومتا جنوب أفريقيا والمملكة المتحدة لبريطانيا العظمى و</w:t>
      </w:r>
      <w:r w:rsidR="00E41FFE">
        <w:rPr>
          <w:rFonts w:cs="Traditional Arabic"/>
          <w:sz w:val="30"/>
          <w:szCs w:val="30"/>
          <w:rtl/>
        </w:rPr>
        <w:t>آ</w:t>
      </w:r>
      <w:r w:rsidRPr="003763D8">
        <w:rPr>
          <w:rFonts w:cs="Traditional Arabic"/>
          <w:sz w:val="30"/>
          <w:szCs w:val="30"/>
          <w:rtl/>
        </w:rPr>
        <w:t>يرلندا الشمالية لحلقة العمل، والدعم الإضافي الذي قدمته حكومة اليابان،</w:t>
      </w:r>
    </w:p>
    <w:p w:rsidR="003228F4" w:rsidRPr="003763D8" w:rsidRDefault="003228F4" w:rsidP="00634E2B">
      <w:pPr>
        <w:spacing w:after="120" w:line="380" w:lineRule="exact"/>
        <w:ind w:left="1134" w:firstLine="565"/>
        <w:jc w:val="both"/>
        <w:rPr>
          <w:rFonts w:cs="Traditional Arabic"/>
          <w:sz w:val="30"/>
          <w:szCs w:val="30"/>
          <w:rtl/>
        </w:rPr>
      </w:pPr>
      <w:r w:rsidRPr="003763D8">
        <w:rPr>
          <w:rFonts w:cs="Traditional Arabic"/>
          <w:i/>
          <w:iCs/>
          <w:sz w:val="30"/>
          <w:szCs w:val="30"/>
          <w:rtl/>
        </w:rPr>
        <w:t>وإذ يرحب</w:t>
      </w:r>
      <w:r w:rsidRPr="003763D8">
        <w:rPr>
          <w:rFonts w:cs="Traditional Arabic"/>
          <w:sz w:val="30"/>
          <w:szCs w:val="30"/>
          <w:rtl/>
        </w:rPr>
        <w:t xml:space="preserve"> بنتائج حلقة العمل والأعمال الإضافية التي اضطلع بها فريق الخبراء المتعدد التخصصات بشأن الإطار المفاهيمي، والتي تعالج على نحو فعال هدف المنبر ووظائفه والمبادئ التشغيلية ذات الصلة، والعلاقة بينها، بما في ذلك إدماج نظم الشعوب الأصلية والنظم المحلية وآراء العالم،</w:t>
      </w:r>
    </w:p>
    <w:p w:rsidR="003228F4" w:rsidRPr="003763D8" w:rsidRDefault="003228F4" w:rsidP="00634E2B">
      <w:pPr>
        <w:spacing w:after="120" w:line="380" w:lineRule="exact"/>
        <w:ind w:left="1585" w:firstLine="114"/>
        <w:jc w:val="both"/>
        <w:rPr>
          <w:rFonts w:cs="Traditional Arabic"/>
          <w:sz w:val="30"/>
          <w:szCs w:val="30"/>
          <w:rtl/>
        </w:rPr>
      </w:pPr>
      <w:r w:rsidRPr="003763D8">
        <w:rPr>
          <w:rFonts w:cs="Traditional Arabic"/>
          <w:i/>
          <w:iCs/>
          <w:sz w:val="30"/>
          <w:szCs w:val="30"/>
          <w:rtl/>
        </w:rPr>
        <w:t>يعتمد</w:t>
      </w:r>
      <w:r w:rsidRPr="003763D8">
        <w:rPr>
          <w:rFonts w:cs="Traditional Arabic"/>
          <w:sz w:val="30"/>
          <w:szCs w:val="30"/>
          <w:rtl/>
        </w:rPr>
        <w:t xml:space="preserve"> الإطار المفاهيمي الوارد في مرفق هذا المقرر.</w:t>
      </w:r>
    </w:p>
    <w:p w:rsidR="003228F4" w:rsidRPr="00B2566A" w:rsidRDefault="002D5BDB" w:rsidP="00F05102">
      <w:pPr>
        <w:pStyle w:val="H1"/>
        <w:tabs>
          <w:tab w:val="right" w:pos="1274"/>
          <w:tab w:val="left" w:pos="1930"/>
          <w:tab w:val="left" w:pos="2592"/>
          <w:tab w:val="left" w:pos="3254"/>
          <w:tab w:val="left" w:pos="3917"/>
          <w:tab w:val="left" w:pos="4579"/>
          <w:tab w:val="left" w:pos="5242"/>
          <w:tab w:val="left" w:pos="5904"/>
          <w:tab w:val="left" w:pos="6566"/>
        </w:tabs>
        <w:spacing w:before="240" w:after="240" w:line="380" w:lineRule="exact"/>
        <w:ind w:left="1134"/>
        <w:jc w:val="both"/>
        <w:rPr>
          <w:sz w:val="32"/>
          <w:szCs w:val="32"/>
          <w:rtl/>
        </w:rPr>
      </w:pPr>
      <w:bookmarkStart w:id="38" w:name="_Toc378769584"/>
      <w:r>
        <w:rPr>
          <w:sz w:val="32"/>
          <w:szCs w:val="32"/>
          <w:rtl/>
        </w:rPr>
        <w:t>ال</w:t>
      </w:r>
      <w:r w:rsidR="003228F4" w:rsidRPr="00B2566A">
        <w:rPr>
          <w:sz w:val="32"/>
          <w:szCs w:val="32"/>
          <w:rtl/>
        </w:rPr>
        <w:t>مرفق</w:t>
      </w:r>
      <w:bookmarkEnd w:id="38"/>
    </w:p>
    <w:p w:rsidR="003228F4" w:rsidRPr="00B2566A" w:rsidRDefault="003228F4" w:rsidP="00634E2B">
      <w:pPr>
        <w:spacing w:after="240" w:line="380" w:lineRule="exact"/>
        <w:ind w:left="1134"/>
        <w:jc w:val="both"/>
        <w:rPr>
          <w:sz w:val="32"/>
          <w:szCs w:val="32"/>
          <w:rtl/>
        </w:rPr>
      </w:pPr>
      <w:r w:rsidRPr="00B2566A">
        <w:rPr>
          <w:rFonts w:cs="Traditional Arabic"/>
          <w:b/>
          <w:bCs/>
          <w:sz w:val="32"/>
          <w:szCs w:val="32"/>
          <w:rtl/>
        </w:rPr>
        <w:t>إطار مفاهيمي للمنبر الحكومي الدولي للعلوم والسياسات في مجال التنوع البيولوجي وخدمات النُظم الإيكولوجية</w:t>
      </w:r>
    </w:p>
    <w:p w:rsidR="003228F4" w:rsidRPr="00B2566A" w:rsidRDefault="003228F4" w:rsidP="00634E2B">
      <w:pPr>
        <w:pStyle w:val="H1"/>
        <w:tabs>
          <w:tab w:val="right" w:pos="1274"/>
          <w:tab w:val="left" w:pos="1930"/>
          <w:tab w:val="left" w:pos="2592"/>
          <w:tab w:val="left" w:pos="3254"/>
          <w:tab w:val="left" w:pos="3917"/>
          <w:tab w:val="left" w:pos="4579"/>
          <w:tab w:val="left" w:pos="5242"/>
          <w:tab w:val="left" w:pos="5904"/>
          <w:tab w:val="left" w:pos="6566"/>
        </w:tabs>
        <w:spacing w:after="120" w:line="380" w:lineRule="exact"/>
        <w:ind w:left="1135" w:hanging="851"/>
        <w:rPr>
          <w:sz w:val="30"/>
          <w:szCs w:val="30"/>
          <w:rtl/>
        </w:rPr>
      </w:pPr>
      <w:bookmarkStart w:id="39" w:name="_Toc378769585"/>
      <w:r w:rsidRPr="00B2566A">
        <w:rPr>
          <w:sz w:val="30"/>
          <w:szCs w:val="30"/>
          <w:rtl/>
        </w:rPr>
        <w:t>ألف -</w:t>
      </w:r>
      <w:r w:rsidRPr="00B2566A">
        <w:rPr>
          <w:sz w:val="30"/>
          <w:szCs w:val="30"/>
          <w:rtl/>
        </w:rPr>
        <w:tab/>
        <w:t>المقدمة والأساس المنطقي لإطار مفاهيمي للمنبر</w:t>
      </w:r>
      <w:bookmarkEnd w:id="39"/>
    </w:p>
    <w:p w:rsidR="003228F4" w:rsidRDefault="003228F4" w:rsidP="00634E2B">
      <w:pPr>
        <w:spacing w:after="120" w:line="380" w:lineRule="exact"/>
        <w:ind w:left="1134"/>
        <w:jc w:val="both"/>
        <w:rPr>
          <w:rFonts w:cs="Traditional Arabic"/>
          <w:szCs w:val="30"/>
          <w:rtl/>
        </w:rPr>
      </w:pPr>
      <w:r>
        <w:rPr>
          <w:rFonts w:cs="Traditional Arabic"/>
          <w:szCs w:val="30"/>
          <w:rtl/>
        </w:rPr>
        <w:t>1 -</w:t>
      </w:r>
      <w:r>
        <w:rPr>
          <w:rFonts w:cs="Traditional Arabic"/>
          <w:szCs w:val="30"/>
          <w:rtl/>
        </w:rPr>
        <w:tab/>
        <w:t>لن تكون حياة الإنسان ممكنة بدون التنوع البيولوجي والنُظم الإيكولوجية. ولكن تدخل المجتمعات البشرية في الطبيعة للوفاء باحتياجاتها أدى إلى تعديل تركيبة النُظم الإيكولوجية وهيكلها ووظائفها وتسبَّب في تغييرات ضارة تمثل تهديداً خطيراً لاستدامة المجتمعات في أنحاء العالم في الأجل الطويل. وفي كثير من الحالات كان فقدان التنوع البيولوجي والفقر يقعان في حلقة مفرغة حيث يعزِّز كل منهما الآخر. وعموماً، أخفقت الجهود المبذولة للحفاظ على التنوع البيولوجي والنُظم الإيكولوجية واستعمالهما المستدام في مواكبة الضغوط البشرية المتزايدة. ولهذا يتطلب الأمر تحسين فهم تلك الضغوط وتضافر الجهود لتغييرها من أجل تحقيق استجابة أقوى من جانب الحكومات والمنظمات العامة والمجتمعات المحلية والقطاع الخاص والأسر المعيشية والأفراد.</w:t>
      </w:r>
    </w:p>
    <w:p w:rsidR="003228F4" w:rsidRDefault="003228F4" w:rsidP="00634E2B">
      <w:pPr>
        <w:spacing w:after="120" w:line="380" w:lineRule="exact"/>
        <w:ind w:left="1134"/>
        <w:jc w:val="both"/>
        <w:rPr>
          <w:rFonts w:cs="Traditional Arabic"/>
          <w:szCs w:val="30"/>
          <w:rtl/>
        </w:rPr>
      </w:pPr>
      <w:r>
        <w:rPr>
          <w:rFonts w:cs="Traditional Arabic"/>
          <w:szCs w:val="30"/>
          <w:rtl/>
        </w:rPr>
        <w:t>2 -</w:t>
      </w:r>
      <w:r>
        <w:rPr>
          <w:rFonts w:cs="Traditional Arabic"/>
          <w:szCs w:val="30"/>
          <w:rtl/>
        </w:rPr>
        <w:tab/>
        <w:t>وهدف المنبر الحكومي الدولي المعني بالتنوع البيولوجي وخدمات النُظم الإيكولوجية هو ”تعزيز حلقة الوصل بين العلوم والسياسات لأغراض التنوع البيولوجي وخدمات النُظم الإيكولوجية من أجل الحفاظ على التنوع البيولوجي واستعماله المستدام، ورفاه البشر في الأجل الطويل والتنمية المستدامة“. ولتحقيق هذا الهدف، يتولى المنبر أربع وظائف: حفز توليد المعرفة الجديدة؛ وإصدار تقييمات للمعارف الموجودة؛ ودعم صياغة السياسات وتنفيذها؛ وبناء القدرات ذات الصلة بإحراز هدف المنبر. وهذه الوظائف المترابطة تتحقق في برنامج عمل المنبر. ويستلزم الأمر وجود إطار مفاهيمي للتنوع البيولوجي وخدمات النُظم الإيكولوجية من أجل دعم الأعمال التحليلية للمنبر وتوجيه صياغة برنامج عمله وتنفيذه وتطويره، وحفز التحول الإيجابي في العناصر والترابطات التي تنشأ عنها التغيُّرات الضارة في التنوع البيولوجي وخدمات النُظم الإيكولوجية وما يعقبها من خسارة منافعها للأجيال الحالية والقادمة.</w:t>
      </w:r>
    </w:p>
    <w:p w:rsidR="003228F4" w:rsidRDefault="003228F4" w:rsidP="003228F4">
      <w:pPr>
        <w:spacing w:after="120" w:line="380" w:lineRule="exact"/>
        <w:ind w:left="1134"/>
        <w:jc w:val="both"/>
        <w:rPr>
          <w:rFonts w:cs="Traditional Arabic"/>
          <w:szCs w:val="30"/>
          <w:rtl/>
        </w:rPr>
      </w:pPr>
      <w:r>
        <w:rPr>
          <w:rFonts w:cs="Traditional Arabic"/>
          <w:szCs w:val="30"/>
          <w:rtl/>
        </w:rPr>
        <w:t>3 -</w:t>
      </w:r>
      <w:r>
        <w:rPr>
          <w:rFonts w:cs="Traditional Arabic"/>
          <w:szCs w:val="30"/>
          <w:rtl/>
        </w:rPr>
        <w:tab/>
        <w:t>والإطار المفاهيمي المعروض في الشكل 1 هو نموذج مبسَّط جداً للتفاعلات المعقَّدة بين العالم الطبيعي والمجتمعات البشرية. ويعيِّن هذا النموذج العناصر الرئيسية، وكذلك التفاعلات الخاصة بها، ذات الصلة الأكبر بهدف المنبر، ومن ثم ينبغي أن تكون نقطة تركيز التقييمات وتوليد المعرفة من أجل توفير المعلومات للسياسات وبناء القدرات المطلوب. ويعترف المنبر بمختلف نُظم المعرفة ويضعها في اعتباره، بما في ذلك نُظم المعرفة الأصلية والمحلية، التي يمكن أن تكون استكمالاً للنماذج القائمة على العلم وأن تعزِّز إنجاز وظائف المنبر. وبهذا المعنى، فإن الإطار المفاهيمي هو أداة لتحقيق فهم عملي مشترك بين مختلف التخصصات ونُظم المعرفة وأصحاب المصلحة المتوقع مشاركتهم بنشاط في المنبر. وقد يكون من العسير تحقيق تناسق تام بين فئات مختلف نُظم المعرفة أو حتى مختلف التخصصات. ولكن الهدف من الإطار المفاهيمي للمنبر هو أن يكون أرضية مشتركة أساسية عامة وشاملة للجميع من أجل تنسيق العمل لتحقيق الهدف النهائي للمنبر. وفي داخل هذه الفئات العريضة والعابرة للثقافات يمكن أن تعيِّن أنشطة المنبر المختلفة فئات فرعية أكثر تحديداً ترتبط بنُظم المعرفة والتخصصات المتصلة بالمهمة الجاري تنفيذها، بدون نسيان موقعها داخل الإطار المفاهيمي العام.</w:t>
      </w:r>
    </w:p>
    <w:p w:rsidR="003228F4" w:rsidRPr="00B2566A" w:rsidRDefault="003228F4" w:rsidP="00F05102">
      <w:pPr>
        <w:pStyle w:val="H1"/>
        <w:tabs>
          <w:tab w:val="right" w:pos="1274"/>
          <w:tab w:val="left" w:pos="1930"/>
          <w:tab w:val="left" w:pos="2592"/>
          <w:tab w:val="left" w:pos="3254"/>
          <w:tab w:val="left" w:pos="3917"/>
          <w:tab w:val="left" w:pos="4579"/>
          <w:tab w:val="left" w:pos="5242"/>
          <w:tab w:val="left" w:pos="5904"/>
          <w:tab w:val="left" w:pos="6566"/>
        </w:tabs>
        <w:spacing w:after="120" w:line="360" w:lineRule="exact"/>
        <w:ind w:left="1134" w:hanging="851"/>
        <w:rPr>
          <w:sz w:val="30"/>
          <w:szCs w:val="30"/>
          <w:rtl/>
        </w:rPr>
      </w:pPr>
      <w:bookmarkStart w:id="40" w:name="_Toc378769586"/>
      <w:r w:rsidRPr="00B2566A">
        <w:rPr>
          <w:sz w:val="30"/>
          <w:szCs w:val="30"/>
          <w:rtl/>
        </w:rPr>
        <w:t>باء -</w:t>
      </w:r>
      <w:r w:rsidRPr="00B2566A">
        <w:rPr>
          <w:sz w:val="30"/>
          <w:szCs w:val="30"/>
          <w:rtl/>
        </w:rPr>
        <w:tab/>
        <w:t>الإطار المفاهيمي للمنبر</w:t>
      </w:r>
      <w:bookmarkEnd w:id="40"/>
    </w:p>
    <w:p w:rsidR="003228F4" w:rsidRPr="005A0A2C" w:rsidRDefault="003228F4" w:rsidP="00F05102">
      <w:pPr>
        <w:pStyle w:val="H1"/>
        <w:tabs>
          <w:tab w:val="right" w:pos="1274"/>
          <w:tab w:val="left" w:pos="1930"/>
          <w:tab w:val="left" w:pos="2592"/>
          <w:tab w:val="left" w:pos="3254"/>
          <w:tab w:val="left" w:pos="3917"/>
          <w:tab w:val="left" w:pos="4579"/>
          <w:tab w:val="left" w:pos="5242"/>
          <w:tab w:val="left" w:pos="5904"/>
          <w:tab w:val="left" w:pos="6566"/>
        </w:tabs>
        <w:spacing w:after="120" w:line="360" w:lineRule="exact"/>
        <w:ind w:left="1134" w:hanging="711"/>
        <w:rPr>
          <w:sz w:val="30"/>
          <w:szCs w:val="30"/>
          <w:rtl/>
        </w:rPr>
      </w:pPr>
      <w:bookmarkStart w:id="41" w:name="_Toc378769587"/>
      <w:r w:rsidRPr="005A0A2C">
        <w:rPr>
          <w:sz w:val="30"/>
          <w:szCs w:val="30"/>
          <w:rtl/>
        </w:rPr>
        <w:t>1 -</w:t>
      </w:r>
      <w:r w:rsidRPr="005A0A2C">
        <w:rPr>
          <w:sz w:val="30"/>
          <w:szCs w:val="30"/>
          <w:rtl/>
        </w:rPr>
        <w:tab/>
        <w:t>العنا</w:t>
      </w:r>
      <w:r>
        <w:rPr>
          <w:sz w:val="30"/>
          <w:szCs w:val="30"/>
          <w:rtl/>
        </w:rPr>
        <w:t>صر الجوهرية في الإطار المفاهيمي</w:t>
      </w:r>
      <w:bookmarkEnd w:id="41"/>
    </w:p>
    <w:p w:rsidR="003228F4" w:rsidRDefault="003228F4" w:rsidP="00F05102">
      <w:pPr>
        <w:spacing w:after="120" w:line="400" w:lineRule="exact"/>
        <w:ind w:left="1134"/>
        <w:jc w:val="both"/>
        <w:rPr>
          <w:rFonts w:cs="Traditional Arabic"/>
          <w:szCs w:val="30"/>
          <w:rtl/>
        </w:rPr>
      </w:pPr>
      <w:r>
        <w:rPr>
          <w:rFonts w:cs="Traditional Arabic"/>
          <w:szCs w:val="30"/>
          <w:rtl/>
        </w:rPr>
        <w:t>4 -</w:t>
      </w:r>
      <w:r>
        <w:rPr>
          <w:rFonts w:cs="Traditional Arabic"/>
          <w:szCs w:val="30"/>
          <w:rtl/>
        </w:rPr>
        <w:tab/>
        <w:t xml:space="preserve">يشمل الإطار المفاهيمي للمنبر ستة عناصر مترابطة تشكِّل نظاماً اجتماعياً وإيكولوجياً يعمل في نطاقات مختلفة زماناً ومكاناً: الطبيعة، ومنافع الطبيعة للناس؛ والأصول البشرية المنشأ؛ والمؤسسات ونُظم الحوكمة ومحرِّكات التغيير غير المباشرة الأخرى؛ ومحركات التغيير المباشرة؛ ونوعية الحياة الجيدة. ويورد الشكل </w:t>
      </w:r>
      <w:r w:rsidR="002D5BDB">
        <w:rPr>
          <w:rFonts w:cs="Traditional Arabic"/>
          <w:szCs w:val="30"/>
          <w:rtl/>
        </w:rPr>
        <w:t xml:space="preserve">الأول </w:t>
      </w:r>
      <w:r>
        <w:rPr>
          <w:rFonts w:cs="Traditional Arabic"/>
          <w:szCs w:val="30"/>
          <w:rtl/>
        </w:rPr>
        <w:t>أدناه صورة جغرافية للإطار.</w:t>
      </w:r>
    </w:p>
    <w:p w:rsidR="003228F4" w:rsidRDefault="003228F4" w:rsidP="002D5BDB">
      <w:pPr>
        <w:spacing w:line="400" w:lineRule="exact"/>
        <w:ind w:left="1134"/>
        <w:jc w:val="both"/>
        <w:rPr>
          <w:rFonts w:cs="Traditional Arabic"/>
          <w:szCs w:val="30"/>
          <w:rtl/>
        </w:rPr>
      </w:pPr>
      <w:r>
        <w:rPr>
          <w:rFonts w:cs="Traditional Arabic"/>
          <w:szCs w:val="30"/>
          <w:rtl/>
        </w:rPr>
        <w:t xml:space="preserve">الشكل </w:t>
      </w:r>
      <w:r w:rsidR="002D5BDB">
        <w:rPr>
          <w:rFonts w:cs="Traditional Arabic"/>
          <w:szCs w:val="30"/>
          <w:rtl/>
        </w:rPr>
        <w:t>الأول</w:t>
      </w:r>
    </w:p>
    <w:p w:rsidR="003228F4" w:rsidRPr="001C3193" w:rsidRDefault="003228F4" w:rsidP="00B2566A">
      <w:pPr>
        <w:spacing w:after="240" w:line="400" w:lineRule="exact"/>
        <w:ind w:left="1134"/>
        <w:jc w:val="both"/>
        <w:rPr>
          <w:rFonts w:cs="Traditional Arabic"/>
          <w:b/>
          <w:bCs/>
          <w:szCs w:val="30"/>
          <w:rtl/>
        </w:rPr>
      </w:pPr>
      <w:r>
        <w:rPr>
          <w:rFonts w:cs="Traditional Arabic"/>
          <w:b/>
          <w:bCs/>
          <w:szCs w:val="30"/>
          <w:rtl/>
        </w:rPr>
        <w:t>الإطار المفاهيمي التحليلي</w:t>
      </w:r>
    </w:p>
    <w:p w:rsidR="003228F4" w:rsidRDefault="002B0333" w:rsidP="008560E0">
      <w:pPr>
        <w:spacing w:after="120"/>
        <w:ind w:left="1440"/>
        <w:rPr>
          <w:rFonts w:cs="Traditional Arabic"/>
          <w:szCs w:val="30"/>
          <w:rtl/>
        </w:rPr>
      </w:pPr>
      <w:r>
        <w:rPr>
          <w:rFonts w:cs="Traditional Arabic"/>
          <w:noProof/>
          <w:szCs w:val="30"/>
          <w:rtl/>
        </w:rPr>
        <mc:AlternateContent>
          <mc:Choice Requires="wps">
            <w:drawing>
              <wp:anchor distT="0" distB="0" distL="114300" distR="114300" simplePos="0" relativeHeight="251707392" behindDoc="0" locked="0" layoutInCell="1" allowOverlap="1">
                <wp:simplePos x="0" y="0"/>
                <wp:positionH relativeFrom="column">
                  <wp:posOffset>1520190</wp:posOffset>
                </wp:positionH>
                <wp:positionV relativeFrom="paragraph">
                  <wp:posOffset>3735070</wp:posOffset>
                </wp:positionV>
                <wp:extent cx="1771650" cy="458470"/>
                <wp:effectExtent l="0" t="0" r="0" b="0"/>
                <wp:wrapNone/>
                <wp:docPr id="134"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4D1BE5" w:rsidRDefault="00956758" w:rsidP="003228F4">
                            <w:pPr>
                              <w:spacing w:after="120" w:line="200" w:lineRule="exact"/>
                              <w:jc w:val="center"/>
                              <w:rPr>
                                <w:rFonts w:cs="Traditional Arabic" w:hint="cs"/>
                                <w:b/>
                                <w:bCs/>
                                <w:color w:val="FFFFFF"/>
                                <w:sz w:val="16"/>
                                <w:szCs w:val="16"/>
                                <w:rtl/>
                                <w:lang w:bidi="ar-EG"/>
                              </w:rPr>
                            </w:pPr>
                            <w:r w:rsidRPr="004D1BE5">
                              <w:rPr>
                                <w:rFonts w:cs="Traditional Arabic" w:hint="cs"/>
                                <w:b/>
                                <w:bCs/>
                                <w:color w:val="FFFFFF"/>
                                <w:sz w:val="16"/>
                                <w:szCs w:val="16"/>
                                <w:rtl/>
                                <w:lang w:bidi="ar-EG"/>
                              </w:rPr>
                              <w:t>التغيُّر مع مرور الوقت</w:t>
                            </w:r>
                          </w:p>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خط الأساس - الاتجاهات - السيناريوهات</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7" type="#_x0000_t202" style="position:absolute;left:0;text-align:left;margin-left:119.7pt;margin-top:294.1pt;width:139.5pt;height:36.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co8uQ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" filled="f" stroked="f">
                <v:textbox inset=".5mm,.3mm,.5mm,.3mm">
                  <w:txbxContent>
                    <w:p w:rsidR="00956758" w:rsidRPr="004D1BE5" w:rsidRDefault="00956758" w:rsidP="003228F4">
                      <w:pPr>
                        <w:spacing w:after="120" w:line="200" w:lineRule="exact"/>
                        <w:jc w:val="center"/>
                        <w:rPr>
                          <w:rFonts w:cs="Traditional Arabic" w:hint="cs"/>
                          <w:b/>
                          <w:bCs/>
                          <w:color w:val="FFFFFF"/>
                          <w:sz w:val="16"/>
                          <w:szCs w:val="16"/>
                          <w:rtl/>
                          <w:lang w:bidi="ar-EG"/>
                        </w:rPr>
                      </w:pPr>
                      <w:r w:rsidRPr="004D1BE5">
                        <w:rPr>
                          <w:rFonts w:cs="Traditional Arabic" w:hint="cs"/>
                          <w:b/>
                          <w:bCs/>
                          <w:color w:val="FFFFFF"/>
                          <w:sz w:val="16"/>
                          <w:szCs w:val="16"/>
                          <w:rtl/>
                          <w:lang w:bidi="ar-EG"/>
                        </w:rPr>
                        <w:t>التغيُّر مع مرور الوقت</w:t>
                      </w:r>
                    </w:p>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خط الأساس - الاتجاهات - السيناريوهات</w:t>
                      </w:r>
                    </w:p>
                  </w:txbxContent>
                </v:textbox>
              </v:shape>
            </w:pict>
          </mc:Fallback>
        </mc:AlternateContent>
      </w:r>
      <w:r>
        <w:rPr>
          <w:rFonts w:cs="Traditional Arabic"/>
          <w:b/>
          <w:bCs/>
          <w:noProof/>
          <w:szCs w:val="30"/>
          <w:rtl/>
        </w:rPr>
        <mc:AlternateContent>
          <mc:Choice Requires="wps">
            <w:drawing>
              <wp:anchor distT="0" distB="0" distL="114300" distR="114300" simplePos="0" relativeHeight="251706368" behindDoc="0" locked="0" layoutInCell="1" allowOverlap="1">
                <wp:simplePos x="0" y="0"/>
                <wp:positionH relativeFrom="column">
                  <wp:posOffset>4886325</wp:posOffset>
                </wp:positionH>
                <wp:positionV relativeFrom="paragraph">
                  <wp:posOffset>2566035</wp:posOffset>
                </wp:positionV>
                <wp:extent cx="217170" cy="1331595"/>
                <wp:effectExtent l="0" t="0" r="0" b="0"/>
                <wp:wrapNone/>
                <wp:docPr id="133"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مستوى قرار المنبر الحكومي الدولي</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48" type="#_x0000_t202" style="position:absolute;left:0;text-align:left;margin-left:384.75pt;margin-top:202.05pt;width:17.1pt;height:10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" filled="f" stroked="f">
                <v:textbox style="layout-flow:vertical;mso-layout-flow-alt:bottom-to-top" inset=".5mm,.3mm,.5mm,.3mm">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مستوى قرار المنبر الحكومي الدولي</w:t>
                      </w:r>
                    </w:p>
                  </w:txbxContent>
                </v:textbox>
              </v:shape>
            </w:pict>
          </mc:Fallback>
        </mc:AlternateContent>
      </w:r>
      <w:r>
        <w:rPr>
          <w:rFonts w:cs="Traditional Arabic"/>
          <w:noProof/>
          <w:szCs w:val="30"/>
          <w:rtl/>
        </w:rPr>
        <mc:AlternateContent>
          <mc:Choice Requires="wps">
            <w:drawing>
              <wp:anchor distT="0" distB="0" distL="114300" distR="114300" simplePos="0" relativeHeight="251705344" behindDoc="0" locked="0" layoutInCell="1" allowOverlap="1">
                <wp:simplePos x="0" y="0"/>
                <wp:positionH relativeFrom="column">
                  <wp:posOffset>4886325</wp:posOffset>
                </wp:positionH>
                <wp:positionV relativeFrom="paragraph">
                  <wp:posOffset>198755</wp:posOffset>
                </wp:positionV>
                <wp:extent cx="142875" cy="739775"/>
                <wp:effectExtent l="0" t="0" r="0" b="0"/>
                <wp:wrapNone/>
                <wp:docPr id="13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73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4619CA">
                            <w:pPr>
                              <w:spacing w:line="160" w:lineRule="exact"/>
                              <w:jc w:val="center"/>
                              <w:rPr>
                                <w:rFonts w:cs="Traditional Arabic" w:hint="cs"/>
                                <w:b/>
                                <w:bCs/>
                                <w:color w:val="000000"/>
                                <w:sz w:val="16"/>
                                <w:szCs w:val="16"/>
                                <w:lang w:bidi="ar-EG"/>
                              </w:rPr>
                            </w:pPr>
                            <w:r>
                              <w:rPr>
                                <w:rFonts w:cs="Traditional Arabic" w:hint="cs"/>
                                <w:b/>
                                <w:bCs/>
                                <w:color w:val="000000"/>
                                <w:sz w:val="16"/>
                                <w:szCs w:val="16"/>
                                <w:rtl/>
                                <w:lang w:bidi="ar-EG"/>
                              </w:rPr>
                              <w:t>نطاق المنبر</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49" type="#_x0000_t202" style="position:absolute;left:0;text-align:left;margin-left:384.75pt;margin-top:15.65pt;width:11.25pt;height:58.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" filled="f" stroked="f">
                <v:textbox style="layout-flow:vertical;mso-layout-flow-alt:bottom-to-top" inset=".5mm,.3mm,.5mm,.3mm">
                  <w:txbxContent>
                    <w:p w:rsidR="00956758" w:rsidRPr="00AF14CF" w:rsidRDefault="00956758" w:rsidP="004619CA">
                      <w:pPr>
                        <w:spacing w:line="160" w:lineRule="exact"/>
                        <w:jc w:val="center"/>
                        <w:rPr>
                          <w:rFonts w:cs="Traditional Arabic" w:hint="cs"/>
                          <w:b/>
                          <w:bCs/>
                          <w:color w:val="000000"/>
                          <w:sz w:val="16"/>
                          <w:szCs w:val="16"/>
                          <w:lang w:bidi="ar-EG"/>
                        </w:rPr>
                      </w:pPr>
                      <w:r>
                        <w:rPr>
                          <w:rFonts w:cs="Traditional Arabic" w:hint="cs"/>
                          <w:b/>
                          <w:bCs/>
                          <w:color w:val="000000"/>
                          <w:sz w:val="16"/>
                          <w:szCs w:val="16"/>
                          <w:rtl/>
                          <w:lang w:bidi="ar-EG"/>
                        </w:rPr>
                        <w:t>نطاق المنبر</w:t>
                      </w:r>
                    </w:p>
                  </w:txbxContent>
                </v:textbox>
              </v:shape>
            </w:pict>
          </mc:Fallback>
        </mc:AlternateContent>
      </w:r>
      <w:r>
        <w:rPr>
          <w:rFonts w:cs="Traditional Arabic"/>
          <w:b/>
          <w:bCs/>
          <w:noProof/>
          <w:szCs w:val="30"/>
          <w:rtl/>
        </w:rPr>
        <mc:AlternateContent>
          <mc:Choice Requires="wps">
            <w:drawing>
              <wp:anchor distT="0" distB="0" distL="114300" distR="114300" simplePos="0" relativeHeight="251703296" behindDoc="0" locked="0" layoutInCell="1" allowOverlap="1">
                <wp:simplePos x="0" y="0"/>
                <wp:positionH relativeFrom="column">
                  <wp:posOffset>4669155</wp:posOffset>
                </wp:positionH>
                <wp:positionV relativeFrom="paragraph">
                  <wp:posOffset>1530350</wp:posOffset>
                </wp:positionV>
                <wp:extent cx="217170" cy="269875"/>
                <wp:effectExtent l="0" t="0" r="0" b="0"/>
                <wp:wrapNone/>
                <wp:docPr id="13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وطني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50" type="#_x0000_t202" style="position:absolute;left:0;text-align:left;margin-left:367.65pt;margin-top:120.5pt;width:17.1pt;height:2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U05uAIAAMQ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" filled="f" stroked="f">
                <v:textbox inset=".5mm,.3mm,.5mm,.3mm">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وطني</w:t>
                      </w:r>
                    </w:p>
                  </w:txbxContent>
                </v:textbox>
              </v:shape>
            </w:pict>
          </mc:Fallback>
        </mc:AlternateContent>
      </w:r>
      <w:r>
        <w:rPr>
          <w:rFonts w:cs="Traditional Arabic"/>
          <w:b/>
          <w:bCs/>
          <w:noProof/>
          <w:szCs w:val="30"/>
          <w:rtl/>
        </w:rPr>
        <mc:AlternateContent>
          <mc:Choice Requires="wps">
            <w:drawing>
              <wp:anchor distT="0" distB="0" distL="114300" distR="114300" simplePos="0" relativeHeight="251704320" behindDoc="0" locked="0" layoutInCell="1" allowOverlap="1">
                <wp:simplePos x="0" y="0"/>
                <wp:positionH relativeFrom="column">
                  <wp:posOffset>4669155</wp:posOffset>
                </wp:positionH>
                <wp:positionV relativeFrom="paragraph">
                  <wp:posOffset>3009900</wp:posOffset>
                </wp:positionV>
                <wp:extent cx="217170" cy="269875"/>
                <wp:effectExtent l="0" t="0" r="0" b="0"/>
                <wp:wrapNone/>
                <wp:docPr id="13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محلي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51" type="#_x0000_t202" style="position:absolute;left:0;text-align:left;margin-left:367.65pt;margin-top:237pt;width:17.1pt;height:2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dq2uAIAAMQ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" filled="f" stroked="f">
                <v:textbox inset=".5mm,.3mm,.5mm,.3mm">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محلي</w:t>
                      </w:r>
                    </w:p>
                  </w:txbxContent>
                </v:textbox>
              </v:shape>
            </w:pict>
          </mc:Fallback>
        </mc:AlternateContent>
      </w:r>
      <w:r>
        <w:rPr>
          <w:rFonts w:cs="Traditional Arabic"/>
          <w:b/>
          <w:bCs/>
          <w:noProof/>
          <w:szCs w:val="30"/>
          <w:rtl/>
        </w:rPr>
        <mc:AlternateContent>
          <mc:Choice Requires="wps">
            <w:drawing>
              <wp:anchor distT="0" distB="0" distL="114300" distR="114300" simplePos="0" relativeHeight="251702272" behindDoc="0" locked="0" layoutInCell="1" allowOverlap="1">
                <wp:simplePos x="0" y="0"/>
                <wp:positionH relativeFrom="column">
                  <wp:posOffset>4574540</wp:posOffset>
                </wp:positionH>
                <wp:positionV relativeFrom="paragraph">
                  <wp:posOffset>38100</wp:posOffset>
                </wp:positionV>
                <wp:extent cx="360045" cy="269875"/>
                <wp:effectExtent l="0" t="0" r="0" b="0"/>
                <wp:wrapNone/>
                <wp:docPr id="129"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3228F4">
                            <w:pPr>
                              <w:spacing w:line="200" w:lineRule="exact"/>
                              <w:jc w:val="center"/>
                              <w:rPr>
                                <w:rFonts w:cs="Traditional Arabic" w:hint="cs"/>
                                <w:b/>
                                <w:bCs/>
                                <w:color w:val="000000"/>
                                <w:sz w:val="16"/>
                                <w:szCs w:val="16"/>
                                <w:lang w:bidi="ar-EG"/>
                              </w:rPr>
                            </w:pPr>
                            <w:r w:rsidRPr="00AF14CF">
                              <w:rPr>
                                <w:rFonts w:cs="Traditional Arabic" w:hint="cs"/>
                                <w:b/>
                                <w:bCs/>
                                <w:color w:val="000000"/>
                                <w:sz w:val="16"/>
                                <w:szCs w:val="16"/>
                                <w:rtl/>
                                <w:lang w:bidi="ar-EG"/>
                              </w:rPr>
                              <w:t>عالمي</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52" type="#_x0000_t202" style="position:absolute;left:0;text-align:left;margin-left:360.2pt;margin-top:3pt;width:28.35pt;height:21.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" filled="f" stroked="f">
                <v:textbox inset=".5mm,.3mm,.5mm,.3mm">
                  <w:txbxContent>
                    <w:p w:rsidR="00956758" w:rsidRPr="00AF14CF" w:rsidRDefault="00956758" w:rsidP="003228F4">
                      <w:pPr>
                        <w:spacing w:line="200" w:lineRule="exact"/>
                        <w:jc w:val="center"/>
                        <w:rPr>
                          <w:rFonts w:cs="Traditional Arabic" w:hint="cs"/>
                          <w:b/>
                          <w:bCs/>
                          <w:color w:val="000000"/>
                          <w:sz w:val="16"/>
                          <w:szCs w:val="16"/>
                          <w:lang w:bidi="ar-EG"/>
                        </w:rPr>
                      </w:pPr>
                      <w:r w:rsidRPr="00AF14CF">
                        <w:rPr>
                          <w:rFonts w:cs="Traditional Arabic" w:hint="cs"/>
                          <w:b/>
                          <w:bCs/>
                          <w:color w:val="000000"/>
                          <w:sz w:val="16"/>
                          <w:szCs w:val="16"/>
                          <w:rtl/>
                          <w:lang w:bidi="ar-EG"/>
                        </w:rPr>
                        <w:t>عالمي</w:t>
                      </w:r>
                    </w:p>
                  </w:txbxContent>
                </v:textbox>
              </v:shape>
            </w:pict>
          </mc:Fallback>
        </mc:AlternateContent>
      </w:r>
      <w:r>
        <w:rPr>
          <w:rFonts w:cs="Traditional Arabic"/>
          <w:noProof/>
          <w:szCs w:val="30"/>
          <w:rtl/>
        </w:rPr>
        <mc:AlternateContent>
          <mc:Choice Requires="wps">
            <w:drawing>
              <wp:anchor distT="0" distB="0" distL="114300" distR="114300" simplePos="0" relativeHeight="251701248" behindDoc="0" locked="0" layoutInCell="1" allowOverlap="1">
                <wp:simplePos x="0" y="0"/>
                <wp:positionH relativeFrom="column">
                  <wp:posOffset>4451985</wp:posOffset>
                </wp:positionH>
                <wp:positionV relativeFrom="paragraph">
                  <wp:posOffset>1086485</wp:posOffset>
                </wp:positionV>
                <wp:extent cx="251460" cy="1331595"/>
                <wp:effectExtent l="0" t="0" r="0" b="0"/>
                <wp:wrapNone/>
                <wp:docPr id="128"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33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التفاعل عبر النطاق المكاني</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53" type="#_x0000_t202" style="position:absolute;left:0;text-align:left;margin-left:350.55pt;margin-top:85.55pt;width:19.8pt;height:104.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" filled="f" stroked="f">
                <v:textbox style="layout-flow:vertical;mso-layout-flow-alt:bottom-to-top" inset=".5mm,.3mm,.5mm,.3mm">
                  <w:txbxContent>
                    <w:p w:rsidR="00956758" w:rsidRPr="00AF14CF" w:rsidRDefault="00956758" w:rsidP="003228F4">
                      <w:pPr>
                        <w:spacing w:line="200" w:lineRule="exact"/>
                        <w:jc w:val="center"/>
                        <w:rPr>
                          <w:rFonts w:cs="Traditional Arabic" w:hint="cs"/>
                          <w:b/>
                          <w:bCs/>
                          <w:color w:val="000000"/>
                          <w:sz w:val="16"/>
                          <w:szCs w:val="16"/>
                          <w:lang w:bidi="ar-EG"/>
                        </w:rPr>
                      </w:pPr>
                      <w:r>
                        <w:rPr>
                          <w:rFonts w:cs="Traditional Arabic" w:hint="cs"/>
                          <w:b/>
                          <w:bCs/>
                          <w:color w:val="000000"/>
                          <w:sz w:val="16"/>
                          <w:szCs w:val="16"/>
                          <w:rtl/>
                          <w:lang w:bidi="ar-EG"/>
                        </w:rPr>
                        <w:t>التفاعل عبر النطاق المكاني</w:t>
                      </w:r>
                    </w:p>
                  </w:txbxContent>
                </v:textbox>
              </v:shape>
            </w:pict>
          </mc:Fallback>
        </mc:AlternateContent>
      </w:r>
      <w:r>
        <w:rPr>
          <w:rFonts w:cs="Traditional Arabic"/>
          <w:noProof/>
          <w:szCs w:val="30"/>
          <w:rtl/>
        </w:rPr>
        <mc:AlternateContent>
          <mc:Choice Requires="wps">
            <w:drawing>
              <wp:anchor distT="0" distB="0" distL="114300" distR="114300" simplePos="0" relativeHeight="251697152" behindDoc="0" locked="0" layoutInCell="1" allowOverlap="1">
                <wp:simplePos x="0" y="0"/>
                <wp:positionH relativeFrom="column">
                  <wp:posOffset>542925</wp:posOffset>
                </wp:positionH>
                <wp:positionV relativeFrom="paragraph">
                  <wp:posOffset>1530350</wp:posOffset>
                </wp:positionV>
                <wp:extent cx="868680" cy="948055"/>
                <wp:effectExtent l="0" t="0" r="0" b="0"/>
                <wp:wrapNone/>
                <wp:docPr id="12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948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منافع الطبيعة للناس</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سلع وخدمات النظم الإيكولوجية </w:t>
                            </w:r>
                          </w:p>
                          <w:p w:rsidR="00956758" w:rsidRDefault="00956758" w:rsidP="003228F4">
                            <w:pPr>
                              <w:spacing w:line="200" w:lineRule="exact"/>
                              <w:jc w:val="center"/>
                              <w:rPr>
                                <w:rFonts w:cs="Traditional Arabic" w:hint="cs"/>
                                <w:color w:val="000000"/>
                                <w:sz w:val="20"/>
                                <w:szCs w:val="20"/>
                                <w:rtl/>
                              </w:rPr>
                            </w:pPr>
                            <w:r>
                              <w:rPr>
                                <w:rFonts w:cs="Traditional Arabic" w:hint="cs"/>
                                <w:color w:val="000000"/>
                                <w:sz w:val="20"/>
                                <w:szCs w:val="20"/>
                                <w:rtl/>
                                <w:lang w:bidi="ar-EG"/>
                              </w:rPr>
                              <w:t>(التجهيزية والتنظيمية والثقافية)</w:t>
                            </w:r>
                          </w:p>
                          <w:p w:rsidR="00956758" w:rsidRPr="00A622EB" w:rsidRDefault="00956758" w:rsidP="003228F4">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هبات الطبيعة</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54" type="#_x0000_t202" style="position:absolute;left:0;text-align:left;margin-left:42.75pt;margin-top:120.5pt;width:68.4pt;height:74.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" filled="f" stroked="f">
                <v:textbox inset=".5mm,.3mm,.5mm,.3mm">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منافع الطبيعة للناس</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سلع وخدمات النظم الإيكولوجية </w:t>
                      </w:r>
                    </w:p>
                    <w:p w:rsidR="00956758" w:rsidRDefault="00956758" w:rsidP="003228F4">
                      <w:pPr>
                        <w:spacing w:line="200" w:lineRule="exact"/>
                        <w:jc w:val="center"/>
                        <w:rPr>
                          <w:rFonts w:cs="Traditional Arabic" w:hint="cs"/>
                          <w:color w:val="000000"/>
                          <w:sz w:val="20"/>
                          <w:szCs w:val="20"/>
                          <w:rtl/>
                        </w:rPr>
                      </w:pPr>
                      <w:r>
                        <w:rPr>
                          <w:rFonts w:cs="Traditional Arabic" w:hint="cs"/>
                          <w:color w:val="000000"/>
                          <w:sz w:val="20"/>
                          <w:szCs w:val="20"/>
                          <w:rtl/>
                          <w:lang w:bidi="ar-EG"/>
                        </w:rPr>
                        <w:t>(التجهيزية والتنظيمية والثقافية)</w:t>
                      </w:r>
                    </w:p>
                    <w:p w:rsidR="00956758" w:rsidRPr="00A622EB" w:rsidRDefault="00956758" w:rsidP="003228F4">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هبات الطبيعة</w:t>
                      </w:r>
                    </w:p>
                  </w:txbxContent>
                </v:textbox>
              </v:shape>
            </w:pict>
          </mc:Fallback>
        </mc:AlternateContent>
      </w:r>
      <w:r>
        <w:rPr>
          <w:rFonts w:cs="Traditional Arabic"/>
          <w:noProof/>
          <w:szCs w:val="30"/>
          <w:rtl/>
        </w:rPr>
        <mc:AlternateContent>
          <mc:Choice Requires="wps">
            <w:drawing>
              <wp:anchor distT="0" distB="0" distL="114300" distR="114300" simplePos="0" relativeHeight="251696128" behindDoc="0" locked="0" layoutInCell="1" allowOverlap="1">
                <wp:simplePos x="0" y="0"/>
                <wp:positionH relativeFrom="column">
                  <wp:posOffset>1520190</wp:posOffset>
                </wp:positionH>
                <wp:positionV relativeFrom="paragraph">
                  <wp:posOffset>2600960</wp:posOffset>
                </wp:positionV>
                <wp:extent cx="1628775" cy="1035685"/>
                <wp:effectExtent l="0" t="0" r="0" b="0"/>
                <wp:wrapNone/>
                <wp:docPr id="12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الطبيعة</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التنوع البيولوجي والنُظم الإيكولوجية</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أمُنّا الأرض</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نُظم الحياة </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التطور، التنوع البيولوجي - الثقافي</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الموارد الطبيعية غير الحيّة</w:t>
                            </w:r>
                          </w:p>
                          <w:p w:rsidR="00956758" w:rsidRPr="00A622EB" w:rsidRDefault="00956758" w:rsidP="003228F4">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القيم الذاتية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55" type="#_x0000_t202" style="position:absolute;left:0;text-align:left;margin-left:119.7pt;margin-top:204.8pt;width:128.25pt;height:81.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ZxgvAIAAMY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" filled="f" stroked="f">
                <v:textbox>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b/>
                          <w:bCs/>
                          <w:color w:val="000000"/>
                          <w:sz w:val="20"/>
                          <w:szCs w:val="20"/>
                          <w:rtl/>
                          <w:lang w:bidi="ar-EG"/>
                        </w:rPr>
                        <w:t>الطبيعة</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التنوع البيولوجي والنُظم الإيكولوجية</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أمُنّا الأرض</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 xml:space="preserve">نُظم الحياة </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التطور، التنوع البيولوجي - الثقافي</w:t>
                      </w:r>
                    </w:p>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الموارد الطبيعية غير الحيّة</w:t>
                      </w:r>
                    </w:p>
                    <w:p w:rsidR="00956758" w:rsidRPr="00A622EB" w:rsidRDefault="00956758" w:rsidP="003228F4">
                      <w:pPr>
                        <w:spacing w:line="200" w:lineRule="exact"/>
                        <w:jc w:val="center"/>
                        <w:rPr>
                          <w:rFonts w:cs="Traditional Arabic" w:hint="cs"/>
                          <w:color w:val="000000"/>
                          <w:sz w:val="20"/>
                          <w:szCs w:val="20"/>
                          <w:lang w:bidi="ar-EG"/>
                        </w:rPr>
                      </w:pPr>
                      <w:r>
                        <w:rPr>
                          <w:rFonts w:cs="Traditional Arabic" w:hint="cs"/>
                          <w:color w:val="000000"/>
                          <w:sz w:val="20"/>
                          <w:szCs w:val="20"/>
                          <w:rtl/>
                          <w:lang w:bidi="ar-EG"/>
                        </w:rPr>
                        <w:t>القيم الذاتية</w:t>
                      </w:r>
                    </w:p>
                  </w:txbxContent>
                </v:textbox>
              </v:shape>
            </w:pict>
          </mc:Fallback>
        </mc:AlternateContent>
      </w:r>
      <w:r>
        <w:rPr>
          <w:rFonts w:cs="Traditional Arabic"/>
          <w:noProof/>
          <w:szCs w:val="30"/>
          <w:rtl/>
        </w:rPr>
        <mc:AlternateContent>
          <mc:Choice Requires="wps">
            <w:drawing>
              <wp:anchor distT="0" distB="0" distL="114300" distR="114300" simplePos="0" relativeHeight="251698176" behindDoc="0" locked="0" layoutInCell="1" allowOverlap="1">
                <wp:simplePos x="0" y="0"/>
                <wp:positionH relativeFrom="column">
                  <wp:posOffset>1732915</wp:posOffset>
                </wp:positionH>
                <wp:positionV relativeFrom="paragraph">
                  <wp:posOffset>1810385</wp:posOffset>
                </wp:positionV>
                <wp:extent cx="1192530" cy="607695"/>
                <wp:effectExtent l="0" t="0" r="0" b="0"/>
                <wp:wrapNone/>
                <wp:docPr id="12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253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5879BD" w:rsidRDefault="00956758" w:rsidP="003228F4">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المؤسسات والحوكمة والمحركات</w:t>
                            </w:r>
                            <w:r w:rsidRPr="005879BD">
                              <w:rPr>
                                <w:rFonts w:cs="Traditional Arabic" w:hint="cs"/>
                                <w:color w:val="000000"/>
                                <w:sz w:val="16"/>
                                <w:szCs w:val="16"/>
                                <w:rtl/>
                                <w:lang w:bidi="ar-EG"/>
                              </w:rPr>
                              <w:t xml:space="preserve"> غير المباشرة الأخرى</w:t>
                            </w:r>
                          </w:p>
                          <w:p w:rsidR="00956758" w:rsidRPr="005879BD" w:rsidRDefault="00956758" w:rsidP="003228F4">
                            <w:pPr>
                              <w:spacing w:line="200" w:lineRule="exact"/>
                              <w:jc w:val="center"/>
                              <w:rPr>
                                <w:rFonts w:cs="Traditional Arabic" w:hint="cs"/>
                                <w:color w:val="000000"/>
                                <w:sz w:val="16"/>
                                <w:szCs w:val="16"/>
                                <w:lang w:bidi="ar-EG"/>
                              </w:rPr>
                            </w:pPr>
                            <w:r w:rsidRPr="005879BD">
                              <w:rPr>
                                <w:rFonts w:cs="Traditional Arabic" w:hint="cs"/>
                                <w:color w:val="000000"/>
                                <w:sz w:val="16"/>
                                <w:szCs w:val="16"/>
                                <w:rtl/>
                                <w:lang w:bidi="ar-EG"/>
                              </w:rPr>
                              <w:t>الاجتماعية السياسية</w:t>
                            </w:r>
                            <w:r>
                              <w:rPr>
                                <w:rFonts w:cs="Traditional Arabic" w:hint="cs"/>
                                <w:color w:val="000000"/>
                                <w:sz w:val="16"/>
                                <w:szCs w:val="16"/>
                                <w:rtl/>
                                <w:lang w:bidi="ar-EG"/>
                              </w:rPr>
                              <w:t>، الاقتصادية، التكنولوجية، الثقافية</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56" type="#_x0000_t202" style="position:absolute;left:0;text-align:left;margin-left:136.45pt;margin-top:142.55pt;width:93.9pt;height:47.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mtuQIAAMU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" filled="f" stroked="f">
                <v:textbox inset=".5mm,.3mm,.5mm,.3mm">
                  <w:txbxContent>
                    <w:p w:rsidR="00956758" w:rsidRPr="005879BD" w:rsidRDefault="00956758" w:rsidP="003228F4">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المؤسسات والحوكمة والمحركات</w:t>
                      </w:r>
                      <w:r w:rsidRPr="005879BD">
                        <w:rPr>
                          <w:rFonts w:cs="Traditional Arabic" w:hint="cs"/>
                          <w:color w:val="000000"/>
                          <w:sz w:val="16"/>
                          <w:szCs w:val="16"/>
                          <w:rtl/>
                          <w:lang w:bidi="ar-EG"/>
                        </w:rPr>
                        <w:t xml:space="preserve"> غير المباشرة الأخرى</w:t>
                      </w:r>
                    </w:p>
                    <w:p w:rsidR="00956758" w:rsidRPr="005879BD" w:rsidRDefault="00956758" w:rsidP="003228F4">
                      <w:pPr>
                        <w:spacing w:line="200" w:lineRule="exact"/>
                        <w:jc w:val="center"/>
                        <w:rPr>
                          <w:rFonts w:cs="Traditional Arabic" w:hint="cs"/>
                          <w:color w:val="000000"/>
                          <w:sz w:val="16"/>
                          <w:szCs w:val="16"/>
                          <w:lang w:bidi="ar-EG"/>
                        </w:rPr>
                      </w:pPr>
                      <w:r w:rsidRPr="005879BD">
                        <w:rPr>
                          <w:rFonts w:cs="Traditional Arabic" w:hint="cs"/>
                          <w:color w:val="000000"/>
                          <w:sz w:val="16"/>
                          <w:szCs w:val="16"/>
                          <w:rtl/>
                          <w:lang w:bidi="ar-EG"/>
                        </w:rPr>
                        <w:t>الاجتماعية السياسية</w:t>
                      </w:r>
                      <w:r>
                        <w:rPr>
                          <w:rFonts w:cs="Traditional Arabic" w:hint="cs"/>
                          <w:color w:val="000000"/>
                          <w:sz w:val="16"/>
                          <w:szCs w:val="16"/>
                          <w:rtl/>
                          <w:lang w:bidi="ar-EG"/>
                        </w:rPr>
                        <w:t>، الاقتصادية، التكنولوجية، الثقافية</w:t>
                      </w:r>
                    </w:p>
                  </w:txbxContent>
                </v:textbox>
              </v:shape>
            </w:pict>
          </mc:Fallback>
        </mc:AlternateContent>
      </w:r>
      <w:r>
        <w:rPr>
          <w:rFonts w:cs="Traditional Arabic"/>
          <w:noProof/>
          <w:szCs w:val="30"/>
          <w:rtl/>
        </w:rPr>
        <mc:AlternateContent>
          <mc:Choice Requires="wps">
            <w:drawing>
              <wp:anchor distT="0" distB="0" distL="114300" distR="114300" simplePos="0" relativeHeight="251700224" behindDoc="0" locked="0" layoutInCell="1" allowOverlap="1">
                <wp:simplePos x="0" y="0"/>
                <wp:positionH relativeFrom="column">
                  <wp:posOffset>1839595</wp:posOffset>
                </wp:positionH>
                <wp:positionV relativeFrom="paragraph">
                  <wp:posOffset>1417320</wp:posOffset>
                </wp:positionV>
                <wp:extent cx="1011555" cy="306070"/>
                <wp:effectExtent l="0" t="0" r="0" b="0"/>
                <wp:wrapNone/>
                <wp:docPr id="12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الأصول البشرية المنشأ</w:t>
                            </w:r>
                          </w:p>
                          <w:p w:rsidR="00956758" w:rsidRDefault="00956758" w:rsidP="003228F4">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المبنية والإنسانية والاجتماعية والمالية</w:t>
                            </w:r>
                          </w:p>
                          <w:p w:rsidR="00956758" w:rsidRPr="001C3193" w:rsidRDefault="00956758" w:rsidP="003228F4">
                            <w:pPr>
                              <w:spacing w:line="200" w:lineRule="exact"/>
                              <w:jc w:val="center"/>
                              <w:rPr>
                                <w:rFonts w:cs="Traditional Arabic" w:hint="cs"/>
                                <w:color w:val="000000"/>
                                <w:sz w:val="16"/>
                                <w:szCs w:val="16"/>
                                <w:lang w:bidi="ar-EG"/>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57" type="#_x0000_t202" style="position:absolute;left:0;text-align:left;margin-left:144.85pt;margin-top:111.6pt;width:79.65pt;height:2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" filled="f" stroked="f">
                <v:textbox inset=".5mm,.3mm,.5mm,.3mm">
                  <w:txbxContent>
                    <w:p w:rsidR="00956758" w:rsidRDefault="00956758" w:rsidP="003228F4">
                      <w:pPr>
                        <w:spacing w:line="200" w:lineRule="exact"/>
                        <w:jc w:val="center"/>
                        <w:rPr>
                          <w:rFonts w:cs="Traditional Arabic" w:hint="cs"/>
                          <w:color w:val="000000"/>
                          <w:sz w:val="20"/>
                          <w:szCs w:val="20"/>
                          <w:rtl/>
                          <w:lang w:bidi="ar-EG"/>
                        </w:rPr>
                      </w:pPr>
                      <w:r>
                        <w:rPr>
                          <w:rFonts w:cs="Traditional Arabic" w:hint="cs"/>
                          <w:color w:val="000000"/>
                          <w:sz w:val="20"/>
                          <w:szCs w:val="20"/>
                          <w:rtl/>
                          <w:lang w:bidi="ar-EG"/>
                        </w:rPr>
                        <w:t>الأصول البشرية المنشأ</w:t>
                      </w:r>
                    </w:p>
                    <w:p w:rsidR="00956758" w:rsidRDefault="00956758" w:rsidP="003228F4">
                      <w:pPr>
                        <w:spacing w:line="200" w:lineRule="exact"/>
                        <w:jc w:val="center"/>
                        <w:rPr>
                          <w:rFonts w:cs="Traditional Arabic" w:hint="cs"/>
                          <w:color w:val="000000"/>
                          <w:sz w:val="16"/>
                          <w:szCs w:val="16"/>
                          <w:rtl/>
                          <w:lang w:bidi="ar-EG"/>
                        </w:rPr>
                      </w:pPr>
                      <w:r>
                        <w:rPr>
                          <w:rFonts w:cs="Traditional Arabic" w:hint="cs"/>
                          <w:color w:val="000000"/>
                          <w:sz w:val="16"/>
                          <w:szCs w:val="16"/>
                          <w:rtl/>
                          <w:lang w:bidi="ar-EG"/>
                        </w:rPr>
                        <w:t>المبنية والإنسانية والاجتماعية والمالية</w:t>
                      </w:r>
                    </w:p>
                    <w:p w:rsidR="00956758" w:rsidRPr="001C3193" w:rsidRDefault="00956758" w:rsidP="003228F4">
                      <w:pPr>
                        <w:spacing w:line="200" w:lineRule="exact"/>
                        <w:jc w:val="center"/>
                        <w:rPr>
                          <w:rFonts w:cs="Traditional Arabic" w:hint="cs"/>
                          <w:color w:val="000000"/>
                          <w:sz w:val="16"/>
                          <w:szCs w:val="16"/>
                          <w:lang w:bidi="ar-EG"/>
                        </w:rPr>
                      </w:pPr>
                    </w:p>
                  </w:txbxContent>
                </v:textbox>
              </v:shape>
            </w:pict>
          </mc:Fallback>
        </mc:AlternateContent>
      </w:r>
      <w:r>
        <w:rPr>
          <w:rFonts w:cs="Traditional Arabic"/>
          <w:noProof/>
          <w:szCs w:val="30"/>
          <w:rtl/>
        </w:rPr>
        <mc:AlternateContent>
          <mc:Choice Requires="wps">
            <w:drawing>
              <wp:anchor distT="0" distB="0" distL="114300" distR="114300" simplePos="0" relativeHeight="251699200" behindDoc="0" locked="0" layoutInCell="1" allowOverlap="1">
                <wp:simplePos x="0" y="0"/>
                <wp:positionH relativeFrom="column">
                  <wp:posOffset>3038475</wp:posOffset>
                </wp:positionH>
                <wp:positionV relativeFrom="paragraph">
                  <wp:posOffset>1442720</wp:posOffset>
                </wp:positionV>
                <wp:extent cx="1085850" cy="887730"/>
                <wp:effectExtent l="0" t="0" r="0" b="0"/>
                <wp:wrapNone/>
                <wp:docPr id="12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887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Default="00956758" w:rsidP="003228F4">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المباشرة</w:t>
                            </w:r>
                          </w:p>
                          <w:p w:rsidR="00956758" w:rsidRDefault="00956758" w:rsidP="003228F4">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الطبيعية</w:t>
                            </w:r>
                          </w:p>
                          <w:p w:rsidR="00956758" w:rsidRDefault="00956758" w:rsidP="003228F4">
                            <w:pPr>
                              <w:spacing w:before="120"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البشرية المنشأ</w:t>
                            </w:r>
                          </w:p>
                          <w:p w:rsidR="00956758" w:rsidRPr="00A622EB" w:rsidRDefault="00956758" w:rsidP="003228F4">
                            <w:pPr>
                              <w:spacing w:line="200" w:lineRule="exact"/>
                              <w:jc w:val="center"/>
                              <w:rPr>
                                <w:rFonts w:cs="Traditional Arabic" w:hint="cs"/>
                                <w:b/>
                                <w:bCs/>
                                <w:color w:val="000000"/>
                                <w:sz w:val="20"/>
                                <w:szCs w:val="20"/>
                                <w:lang w:bidi="ar-EG"/>
                              </w:rPr>
                            </w:pPr>
                            <w:r>
                              <w:rPr>
                                <w:rFonts w:cs="Traditional Arabic" w:hint="cs"/>
                                <w:b/>
                                <w:bCs/>
                                <w:color w:val="000000"/>
                                <w:sz w:val="20"/>
                                <w:szCs w:val="20"/>
                                <w:rtl/>
                                <w:lang w:bidi="ar-EG"/>
                              </w:rPr>
                              <w:t>تحويل الموئل، الاستغلال، تغيُّر المناخ، التلوث، إدخال الأنواع</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58" type="#_x0000_t202" style="position:absolute;left:0;text-align:left;margin-left:239.25pt;margin-top:113.6pt;width:85.5pt;height:69.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OauwIAAMU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" filled="f" stroked="f">
                <v:textbox inset=".5mm,.3mm,.5mm,.3mm">
                  <w:txbxContent>
                    <w:p w:rsidR="00956758" w:rsidRDefault="00956758" w:rsidP="003228F4">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المباشرة</w:t>
                      </w:r>
                    </w:p>
                    <w:p w:rsidR="00956758" w:rsidRDefault="00956758" w:rsidP="003228F4">
                      <w:pPr>
                        <w:spacing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الطبيعية</w:t>
                      </w:r>
                    </w:p>
                    <w:p w:rsidR="00956758" w:rsidRDefault="00956758" w:rsidP="003228F4">
                      <w:pPr>
                        <w:spacing w:before="120" w:line="200" w:lineRule="exact"/>
                        <w:jc w:val="center"/>
                        <w:rPr>
                          <w:rFonts w:cs="Traditional Arabic" w:hint="cs"/>
                          <w:b/>
                          <w:bCs/>
                          <w:color w:val="000000"/>
                          <w:sz w:val="20"/>
                          <w:szCs w:val="20"/>
                          <w:rtl/>
                          <w:lang w:bidi="ar-EG"/>
                        </w:rPr>
                      </w:pPr>
                      <w:r>
                        <w:rPr>
                          <w:rFonts w:cs="Traditional Arabic" w:hint="cs"/>
                          <w:b/>
                          <w:bCs/>
                          <w:color w:val="000000"/>
                          <w:sz w:val="20"/>
                          <w:szCs w:val="20"/>
                          <w:rtl/>
                          <w:lang w:bidi="ar-EG"/>
                        </w:rPr>
                        <w:t>المحركات البشرية المنشأ</w:t>
                      </w:r>
                    </w:p>
                    <w:p w:rsidR="00956758" w:rsidRPr="00A622EB" w:rsidRDefault="00956758" w:rsidP="003228F4">
                      <w:pPr>
                        <w:spacing w:line="200" w:lineRule="exact"/>
                        <w:jc w:val="center"/>
                        <w:rPr>
                          <w:rFonts w:cs="Traditional Arabic" w:hint="cs"/>
                          <w:b/>
                          <w:bCs/>
                          <w:color w:val="000000"/>
                          <w:sz w:val="20"/>
                          <w:szCs w:val="20"/>
                          <w:lang w:bidi="ar-EG"/>
                        </w:rPr>
                      </w:pPr>
                      <w:r>
                        <w:rPr>
                          <w:rFonts w:cs="Traditional Arabic" w:hint="cs"/>
                          <w:b/>
                          <w:bCs/>
                          <w:color w:val="000000"/>
                          <w:sz w:val="20"/>
                          <w:szCs w:val="20"/>
                          <w:rtl/>
                          <w:lang w:bidi="ar-EG"/>
                        </w:rPr>
                        <w:t>تحويل الموئل، الاستغلال، تغيُّر المناخ، التلوث، إدخال الأنواع</w:t>
                      </w:r>
                    </w:p>
                  </w:txbxContent>
                </v:textbox>
              </v:shape>
            </w:pict>
          </mc:Fallback>
        </mc:AlternateContent>
      </w:r>
      <w:r>
        <w:rPr>
          <w:rFonts w:cs="Traditional Arabic"/>
          <w:noProof/>
          <w:szCs w:val="30"/>
        </w:rPr>
        <mc:AlternateContent>
          <mc:Choice Requires="wps">
            <w:drawing>
              <wp:anchor distT="0" distB="0" distL="114300" distR="114300" simplePos="0" relativeHeight="251695104" behindDoc="0" locked="0" layoutInCell="1" allowOverlap="1">
                <wp:simplePos x="0" y="0"/>
                <wp:positionH relativeFrom="column">
                  <wp:posOffset>1411605</wp:posOffset>
                </wp:positionH>
                <wp:positionV relativeFrom="paragraph">
                  <wp:posOffset>111125</wp:posOffset>
                </wp:positionV>
                <wp:extent cx="1954530" cy="1035685"/>
                <wp:effectExtent l="0" t="0" r="0" b="0"/>
                <wp:wrapNone/>
                <wp:docPr id="122"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1C3193" w:rsidRDefault="00956758" w:rsidP="003228F4">
                            <w:pPr>
                              <w:spacing w:line="200" w:lineRule="exact"/>
                              <w:jc w:val="center"/>
                              <w:rPr>
                                <w:rFonts w:cs="Traditional Arabic" w:hint="cs"/>
                                <w:b/>
                                <w:bCs/>
                                <w:color w:val="000000"/>
                                <w:sz w:val="20"/>
                                <w:szCs w:val="20"/>
                                <w:rtl/>
                                <w:lang w:bidi="ar-EG"/>
                              </w:rPr>
                            </w:pPr>
                            <w:r w:rsidRPr="001C3193">
                              <w:rPr>
                                <w:rFonts w:cs="Traditional Arabic" w:hint="cs"/>
                                <w:b/>
                                <w:bCs/>
                                <w:color w:val="000000"/>
                                <w:sz w:val="20"/>
                                <w:szCs w:val="20"/>
                                <w:rtl/>
                                <w:lang w:bidi="ar-EG"/>
                              </w:rPr>
                              <w:t xml:space="preserve">نوعية الحياة </w:t>
                            </w:r>
                            <w:r>
                              <w:rPr>
                                <w:rFonts w:cs="Traditional Arabic" w:hint="cs"/>
                                <w:b/>
                                <w:bCs/>
                                <w:color w:val="000000"/>
                                <w:sz w:val="20"/>
                                <w:szCs w:val="20"/>
                                <w:rtl/>
                                <w:lang w:bidi="ar-EG"/>
                              </w:rPr>
                              <w:t>الطيبة</w:t>
                            </w:r>
                          </w:p>
                          <w:p w:rsidR="00956758" w:rsidRPr="001C3193"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الرفاه البشري</w:t>
                            </w:r>
                          </w:p>
                          <w:p w:rsidR="00956758" w:rsidRPr="001C3193"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العيش في وئام مع الطبيعة</w:t>
                            </w:r>
                          </w:p>
                          <w:p w:rsidR="00956758"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 xml:space="preserve">الحياة </w:t>
                            </w:r>
                            <w:r>
                              <w:rPr>
                                <w:rFonts w:cs="Traditional Arabic" w:hint="cs"/>
                                <w:color w:val="000000"/>
                                <w:sz w:val="20"/>
                                <w:szCs w:val="20"/>
                                <w:rtl/>
                                <w:lang w:bidi="ar-EG"/>
                              </w:rPr>
                              <w:t>الطيبة</w:t>
                            </w:r>
                            <w:r w:rsidRPr="001C3193">
                              <w:rPr>
                                <w:rFonts w:cs="Traditional Arabic" w:hint="cs"/>
                                <w:color w:val="000000"/>
                                <w:sz w:val="20"/>
                                <w:szCs w:val="20"/>
                                <w:rtl/>
                                <w:lang w:bidi="ar-EG"/>
                              </w:rPr>
                              <w:t xml:space="preserve"> في توازن ووئام مع أمنا الأرض</w:t>
                            </w:r>
                          </w:p>
                          <w:p w:rsidR="00956758" w:rsidRPr="001C3193" w:rsidRDefault="00956758" w:rsidP="003228F4">
                            <w:pPr>
                              <w:spacing w:line="200" w:lineRule="exact"/>
                              <w:jc w:val="center"/>
                              <w:rPr>
                                <w:rFonts w:cs="Traditional Arabic" w:hint="cs"/>
                                <w:color w:val="000000"/>
                                <w:sz w:val="16"/>
                                <w:szCs w:val="16"/>
                                <w:lang w:bidi="ar-EG"/>
                              </w:rPr>
                            </w:pPr>
                            <w:r>
                              <w:rPr>
                                <w:rFonts w:cs="Traditional Arabic" w:hint="cs"/>
                                <w:color w:val="000000"/>
                                <w:sz w:val="16"/>
                                <w:szCs w:val="16"/>
                                <w:rtl/>
                                <w:lang w:bidi="ar-EG"/>
                              </w:rPr>
                              <w:t>القدرة على تحقيق حياة يثمنها الناس. أي، الغذاء والماء والطاقة وأمن العيش؛ والصحة والعلاقات الاجتماعية والإنصاف والروحانية والهوية الثقافية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59" type="#_x0000_t202" style="position:absolute;left:0;text-align:left;margin-left:111.15pt;margin-top:8.75pt;width:153.9pt;height:81.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" filled="f" stroked="f">
                <v:textbox>
                  <w:txbxContent>
                    <w:p w:rsidR="00956758" w:rsidRPr="001C3193" w:rsidRDefault="00956758" w:rsidP="003228F4">
                      <w:pPr>
                        <w:spacing w:line="200" w:lineRule="exact"/>
                        <w:jc w:val="center"/>
                        <w:rPr>
                          <w:rFonts w:cs="Traditional Arabic" w:hint="cs"/>
                          <w:b/>
                          <w:bCs/>
                          <w:color w:val="000000"/>
                          <w:sz w:val="20"/>
                          <w:szCs w:val="20"/>
                          <w:rtl/>
                          <w:lang w:bidi="ar-EG"/>
                        </w:rPr>
                      </w:pPr>
                      <w:r w:rsidRPr="001C3193">
                        <w:rPr>
                          <w:rFonts w:cs="Traditional Arabic" w:hint="cs"/>
                          <w:b/>
                          <w:bCs/>
                          <w:color w:val="000000"/>
                          <w:sz w:val="20"/>
                          <w:szCs w:val="20"/>
                          <w:rtl/>
                          <w:lang w:bidi="ar-EG"/>
                        </w:rPr>
                        <w:t xml:space="preserve">نوعية الحياة </w:t>
                      </w:r>
                      <w:r>
                        <w:rPr>
                          <w:rFonts w:cs="Traditional Arabic" w:hint="cs"/>
                          <w:b/>
                          <w:bCs/>
                          <w:color w:val="000000"/>
                          <w:sz w:val="20"/>
                          <w:szCs w:val="20"/>
                          <w:rtl/>
                          <w:lang w:bidi="ar-EG"/>
                        </w:rPr>
                        <w:t>الطيبة</w:t>
                      </w:r>
                    </w:p>
                    <w:p w:rsidR="00956758" w:rsidRPr="001C3193"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الرفاه البشري</w:t>
                      </w:r>
                    </w:p>
                    <w:p w:rsidR="00956758" w:rsidRPr="001C3193"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العيش في وئام مع الطبيعة</w:t>
                      </w:r>
                    </w:p>
                    <w:p w:rsidR="00956758" w:rsidRDefault="00956758" w:rsidP="003228F4">
                      <w:pPr>
                        <w:spacing w:line="200" w:lineRule="exact"/>
                        <w:jc w:val="center"/>
                        <w:rPr>
                          <w:rFonts w:cs="Traditional Arabic" w:hint="cs"/>
                          <w:color w:val="000000"/>
                          <w:sz w:val="20"/>
                          <w:szCs w:val="20"/>
                          <w:rtl/>
                          <w:lang w:bidi="ar-EG"/>
                        </w:rPr>
                      </w:pPr>
                      <w:r w:rsidRPr="001C3193">
                        <w:rPr>
                          <w:rFonts w:cs="Traditional Arabic" w:hint="cs"/>
                          <w:color w:val="000000"/>
                          <w:sz w:val="20"/>
                          <w:szCs w:val="20"/>
                          <w:rtl/>
                          <w:lang w:bidi="ar-EG"/>
                        </w:rPr>
                        <w:t xml:space="preserve">الحياة </w:t>
                      </w:r>
                      <w:r>
                        <w:rPr>
                          <w:rFonts w:cs="Traditional Arabic" w:hint="cs"/>
                          <w:color w:val="000000"/>
                          <w:sz w:val="20"/>
                          <w:szCs w:val="20"/>
                          <w:rtl/>
                          <w:lang w:bidi="ar-EG"/>
                        </w:rPr>
                        <w:t>الطيبة</w:t>
                      </w:r>
                      <w:r w:rsidRPr="001C3193">
                        <w:rPr>
                          <w:rFonts w:cs="Traditional Arabic" w:hint="cs"/>
                          <w:color w:val="000000"/>
                          <w:sz w:val="20"/>
                          <w:szCs w:val="20"/>
                          <w:rtl/>
                          <w:lang w:bidi="ar-EG"/>
                        </w:rPr>
                        <w:t xml:space="preserve"> في توازن ووئام مع أمنا الأرض</w:t>
                      </w:r>
                    </w:p>
                    <w:p w:rsidR="00956758" w:rsidRPr="001C3193" w:rsidRDefault="00956758" w:rsidP="003228F4">
                      <w:pPr>
                        <w:spacing w:line="200" w:lineRule="exact"/>
                        <w:jc w:val="center"/>
                        <w:rPr>
                          <w:rFonts w:cs="Traditional Arabic" w:hint="cs"/>
                          <w:color w:val="000000"/>
                          <w:sz w:val="16"/>
                          <w:szCs w:val="16"/>
                          <w:lang w:bidi="ar-EG"/>
                        </w:rPr>
                      </w:pPr>
                      <w:r>
                        <w:rPr>
                          <w:rFonts w:cs="Traditional Arabic" w:hint="cs"/>
                          <w:color w:val="000000"/>
                          <w:sz w:val="16"/>
                          <w:szCs w:val="16"/>
                          <w:rtl/>
                          <w:lang w:bidi="ar-EG"/>
                        </w:rPr>
                        <w:t>القدرة على تحقيق حياة يثمنها الناس. أي، الغذاء والماء والطاقة وأمن العيش؛ والصحة والعلاقات الاجتماعية والإنصاف والروحانية والهوية الثقافية</w:t>
                      </w:r>
                    </w:p>
                  </w:txbxContent>
                </v:textbox>
              </v:shape>
            </w:pict>
          </mc:Fallback>
        </mc:AlternateContent>
      </w:r>
      <w:r w:rsidRPr="00D82A0B">
        <w:rPr>
          <w:rFonts w:cs="Traditional Arabic"/>
          <w:noProof/>
          <w:szCs w:val="30"/>
        </w:rPr>
        <w:drawing>
          <wp:inline distT="0" distB="0" distL="0" distR="0">
            <wp:extent cx="4732020" cy="409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32020" cy="4099560"/>
                    </a:xfrm>
                    <a:prstGeom prst="rect">
                      <a:avLst/>
                    </a:prstGeom>
                    <a:noFill/>
                    <a:ln>
                      <a:noFill/>
                    </a:ln>
                  </pic:spPr>
                </pic:pic>
              </a:graphicData>
            </a:graphic>
          </wp:inline>
        </w:drawing>
      </w:r>
    </w:p>
    <w:p w:rsidR="003228F4" w:rsidRDefault="003228F4" w:rsidP="002D5BDB">
      <w:pPr>
        <w:spacing w:after="120" w:line="400" w:lineRule="exact"/>
        <w:ind w:left="1134"/>
        <w:jc w:val="both"/>
        <w:rPr>
          <w:rFonts w:cs="Traditional Arabic"/>
          <w:szCs w:val="30"/>
          <w:rtl/>
        </w:rPr>
      </w:pPr>
      <w:r>
        <w:rPr>
          <w:rFonts w:cs="Traditional Arabic"/>
          <w:szCs w:val="30"/>
          <w:rtl/>
        </w:rPr>
        <w:t>5 -</w:t>
      </w:r>
      <w:r>
        <w:rPr>
          <w:rFonts w:cs="Traditional Arabic"/>
          <w:szCs w:val="30"/>
          <w:rtl/>
        </w:rPr>
        <w:tab/>
        <w:t xml:space="preserve">يوضِّح الشكل </w:t>
      </w:r>
      <w:r w:rsidR="002D5BDB">
        <w:rPr>
          <w:rFonts w:cs="Traditional Arabic"/>
          <w:szCs w:val="30"/>
          <w:rtl/>
        </w:rPr>
        <w:t xml:space="preserve">الأول </w:t>
      </w:r>
      <w:r>
        <w:rPr>
          <w:rFonts w:cs="Traditional Arabic"/>
          <w:szCs w:val="30"/>
          <w:rtl/>
        </w:rPr>
        <w:t>أعلاه العناصر والعلاقات الرئيسية للحفاظ على التنوع البيولوجي وخدمات النُظم الإيكولوجية واستعمالها المستدام والرفاه الإنساني والتنمية المستدامة. وتشمل العمليات المشابهة لصياغة مفاهيم نُظم المعرفة الأخرى العيش في وئام مع الطبيعة وأمُنّا الأرض، في جملة أمور. وفي اللوحة الرئيسية المظللة باللون الرمادي هناك الطبيعة ومنافع الطبيعة للناس ونوعية الحياة الطيبة (الموضَّحة كعناوين بخط أسود) وهي شاملة لكل هذه المنظورات العالمية؛ أما النص باللون الأخضر فيوضح مفاهيم العلم؛ ويوضح النص باللون الأزرق مفاهيم نُظم المعرفة الأخرى. وتشير الأسهم المرسومة بخط متصل في اللوحة الرئيسية إلى التأثير بين العناصر؛ وتشير الأسهم المرسومة بخط متقطع إلى الصلات المعترف بأهميتها، ولكنها لا تمثل التركيز الرئيسي للمنبر. أما الأسهم الملونة الغليظة تحت اللوحة الرئيسية وإلى اليمين فتشير إلى مختلف نطاقات الزمان والمكان على التوالي.</w:t>
      </w:r>
    </w:p>
    <w:p w:rsidR="003228F4" w:rsidRDefault="003228F4" w:rsidP="003228F4">
      <w:pPr>
        <w:spacing w:after="120" w:line="400" w:lineRule="exact"/>
        <w:ind w:left="1134"/>
        <w:jc w:val="both"/>
        <w:rPr>
          <w:rFonts w:cs="Traditional Arabic"/>
          <w:szCs w:val="30"/>
          <w:rtl/>
        </w:rPr>
      </w:pPr>
      <w:r>
        <w:rPr>
          <w:rFonts w:cs="Traditional Arabic"/>
          <w:szCs w:val="30"/>
          <w:rtl/>
        </w:rPr>
        <w:t>6 -</w:t>
      </w:r>
      <w:r>
        <w:rPr>
          <w:rFonts w:cs="Traditional Arabic"/>
          <w:szCs w:val="30"/>
          <w:rtl/>
        </w:rPr>
        <w:tab/>
        <w:t>وتشير ”الطبيعة“ في سياق المنبر إلى العالم الطبيعي مع التركيز على التنوع البيولوجي. وفي سياق العلم تشمل الطبيعة فئات مثل التنوع البيولوجي والنُظم الإيكولوجية وأداء النظم الإيكولوجية والتطور والمحيط الحيوي والتراث التطوري المشترك للبشرية والتنوع البيولوجي - الثقافي. وفي سياق نُظم المعرفة الأخرى تشمل الطبيعة فئات مثل أمُنّا الأرض ونُظم الحياة. أما المكونات الأخرى للطبيعة، مثل طبقات المياه الجوفية العميقة والاحتياطيات المعدنية والأحفورية والطاقة الهوائية والشمسية والحرارية الأرضية والموجية فهي لا تدخل في بؤرة اهتمام المنبر الحكومي الدولي. وتسهم الطبيعة في المجتمعات من خلال توفير منافع للناس (القيم العملية والعلاقية؛ انظر أدناه) ولها قيمها الذاتية الخاصة بها، أي القيمة المتأصلة في الطبيعة، بغض النظر عن التجربة البشرية والتقييم البشري ولهذا تقع خارج نطاق نُهج التقييم المرتكزة على الإنسان.</w:t>
      </w:r>
    </w:p>
    <w:p w:rsidR="003228F4" w:rsidRDefault="003228F4" w:rsidP="003228F4">
      <w:pPr>
        <w:spacing w:after="120" w:line="400" w:lineRule="exact"/>
        <w:ind w:left="1134"/>
        <w:jc w:val="both"/>
        <w:rPr>
          <w:rFonts w:cs="Traditional Arabic"/>
          <w:szCs w:val="30"/>
          <w:rtl/>
        </w:rPr>
      </w:pPr>
      <w:r>
        <w:rPr>
          <w:rFonts w:cs="Traditional Arabic"/>
          <w:szCs w:val="30"/>
          <w:rtl/>
        </w:rPr>
        <w:t>7 -</w:t>
      </w:r>
      <w:r>
        <w:rPr>
          <w:rFonts w:cs="Traditional Arabic"/>
          <w:szCs w:val="30"/>
          <w:rtl/>
        </w:rPr>
        <w:tab/>
        <w:t>وتشير ”الأصول البشرية المنشأ“ إلى البنية التحتية المقامة والمرافق الصحية والمعرفة (بما في ذلك نُظم المعرفة الأصلية والمحلية والمعرفة التقنية أو العلمية، وكذلك التعليم الرسمي وغير الرسمي) والتكنولوجيا (وتشمل كلا الأشياء والإجراءات الفيزيائية) والأصول المالية، بين أمور أخرى. وقد تم إبراز هذه الأصول للتأكيد على أن الحياة الطيبة تتحقق من خلال اشتراك الطبيعة والمجتمعات في إنتاج الفوائد.</w:t>
      </w:r>
    </w:p>
    <w:p w:rsidR="003228F4" w:rsidRDefault="003228F4" w:rsidP="004619CA">
      <w:pPr>
        <w:spacing w:after="120" w:line="400" w:lineRule="exact"/>
        <w:ind w:left="1134"/>
        <w:jc w:val="both"/>
        <w:rPr>
          <w:rFonts w:cs="Traditional Arabic"/>
          <w:szCs w:val="30"/>
          <w:rtl/>
        </w:rPr>
      </w:pPr>
      <w:r>
        <w:rPr>
          <w:rFonts w:cs="Traditional Arabic"/>
          <w:szCs w:val="30"/>
          <w:rtl/>
        </w:rPr>
        <w:t>8 -</w:t>
      </w:r>
      <w:r>
        <w:rPr>
          <w:rFonts w:cs="Traditional Arabic"/>
          <w:szCs w:val="30"/>
          <w:rtl/>
        </w:rPr>
        <w:tab/>
        <w:t>وتشير ”منافع الطبيعة للناس“ إلى جميع المنافع التي تحصل عليها الإنسانية من الطبيعة. وتدخل في هذه الفئة سلع النُظم الإيكولوجية وخدماتها</w:t>
      </w:r>
      <w:r w:rsidR="004619CA">
        <w:rPr>
          <w:rFonts w:cs="Traditional Arabic"/>
          <w:szCs w:val="30"/>
          <w:rtl/>
        </w:rPr>
        <w:t xml:space="preserve">، سواء </w:t>
      </w:r>
      <w:r>
        <w:rPr>
          <w:rFonts w:cs="Traditional Arabic"/>
          <w:szCs w:val="30"/>
          <w:rtl/>
        </w:rPr>
        <w:t>نظر إليها منفصلة أو مجتمعة. وفي سياق نُظم المعرفة الأخرى، تشير هبات الطبيعة والمفاهيم المماثلة إلى منافع الطبيعة التي يستمد منها الناس نوعية حياة طيبة. وتدخل في هذه الفئة العريضة أيضاً جوانب الطبيعة التي قد تكون سلبية للناس، مثل الآفات أو مسببات الأمراض أو الضواري. وتنطوي جميع منافع الطبيعة على قيمة مرتكزة على الإنسان، بما في ذلك القيم العملية - وهي المساهمات المباشرة وغير المباشرة لخدمات النُظم الإيكولوجية في نوعية الحياة طيبة، يمكن أن يُنظر إليها من حيث إشباع التفضيل والقيم العلاقية، التي تسهم في العلاقات المرغوبة، مثل العلاقات فيما بين الناس والعلاقات بين الناس والطبيعة، مثل فكرة ”العيش في وئام مع الطبيعة“.</w:t>
      </w:r>
    </w:p>
    <w:p w:rsidR="003228F4" w:rsidRDefault="003228F4" w:rsidP="00F05102">
      <w:pPr>
        <w:spacing w:after="120" w:line="400" w:lineRule="exact"/>
        <w:ind w:left="1134"/>
        <w:jc w:val="both"/>
        <w:rPr>
          <w:rFonts w:cs="Traditional Arabic"/>
          <w:szCs w:val="30"/>
          <w:rtl/>
        </w:rPr>
      </w:pPr>
      <w:r>
        <w:rPr>
          <w:rFonts w:cs="Traditional Arabic"/>
          <w:szCs w:val="30"/>
          <w:rtl/>
        </w:rPr>
        <w:t>9 -</w:t>
      </w:r>
      <w:r>
        <w:rPr>
          <w:rFonts w:cs="Traditional Arabic"/>
          <w:szCs w:val="30"/>
          <w:rtl/>
        </w:rPr>
        <w:tab/>
        <w:t>ويمكن التعبير عن هذه القيم المتمحورة في الإنسان بطرق مختلفة. فهي قد تكون مادية أو غير مادية، ويمكن معايشتها بطريقة غير استهلاكية أو يمكن استهلاكها؛ ويمكن التعبير عنها في أشكال تتراوح من الإلهام الروحي إلى القيمة في الأسواق. وهي تشمل أيضاً القيم الوجودية (الإشباع الحاصل من معرفة أن الطبيعة لا</w:t>
      </w:r>
      <w:r w:rsidR="00F05102">
        <w:rPr>
          <w:rFonts w:cs="Traditional Arabic"/>
          <w:szCs w:val="30"/>
          <w:rtl/>
        </w:rPr>
        <w:t> </w:t>
      </w:r>
      <w:r>
        <w:rPr>
          <w:rFonts w:cs="Traditional Arabic"/>
          <w:szCs w:val="30"/>
          <w:rtl/>
        </w:rPr>
        <w:t>تزال قائمة) والقيم المستقبلية. وتشمل الأخيرة هذه القيمة الميراث - وبكلمات أخرى الحفاظ على الطبيعة لأجيال المستقبل</w:t>
      </w:r>
      <w:r w:rsidR="00F05102">
        <w:rPr>
          <w:rFonts w:cs="Traditional Arabic"/>
          <w:szCs w:val="30"/>
          <w:rtl/>
        </w:rPr>
        <w:t> </w:t>
      </w:r>
      <w:r>
        <w:rPr>
          <w:rFonts w:cs="Traditional Arabic"/>
          <w:szCs w:val="30"/>
          <w:rtl/>
        </w:rPr>
        <w:t>- أو قيم خيارات التنوع البيولوجي باعتباره مستودعاً للاستفادة غير المكتشفة بعد مما هو معروف ومما هو غير معروف حتى الآن من الأنواع والعمليات البيولوجية، أو باعتباره مصدراً ثابتاً، من خلال عمليات التطور، للحلول البيولوجية الجديدة لتحديات البيئة المتغيرة. وتوفِّر الطبيعة عدداً من المنافع للناس بصورة مباشرة وبدون تدخل من المجتمع، منها على سبيل المثال إنتاج الأكسجين وتنظيم درجة حرارة الأرض بفضل كائنات التمثيل الضوئي؛ وتنظيم كمية ونوعية موارد المياه بفعل النباتات؛ وحماية السواحل بفضل الشُعب المرجانية وأشجار المنغروف؛ وتوفير الغذاء أو الأدوية مباشرة من الحيوانات البرِّية والنباتات والكائنات الدقيقة.</w:t>
      </w:r>
    </w:p>
    <w:p w:rsidR="003228F4" w:rsidRDefault="003228F4" w:rsidP="003228F4">
      <w:pPr>
        <w:spacing w:after="120" w:line="400" w:lineRule="exact"/>
        <w:ind w:left="1134"/>
        <w:jc w:val="both"/>
        <w:rPr>
          <w:rFonts w:cs="Traditional Arabic"/>
          <w:szCs w:val="30"/>
          <w:rtl/>
        </w:rPr>
      </w:pPr>
      <w:r>
        <w:rPr>
          <w:rFonts w:cs="Traditional Arabic"/>
          <w:szCs w:val="30"/>
          <w:rtl/>
        </w:rPr>
        <w:t>10 -</w:t>
      </w:r>
      <w:r>
        <w:rPr>
          <w:rFonts w:cs="Traditional Arabic"/>
          <w:szCs w:val="30"/>
          <w:rtl/>
        </w:rPr>
        <w:tab/>
        <w:t>ولكن الكثير من المنافع يتوقف على المساهمة المشتركة للطبيعة والأصول البشرية المنشأ، التي يمكن أيضاً أن تعزز هذه المنافع. وعلى سبيل المثال، تتوقف بعض السلع الغذائية مثل الأغذية أو نباتات الألياف على عمليات النظام الإيكولوجي، مثل تكوين التربة أو تدوير المغذيات أو الإنتاج الأوَّلي، وكذلك على التدخل الاجتماعي، مثل العمالة الزراعية ومعرفة اختيار الأنواع الجينية وتقنيات الزراعة والآلات ومرافق التخزين والنقل.</w:t>
      </w:r>
    </w:p>
    <w:p w:rsidR="003228F4" w:rsidRDefault="003228F4" w:rsidP="003228F4">
      <w:pPr>
        <w:spacing w:after="120" w:line="400" w:lineRule="exact"/>
        <w:ind w:left="1134"/>
        <w:jc w:val="both"/>
        <w:rPr>
          <w:rFonts w:cs="Traditional Arabic"/>
          <w:szCs w:val="30"/>
          <w:rtl/>
        </w:rPr>
      </w:pPr>
      <w:r>
        <w:rPr>
          <w:rFonts w:cs="Traditional Arabic"/>
          <w:szCs w:val="30"/>
          <w:rtl/>
        </w:rPr>
        <w:t>11 -</w:t>
      </w:r>
      <w:r>
        <w:rPr>
          <w:rFonts w:cs="Traditional Arabic"/>
          <w:szCs w:val="30"/>
          <w:rtl/>
        </w:rPr>
        <w:tab/>
        <w:t>والمعاوضة بين الآثار المفيدة والضارة للكائنات والنُظم الإيكولوجية ليست أمراً شاذاً وهي تتطلب فهماً في سياق تجميعات الآثار العديدة الناشئة عنها في سياقات محددة. وعلى سبيل المثال، توفِّر النُظم الإيكولوجية للأراضي الرطبة تنقية المياه وتنظيم الفيضانات ولكنها أيضاً قد تكون مصدراً للأمراض المنقولة. وبالإضافة إلى ذلك، فإن المساهمة النسبية للطبيعة والأصول البشرية المنشأ في نوعية الحياة الطيبة تتباين حسب السياق. وعلى سبيل المثال، فإن المستوى الذي تساهم به تنقية المياه بفعل النباتات وتربة مستجمعات المياه في نوعية الحياة الطيبة، في شكل تحسين الصحة أو تقليل تكاليف العلاج، يستند في جزء منه إلى توفر تنقية المياه بطرق أخرى، مثل معالجة المياه في مرفق مقام. وفي حالة عدم وجود بدائل لتنقية تجمعات المياه بواسطة النباتات فإن هذه التنقية ستسهم بقوة في الحياة الطيبة. وفي حالة وجود بدائل تتسم بفعالية التكاليف والقدرة على تحمل تكلفتها فإن مساهمة تنقية المياه بالنباتات ستكون أقل شأناً.</w:t>
      </w:r>
    </w:p>
    <w:p w:rsidR="003228F4" w:rsidRDefault="003228F4" w:rsidP="004619CA">
      <w:pPr>
        <w:spacing w:after="120" w:line="400" w:lineRule="exact"/>
        <w:ind w:left="1134"/>
        <w:jc w:val="both"/>
        <w:rPr>
          <w:rFonts w:cs="Traditional Arabic"/>
          <w:szCs w:val="30"/>
          <w:rtl/>
        </w:rPr>
      </w:pPr>
      <w:r>
        <w:rPr>
          <w:rFonts w:cs="Traditional Arabic"/>
          <w:szCs w:val="30"/>
          <w:rtl/>
        </w:rPr>
        <w:t>12 -</w:t>
      </w:r>
      <w:r>
        <w:rPr>
          <w:rFonts w:cs="Traditional Arabic"/>
          <w:szCs w:val="30"/>
          <w:rtl/>
        </w:rPr>
        <w:tab/>
        <w:t>وتشير ”محركات التغيير“ إلى جميع تلك العوامل الخارجية التي تؤثر على الطبيعة والأصول البشرية المنشأ وفوائد الطبيعة للناس ونوعية الحياة الطي</w:t>
      </w:r>
      <w:r w:rsidR="004619CA">
        <w:rPr>
          <w:rFonts w:cs="Traditional Arabic"/>
          <w:szCs w:val="30"/>
          <w:rtl/>
        </w:rPr>
        <w:t>ب</w:t>
      </w:r>
      <w:r>
        <w:rPr>
          <w:rFonts w:cs="Traditional Arabic"/>
          <w:szCs w:val="30"/>
          <w:rtl/>
        </w:rPr>
        <w:t>ة. وهي تشمل المؤسسات ونُظم الحوكمة والمحرِّكات غير المباشرة الأخرى والمحركات المباشرة (الطبيعية والبشرية المنشأ معاً).</w:t>
      </w:r>
    </w:p>
    <w:p w:rsidR="003228F4" w:rsidRDefault="003228F4" w:rsidP="003228F4">
      <w:pPr>
        <w:spacing w:after="120" w:line="400" w:lineRule="exact"/>
        <w:ind w:left="1134"/>
        <w:jc w:val="both"/>
        <w:rPr>
          <w:rFonts w:cs="Traditional Arabic"/>
          <w:szCs w:val="30"/>
          <w:rtl/>
        </w:rPr>
      </w:pPr>
      <w:r>
        <w:rPr>
          <w:rFonts w:cs="Traditional Arabic"/>
          <w:szCs w:val="30"/>
          <w:rtl/>
        </w:rPr>
        <w:t>13 -</w:t>
      </w:r>
      <w:r>
        <w:rPr>
          <w:rFonts w:cs="Traditional Arabic"/>
          <w:szCs w:val="30"/>
          <w:rtl/>
        </w:rPr>
        <w:tab/>
        <w:t>أما ”المؤسسات ونُظم الحوكمة والمحركات غير المباشرة الأخرى“ فهي طرق تنظيم المجتمعات نفسها وما ينتج عن ذلك من تأثيرات على مكونات أخرى. وهي أسباب أساسية في التغيُّر البيئي وهي خارجة عن النظام الإيكولوجي المعني. وهي تعتبر رافعات أساسية لصنع القرار بفضل دورها المركزي، الذي يؤثر على جميع جوانب العلاقات الإنسانية مع الطبيعة. وتشمل المؤسسات جميع التفاعلات الرسمية وغير الرسمية بين أصحاب المصلحة والهياكل الاجتماعية التي تحدِّد كيفية اتخاذ القرارات وتنفيذها، وكيفية ممارسة السلطة، وكيفية توزيع المسؤوليات. وتحدِّد المؤسسات، بدرجات مختلفة، إمكانية الوصول إلى تخصيص وتوزيع عناصر الطبيعة والأصول البشرية المنشأ ومنافعها للناس والسيطرة عليها. ومن أمثلة المؤسسات نُظم ملكية الأرض وحقوق الحصول على الأرض (مثال ذلك الحقوق العامة وحقوق الممتلكات العامة المشتركة والحقوق الخاصة)، والترتيبات التشريعية، والمعاهدات، والقواعد والمعايير الاجتماعية غير الرسمية، بما في ذلك ما ينشأ منها من نظم معارف الشعوب الأصلية والمحلية، والأنظمة العالمية مثل اتفاقات مكافحة استنفاد الأوزون في الستراتوسفير أو حماية أنواع الحيوانات والنباتات البرية المهدَّدة بالانقراض، بما في ذلك الاقتصاد الكلي، والسياسات المالية أو النقدية أو الزراعية تؤدي دوراً مهما في التأثير على قرارات الناس وسلوكهم وطرق تواصلهم مع الطبيعة بحثاً عن المنافع. ولكن كثيراً من محركات السلوك والتفضيلات الإنسانية التي تعبِّر عن مناظير مختلفة بشأن نوعية الحياة الطيبة تمارس تأثيرها في كثير من الأحيان خارج نظام السوق.</w:t>
      </w:r>
    </w:p>
    <w:p w:rsidR="003228F4" w:rsidRDefault="003228F4" w:rsidP="003228F4">
      <w:pPr>
        <w:spacing w:after="120" w:line="400" w:lineRule="exact"/>
        <w:ind w:left="1134"/>
        <w:jc w:val="both"/>
        <w:rPr>
          <w:rFonts w:cs="Traditional Arabic"/>
          <w:szCs w:val="30"/>
          <w:rtl/>
        </w:rPr>
      </w:pPr>
      <w:r>
        <w:rPr>
          <w:rFonts w:cs="Traditional Arabic"/>
          <w:szCs w:val="30"/>
          <w:rtl/>
        </w:rPr>
        <w:t>14 -</w:t>
      </w:r>
      <w:r>
        <w:rPr>
          <w:rFonts w:cs="Traditional Arabic"/>
          <w:szCs w:val="30"/>
          <w:rtl/>
        </w:rPr>
        <w:tab/>
        <w:t>وتؤثر ”المحركات المباشرة“، الطبيعية منها والبشرية المنشأ، على الطبيعة بصورة مباشرة. و”المحركات الطبيعية“ هي المحركات التي لا تنشأ نتيجة النشاط الإنساني وتقع خارج سيطرة الإنسان. وتشمل هذه المحركات الزلازل والانفجارات البركانية وأمواج تسونامي وأحداث الطقس البالغة الشدة أو المتصلة بالمحيطات مثل الجفاف المتواصل أو فترات البرد والأعاصير الحلزونية المدارية والفيضانات، وتيارات النينيو والنينيا والتذبذب الجنوبي وأحداث المد والجذر الحادة. والمحركات المباشرة البشرية المنشأ هي المحركات التي تنشأ عن قرارات الإنسان، أي المؤسسات ونُظم الحوكمة وغيرها من المحركات غير المباشرة. وتشمل المحركات البشرية المنشأ تحول الموئل مثل تدهور الأراضي والموائل المائية وإزالة الغابات وإعادة غرس الغابات واستغلال الأنواع البرية وتغيُّر المناخ وتلوث التربة والهواء والماء وإدخال أنواع جديدة. ويمكن لبعض هذه المحركات، مثل التلوث، أن تؤثر تأثيراً سلبياً على الطبيعة؛ ويمكن أن ينطوي بعضها الآخر، كما في حالة ترميم الموئل، أو إدخال عدو طبيعي لمكافحة الأنواع الغازية، على آثار إيجابية.</w:t>
      </w:r>
    </w:p>
    <w:p w:rsidR="003228F4" w:rsidRDefault="003228F4" w:rsidP="00990419">
      <w:pPr>
        <w:spacing w:after="120" w:line="400" w:lineRule="exact"/>
        <w:ind w:left="1134"/>
        <w:jc w:val="both"/>
        <w:rPr>
          <w:rFonts w:cs="Traditional Arabic"/>
          <w:szCs w:val="30"/>
          <w:rtl/>
        </w:rPr>
      </w:pPr>
      <w:r>
        <w:rPr>
          <w:rFonts w:cs="Traditional Arabic"/>
          <w:szCs w:val="30"/>
          <w:rtl/>
        </w:rPr>
        <w:t>15 -</w:t>
      </w:r>
      <w:r>
        <w:rPr>
          <w:rFonts w:cs="Traditional Arabic"/>
          <w:szCs w:val="30"/>
          <w:rtl/>
        </w:rPr>
        <w:tab/>
      </w:r>
      <w:r w:rsidRPr="00164C4D">
        <w:rPr>
          <w:rFonts w:cs="Traditional Arabic"/>
          <w:szCs w:val="30"/>
          <w:rtl/>
        </w:rPr>
        <w:t>و”نوعية الحياة الطي</w:t>
      </w:r>
      <w:r>
        <w:rPr>
          <w:rFonts w:cs="Traditional Arabic"/>
          <w:szCs w:val="30"/>
          <w:rtl/>
        </w:rPr>
        <w:t>ب</w:t>
      </w:r>
      <w:r w:rsidRPr="00164C4D">
        <w:rPr>
          <w:rFonts w:cs="Traditional Arabic"/>
          <w:szCs w:val="30"/>
          <w:rtl/>
        </w:rPr>
        <w:t xml:space="preserve">ة“ هي إنجاز حياة إنسانية مكتملة، وهي فكرة تتباين تبايناً شديداً </w:t>
      </w:r>
      <w:r>
        <w:rPr>
          <w:rFonts w:cs="Traditional Arabic"/>
          <w:szCs w:val="30"/>
          <w:rtl/>
        </w:rPr>
        <w:t>بين</w:t>
      </w:r>
      <w:r w:rsidRPr="00164C4D">
        <w:rPr>
          <w:rFonts w:cs="Traditional Arabic"/>
          <w:szCs w:val="30"/>
          <w:rtl/>
        </w:rPr>
        <w:t xml:space="preserve"> مختلف الم</w:t>
      </w:r>
      <w:r>
        <w:rPr>
          <w:rFonts w:cs="Traditional Arabic"/>
          <w:szCs w:val="30"/>
          <w:rtl/>
        </w:rPr>
        <w:t xml:space="preserve">جتمعات وبين المجموعات داخل المجتمع الواحد. وهي حالة الأفراد والمجموعات الإنسانية التي </w:t>
      </w:r>
      <w:r w:rsidR="00990419">
        <w:rPr>
          <w:rFonts w:cs="Traditional Arabic"/>
          <w:szCs w:val="30"/>
          <w:rtl/>
        </w:rPr>
        <w:t>لا </w:t>
      </w:r>
      <w:r>
        <w:rPr>
          <w:rFonts w:cs="Traditional Arabic"/>
          <w:szCs w:val="30"/>
          <w:rtl/>
        </w:rPr>
        <w:t>تعتمد على سياق بعينه، وتشمل الحصول على الغذاء والماء والطاقة وأمن المعيشة، وكذلك الصحة والعلاقات الاجتماعية الجيدة والإنصاف والأمن والهوية الثقافية وحرية الاختيار والفعل. ومن جميع وجهات النظر تقريباً تتسم نوعية الحياة الطيبة بأنها متعددة الأبعاد وتشمل مكونات مادية وكذلك مكونات غير مادية وروحانية. ولكن ما تستتبعه نوعية الحياة الطيبة يتوقف إلى حد كبير على المكان والزمان والثقافة، حيث تعتنق مختلف المجتمعات آراءً مختلفة بشأن علاقتها بالطبيعة وتعلِّق درجات مختلفة من الأهمية على الحقوق الجماعية مقابل الحقوق الفردية، وعلى الميدان المادي مقابل الميدان الروحي، وعلى القيم الذاتية مقابل القيم العملية، وعلى الحاضر مقابل الماضي أو المستقبل. ومفهوم الرفاه الإنساني المستخدم في كثير من المجتمعات الغربية وصوره البديلة، وكذلك مفاهيم العيش في وئام مع الطبيعة والعيش بصورة طيبة في حالة توازن ووئام مع أمنا الأرض هي أمثلة من مختلف المناظير المتبعة إزاء نوعية الحياة الطيبة.</w:t>
      </w:r>
    </w:p>
    <w:p w:rsidR="003228F4" w:rsidRPr="005A0A2C"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2" w:name="_Toc378769588"/>
      <w:r w:rsidRPr="005A0A2C">
        <w:rPr>
          <w:sz w:val="30"/>
          <w:szCs w:val="30"/>
          <w:rtl/>
        </w:rPr>
        <w:t>2 -</w:t>
      </w:r>
      <w:r w:rsidRPr="005A0A2C">
        <w:rPr>
          <w:sz w:val="30"/>
          <w:szCs w:val="30"/>
          <w:rtl/>
        </w:rPr>
        <w:tab/>
        <w:t>الروابط ب</w:t>
      </w:r>
      <w:r>
        <w:rPr>
          <w:sz w:val="30"/>
          <w:szCs w:val="30"/>
          <w:rtl/>
        </w:rPr>
        <w:t>ين عناصر المفهوم الإطاري للمنبر</w:t>
      </w:r>
      <w:bookmarkEnd w:id="42"/>
    </w:p>
    <w:p w:rsidR="003228F4" w:rsidRDefault="003228F4" w:rsidP="00615DA5">
      <w:pPr>
        <w:spacing w:after="120" w:line="400" w:lineRule="exact"/>
        <w:ind w:left="1134"/>
        <w:jc w:val="both"/>
        <w:rPr>
          <w:rFonts w:cs="Traditional Arabic"/>
          <w:szCs w:val="30"/>
          <w:rtl/>
        </w:rPr>
      </w:pPr>
      <w:r>
        <w:rPr>
          <w:rFonts w:cs="Traditional Arabic"/>
          <w:szCs w:val="30"/>
          <w:rtl/>
        </w:rPr>
        <w:t>16 -</w:t>
      </w:r>
      <w:r>
        <w:rPr>
          <w:rFonts w:cs="Traditional Arabic"/>
          <w:szCs w:val="30"/>
          <w:rtl/>
        </w:rPr>
        <w:tab/>
        <w:t xml:space="preserve">يؤثر إنجاز أي مجتمع لنوعية حياة طيبة والرؤية التي يستتبعها ذلك الإنجاز تأثيراً مباشراً على المؤسسات ونُظم الحوكمة والمحركات غير المباشرة الأخرى، وهي تؤثر من خلالها على جميع العناصر الأخرى. وعلى سبيل المثال، وبمقدار ما تشير الحياة الطيبة إلى الإشباع المادي الفوري للفرد وحقوقه، أو الاحتياجات والحقوق الجماعية للجيل الحاضر والأجيال المقبلة، فإن هذه الحياة الطيبة تؤثر على المؤسسات التي تعمل من النطاق دون الوطني، مثل حقوق الأراضي والمياه، ومكافحة التلوث، والترتيبات التقليدية للصيد والاستخراج، وحتى الصعيد العالمي، كما في حالة الاشتراك في المعاهدات الدولية. ونوعية الحياة الطيبة، والآراء الخاصة بها، والآراء المعتنقة بشأنها، تؤثر أيضاً بصورة غير مباشرة من خلال المؤسسات على الطرق التي يتصل بها الأفراد والمجموعات بالطبيعة. وتختلف النظرة إلى الطبيعة من نظرة </w:t>
      </w:r>
      <w:r w:rsidR="00615DA5">
        <w:rPr>
          <w:rFonts w:cs="Traditional Arabic"/>
          <w:szCs w:val="30"/>
          <w:rtl/>
        </w:rPr>
        <w:t xml:space="preserve">إليها </w:t>
      </w:r>
      <w:r>
        <w:rPr>
          <w:rFonts w:cs="Traditional Arabic"/>
          <w:szCs w:val="30"/>
          <w:rtl/>
        </w:rPr>
        <w:t xml:space="preserve">باعتبارها كياناً منفصلاً تستغله المجتمعات البشرية </w:t>
      </w:r>
      <w:r w:rsidR="00615DA5">
        <w:rPr>
          <w:rFonts w:cs="Traditional Arabic"/>
          <w:szCs w:val="30"/>
          <w:rtl/>
        </w:rPr>
        <w:t xml:space="preserve">لمنفعتها </w:t>
      </w:r>
      <w:r>
        <w:rPr>
          <w:rFonts w:cs="Traditional Arabic"/>
          <w:szCs w:val="30"/>
          <w:rtl/>
        </w:rPr>
        <w:t>إلى نظرة للطبيعة بحسبانها كياناً حيّاً مقدساً، والإنسان مجرد جزء منه.</w:t>
      </w:r>
    </w:p>
    <w:p w:rsidR="003228F4" w:rsidRDefault="003228F4" w:rsidP="003228F4">
      <w:pPr>
        <w:spacing w:after="120" w:line="400" w:lineRule="exact"/>
        <w:ind w:left="1134"/>
        <w:jc w:val="both"/>
        <w:rPr>
          <w:rFonts w:cs="Traditional Arabic"/>
          <w:szCs w:val="30"/>
          <w:rtl/>
        </w:rPr>
      </w:pPr>
      <w:r>
        <w:rPr>
          <w:rFonts w:cs="Traditional Arabic"/>
          <w:szCs w:val="30"/>
          <w:rtl/>
        </w:rPr>
        <w:t>17 -</w:t>
      </w:r>
      <w:r>
        <w:rPr>
          <w:rFonts w:cs="Traditional Arabic"/>
          <w:szCs w:val="30"/>
          <w:rtl/>
        </w:rPr>
        <w:tab/>
        <w:t>وتؤثر المؤسسات ونُظم الحوكمة والمحركات غير المباشرة الأخرى على جميع العناصر وهي الأسباب الجذرية للمحركات المباشرة البشرية المنشأ التي تؤثر بصورة مباشرة على الطبيعة. وعلى سبيل المثال، يؤثر النمو الاقتصادي والديمغرافي واختيارات أسلوب الحياة (محركات غير مباشرة) على مقدار الأرض التي يتم تحويلها وتخصيصها للمحاصيل الغذائية أو المزارع أو محاصيل الطاقة؛ وقد أدى النمو الصناعي المعجَّل على أساس الكربون في القرنين الماضيين إلى تغيُّر مناخي بشري المنشأ على النطاق العالمي؛ وساهمت سياسات دعم المخصِّبات الاصطناعية مساهمة كبيرة في تحميل المغذيات الضارة في المياه العذبة والنُظم الإيكولوجية الساحلية. ويؤثر كل ذلك تأثيراً قوياً على التنوع البيولوجي وتشغيل النُظم الإيكولوجية والمنافع التي تستمد منها، مما يؤثر بدوره على مختلف الترتيبات الاجتماعية التي يقصد منها التعامل مع هذه المشاكل. ويمكن مشاهدة ذلك على الصعيد العالمي، وذلك مثلاً في شكل مؤسسات مثل الاتفاقية الإطارية للأمم المتحدة المتعلقة بتغيُّر المناخ واتفاقية التنوع البيولوجي واتفاقية حفظ أنواع الحيوانات البرِّية المهاجرة، أو على الصعيدين الوطني ودون الوطني من خلال ترتيبات تُتخذ على صعيد الوزارات أو القوانين مما يساهم بفعالية في حماية التنوع البيولوجي وإصلاحه وإدارته بصورة مستدامة.</w:t>
      </w:r>
    </w:p>
    <w:p w:rsidR="003228F4" w:rsidRDefault="003228F4" w:rsidP="003228F4">
      <w:pPr>
        <w:spacing w:after="120" w:line="400" w:lineRule="exact"/>
        <w:ind w:left="1134"/>
        <w:jc w:val="both"/>
        <w:rPr>
          <w:rFonts w:cs="Traditional Arabic"/>
          <w:szCs w:val="30"/>
          <w:rtl/>
        </w:rPr>
      </w:pPr>
      <w:r>
        <w:rPr>
          <w:rFonts w:cs="Traditional Arabic"/>
          <w:szCs w:val="30"/>
          <w:rtl/>
        </w:rPr>
        <w:t>18 -</w:t>
      </w:r>
      <w:r>
        <w:rPr>
          <w:rFonts w:cs="Traditional Arabic"/>
          <w:szCs w:val="30"/>
          <w:rtl/>
        </w:rPr>
        <w:tab/>
        <w:t>وتؤثر المؤسسات ونُظم الحوكمة والمحركات غير المباشرة الأخرى أيضاً على التفاعلات والتوازن بين الطبيعة والأصول البشرية في الإنتاج المشترك لمنافع الطبيعة للناس، وذلك مثلاً من خلال تنظيم الزحف الحضري على المناطق الزراعية أو الترفيهية. ويشكل هذا العنصر أيضاً الصلة بين فوائد الطبيعة للناس وتحقيق نوعية حياة طيبة، وذلك مثلاً عن طريق الأنظمة المختلفة للملكية والوصول إلى الأرض والسلع والخدمات؛ وسياسات النقل والتنقل؛ والحوافز الاقتصادية مثل الضرائب أو الإعانات. وبالنسبة لكل بند من فوائد الطبيعة التي تسهم في نوعية الحياة الطيبة، يمكن أن نفهم مساهمة المؤسسات من ناحية القيمة العملية، مثل الوصول إلى الأرض الذي يمكِّن من إحراز درجة عالية من الرفاه الإنساني، أو من ناحية القيم العلاقية، مثل أنظمة الملكية التي تمثل حياة البشر التي تعتبر متوائمة مع الطبيعة وتسمح بهذه الحياة.</w:t>
      </w:r>
    </w:p>
    <w:p w:rsidR="003228F4" w:rsidRDefault="003228F4" w:rsidP="00990419">
      <w:pPr>
        <w:spacing w:after="120" w:line="400" w:lineRule="exact"/>
        <w:ind w:left="1134"/>
        <w:jc w:val="both"/>
        <w:rPr>
          <w:rFonts w:cs="Traditional Arabic"/>
          <w:szCs w:val="30"/>
          <w:rtl/>
        </w:rPr>
      </w:pPr>
      <w:r>
        <w:rPr>
          <w:rFonts w:cs="Traditional Arabic"/>
          <w:szCs w:val="30"/>
          <w:rtl/>
        </w:rPr>
        <w:t>19 -</w:t>
      </w:r>
      <w:r>
        <w:rPr>
          <w:rFonts w:cs="Traditional Arabic"/>
          <w:szCs w:val="30"/>
          <w:rtl/>
        </w:rPr>
        <w:tab/>
        <w:t>وتسبب المحرِّكات المباشرة تغييراً مباشراً في النظام الإيكولوجي، وبالتالي تغييراً في إتاحة منافع الطبيعة للناس. وتؤثر محركات التغيير الطبيعية على الطبيعة مباشرة، وعلى سبيل المثال، يعتقد أن اصطدام نيزك كبير بالأرض قد أطلق إحدى عمليات انقراض النباتات والحيوانات على نطاق واسع في تاريخ الحياة على الأرض. وبالإضافة إلى ذلك، يمكن أن يسبب انفجار بركاني تدميراً في النظام الإيكولوجي، في نفس الوقت الذي يمكن أن يكون مصدراً لمواد صخرية جديدة لخصوبة التربة. وتؤثر هذه المحركات أيضاً على الأصول البشرية المنشأ، مثل تدمير المساكن ونُظم الإمداد بسبب الزلازل أو الأعاصير، أو تؤثر على حياة طيبة كما يمكن أن يشاهد في حالة ضربة الشمس نتيجة الاحترار المناخي أو في حالة التسمم نتيجة التلوث. وبالإضافة إلى ذلك، تؤثر الأصول البشرية المنشأ تأثيراً مباشراً على إمكانية التمتع بحياة طيبة من خلال توفُّر الثروة المادية والمأوى والصحة والتعليم والعلاقات الإنسانية التي تبعث على الرض</w:t>
      </w:r>
      <w:r w:rsidR="00615DA5">
        <w:rPr>
          <w:rFonts w:cs="Traditional Arabic"/>
          <w:szCs w:val="30"/>
          <w:rtl/>
        </w:rPr>
        <w:t>ى</w:t>
      </w:r>
      <w:r>
        <w:rPr>
          <w:rFonts w:cs="Traditional Arabic"/>
          <w:szCs w:val="30"/>
          <w:rtl/>
        </w:rPr>
        <w:t xml:space="preserve"> وحرية الاختيار والفعل والإحساس بالهوية الثقافية والأمن. وقد تم التنويه بهذه الروابط في الشكل </w:t>
      </w:r>
      <w:r w:rsidR="00990419">
        <w:rPr>
          <w:rFonts w:cs="Traditional Arabic"/>
          <w:szCs w:val="30"/>
          <w:rtl/>
        </w:rPr>
        <w:t>الأول</w:t>
      </w:r>
      <w:r>
        <w:rPr>
          <w:rFonts w:cs="Traditional Arabic"/>
          <w:szCs w:val="30"/>
          <w:rtl/>
        </w:rPr>
        <w:t xml:space="preserve"> دون معالجتها بتعمق لأنها ليست بؤرة الاهتمام الرئيسية للمنبر.</w:t>
      </w:r>
    </w:p>
    <w:p w:rsidR="003228F4" w:rsidRPr="005A0A2C"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3" w:name="_Toc378769589"/>
      <w:r w:rsidRPr="005A0A2C">
        <w:rPr>
          <w:sz w:val="30"/>
          <w:szCs w:val="30"/>
          <w:rtl/>
        </w:rPr>
        <w:t>3 -</w:t>
      </w:r>
      <w:r w:rsidRPr="005A0A2C">
        <w:rPr>
          <w:sz w:val="30"/>
          <w:szCs w:val="30"/>
          <w:rtl/>
        </w:rPr>
        <w:tab/>
        <w:t>مثال: أسباب وعواقب تناقص مصائد الأسماك</w:t>
      </w:r>
      <w:bookmarkEnd w:id="43"/>
    </w:p>
    <w:p w:rsidR="003228F4" w:rsidRDefault="003228F4" w:rsidP="001575F6">
      <w:pPr>
        <w:spacing w:after="120" w:line="400" w:lineRule="exact"/>
        <w:ind w:left="1134"/>
        <w:jc w:val="both"/>
        <w:rPr>
          <w:rFonts w:cs="Traditional Arabic"/>
          <w:szCs w:val="30"/>
          <w:rtl/>
        </w:rPr>
      </w:pPr>
      <w:r>
        <w:rPr>
          <w:rFonts w:cs="Traditional Arabic"/>
          <w:szCs w:val="30"/>
          <w:rtl/>
        </w:rPr>
        <w:t>20 -</w:t>
      </w:r>
      <w:r>
        <w:rPr>
          <w:rFonts w:cs="Traditional Arabic"/>
          <w:szCs w:val="30"/>
          <w:rtl/>
        </w:rPr>
        <w:tab/>
        <w:t>يوجد أكثر من 000</w:t>
      </w:r>
      <w:r w:rsidR="001575F6">
        <w:rPr>
          <w:rFonts w:cs="Traditional Arabic"/>
          <w:szCs w:val="30"/>
          <w:rtl/>
        </w:rPr>
        <w:t> </w:t>
      </w:r>
      <w:r>
        <w:rPr>
          <w:rFonts w:cs="Traditional Arabic"/>
          <w:szCs w:val="30"/>
          <w:rtl/>
        </w:rPr>
        <w:t>28 من الأنواع السمكية المسجلة في 43 منطقة إيكولوجية في النُظم الإيكولوجية البحرية في العالم، وربما يكون هناك الكثير جداً مما لم يكتشف منها بعد (الطبيعة). ومع وجود شبكة عالمية من البنية التحتية مثل الموانئ وصناعات التجهيز وبضع مئات من السفن (الأصول البشرية المنشأ)، فإنه يجري صيد قرابة 78 مليون طن من الأسماك سنوياً. ومن المتوقع أن تصبح الأسماك واحداً من أهم البنود في الإمدادات الغذائية لأكثر من 7 مليار نسمة (منافع الطبيعة). ويمثل ذلك مساهمة هامة في البروتين الحيواني المطلوب لتحقيق الأمن الغذائي (نوعية الحياة الطيبة).</w:t>
      </w:r>
    </w:p>
    <w:p w:rsidR="003228F4" w:rsidRDefault="003228F4" w:rsidP="003228F4">
      <w:pPr>
        <w:spacing w:after="120" w:line="400" w:lineRule="exact"/>
        <w:ind w:left="1134"/>
        <w:jc w:val="both"/>
        <w:rPr>
          <w:rFonts w:cs="Traditional Arabic"/>
          <w:szCs w:val="30"/>
          <w:rtl/>
        </w:rPr>
      </w:pPr>
      <w:r>
        <w:rPr>
          <w:rFonts w:cs="Traditional Arabic"/>
          <w:szCs w:val="30"/>
          <w:rtl/>
        </w:rPr>
        <w:t>21 -</w:t>
      </w:r>
      <w:r>
        <w:rPr>
          <w:rFonts w:cs="Traditional Arabic"/>
          <w:szCs w:val="30"/>
          <w:rtl/>
        </w:rPr>
        <w:tab/>
        <w:t>وأدّت التغيُّرات في أنماط الاستهلاك (نوعية الحياة الطيبة) إلى زيادة الطلب على الأسماك في الأسواق العالمية. وإذا اقترن ذلك بهيمنة المصالح الخاصة القصيرة الأجل على المصالح الطويلة الأجل، فإن تنظيمات عمليات الصيد وضعف إنفاذها، والإعانات الفاسدة المقدَّمة للديزل، تمثِّل محركات غير مباشرة تشكِّل الأساس للإفراط في استغلال مصائد الأسماك من خلال ممارسات الصيد (محركات مباشرة) التي تتسم، بسبب التكنولوجيا المستعملة أو المجال المكاني أو النطاق الزماني لوزعها، بأنها مدمِّرة للأسماك وما يرتبط بها من نُظم إيكولوجية. وتقترن آثار هذه الممارسات بآثار المحركات المباشرة الأخرى وتشمل التلوث الكيميائي المرتبط بالصرف الزراعي وصرف الزراعة المائية، وإدخال أنواع غازية، وتحويل وسد تدفقات المياه العذبة إلى الأنهار ومصبات الأنهار، والتدمير الميكانيكي للموئل، مثل الشُعب المرجانية وأشجار المنغروف، والتغيُّر المناخي والغلاف الجوي، بما في ذلك احترار المحيطات وزيادة حموضتها.</w:t>
      </w:r>
    </w:p>
    <w:p w:rsidR="003228F4" w:rsidRDefault="003228F4" w:rsidP="003228F4">
      <w:pPr>
        <w:spacing w:after="120" w:line="400" w:lineRule="exact"/>
        <w:ind w:left="1134"/>
        <w:jc w:val="both"/>
        <w:rPr>
          <w:rFonts w:cs="Traditional Arabic"/>
          <w:szCs w:val="30"/>
          <w:rtl/>
        </w:rPr>
      </w:pPr>
      <w:r>
        <w:rPr>
          <w:rFonts w:cs="Traditional Arabic"/>
          <w:szCs w:val="30"/>
          <w:rtl/>
        </w:rPr>
        <w:t>22 -</w:t>
      </w:r>
      <w:r>
        <w:rPr>
          <w:rFonts w:cs="Traditional Arabic"/>
          <w:szCs w:val="30"/>
          <w:rtl/>
        </w:rPr>
        <w:tab/>
        <w:t>ويمكن أن يؤثر التناقص الحاد في الأسماك تأثيراً هائلاً على الطبيعة، من ناحية الحياة البرية وسلاسل الأغذية الإيكولوجية، بما في ذلك الثدييات البحرية والطيور البحرية، والنُظم الإيكولوجية من البحار العميقة إلى السواحل. وأدى تزايد استنزاف مصائد الأسماك أيضاً إلى أثر سلبي على منافع الطبيعة للناس وعلى نوعية الحياة الطيبة التي تستمدها مجتمعات كثيرة من مصائد الأسماك، في شكل انخفاض حصائل الصيد وتقليل إمكانات الحصول على الأسماك وتناقص جدوى أساطيل الصيد التجارية والترفيهية والصناعات المرتبطة بها في أنحاء العالم. وفي حالة كثير من مصائد الأسماك الصغيرة في البلدان الأقل نمواً، يؤثر ذلك تأثيراً غير متناسب على الفقراء والنساء. وفي بعض الحالات يؤثر ذلك أيضاً على الطبيعة ومنافعها للناس في أماكن تبعد كثيراً عن المناطق الساحلية، وذلك مثلاً بسبب زيادة محصول لحوم الأدغال في مناطق الغابات وهو ما يؤثر على مجموعات الثدييات البرية، مثل الثدييات العليا، ويثير تهديدات على صحة الإنسان (نوعية الحياة الطيبة).</w:t>
      </w:r>
    </w:p>
    <w:p w:rsidR="003228F4" w:rsidRDefault="003228F4" w:rsidP="003228F4">
      <w:pPr>
        <w:spacing w:after="120" w:line="400" w:lineRule="exact"/>
        <w:ind w:left="1134"/>
        <w:jc w:val="both"/>
        <w:rPr>
          <w:rFonts w:cs="Traditional Arabic"/>
          <w:szCs w:val="30"/>
          <w:rtl/>
        </w:rPr>
      </w:pPr>
      <w:r>
        <w:rPr>
          <w:rFonts w:cs="Traditional Arabic"/>
          <w:szCs w:val="30"/>
          <w:rtl/>
        </w:rPr>
        <w:t>23 -</w:t>
      </w:r>
      <w:r>
        <w:rPr>
          <w:rFonts w:cs="Traditional Arabic"/>
          <w:szCs w:val="30"/>
          <w:rtl/>
        </w:rPr>
        <w:tab/>
        <w:t xml:space="preserve">ويمكن حشد المؤسسات ونُظم الحوكمة وغيرها من المحركات غير المباشرة المسؤولة أساساً عن الأزمة الحالية وذلك لوقف هذه الاتجاهات السلبية وللمساعدة في استعادة كثير من النُظم الإيكولوجية البحرية المستنزفة (الطبيعة) ومصائد الأسماك (منافع الطبيعة للناس) وما يرتبط بها من الأمن الغذائي وأنماط الحياة (نوعية الحياة الطيبة). وتشمل النهج الأخرى التي يمكنها تشجيعها إدارة مصائد الأسماك القائمة على النظام الإيكولوجي </w:t>
      </w:r>
      <w:r w:rsidR="00615DA5">
        <w:rPr>
          <w:rFonts w:cs="Traditional Arabic"/>
          <w:szCs w:val="30"/>
          <w:rtl/>
        </w:rPr>
        <w:t>و</w:t>
      </w:r>
      <w:r>
        <w:rPr>
          <w:rFonts w:cs="Traditional Arabic"/>
          <w:szCs w:val="30"/>
          <w:rtl/>
        </w:rPr>
        <w:t>تعزيز وإنفاذ اللوائح التنظيمية للصيد الموجودة في الوقت الحاضر، مثل مدونة قواعد السلوك لصيد الأسماك المتسم بالمسؤولية الصادرة عن منظمة الأمم المتحدة للأغذية والزراعة، وتقسيم المحيطات إلى محميات ومناطق لمختلف مستويات جهود الصيد، وتعزيز الرقابة على الحصص، والتلوث. وبالإضافة إلى ذلك، يمكن تعبئة الأصول البشرية المنشأة لتحقيق هذا الهدف في شكل صياغة وتنفيذ معارف حرجة جديدة مثل معدات وإجراءات للصيد تقلِّل المصيد العرضي، أو تحسِّن فهم دور مناطق منع الصيد لتحقيق مناعة المصايد المستغلة في الأجل الطويل.</w:t>
      </w:r>
    </w:p>
    <w:p w:rsidR="003228F4" w:rsidRPr="005A0A2C"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4" w:name="_Toc378769590"/>
      <w:r w:rsidRPr="005A0A2C">
        <w:rPr>
          <w:sz w:val="30"/>
          <w:szCs w:val="30"/>
          <w:rtl/>
        </w:rPr>
        <w:t>4 -</w:t>
      </w:r>
      <w:r w:rsidRPr="005A0A2C">
        <w:rPr>
          <w:sz w:val="30"/>
          <w:szCs w:val="30"/>
          <w:rtl/>
        </w:rPr>
        <w:tab/>
        <w:t>تطبيق الإطار المفاهيمي عبر النطاقات</w:t>
      </w:r>
      <w:bookmarkEnd w:id="44"/>
    </w:p>
    <w:p w:rsidR="003228F4" w:rsidRDefault="003228F4" w:rsidP="00990419">
      <w:pPr>
        <w:spacing w:after="120" w:line="400" w:lineRule="exact"/>
        <w:ind w:left="1134"/>
        <w:jc w:val="both"/>
        <w:rPr>
          <w:rFonts w:cs="Traditional Arabic"/>
          <w:szCs w:val="30"/>
          <w:rtl/>
        </w:rPr>
      </w:pPr>
      <w:r>
        <w:rPr>
          <w:rFonts w:cs="Traditional Arabic"/>
          <w:szCs w:val="30"/>
          <w:rtl/>
        </w:rPr>
        <w:t>24 -</w:t>
      </w:r>
      <w:r>
        <w:rPr>
          <w:rFonts w:cs="Traditional Arabic"/>
          <w:szCs w:val="30"/>
          <w:rtl/>
        </w:rPr>
        <w:tab/>
        <w:t xml:space="preserve">تجري العمليات الطبيعية والاجتماعية الموصوفة أعلاه وتتفاعل في نطاقات مختلفة من المكان والزمان (الموضَّحة بالأسهم الغليظة حول اللوحة الرئيسية للشكل </w:t>
      </w:r>
      <w:r w:rsidR="00990419">
        <w:rPr>
          <w:rFonts w:cs="Traditional Arabic"/>
          <w:szCs w:val="30"/>
          <w:rtl/>
        </w:rPr>
        <w:t>الأول</w:t>
      </w:r>
      <w:r>
        <w:rPr>
          <w:rFonts w:cs="Traditional Arabic"/>
          <w:szCs w:val="30"/>
          <w:rtl/>
        </w:rPr>
        <w:t>). وبناءً على ذلك، فإن الإطار المفاهيمي يمكن تطبيقه على مختلف نطاقات الإدارة وتنفيذ السياسة العامة، ونطاقات العمليات الإيكولوجية ونطاقات محرِّكات التغيير المحتملة. وهذا المنظور الذي يتسم بتعدد النطاقات وتشابكها يدعم أيضاً تعيين المعاوضات داخل النطاقات، كما يحدث بين مختلف قطاعات السياسة العامة، وعبر النطاقات، بما في ذلك الحد من الاستخدام المحلي للغابات من أجل تحقيق أهداف احتجاز الكربون على الصعيد العالمي.</w:t>
      </w:r>
    </w:p>
    <w:p w:rsidR="003228F4" w:rsidRDefault="003228F4" w:rsidP="003228F4">
      <w:pPr>
        <w:spacing w:after="120" w:line="400" w:lineRule="exact"/>
        <w:ind w:left="1134"/>
        <w:jc w:val="both"/>
        <w:rPr>
          <w:rFonts w:cs="Traditional Arabic"/>
          <w:szCs w:val="30"/>
          <w:rtl/>
        </w:rPr>
      </w:pPr>
      <w:r>
        <w:rPr>
          <w:rFonts w:cs="Traditional Arabic"/>
          <w:szCs w:val="30"/>
          <w:rtl/>
        </w:rPr>
        <w:t>25 -</w:t>
      </w:r>
      <w:r>
        <w:rPr>
          <w:rFonts w:cs="Traditional Arabic"/>
          <w:szCs w:val="30"/>
          <w:rtl/>
        </w:rPr>
        <w:tab/>
        <w:t>وسوف يركِّز المنبر على النطاقات الجغرافية فوق الوطنية (من النطاقات دون الإقليمية إلى النطاقات العالمية) لأغراض التقييم. ولكن الخصائص والعلاقات التي تحدث في هذه النطاقات المكانية الأقل دقّة ستكون متصلة جزئياً بالخصائص والعلاقات التي تؤثر في النطاقات الأكثر دقة، مثل النطاقات الوطنية ودون الوطنية. ويمكن أيضاً تطبيق إطار المنبر لدعم فهم التفاعل بين العناصر المكوِّنة للنظام الاجتماعي الإيكولوجي عبر نطاقات زمنية عديدة. وتتسم بعض التفاعلات بإحراز تقدم سريع جداً، في حين يتقدَّم بعضها الآخر بسرعة أقل، ويوجد في كثير من الأحيان تناظر بين النطاقات المكانية والزمنية. وعلى سبيل المثال، كثيراً ما تحدث التغيُّرات في التكوين الكيميائي في الغلاف الجوي والمحيطات عبر فترات تمتد إلى قرون أو آلاف السنوات، في حين أن التغيُّرات في التنوع البيولوجي نتيجة استعمال الأراضي على نطاق التجميل المكاني تحدث في كثير من الأحيان في حدود بضع سنوات أو عقود. وتؤثر العمليات الجارية في أحد النطاقات في كثير من الأحيان على العمليات التي تحدث في نطاقات أخرى وتتأثر بها. وبسبب ذلك، فإن التقييمات ستستفيد من تأمُّل التأثيرات المتبادلة، مثل المراقبة والانتشار، بين النطاق الذي يحتل بؤرة اهتمام التقييم، من ناحية، والنطاقات الأكثر دقة والنطاقات الأقل دقّة، من ناحية أخرى.</w:t>
      </w:r>
    </w:p>
    <w:p w:rsidR="003228F4" w:rsidRDefault="003228F4" w:rsidP="00894C47">
      <w:pPr>
        <w:spacing w:after="120" w:line="400" w:lineRule="exact"/>
        <w:ind w:left="1134"/>
        <w:jc w:val="both"/>
        <w:rPr>
          <w:rFonts w:cs="Traditional Arabic"/>
          <w:szCs w:val="30"/>
          <w:rtl/>
        </w:rPr>
      </w:pPr>
      <w:r>
        <w:rPr>
          <w:rFonts w:cs="Traditional Arabic"/>
          <w:szCs w:val="30"/>
          <w:rtl/>
        </w:rPr>
        <w:t>26 -</w:t>
      </w:r>
      <w:r>
        <w:rPr>
          <w:rFonts w:cs="Traditional Arabic"/>
          <w:szCs w:val="30"/>
          <w:rtl/>
        </w:rPr>
        <w:tab/>
        <w:t>والإطار المفاهيمي هام أيضاً لتحليل الترتيبات المؤسسية وحدود النُظم الإيكولوجية في مختلف النطاقات. وفهم التنافر بين النُظم الإيكولوجية والترتيبات المؤسسية يتسم بأهمية حرجة بصفة خاصة في النطاقات الأكبر حيث تعبر الحدود السياسية والإدارية فوق النُظم البيئية، مثل تجمعات مياه الأنهار الكبرى والمناطق البيولوجية</w:t>
      </w:r>
      <w:r w:rsidR="00894C47">
        <w:rPr>
          <w:rFonts w:cs="Traditional Arabic"/>
          <w:szCs w:val="30"/>
          <w:rtl/>
        </w:rPr>
        <w:t> –</w:t>
      </w:r>
      <w:r>
        <w:rPr>
          <w:rFonts w:cs="Traditional Arabic"/>
          <w:szCs w:val="30"/>
          <w:rtl/>
        </w:rPr>
        <w:t xml:space="preserve"> الجغرافية</w:t>
      </w:r>
      <w:r w:rsidR="00894C47">
        <w:rPr>
          <w:rFonts w:cs="Traditional Arabic"/>
          <w:szCs w:val="30"/>
          <w:rtl/>
        </w:rPr>
        <w:t> </w:t>
      </w:r>
      <w:r>
        <w:rPr>
          <w:rFonts w:cs="Traditional Arabic"/>
          <w:szCs w:val="30"/>
          <w:rtl/>
        </w:rPr>
        <w:t>- الثقافية أو أراضي الرُحّل أو شبه الرُحَّل.</w:t>
      </w:r>
    </w:p>
    <w:p w:rsidR="003228F4" w:rsidRPr="001575F6"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before="120" w:after="120"/>
        <w:ind w:left="1135" w:hanging="851"/>
        <w:rPr>
          <w:sz w:val="30"/>
          <w:szCs w:val="30"/>
          <w:rtl/>
        </w:rPr>
      </w:pPr>
      <w:bookmarkStart w:id="45" w:name="_Toc378769591"/>
      <w:r w:rsidRPr="001575F6">
        <w:rPr>
          <w:sz w:val="30"/>
          <w:szCs w:val="30"/>
          <w:rtl/>
        </w:rPr>
        <w:t>جيم -</w:t>
      </w:r>
      <w:r w:rsidRPr="001575F6">
        <w:rPr>
          <w:sz w:val="30"/>
          <w:szCs w:val="30"/>
          <w:rtl/>
        </w:rPr>
        <w:tab/>
        <w:t>الصلات بين الإطار المفاهيمي وبرنامج عمل المنبر ووظائفه</w:t>
      </w:r>
      <w:bookmarkEnd w:id="45"/>
    </w:p>
    <w:p w:rsidR="003228F4" w:rsidRPr="005A0A2C"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6" w:name="_Toc378769592"/>
      <w:r>
        <w:rPr>
          <w:sz w:val="30"/>
          <w:szCs w:val="30"/>
          <w:rtl/>
        </w:rPr>
        <w:t>1 -</w:t>
      </w:r>
      <w:r>
        <w:rPr>
          <w:sz w:val="30"/>
          <w:szCs w:val="30"/>
          <w:rtl/>
        </w:rPr>
        <w:tab/>
        <w:t>برنامج عمل المنبر</w:t>
      </w:r>
      <w:bookmarkEnd w:id="46"/>
    </w:p>
    <w:p w:rsidR="003228F4" w:rsidRDefault="003228F4" w:rsidP="003228F4">
      <w:pPr>
        <w:spacing w:after="120" w:line="400" w:lineRule="exact"/>
        <w:ind w:left="1134"/>
        <w:jc w:val="both"/>
        <w:rPr>
          <w:rFonts w:cs="Traditional Arabic"/>
          <w:szCs w:val="30"/>
          <w:rtl/>
        </w:rPr>
      </w:pPr>
      <w:r>
        <w:rPr>
          <w:rFonts w:cs="Traditional Arabic"/>
          <w:szCs w:val="30"/>
          <w:rtl/>
        </w:rPr>
        <w:t>27 -</w:t>
      </w:r>
      <w:r>
        <w:rPr>
          <w:rFonts w:cs="Traditional Arabic"/>
          <w:szCs w:val="30"/>
          <w:rtl/>
        </w:rPr>
        <w:tab/>
        <w:t>يهدف برنامج عمل المنبر إلى تعزيز البيئة التمكينية وتعزيز حلقة الوصل بين المعرفة والسياسات في صدد التنوع البيولوجي وخدمات النُظم الإيكولوجية ونشر أنشطة المنبر وتقييمها.</w:t>
      </w:r>
    </w:p>
    <w:p w:rsidR="003228F4" w:rsidRPr="005A0A2C" w:rsidRDefault="003228F4" w:rsidP="003228F4">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7" w:name="_Toc378769593"/>
      <w:r w:rsidRPr="005A0A2C">
        <w:rPr>
          <w:sz w:val="30"/>
          <w:szCs w:val="30"/>
          <w:rtl/>
        </w:rPr>
        <w:t>2 -</w:t>
      </w:r>
      <w:r w:rsidRPr="005A0A2C">
        <w:rPr>
          <w:sz w:val="30"/>
          <w:szCs w:val="30"/>
          <w:rtl/>
        </w:rPr>
        <w:tab/>
        <w:t>الإطار المفاهيمي للمنبر ووظائفه</w:t>
      </w:r>
      <w:bookmarkEnd w:id="47"/>
    </w:p>
    <w:p w:rsidR="003228F4" w:rsidRDefault="003228F4" w:rsidP="002D5BDB">
      <w:pPr>
        <w:spacing w:after="120" w:line="400" w:lineRule="exact"/>
        <w:ind w:left="1134"/>
        <w:jc w:val="both"/>
        <w:rPr>
          <w:rFonts w:cs="Traditional Arabic"/>
          <w:szCs w:val="30"/>
          <w:rtl/>
        </w:rPr>
      </w:pPr>
      <w:r>
        <w:rPr>
          <w:rFonts w:cs="Traditional Arabic"/>
          <w:szCs w:val="30"/>
          <w:rtl/>
        </w:rPr>
        <w:t>28 -</w:t>
      </w:r>
      <w:r>
        <w:rPr>
          <w:rFonts w:cs="Traditional Arabic"/>
          <w:szCs w:val="30"/>
          <w:rtl/>
        </w:rPr>
        <w:tab/>
        <w:t>يدعم الإطار المفاهيمي للمنبر تنفيذ جميع الوظائف الأربع للمنبر</w:t>
      </w:r>
      <w:r w:rsidR="00894C47">
        <w:rPr>
          <w:rFonts w:cs="Traditional Arabic"/>
          <w:szCs w:val="30"/>
          <w:rtl/>
        </w:rPr>
        <w:t> </w:t>
      </w:r>
      <w:r>
        <w:rPr>
          <w:rFonts w:cs="Traditional Arabic"/>
          <w:szCs w:val="30"/>
          <w:rtl/>
        </w:rPr>
        <w:t xml:space="preserve">- توليد المعرفة والتقييمات وأدوات دعم السياسة العامة وبناء القدرات. ويساعد الإطار المفاهيمي على كفالة التماسك والتنسيق بين هذه الوظائف الأربع. ويتضح ذلك بأفضل طريقة من النموذج المفاهيمي التشغيلي للمنبر الذي يرد وصفه في الشكل </w:t>
      </w:r>
      <w:r w:rsidR="002D5BDB">
        <w:rPr>
          <w:rFonts w:cs="Traditional Arabic"/>
          <w:szCs w:val="30"/>
          <w:rtl/>
        </w:rPr>
        <w:t xml:space="preserve">الثاني </w:t>
      </w:r>
      <w:r>
        <w:rPr>
          <w:rFonts w:cs="Traditional Arabic"/>
          <w:szCs w:val="30"/>
          <w:rtl/>
        </w:rPr>
        <w:t>أدناه، وهو تمثيل تخطيطي لحلقة الوصل بين العلم والسياسة كنظام تشغيل.</w:t>
      </w:r>
    </w:p>
    <w:p w:rsidR="00261D42" w:rsidRDefault="00261D42" w:rsidP="00743C73">
      <w:pPr>
        <w:tabs>
          <w:tab w:val="left" w:pos="1132"/>
        </w:tabs>
        <w:spacing w:before="240" w:after="120" w:line="400" w:lineRule="exact"/>
        <w:ind w:left="1134"/>
        <w:jc w:val="both"/>
        <w:rPr>
          <w:rFonts w:cs="Traditional Arabic"/>
          <w:sz w:val="30"/>
          <w:szCs w:val="30"/>
          <w:rtl/>
        </w:rPr>
      </w:pPr>
    </w:p>
    <w:p w:rsidR="00261D42" w:rsidRDefault="00261D42" w:rsidP="00743C73">
      <w:pPr>
        <w:tabs>
          <w:tab w:val="left" w:pos="1132"/>
        </w:tabs>
        <w:spacing w:before="240" w:after="120" w:line="400" w:lineRule="exact"/>
        <w:ind w:left="1134"/>
        <w:jc w:val="both"/>
        <w:rPr>
          <w:rFonts w:cs="Traditional Arabic"/>
          <w:sz w:val="30"/>
          <w:szCs w:val="30"/>
          <w:rtl/>
        </w:rPr>
        <w:sectPr w:rsidR="00261D42" w:rsidSect="00955980">
          <w:headerReference w:type="even" r:id="rId17"/>
          <w:headerReference w:type="default" r:id="rId18"/>
          <w:footerReference w:type="even" r:id="rId19"/>
          <w:footerReference w:type="default" r:id="rId20"/>
          <w:headerReference w:type="first" r:id="rId21"/>
          <w:footerReference w:type="first" r:id="rId22"/>
          <w:endnotePr>
            <w:numFmt w:val="lowerLetter"/>
          </w:endnotePr>
          <w:type w:val="continuous"/>
          <w:pgSz w:w="11906" w:h="16838" w:code="9"/>
          <w:pgMar w:top="907" w:right="1418" w:bottom="1418" w:left="992" w:header="539" w:footer="975" w:gutter="0"/>
          <w:cols w:space="720"/>
          <w:titlePg/>
          <w:bidi/>
          <w:rtlGutter/>
          <w:docGrid w:linePitch="299"/>
        </w:sectPr>
      </w:pPr>
    </w:p>
    <w:p w:rsidR="00261D42" w:rsidRDefault="00261D42" w:rsidP="002D5BDB">
      <w:pPr>
        <w:spacing w:line="400" w:lineRule="exact"/>
        <w:ind w:left="1440"/>
        <w:jc w:val="both"/>
        <w:rPr>
          <w:rFonts w:cs="Traditional Arabic"/>
          <w:szCs w:val="30"/>
          <w:rtl/>
        </w:rPr>
      </w:pPr>
      <w:r>
        <w:rPr>
          <w:rFonts w:cs="Traditional Arabic"/>
          <w:szCs w:val="30"/>
          <w:rtl/>
        </w:rPr>
        <w:t xml:space="preserve">الشكل </w:t>
      </w:r>
      <w:r w:rsidR="002D5BDB">
        <w:rPr>
          <w:rFonts w:cs="Traditional Arabic"/>
          <w:szCs w:val="30"/>
          <w:rtl/>
        </w:rPr>
        <w:t>الثاني</w:t>
      </w:r>
    </w:p>
    <w:p w:rsidR="00261D42" w:rsidRDefault="00261D42" w:rsidP="007108EE">
      <w:pPr>
        <w:spacing w:after="120" w:line="400" w:lineRule="exact"/>
        <w:ind w:left="1440"/>
        <w:jc w:val="both"/>
        <w:rPr>
          <w:rFonts w:cs="Traditional Arabic"/>
          <w:szCs w:val="30"/>
          <w:rtl/>
        </w:rPr>
      </w:pPr>
      <w:r>
        <w:rPr>
          <w:rFonts w:cs="Traditional Arabic"/>
          <w:b/>
          <w:bCs/>
          <w:szCs w:val="30"/>
          <w:rtl/>
        </w:rPr>
        <w:t>النموذج المفاهيمي التشغيلي للمنبر</w:t>
      </w:r>
    </w:p>
    <w:p w:rsidR="00261D42" w:rsidRDefault="002B0333" w:rsidP="00261D42">
      <w:pPr>
        <w:ind w:left="2160"/>
        <w:rPr>
          <w:rtl/>
        </w:rPr>
      </w:pPr>
      <w:r>
        <w:rPr>
          <w:noProof/>
        </w:rPr>
        <mc:AlternateContent>
          <mc:Choice Requires="wps">
            <w:drawing>
              <wp:anchor distT="0" distB="0" distL="114300" distR="114300" simplePos="0" relativeHeight="251709440" behindDoc="0" locked="0" layoutInCell="1" allowOverlap="1">
                <wp:simplePos x="0" y="0"/>
                <wp:positionH relativeFrom="column">
                  <wp:posOffset>2867660</wp:posOffset>
                </wp:positionH>
                <wp:positionV relativeFrom="paragraph">
                  <wp:posOffset>1747520</wp:posOffset>
                </wp:positionV>
                <wp:extent cx="2604135" cy="1309370"/>
                <wp:effectExtent l="0" t="0" r="24765" b="24130"/>
                <wp:wrapNone/>
                <wp:docPr id="1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4135" cy="1309370"/>
                        </a:xfrm>
                        <a:prstGeom prst="rect">
                          <a:avLst/>
                        </a:prstGeom>
                        <a:solidFill>
                          <a:sysClr val="window" lastClr="FFFFFF"/>
                        </a:solidFill>
                        <a:ln w="6350">
                          <a:solidFill>
                            <a:sysClr val="window" lastClr="FFFFFF"/>
                          </a:solidFill>
                        </a:ln>
                        <a:effectLst/>
                      </wps:spPr>
                      <wps:txbx>
                        <w:txbxContent>
                          <w:p w:rsidR="00956758" w:rsidRPr="00A74CC1" w:rsidRDefault="00956758" w:rsidP="00261D42">
                            <w:pPr>
                              <w:jc w:val="center"/>
                              <w:rPr>
                                <w:rFonts w:cs="Traditional Arabic" w:hint="cs"/>
                                <w:b/>
                                <w:bCs/>
                                <w:color w:val="000000"/>
                                <w:sz w:val="24"/>
                                <w:szCs w:val="24"/>
                                <w:rtl/>
                                <w:lang w:bidi="ar-EG"/>
                              </w:rPr>
                            </w:pPr>
                            <w:r w:rsidRPr="00A74CC1">
                              <w:rPr>
                                <w:rFonts w:cs="Traditional Arabic" w:hint="cs"/>
                                <w:b/>
                                <w:bCs/>
                                <w:color w:val="000000"/>
                                <w:sz w:val="24"/>
                                <w:szCs w:val="24"/>
                                <w:rtl/>
                                <w:lang w:bidi="ar-EG"/>
                              </w:rPr>
                              <w:t>عمليات المنبر الحكومي الدولي ووظائفه ومنجزاته المستهدفة</w:t>
                            </w:r>
                          </w:p>
                          <w:p w:rsidR="00956758" w:rsidRPr="00A74CC1" w:rsidRDefault="00956758" w:rsidP="00261D42">
                            <w:pPr>
                              <w:spacing w:line="240" w:lineRule="exact"/>
                              <w:rPr>
                                <w:rFonts w:cs="Traditional Arabic" w:hint="cs"/>
                                <w:color w:val="000000"/>
                                <w:sz w:val="24"/>
                                <w:szCs w:val="24"/>
                                <w:rtl/>
                              </w:rPr>
                            </w:pPr>
                            <w:r w:rsidRPr="00A74CC1">
                              <w:rPr>
                                <w:rFonts w:cs="Traditional Arabic" w:hint="cs"/>
                                <w:color w:val="000000"/>
                                <w:sz w:val="24"/>
                                <w:szCs w:val="24"/>
                                <w:rtl/>
                                <w:lang w:bidi="ar-EG"/>
                              </w:rPr>
                              <w:t>تطوير وتنفيذ العمل</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توليد المعرفة</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التقييمات</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أدوات السياسة العامة ومنهجياتها</w:t>
                            </w:r>
                          </w:p>
                          <w:p w:rsidR="00956758" w:rsidRPr="00A74CC1" w:rsidRDefault="00956758" w:rsidP="00261D42">
                            <w:pPr>
                              <w:numPr>
                                <w:ilvl w:val="0"/>
                                <w:numId w:val="16"/>
                              </w:numPr>
                              <w:spacing w:line="240" w:lineRule="exact"/>
                              <w:rPr>
                                <w:sz w:val="24"/>
                                <w:szCs w:val="24"/>
                              </w:rPr>
                            </w:pPr>
                            <w:r w:rsidRPr="00A74CC1">
                              <w:rPr>
                                <w:rFonts w:cs="Traditional Arabic" w:hint="cs"/>
                                <w:color w:val="000000"/>
                                <w:sz w:val="24"/>
                                <w:szCs w:val="24"/>
                                <w:rtl/>
                                <w:lang w:bidi="ar-EG"/>
                              </w:rPr>
                              <w:t>بناء القدرات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60" type="#_x0000_t202" style="position:absolute;left:0;text-align:left;margin-left:225.8pt;margin-top:137.6pt;width:205.05pt;height:10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" fillcolor="window" strokecolor="window" strokeweight=".5pt">
                <v:path arrowok="t"/>
                <v:textbox>
                  <w:txbxContent>
                    <w:p w:rsidR="00956758" w:rsidRPr="00A74CC1" w:rsidRDefault="00956758" w:rsidP="00261D42">
                      <w:pPr>
                        <w:jc w:val="center"/>
                        <w:rPr>
                          <w:rFonts w:cs="Traditional Arabic" w:hint="cs"/>
                          <w:b/>
                          <w:bCs/>
                          <w:color w:val="000000"/>
                          <w:sz w:val="24"/>
                          <w:szCs w:val="24"/>
                          <w:rtl/>
                          <w:lang w:bidi="ar-EG"/>
                        </w:rPr>
                      </w:pPr>
                      <w:r w:rsidRPr="00A74CC1">
                        <w:rPr>
                          <w:rFonts w:cs="Traditional Arabic" w:hint="cs"/>
                          <w:b/>
                          <w:bCs/>
                          <w:color w:val="000000"/>
                          <w:sz w:val="24"/>
                          <w:szCs w:val="24"/>
                          <w:rtl/>
                          <w:lang w:bidi="ar-EG"/>
                        </w:rPr>
                        <w:t>عمليات المنبر الحكومي الدولي ووظائفه ومنجزاته المستهدفة</w:t>
                      </w:r>
                    </w:p>
                    <w:p w:rsidR="00956758" w:rsidRPr="00A74CC1" w:rsidRDefault="00956758" w:rsidP="00261D42">
                      <w:pPr>
                        <w:spacing w:line="240" w:lineRule="exact"/>
                        <w:rPr>
                          <w:rFonts w:cs="Traditional Arabic" w:hint="cs"/>
                          <w:color w:val="000000"/>
                          <w:sz w:val="24"/>
                          <w:szCs w:val="24"/>
                          <w:rtl/>
                        </w:rPr>
                      </w:pPr>
                      <w:r w:rsidRPr="00A74CC1">
                        <w:rPr>
                          <w:rFonts w:cs="Traditional Arabic" w:hint="cs"/>
                          <w:color w:val="000000"/>
                          <w:sz w:val="24"/>
                          <w:szCs w:val="24"/>
                          <w:rtl/>
                          <w:lang w:bidi="ar-EG"/>
                        </w:rPr>
                        <w:t>تطوير وتنفيذ العمل</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توليد المعرفة</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التقييمات</w:t>
                      </w:r>
                    </w:p>
                    <w:p w:rsidR="00956758" w:rsidRPr="00A74CC1" w:rsidRDefault="00956758" w:rsidP="00261D42">
                      <w:pPr>
                        <w:numPr>
                          <w:ilvl w:val="0"/>
                          <w:numId w:val="16"/>
                        </w:numPr>
                        <w:spacing w:line="240" w:lineRule="exact"/>
                        <w:rPr>
                          <w:rFonts w:cs="Traditional Arabic" w:hint="cs"/>
                          <w:color w:val="000000"/>
                          <w:sz w:val="24"/>
                          <w:szCs w:val="24"/>
                          <w:lang w:bidi="ar-EG"/>
                        </w:rPr>
                      </w:pPr>
                      <w:r w:rsidRPr="00A74CC1">
                        <w:rPr>
                          <w:rFonts w:cs="Traditional Arabic" w:hint="cs"/>
                          <w:color w:val="000000"/>
                          <w:sz w:val="24"/>
                          <w:szCs w:val="24"/>
                          <w:rtl/>
                          <w:lang w:bidi="ar-EG"/>
                        </w:rPr>
                        <w:t>أدوات السياسة العامة ومنهجياتها</w:t>
                      </w:r>
                    </w:p>
                    <w:p w:rsidR="00956758" w:rsidRPr="00A74CC1" w:rsidRDefault="00956758" w:rsidP="00261D42">
                      <w:pPr>
                        <w:numPr>
                          <w:ilvl w:val="0"/>
                          <w:numId w:val="16"/>
                        </w:numPr>
                        <w:spacing w:line="240" w:lineRule="exact"/>
                        <w:rPr>
                          <w:sz w:val="24"/>
                          <w:szCs w:val="24"/>
                        </w:rPr>
                      </w:pPr>
                      <w:r w:rsidRPr="00A74CC1">
                        <w:rPr>
                          <w:rFonts w:cs="Traditional Arabic" w:hint="cs"/>
                          <w:color w:val="000000"/>
                          <w:sz w:val="24"/>
                          <w:szCs w:val="24"/>
                          <w:rtl/>
                          <w:lang w:bidi="ar-EG"/>
                        </w:rPr>
                        <w:t>بناء القدرات</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2018665</wp:posOffset>
                </wp:positionH>
                <wp:positionV relativeFrom="paragraph">
                  <wp:posOffset>1235710</wp:posOffset>
                </wp:positionV>
                <wp:extent cx="4198620" cy="328930"/>
                <wp:effectExtent l="0" t="0" r="11430" b="13970"/>
                <wp:wrapNone/>
                <wp:docPr id="1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8620" cy="328930"/>
                        </a:xfrm>
                        <a:prstGeom prst="rect">
                          <a:avLst/>
                        </a:prstGeom>
                        <a:solidFill>
                          <a:sysClr val="window" lastClr="FFFFFF"/>
                        </a:solidFill>
                        <a:ln w="6350">
                          <a:solidFill>
                            <a:sysClr val="window" lastClr="FFFFFF"/>
                          </a:solidFill>
                        </a:ln>
                        <a:effectLst/>
                      </wps:spPr>
                      <wps:txbx>
                        <w:txbxContent>
                          <w:p w:rsidR="00956758" w:rsidRPr="00F91794" w:rsidRDefault="00956758" w:rsidP="00261D42">
                            <w:pPr>
                              <w:jc w:val="center"/>
                              <w:rPr>
                                <w:rFonts w:cs="Traditional Arabic" w:hint="cs"/>
                                <w:b/>
                                <w:bCs/>
                                <w:color w:val="000000"/>
                                <w:sz w:val="26"/>
                                <w:szCs w:val="26"/>
                                <w:lang w:bidi="ar-EG"/>
                              </w:rPr>
                            </w:pPr>
                            <w:r>
                              <w:rPr>
                                <w:rFonts w:cs="Traditional Arabic" w:hint="cs"/>
                                <w:b/>
                                <w:bCs/>
                                <w:color w:val="000000"/>
                                <w:sz w:val="26"/>
                                <w:szCs w:val="26"/>
                                <w:rtl/>
                                <w:lang w:bidi="ar-EG"/>
                              </w:rPr>
                              <w:t>حلقة الوصل بين العلم والسياسات بشأن التنوع البيولوجي وخدمات النُظم الإيكولوجية</w:t>
                            </w:r>
                          </w:p>
                          <w:p w:rsidR="00956758" w:rsidRDefault="00956758" w:rsidP="00261D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61" type="#_x0000_t202" style="position:absolute;left:0;text-align:left;margin-left:158.95pt;margin-top:97.3pt;width:330.6pt;height:25.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" fillcolor="window" strokecolor="window" strokeweight=".5pt">
                <v:path arrowok="t"/>
                <v:textbox>
                  <w:txbxContent>
                    <w:p w:rsidR="00956758" w:rsidRPr="00F91794" w:rsidRDefault="00956758" w:rsidP="00261D42">
                      <w:pPr>
                        <w:jc w:val="center"/>
                        <w:rPr>
                          <w:rFonts w:cs="Traditional Arabic" w:hint="cs"/>
                          <w:b/>
                          <w:bCs/>
                          <w:color w:val="000000"/>
                          <w:sz w:val="26"/>
                          <w:szCs w:val="26"/>
                          <w:lang w:bidi="ar-EG"/>
                        </w:rPr>
                      </w:pPr>
                      <w:r>
                        <w:rPr>
                          <w:rFonts w:cs="Traditional Arabic" w:hint="cs"/>
                          <w:b/>
                          <w:bCs/>
                          <w:color w:val="000000"/>
                          <w:sz w:val="26"/>
                          <w:szCs w:val="26"/>
                          <w:rtl/>
                          <w:lang w:bidi="ar-EG"/>
                        </w:rPr>
                        <w:t>حلقة الوصل بين العلم والسياسات بشأن التنوع البيولوجي وخدمات النُظم الإيكولوجية</w:t>
                      </w:r>
                    </w:p>
                    <w:p w:rsidR="00956758" w:rsidRDefault="00956758" w:rsidP="00261D42"/>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5990590</wp:posOffset>
                </wp:positionH>
                <wp:positionV relativeFrom="paragraph">
                  <wp:posOffset>2097405</wp:posOffset>
                </wp:positionV>
                <wp:extent cx="1323975" cy="615315"/>
                <wp:effectExtent l="0" t="0" r="28575" b="13335"/>
                <wp:wrapNone/>
                <wp:docPr id="1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3975" cy="615315"/>
                        </a:xfrm>
                        <a:prstGeom prst="rect">
                          <a:avLst/>
                        </a:prstGeom>
                        <a:solidFill>
                          <a:sysClr val="window" lastClr="FFFFFF"/>
                        </a:solidFill>
                        <a:ln w="6350">
                          <a:solidFill>
                            <a:sysClr val="window" lastClr="FFFFFF"/>
                          </a:solidFill>
                        </a:ln>
                        <a:effectLst/>
                      </wps:spPr>
                      <wps:txbx>
                        <w:txbxContent>
                          <w:p w:rsidR="00956758" w:rsidRDefault="00956758" w:rsidP="00261D42">
                            <w:pPr>
                              <w:spacing w:line="240" w:lineRule="exact"/>
                              <w:jc w:val="center"/>
                            </w:pPr>
                            <w:r w:rsidRPr="00F91794">
                              <w:rPr>
                                <w:rFonts w:cs="Traditional Arabic" w:hint="cs"/>
                                <w:b/>
                                <w:bCs/>
                                <w:color w:val="000000"/>
                                <w:szCs w:val="22"/>
                                <w:rtl/>
                                <w:lang w:bidi="ar-EG"/>
                              </w:rPr>
                              <w:t>المنجزات المستهدفة لتقديم المشورة ودعم السياسة العامة لاتخاذ القرارات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5" o:spid="_x0000_s1062" type="#_x0000_t202" style="position:absolute;left:0;text-align:left;margin-left:471.7pt;margin-top:165.15pt;width:104.25pt;height:48.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" fillcolor="window" strokecolor="window" strokeweight=".5pt">
                <v:path arrowok="t"/>
                <v:textbox>
                  <w:txbxContent>
                    <w:p w:rsidR="00956758" w:rsidRDefault="00956758" w:rsidP="00261D42">
                      <w:pPr>
                        <w:spacing w:line="240" w:lineRule="exact"/>
                        <w:jc w:val="center"/>
                      </w:pPr>
                      <w:r w:rsidRPr="00F91794">
                        <w:rPr>
                          <w:rFonts w:cs="Traditional Arabic" w:hint="cs"/>
                          <w:b/>
                          <w:bCs/>
                          <w:color w:val="000000"/>
                          <w:szCs w:val="22"/>
                          <w:rtl/>
                          <w:lang w:bidi="ar-EG"/>
                        </w:rPr>
                        <w:t>المنجزات المستهدفة لتقديم المشورة ودعم السياسة العامة لاتخاذ القرارات</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6078220</wp:posOffset>
                </wp:positionH>
                <wp:positionV relativeFrom="paragraph">
                  <wp:posOffset>3927475</wp:posOffset>
                </wp:positionV>
                <wp:extent cx="1609090" cy="445770"/>
                <wp:effectExtent l="0" t="0" r="10160" b="11430"/>
                <wp:wrapNone/>
                <wp:docPr id="1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9090" cy="445770"/>
                        </a:xfrm>
                        <a:prstGeom prst="rect">
                          <a:avLst/>
                        </a:prstGeom>
                        <a:solidFill>
                          <a:sysClr val="window" lastClr="FFFFFF"/>
                        </a:solidFill>
                        <a:ln w="6350">
                          <a:solidFill>
                            <a:sysClr val="window" lastClr="FFFFFF"/>
                          </a:solidFill>
                        </a:ln>
                        <a:effectLst/>
                      </wps:spPr>
                      <wps:txbx>
                        <w:txbxContent>
                          <w:p w:rsidR="00956758" w:rsidRDefault="00956758" w:rsidP="00261D42">
                            <w:pPr>
                              <w:jc w:val="center"/>
                            </w:pPr>
                            <w:r>
                              <w:rPr>
                                <w:rFonts w:cs="Traditional Arabic" w:hint="cs"/>
                                <w:b/>
                                <w:bCs/>
                                <w:color w:val="000000"/>
                                <w:sz w:val="26"/>
                                <w:szCs w:val="26"/>
                                <w:rtl/>
                                <w:lang w:bidi="ar-EG"/>
                              </w:rPr>
                              <w:t>السياسة العامة وصنع القرارات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o:spid="_x0000_s1063" type="#_x0000_t202" style="position:absolute;left:0;text-align:left;margin-left:478.6pt;margin-top:309.25pt;width:126.7pt;height:35.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" fillcolor="window" strokecolor="window" strokeweight=".5pt">
                <v:path arrowok="t"/>
                <v:textbox>
                  <w:txbxContent>
                    <w:p w:rsidR="00956758" w:rsidRDefault="00956758" w:rsidP="00261D42">
                      <w:pPr>
                        <w:jc w:val="center"/>
                      </w:pPr>
                      <w:r>
                        <w:rPr>
                          <w:rFonts w:cs="Traditional Arabic" w:hint="cs"/>
                          <w:b/>
                          <w:bCs/>
                          <w:color w:val="000000"/>
                          <w:sz w:val="26"/>
                          <w:szCs w:val="26"/>
                          <w:rtl/>
                          <w:lang w:bidi="ar-EG"/>
                        </w:rPr>
                        <w:t>السياسة العامة وصنع القرارات</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607060</wp:posOffset>
                </wp:positionH>
                <wp:positionV relativeFrom="paragraph">
                  <wp:posOffset>1841500</wp:posOffset>
                </wp:positionV>
                <wp:extent cx="1935480" cy="2475865"/>
                <wp:effectExtent l="0" t="0" r="0" b="0"/>
                <wp:wrapNone/>
                <wp:docPr id="1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5480" cy="2475865"/>
                        </a:xfrm>
                        <a:prstGeom prst="rect">
                          <a:avLst/>
                        </a:prstGeom>
                        <a:solidFill>
                          <a:srgbClr val="FFFFFF"/>
                        </a:solidFill>
                        <a:ln w="6350">
                          <a:solidFill>
                            <a:srgbClr val="FFFFFF"/>
                          </a:solidFill>
                          <a:miter lim="800000"/>
                          <a:headEnd/>
                          <a:tailEnd/>
                        </a:ln>
                      </wps:spPr>
                      <wps:txbx>
                        <w:txbxContent>
                          <w:p w:rsidR="00956758" w:rsidRDefault="002B0333" w:rsidP="00261D42">
                            <w:r w:rsidRPr="003E088D">
                              <w:rPr>
                                <w:noProof/>
                              </w:rPr>
                              <w:drawing>
                                <wp:inline distT="0" distB="0" distL="0" distR="0">
                                  <wp:extent cx="1744980" cy="2377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4980" cy="23774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64" type="#_x0000_t202" style="position:absolute;left:0;text-align:left;margin-left:47.8pt;margin-top:145pt;width:152.4pt;height:194.9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" strokecolor="white" strokeweight=".5pt">
                <v:textbox style="mso-fit-shape-to-text:t">
                  <w:txbxContent>
                    <w:p w:rsidR="00956758" w:rsidRDefault="002B0333" w:rsidP="00261D42">
                      <w:r w:rsidRPr="003E088D">
                        <w:rPr>
                          <w:noProof/>
                        </w:rPr>
                        <w:drawing>
                          <wp:inline distT="0" distB="0" distL="0" distR="0">
                            <wp:extent cx="1744980" cy="23774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44980" cy="237744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548640</wp:posOffset>
                </wp:positionH>
                <wp:positionV relativeFrom="paragraph">
                  <wp:posOffset>386715</wp:posOffset>
                </wp:positionV>
                <wp:extent cx="1470025" cy="445770"/>
                <wp:effectExtent l="0" t="0" r="15875" b="11430"/>
                <wp:wrapNone/>
                <wp:docPr id="1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0025" cy="445770"/>
                        </a:xfrm>
                        <a:prstGeom prst="rect">
                          <a:avLst/>
                        </a:prstGeom>
                        <a:solidFill>
                          <a:sysClr val="window" lastClr="FFFFFF"/>
                        </a:solidFill>
                        <a:ln w="6350">
                          <a:solidFill>
                            <a:sysClr val="window" lastClr="FFFFFF"/>
                          </a:solidFill>
                        </a:ln>
                        <a:effectLst/>
                      </wps:spPr>
                      <wps:txbx>
                        <w:txbxContent>
                          <w:p w:rsidR="00956758" w:rsidRDefault="00956758" w:rsidP="00261D42">
                            <w:pPr>
                              <w:jc w:val="center"/>
                            </w:pPr>
                            <w:r>
                              <w:rPr>
                                <w:rFonts w:cs="Traditional Arabic" w:hint="cs"/>
                                <w:color w:val="000000"/>
                                <w:sz w:val="26"/>
                                <w:szCs w:val="26"/>
                                <w:rtl/>
                                <w:lang w:bidi="ar-EG"/>
                              </w:rPr>
                              <w:t>العلم ونُظم المعرفة الأخرى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65" type="#_x0000_t202" style="position:absolute;left:0;text-align:left;margin-left:43.2pt;margin-top:30.45pt;width:115.75pt;height:35.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" fillcolor="window" strokecolor="window" strokeweight=".5pt">
                <v:path arrowok="t"/>
                <v:textbox>
                  <w:txbxContent>
                    <w:p w:rsidR="00956758" w:rsidRDefault="00956758" w:rsidP="00261D42">
                      <w:pPr>
                        <w:jc w:val="center"/>
                      </w:pPr>
                      <w:r>
                        <w:rPr>
                          <w:rFonts w:cs="Traditional Arabic" w:hint="cs"/>
                          <w:color w:val="000000"/>
                          <w:sz w:val="26"/>
                          <w:szCs w:val="26"/>
                          <w:rtl/>
                          <w:lang w:bidi="ar-EG"/>
                        </w:rPr>
                        <w:t>العلم ونُظم المعرفة الأخرى</w:t>
                      </w:r>
                    </w:p>
                  </w:txbxContent>
                </v:textbox>
              </v:shape>
            </w:pict>
          </mc:Fallback>
        </mc:AlternateContent>
      </w:r>
      <w:r w:rsidRPr="003E088D">
        <w:rPr>
          <w:noProof/>
        </w:rPr>
        <w:drawing>
          <wp:inline distT="0" distB="0" distL="0" distR="0">
            <wp:extent cx="7429500" cy="450342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29500" cy="4503420"/>
                    </a:xfrm>
                    <a:prstGeom prst="rect">
                      <a:avLst/>
                    </a:prstGeom>
                    <a:noFill/>
                    <a:ln>
                      <a:noFill/>
                    </a:ln>
                  </pic:spPr>
                </pic:pic>
              </a:graphicData>
            </a:graphic>
          </wp:inline>
        </w:drawing>
      </w:r>
    </w:p>
    <w:p w:rsidR="00261D42" w:rsidRDefault="00261D42" w:rsidP="00261D42">
      <w:pPr>
        <w:spacing w:after="120"/>
        <w:ind w:left="1440"/>
        <w:jc w:val="both"/>
        <w:rPr>
          <w:rFonts w:cs="Traditional Arabic"/>
          <w:szCs w:val="30"/>
          <w:rtl/>
        </w:rPr>
      </w:pPr>
    </w:p>
    <w:p w:rsidR="00261D42" w:rsidRDefault="00261D42" w:rsidP="00261D42">
      <w:pPr>
        <w:spacing w:after="120"/>
        <w:ind w:left="1440"/>
        <w:jc w:val="both"/>
        <w:rPr>
          <w:rFonts w:cs="Traditional Arabic"/>
          <w:szCs w:val="30"/>
          <w:rtl/>
        </w:rPr>
        <w:sectPr w:rsidR="00261D42" w:rsidSect="00261D42">
          <w:headerReference w:type="first" r:id="rId25"/>
          <w:footerReference w:type="first" r:id="rId26"/>
          <w:endnotePr>
            <w:numFmt w:val="lowerLetter"/>
          </w:endnotePr>
          <w:type w:val="continuous"/>
          <w:pgSz w:w="16838" w:h="11906" w:orient="landscape" w:code="9"/>
          <w:pgMar w:top="992" w:right="907" w:bottom="1418" w:left="1418" w:header="539" w:footer="975" w:gutter="0"/>
          <w:cols w:space="720"/>
          <w:titlePg/>
          <w:bidi/>
          <w:rtlGutter/>
          <w:docGrid w:linePitch="299"/>
        </w:sectPr>
      </w:pPr>
    </w:p>
    <w:p w:rsidR="00261D42" w:rsidRDefault="00261D42" w:rsidP="002D5BDB">
      <w:pPr>
        <w:spacing w:after="120" w:line="400" w:lineRule="exact"/>
        <w:ind w:left="1134"/>
        <w:jc w:val="both"/>
        <w:rPr>
          <w:rFonts w:cs="Traditional Arabic"/>
          <w:szCs w:val="30"/>
          <w:rtl/>
        </w:rPr>
      </w:pPr>
      <w:r>
        <w:rPr>
          <w:rFonts w:cs="Traditional Arabic"/>
          <w:szCs w:val="30"/>
          <w:rtl/>
        </w:rPr>
        <w:t>29 -</w:t>
      </w:r>
      <w:r>
        <w:rPr>
          <w:rFonts w:cs="Traditional Arabic"/>
          <w:szCs w:val="30"/>
          <w:rtl/>
        </w:rPr>
        <w:tab/>
        <w:t xml:space="preserve">يصف الشكل </w:t>
      </w:r>
      <w:r w:rsidR="002D5BDB">
        <w:rPr>
          <w:rFonts w:cs="Traditional Arabic"/>
          <w:szCs w:val="30"/>
          <w:rtl/>
        </w:rPr>
        <w:t xml:space="preserve">الثاني </w:t>
      </w:r>
      <w:r>
        <w:rPr>
          <w:rFonts w:cs="Traditional Arabic"/>
          <w:szCs w:val="30"/>
          <w:rtl/>
        </w:rPr>
        <w:t xml:space="preserve">نظام حلقة وصل تربط العلم ونُظم المعرفة الأخرى بالسياسات العامة وصنع القرارات من خلال عملية دينامية. ويوضح الشكل تدفقاً مستمراً للمعرفة من العلم ونُظم المعرفة الأخرى إلى حلقة الوصل مع تنقية هذا التدفق من خلال الإطار المفاهيمي التحليلي، وهو ما يتضح بتفصيل أكبر في الشكل </w:t>
      </w:r>
      <w:r w:rsidR="002D5BDB">
        <w:rPr>
          <w:rFonts w:cs="Traditional Arabic"/>
          <w:szCs w:val="30"/>
          <w:rtl/>
        </w:rPr>
        <w:t>الأول</w:t>
      </w:r>
      <w:r>
        <w:rPr>
          <w:rFonts w:cs="Traditional Arabic"/>
          <w:szCs w:val="30"/>
          <w:rtl/>
        </w:rPr>
        <w:t>، وتجهيزه حسب الأنشطة المحدَّدة في برامج عمل المنبر التي يتم صياغتها دورياً لتحقيق النواتج. وتهدف هذه النواتج للتأثير على السياسة العامة وصنع القرارات من خلال صياغة مشورة سياسية متعددة الخيارات. وتبرز حلقة الوصل سهمين بجانبين (رفيع وسميك) وتعمل كذلك في أكثر من اتجاه واحد. والسهم الغليظ باتجاه واحد يشير إلى الإطار المفاهيم التحليلي الذي يؤثر على عمليات ووظائف المنبر. أما السهم المرسوم بخط متقطع فيوضح أن السياسات وصنع القرارات يؤثران بدورهما على العلم ونُظم المعرفة الأخرى خارج المنبر.</w:t>
      </w:r>
    </w:p>
    <w:p w:rsidR="00261D42" w:rsidRPr="005A0A2C" w:rsidRDefault="00261D42" w:rsidP="00261D42">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8" w:name="_Toc378769594"/>
      <w:r w:rsidRPr="005A0A2C">
        <w:rPr>
          <w:sz w:val="30"/>
          <w:szCs w:val="30"/>
          <w:rtl/>
        </w:rPr>
        <w:t>3 -</w:t>
      </w:r>
      <w:r w:rsidRPr="005A0A2C">
        <w:rPr>
          <w:sz w:val="30"/>
          <w:szCs w:val="30"/>
          <w:rtl/>
        </w:rPr>
        <w:tab/>
        <w:t>حلقة</w:t>
      </w:r>
      <w:r>
        <w:rPr>
          <w:sz w:val="30"/>
          <w:szCs w:val="30"/>
          <w:rtl/>
        </w:rPr>
        <w:t xml:space="preserve"> وصل العلم والسياسات</w:t>
      </w:r>
      <w:bookmarkEnd w:id="48"/>
    </w:p>
    <w:p w:rsidR="00261D42" w:rsidRDefault="00261D42" w:rsidP="00261D42">
      <w:pPr>
        <w:spacing w:after="120" w:line="400" w:lineRule="exact"/>
        <w:ind w:left="1134"/>
        <w:jc w:val="both"/>
        <w:rPr>
          <w:rFonts w:cs="Traditional Arabic"/>
          <w:szCs w:val="30"/>
          <w:rtl/>
        </w:rPr>
      </w:pPr>
      <w:r>
        <w:rPr>
          <w:rFonts w:cs="Traditional Arabic"/>
          <w:szCs w:val="30"/>
          <w:rtl/>
        </w:rPr>
        <w:t>30 -</w:t>
      </w:r>
      <w:r>
        <w:rPr>
          <w:rFonts w:cs="Traditional Arabic"/>
          <w:szCs w:val="30"/>
          <w:rtl/>
        </w:rPr>
        <w:tab/>
        <w:t>حلقة الوصل بين العلم والسياسات نظام معقَّد يربط مرحلة العلم ونُظم المعرفة الأخرى بمرحلة السياسة العامة وصنع القرارات من خلال عملية دينامية. وتعمل حلقة الوصل بين المرحلتين الرئيستين الموضحتين أعلاه. وتشمل مرحلة العلم ونُظم المعرفة الأخرى تنقية المعرفة الخام وتوليد المعرفة في شكل منجزات مستهدفة لتقديم المشورة والدعم إلى مرحلة السياسة العامة من أجل صنع القرارات التي تحكم الوظيفة التشغيلية لبرامج العمل.</w:t>
      </w:r>
    </w:p>
    <w:p w:rsidR="00261D42" w:rsidRPr="005A0A2C" w:rsidRDefault="00261D42" w:rsidP="00261D42">
      <w:pPr>
        <w:pStyle w:val="H1"/>
        <w:tabs>
          <w:tab w:val="right" w:pos="1274"/>
          <w:tab w:val="left" w:pos="1930"/>
          <w:tab w:val="left" w:pos="2592"/>
          <w:tab w:val="left" w:pos="3254"/>
          <w:tab w:val="left" w:pos="3917"/>
          <w:tab w:val="left" w:pos="4579"/>
          <w:tab w:val="left" w:pos="5242"/>
          <w:tab w:val="left" w:pos="5904"/>
          <w:tab w:val="left" w:pos="6566"/>
        </w:tabs>
        <w:spacing w:after="120"/>
        <w:ind w:left="1135" w:hanging="711"/>
        <w:rPr>
          <w:sz w:val="30"/>
          <w:szCs w:val="30"/>
          <w:rtl/>
        </w:rPr>
      </w:pPr>
      <w:bookmarkStart w:id="49" w:name="_Toc378769595"/>
      <w:r w:rsidRPr="005A0A2C">
        <w:rPr>
          <w:sz w:val="30"/>
          <w:szCs w:val="30"/>
          <w:rtl/>
        </w:rPr>
        <w:t>4 -</w:t>
      </w:r>
      <w:r w:rsidRPr="005A0A2C">
        <w:rPr>
          <w:sz w:val="30"/>
          <w:szCs w:val="30"/>
          <w:rtl/>
        </w:rPr>
        <w:tab/>
        <w:t>تشغيل حلقة الوصل بين العلم والتكنولوجيا</w:t>
      </w:r>
      <w:bookmarkEnd w:id="49"/>
    </w:p>
    <w:p w:rsidR="00261D42" w:rsidRDefault="00261D42" w:rsidP="00261D42">
      <w:pPr>
        <w:spacing w:after="120" w:line="400" w:lineRule="exact"/>
        <w:ind w:left="1134"/>
        <w:jc w:val="both"/>
        <w:rPr>
          <w:rFonts w:cs="Traditional Arabic"/>
          <w:szCs w:val="30"/>
          <w:rtl/>
        </w:rPr>
      </w:pPr>
      <w:r>
        <w:rPr>
          <w:rFonts w:cs="Traditional Arabic"/>
          <w:szCs w:val="30"/>
          <w:rtl/>
        </w:rPr>
        <w:t>31 -</w:t>
      </w:r>
      <w:r>
        <w:rPr>
          <w:rFonts w:cs="Traditional Arabic"/>
          <w:szCs w:val="30"/>
          <w:rtl/>
        </w:rPr>
        <w:tab/>
        <w:t>يعمل نظام حلقة الوصل بوظيفة مجمَّعة من الوظائف الأربع للمنبر (توليد المعرفة والتقييم ودعم السياسة العامة وبناء القدرات) ويوفِّر النموذج المفاهيمي عملية دينامية تعمل في نفس الوقت باعتبارها آلية لتحقيق الوظائف الأربع.</w:t>
      </w:r>
    </w:p>
    <w:p w:rsidR="00261D42" w:rsidRPr="00626558" w:rsidRDefault="00261D42" w:rsidP="00261D42">
      <w:pPr>
        <w:ind w:left="1132" w:hanging="567"/>
        <w:rPr>
          <w:rFonts w:cs="Traditional Arabic"/>
          <w:b/>
          <w:bCs/>
          <w:sz w:val="24"/>
          <w:szCs w:val="30"/>
          <w:rtl/>
        </w:rPr>
      </w:pPr>
      <w:r>
        <w:rPr>
          <w:rFonts w:cs="Traditional Arabic"/>
          <w:b/>
          <w:bCs/>
          <w:sz w:val="24"/>
          <w:szCs w:val="30"/>
          <w:rtl/>
        </w:rPr>
        <w:t>(أ)</w:t>
      </w:r>
      <w:r>
        <w:rPr>
          <w:rFonts w:cs="Traditional Arabic"/>
          <w:b/>
          <w:bCs/>
          <w:sz w:val="24"/>
          <w:szCs w:val="30"/>
          <w:rtl/>
        </w:rPr>
        <w:tab/>
        <w:t>توليد المعرفة</w:t>
      </w:r>
    </w:p>
    <w:p w:rsidR="00261D42" w:rsidRDefault="00261D42" w:rsidP="00261D42">
      <w:pPr>
        <w:spacing w:after="120" w:line="400" w:lineRule="exact"/>
        <w:ind w:left="1134"/>
        <w:jc w:val="both"/>
        <w:rPr>
          <w:rFonts w:cs="Traditional Arabic"/>
          <w:szCs w:val="30"/>
          <w:rtl/>
        </w:rPr>
      </w:pPr>
      <w:r>
        <w:rPr>
          <w:rFonts w:cs="Traditional Arabic"/>
          <w:szCs w:val="30"/>
          <w:rtl/>
        </w:rPr>
        <w:t>32 -</w:t>
      </w:r>
      <w:r>
        <w:rPr>
          <w:rFonts w:cs="Traditional Arabic"/>
          <w:szCs w:val="30"/>
          <w:rtl/>
        </w:rPr>
        <w:tab/>
        <w:t>رغم أن المنبر سيجري بحوث جديدة لسد ثغرات المعرفة فإنه سيؤدي دوراً حيوياً في تحفيز البحوث الجديدة من خلال تعيين ثغرات المعرفة والعمل مع الشركاء لتحديد أولويات الثغرات وسدها. ويمكن أن تأتي المعرفة من المجتمع العلمي في العلوم الطبيعية والاجتماعية والاقتصادية ونُظم المعرفة الأخرى.</w:t>
      </w:r>
    </w:p>
    <w:p w:rsidR="00261D42" w:rsidRPr="00626558" w:rsidRDefault="00261D42" w:rsidP="00261D42">
      <w:pPr>
        <w:ind w:left="1132" w:hanging="567"/>
        <w:rPr>
          <w:rFonts w:cs="Traditional Arabic"/>
          <w:b/>
          <w:bCs/>
          <w:sz w:val="24"/>
          <w:szCs w:val="30"/>
          <w:rtl/>
        </w:rPr>
      </w:pPr>
      <w:r>
        <w:rPr>
          <w:rFonts w:cs="Traditional Arabic"/>
          <w:b/>
          <w:bCs/>
          <w:sz w:val="24"/>
          <w:szCs w:val="30"/>
          <w:rtl/>
        </w:rPr>
        <w:t>(ب)</w:t>
      </w:r>
      <w:r>
        <w:rPr>
          <w:rFonts w:cs="Traditional Arabic"/>
          <w:b/>
          <w:bCs/>
          <w:sz w:val="24"/>
          <w:szCs w:val="30"/>
          <w:rtl/>
        </w:rPr>
        <w:tab/>
        <w:t>التقييم</w:t>
      </w:r>
    </w:p>
    <w:p w:rsidR="00261D42" w:rsidRDefault="00261D42" w:rsidP="002D5BDB">
      <w:pPr>
        <w:spacing w:after="120" w:line="400" w:lineRule="exact"/>
        <w:ind w:left="1134"/>
        <w:jc w:val="both"/>
        <w:rPr>
          <w:rFonts w:cs="Traditional Arabic"/>
          <w:szCs w:val="30"/>
          <w:rtl/>
        </w:rPr>
      </w:pPr>
      <w:r>
        <w:rPr>
          <w:rFonts w:cs="Traditional Arabic"/>
          <w:szCs w:val="30"/>
          <w:rtl/>
        </w:rPr>
        <w:t>33 -</w:t>
      </w:r>
      <w:r>
        <w:rPr>
          <w:rFonts w:cs="Traditional Arabic"/>
          <w:szCs w:val="30"/>
          <w:rtl/>
        </w:rPr>
        <w:tab/>
        <w:t xml:space="preserve">يقتضي الأمر أن تكون التقييمات، سواء كانت عالمية أو إقليمية أو موضوعية، متسمة بالتماسك في نهجها، وهو ما يتيح فرصاً لتوليف هذه التقييمات، وزيادة أو تخفيض نطاق التقييمات الموضوعة في نطاقات مختلفة، وكذلك المقارنة بين التقييمات التي تجري في نطاقات محددة أو بشأن موضوعات مختلفة. والإطار المفاهيمي التحليلي المعروض في الشكل </w:t>
      </w:r>
      <w:r w:rsidR="002D5BDB">
        <w:rPr>
          <w:rFonts w:cs="Traditional Arabic"/>
          <w:szCs w:val="30"/>
          <w:rtl/>
        </w:rPr>
        <w:t xml:space="preserve">الأول </w:t>
      </w:r>
      <w:r>
        <w:rPr>
          <w:rFonts w:cs="Traditional Arabic"/>
          <w:szCs w:val="30"/>
          <w:rtl/>
        </w:rPr>
        <w:t xml:space="preserve">يوضِّح القضايا المتعددة الاختصاصات التي يتعيَّن تقييمها، مكاناً وزماناً، داخل التقييمات </w:t>
      </w:r>
      <w:r w:rsidR="000E24D4">
        <w:rPr>
          <w:rFonts w:cs="Traditional Arabic"/>
          <w:szCs w:val="30"/>
          <w:rtl/>
        </w:rPr>
        <w:t>المواضيعي</w:t>
      </w:r>
      <w:r>
        <w:rPr>
          <w:rFonts w:cs="Traditional Arabic"/>
          <w:szCs w:val="30"/>
          <w:rtl/>
        </w:rPr>
        <w:t>ة والمنهجية والإقليمية ودون الإقليمية والعالمية. وسينطوي مجموع التقييمات على تقييم للوضع الجاري في التنوع البيولوجي والنُظم الإيكولوجية واتجاهاتها وتشغيلها وفوائدها للناس، والأسباب الكامنة، مثل آثار المؤسسات والحوكمة ومحرِّكات التغيير غير المباشرة الأخرى، ومحركات التغيير المباشرة الطبيعية والبشرية المنشأ، والأصول البشرية المنشأ.</w:t>
      </w:r>
    </w:p>
    <w:p w:rsidR="00261D42" w:rsidRDefault="00261D42" w:rsidP="00261D42">
      <w:pPr>
        <w:spacing w:after="120" w:line="400" w:lineRule="exact"/>
        <w:ind w:left="1134"/>
        <w:jc w:val="both"/>
        <w:rPr>
          <w:rFonts w:cs="Traditional Arabic"/>
          <w:szCs w:val="30"/>
          <w:rtl/>
        </w:rPr>
      </w:pPr>
      <w:r>
        <w:rPr>
          <w:rFonts w:cs="Traditional Arabic"/>
          <w:szCs w:val="30"/>
          <w:rtl/>
        </w:rPr>
        <w:t>34 -</w:t>
      </w:r>
      <w:r>
        <w:rPr>
          <w:rFonts w:cs="Traditional Arabic"/>
          <w:szCs w:val="30"/>
          <w:rtl/>
        </w:rPr>
        <w:tab/>
        <w:t xml:space="preserve">وسيتم تقييم آثار التغيُّرات في فوائد منافع الطبيعة للناس من أجل الحصول على نوعية حياة طيبة وسيكون ذلك بالاقتران بالتغييرات الحاصلة في القيمة المتعددة الأبعاد لمنافع الطبيعة للناس. ويدخل في الإطار المفاهيمي جميع نُظم المعرفة والمعتقدات أو القيم الفلسفية، ويكفل التماسك بين مختلف أنشطة التقييم. وسيكون أي تقييم عالمي غنياً بالمعلومات وسيسترشد بمجموعة من التقييمات الإقليمية ودون الإقليمية وبمجموعة من القضايا </w:t>
      </w:r>
      <w:r w:rsidR="000E24D4">
        <w:rPr>
          <w:rFonts w:cs="Traditional Arabic"/>
          <w:szCs w:val="30"/>
          <w:rtl/>
        </w:rPr>
        <w:t>المواضيعي</w:t>
      </w:r>
      <w:r>
        <w:rPr>
          <w:rFonts w:cs="Traditional Arabic"/>
          <w:szCs w:val="30"/>
          <w:rtl/>
        </w:rPr>
        <w:t>ة التي تخضع لتقييم ذاتي متسق داخل التقييمات الإقليمية ودون الإقليمية. وأنشطة التقييم الموصوفة أعلاه سوف تعيِّن أيضاً ما هو معروف وما هو غير معروف وسوف تعيِّن المواضع التي سيؤدي فيها توليد معرفة جديدة إلى تعزيز حلقة الوصل بين العلم والسياسات.</w:t>
      </w:r>
    </w:p>
    <w:p w:rsidR="00261D42" w:rsidRPr="00A04303" w:rsidRDefault="00261D42" w:rsidP="00261D42">
      <w:pPr>
        <w:ind w:left="1132" w:hanging="567"/>
        <w:rPr>
          <w:rFonts w:cs="Traditional Arabic"/>
          <w:b/>
          <w:bCs/>
          <w:sz w:val="24"/>
          <w:szCs w:val="30"/>
          <w:rtl/>
        </w:rPr>
      </w:pPr>
      <w:r>
        <w:rPr>
          <w:rFonts w:cs="Traditional Arabic"/>
          <w:b/>
          <w:bCs/>
          <w:sz w:val="24"/>
          <w:szCs w:val="30"/>
          <w:rtl/>
        </w:rPr>
        <w:t>(ج)</w:t>
      </w:r>
      <w:r>
        <w:rPr>
          <w:rFonts w:cs="Traditional Arabic"/>
          <w:b/>
          <w:bCs/>
          <w:sz w:val="24"/>
          <w:szCs w:val="30"/>
          <w:rtl/>
        </w:rPr>
        <w:tab/>
        <w:t>دعم السياسة العامة</w:t>
      </w:r>
    </w:p>
    <w:p w:rsidR="00261D42" w:rsidRDefault="00261D42" w:rsidP="004A1D9A">
      <w:pPr>
        <w:spacing w:after="120" w:line="400" w:lineRule="exact"/>
        <w:ind w:left="1134"/>
        <w:jc w:val="both"/>
        <w:rPr>
          <w:rFonts w:cs="Traditional Arabic"/>
          <w:szCs w:val="30"/>
          <w:rtl/>
        </w:rPr>
      </w:pPr>
      <w:r>
        <w:rPr>
          <w:rFonts w:cs="Traditional Arabic"/>
          <w:szCs w:val="30"/>
          <w:rtl/>
        </w:rPr>
        <w:t>35 -</w:t>
      </w:r>
      <w:r>
        <w:rPr>
          <w:rFonts w:cs="Traditional Arabic"/>
          <w:szCs w:val="30"/>
          <w:rtl/>
        </w:rPr>
        <w:tab/>
        <w:t>سيشمل دعم السياسة العامة تعيين أدوات السياسة العامة ومنهجياتها من أجل توفير إضاءات للسياسة العامة وأطرافها الفاعلة والأولويات السياسية العامة والتدابير السياسية العامة والمؤسسات والمنظمات. وهذه بدورها ستساعد على معالجة التغيُّرات الضارة في التنوع البيولوجي وفي أداء النُظم الإيكولوجية وخدماتها.</w:t>
      </w:r>
    </w:p>
    <w:p w:rsidR="00261D42" w:rsidRPr="00A04303" w:rsidRDefault="00261D42" w:rsidP="00261D42">
      <w:pPr>
        <w:ind w:left="1132" w:hanging="567"/>
        <w:rPr>
          <w:rFonts w:cs="Traditional Arabic"/>
          <w:b/>
          <w:bCs/>
          <w:sz w:val="24"/>
          <w:szCs w:val="30"/>
          <w:rtl/>
        </w:rPr>
      </w:pPr>
      <w:r>
        <w:rPr>
          <w:rFonts w:cs="Traditional Arabic"/>
          <w:b/>
          <w:bCs/>
          <w:sz w:val="24"/>
          <w:szCs w:val="30"/>
          <w:rtl/>
        </w:rPr>
        <w:t>(د)</w:t>
      </w:r>
      <w:r>
        <w:rPr>
          <w:rFonts w:cs="Traditional Arabic"/>
          <w:b/>
          <w:bCs/>
          <w:sz w:val="24"/>
          <w:szCs w:val="30"/>
          <w:rtl/>
        </w:rPr>
        <w:tab/>
        <w:t>بناء القدرات</w:t>
      </w:r>
    </w:p>
    <w:p w:rsidR="00261D42" w:rsidRPr="00A04303" w:rsidRDefault="00261D42" w:rsidP="00261D42">
      <w:pPr>
        <w:spacing w:after="120" w:line="400" w:lineRule="exact"/>
        <w:ind w:left="1134"/>
        <w:jc w:val="both"/>
        <w:rPr>
          <w:rFonts w:cs="Traditional Arabic"/>
          <w:b/>
          <w:bCs/>
          <w:sz w:val="26"/>
          <w:szCs w:val="32"/>
          <w:rtl/>
        </w:rPr>
      </w:pPr>
      <w:r>
        <w:rPr>
          <w:rFonts w:cs="Traditional Arabic"/>
          <w:szCs w:val="30"/>
          <w:rtl/>
        </w:rPr>
        <w:t>36 -</w:t>
      </w:r>
      <w:r>
        <w:rPr>
          <w:rFonts w:cs="Traditional Arabic"/>
          <w:szCs w:val="30"/>
          <w:rtl/>
        </w:rPr>
        <w:tab/>
        <w:t>يمكن أن يدعم الإطار المفاهيمي بناء القدرات بطرق عديدة، بما في ذلك تسهيل إشراك مجموعة واسعة من أصحاب المصلحة في تنفيذ برنامج العمل دعماً لأنشطة التقييم الوطنية ودون الوطنية خارج نطاق المنبر.</w:t>
      </w:r>
    </w:p>
    <w:p w:rsidR="003228F4" w:rsidRDefault="003228F4" w:rsidP="00743C73">
      <w:pPr>
        <w:tabs>
          <w:tab w:val="left" w:pos="1132"/>
        </w:tabs>
        <w:spacing w:before="240" w:after="120" w:line="400" w:lineRule="exact"/>
        <w:ind w:left="1134"/>
        <w:jc w:val="both"/>
        <w:rPr>
          <w:rFonts w:cs="Traditional Arabic"/>
          <w:sz w:val="30"/>
          <w:szCs w:val="30"/>
          <w:rtl/>
        </w:rPr>
      </w:pPr>
    </w:p>
    <w:p w:rsidR="00743C73" w:rsidRPr="00FB1571" w:rsidRDefault="00743C73" w:rsidP="000E623F">
      <w:pPr>
        <w:tabs>
          <w:tab w:val="left" w:pos="1132"/>
        </w:tabs>
        <w:spacing w:before="240" w:after="120" w:line="400" w:lineRule="exact"/>
        <w:ind w:left="1134"/>
        <w:jc w:val="both"/>
        <w:rPr>
          <w:rFonts w:cs="Traditional Arabic"/>
          <w:b/>
          <w:bCs/>
          <w:sz w:val="32"/>
          <w:szCs w:val="32"/>
          <w:rtl/>
        </w:rPr>
      </w:pPr>
      <w:r>
        <w:rPr>
          <w:rFonts w:cs="Traditional Arabic"/>
          <w:sz w:val="30"/>
          <w:szCs w:val="30"/>
          <w:rtl/>
        </w:rPr>
        <w:br w:type="page"/>
      </w:r>
      <w:r w:rsidRPr="00FB1571">
        <w:rPr>
          <w:rFonts w:cs="Traditional Arabic"/>
          <w:b/>
          <w:bCs/>
          <w:sz w:val="32"/>
          <w:szCs w:val="32"/>
          <w:rtl/>
        </w:rPr>
        <w:t>المقرر</w:t>
      </w:r>
      <w:r w:rsidR="00593235">
        <w:rPr>
          <w:rFonts w:cs="Traditional Arabic"/>
          <w:b/>
          <w:bCs/>
          <w:sz w:val="32"/>
          <w:szCs w:val="32"/>
          <w:rtl/>
        </w:rPr>
        <w:t xml:space="preserve"> م ح د</w:t>
      </w:r>
      <w:r w:rsidR="00593235" w:rsidRPr="00EB6B8B">
        <w:rPr>
          <w:rFonts w:cs="Traditional Arabic"/>
          <w:b/>
          <w:bCs/>
          <w:sz w:val="32"/>
          <w:szCs w:val="32"/>
          <w:rtl/>
        </w:rPr>
        <w:t xml:space="preserve"> </w:t>
      </w:r>
      <w:r w:rsidR="00593235">
        <w:rPr>
          <w:rFonts w:cs="Traditional Arabic"/>
          <w:b/>
          <w:bCs/>
          <w:sz w:val="32"/>
          <w:szCs w:val="32"/>
          <w:rtl/>
        </w:rPr>
        <w:t xml:space="preserve">- </w:t>
      </w:r>
      <w:r w:rsidR="00593235" w:rsidRPr="00EB6B8B">
        <w:rPr>
          <w:rFonts w:cs="Traditional Arabic"/>
          <w:b/>
          <w:bCs/>
          <w:sz w:val="32"/>
          <w:szCs w:val="32"/>
          <w:rtl/>
        </w:rPr>
        <w:t>2</w:t>
      </w:r>
      <w:r w:rsidRPr="00FB1571">
        <w:rPr>
          <w:rFonts w:cs="Traditional Arabic"/>
          <w:b/>
          <w:bCs/>
          <w:sz w:val="32"/>
          <w:szCs w:val="32"/>
          <w:rtl/>
        </w:rPr>
        <w:t>/5: برنامج العمل للفترة 2014-2018</w:t>
      </w:r>
    </w:p>
    <w:p w:rsidR="00743C73" w:rsidRDefault="00743C73" w:rsidP="00743C73">
      <w:pPr>
        <w:tabs>
          <w:tab w:val="left" w:pos="1132"/>
        </w:tabs>
        <w:spacing w:after="120" w:line="400" w:lineRule="exact"/>
        <w:ind w:left="1134" w:firstLine="686"/>
        <w:jc w:val="both"/>
        <w:rPr>
          <w:rFonts w:cs="Traditional Arabic"/>
          <w:i/>
          <w:iCs/>
          <w:szCs w:val="30"/>
          <w:rtl/>
        </w:rPr>
      </w:pPr>
      <w:r>
        <w:rPr>
          <w:rFonts w:cs="Traditional Arabic"/>
          <w:i/>
          <w:iCs/>
          <w:szCs w:val="30"/>
          <w:rtl/>
        </w:rPr>
        <w:t>إن الاجتماع العام،</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i/>
          <w:iCs/>
          <w:szCs w:val="30"/>
          <w:rtl/>
        </w:rPr>
        <w:t>إذ يرحب</w:t>
      </w:r>
      <w:r>
        <w:rPr>
          <w:rFonts w:cs="Traditional Arabic"/>
          <w:szCs w:val="30"/>
          <w:rtl/>
        </w:rPr>
        <w:t xml:space="preserve"> بمشروع برنامج عمل المنبر الحكومي الدولي للعلوم والسياسات في مجال التنوع البيولوجي وخدمات النظم الإيكولوجية للفترة 2014-2018 الذي وضعه فريق الخبراء المتعدد التخصصات والمكتب، والذي يتضمن مجموعة متسلسلة ومرتبة حسب الأولويات من الأهداف والنواتج والإجراءات والمحطات الرئيسية للنهوض بالوظائف الأربع للمنبر (التقييم، وتوليد المعارف، ودعم السياسات، وبناء القدرات) على المستويات ذات الصلة،</w:t>
      </w:r>
    </w:p>
    <w:p w:rsidR="00743C73" w:rsidRDefault="00743C73" w:rsidP="003D2E97">
      <w:pPr>
        <w:tabs>
          <w:tab w:val="left" w:pos="1132"/>
        </w:tabs>
        <w:spacing w:after="120" w:line="400" w:lineRule="exact"/>
        <w:ind w:left="1132" w:firstLine="685"/>
        <w:jc w:val="both"/>
        <w:rPr>
          <w:rFonts w:cs="Traditional Arabic"/>
          <w:szCs w:val="30"/>
          <w:rtl/>
        </w:rPr>
      </w:pPr>
      <w:r>
        <w:rPr>
          <w:rFonts w:cs="Traditional Arabic"/>
          <w:i/>
          <w:iCs/>
          <w:szCs w:val="30"/>
          <w:rtl/>
        </w:rPr>
        <w:t>و</w:t>
      </w:r>
      <w:r w:rsidR="003D2E97">
        <w:rPr>
          <w:rFonts w:cs="Traditional Arabic"/>
          <w:i/>
          <w:iCs/>
          <w:szCs w:val="30"/>
          <w:rtl/>
        </w:rPr>
        <w:t>إ</w:t>
      </w:r>
      <w:r>
        <w:rPr>
          <w:rFonts w:cs="Traditional Arabic"/>
          <w:i/>
          <w:iCs/>
          <w:szCs w:val="30"/>
          <w:rtl/>
        </w:rPr>
        <w:t>ذ يأخذ في الاعتبار</w:t>
      </w:r>
      <w:r>
        <w:rPr>
          <w:rFonts w:cs="Traditional Arabic"/>
          <w:szCs w:val="30"/>
          <w:rtl/>
        </w:rPr>
        <w:t xml:space="preserve"> المعلومات التي جمّعتها الأمانة، و</w:t>
      </w:r>
      <w:r w:rsidR="003D2E97">
        <w:rPr>
          <w:rFonts w:cs="Traditional Arabic"/>
          <w:szCs w:val="30"/>
          <w:rtl/>
        </w:rPr>
        <w:t>إ</w:t>
      </w:r>
      <w:r>
        <w:rPr>
          <w:rFonts w:cs="Traditional Arabic"/>
          <w:szCs w:val="30"/>
          <w:rtl/>
        </w:rPr>
        <w:t>ذ يحيط علماً بما قُدم من الطلبات والمدخلات والاقتراحات ذات الصلة، بما في ذلك ما قدمته الاتفاقات البيئية المتعددة الأطراف المتعلقة بالتنوع البيولوجي وخدمات النظم الإيكولوجية،</w:t>
      </w:r>
    </w:p>
    <w:p w:rsidR="00743C73" w:rsidRDefault="00743C73" w:rsidP="00160056">
      <w:pPr>
        <w:tabs>
          <w:tab w:val="left" w:pos="1132"/>
        </w:tabs>
        <w:spacing w:after="120" w:line="400" w:lineRule="exact"/>
        <w:ind w:left="1132" w:firstLine="685"/>
        <w:jc w:val="both"/>
        <w:rPr>
          <w:rFonts w:cs="Traditional Arabic"/>
          <w:szCs w:val="30"/>
          <w:rtl/>
        </w:rPr>
      </w:pPr>
      <w:r>
        <w:rPr>
          <w:rFonts w:cs="Traditional Arabic"/>
          <w:i/>
          <w:iCs/>
          <w:szCs w:val="30"/>
          <w:rtl/>
        </w:rPr>
        <w:t>وإذ يحيط علماً</w:t>
      </w:r>
      <w:r>
        <w:rPr>
          <w:rFonts w:cs="Traditional Arabic"/>
          <w:szCs w:val="30"/>
          <w:rtl/>
        </w:rPr>
        <w:t xml:space="preserve"> بالتقرير</w:t>
      </w:r>
      <w:r w:rsidRPr="00C179C4">
        <w:rPr>
          <w:rFonts w:cs="Traditional Arabic"/>
          <w:szCs w:val="30"/>
          <w:vertAlign w:val="superscript"/>
          <w:rtl/>
        </w:rPr>
        <w:t>(</w:t>
      </w:r>
      <w:r w:rsidRPr="00C179C4">
        <w:rPr>
          <w:rStyle w:val="FootnoteReference"/>
          <w:rFonts w:cs="Traditional Arabic"/>
          <w:szCs w:val="30"/>
          <w:rtl/>
        </w:rPr>
        <w:footnoteReference w:id="7"/>
      </w:r>
      <w:r w:rsidRPr="00C179C4">
        <w:rPr>
          <w:rFonts w:cs="Traditional Arabic"/>
          <w:szCs w:val="30"/>
          <w:vertAlign w:val="superscript"/>
          <w:rtl/>
        </w:rPr>
        <w:t>)</w:t>
      </w:r>
      <w:r>
        <w:rPr>
          <w:rFonts w:cs="Traditional Arabic"/>
          <w:szCs w:val="30"/>
          <w:rtl/>
        </w:rPr>
        <w:t xml:space="preserve"> المتضمن قائمة الطلبات المرتبة بحسب الأولويات التي أعدها فريق الخبراء المتعدد التخصصات والمكتب، والقائمة المرتبة بحسب الأولويات للمدخلات والاقتراحات وفقاً للإجراءات والتوجيهات المتفق عليها والواردة في </w:t>
      </w:r>
      <w:r w:rsidR="00160056">
        <w:rPr>
          <w:rFonts w:cs="Traditional Arabic"/>
          <w:szCs w:val="30"/>
          <w:rtl/>
        </w:rPr>
        <w:t>ال</w:t>
      </w:r>
      <w:r>
        <w:rPr>
          <w:rFonts w:cs="Traditional Arabic"/>
          <w:szCs w:val="30"/>
          <w:rtl/>
        </w:rPr>
        <w:t>مقرر م</w:t>
      </w:r>
      <w:r w:rsidR="00160056">
        <w:rPr>
          <w:rFonts w:cs="Traditional Arabic"/>
          <w:szCs w:val="30"/>
          <w:rtl/>
        </w:rPr>
        <w:t> ح د -</w:t>
      </w:r>
      <w:r>
        <w:rPr>
          <w:rFonts w:cs="Traditional Arabic"/>
          <w:szCs w:val="30"/>
          <w:rtl/>
        </w:rPr>
        <w:t xml:space="preserve"> 1/3 بشأن إجراءات تلقي الطلبات المقدمة إلى المنبر وترتيبها بحسب الأولوية،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i/>
          <w:iCs/>
          <w:szCs w:val="30"/>
          <w:rtl/>
        </w:rPr>
        <w:t>وإذ يرحب</w:t>
      </w:r>
      <w:r>
        <w:rPr>
          <w:rFonts w:cs="Traditional Arabic"/>
          <w:szCs w:val="30"/>
          <w:rtl/>
        </w:rPr>
        <w:t xml:space="preserve"> بالتقرير</w:t>
      </w:r>
      <w:r w:rsidRPr="00C179C4">
        <w:rPr>
          <w:rFonts w:cs="Traditional Arabic"/>
          <w:szCs w:val="30"/>
          <w:vertAlign w:val="superscript"/>
          <w:rtl/>
        </w:rPr>
        <w:t>(</w:t>
      </w:r>
      <w:r w:rsidRPr="00C179C4">
        <w:rPr>
          <w:rStyle w:val="FootnoteReference"/>
          <w:rFonts w:cs="Traditional Arabic"/>
          <w:szCs w:val="30"/>
          <w:rtl/>
        </w:rPr>
        <w:footnoteReference w:id="8"/>
      </w:r>
      <w:r w:rsidRPr="00C179C4">
        <w:rPr>
          <w:rFonts w:cs="Traditional Arabic"/>
          <w:szCs w:val="30"/>
          <w:vertAlign w:val="superscript"/>
          <w:rtl/>
        </w:rPr>
        <w:t>)</w:t>
      </w:r>
      <w:r>
        <w:rPr>
          <w:rFonts w:cs="Traditional Arabic"/>
          <w:szCs w:val="30"/>
          <w:rtl/>
        </w:rPr>
        <w:t xml:space="preserve"> الصادر عن حلقة العمل الدولية للخبراء وأصحاب المصلحة بشأن مساهمة نظم معارف المجتمعات الأصلية والمحلية في المنبر الحكومي الدولي للعلوم والسياسات في مجال التنوع البيولوجي وخدمات النظم الإيكولوجية، التي عقدها فريق الخبراء المتعدد التخصصات في الفترة من 9 إلى 11 حزيران/يونيه 2013 في طوكيو بتمويل سخي من حكومة اليابان، واشتركت في تنظيمها منظمة الأمم المتحدة للتربية والعلم والثقافة، وجامعة الأمم المتحدة،</w:t>
      </w:r>
    </w:p>
    <w:p w:rsidR="00743C73" w:rsidRPr="000B0CC8" w:rsidRDefault="00743C73" w:rsidP="00160056">
      <w:pPr>
        <w:tabs>
          <w:tab w:val="left" w:pos="1132"/>
        </w:tabs>
        <w:spacing w:after="120" w:line="400" w:lineRule="exact"/>
        <w:ind w:left="1132" w:firstLine="685"/>
        <w:jc w:val="both"/>
        <w:rPr>
          <w:rFonts w:cs="Traditional Arabic"/>
          <w:szCs w:val="30"/>
          <w:rtl/>
        </w:rPr>
      </w:pPr>
      <w:r>
        <w:rPr>
          <w:rFonts w:cs="Traditional Arabic"/>
          <w:i/>
          <w:iCs/>
          <w:szCs w:val="30"/>
          <w:rtl/>
        </w:rPr>
        <w:t>يعتمد</w:t>
      </w:r>
      <w:r>
        <w:rPr>
          <w:rFonts w:cs="Traditional Arabic"/>
          <w:szCs w:val="30"/>
          <w:rtl/>
        </w:rPr>
        <w:t xml:space="preserve"> برنامج عمل المنبر للفترة 2014-2018 الوارد في المرفق الأول لهذا المقرر، الذي سينفذ وفقاً لميزانية فترة السنتين الموافق عليها والواردة في </w:t>
      </w:r>
      <w:r w:rsidR="00160056">
        <w:rPr>
          <w:rFonts w:cs="Traditional Arabic"/>
          <w:szCs w:val="30"/>
          <w:rtl/>
        </w:rPr>
        <w:t xml:space="preserve">المقرر م ح د - </w:t>
      </w:r>
      <w:r>
        <w:rPr>
          <w:rFonts w:cs="Traditional Arabic"/>
          <w:szCs w:val="30"/>
          <w:rtl/>
        </w:rPr>
        <w:t>2/6،</w:t>
      </w:r>
    </w:p>
    <w:p w:rsidR="00743C73" w:rsidRDefault="00743C73" w:rsidP="00743C73">
      <w:pPr>
        <w:tabs>
          <w:tab w:val="left" w:pos="1132"/>
        </w:tabs>
        <w:spacing w:before="120" w:after="120" w:line="400" w:lineRule="exact"/>
        <w:ind w:left="1106"/>
        <w:jc w:val="center"/>
        <w:rPr>
          <w:rFonts w:cs="Traditional Arabic"/>
          <w:b/>
          <w:bCs/>
          <w:szCs w:val="30"/>
          <w:rtl/>
        </w:rPr>
      </w:pPr>
      <w:r>
        <w:rPr>
          <w:rFonts w:cs="Traditional Arabic"/>
          <w:b/>
          <w:bCs/>
          <w:szCs w:val="30"/>
          <w:rtl/>
        </w:rPr>
        <w:t>أولاً</w:t>
      </w:r>
    </w:p>
    <w:p w:rsidR="00743C73" w:rsidRPr="000B0CC8"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بناء القدرات</w:t>
      </w:r>
    </w:p>
    <w:p w:rsidR="00743C73" w:rsidRDefault="00743C73" w:rsidP="00812410">
      <w:pPr>
        <w:tabs>
          <w:tab w:val="left" w:pos="1132"/>
        </w:tabs>
        <w:spacing w:after="120" w:line="400" w:lineRule="exact"/>
        <w:ind w:left="1132" w:firstLine="685"/>
        <w:jc w:val="both"/>
        <w:rPr>
          <w:rFonts w:cs="Traditional Arabic"/>
          <w:szCs w:val="30"/>
          <w:rtl/>
        </w:rPr>
      </w:pPr>
      <w:r>
        <w:rPr>
          <w:rFonts w:cs="Traditional Arabic"/>
          <w:szCs w:val="30"/>
          <w:rtl/>
        </w:rPr>
        <w:t>1 -</w:t>
      </w:r>
      <w:r>
        <w:rPr>
          <w:rFonts w:cs="Traditional Arabic"/>
          <w:szCs w:val="30"/>
          <w:rtl/>
        </w:rPr>
        <w:tab/>
      </w:r>
      <w:r w:rsidRPr="000B0CC8">
        <w:rPr>
          <w:rFonts w:cs="Traditional Arabic"/>
          <w:i/>
          <w:iCs/>
          <w:szCs w:val="30"/>
          <w:rtl/>
        </w:rPr>
        <w:t>ينشئ</w:t>
      </w:r>
      <w:r>
        <w:rPr>
          <w:rFonts w:cs="Traditional Arabic"/>
          <w:szCs w:val="30"/>
          <w:rtl/>
        </w:rPr>
        <w:t xml:space="preserve"> فرقة عمل معنية ببناء القدرات للفترة 2014-2018 يرأسها المكتب بالتشاور مع فريق الخبراء المتعدد التخصصات لتنفيذ الناتجين 1 (أ) و1 (ب) من برنامج العمل وفقاً للاختصاصات الواردة في المرفق الثاني لهذا المقرر، ويطلب إلى المكتب والفريق، عن طريق أمانة المنبر، أن يشكلا</w:t>
      </w:r>
      <w:r w:rsidRPr="0021027C">
        <w:rPr>
          <w:rFonts w:cs="Traditional Arabic"/>
          <w:szCs w:val="30"/>
          <w:rtl/>
        </w:rPr>
        <w:t xml:space="preserve"> </w:t>
      </w:r>
      <w:r>
        <w:rPr>
          <w:rFonts w:cs="Traditional Arabic"/>
          <w:szCs w:val="30"/>
          <w:rtl/>
        </w:rPr>
        <w:t>فرقة العمل ووفقاً للاختصاصات، بإصدار دعوة للإعراب عن الرغبة في المشاركة في فرقة العمل؛</w:t>
      </w:r>
    </w:p>
    <w:p w:rsidR="00743C73" w:rsidRDefault="00743C73" w:rsidP="00812410">
      <w:pPr>
        <w:tabs>
          <w:tab w:val="left" w:pos="1132"/>
        </w:tabs>
        <w:spacing w:after="120" w:line="400" w:lineRule="exact"/>
        <w:ind w:left="1132" w:firstLine="685"/>
        <w:jc w:val="both"/>
        <w:rPr>
          <w:rFonts w:cs="Traditional Arabic"/>
          <w:szCs w:val="30"/>
          <w:rtl/>
        </w:rPr>
      </w:pPr>
      <w:r>
        <w:rPr>
          <w:rFonts w:cs="Traditional Arabic"/>
          <w:szCs w:val="30"/>
          <w:rtl/>
        </w:rPr>
        <w:t>2 -</w:t>
      </w:r>
      <w:r>
        <w:rPr>
          <w:rFonts w:cs="Traditional Arabic"/>
          <w:szCs w:val="30"/>
          <w:rtl/>
        </w:rPr>
        <w:tab/>
      </w:r>
      <w:r>
        <w:rPr>
          <w:rFonts w:cs="Traditional Arabic"/>
          <w:i/>
          <w:iCs/>
          <w:szCs w:val="30"/>
          <w:rtl/>
        </w:rPr>
        <w:t>يطلب</w:t>
      </w:r>
      <w:r>
        <w:rPr>
          <w:rFonts w:cs="Traditional Arabic"/>
          <w:szCs w:val="30"/>
          <w:rtl/>
        </w:rPr>
        <w:t xml:space="preserve"> إلى المكتب، عن طريق الأمانة وبدعم من فرقة العمل المعنية ببناء القدرات، أن يعقد، بصورة منتظمة، منتدى يضم ممثلين لمصادر التمويل التقليدية والمحتملة، بإصدار دعوة للإعراب عن الرغبة في المشاركة في المنتدى؛</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3 -</w:t>
      </w:r>
      <w:r>
        <w:rPr>
          <w:rFonts w:cs="Traditional Arabic"/>
          <w:szCs w:val="30"/>
          <w:rtl/>
        </w:rPr>
        <w:tab/>
      </w:r>
      <w:r>
        <w:rPr>
          <w:rFonts w:cs="Traditional Arabic"/>
          <w:i/>
          <w:iCs/>
          <w:szCs w:val="30"/>
          <w:rtl/>
        </w:rPr>
        <w:t>يطلب</w:t>
      </w:r>
      <w:r>
        <w:rPr>
          <w:rFonts w:cs="Traditional Arabic"/>
          <w:szCs w:val="30"/>
          <w:rtl/>
        </w:rPr>
        <w:t xml:space="preserve"> إلى فرقة العمل المعنية ببناء القدرات أن تضع برنامجاً مقترحاً للزمالات وبرامج للتبادل والتدريب لينظر فيها الاجتماع العام في دورته الثالثة؛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4 -</w:t>
      </w:r>
      <w:r>
        <w:rPr>
          <w:rFonts w:cs="Traditional Arabic"/>
          <w:szCs w:val="30"/>
          <w:rtl/>
        </w:rPr>
        <w:tab/>
      </w:r>
      <w:r>
        <w:rPr>
          <w:rFonts w:cs="Traditional Arabic"/>
          <w:i/>
          <w:iCs/>
          <w:szCs w:val="30"/>
          <w:rtl/>
        </w:rPr>
        <w:t>يدعو</w:t>
      </w:r>
      <w:r>
        <w:rPr>
          <w:rFonts w:cs="Traditional Arabic"/>
          <w:szCs w:val="30"/>
          <w:rtl/>
        </w:rPr>
        <w:t xml:space="preserve"> أعضاء المنبر والمراقبين إلى أن يقدموا للأمانة بيانات عن احتياجاتهم في مجال بناء القدرات المتعلقة بصورة مباشرة بتنفيذ برنامج عمل المنبر للفترة 2014-2018؛</w:t>
      </w:r>
    </w:p>
    <w:p w:rsidR="00743C73" w:rsidRDefault="00743C73" w:rsidP="00743C73">
      <w:pPr>
        <w:tabs>
          <w:tab w:val="left" w:pos="1132"/>
        </w:tabs>
        <w:spacing w:before="120" w:after="120" w:line="400" w:lineRule="exact"/>
        <w:ind w:left="1106"/>
        <w:jc w:val="center"/>
        <w:rPr>
          <w:rFonts w:cs="Traditional Arabic"/>
          <w:b/>
          <w:bCs/>
          <w:szCs w:val="30"/>
          <w:rtl/>
        </w:rPr>
      </w:pPr>
      <w:r>
        <w:rPr>
          <w:rFonts w:cs="Traditional Arabic"/>
          <w:b/>
          <w:bCs/>
          <w:szCs w:val="30"/>
          <w:rtl/>
        </w:rPr>
        <w:t>ثانياً</w:t>
      </w:r>
    </w:p>
    <w:p w:rsidR="00743C73" w:rsidRPr="000B0CC8"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أساس المعارف</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1 -</w:t>
      </w:r>
      <w:r>
        <w:rPr>
          <w:rFonts w:cs="Traditional Arabic"/>
          <w:szCs w:val="30"/>
          <w:rtl/>
        </w:rPr>
        <w:tab/>
      </w:r>
      <w:r w:rsidRPr="000B0CC8">
        <w:rPr>
          <w:rFonts w:cs="Traditional Arabic"/>
          <w:i/>
          <w:iCs/>
          <w:szCs w:val="30"/>
          <w:rtl/>
        </w:rPr>
        <w:t>ينشئ</w:t>
      </w:r>
      <w:r>
        <w:rPr>
          <w:rFonts w:cs="Traditional Arabic"/>
          <w:szCs w:val="30"/>
          <w:rtl/>
        </w:rPr>
        <w:t xml:space="preserve"> فرقة عمل معنية بنظم المعارف الأصلية والمحلية لفترة برنامج العمل 2014-2018، يرأسها فريق الخبراء المتعدد التخصصات بالتشاور مع المكتب لتنفيذ الناتج 1 (ج) من برنامج العمل وفقاً للاختصاصات الواردة في المرفق الثالث لهذا المقرر، ويطلب إلى المكتب والفريق، عن طريق الأمانة، أن يشكلا</w:t>
      </w:r>
      <w:r w:rsidRPr="009D7EBD">
        <w:rPr>
          <w:rFonts w:cs="Traditional Arabic"/>
          <w:szCs w:val="30"/>
          <w:rtl/>
        </w:rPr>
        <w:t xml:space="preserve"> </w:t>
      </w:r>
      <w:r>
        <w:rPr>
          <w:rFonts w:cs="Traditional Arabic"/>
          <w:szCs w:val="30"/>
          <w:rtl/>
        </w:rPr>
        <w:t>فرقة العمل وفقاً للاختصاصات وبالاستناد إلى الإجراءات الخاصة بترشيح واختيار الخبراء الواردة في مرفق مقرر المنبر 2/3؛</w:t>
      </w:r>
    </w:p>
    <w:p w:rsidR="00743C73" w:rsidRPr="00806740" w:rsidRDefault="00743C73" w:rsidP="00743C73">
      <w:pPr>
        <w:tabs>
          <w:tab w:val="left" w:pos="1132"/>
        </w:tabs>
        <w:spacing w:after="120" w:line="400" w:lineRule="exact"/>
        <w:ind w:left="1132" w:firstLine="685"/>
        <w:jc w:val="both"/>
        <w:rPr>
          <w:rFonts w:ascii="Traditional Arabic" w:hAnsi="Traditional Arabic" w:cs="Traditional Arabic"/>
          <w:sz w:val="30"/>
          <w:szCs w:val="30"/>
          <w:rtl/>
        </w:rPr>
      </w:pPr>
      <w:r>
        <w:rPr>
          <w:rFonts w:cs="Traditional Arabic"/>
          <w:szCs w:val="30"/>
          <w:rtl/>
        </w:rPr>
        <w:t>2 -</w:t>
      </w:r>
      <w:r>
        <w:rPr>
          <w:rFonts w:cs="Traditional Arabic"/>
          <w:szCs w:val="30"/>
          <w:rtl/>
        </w:rPr>
        <w:tab/>
      </w:r>
      <w:r w:rsidRPr="00176921">
        <w:rPr>
          <w:rFonts w:cs="Traditional Arabic"/>
          <w:i/>
          <w:iCs/>
          <w:szCs w:val="30"/>
          <w:rtl/>
        </w:rPr>
        <w:t>ينشئ</w:t>
      </w:r>
      <w:r>
        <w:rPr>
          <w:rFonts w:cs="Traditional Arabic"/>
          <w:szCs w:val="30"/>
          <w:rtl/>
        </w:rPr>
        <w:t xml:space="preserve"> فرقة عمل معنية بالمعارف والبيانات للفترة 2014-2018، بقيادة المكتب وبالتشاور مع فريق الخبراء المتعدد التخصصات، لتنفيذ الناتجين 1 (د) و4 (ب) من برنامج العمل وفقاً للاختصاصات المحددة في المرفق الرابع لهذا المقرر، ويطلب إلى المكتب والفريق، عن طريق الأمانة، أن يشكلا فرقة اعمل وفقاً للاختصاصات وبالاستناد إلى الإجراءات الخاصة بترشيح واختيار الخبراء المحددة </w:t>
      </w:r>
      <w:r w:rsidRPr="00806740">
        <w:rPr>
          <w:rFonts w:ascii="Traditional Arabic" w:hAnsi="Traditional Arabic" w:cs="Traditional Arabic"/>
          <w:sz w:val="30"/>
          <w:szCs w:val="30"/>
          <w:rtl/>
        </w:rPr>
        <w:t xml:space="preserve">في مرفق المقرر </w:t>
      </w:r>
      <w:r w:rsidR="006D7974" w:rsidRPr="006D7974">
        <w:rPr>
          <w:rFonts w:ascii="Traditional Arabic" w:hAnsi="Traditional Arabic" w:cs="Traditional Arabic"/>
          <w:sz w:val="30"/>
          <w:szCs w:val="30"/>
          <w:rtl/>
        </w:rPr>
        <w:t xml:space="preserve">م ح د </w:t>
      </w:r>
      <w:r w:rsidR="006D7974">
        <w:rPr>
          <w:rFonts w:ascii="Traditional Arabic" w:hAnsi="Traditional Arabic" w:cs="Traditional Arabic"/>
          <w:sz w:val="30"/>
          <w:szCs w:val="30"/>
          <w:rtl/>
        </w:rPr>
        <w:t xml:space="preserve">- </w:t>
      </w:r>
      <w:r w:rsidRPr="00806740">
        <w:rPr>
          <w:rFonts w:ascii="Traditional Arabic" w:hAnsi="Traditional Arabic" w:cs="Traditional Arabic"/>
          <w:sz w:val="30"/>
          <w:szCs w:val="30"/>
          <w:rtl/>
        </w:rPr>
        <w:t>2/</w:t>
      </w:r>
      <w:r w:rsidRPr="00806740">
        <w:rPr>
          <w:rFonts w:ascii="Traditional Arabic" w:eastAsia="Calibri" w:hAnsi="Traditional Arabic" w:cs="Traditional Arabic"/>
          <w:sz w:val="30"/>
          <w:szCs w:val="30"/>
          <w:rtl/>
        </w:rPr>
        <w:t>3؛</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3 -</w:t>
      </w:r>
      <w:r>
        <w:rPr>
          <w:rFonts w:cs="Traditional Arabic"/>
          <w:szCs w:val="30"/>
          <w:rtl/>
        </w:rPr>
        <w:tab/>
      </w:r>
      <w:r>
        <w:rPr>
          <w:rFonts w:cs="Traditional Arabic"/>
          <w:i/>
          <w:iCs/>
          <w:szCs w:val="30"/>
          <w:rtl/>
        </w:rPr>
        <w:t>يطلب</w:t>
      </w:r>
      <w:r>
        <w:rPr>
          <w:rFonts w:cs="Traditional Arabic"/>
          <w:szCs w:val="30"/>
          <w:rtl/>
        </w:rPr>
        <w:t xml:space="preserve"> إلى فريق الخبراء المتعدد التخصصات والمكتب أن يضعا مشروع إجراءات ونهج للعمل مع نظم المعرفة الأصلية والمحلية، بالاستناد إلى العناصر الأولية لهذه الإجراءات والنهج التي وضعها فريق الخبراء المتعدد التخصصات، لينظر فيها الاجتماع العام في دورته الرابعة؛</w:t>
      </w:r>
      <w:r w:rsidRPr="00C179C4">
        <w:rPr>
          <w:rFonts w:cs="Traditional Arabic"/>
          <w:szCs w:val="30"/>
          <w:vertAlign w:val="superscript"/>
          <w:rtl/>
        </w:rPr>
        <w:t>(</w:t>
      </w:r>
      <w:r w:rsidRPr="00C179C4">
        <w:rPr>
          <w:rStyle w:val="FootnoteReference"/>
          <w:rFonts w:cs="Traditional Arabic"/>
          <w:szCs w:val="30"/>
          <w:rtl/>
        </w:rPr>
        <w:footnoteReference w:id="9"/>
      </w:r>
      <w:r w:rsidRPr="00C179C4">
        <w:rPr>
          <w:rFonts w:cs="Traditional Arabic"/>
          <w:szCs w:val="30"/>
          <w:vertAlign w:val="superscript"/>
          <w:rtl/>
        </w:rPr>
        <w:t>)</w:t>
      </w:r>
    </w:p>
    <w:p w:rsidR="00743C73" w:rsidRDefault="00743C73" w:rsidP="00743C73">
      <w:pPr>
        <w:tabs>
          <w:tab w:val="left" w:pos="1132"/>
        </w:tabs>
        <w:spacing w:line="400" w:lineRule="exact"/>
        <w:ind w:left="1134" w:firstLine="686"/>
        <w:jc w:val="both"/>
        <w:rPr>
          <w:rFonts w:cs="Traditional Arabic"/>
          <w:szCs w:val="30"/>
          <w:rtl/>
        </w:rPr>
      </w:pPr>
      <w:r>
        <w:rPr>
          <w:rFonts w:cs="Traditional Arabic"/>
          <w:szCs w:val="30"/>
          <w:rtl/>
        </w:rPr>
        <w:t>4 -</w:t>
      </w:r>
      <w:r>
        <w:rPr>
          <w:rFonts w:cs="Traditional Arabic"/>
          <w:szCs w:val="30"/>
          <w:rtl/>
        </w:rPr>
        <w:tab/>
      </w:r>
      <w:r>
        <w:rPr>
          <w:rFonts w:cs="Traditional Arabic"/>
          <w:i/>
          <w:iCs/>
          <w:szCs w:val="30"/>
          <w:rtl/>
        </w:rPr>
        <w:t xml:space="preserve">يطلب أيضاً </w:t>
      </w:r>
      <w:r>
        <w:rPr>
          <w:rFonts w:cs="Traditional Arabic"/>
          <w:szCs w:val="30"/>
          <w:rtl/>
        </w:rPr>
        <w:t>إلى فريق الخبراء المتعدد التخصصات والمكتب، بدعم من فرقة عمل محددة المدة ومعنية بنظم المعارف الأصلية والمحلية، أن ينشئ في عام 2014 قائمة وشبكة للخبراء وآلية تشاركية للعمل مع مختلف نظم المعارف؛</w:t>
      </w:r>
    </w:p>
    <w:p w:rsidR="00743C73" w:rsidRDefault="00743C73" w:rsidP="00743C73">
      <w:pPr>
        <w:tabs>
          <w:tab w:val="left" w:pos="1132"/>
        </w:tabs>
        <w:spacing w:after="120" w:line="400" w:lineRule="exact"/>
        <w:ind w:left="1106"/>
        <w:jc w:val="center"/>
        <w:rPr>
          <w:rFonts w:cs="Traditional Arabic"/>
          <w:b/>
          <w:bCs/>
          <w:szCs w:val="30"/>
          <w:rtl/>
        </w:rPr>
      </w:pPr>
      <w:r>
        <w:rPr>
          <w:rFonts w:cs="Traditional Arabic"/>
          <w:b/>
          <w:bCs/>
          <w:szCs w:val="30"/>
          <w:rtl/>
        </w:rPr>
        <w:t>ثالثاً</w:t>
      </w:r>
    </w:p>
    <w:p w:rsidR="00743C73" w:rsidRPr="00CF205F"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التقييمات الإقليمية ودون الإقليمية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1 -</w:t>
      </w:r>
      <w:r>
        <w:rPr>
          <w:rFonts w:cs="Traditional Arabic"/>
          <w:szCs w:val="30"/>
          <w:rtl/>
        </w:rPr>
        <w:tab/>
      </w:r>
      <w:r>
        <w:rPr>
          <w:rFonts w:cs="Traditional Arabic"/>
          <w:i/>
          <w:iCs/>
          <w:szCs w:val="30"/>
          <w:rtl/>
        </w:rPr>
        <w:t xml:space="preserve">يطلب </w:t>
      </w:r>
      <w:r>
        <w:rPr>
          <w:rFonts w:cs="Traditional Arabic"/>
          <w:szCs w:val="30"/>
          <w:rtl/>
        </w:rPr>
        <w:t>إلى فريق الخبراء المتعدد التخصصات، بالتشاور مع المكتب، وبدعم من فريق خبراء محدد المدة والمهام، أن ينفذ الناتج 2 (أ) من برنامج العمل بشأن وضع دليل لإنتاج وإدماج التقييمات من جميع المستويات وعلى نطاقها؛</w:t>
      </w:r>
    </w:p>
    <w:p w:rsidR="00743C73" w:rsidRDefault="00743C73" w:rsidP="00743C73">
      <w:pPr>
        <w:tabs>
          <w:tab w:val="left" w:pos="1132"/>
        </w:tabs>
        <w:spacing w:line="400" w:lineRule="exact"/>
        <w:ind w:left="1134" w:firstLine="686"/>
        <w:jc w:val="both"/>
        <w:rPr>
          <w:rFonts w:cs="Traditional Arabic"/>
          <w:szCs w:val="30"/>
          <w:rtl/>
        </w:rPr>
      </w:pPr>
      <w:r>
        <w:rPr>
          <w:rFonts w:cs="Traditional Arabic"/>
          <w:szCs w:val="30"/>
          <w:rtl/>
        </w:rPr>
        <w:t>2 -</w:t>
      </w:r>
      <w:r>
        <w:rPr>
          <w:rFonts w:cs="Traditional Arabic"/>
          <w:szCs w:val="30"/>
          <w:rtl/>
        </w:rPr>
        <w:tab/>
      </w:r>
      <w:r>
        <w:rPr>
          <w:rFonts w:cs="Traditional Arabic"/>
          <w:i/>
          <w:iCs/>
          <w:szCs w:val="30"/>
          <w:rtl/>
        </w:rPr>
        <w:t>يطلب</w:t>
      </w:r>
      <w:r>
        <w:rPr>
          <w:rFonts w:cs="Traditional Arabic"/>
          <w:szCs w:val="30"/>
          <w:rtl/>
        </w:rPr>
        <w:t xml:space="preserve"> </w:t>
      </w:r>
      <w:r w:rsidRPr="00CF014C">
        <w:rPr>
          <w:rFonts w:cs="Traditional Arabic"/>
          <w:i/>
          <w:iCs/>
          <w:szCs w:val="30"/>
          <w:rtl/>
        </w:rPr>
        <w:t>أيضاً</w:t>
      </w:r>
      <w:r>
        <w:rPr>
          <w:rFonts w:cs="Traditional Arabic"/>
          <w:szCs w:val="30"/>
          <w:rtl/>
        </w:rPr>
        <w:t xml:space="preserve"> إلى فريق الخبراء المتعدد التخصصات والمكتب أن يضطلعا بعملية إقليمية لتحديد النطاق، وفقاً للإجراءات المتعلقة بإعداد نواتج المنبر التي ترد في مرفق المقرر 2/3، لمجموعة من التقييمات الإقليمية ودون الإقليمية، بالتشديد على الحاجة إلى دعم بناء القدرات على النحو المحدد في الهدف 1 من برنامج العمل، وذلك بطرق شتى من بينها الانخراط مع المؤسسات والمبادرات الإقليمية والوطنية، لكي ينظر فيها الاجتماع العام في دورته الثالثة؛</w:t>
      </w:r>
    </w:p>
    <w:p w:rsidR="00743C73" w:rsidRDefault="00743C73" w:rsidP="00743C73">
      <w:pPr>
        <w:tabs>
          <w:tab w:val="left" w:pos="1132"/>
        </w:tabs>
        <w:spacing w:after="120" w:line="400" w:lineRule="exact"/>
        <w:ind w:left="1106"/>
        <w:jc w:val="center"/>
        <w:rPr>
          <w:rFonts w:cs="Traditional Arabic"/>
          <w:b/>
          <w:bCs/>
          <w:szCs w:val="30"/>
          <w:rtl/>
        </w:rPr>
      </w:pPr>
      <w:r>
        <w:rPr>
          <w:rFonts w:cs="Traditional Arabic"/>
          <w:b/>
          <w:bCs/>
          <w:szCs w:val="30"/>
          <w:rtl/>
        </w:rPr>
        <w:t>رابعاً</w:t>
      </w:r>
    </w:p>
    <w:p w:rsidR="00743C73" w:rsidRPr="0068573B"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 xml:space="preserve">التقييمات </w:t>
      </w:r>
      <w:r w:rsidR="000E24D4">
        <w:rPr>
          <w:rFonts w:cs="Traditional Arabic"/>
          <w:b/>
          <w:bCs/>
          <w:szCs w:val="30"/>
          <w:rtl/>
        </w:rPr>
        <w:t>المواضيعي</w:t>
      </w:r>
      <w:r>
        <w:rPr>
          <w:rFonts w:cs="Traditional Arabic"/>
          <w:b/>
          <w:bCs/>
          <w:szCs w:val="30"/>
          <w:rtl/>
        </w:rPr>
        <w:t>ة والمنهجية السريعة المسار</w:t>
      </w:r>
    </w:p>
    <w:p w:rsidR="00743C73" w:rsidRDefault="00743C73" w:rsidP="00160056">
      <w:pPr>
        <w:tabs>
          <w:tab w:val="left" w:pos="1132"/>
        </w:tabs>
        <w:spacing w:after="120" w:line="400" w:lineRule="exact"/>
        <w:ind w:left="1132" w:firstLine="685"/>
        <w:jc w:val="both"/>
        <w:rPr>
          <w:rFonts w:cs="Traditional Arabic"/>
          <w:szCs w:val="30"/>
          <w:rtl/>
        </w:rPr>
      </w:pPr>
      <w:r>
        <w:rPr>
          <w:rFonts w:cs="Traditional Arabic"/>
          <w:i/>
          <w:iCs/>
          <w:szCs w:val="30"/>
          <w:rtl/>
        </w:rPr>
        <w:t>يوافق</w:t>
      </w:r>
      <w:r>
        <w:rPr>
          <w:rFonts w:cs="Traditional Arabic"/>
          <w:szCs w:val="30"/>
          <w:rtl/>
        </w:rPr>
        <w:t xml:space="preserve"> على الاضطلاع بالتقييمات التالية السريعة المسار، وفقاً للإجراءات المتبعة في إعداد نواتج المنبر التي ترد في مرفق المقرر </w:t>
      </w:r>
      <w:r w:rsidR="006D7974" w:rsidRPr="006D7974">
        <w:rPr>
          <w:rFonts w:cs="Traditional Arabic"/>
          <w:szCs w:val="30"/>
          <w:rtl/>
        </w:rPr>
        <w:t>م</w:t>
      </w:r>
      <w:r w:rsidR="00160056">
        <w:rPr>
          <w:rFonts w:cs="Traditional Arabic"/>
          <w:szCs w:val="30"/>
          <w:rtl/>
        </w:rPr>
        <w:t> </w:t>
      </w:r>
      <w:r w:rsidR="006D7974" w:rsidRPr="006D7974">
        <w:rPr>
          <w:rFonts w:cs="Traditional Arabic"/>
          <w:szCs w:val="30"/>
          <w:rtl/>
        </w:rPr>
        <w:t>ح</w:t>
      </w:r>
      <w:r w:rsidR="00160056">
        <w:rPr>
          <w:rFonts w:cs="Traditional Arabic"/>
          <w:szCs w:val="30"/>
          <w:rtl/>
        </w:rPr>
        <w:t> </w:t>
      </w:r>
      <w:r w:rsidR="006D7974" w:rsidRPr="006D7974">
        <w:rPr>
          <w:rFonts w:cs="Traditional Arabic"/>
          <w:szCs w:val="30"/>
          <w:rtl/>
        </w:rPr>
        <w:t>د</w:t>
      </w:r>
      <w:r w:rsidR="00160056">
        <w:rPr>
          <w:rFonts w:cs="Traditional Arabic"/>
          <w:szCs w:val="30"/>
          <w:rtl/>
        </w:rPr>
        <w:t> </w:t>
      </w:r>
      <w:r w:rsidR="006D7974" w:rsidRPr="006D7974">
        <w:rPr>
          <w:rFonts w:cs="Traditional Arabic"/>
          <w:szCs w:val="30"/>
          <w:rtl/>
        </w:rPr>
        <w:t xml:space="preserve">- </w:t>
      </w:r>
      <w:r w:rsidR="00160056">
        <w:rPr>
          <w:rFonts w:cs="Traditional Arabic"/>
          <w:szCs w:val="30"/>
          <w:rtl/>
        </w:rPr>
        <w:t>2</w:t>
      </w:r>
      <w:r>
        <w:rPr>
          <w:rFonts w:cs="Traditional Arabic"/>
          <w:szCs w:val="30"/>
          <w:rtl/>
        </w:rPr>
        <w:t>/3، لكي ينظر فيها الاجتماع العام في دورته الثالثة: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(أ)</w:t>
      </w:r>
      <w:r>
        <w:rPr>
          <w:rFonts w:cs="Traditional Arabic"/>
          <w:szCs w:val="30"/>
          <w:rtl/>
        </w:rPr>
        <w:tab/>
        <w:t>التلقيح والملقحات المرتبطة بإنتاج الأغذية، على النحو المبين في وثيقة تحديد النطاق الأولي للتقييم الواردة في المرفق الخامس لهذا المقرر؛</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(ب)</w:t>
      </w:r>
      <w:r>
        <w:rPr>
          <w:rFonts w:cs="Traditional Arabic"/>
          <w:szCs w:val="30"/>
          <w:rtl/>
        </w:rPr>
        <w:tab/>
        <w:t>تحليل السيناريوهات ووضع النماذج المتعلقة بالتنوع البيولوجي وخدمات النظم الإيكولوجية، على النحو المبين في وثيقة تحديد النطاق الأولي للتقييم الواردة في المرفق السادس لهذا المقرر؛</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خامساً</w:t>
      </w:r>
    </w:p>
    <w:p w:rsidR="00743C73" w:rsidRPr="0068573B"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 xml:space="preserve">التقييمات </w:t>
      </w:r>
      <w:r w:rsidR="000E24D4">
        <w:rPr>
          <w:rFonts w:cs="Traditional Arabic"/>
          <w:b/>
          <w:bCs/>
          <w:szCs w:val="30"/>
          <w:rtl/>
        </w:rPr>
        <w:t>المواضيعي</w:t>
      </w:r>
      <w:r>
        <w:rPr>
          <w:rFonts w:cs="Traditional Arabic"/>
          <w:b/>
          <w:bCs/>
          <w:szCs w:val="30"/>
          <w:rtl/>
        </w:rPr>
        <w:t>ة والمنهجية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1 -</w:t>
      </w:r>
      <w:r>
        <w:rPr>
          <w:rFonts w:cs="Traditional Arabic"/>
          <w:szCs w:val="30"/>
          <w:rtl/>
        </w:rPr>
        <w:tab/>
      </w:r>
      <w:r>
        <w:rPr>
          <w:rFonts w:cs="Traditional Arabic"/>
          <w:i/>
          <w:iCs/>
          <w:szCs w:val="30"/>
          <w:rtl/>
        </w:rPr>
        <w:t>يوافق على ما يلي:</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(أ)</w:t>
      </w:r>
      <w:r>
        <w:rPr>
          <w:rFonts w:cs="Traditional Arabic"/>
          <w:szCs w:val="30"/>
          <w:rtl/>
        </w:rPr>
        <w:tab/>
        <w:t>الشروع في تحديد نطاق لتقييم منهجي عن تصور قيم التنوع البيولوجي ومنافع الطبيعة للشعوب، ووضع دليل أولي لكي ينظر فيه الاجتماع العام في دورته الثالثة؛</w:t>
      </w:r>
    </w:p>
    <w:p w:rsidR="00743C73" w:rsidRPr="000F6766"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(ب)</w:t>
      </w:r>
      <w:r>
        <w:rPr>
          <w:rFonts w:cs="Traditional Arabic"/>
          <w:szCs w:val="30"/>
          <w:rtl/>
        </w:rPr>
        <w:tab/>
        <w:t>الشروع في تحديد نطاق لتقييم مواضيعي لتدهور الأراضي واستصلاحها، لكي ينظر فيه الاجتماع العام في دورته الثالثة؛</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(ج)</w:t>
      </w:r>
      <w:r>
        <w:rPr>
          <w:rFonts w:cs="Traditional Arabic"/>
          <w:szCs w:val="30"/>
          <w:rtl/>
        </w:rPr>
        <w:tab/>
        <w:t>الشروع في تحديد نطاق لتقييم مواضيعي للأنواع الغريبة الغازية، لكي ينظر فيه الاجتماع العام في دورته الرابعة؛</w:t>
      </w:r>
    </w:p>
    <w:p w:rsidR="00743C73" w:rsidRDefault="00743C73" w:rsidP="003D2E97">
      <w:pPr>
        <w:tabs>
          <w:tab w:val="left" w:pos="1132"/>
        </w:tabs>
        <w:spacing w:after="240" w:line="400" w:lineRule="exact"/>
        <w:ind w:left="1134" w:firstLine="686"/>
        <w:jc w:val="both"/>
        <w:rPr>
          <w:rFonts w:cs="Traditional Arabic"/>
          <w:szCs w:val="30"/>
          <w:rtl/>
        </w:rPr>
      </w:pPr>
      <w:r>
        <w:rPr>
          <w:rFonts w:cs="Traditional Arabic"/>
          <w:szCs w:val="30"/>
          <w:rtl/>
        </w:rPr>
        <w:t>(د)</w:t>
      </w:r>
      <w:r>
        <w:rPr>
          <w:rFonts w:cs="Traditional Arabic"/>
          <w:szCs w:val="30"/>
          <w:rtl/>
        </w:rPr>
        <w:tab/>
        <w:t>الشروع في تحديد نطاق لتقييم مواضيعي للاستخدام والحفظ المستدامين للتنوع البيولوجي وتعزيز القدرات والأدوات، لكي ينظر فيه الاجتماع العام في دورته الرابعة؛</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سادساً</w:t>
      </w:r>
    </w:p>
    <w:p w:rsidR="00743C73" w:rsidRPr="00A12257"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فهرس التقييمات</w:t>
      </w:r>
    </w:p>
    <w:p w:rsidR="00743C73" w:rsidRDefault="00743C73" w:rsidP="003D2E97">
      <w:pPr>
        <w:tabs>
          <w:tab w:val="left" w:pos="1132"/>
        </w:tabs>
        <w:spacing w:after="120" w:line="400" w:lineRule="exact"/>
        <w:ind w:left="1132" w:firstLine="685"/>
        <w:jc w:val="both"/>
        <w:rPr>
          <w:rFonts w:cs="Traditional Arabic"/>
          <w:szCs w:val="30"/>
          <w:rtl/>
        </w:rPr>
      </w:pPr>
      <w:r w:rsidRPr="00A12257">
        <w:rPr>
          <w:rFonts w:cs="Traditional Arabic"/>
          <w:i/>
          <w:iCs/>
          <w:szCs w:val="30"/>
          <w:rtl/>
        </w:rPr>
        <w:t xml:space="preserve">يطلب </w:t>
      </w:r>
      <w:r>
        <w:rPr>
          <w:rFonts w:cs="Traditional Arabic"/>
          <w:szCs w:val="30"/>
          <w:rtl/>
        </w:rPr>
        <w:t>إلى الأمين التنفيذي أن ينشئ فهرساً إلكترونياً للتقييمات، وأن يواصل التعاون مع الشبكات والمبادرات القائمة لتعزيز الفهرس الإلكتروني للتقييمات</w:t>
      </w:r>
      <w:r w:rsidR="003D2E97">
        <w:rPr>
          <w:rFonts w:cs="Traditional Arabic"/>
          <w:szCs w:val="30"/>
          <w:rtl/>
        </w:rPr>
        <w:t>؛</w:t>
      </w:r>
    </w:p>
    <w:p w:rsidR="00743C73" w:rsidRDefault="00B05E8F" w:rsidP="00743C73">
      <w:pPr>
        <w:tabs>
          <w:tab w:val="left" w:pos="1132"/>
        </w:tabs>
        <w:spacing w:after="120" w:line="400" w:lineRule="exact"/>
        <w:ind w:left="1108"/>
        <w:jc w:val="center"/>
        <w:rPr>
          <w:rFonts w:cs="Traditional Arabic"/>
          <w:b/>
          <w:bCs/>
          <w:szCs w:val="30"/>
          <w:rtl/>
        </w:rPr>
      </w:pPr>
      <w:r>
        <w:rPr>
          <w:rFonts w:cs="Traditional Arabic"/>
          <w:b/>
          <w:bCs/>
          <w:szCs w:val="30"/>
          <w:rtl/>
        </w:rPr>
        <w:br w:type="page"/>
      </w:r>
      <w:r w:rsidR="00743C73">
        <w:rPr>
          <w:rFonts w:cs="Traditional Arabic"/>
          <w:b/>
          <w:bCs/>
          <w:szCs w:val="30"/>
          <w:rtl/>
        </w:rPr>
        <w:t>سابعاً</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نظام إدارة البيانات والمعلومات</w:t>
      </w:r>
    </w:p>
    <w:p w:rsidR="00743C73" w:rsidRPr="000B32E6" w:rsidRDefault="00743C73" w:rsidP="003D2E97">
      <w:pPr>
        <w:tabs>
          <w:tab w:val="left" w:pos="1132"/>
        </w:tabs>
        <w:spacing w:after="120" w:line="400" w:lineRule="exact"/>
        <w:ind w:left="1132" w:firstLine="685"/>
        <w:jc w:val="both"/>
        <w:rPr>
          <w:rFonts w:cs="Traditional Arabic"/>
          <w:szCs w:val="30"/>
          <w:rtl/>
        </w:rPr>
      </w:pPr>
      <w:r w:rsidRPr="000B32E6">
        <w:rPr>
          <w:rFonts w:cs="Traditional Arabic"/>
          <w:i/>
          <w:iCs/>
          <w:szCs w:val="30"/>
          <w:rtl/>
        </w:rPr>
        <w:t>يطلب</w:t>
      </w:r>
      <w:r>
        <w:rPr>
          <w:rFonts w:cs="Traditional Arabic"/>
          <w:szCs w:val="30"/>
          <w:rtl/>
        </w:rPr>
        <w:t xml:space="preserve"> إلى الأمانة العاملة مع المكتب أن تضع، بالتنسيق الوثيق مع المبادرات الدولية الحالية وبالاعتماد عليها، خطة لإدارة المعلومات تدعم عمل المنبر وتنفذ لدعم التقييمات المقبلة، لكي ينظر فيها الاجتماع العام في دورته الثالثة</w:t>
      </w:r>
      <w:r w:rsidR="003D2E97">
        <w:rPr>
          <w:rFonts w:cs="Traditional Arabic"/>
          <w:szCs w:val="30"/>
          <w:rtl/>
        </w:rPr>
        <w:t>؛</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ثامناً</w:t>
      </w:r>
    </w:p>
    <w:p w:rsidR="00743C73" w:rsidRPr="00A12257"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فهرس الأدوات والمنهجيات السياساتية</w:t>
      </w:r>
    </w:p>
    <w:p w:rsidR="00743C73" w:rsidRDefault="00743C73" w:rsidP="003D2E97">
      <w:pPr>
        <w:tabs>
          <w:tab w:val="left" w:pos="1132"/>
        </w:tabs>
        <w:spacing w:after="120" w:line="400" w:lineRule="exact"/>
        <w:ind w:left="1132" w:firstLine="685"/>
        <w:jc w:val="both"/>
        <w:rPr>
          <w:rFonts w:cs="Traditional Arabic"/>
          <w:szCs w:val="30"/>
          <w:rtl/>
        </w:rPr>
      </w:pPr>
      <w:r>
        <w:rPr>
          <w:rFonts w:cs="Traditional Arabic"/>
          <w:i/>
          <w:iCs/>
          <w:szCs w:val="30"/>
          <w:rtl/>
        </w:rPr>
        <w:t>يطلب</w:t>
      </w:r>
      <w:r>
        <w:rPr>
          <w:rFonts w:cs="Traditional Arabic"/>
          <w:szCs w:val="30"/>
          <w:rtl/>
        </w:rPr>
        <w:t xml:space="preserve"> إلى فريق الخبراء المتعدد التخصصات والمكتب، بدعم من فريق خبراء محدد المهام وفقاً للضرورة، أن يضعا فهرساً للأدوات والمنهجيات السياساتية لتوفير التوجيهات عن الكيفية التي يمكن أن يتم بها تشجيع مواصلة تطوير هذه الأدوات والمنهجيات والترويج لها، وتحفيزها في سياق المنبر، وأن يقدما الفهرس والتوجيهات ليستعرضها الاجتماع العام في دورته الثالثة</w:t>
      </w:r>
      <w:r w:rsidR="003D2E97">
        <w:rPr>
          <w:rFonts w:cs="Traditional Arabic"/>
          <w:szCs w:val="30"/>
          <w:rtl/>
        </w:rPr>
        <w:t>؛</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تاسعاً</w:t>
      </w:r>
    </w:p>
    <w:p w:rsidR="00743C73" w:rsidRPr="007A09B5"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الاستعراض المستقل</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i/>
          <w:iCs/>
          <w:szCs w:val="30"/>
          <w:rtl/>
        </w:rPr>
        <w:t>يطلب</w:t>
      </w:r>
      <w:r>
        <w:rPr>
          <w:rFonts w:cs="Traditional Arabic"/>
          <w:szCs w:val="30"/>
          <w:rtl/>
        </w:rPr>
        <w:t xml:space="preserve"> إلى فريق الخبراء المتعدد التخصصات، بالتشاور مع المكتب، أن يضع إجراء لاستعراض فعالية وظائف المنبر الإدارية والعلمية؛</w:t>
      </w:r>
    </w:p>
    <w:p w:rsidR="00743C73"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عاشراً</w:t>
      </w:r>
    </w:p>
    <w:p w:rsidR="00743C73" w:rsidRPr="007A09B5" w:rsidRDefault="00743C73" w:rsidP="00743C73">
      <w:pPr>
        <w:tabs>
          <w:tab w:val="left" w:pos="1132"/>
        </w:tabs>
        <w:spacing w:after="120" w:line="400" w:lineRule="exact"/>
        <w:ind w:left="1108"/>
        <w:jc w:val="center"/>
        <w:rPr>
          <w:rFonts w:cs="Traditional Arabic"/>
          <w:b/>
          <w:bCs/>
          <w:szCs w:val="30"/>
          <w:rtl/>
        </w:rPr>
      </w:pPr>
      <w:r>
        <w:rPr>
          <w:rFonts w:cs="Traditional Arabic"/>
          <w:b/>
          <w:bCs/>
          <w:szCs w:val="30"/>
          <w:rtl/>
        </w:rPr>
        <w:t>الدعم التقني لبرنامج العمل</w:t>
      </w:r>
    </w:p>
    <w:p w:rsidR="00743C73" w:rsidRPr="007A09B5" w:rsidRDefault="00743C73" w:rsidP="003D2E97">
      <w:pPr>
        <w:tabs>
          <w:tab w:val="left" w:pos="1132"/>
        </w:tabs>
        <w:spacing w:after="120" w:line="400" w:lineRule="exact"/>
        <w:ind w:left="1132" w:firstLine="685"/>
        <w:jc w:val="both"/>
        <w:rPr>
          <w:rFonts w:cs="Traditional Arabic"/>
          <w:szCs w:val="30"/>
          <w:rtl/>
        </w:rPr>
      </w:pPr>
      <w:r>
        <w:rPr>
          <w:rFonts w:cs="Traditional Arabic"/>
          <w:szCs w:val="30"/>
          <w:rtl/>
        </w:rPr>
        <w:t>1 -</w:t>
      </w:r>
      <w:r>
        <w:rPr>
          <w:rFonts w:cs="Traditional Arabic"/>
          <w:szCs w:val="30"/>
          <w:rtl/>
        </w:rPr>
        <w:tab/>
      </w:r>
      <w:r>
        <w:rPr>
          <w:rFonts w:cs="Traditional Arabic"/>
          <w:i/>
          <w:iCs/>
          <w:szCs w:val="30"/>
          <w:rtl/>
        </w:rPr>
        <w:t>يرحب</w:t>
      </w:r>
      <w:r>
        <w:rPr>
          <w:rFonts w:cs="Traditional Arabic"/>
          <w:szCs w:val="30"/>
          <w:rtl/>
        </w:rPr>
        <w:t xml:space="preserve"> بالعروض لتقديم المساهمات العينية لدعم تنفيذ برنامج العمل، التي وردت حتى تاريخ 14 كانون الأول/ديسمبر 2013، والتي أدرجت في المرفق السابع لهذا المقرر، ويطلب إلى المكتب وإلى أمانة المنبر أن يضعا الترتيبات المؤسسية اللازمة لتفعيل الدعم التقني المبين في مذكرة الأمانة بشأن وضع الترتيبات المؤسسية لدعم برنامج العمل للفترة 2014-2018</w:t>
      </w:r>
      <w:r w:rsidR="003D2E97">
        <w:rPr>
          <w:rFonts w:cs="Traditional Arabic"/>
          <w:szCs w:val="30"/>
          <w:rtl/>
        </w:rPr>
        <w:t>؛</w:t>
      </w:r>
      <w:r w:rsidRPr="00081FDF">
        <w:rPr>
          <w:rFonts w:cs="Traditional Arabic"/>
          <w:szCs w:val="30"/>
          <w:vertAlign w:val="superscript"/>
          <w:rtl/>
        </w:rPr>
        <w:t>(</w:t>
      </w:r>
      <w:r w:rsidRPr="00081FDF">
        <w:rPr>
          <w:rStyle w:val="FootnoteReference"/>
          <w:rFonts w:cs="Traditional Arabic"/>
          <w:szCs w:val="30"/>
          <w:rtl/>
        </w:rPr>
        <w:footnoteReference w:id="10"/>
      </w:r>
      <w:r w:rsidRPr="00081FDF">
        <w:rPr>
          <w:rFonts w:cs="Traditional Arabic"/>
          <w:szCs w:val="30"/>
          <w:vertAlign w:val="superscript"/>
          <w:rtl/>
        </w:rPr>
        <w:t>)</w:t>
      </w:r>
    </w:p>
    <w:p w:rsidR="00743C73" w:rsidRDefault="00743C73" w:rsidP="00743C73">
      <w:pPr>
        <w:tabs>
          <w:tab w:val="left" w:pos="1132"/>
        </w:tabs>
        <w:spacing w:after="120" w:line="400" w:lineRule="exact"/>
        <w:ind w:left="1132" w:firstLine="685"/>
        <w:jc w:val="both"/>
        <w:rPr>
          <w:rFonts w:cs="Traditional Arabic"/>
          <w:szCs w:val="30"/>
          <w:rtl/>
        </w:rPr>
      </w:pPr>
      <w:r>
        <w:rPr>
          <w:rFonts w:cs="Traditional Arabic"/>
          <w:szCs w:val="30"/>
          <w:rtl/>
        </w:rPr>
        <w:t>2 -</w:t>
      </w:r>
      <w:r>
        <w:rPr>
          <w:rFonts w:cs="Traditional Arabic"/>
          <w:szCs w:val="30"/>
          <w:rtl/>
        </w:rPr>
        <w:tab/>
      </w:r>
      <w:r w:rsidRPr="00F64CEC">
        <w:rPr>
          <w:rFonts w:cs="Traditional Arabic"/>
          <w:i/>
          <w:iCs/>
          <w:szCs w:val="30"/>
          <w:rtl/>
        </w:rPr>
        <w:t>يدعو</w:t>
      </w:r>
      <w:r>
        <w:rPr>
          <w:rFonts w:cs="Traditional Arabic"/>
          <w:szCs w:val="30"/>
          <w:rtl/>
        </w:rPr>
        <w:t xml:space="preserve"> إلى تقديم عروض إضافية للمساهمات العينية بغرض دعم تنفيذ برنامج العمل؛</w:t>
      </w:r>
    </w:p>
    <w:p w:rsidR="00743C73" w:rsidRDefault="00743C73" w:rsidP="00160056">
      <w:pPr>
        <w:tabs>
          <w:tab w:val="left" w:pos="1132"/>
        </w:tabs>
        <w:spacing w:after="120" w:line="400" w:lineRule="exact"/>
        <w:ind w:left="1132" w:firstLine="685"/>
        <w:jc w:val="both"/>
        <w:rPr>
          <w:rFonts w:cs="Traditional Arabic"/>
          <w:szCs w:val="30"/>
          <w:rtl/>
        </w:rPr>
      </w:pPr>
      <w:r>
        <w:rPr>
          <w:rFonts w:cs="Traditional Arabic"/>
          <w:szCs w:val="30"/>
          <w:rtl/>
        </w:rPr>
        <w:t>3 -</w:t>
      </w:r>
      <w:r>
        <w:rPr>
          <w:rFonts w:cs="Traditional Arabic"/>
          <w:szCs w:val="30"/>
          <w:rtl/>
        </w:rPr>
        <w:tab/>
      </w:r>
      <w:r>
        <w:rPr>
          <w:rFonts w:cs="Traditional Arabic"/>
          <w:i/>
          <w:iCs/>
          <w:szCs w:val="30"/>
          <w:rtl/>
        </w:rPr>
        <w:t>يطلب</w:t>
      </w:r>
      <w:r>
        <w:rPr>
          <w:rFonts w:cs="Traditional Arabic"/>
          <w:szCs w:val="30"/>
          <w:rtl/>
        </w:rPr>
        <w:t xml:space="preserve"> إلى الأمانة أن تضع الترتيبات المؤسسية اللازمة لتفعيل الدعم التقني، بالتشاور مع المكتب ووفقاً للميزانية الموافق عليها والواردة في مرفق المقرر </w:t>
      </w:r>
      <w:r w:rsidR="006D7974" w:rsidRPr="006D7974">
        <w:rPr>
          <w:rFonts w:cs="Traditional Arabic"/>
          <w:szCs w:val="30"/>
          <w:rtl/>
        </w:rPr>
        <w:t>م</w:t>
      </w:r>
      <w:r w:rsidR="00160056">
        <w:rPr>
          <w:rFonts w:cs="Traditional Arabic"/>
          <w:szCs w:val="30"/>
          <w:rtl/>
        </w:rPr>
        <w:t> </w:t>
      </w:r>
      <w:r w:rsidR="006D7974" w:rsidRPr="006D7974">
        <w:rPr>
          <w:rFonts w:cs="Traditional Arabic"/>
          <w:szCs w:val="30"/>
          <w:rtl/>
        </w:rPr>
        <w:t>ح</w:t>
      </w:r>
      <w:r w:rsidR="00160056">
        <w:rPr>
          <w:rFonts w:cs="Traditional Arabic"/>
          <w:szCs w:val="30"/>
          <w:rtl/>
        </w:rPr>
        <w:t> </w:t>
      </w:r>
      <w:r w:rsidR="006D7974" w:rsidRPr="006D7974">
        <w:rPr>
          <w:rFonts w:cs="Traditional Arabic"/>
          <w:szCs w:val="30"/>
          <w:rtl/>
        </w:rPr>
        <w:t>د</w:t>
      </w:r>
      <w:r w:rsidR="00160056">
        <w:rPr>
          <w:rFonts w:cs="Traditional Arabic"/>
          <w:szCs w:val="30"/>
          <w:rtl/>
        </w:rPr>
        <w:t> </w:t>
      </w:r>
      <w:r w:rsidR="006D7974" w:rsidRPr="006D7974">
        <w:rPr>
          <w:rFonts w:cs="Traditional Arabic"/>
          <w:szCs w:val="30"/>
          <w:rtl/>
        </w:rPr>
        <w:t xml:space="preserve">- </w:t>
      </w:r>
      <w:r>
        <w:rPr>
          <w:rFonts w:cs="Traditional Arabic"/>
          <w:szCs w:val="30"/>
          <w:rtl/>
        </w:rPr>
        <w:t>2/6.</w:t>
      </w:r>
    </w:p>
    <w:p w:rsidR="00743C73" w:rsidRPr="008E5BBB" w:rsidRDefault="00B05E8F" w:rsidP="009E32A6">
      <w:pPr>
        <w:spacing w:before="120" w:after="240" w:line="400" w:lineRule="exact"/>
        <w:ind w:left="1134"/>
        <w:jc w:val="both"/>
        <w:rPr>
          <w:rFonts w:cs="Traditional Arabic"/>
          <w:b/>
          <w:bCs/>
          <w:sz w:val="34"/>
          <w:szCs w:val="34"/>
          <w:rtl/>
        </w:rPr>
      </w:pPr>
      <w:r>
        <w:rPr>
          <w:rFonts w:cs="Traditional Arabic"/>
          <w:b/>
          <w:bCs/>
          <w:sz w:val="32"/>
          <w:szCs w:val="32"/>
          <w:rtl/>
        </w:rPr>
        <w:br w:type="page"/>
      </w:r>
      <w:r w:rsidR="00743C73" w:rsidRPr="008E5BBB">
        <w:rPr>
          <w:rFonts w:cs="Traditional Arabic"/>
          <w:b/>
          <w:bCs/>
          <w:sz w:val="32"/>
          <w:szCs w:val="32"/>
          <w:rtl/>
        </w:rPr>
        <w:t>المرفق الأول</w:t>
      </w:r>
    </w:p>
    <w:p w:rsidR="00743C73" w:rsidRPr="001A1A95" w:rsidRDefault="00743C73" w:rsidP="00743C73">
      <w:pPr>
        <w:spacing w:after="240" w:line="400" w:lineRule="exact"/>
        <w:ind w:left="1134"/>
        <w:jc w:val="both"/>
        <w:rPr>
          <w:rFonts w:cs="Traditional Arabic"/>
          <w:b/>
          <w:bCs/>
          <w:sz w:val="34"/>
          <w:szCs w:val="34"/>
          <w:rtl/>
        </w:rPr>
      </w:pPr>
      <w:r w:rsidRPr="001A1A95">
        <w:rPr>
          <w:rFonts w:cs="Traditional Arabic"/>
          <w:b/>
          <w:bCs/>
          <w:sz w:val="34"/>
          <w:szCs w:val="34"/>
          <w:rtl/>
        </w:rPr>
        <w:t>برنامج العمل للفترة 2014-2018</w:t>
      </w:r>
    </w:p>
    <w:p w:rsidR="00743C73" w:rsidRPr="00F568DA" w:rsidRDefault="00743C73" w:rsidP="00743C73">
      <w:pPr>
        <w:spacing w:after="120" w:line="400" w:lineRule="exact"/>
        <w:ind w:left="1134" w:hanging="709"/>
        <w:jc w:val="both"/>
        <w:rPr>
          <w:rFonts w:ascii="Traditional Arabic" w:hAnsi="Traditional Arabic" w:cs="Traditional Arabic"/>
          <w:b/>
          <w:bCs/>
          <w:sz w:val="32"/>
          <w:szCs w:val="32"/>
          <w:rtl/>
        </w:rPr>
      </w:pPr>
      <w:r w:rsidRPr="00F568DA">
        <w:rPr>
          <w:rFonts w:ascii="Traditional Arabic" w:hAnsi="Traditional Arabic" w:cs="Traditional Arabic"/>
          <w:b/>
          <w:bCs/>
          <w:sz w:val="32"/>
          <w:szCs w:val="32"/>
          <w:rtl/>
        </w:rPr>
        <w:t>أولاً -</w:t>
      </w:r>
      <w:r w:rsidRPr="00F568DA">
        <w:rPr>
          <w:rFonts w:ascii="Traditional Arabic" w:hAnsi="Traditional Arabic" w:cs="Traditional Arabic"/>
          <w:b/>
          <w:bCs/>
          <w:sz w:val="32"/>
          <w:szCs w:val="32"/>
          <w:rtl/>
        </w:rPr>
        <w:tab/>
        <w:t>مقدمة</w:t>
      </w:r>
    </w:p>
    <w:p w:rsidR="00743C73" w:rsidRPr="003B6A3B" w:rsidRDefault="00743C73" w:rsidP="00743C73">
      <w:pPr>
        <w:spacing w:line="20" w:lineRule="exact"/>
        <w:ind w:left="176" w:right="5954"/>
        <w:jc w:val="both"/>
        <w:rPr>
          <w:rFonts w:ascii="Traditional Arabic" w:hAnsi="Traditional Arabic" w:cs="Traditional Arabic"/>
          <w:b/>
          <w:bCs/>
          <w:vanish/>
          <w:sz w:val="28"/>
          <w:rtl/>
        </w:rPr>
      </w:pPr>
    </w:p>
    <w:p w:rsidR="00743C73" w:rsidRPr="003B6A3B" w:rsidRDefault="00743C73" w:rsidP="003228F4">
      <w:pPr>
        <w:spacing w:after="120" w:line="400" w:lineRule="exact"/>
        <w:ind w:left="1134"/>
        <w:jc w:val="both"/>
        <w:rPr>
          <w:rFonts w:cs="Traditional Arabic"/>
          <w:szCs w:val="30"/>
          <w:rtl/>
        </w:rPr>
      </w:pPr>
      <w:r w:rsidRPr="003B6A3B">
        <w:rPr>
          <w:rFonts w:cs="Traditional Arabic"/>
          <w:szCs w:val="30"/>
          <w:rtl/>
        </w:rPr>
        <w:t>1 -</w:t>
      </w:r>
      <w:r w:rsidRPr="003B6A3B">
        <w:rPr>
          <w:rFonts w:cs="Traditional Arabic"/>
          <w:szCs w:val="30"/>
          <w:rtl/>
        </w:rPr>
        <w:tab/>
        <w:t xml:space="preserve">تمثِّل الروابط بين العلوم والسياسات قوى </w:t>
      </w:r>
      <w:r>
        <w:rPr>
          <w:rFonts w:cs="Traditional Arabic"/>
          <w:szCs w:val="30"/>
          <w:rtl/>
        </w:rPr>
        <w:t>رئيسية</w:t>
      </w:r>
      <w:r w:rsidRPr="003B6A3B">
        <w:rPr>
          <w:rFonts w:cs="Traditional Arabic"/>
          <w:szCs w:val="30"/>
          <w:rtl/>
        </w:rPr>
        <w:t xml:space="preserve"> في تشكيل نظام الحوكمة البيئية. ويمكن </w:t>
      </w:r>
      <w:r>
        <w:rPr>
          <w:rFonts w:cs="Traditional Arabic"/>
          <w:szCs w:val="30"/>
          <w:rtl/>
        </w:rPr>
        <w:t>اعتبار</w:t>
      </w:r>
      <w:r w:rsidRPr="003B6A3B">
        <w:rPr>
          <w:rFonts w:cs="Traditional Arabic"/>
          <w:szCs w:val="30"/>
          <w:rtl/>
        </w:rPr>
        <w:t xml:space="preserve"> هذا النظام نظاماً متعدد المراكز يتألف من وحدات متداخلة لصنع القرارات على الأصعدة العامة والخاصة وغير الحكومية</w:t>
      </w:r>
      <w:r>
        <w:rPr>
          <w:rFonts w:cs="Traditional Arabic"/>
          <w:szCs w:val="30"/>
          <w:rtl/>
        </w:rPr>
        <w:t>.</w:t>
      </w:r>
      <w:r w:rsidRPr="003B6A3B">
        <w:rPr>
          <w:rFonts w:cs="Traditional Arabic"/>
          <w:szCs w:val="30"/>
          <w:rtl/>
        </w:rPr>
        <w:t xml:space="preserve"> وتعمل هذه الوحدات </w:t>
      </w:r>
      <w:r>
        <w:rPr>
          <w:rFonts w:cs="Traditional Arabic"/>
          <w:szCs w:val="30"/>
          <w:rtl/>
        </w:rPr>
        <w:t>على مستويات</w:t>
      </w:r>
      <w:r w:rsidRPr="003B6A3B">
        <w:rPr>
          <w:rFonts w:cs="Traditional Arabic"/>
          <w:szCs w:val="30"/>
          <w:rtl/>
        </w:rPr>
        <w:t xml:space="preserve"> متعددة </w:t>
      </w:r>
      <w:r>
        <w:rPr>
          <w:rFonts w:cs="Traditional Arabic"/>
          <w:szCs w:val="30"/>
          <w:rtl/>
        </w:rPr>
        <w:t>في إطار</w:t>
      </w:r>
      <w:r w:rsidRPr="003B6A3B">
        <w:rPr>
          <w:rFonts w:cs="Traditional Arabic"/>
          <w:szCs w:val="30"/>
          <w:rtl/>
        </w:rPr>
        <w:t xml:space="preserve"> نُظم من القواعد والقِيَم تختلف فيما بينها إلى </w:t>
      </w:r>
      <w:r>
        <w:rPr>
          <w:rFonts w:cs="Traditional Arabic"/>
          <w:szCs w:val="30"/>
          <w:rtl/>
        </w:rPr>
        <w:t>حدّ</w:t>
      </w:r>
      <w:r w:rsidRPr="003B6A3B">
        <w:rPr>
          <w:rFonts w:cs="Traditional Arabic"/>
          <w:szCs w:val="30"/>
          <w:rtl/>
        </w:rPr>
        <w:t xml:space="preserve"> ما</w:t>
      </w:r>
      <w:r w:rsidRPr="003B6A3B">
        <w:rPr>
          <w:rFonts w:cs="Traditional Arabic"/>
          <w:szCs w:val="30"/>
          <w:vertAlign w:val="superscript"/>
          <w:rtl/>
        </w:rPr>
        <w:t>(</w:t>
      </w:r>
      <w:r w:rsidRPr="003B6A3B">
        <w:rPr>
          <w:rStyle w:val="FootnoteReference"/>
          <w:rFonts w:cs="Traditional Arabic"/>
          <w:szCs w:val="30"/>
          <w:rtl/>
        </w:rPr>
        <w:footnoteReference w:id="11"/>
      </w:r>
      <w:r w:rsidRPr="003B6A3B">
        <w:rPr>
          <w:rFonts w:cs="Traditional Arabic"/>
          <w:szCs w:val="30"/>
          <w:vertAlign w:val="superscript"/>
          <w:rtl/>
        </w:rPr>
        <w:t>)</w:t>
      </w:r>
      <w:r w:rsidRPr="003B6A3B">
        <w:rPr>
          <w:rFonts w:cs="Traditional Arabic"/>
          <w:szCs w:val="30"/>
          <w:rtl/>
        </w:rPr>
        <w:t>. وتواجه التفاعلات بين العلوم والسياسات تحديات بسبب تعقُّد نظام الحوكمة البيئية والمشاكل التي يسعى إلى حلّها</w:t>
      </w:r>
      <w:r w:rsidRPr="003B6A3B">
        <w:rPr>
          <w:rFonts w:cs="Traditional Arabic"/>
          <w:szCs w:val="30"/>
          <w:vertAlign w:val="superscript"/>
          <w:rtl/>
        </w:rPr>
        <w:t>(</w:t>
      </w:r>
      <w:r w:rsidRPr="003B6A3B">
        <w:rPr>
          <w:rStyle w:val="FootnoteReference"/>
          <w:rFonts w:cs="Traditional Arabic"/>
          <w:szCs w:val="30"/>
          <w:rtl/>
        </w:rPr>
        <w:footnoteReference w:id="12"/>
      </w:r>
      <w:r w:rsidRPr="003B6A3B">
        <w:rPr>
          <w:rFonts w:cs="Traditional Arabic"/>
          <w:szCs w:val="30"/>
          <w:vertAlign w:val="superscript"/>
          <w:rtl/>
        </w:rPr>
        <w:t>)</w:t>
      </w:r>
      <w:r w:rsidRPr="003B6A3B">
        <w:rPr>
          <w:rFonts w:cs="Traditional Arabic"/>
          <w:szCs w:val="30"/>
          <w:rtl/>
        </w:rPr>
        <w:t>. وقد أنشئ المنبر الحكومي الدولي للعلوم والسياسات في مجال التنوّع البيولوجي وخدمات النظم الإيكولوجية ليكون استجابة منظمة ورسمية لهذا التحدّي.</w:t>
      </w:r>
    </w:p>
    <w:p w:rsidR="00743C73" w:rsidRPr="003B6A3B" w:rsidRDefault="00743C73" w:rsidP="003D2E97">
      <w:pPr>
        <w:spacing w:after="120" w:line="400" w:lineRule="exact"/>
        <w:ind w:left="1134"/>
        <w:jc w:val="both"/>
        <w:rPr>
          <w:rFonts w:cs="Traditional Arabic"/>
          <w:szCs w:val="30"/>
          <w:rtl/>
        </w:rPr>
      </w:pPr>
      <w:r>
        <w:rPr>
          <w:rFonts w:cs="Traditional Arabic"/>
          <w:szCs w:val="30"/>
          <w:rtl/>
        </w:rPr>
        <w:t>2</w:t>
      </w:r>
      <w:r w:rsidRPr="003B6A3B">
        <w:rPr>
          <w:rFonts w:cs="Traditional Arabic"/>
          <w:szCs w:val="30"/>
          <w:rtl/>
        </w:rPr>
        <w:t xml:space="preserve"> -</w:t>
      </w:r>
      <w:r w:rsidRPr="003B6A3B">
        <w:rPr>
          <w:rFonts w:cs="Traditional Arabic"/>
          <w:szCs w:val="30"/>
          <w:rtl/>
        </w:rPr>
        <w:tab/>
        <w:t xml:space="preserve">وصُمِّم برنامج عمل المنبر للفترة 2014-2018 بغرض تنفيذ هدف المنبر ووظائفه ومبادئه التشغيلية التي يشار إليها في الفقرات </w:t>
      </w:r>
      <w:r w:rsidR="003D2E97">
        <w:rPr>
          <w:rFonts w:cs="Traditional Arabic"/>
          <w:szCs w:val="30"/>
          <w:rtl/>
        </w:rPr>
        <w:t>3</w:t>
      </w:r>
      <w:r w:rsidRPr="003B6A3B">
        <w:rPr>
          <w:rFonts w:cs="Traditional Arabic"/>
          <w:szCs w:val="30"/>
          <w:rtl/>
        </w:rPr>
        <w:t xml:space="preserve"> إلى </w:t>
      </w:r>
      <w:r w:rsidR="003D2E97">
        <w:rPr>
          <w:rFonts w:cs="Traditional Arabic"/>
          <w:szCs w:val="30"/>
          <w:rtl/>
        </w:rPr>
        <w:t>5</w:t>
      </w:r>
      <w:r w:rsidRPr="003B6A3B">
        <w:rPr>
          <w:rFonts w:cs="Traditional Arabic"/>
          <w:szCs w:val="30"/>
          <w:rtl/>
        </w:rPr>
        <w:t xml:space="preserve"> أدناه، تنفيذاً متناسقاً ومتكاملاً. ويهدف برنامج العمل إلى المساهمة في </w:t>
      </w:r>
      <w:r w:rsidRPr="00743C73">
        <w:rPr>
          <w:rFonts w:cs="Traditional Arabic"/>
          <w:szCs w:val="30"/>
          <w:rtl/>
        </w:rPr>
        <w:t>ال</w:t>
      </w:r>
      <w:r w:rsidRPr="003B6A3B">
        <w:rPr>
          <w:rFonts w:cs="Traditional Arabic"/>
          <w:szCs w:val="30"/>
          <w:rtl/>
        </w:rPr>
        <w:t>عمليات السياسات المذكورة أعلاه وغيرها من العمليات ذات الصلة</w:t>
      </w:r>
      <w:r>
        <w:rPr>
          <w:rFonts w:cs="Traditional Arabic"/>
          <w:szCs w:val="30"/>
          <w:rtl/>
        </w:rPr>
        <w:t>،</w:t>
      </w:r>
      <w:r w:rsidRPr="003B6A3B">
        <w:rPr>
          <w:rFonts w:cs="Traditional Arabic"/>
          <w:szCs w:val="30"/>
          <w:rtl/>
        </w:rPr>
        <w:t xml:space="preserve"> حسب ما تطلبه الحكومات والاتفاقات البيئية المتعددة الأطراف وغيرهم من أصحاب المصلحة. وسيعمل الإطار المفاهيمي للمنبر</w:t>
      </w:r>
      <w:r w:rsidRPr="003B6A3B">
        <w:rPr>
          <w:rFonts w:cs="Traditional Arabic"/>
          <w:szCs w:val="30"/>
          <w:vertAlign w:val="superscript"/>
          <w:rtl/>
        </w:rPr>
        <w:t>(</w:t>
      </w:r>
      <w:r w:rsidRPr="003B6A3B">
        <w:rPr>
          <w:rStyle w:val="FootnoteReference"/>
          <w:rFonts w:cs="Traditional Arabic"/>
          <w:szCs w:val="30"/>
          <w:rtl/>
        </w:rPr>
        <w:footnoteReference w:id="13"/>
      </w:r>
      <w:r w:rsidRPr="003B6A3B">
        <w:rPr>
          <w:rFonts w:cs="Traditional Arabic"/>
          <w:szCs w:val="30"/>
          <w:vertAlign w:val="superscript"/>
          <w:rtl/>
        </w:rPr>
        <w:t>)</w:t>
      </w:r>
      <w:r w:rsidRPr="003B6A3B">
        <w:rPr>
          <w:rFonts w:cs="Traditional Arabic"/>
          <w:szCs w:val="30"/>
          <w:rtl/>
        </w:rPr>
        <w:t xml:space="preserve"> على توجيه الأعمال التحليلية التي ستستهل بموجب برنامج العمل. ونظراً لأن برنامج </w:t>
      </w:r>
      <w:r>
        <w:rPr>
          <w:rFonts w:cs="Traditional Arabic"/>
          <w:szCs w:val="30"/>
          <w:rtl/>
        </w:rPr>
        <w:t>ال</w:t>
      </w:r>
      <w:r w:rsidRPr="003B6A3B">
        <w:rPr>
          <w:rFonts w:cs="Traditional Arabic"/>
          <w:szCs w:val="30"/>
          <w:rtl/>
        </w:rPr>
        <w:t xml:space="preserve">عمل </w:t>
      </w:r>
      <w:r>
        <w:rPr>
          <w:rFonts w:cs="Traditional Arabic"/>
          <w:szCs w:val="30"/>
          <w:rtl/>
        </w:rPr>
        <w:t xml:space="preserve">هذا هو الأول، </w:t>
      </w:r>
      <w:r w:rsidRPr="003B6A3B">
        <w:rPr>
          <w:rFonts w:cs="Traditional Arabic"/>
          <w:szCs w:val="30"/>
          <w:rtl/>
        </w:rPr>
        <w:t xml:space="preserve">فقد وُضِع بهدف توجيه المنبر في المسار الصحيح </w:t>
      </w:r>
      <w:r>
        <w:rPr>
          <w:rFonts w:cs="Traditional Arabic"/>
          <w:szCs w:val="30"/>
          <w:rtl/>
        </w:rPr>
        <w:t>و</w:t>
      </w:r>
      <w:r w:rsidRPr="003B6A3B">
        <w:rPr>
          <w:rFonts w:cs="Traditional Arabic"/>
          <w:szCs w:val="30"/>
          <w:rtl/>
        </w:rPr>
        <w:t>ت</w:t>
      </w:r>
      <w:r>
        <w:rPr>
          <w:rFonts w:cs="Traditional Arabic"/>
          <w:szCs w:val="30"/>
          <w:rtl/>
        </w:rPr>
        <w:t>كريس</w:t>
      </w:r>
      <w:r w:rsidRPr="003B6A3B">
        <w:rPr>
          <w:rFonts w:cs="Traditional Arabic"/>
          <w:szCs w:val="30"/>
          <w:rtl/>
        </w:rPr>
        <w:t xml:space="preserve"> طرائق عمله</w:t>
      </w:r>
      <w:r>
        <w:rPr>
          <w:rFonts w:cs="Traditional Arabic"/>
          <w:szCs w:val="30"/>
          <w:rtl/>
        </w:rPr>
        <w:t>،</w:t>
      </w:r>
      <w:r w:rsidRPr="003B6A3B">
        <w:rPr>
          <w:rFonts w:cs="Traditional Arabic"/>
          <w:szCs w:val="30"/>
          <w:rtl/>
        </w:rPr>
        <w:t xml:space="preserve"> ونواتجه، ومصداقيته</w:t>
      </w:r>
      <w:r>
        <w:rPr>
          <w:rFonts w:cs="Traditional Arabic"/>
          <w:szCs w:val="30"/>
          <w:rtl/>
        </w:rPr>
        <w:t>،</w:t>
      </w:r>
      <w:r w:rsidRPr="003B6A3B">
        <w:rPr>
          <w:rFonts w:cs="Traditional Arabic"/>
          <w:szCs w:val="30"/>
          <w:rtl/>
        </w:rPr>
        <w:t xml:space="preserve"> وأهميته</w:t>
      </w:r>
      <w:r>
        <w:rPr>
          <w:rFonts w:cs="Traditional Arabic"/>
          <w:szCs w:val="30"/>
          <w:rtl/>
        </w:rPr>
        <w:t>،</w:t>
      </w:r>
      <w:r w:rsidRPr="003B6A3B">
        <w:rPr>
          <w:rFonts w:cs="Traditional Arabic"/>
          <w:szCs w:val="30"/>
          <w:rtl/>
        </w:rPr>
        <w:t xml:space="preserve"> ومشروعيته</w:t>
      </w:r>
      <w:r>
        <w:rPr>
          <w:rFonts w:cs="Traditional Arabic"/>
          <w:szCs w:val="30"/>
          <w:rtl/>
        </w:rPr>
        <w:t>،</w:t>
      </w:r>
      <w:r w:rsidRPr="003B6A3B">
        <w:rPr>
          <w:rFonts w:cs="Traditional Arabic"/>
          <w:szCs w:val="30"/>
          <w:rtl/>
        </w:rPr>
        <w:t xml:space="preserve"> وسمعته</w:t>
      </w:r>
      <w:r>
        <w:rPr>
          <w:rFonts w:cs="Traditional Arabic"/>
          <w:szCs w:val="30"/>
          <w:rtl/>
        </w:rPr>
        <w:t>،</w:t>
      </w:r>
      <w:r w:rsidRPr="003B6A3B">
        <w:rPr>
          <w:rFonts w:cs="Traditional Arabic"/>
          <w:szCs w:val="30"/>
          <w:rtl/>
        </w:rPr>
        <w:t xml:space="preserve"> </w:t>
      </w:r>
      <w:r>
        <w:rPr>
          <w:rFonts w:cs="Traditional Arabic"/>
          <w:szCs w:val="30"/>
          <w:rtl/>
        </w:rPr>
        <w:t>بالاستناد إلى</w:t>
      </w:r>
      <w:r w:rsidRPr="003B6A3B">
        <w:rPr>
          <w:rFonts w:cs="Traditional Arabic"/>
          <w:szCs w:val="30"/>
          <w:rtl/>
        </w:rPr>
        <w:t xml:space="preserve"> نهج تعاوني </w:t>
      </w:r>
      <w:r>
        <w:rPr>
          <w:rFonts w:cs="Traditional Arabic"/>
          <w:szCs w:val="30"/>
          <w:rtl/>
        </w:rPr>
        <w:t>ومستوى مرتفع من ال</w:t>
      </w:r>
      <w:r w:rsidRPr="003B6A3B">
        <w:rPr>
          <w:rFonts w:cs="Traditional Arabic"/>
          <w:szCs w:val="30"/>
          <w:rtl/>
        </w:rPr>
        <w:t xml:space="preserve">مساهمات </w:t>
      </w:r>
      <w:r>
        <w:rPr>
          <w:rFonts w:cs="Traditional Arabic"/>
          <w:szCs w:val="30"/>
          <w:rtl/>
        </w:rPr>
        <w:t>ال</w:t>
      </w:r>
      <w:r w:rsidRPr="003B6A3B">
        <w:rPr>
          <w:rFonts w:cs="Traditional Arabic"/>
          <w:szCs w:val="30"/>
          <w:rtl/>
        </w:rPr>
        <w:t xml:space="preserve">عينية. </w:t>
      </w:r>
      <w:r>
        <w:rPr>
          <w:rFonts w:cs="Traditional Arabic"/>
          <w:szCs w:val="30"/>
          <w:rtl/>
        </w:rPr>
        <w:t xml:space="preserve">ويرمي برنامج العمل إلى </w:t>
      </w:r>
      <w:r w:rsidRPr="003B6A3B">
        <w:rPr>
          <w:rFonts w:cs="Traditional Arabic"/>
          <w:szCs w:val="30"/>
          <w:rtl/>
        </w:rPr>
        <w:t>تمهيد السبيل ل</w:t>
      </w:r>
      <w:r>
        <w:rPr>
          <w:rFonts w:cs="Traditional Arabic"/>
          <w:szCs w:val="30"/>
          <w:rtl/>
        </w:rPr>
        <w:t>زيادة</w:t>
      </w:r>
      <w:r w:rsidRPr="003B6A3B">
        <w:rPr>
          <w:rFonts w:cs="Traditional Arabic"/>
          <w:szCs w:val="30"/>
          <w:rtl/>
        </w:rPr>
        <w:t xml:space="preserve"> تدعيم الرابطة بين العلوم والسياسات في مجال التنوّع البيولوجي ونظم الخدمات الإيكولوجية </w:t>
      </w:r>
      <w:r>
        <w:rPr>
          <w:rFonts w:cs="Traditional Arabic"/>
          <w:szCs w:val="30"/>
          <w:rtl/>
        </w:rPr>
        <w:t>في مختلف المستويات</w:t>
      </w:r>
      <w:r w:rsidRPr="003B6A3B">
        <w:rPr>
          <w:rFonts w:cs="Traditional Arabic"/>
          <w:szCs w:val="30"/>
          <w:rtl/>
        </w:rPr>
        <w:t xml:space="preserve"> والقطاعات ونظم المعرفة.</w:t>
      </w:r>
    </w:p>
    <w:p w:rsidR="00743C73" w:rsidRPr="003B6A3B" w:rsidRDefault="00743C73" w:rsidP="00743C73">
      <w:pPr>
        <w:spacing w:after="120" w:line="400" w:lineRule="exact"/>
        <w:ind w:left="1134" w:hanging="710"/>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ألف -</w:t>
      </w:r>
      <w:r w:rsidRPr="003B6A3B">
        <w:rPr>
          <w:rFonts w:ascii="Traditional Arabic" w:hAnsi="Traditional Arabic" w:cs="Traditional Arabic"/>
          <w:b/>
          <w:bCs/>
          <w:sz w:val="30"/>
          <w:szCs w:val="30"/>
          <w:rtl/>
        </w:rPr>
        <w:tab/>
        <w:t>هدف المنبر</w:t>
      </w:r>
    </w:p>
    <w:p w:rsidR="00743C73" w:rsidRPr="003B6A3B" w:rsidRDefault="00743C73" w:rsidP="003D2E97">
      <w:pPr>
        <w:spacing w:after="120" w:line="400" w:lineRule="exact"/>
        <w:ind w:left="1134"/>
        <w:jc w:val="both"/>
        <w:rPr>
          <w:rFonts w:cs="Traditional Arabic"/>
          <w:szCs w:val="30"/>
          <w:rtl/>
        </w:rPr>
      </w:pPr>
      <w:r>
        <w:rPr>
          <w:rFonts w:cs="Traditional Arabic"/>
          <w:szCs w:val="30"/>
          <w:rtl/>
        </w:rPr>
        <w:t>3</w:t>
      </w:r>
      <w:r w:rsidRPr="003B6A3B">
        <w:rPr>
          <w:rFonts w:cs="Traditional Arabic"/>
          <w:szCs w:val="30"/>
          <w:rtl/>
        </w:rPr>
        <w:t xml:space="preserve"> -</w:t>
      </w:r>
      <w:r w:rsidRPr="003B6A3B">
        <w:rPr>
          <w:rFonts w:cs="Traditional Arabic"/>
          <w:szCs w:val="30"/>
          <w:rtl/>
        </w:rPr>
        <w:tab/>
        <w:t>يُعَرِّف قرار إنشاء المنبر الحكومي الدولي للعلوم والسياسات في مجال التنوّع البيولوجي وخدمات النظم الإيكولوجية هدف المنبر بأنه تدعيم الرابطة بين العلوم والسياسات في مجال التنوّع البيولوجي وخدمات النظم الإيكولوجية من أجل صون التنوّع البيولوجي واستخدامه على نحو مستدام، والحفاظ على رفاه البشر في الأجل الطويل وعلى التنمية المستدامة.</w:t>
      </w:r>
      <w:r w:rsidRPr="003B6A3B">
        <w:rPr>
          <w:rFonts w:cs="Traditional Arabic"/>
          <w:szCs w:val="30"/>
          <w:vertAlign w:val="superscript"/>
          <w:rtl/>
        </w:rPr>
        <w:t>(</w:t>
      </w:r>
      <w:r w:rsidRPr="003B6A3B">
        <w:rPr>
          <w:rStyle w:val="FootnoteReference"/>
          <w:rFonts w:cs="Traditional Arabic"/>
          <w:szCs w:val="30"/>
          <w:rtl/>
        </w:rPr>
        <w:footnoteReference w:id="14"/>
      </w:r>
      <w:r w:rsidRPr="003B6A3B">
        <w:rPr>
          <w:rFonts w:cs="Traditional Arabic"/>
          <w:szCs w:val="30"/>
          <w:vertAlign w:val="superscript"/>
          <w:rtl/>
        </w:rPr>
        <w:t>)</w:t>
      </w:r>
    </w:p>
    <w:p w:rsidR="00743C73" w:rsidRPr="003B6A3B" w:rsidRDefault="00743C73" w:rsidP="00743C73">
      <w:pPr>
        <w:spacing w:after="120" w:line="400" w:lineRule="exact"/>
        <w:ind w:left="1134" w:hanging="710"/>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باء -</w:t>
      </w:r>
      <w:r w:rsidRPr="003B6A3B">
        <w:rPr>
          <w:rFonts w:ascii="Traditional Arabic" w:hAnsi="Traditional Arabic" w:cs="Traditional Arabic"/>
          <w:b/>
          <w:bCs/>
          <w:sz w:val="30"/>
          <w:szCs w:val="30"/>
          <w:rtl/>
        </w:rPr>
        <w:tab/>
        <w:t>وظائف المنبر</w:t>
      </w:r>
    </w:p>
    <w:p w:rsidR="00743C73" w:rsidRPr="003B6A3B" w:rsidRDefault="00743C73" w:rsidP="00743C73">
      <w:pPr>
        <w:spacing w:after="120" w:line="400" w:lineRule="exact"/>
        <w:ind w:left="1134"/>
        <w:jc w:val="both"/>
        <w:rPr>
          <w:rFonts w:cs="Traditional Arabic"/>
          <w:szCs w:val="30"/>
          <w:rtl/>
        </w:rPr>
      </w:pPr>
      <w:r>
        <w:rPr>
          <w:rFonts w:cs="Traditional Arabic"/>
          <w:szCs w:val="30"/>
          <w:rtl/>
        </w:rPr>
        <w:t>4</w:t>
      </w:r>
      <w:r w:rsidRPr="003B6A3B">
        <w:rPr>
          <w:rFonts w:cs="Traditional Arabic"/>
          <w:szCs w:val="30"/>
          <w:rtl/>
        </w:rPr>
        <w:t xml:space="preserve"> -</w:t>
      </w:r>
      <w:r w:rsidRPr="003B6A3B">
        <w:rPr>
          <w:rFonts w:cs="Traditional Arabic"/>
          <w:szCs w:val="30"/>
          <w:rtl/>
        </w:rPr>
        <w:tab/>
        <w:t>تتمثّل وظائف المنبر المتفق عليها</w:t>
      </w:r>
      <w:r w:rsidRPr="003B6A3B">
        <w:rPr>
          <w:rFonts w:cs="Traditional Arabic"/>
          <w:szCs w:val="30"/>
          <w:vertAlign w:val="superscript"/>
          <w:rtl/>
        </w:rPr>
        <w:t>(</w:t>
      </w:r>
      <w:r w:rsidRPr="003B6A3B">
        <w:rPr>
          <w:rStyle w:val="FootnoteReference"/>
          <w:rFonts w:cs="Traditional Arabic"/>
          <w:szCs w:val="30"/>
          <w:rtl/>
        </w:rPr>
        <w:footnoteReference w:id="15"/>
      </w:r>
      <w:r w:rsidRPr="003B6A3B">
        <w:rPr>
          <w:rFonts w:cs="Traditional Arabic"/>
          <w:szCs w:val="30"/>
          <w:vertAlign w:val="superscript"/>
          <w:rtl/>
        </w:rPr>
        <w:t>)</w:t>
      </w:r>
      <w:r w:rsidRPr="003B6A3B">
        <w:rPr>
          <w:rFonts w:cs="Traditional Arabic"/>
          <w:szCs w:val="30"/>
          <w:rtl/>
        </w:rPr>
        <w:t xml:space="preserve"> فيما يلي:</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(أ)</w:t>
      </w:r>
      <w:r w:rsidRPr="003B6A3B">
        <w:rPr>
          <w:rFonts w:cs="Traditional Arabic"/>
          <w:szCs w:val="30"/>
          <w:rtl/>
        </w:rPr>
        <w:tab/>
        <w:t>تحديد المعلومات العلمية الرئيسية التي يحتاج إليها صُنّاع السياسات على المستويات الملائمة، وتحديد أولوياتها</w:t>
      </w:r>
      <w:r>
        <w:rPr>
          <w:rFonts w:cs="Traditional Arabic"/>
          <w:szCs w:val="30"/>
          <w:rtl/>
        </w:rPr>
        <w:t>،</w:t>
      </w:r>
      <w:r w:rsidRPr="003B6A3B">
        <w:rPr>
          <w:rFonts w:cs="Traditional Arabic"/>
          <w:szCs w:val="30"/>
          <w:rtl/>
        </w:rPr>
        <w:t xml:space="preserve"> وحفز الجهود المبذولة لتوليد معارف جديدة بالدخول في حوار مع المنظمات العلمية الرئيسية وصُنّاع السياسات ومنظمات التمويل، ولكن دون القيام مباشرة بإجراء بحوث جديدة؛</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(ب)</w:t>
      </w:r>
      <w:r w:rsidRPr="003B6A3B">
        <w:rPr>
          <w:rFonts w:cs="Traditional Arabic"/>
          <w:szCs w:val="30"/>
          <w:rtl/>
        </w:rPr>
        <w:tab/>
        <w:t xml:space="preserve">إجراء تقييمات منتظمة </w:t>
      </w:r>
      <w:r>
        <w:rPr>
          <w:rFonts w:cs="Traditional Arabic"/>
          <w:szCs w:val="30"/>
          <w:rtl/>
        </w:rPr>
        <w:t>ومحددة الموعد ل</w:t>
      </w:r>
      <w:r w:rsidRPr="003B6A3B">
        <w:rPr>
          <w:rFonts w:cs="Traditional Arabic"/>
          <w:szCs w:val="30"/>
          <w:rtl/>
        </w:rPr>
        <w:t xml:space="preserve">لمعارف </w:t>
      </w:r>
      <w:r>
        <w:rPr>
          <w:rFonts w:cs="Traditional Arabic"/>
          <w:szCs w:val="30"/>
          <w:rtl/>
        </w:rPr>
        <w:t>المتعلقة</w:t>
      </w:r>
      <w:r w:rsidRPr="003B6A3B">
        <w:rPr>
          <w:rFonts w:cs="Traditional Arabic"/>
          <w:szCs w:val="30"/>
          <w:rtl/>
        </w:rPr>
        <w:t xml:space="preserve"> </w:t>
      </w:r>
      <w:r>
        <w:rPr>
          <w:rFonts w:cs="Traditional Arabic"/>
          <w:szCs w:val="30"/>
          <w:rtl/>
        </w:rPr>
        <w:t>ب</w:t>
      </w:r>
      <w:r w:rsidRPr="003B6A3B">
        <w:rPr>
          <w:rFonts w:cs="Traditional Arabic"/>
          <w:szCs w:val="30"/>
          <w:rtl/>
        </w:rPr>
        <w:t xml:space="preserve">التنوّع البيولوجي وخدمات النظم الإيكولوجية والصلات القائمة بينها، </w:t>
      </w:r>
      <w:r>
        <w:rPr>
          <w:rFonts w:cs="Traditional Arabic"/>
          <w:szCs w:val="30"/>
          <w:rtl/>
        </w:rPr>
        <w:t xml:space="preserve">على أن </w:t>
      </w:r>
      <w:r w:rsidRPr="003B6A3B">
        <w:rPr>
          <w:rFonts w:cs="Traditional Arabic"/>
          <w:szCs w:val="30"/>
          <w:rtl/>
        </w:rPr>
        <w:t xml:space="preserve">يشمل </w:t>
      </w:r>
      <w:r>
        <w:rPr>
          <w:rFonts w:cs="Traditional Arabic"/>
          <w:szCs w:val="30"/>
          <w:rtl/>
        </w:rPr>
        <w:t xml:space="preserve">ذلك </w:t>
      </w:r>
      <w:r w:rsidRPr="003B6A3B">
        <w:rPr>
          <w:rFonts w:cs="Traditional Arabic"/>
          <w:szCs w:val="30"/>
          <w:rtl/>
        </w:rPr>
        <w:t xml:space="preserve">تقييمات عالمية وإقليمية ودون إقليمية إذا اقتضى الأمر، وقضايا مواضيعية على المستويات الملائمة، ومواضيع جديدة </w:t>
      </w:r>
      <w:r>
        <w:rPr>
          <w:rFonts w:cs="Traditional Arabic"/>
          <w:szCs w:val="30"/>
          <w:rtl/>
        </w:rPr>
        <w:t>يحددها العلم</w:t>
      </w:r>
      <w:r w:rsidRPr="003B6A3B">
        <w:rPr>
          <w:rFonts w:cs="Traditional Arabic"/>
          <w:szCs w:val="30"/>
          <w:rtl/>
        </w:rPr>
        <w:t xml:space="preserve"> ويتخذ الاجتماع العام قرارات بشأنها؛</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(ج)</w:t>
      </w:r>
      <w:r w:rsidRPr="003B6A3B">
        <w:rPr>
          <w:rFonts w:cs="Traditional Arabic"/>
          <w:szCs w:val="30"/>
          <w:rtl/>
        </w:rPr>
        <w:tab/>
        <w:t xml:space="preserve">دعم رسم السياسات وتنفيذها </w:t>
      </w:r>
      <w:r>
        <w:rPr>
          <w:rFonts w:cs="Traditional Arabic"/>
          <w:szCs w:val="30"/>
          <w:rtl/>
        </w:rPr>
        <w:t>عن طريق</w:t>
      </w:r>
      <w:r w:rsidRPr="003B6A3B">
        <w:rPr>
          <w:rFonts w:cs="Traditional Arabic"/>
          <w:szCs w:val="30"/>
          <w:rtl/>
        </w:rPr>
        <w:t xml:space="preserve"> تحديد الأدوات والمنهجيات ذات الصلة بالسياسات، مثل تلك الناجمة عن التقييمات، لتمكين صُنّاع القرارات من الحصول على تلك الأدوات والمنهجيات والتشجيع والتحفيز على إجراء المزيد من التطوير لها، حيثما تقتضي الضرورة ذلك؛</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(د)</w:t>
      </w:r>
      <w:r w:rsidRPr="003B6A3B">
        <w:rPr>
          <w:rFonts w:cs="Traditional Arabic"/>
          <w:szCs w:val="30"/>
          <w:rtl/>
        </w:rPr>
        <w:tab/>
        <w:t>ترتيب أولويات حاجات بناء القدرات الرئيسية لتحسين الرابطة بين العلوم والسياسات على المستويات الملائمة</w:t>
      </w:r>
      <w:r>
        <w:rPr>
          <w:rFonts w:cs="Traditional Arabic"/>
          <w:szCs w:val="30"/>
          <w:rtl/>
        </w:rPr>
        <w:t>،</w:t>
      </w:r>
      <w:r w:rsidRPr="003B6A3B">
        <w:rPr>
          <w:rFonts w:cs="Traditional Arabic"/>
          <w:szCs w:val="30"/>
          <w:rtl/>
        </w:rPr>
        <w:t xml:space="preserve"> ثم توفير وطلب الدعم المالي و</w:t>
      </w:r>
      <w:r>
        <w:rPr>
          <w:rFonts w:cs="Traditional Arabic"/>
          <w:szCs w:val="30"/>
          <w:rtl/>
        </w:rPr>
        <w:t>غيره من أشكال الدعم</w:t>
      </w:r>
      <w:r w:rsidRPr="003B6A3B">
        <w:rPr>
          <w:rFonts w:cs="Traditional Arabic"/>
          <w:szCs w:val="30"/>
          <w:rtl/>
        </w:rPr>
        <w:t xml:space="preserve"> للحاجات ذات الأولوية العليا المتصلة مباشرة بأنشطته، على نحو ما يقرره الاجتماع العام، وحفز تمويل أنشطة بناء القدرات تلك بواسطة توفير منتدى مع مصادر التمويل التقليدية والمحتملة.</w:t>
      </w:r>
    </w:p>
    <w:p w:rsidR="00743C73" w:rsidRPr="003B6A3B" w:rsidRDefault="00743C73" w:rsidP="00743C73">
      <w:pPr>
        <w:spacing w:after="120" w:line="400" w:lineRule="exact"/>
        <w:ind w:left="1134" w:hanging="710"/>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جيم -</w:t>
      </w:r>
      <w:r w:rsidRPr="003B6A3B">
        <w:rPr>
          <w:rFonts w:ascii="Traditional Arabic" w:hAnsi="Traditional Arabic" w:cs="Traditional Arabic"/>
          <w:b/>
          <w:bCs/>
          <w:sz w:val="30"/>
          <w:szCs w:val="30"/>
          <w:rtl/>
        </w:rPr>
        <w:tab/>
        <w:t xml:space="preserve">المبادئ التشغيلية للمنبر </w:t>
      </w:r>
      <w:r>
        <w:rPr>
          <w:rFonts w:ascii="Traditional Arabic" w:hAnsi="Traditional Arabic" w:cs="Traditional Arabic"/>
          <w:b/>
          <w:bCs/>
          <w:sz w:val="30"/>
          <w:szCs w:val="30"/>
          <w:rtl/>
        </w:rPr>
        <w:t xml:space="preserve">من </w:t>
      </w:r>
      <w:r w:rsidRPr="003B6A3B">
        <w:rPr>
          <w:rFonts w:ascii="Traditional Arabic" w:hAnsi="Traditional Arabic" w:cs="Traditional Arabic"/>
          <w:b/>
          <w:bCs/>
          <w:sz w:val="30"/>
          <w:szCs w:val="30"/>
          <w:rtl/>
        </w:rPr>
        <w:t>حيث ع</w:t>
      </w:r>
      <w:r>
        <w:rPr>
          <w:rFonts w:ascii="Traditional Arabic" w:hAnsi="Traditional Arabic" w:cs="Traditional Arabic"/>
          <w:b/>
          <w:bCs/>
          <w:sz w:val="30"/>
          <w:szCs w:val="30"/>
          <w:rtl/>
        </w:rPr>
        <w:t>لا</w:t>
      </w:r>
      <w:r w:rsidRPr="003B6A3B">
        <w:rPr>
          <w:rFonts w:ascii="Traditional Arabic" w:hAnsi="Traditional Arabic" w:cs="Traditional Arabic"/>
          <w:b/>
          <w:bCs/>
          <w:sz w:val="30"/>
          <w:szCs w:val="30"/>
          <w:rtl/>
        </w:rPr>
        <w:t>ق</w:t>
      </w:r>
      <w:r>
        <w:rPr>
          <w:rFonts w:ascii="Traditional Arabic" w:hAnsi="Traditional Arabic" w:cs="Traditional Arabic"/>
          <w:b/>
          <w:bCs/>
          <w:sz w:val="30"/>
          <w:szCs w:val="30"/>
          <w:rtl/>
        </w:rPr>
        <w:t>تها</w:t>
      </w:r>
      <w:r w:rsidRPr="003B6A3B">
        <w:rPr>
          <w:rFonts w:ascii="Traditional Arabic" w:hAnsi="Traditional Arabic" w:cs="Traditional Arabic"/>
          <w:b/>
          <w:bCs/>
          <w:sz w:val="30"/>
          <w:szCs w:val="30"/>
          <w:rtl/>
        </w:rPr>
        <w:t xml:space="preserve"> بتنفيذ برنامج العمل</w:t>
      </w:r>
    </w:p>
    <w:p w:rsidR="00743C73" w:rsidRPr="003B6A3B" w:rsidRDefault="00743C73" w:rsidP="00743C73">
      <w:pPr>
        <w:spacing w:after="120" w:line="400" w:lineRule="exact"/>
        <w:ind w:left="1134"/>
        <w:jc w:val="both"/>
        <w:rPr>
          <w:rFonts w:cs="Traditional Arabic"/>
          <w:strike/>
          <w:szCs w:val="30"/>
          <w:rtl/>
        </w:rPr>
      </w:pPr>
      <w:r>
        <w:rPr>
          <w:rFonts w:cs="Traditional Arabic"/>
          <w:szCs w:val="30"/>
          <w:rtl/>
        </w:rPr>
        <w:t>5</w:t>
      </w:r>
      <w:r w:rsidRPr="003B6A3B">
        <w:rPr>
          <w:rFonts w:cs="Traditional Arabic"/>
          <w:szCs w:val="30"/>
          <w:rtl/>
        </w:rPr>
        <w:t xml:space="preserve"> -</w:t>
      </w:r>
      <w:r w:rsidRPr="003B6A3B">
        <w:rPr>
          <w:rFonts w:cs="Traditional Arabic"/>
          <w:szCs w:val="30"/>
          <w:rtl/>
        </w:rPr>
        <w:tab/>
        <w:t>يضع برنامج العمل المبادئ التشغيلية المتفق عليها للمنبر</w:t>
      </w:r>
      <w:r w:rsidRPr="003B6A3B">
        <w:rPr>
          <w:rFonts w:cs="Traditional Arabic"/>
          <w:szCs w:val="30"/>
          <w:vertAlign w:val="superscript"/>
          <w:rtl/>
        </w:rPr>
        <w:t>(</w:t>
      </w:r>
      <w:r w:rsidRPr="003B6A3B">
        <w:rPr>
          <w:rStyle w:val="FootnoteReference"/>
          <w:rFonts w:cs="Traditional Arabic"/>
          <w:szCs w:val="30"/>
          <w:rtl/>
        </w:rPr>
        <w:footnoteReference w:id="16"/>
      </w:r>
      <w:r w:rsidRPr="003B6A3B">
        <w:rPr>
          <w:rFonts w:cs="Traditional Arabic"/>
          <w:szCs w:val="30"/>
          <w:vertAlign w:val="superscript"/>
          <w:rtl/>
        </w:rPr>
        <w:t>)</w:t>
      </w:r>
      <w:r w:rsidRPr="003B6A3B">
        <w:rPr>
          <w:rFonts w:cs="Traditional Arabic"/>
          <w:szCs w:val="30"/>
          <w:rtl/>
        </w:rPr>
        <w:t xml:space="preserve"> موضع التنفيذ</w:t>
      </w:r>
      <w:r>
        <w:rPr>
          <w:rFonts w:cs="Traditional Arabic"/>
          <w:szCs w:val="30"/>
          <w:rtl/>
        </w:rPr>
        <w:t xml:space="preserve"> باتخاذ عدد من الخطوات،</w:t>
      </w:r>
      <w:r w:rsidRPr="003B6A3B">
        <w:rPr>
          <w:rFonts w:cs="Traditional Arabic"/>
          <w:szCs w:val="30"/>
          <w:rtl/>
        </w:rPr>
        <w:t xml:space="preserve"> </w:t>
      </w:r>
      <w:r>
        <w:rPr>
          <w:rFonts w:cs="Traditional Arabic"/>
          <w:szCs w:val="30"/>
          <w:rtl/>
        </w:rPr>
        <w:t>من بينها</w:t>
      </w:r>
      <w:r w:rsidRPr="003B6A3B">
        <w:rPr>
          <w:rFonts w:cs="Traditional Arabic"/>
          <w:szCs w:val="30"/>
          <w:rtl/>
        </w:rPr>
        <w:t xml:space="preserve"> كفالة مصداقية المنبر وأهميته ومشروعيته؛ و</w:t>
      </w:r>
      <w:r>
        <w:rPr>
          <w:rFonts w:cs="Traditional Arabic"/>
          <w:szCs w:val="30"/>
          <w:rtl/>
        </w:rPr>
        <w:t>تعزيز</w:t>
      </w:r>
      <w:r w:rsidRPr="003B6A3B">
        <w:rPr>
          <w:rFonts w:cs="Traditional Arabic"/>
          <w:szCs w:val="30"/>
          <w:rtl/>
        </w:rPr>
        <w:t xml:space="preserve"> استقلال المنبر؛ وتسهيل اتباع نهج متعدد </w:t>
      </w:r>
      <w:r>
        <w:rPr>
          <w:rFonts w:cs="Traditional Arabic"/>
          <w:szCs w:val="30"/>
          <w:rtl/>
        </w:rPr>
        <w:t>التخصصات</w:t>
      </w:r>
      <w:r w:rsidRPr="003B6A3B">
        <w:rPr>
          <w:rFonts w:cs="Traditional Arabic"/>
          <w:szCs w:val="30"/>
          <w:rtl/>
        </w:rPr>
        <w:t xml:space="preserve"> وشامل لها؛ والت</w:t>
      </w:r>
      <w:r>
        <w:rPr>
          <w:rFonts w:cs="Traditional Arabic"/>
          <w:szCs w:val="30"/>
          <w:rtl/>
        </w:rPr>
        <w:t>فاعل</w:t>
      </w:r>
      <w:r w:rsidRPr="003B6A3B">
        <w:rPr>
          <w:rFonts w:cs="Traditional Arabic"/>
          <w:szCs w:val="30"/>
          <w:rtl/>
        </w:rPr>
        <w:t xml:space="preserve"> مع مختلف نظم المعرفة، بما فيها المعارف الأصلية والمحلية؛ والاعتراف بالحاجة إلى تحقيق المساواة بين الجنسين في مجالات عمله؛ وإدماج بناء القدرات في جميع الجوانب ذات الصلة من عمله؛ وكفالة المشاركة الكاملة والفعّالة </w:t>
      </w:r>
      <w:r>
        <w:rPr>
          <w:rFonts w:cs="Traditional Arabic"/>
          <w:szCs w:val="30"/>
          <w:rtl/>
        </w:rPr>
        <w:t>ل</w:t>
      </w:r>
      <w:r w:rsidRPr="003B6A3B">
        <w:rPr>
          <w:rFonts w:cs="Traditional Arabic"/>
          <w:szCs w:val="30"/>
          <w:rtl/>
        </w:rPr>
        <w:t xml:space="preserve">لبلدان النامية؛ وكفالة الاستخدام الكامل للمعارف الوطنية ودون الإقليمية والإقليمية، حسب الاقتضاء، بما في ذلك ما يتم من خلال تطبيق نهج </w:t>
      </w:r>
      <w:r>
        <w:rPr>
          <w:rFonts w:cs="Traditional Arabic"/>
          <w:szCs w:val="30"/>
          <w:rtl/>
        </w:rPr>
        <w:t>ت</w:t>
      </w:r>
      <w:r w:rsidRPr="003B6A3B">
        <w:rPr>
          <w:rFonts w:cs="Traditional Arabic"/>
          <w:szCs w:val="30"/>
          <w:rtl/>
        </w:rPr>
        <w:t>صاعد</w:t>
      </w:r>
      <w:r>
        <w:rPr>
          <w:rFonts w:cs="Traditional Arabic"/>
          <w:szCs w:val="30"/>
          <w:rtl/>
        </w:rPr>
        <w:t>ي</w:t>
      </w:r>
      <w:r w:rsidRPr="003B6A3B">
        <w:rPr>
          <w:rFonts w:cs="Traditional Arabic"/>
          <w:szCs w:val="30"/>
          <w:rtl/>
        </w:rPr>
        <w:t>؛ و</w:t>
      </w:r>
      <w:r>
        <w:rPr>
          <w:rFonts w:cs="Traditional Arabic"/>
          <w:szCs w:val="30"/>
          <w:rtl/>
        </w:rPr>
        <w:t>التشجيع على اتباع</w:t>
      </w:r>
      <w:r w:rsidRPr="003B6A3B">
        <w:rPr>
          <w:rFonts w:cs="Traditional Arabic"/>
          <w:szCs w:val="30"/>
          <w:rtl/>
        </w:rPr>
        <w:t xml:space="preserve"> نهج تعاوني يستفيد من المبادرات والخبرات القائمة</w:t>
      </w:r>
      <w:r>
        <w:rPr>
          <w:rFonts w:cs="Traditional Arabic"/>
          <w:szCs w:val="30"/>
          <w:rtl/>
        </w:rPr>
        <w:t>. ويعالج برنامج العمل أيضاً</w:t>
      </w:r>
      <w:r w:rsidRPr="003B6A3B">
        <w:rPr>
          <w:rFonts w:cs="Traditional Arabic"/>
          <w:szCs w:val="30"/>
          <w:rtl/>
        </w:rPr>
        <w:t xml:space="preserve"> التنوع البيولوجي البري والبحري </w:t>
      </w:r>
      <w:r>
        <w:rPr>
          <w:rFonts w:cs="Traditional Arabic"/>
          <w:szCs w:val="30"/>
          <w:rtl/>
        </w:rPr>
        <w:t xml:space="preserve">والتنوع البيولوجي في </w:t>
      </w:r>
      <w:r w:rsidRPr="003B6A3B">
        <w:rPr>
          <w:rFonts w:cs="Traditional Arabic"/>
          <w:szCs w:val="30"/>
          <w:rtl/>
        </w:rPr>
        <w:t>المياه الداخلية، وخدمات النظام الإيكولوجي، وتفاعلاتها</w:t>
      </w:r>
      <w:r w:rsidR="00B05E8F">
        <w:rPr>
          <w:rFonts w:cs="Traditional Arabic"/>
          <w:szCs w:val="30"/>
          <w:rtl/>
        </w:rPr>
        <w:t>.</w:t>
      </w:r>
    </w:p>
    <w:p w:rsidR="00743C73" w:rsidRPr="003B6A3B" w:rsidRDefault="00743C73" w:rsidP="00743C73">
      <w:pPr>
        <w:spacing w:before="120" w:after="120" w:line="400" w:lineRule="exact"/>
        <w:ind w:left="1134" w:hanging="709"/>
        <w:jc w:val="both"/>
        <w:rPr>
          <w:rFonts w:ascii="Traditional Arabic" w:hAnsi="Traditional Arabic" w:cs="Traditional Arabic"/>
          <w:b/>
          <w:bCs/>
          <w:sz w:val="32"/>
          <w:szCs w:val="32"/>
          <w:rtl/>
        </w:rPr>
      </w:pPr>
      <w:r w:rsidRPr="003B6A3B">
        <w:rPr>
          <w:rFonts w:ascii="Traditional Arabic" w:hAnsi="Traditional Arabic" w:cs="Traditional Arabic"/>
          <w:b/>
          <w:bCs/>
          <w:sz w:val="32"/>
          <w:szCs w:val="32"/>
          <w:rtl/>
        </w:rPr>
        <w:t>ثانياً -</w:t>
      </w:r>
      <w:r w:rsidRPr="003B6A3B">
        <w:rPr>
          <w:rFonts w:ascii="Traditional Arabic" w:hAnsi="Traditional Arabic" w:cs="Traditional Arabic"/>
          <w:b/>
          <w:bCs/>
          <w:sz w:val="32"/>
          <w:szCs w:val="32"/>
          <w:rtl/>
        </w:rPr>
        <w:tab/>
        <w:t>هيكل برنامج العمل وعناصره</w:t>
      </w:r>
    </w:p>
    <w:p w:rsidR="00743C73" w:rsidRPr="003B6A3B" w:rsidRDefault="00743C73" w:rsidP="00812410">
      <w:pPr>
        <w:spacing w:after="120" w:line="400" w:lineRule="exact"/>
        <w:ind w:left="1134"/>
        <w:jc w:val="both"/>
        <w:rPr>
          <w:rFonts w:cs="Traditional Arabic"/>
          <w:szCs w:val="30"/>
          <w:rtl/>
        </w:rPr>
      </w:pPr>
      <w:r>
        <w:rPr>
          <w:rFonts w:cs="Traditional Arabic"/>
          <w:szCs w:val="30"/>
          <w:rtl/>
        </w:rPr>
        <w:t>6</w:t>
      </w:r>
      <w:r w:rsidRPr="003B6A3B">
        <w:rPr>
          <w:rFonts w:cs="Traditional Arabic"/>
          <w:szCs w:val="30"/>
          <w:rtl/>
        </w:rPr>
        <w:t xml:space="preserve"> -</w:t>
      </w:r>
      <w:r w:rsidRPr="003B6A3B">
        <w:rPr>
          <w:rFonts w:cs="Traditional Arabic"/>
          <w:szCs w:val="30"/>
          <w:rtl/>
        </w:rPr>
        <w:tab/>
        <w:t xml:space="preserve">يتضمّن برنامج العمل الحالي مجموعة متسلسلة </w:t>
      </w:r>
      <w:r>
        <w:rPr>
          <w:rFonts w:cs="Traditional Arabic"/>
          <w:szCs w:val="30"/>
          <w:rtl/>
        </w:rPr>
        <w:t xml:space="preserve">ومرتبة حسب الأولوية </w:t>
      </w:r>
      <w:r w:rsidRPr="003B6A3B">
        <w:rPr>
          <w:rFonts w:cs="Traditional Arabic"/>
          <w:szCs w:val="30"/>
          <w:rtl/>
        </w:rPr>
        <w:t>من الأهداف والنواتج والإجراءات و</w:t>
      </w:r>
      <w:r>
        <w:rPr>
          <w:rFonts w:cs="Traditional Arabic"/>
          <w:szCs w:val="30"/>
          <w:rtl/>
        </w:rPr>
        <w:t>علامات الطريق</w:t>
      </w:r>
      <w:r w:rsidRPr="003B6A3B">
        <w:rPr>
          <w:rFonts w:cs="Traditional Arabic"/>
          <w:szCs w:val="30"/>
          <w:rtl/>
        </w:rPr>
        <w:t xml:space="preserve"> الرئيسية التي ترمي إلى النهوض بالمهام الأربع للمنبر </w:t>
      </w:r>
      <w:r>
        <w:rPr>
          <w:rFonts w:cs="Traditional Arabic"/>
          <w:szCs w:val="30"/>
          <w:rtl/>
        </w:rPr>
        <w:t xml:space="preserve">على المستويات </w:t>
      </w:r>
      <w:r w:rsidRPr="003B6A3B">
        <w:rPr>
          <w:rFonts w:cs="Traditional Arabic"/>
          <w:szCs w:val="30"/>
          <w:rtl/>
        </w:rPr>
        <w:t>ذات الصلة. ويأخذ برنامج العمل في الاعتبار المعلومات التي جمعتها الأمانة عن المناقشات السابقة للبرنامج</w:t>
      </w:r>
      <w:r w:rsidRPr="003B6A3B">
        <w:rPr>
          <w:rFonts w:cs="Traditional Arabic"/>
          <w:szCs w:val="30"/>
          <w:vertAlign w:val="superscript"/>
          <w:rtl/>
        </w:rPr>
        <w:t>(</w:t>
      </w:r>
      <w:r w:rsidRPr="003B6A3B">
        <w:rPr>
          <w:rStyle w:val="FootnoteReference"/>
          <w:rFonts w:cs="Traditional Arabic"/>
          <w:szCs w:val="30"/>
          <w:rtl/>
        </w:rPr>
        <w:footnoteReference w:id="17"/>
      </w:r>
      <w:r w:rsidRPr="003B6A3B">
        <w:rPr>
          <w:rFonts w:cs="Traditional Arabic"/>
          <w:szCs w:val="30"/>
          <w:vertAlign w:val="superscript"/>
          <w:rtl/>
        </w:rPr>
        <w:t>)</w:t>
      </w:r>
      <w:r w:rsidRPr="003B6A3B">
        <w:rPr>
          <w:rFonts w:cs="Traditional Arabic"/>
          <w:szCs w:val="30"/>
          <w:rtl/>
        </w:rPr>
        <w:t>، والطلبات والمدخلات والاقتراحات ذات الصلة المعروضة في التقرير المتعلق بتلقّي الطلبات والمدخلات والاقتراحات الواردة وفقاً لمقرر المنبر 1/3</w:t>
      </w:r>
      <w:r>
        <w:rPr>
          <w:rFonts w:cs="Traditional Arabic"/>
          <w:szCs w:val="30"/>
          <w:rtl/>
        </w:rPr>
        <w:t>،</w:t>
      </w:r>
      <w:r w:rsidRPr="003B6A3B">
        <w:rPr>
          <w:rFonts w:cs="Traditional Arabic"/>
          <w:szCs w:val="30"/>
          <w:rtl/>
        </w:rPr>
        <w:t xml:space="preserve"> وترتيبها حسب الأولوية</w:t>
      </w:r>
      <w:r>
        <w:rPr>
          <w:rFonts w:cs="Traditional Arabic"/>
          <w:szCs w:val="30"/>
          <w:rtl/>
        </w:rPr>
        <w:t>،</w:t>
      </w:r>
      <w:r w:rsidRPr="003B6A3B">
        <w:rPr>
          <w:rFonts w:cs="Traditional Arabic"/>
          <w:szCs w:val="30"/>
          <w:rtl/>
        </w:rPr>
        <w:t xml:space="preserve"> وتق</w:t>
      </w:r>
      <w:r>
        <w:rPr>
          <w:rFonts w:cs="Traditional Arabic"/>
          <w:szCs w:val="30"/>
          <w:rtl/>
        </w:rPr>
        <w:t>ا</w:t>
      </w:r>
      <w:r w:rsidRPr="003B6A3B">
        <w:rPr>
          <w:rFonts w:cs="Traditional Arabic"/>
          <w:szCs w:val="30"/>
          <w:rtl/>
        </w:rPr>
        <w:t>رير المشاورات الإقليمية</w:t>
      </w:r>
      <w:r>
        <w:rPr>
          <w:rFonts w:cs="Traditional Arabic"/>
          <w:szCs w:val="30"/>
          <w:rtl/>
        </w:rPr>
        <w:t>،</w:t>
      </w:r>
      <w:r w:rsidRPr="003B6A3B">
        <w:rPr>
          <w:rFonts w:cs="Traditional Arabic"/>
          <w:szCs w:val="30"/>
          <w:rtl/>
        </w:rPr>
        <w:t xml:space="preserve"> واستعراض التعليقات الواردة.</w:t>
      </w:r>
    </w:p>
    <w:p w:rsidR="00743C73" w:rsidRPr="00743C73" w:rsidRDefault="00743C73" w:rsidP="003D0AE1">
      <w:pPr>
        <w:spacing w:after="120" w:line="400" w:lineRule="exact"/>
        <w:ind w:left="1134"/>
        <w:jc w:val="both"/>
        <w:rPr>
          <w:rFonts w:cs="Traditional Arabic"/>
          <w:sz w:val="20"/>
          <w:szCs w:val="30"/>
          <w:rtl/>
        </w:rPr>
      </w:pPr>
      <w:r>
        <w:rPr>
          <w:rFonts w:cs="Traditional Arabic"/>
          <w:sz w:val="20"/>
          <w:szCs w:val="30"/>
          <w:rtl/>
        </w:rPr>
        <w:t>7</w:t>
      </w:r>
      <w:r w:rsidRPr="003B6A3B">
        <w:rPr>
          <w:rFonts w:cs="Traditional Arabic"/>
          <w:sz w:val="20"/>
          <w:szCs w:val="30"/>
          <w:rtl/>
        </w:rPr>
        <w:t xml:space="preserve"> -</w:t>
      </w:r>
      <w:r w:rsidRPr="003B6A3B">
        <w:rPr>
          <w:rFonts w:cs="Traditional Arabic"/>
          <w:sz w:val="20"/>
          <w:szCs w:val="30"/>
          <w:rtl/>
        </w:rPr>
        <w:tab/>
        <w:t xml:space="preserve">ويعرض الشكل </w:t>
      </w:r>
      <w:r w:rsidR="003D0AE1">
        <w:rPr>
          <w:rFonts w:cs="Traditional Arabic"/>
          <w:sz w:val="20"/>
          <w:szCs w:val="30"/>
          <w:rtl/>
        </w:rPr>
        <w:t>الأول</w:t>
      </w:r>
      <w:r w:rsidR="003D0AE1" w:rsidRPr="003B6A3B">
        <w:rPr>
          <w:rFonts w:cs="Traditional Arabic"/>
          <w:sz w:val="20"/>
          <w:szCs w:val="30"/>
          <w:rtl/>
        </w:rPr>
        <w:t xml:space="preserve"> </w:t>
      </w:r>
      <w:r w:rsidRPr="003B6A3B">
        <w:rPr>
          <w:rFonts w:cs="Traditional Arabic"/>
          <w:sz w:val="20"/>
          <w:szCs w:val="30"/>
          <w:rtl/>
        </w:rPr>
        <w:t>برنامج العمل في شكل بياني</w:t>
      </w:r>
      <w:r>
        <w:rPr>
          <w:rFonts w:cs="Traditional Arabic"/>
          <w:sz w:val="20"/>
          <w:szCs w:val="30"/>
          <w:rtl/>
        </w:rPr>
        <w:t>،</w:t>
      </w:r>
      <w:r w:rsidRPr="003B6A3B">
        <w:rPr>
          <w:rFonts w:cs="Traditional Arabic"/>
          <w:sz w:val="20"/>
          <w:szCs w:val="30"/>
          <w:rtl/>
        </w:rPr>
        <w:t xml:space="preserve"> مرتَّب</w:t>
      </w:r>
      <w:r>
        <w:rPr>
          <w:rFonts w:cs="Traditional Arabic"/>
          <w:sz w:val="20"/>
          <w:szCs w:val="30"/>
          <w:rtl/>
        </w:rPr>
        <w:t>اً</w:t>
      </w:r>
      <w:r w:rsidRPr="003B6A3B">
        <w:rPr>
          <w:rFonts w:cs="Traditional Arabic"/>
          <w:sz w:val="20"/>
          <w:szCs w:val="30"/>
          <w:rtl/>
        </w:rPr>
        <w:t xml:space="preserve"> حسب الأهداف الأربعة الشاملة. و</w:t>
      </w:r>
      <w:r>
        <w:rPr>
          <w:rFonts w:cs="Traditional Arabic"/>
          <w:sz w:val="20"/>
          <w:szCs w:val="30"/>
          <w:rtl/>
        </w:rPr>
        <w:t>س</w:t>
      </w:r>
      <w:r w:rsidRPr="003B6A3B">
        <w:rPr>
          <w:rFonts w:cs="Traditional Arabic"/>
          <w:sz w:val="20"/>
          <w:szCs w:val="30"/>
          <w:rtl/>
        </w:rPr>
        <w:t>يتم إنجاز هذه الأهداف من خلال مجموعة من النواتج المترابطة والقابلة للقياس التي سيتم صياغتها وفقاً للمبادئ التشغيلية والإجراءات المتبعة في المنبر. ويرد أدناه ملخص للأساس المنطقي للأهداف والنواتج وفائدتها والترابطات بينها.</w:t>
      </w:r>
      <w:r>
        <w:rPr>
          <w:rFonts w:cs="Traditional Arabic"/>
          <w:sz w:val="20"/>
          <w:szCs w:val="30"/>
          <w:rtl/>
        </w:rPr>
        <w:t xml:space="preserve"> ويبين الشكل </w:t>
      </w:r>
      <w:r w:rsidR="003D0AE1">
        <w:rPr>
          <w:rFonts w:cs="Traditional Arabic"/>
          <w:sz w:val="20"/>
          <w:szCs w:val="30"/>
          <w:rtl/>
        </w:rPr>
        <w:t xml:space="preserve">الثاني </w:t>
      </w:r>
      <w:r>
        <w:rPr>
          <w:rFonts w:cs="Traditional Arabic"/>
          <w:sz w:val="20"/>
          <w:szCs w:val="30"/>
          <w:rtl/>
        </w:rPr>
        <w:t>الجدول الزمني المزمع لتحقيق النواتج.</w:t>
      </w:r>
    </w:p>
    <w:p w:rsidR="00743C73" w:rsidRPr="003B6A3B" w:rsidRDefault="00743C73" w:rsidP="003D0AE1">
      <w:pPr>
        <w:spacing w:after="120" w:line="400" w:lineRule="exact"/>
        <w:ind w:left="1134"/>
        <w:jc w:val="both"/>
        <w:rPr>
          <w:rFonts w:cs="Traditional Arabic"/>
          <w:szCs w:val="30"/>
          <w:rtl/>
        </w:rPr>
      </w:pPr>
      <w:r w:rsidRPr="003B6A3B">
        <w:rPr>
          <w:rFonts w:cs="Traditional Arabic"/>
          <w:szCs w:val="30"/>
          <w:rtl/>
        </w:rPr>
        <w:t xml:space="preserve">الشكل </w:t>
      </w:r>
      <w:r w:rsidR="003D0AE1">
        <w:rPr>
          <w:rFonts w:cs="Traditional Arabic"/>
          <w:szCs w:val="30"/>
          <w:rtl/>
        </w:rPr>
        <w:t>الأول</w:t>
      </w:r>
    </w:p>
    <w:p w:rsidR="00743C73" w:rsidRPr="003B6A3B" w:rsidRDefault="00743C73" w:rsidP="00743C73">
      <w:pPr>
        <w:spacing w:after="120" w:line="400" w:lineRule="exact"/>
        <w:ind w:left="1132"/>
        <w:jc w:val="both"/>
        <w:rPr>
          <w:rFonts w:eastAsia="SimSun"/>
          <w:lang w:eastAsia="en-GB"/>
        </w:rPr>
      </w:pPr>
      <w:r w:rsidRPr="00743C73">
        <w:rPr>
          <w:rFonts w:cs="Traditional Arabic"/>
          <w:b/>
          <w:bCs/>
          <w:szCs w:val="30"/>
          <w:rtl/>
        </w:rPr>
        <w:t>هيكل برنامج عمل المنبر وعناصره الرئيسية من ناحية اتصالها بهدف المنبر ووظائفه ومبادئه التشغيلية وإجراءاته</w:t>
      </w:r>
    </w:p>
    <w:p w:rsidR="00743C73" w:rsidRPr="003B6A3B" w:rsidRDefault="00743C73" w:rsidP="00743C73">
      <w:pPr>
        <w:pStyle w:val="Normal-pool"/>
        <w:bidi/>
        <w:jc w:val="lowKashida"/>
        <w:rPr>
          <w:rFonts w:eastAsia="SimSun"/>
          <w:lang w:eastAsia="en-GB"/>
        </w:rPr>
      </w:pPr>
    </w:p>
    <w:p w:rsidR="00743C73" w:rsidRPr="003B6A3B" w:rsidRDefault="002B0333" w:rsidP="00743C73">
      <w:pPr>
        <w:pStyle w:val="Normal-pool"/>
        <w:bidi/>
        <w:jc w:val="lowKashida"/>
        <w:rPr>
          <w:rFonts w:eastAsia="SimSun"/>
          <w:lang w:eastAsia="en-GB"/>
        </w:rPr>
      </w:pPr>
      <w:r>
        <w:rPr>
          <w:noProof/>
          <w:lang w:val="en-US"/>
        </w:rPr>
        <mc:AlternateContent>
          <mc:Choice Requires="wpg">
            <w:drawing>
              <wp:anchor distT="0" distB="0" distL="114300" distR="114300" simplePos="0" relativeHeight="251600896" behindDoc="0" locked="0" layoutInCell="1" allowOverlap="1">
                <wp:simplePos x="0" y="0"/>
                <wp:positionH relativeFrom="column">
                  <wp:posOffset>-79375</wp:posOffset>
                </wp:positionH>
                <wp:positionV relativeFrom="paragraph">
                  <wp:posOffset>62230</wp:posOffset>
                </wp:positionV>
                <wp:extent cx="6217920" cy="6477635"/>
                <wp:effectExtent l="0" t="0" r="0" b="0"/>
                <wp:wrapNone/>
                <wp:docPr id="9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7920" cy="6477635"/>
                          <a:chOff x="0" y="0"/>
                          <a:chExt cx="6007101" cy="6251498"/>
                        </a:xfrm>
                      </wpg:grpSpPr>
                      <wps:wsp>
                        <wps:cNvPr id="95" name="AutoShape 18"/>
                        <wps:cNvSpPr>
                          <a:spLocks noChangeAspect="1" noChangeArrowheads="1"/>
                        </wps:cNvSpPr>
                        <wps:spPr bwMode="auto">
                          <a:xfrm>
                            <a:off x="2606040" y="2764927"/>
                            <a:ext cx="3346450" cy="2185152"/>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56758" w:rsidRDefault="00956758" w:rsidP="00743C73"/>
                          </w:txbxContent>
                        </wps:txbx>
                        <wps:bodyPr rot="0" vert="horz" wrap="square" lIns="91440" tIns="45720" rIns="91440" bIns="45720" anchor="t" anchorCtr="0" upright="1">
                          <a:noAutofit/>
                        </wps:bodyPr>
                      </wps:wsp>
                      <wps:wsp>
                        <wps:cNvPr id="96" name="AutoShape 15"/>
                        <wps:cNvSpPr>
                          <a:spLocks noChangeAspect="1" noChangeArrowheads="1"/>
                        </wps:cNvSpPr>
                        <wps:spPr bwMode="auto">
                          <a:xfrm>
                            <a:off x="56515" y="2770642"/>
                            <a:ext cx="2050415" cy="2179437"/>
                          </a:xfrm>
                          <a:prstGeom prst="roundRect">
                            <a:avLst>
                              <a:gd name="adj" fmla="val 126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56758" w:rsidRDefault="00956758" w:rsidP="00743C73"/>
                          </w:txbxContent>
                        </wps:txbx>
                        <wps:bodyPr rot="0" vert="horz" wrap="square" lIns="91440" tIns="45720" rIns="91440" bIns="45720" anchor="t" anchorCtr="0" upright="1">
                          <a:noAutofit/>
                        </wps:bodyPr>
                      </wps:wsp>
                      <wpg:grpSp>
                        <wpg:cNvPr id="97" name="Group 4"/>
                        <wpg:cNvGrpSpPr>
                          <a:grpSpLocks/>
                        </wpg:cNvGrpSpPr>
                        <wpg:grpSpPr bwMode="auto">
                          <a:xfrm>
                            <a:off x="0" y="1025499"/>
                            <a:ext cx="6007100" cy="5225999"/>
                            <a:chOff x="0" y="1025620"/>
                            <a:chExt cx="9460" cy="8479"/>
                          </a:xfrm>
                        </wpg:grpSpPr>
                        <wps:wsp>
                          <wps:cNvPr id="98" name="Text Box 15"/>
                          <wps:cNvSpPr txBox="1">
                            <a:spLocks noChangeArrowheads="1"/>
                          </wps:cNvSpPr>
                          <wps:spPr bwMode="auto">
                            <a:xfrm flipV="1">
                              <a:off x="28" y="1025633"/>
                              <a:ext cx="939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A3757D" w:rsidRDefault="00956758" w:rsidP="00743C73">
                                <w:pPr>
                                  <w:pStyle w:val="NormalWeb"/>
                                  <w:spacing w:line="240" w:lineRule="exact"/>
                                  <w:ind w:firstLine="142"/>
                                  <w:jc w:val="center"/>
                                  <w:rPr>
                                    <w:rFonts w:cs="Traditional Arabic" w:hint="cs"/>
                                    <w:b/>
                                    <w:bCs/>
                                    <w:sz w:val="26"/>
                                    <w:szCs w:val="26"/>
                                    <w:rtl/>
                                    <w:lang w:bidi="ar-EG"/>
                                  </w:rPr>
                                </w:pPr>
                                <w:r>
                                  <w:rPr>
                                    <w:rFonts w:cs="Traditional Arabic" w:hint="cs"/>
                                    <w:b/>
                                    <w:bCs/>
                                    <w:sz w:val="26"/>
                                    <w:szCs w:val="26"/>
                                    <w:rtl/>
                                    <w:lang w:bidi="ar-EG"/>
                                  </w:rPr>
                                  <w:t>برنامج عمل المنبر للفترة 2014-2018: الأهداف والنواتج المتصلة بها</w:t>
                                </w:r>
                              </w:p>
                            </w:txbxContent>
                          </wps:txbx>
                          <wps:bodyPr rot="0" vert="horz" wrap="square" lIns="91440" tIns="45720" rIns="91440" bIns="45720" anchor="t" anchorCtr="0" upright="1">
                            <a:noAutofit/>
                          </wps:bodyPr>
                        </wps:wsp>
                        <wps:wsp>
                          <wps:cNvPr id="99" name="AutoShape 16"/>
                          <wps:cNvSpPr>
                            <a:spLocks noChangeAspect="1" noChangeArrowheads="1"/>
                          </wps:cNvSpPr>
                          <wps:spPr bwMode="auto">
                            <a:xfrm>
                              <a:off x="0" y="1025620"/>
                              <a:ext cx="9460" cy="8479"/>
                            </a:xfrm>
                            <a:prstGeom prst="roundRect">
                              <a:avLst>
                                <a:gd name="adj" fmla="val 51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956758" w:rsidRDefault="00956758" w:rsidP="00743C73"/>
                            </w:txbxContent>
                          </wps:txbx>
                          <wps:bodyPr rot="0" vert="horz" wrap="square" lIns="91440" tIns="45720" rIns="91440" bIns="45720" anchor="t" anchorCtr="0" upright="1">
                            <a:noAutofit/>
                          </wps:bodyPr>
                        </wps:wsp>
                      </wpg:grpSp>
                      <wpg:grpSp>
                        <wpg:cNvPr id="100" name="Group 5"/>
                        <wpg:cNvGrpSpPr>
                          <a:grpSpLocks/>
                        </wpg:cNvGrpSpPr>
                        <wpg:grpSpPr bwMode="auto">
                          <a:xfrm>
                            <a:off x="53340" y="5080079"/>
                            <a:ext cx="5864860" cy="1062272"/>
                            <a:chOff x="53340" y="5080079"/>
                            <a:chExt cx="9053" cy="1139"/>
                          </a:xfrm>
                        </wpg:grpSpPr>
                        <wps:wsp>
                          <wps:cNvPr id="101" name="AutoShape 24"/>
                          <wps:cNvSpPr>
                            <a:spLocks noChangeAspect="1" noChangeArrowheads="1"/>
                          </wps:cNvSpPr>
                          <wps:spPr bwMode="auto">
                            <a:xfrm>
                              <a:off x="53376" y="5080079"/>
                              <a:ext cx="9017" cy="1139"/>
                            </a:xfrm>
                            <a:prstGeom prst="roundRect">
                              <a:avLst>
                                <a:gd name="adj" fmla="val 16667"/>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56758" w:rsidRDefault="00956758" w:rsidP="00743C73"/>
                            </w:txbxContent>
                          </wps:txbx>
                          <wps:bodyPr rot="0" vert="horz" wrap="square" lIns="91440" tIns="45720" rIns="91440" bIns="45720" anchor="t" anchorCtr="0" upright="1">
                            <a:noAutofit/>
                          </wps:bodyPr>
                        </wps:wsp>
                        <wps:wsp>
                          <wps:cNvPr id="102" name="Text Box 25"/>
                          <wps:cNvSpPr txBox="1">
                            <a:spLocks noChangeAspect="1" noChangeArrowheads="1"/>
                          </wps:cNvSpPr>
                          <wps:spPr bwMode="auto">
                            <a:xfrm>
                              <a:off x="53340" y="5080111"/>
                              <a:ext cx="8980" cy="1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Lst>
                          </wps:spPr>
                          <wps:txbx>
                            <w:txbxContent>
                              <w:p w:rsidR="00956758" w:rsidRPr="003D2E97" w:rsidRDefault="00956758" w:rsidP="00743C73">
                                <w:pPr>
                                  <w:pStyle w:val="NormalWeb"/>
                                  <w:bidi/>
                                  <w:spacing w:after="40" w:line="220" w:lineRule="exact"/>
                                  <w:jc w:val="lowKashida"/>
                                  <w:rPr>
                                    <w:rFonts w:cs="Traditional Arabic" w:hint="cs"/>
                                    <w:sz w:val="25"/>
                                    <w:szCs w:val="25"/>
                                    <w:rtl/>
                                    <w:lang w:bidi="ar-EG"/>
                                  </w:rPr>
                                </w:pPr>
                                <w:r w:rsidRPr="003D2E97">
                                  <w:rPr>
                                    <w:rFonts w:cs="Traditional Arabic" w:hint="cs"/>
                                    <w:b/>
                                    <w:bCs/>
                                    <w:sz w:val="25"/>
                                    <w:szCs w:val="25"/>
                                    <w:rtl/>
                                    <w:lang w:bidi="ar-EG"/>
                                  </w:rPr>
                                  <w:t>الهدف 4:</w:t>
                                </w:r>
                                <w:r w:rsidRPr="003D2E97">
                                  <w:rPr>
                                    <w:rFonts w:cs="Traditional Arabic" w:hint="cs"/>
                                    <w:sz w:val="25"/>
                                    <w:szCs w:val="25"/>
                                    <w:rtl/>
                                    <w:lang w:bidi="ar-EG"/>
                                  </w:rPr>
                                  <w:t xml:space="preserve"> الإعلام بأنشطة المنبر ونواتجه واستنتاجاته وتقييمها:</w:t>
                                </w:r>
                              </w:p>
                              <w:p w:rsidR="00956758" w:rsidRPr="003D2E97" w:rsidRDefault="00956758" w:rsidP="00726CE3">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(أ)</w:t>
                                </w:r>
                                <w:r w:rsidRPr="003D2E97">
                                  <w:rPr>
                                    <w:rFonts w:cs="Traditional Arabic"/>
                                    <w:sz w:val="25"/>
                                    <w:szCs w:val="25"/>
                                    <w:rtl/>
                                    <w:lang w:bidi="ar-EG"/>
                                  </w:rPr>
                                  <w:tab/>
                                </w:r>
                                <w:r w:rsidRPr="003D2E97">
                                  <w:rPr>
                                    <w:rFonts w:cs="Traditional Arabic" w:hint="cs"/>
                                    <w:sz w:val="25"/>
                                    <w:szCs w:val="25"/>
                                    <w:rtl/>
                                    <w:lang w:bidi="ar-EG"/>
                                  </w:rPr>
                                  <w:t>فهرس التقييمات ذات الصلة</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(ب)</w:t>
                                </w:r>
                                <w:r w:rsidRPr="003D2E97">
                                  <w:rPr>
                                    <w:rFonts w:cs="Traditional Arabic"/>
                                    <w:sz w:val="25"/>
                                    <w:szCs w:val="25"/>
                                    <w:rtl/>
                                    <w:lang w:bidi="ar-EG"/>
                                  </w:rPr>
                                  <w:tab/>
                                </w:r>
                                <w:r w:rsidRPr="003D2E97">
                                  <w:rPr>
                                    <w:rFonts w:cs="Traditional Arabic" w:hint="cs"/>
                                    <w:sz w:val="25"/>
                                    <w:szCs w:val="25"/>
                                    <w:rtl/>
                                    <w:lang w:bidi="ar-EG"/>
                                  </w:rPr>
                                  <w:t>وضع خطة لإدارة المعلومات والبيانات</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(ج)</w:t>
                                </w:r>
                                <w:r w:rsidRPr="003D2E97">
                                  <w:rPr>
                                    <w:rFonts w:cs="Traditional Arabic" w:hint="cs"/>
                                    <w:sz w:val="25"/>
                                    <w:szCs w:val="25"/>
                                    <w:rtl/>
                                    <w:lang w:bidi="ar-EG"/>
                                  </w:rPr>
                                  <w:tab/>
                                  <w:t>فهرس لأدوات ومنهجيات دعم السياسات</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(ج)</w:t>
                                </w:r>
                                <w:r w:rsidRPr="003D2E97">
                                  <w:rPr>
                                    <w:rFonts w:cs="Traditional Arabic"/>
                                    <w:sz w:val="25"/>
                                    <w:szCs w:val="25"/>
                                    <w:rtl/>
                                    <w:lang w:bidi="ar-EG"/>
                                  </w:rPr>
                                  <w:tab/>
                                </w:r>
                                <w:r w:rsidRPr="003D2E97">
                                  <w:rPr>
                                    <w:rFonts w:cs="Traditional Arabic" w:hint="cs"/>
                                    <w:sz w:val="25"/>
                                    <w:szCs w:val="25"/>
                                    <w:rtl/>
                                    <w:lang w:bidi="ar-EG"/>
                                  </w:rPr>
                                  <w:t>مجموعة استراتيجيات ومنتجات وعمليات للاتصالات والتوعية والمشاركة</w:t>
                                </w:r>
                              </w:p>
                              <w:p w:rsidR="00956758" w:rsidRPr="003D2E97" w:rsidRDefault="00956758" w:rsidP="003D2E97">
                                <w:pPr>
                                  <w:pStyle w:val="NormalWeb"/>
                                  <w:bidi/>
                                  <w:spacing w:after="40" w:line="220" w:lineRule="exact"/>
                                  <w:ind w:left="694" w:hanging="426"/>
                                  <w:jc w:val="lowKashida"/>
                                  <w:rPr>
                                    <w:rFonts w:cs="Traditional Arabic" w:hint="cs"/>
                                    <w:sz w:val="25"/>
                                    <w:szCs w:val="25"/>
                                    <w:lang w:bidi="ar-EG"/>
                                  </w:rPr>
                                </w:pPr>
                                <w:r w:rsidRPr="003D2E97">
                                  <w:rPr>
                                    <w:rFonts w:cs="Traditional Arabic" w:hint="cs"/>
                                    <w:sz w:val="25"/>
                                    <w:szCs w:val="25"/>
                                    <w:rtl/>
                                    <w:lang w:bidi="ar-EG"/>
                                  </w:rPr>
                                  <w:t>(د)</w:t>
                                </w:r>
                                <w:r w:rsidRPr="003D2E97">
                                  <w:rPr>
                                    <w:rFonts w:cs="Traditional Arabic"/>
                                    <w:sz w:val="25"/>
                                    <w:szCs w:val="25"/>
                                    <w:rtl/>
                                    <w:lang w:bidi="ar-EG"/>
                                  </w:rPr>
                                  <w:tab/>
                                </w:r>
                                <w:r w:rsidRPr="003D2E97">
                                  <w:rPr>
                                    <w:rFonts w:cs="Traditional Arabic" w:hint="cs"/>
                                    <w:sz w:val="25"/>
                                    <w:szCs w:val="25"/>
                                    <w:rtl/>
                                    <w:lang w:bidi="ar-EG"/>
                                  </w:rPr>
                                  <w:t>استعراضات لفعالية التوجيهات والإجراءات والأساليب والنُهُج التي يستنار بها من أجل تطوير المنبر في المستقبل</w:t>
                                </w:r>
                              </w:p>
                            </w:txbxContent>
                          </wps:txbx>
                          <wps:bodyPr rot="0" vert="horz" wrap="square" lIns="91440" tIns="45720" rIns="91440" bIns="45720" anchor="t" anchorCtr="0" upright="1">
                            <a:noAutofit/>
                          </wps:bodyPr>
                        </wps:wsp>
                      </wpg:grpSp>
                      <wps:wsp>
                        <wps:cNvPr id="103" name="Text Box 13"/>
                        <wps:cNvSpPr txBox="1">
                          <a:spLocks noChangeAspect="1" noChangeArrowheads="1"/>
                        </wps:cNvSpPr>
                        <wps:spPr bwMode="auto">
                          <a:xfrm>
                            <a:off x="67945" y="1316502"/>
                            <a:ext cx="5912485" cy="1291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B7053C" w:rsidRDefault="00956758" w:rsidP="00743C73"/>
                          </w:txbxContent>
                        </wps:txbx>
                        <wps:bodyPr rot="0" vert="horz" wrap="square" lIns="91440" tIns="45720" rIns="91440" bIns="45720" anchor="t" anchorCtr="0" upright="1">
                          <a:noAutofit/>
                        </wps:bodyPr>
                      </wps:wsp>
                      <wps:wsp>
                        <wps:cNvPr id="104" name="AutoShape 50"/>
                        <wps:cNvSpPr>
                          <a:spLocks noChangeAspect="1"/>
                        </wps:cNvSpPr>
                        <wps:spPr bwMode="auto">
                          <a:xfrm rot="5400000">
                            <a:off x="983106" y="4919990"/>
                            <a:ext cx="220719" cy="196215"/>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05" name="AutoShape 18"/>
                        <wps:cNvSpPr>
                          <a:spLocks noChangeAspect="1" noChangeArrowheads="1"/>
                        </wps:cNvSpPr>
                        <wps:spPr bwMode="auto">
                          <a:xfrm>
                            <a:off x="56515" y="1291988"/>
                            <a:ext cx="5869599" cy="1335399"/>
                          </a:xfrm>
                          <a:prstGeom prst="roundRect">
                            <a:avLst>
                              <a:gd name="adj" fmla="val 5806"/>
                            </a:avLst>
                          </a:prstGeom>
                          <a:noFill/>
                          <a:ln w="952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956758" w:rsidRPr="003D2E97" w:rsidRDefault="00956758" w:rsidP="00743C73">
                              <w:pPr>
                                <w:spacing w:after="120" w:line="240" w:lineRule="exact"/>
                                <w:rPr>
                                  <w:rFonts w:cs="Traditional Arabic" w:hint="cs"/>
                                  <w:sz w:val="24"/>
                                  <w:szCs w:val="24"/>
                                  <w:rtl/>
                                  <w:lang w:bidi="ar-EG"/>
                                </w:rPr>
                              </w:pPr>
                              <w:r w:rsidRPr="003D2E97">
                                <w:rPr>
                                  <w:rFonts w:cs="Traditional Arabic" w:hint="cs"/>
                                  <w:sz w:val="24"/>
                                  <w:szCs w:val="24"/>
                                  <w:rtl/>
                                  <w:lang w:bidi="ar-EG"/>
                                </w:rPr>
                                <w:t>ا</w:t>
                              </w:r>
                              <w:r w:rsidRPr="003D2E97">
                                <w:rPr>
                                  <w:rFonts w:cs="Traditional Arabic" w:hint="cs"/>
                                  <w:b/>
                                  <w:bCs/>
                                  <w:sz w:val="24"/>
                                  <w:szCs w:val="24"/>
                                  <w:rtl/>
                                  <w:lang w:bidi="ar-EG"/>
                                </w:rPr>
                                <w:t>لهدف 1:</w:t>
                              </w:r>
                              <w:r w:rsidRPr="003D2E97">
                                <w:rPr>
                                  <w:rFonts w:cs="Traditional Arabic" w:hint="cs"/>
                                  <w:sz w:val="24"/>
                                  <w:szCs w:val="24"/>
                                  <w:rtl/>
                                  <w:lang w:bidi="ar-EG"/>
                                </w:rPr>
                                <w:t xml:space="preserve"> تدعيم قدرة الرابطة بين العلوم والسياسات وأسسها المعرفية من أجل تنفيذ الوظائف الرئيسية للمنبر:</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(أ)</w:t>
                              </w:r>
                              <w:r w:rsidRPr="003D2E97">
                                <w:rPr>
                                  <w:rFonts w:cs="Traditional Arabic"/>
                                  <w:sz w:val="24"/>
                                  <w:szCs w:val="24"/>
                                  <w:rtl/>
                                  <w:lang w:bidi="ar-EG"/>
                                </w:rPr>
                                <w:tab/>
                              </w:r>
                              <w:r w:rsidRPr="003D2E97">
                                <w:rPr>
                                  <w:rFonts w:cs="Traditional Arabic" w:hint="cs"/>
                                  <w:sz w:val="24"/>
                                  <w:szCs w:val="24"/>
                                  <w:rtl/>
                                  <w:lang w:bidi="ar-EG"/>
                                </w:rPr>
                                <w:t>المواءمة بين حاجات بناء القدرات ذات الأولوية لتنفيذ برنامج عمل المنبر والموارد، من خلال تحفيز الدعم المالي والعيني</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(ب)</w:t>
                              </w:r>
                              <w:r w:rsidRPr="003D2E97">
                                <w:rPr>
                                  <w:rFonts w:cs="Traditional Arabic"/>
                                  <w:sz w:val="24"/>
                                  <w:szCs w:val="24"/>
                                  <w:rtl/>
                                  <w:lang w:bidi="ar-EG"/>
                                </w:rPr>
                                <w:tab/>
                              </w:r>
                              <w:r w:rsidRPr="003D2E97">
                                <w:rPr>
                                  <w:rFonts w:cs="Traditional Arabic" w:hint="cs"/>
                                  <w:sz w:val="24"/>
                                  <w:szCs w:val="24"/>
                                  <w:rtl/>
                                  <w:lang w:bidi="ar-EG"/>
                                </w:rPr>
                                <w:t>تطوير القدرات المطلوبة لتنفيذ برنامج عمل المنبر</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(ج)</w:t>
                              </w:r>
                              <w:r w:rsidRPr="003D2E97">
                                <w:rPr>
                                  <w:rFonts w:cs="Traditional Arabic"/>
                                  <w:sz w:val="24"/>
                                  <w:szCs w:val="24"/>
                                  <w:rtl/>
                                  <w:lang w:bidi="ar-EG"/>
                                </w:rPr>
                                <w:tab/>
                              </w:r>
                              <w:r w:rsidRPr="003D2E97">
                                <w:rPr>
                                  <w:rFonts w:cs="Traditional Arabic" w:hint="cs"/>
                                  <w:sz w:val="24"/>
                                  <w:szCs w:val="24"/>
                                  <w:rtl/>
                                  <w:lang w:bidi="ar-EG"/>
                                </w:rPr>
                                <w:t>وضع الإجراءات والنُهُج المتعلقة بالعمليات التشاركية للعمل مع نظم المعارِف الأصلية والمحلية</w:t>
                              </w:r>
                            </w:p>
                            <w:p w:rsidR="00956758" w:rsidRPr="003D2E97" w:rsidRDefault="00956758" w:rsidP="00FA7F21">
                              <w:pPr>
                                <w:spacing w:after="120" w:line="240" w:lineRule="exact"/>
                                <w:ind w:left="1108" w:hanging="567"/>
                                <w:jc w:val="lowKashida"/>
                                <w:rPr>
                                  <w:rFonts w:cs="Traditional Arabic" w:hint="cs"/>
                                  <w:sz w:val="24"/>
                                  <w:szCs w:val="24"/>
                                  <w:rtl/>
                                </w:rPr>
                              </w:pPr>
                              <w:r w:rsidRPr="003D2E97">
                                <w:rPr>
                                  <w:rFonts w:cs="Traditional Arabic" w:hint="cs"/>
                                  <w:sz w:val="24"/>
                                  <w:szCs w:val="24"/>
                                  <w:rtl/>
                                  <w:lang w:bidi="ar-EG"/>
                                </w:rPr>
                                <w:t>(د)</w:t>
                              </w:r>
                              <w:r w:rsidRPr="003D2E97">
                                <w:rPr>
                                  <w:rFonts w:cs="Traditional Arabic"/>
                                  <w:sz w:val="24"/>
                                  <w:szCs w:val="24"/>
                                  <w:rtl/>
                                  <w:lang w:bidi="ar-EG"/>
                                </w:rPr>
                                <w:tab/>
                              </w:r>
                              <w:r w:rsidRPr="003D2E97">
                                <w:rPr>
                                  <w:rFonts w:cs="Traditional Arabic" w:hint="cs"/>
                                  <w:sz w:val="24"/>
                                  <w:szCs w:val="24"/>
                                  <w:rtl/>
                                  <w:lang w:bidi="ar-EG"/>
                                </w:rPr>
                                <w:t>تلبية الاحتياجات ذات الأولوية من المعارِف والبيانات لصنع السياسات من خلال حفز الجهود لتوليد معارف وشبكات جديدة وإقامة شبكات (</w:t>
                              </w:r>
                              <w:r w:rsidRPr="003D2E97">
                                <w:rPr>
                                  <w:rFonts w:cs="Traditional Arabic" w:hint="cs"/>
                                  <w:i/>
                                  <w:iCs/>
                                  <w:sz w:val="24"/>
                                  <w:szCs w:val="24"/>
                                  <w:rtl/>
                                  <w:lang w:bidi="ar-EG"/>
                                </w:rPr>
                                <w:t>نشاط مستمر</w:t>
                              </w:r>
                              <w:r w:rsidRPr="003D2E97">
                                <w:rPr>
                                  <w:rFonts w:cs="Traditional Arabic" w:hint="cs"/>
                                  <w:sz w:val="24"/>
                                  <w:szCs w:val="24"/>
                                  <w:rtl/>
                                  <w:lang w:bidi="ar-EG"/>
                                </w:rPr>
                                <w:t>)</w:t>
                              </w:r>
                            </w:p>
                          </w:txbxContent>
                        </wps:txbx>
                        <wps:bodyPr rot="0" vert="horz" wrap="square" lIns="91440" tIns="45720" rIns="91440" bIns="45720" anchor="t" anchorCtr="0" upright="1">
                          <a:noAutofit/>
                        </wps:bodyPr>
                      </wps:wsp>
                      <wps:wsp>
                        <wps:cNvPr id="106" name="TekstSylinder 73"/>
                        <wps:cNvSpPr txBox="1">
                          <a:spLocks noChangeArrowheads="1"/>
                        </wps:cNvSpPr>
                        <wps:spPr bwMode="auto">
                          <a:xfrm>
                            <a:off x="93484" y="2780076"/>
                            <a:ext cx="2013585" cy="22428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D2E97" w:rsidRDefault="00956758" w:rsidP="003D2E97">
                              <w:pPr>
                                <w:spacing w:line="260" w:lineRule="exact"/>
                                <w:jc w:val="lowKashida"/>
                                <w:rPr>
                                  <w:rFonts w:cs="Traditional Arabic" w:hint="cs"/>
                                  <w:sz w:val="24"/>
                                  <w:szCs w:val="24"/>
                                  <w:rtl/>
                                  <w:lang w:bidi="ar-EG"/>
                                </w:rPr>
                              </w:pPr>
                              <w:r w:rsidRPr="003D2E97">
                                <w:rPr>
                                  <w:rFonts w:cs="Traditional Arabic" w:hint="cs"/>
                                  <w:b/>
                                  <w:bCs/>
                                  <w:sz w:val="24"/>
                                  <w:szCs w:val="24"/>
                                  <w:rtl/>
                                  <w:lang w:bidi="ar-EG"/>
                                </w:rPr>
                                <w:t>الهدف 2:</w:t>
                              </w:r>
                              <w:r w:rsidRPr="003D2E97">
                                <w:rPr>
                                  <w:rFonts w:cs="Traditional Arabic" w:hint="cs"/>
                                  <w:sz w:val="24"/>
                                  <w:szCs w:val="24"/>
                                  <w:rtl/>
                                  <w:lang w:bidi="ar-EG"/>
                                </w:rPr>
                                <w:t xml:space="preserve"> تدعيم الرابطة بين العلوم والسياسات في مجال التنوُّع البيولوجي على الأصعدة دون الإقليمية والإقليمية والعالمية وعلى نطاقها:</w:t>
                              </w:r>
                            </w:p>
                            <w:p w:rsidR="00956758" w:rsidRPr="003D2E97" w:rsidRDefault="00956758" w:rsidP="003D2E97">
                              <w:pPr>
                                <w:spacing w:line="260" w:lineRule="exact"/>
                                <w:ind w:left="730" w:hanging="426"/>
                                <w:jc w:val="lowKashida"/>
                                <w:rPr>
                                  <w:rFonts w:cs="Traditional Arabic" w:hint="cs"/>
                                  <w:sz w:val="24"/>
                                  <w:szCs w:val="24"/>
                                  <w:rtl/>
                                  <w:lang w:bidi="ar-EG"/>
                                </w:rPr>
                              </w:pPr>
                              <w:r w:rsidRPr="003D2E97">
                                <w:rPr>
                                  <w:rFonts w:cs="Traditional Arabic" w:hint="cs"/>
                                  <w:sz w:val="24"/>
                                  <w:szCs w:val="24"/>
                                  <w:rtl/>
                                  <w:lang w:bidi="ar-EG"/>
                                </w:rPr>
                                <w:t>(أ)</w:t>
                              </w:r>
                              <w:r w:rsidRPr="003D2E97">
                                <w:rPr>
                                  <w:rFonts w:cs="Traditional Arabic"/>
                                  <w:sz w:val="24"/>
                                  <w:szCs w:val="24"/>
                                  <w:rtl/>
                                  <w:lang w:bidi="ar-EG"/>
                                </w:rPr>
                                <w:tab/>
                              </w:r>
                              <w:r w:rsidRPr="003D2E97">
                                <w:rPr>
                                  <w:rFonts w:cs="Traditional Arabic" w:hint="cs"/>
                                  <w:sz w:val="24"/>
                                  <w:szCs w:val="24"/>
                                  <w:rtl/>
                                  <w:lang w:bidi="ar-EG"/>
                                </w:rPr>
                                <w:t>دليل لإنتاج وإدماج التقييمات الواردة من جميع المستويات وعلى نطاقها</w:t>
                              </w:r>
                            </w:p>
                            <w:p w:rsidR="00956758" w:rsidRPr="003D2E97" w:rsidRDefault="00956758" w:rsidP="003D2E97">
                              <w:pPr>
                                <w:spacing w:line="260" w:lineRule="exact"/>
                                <w:ind w:left="730" w:hanging="426"/>
                                <w:jc w:val="lowKashida"/>
                                <w:rPr>
                                  <w:rFonts w:cs="Traditional Arabic" w:hint="cs"/>
                                  <w:sz w:val="24"/>
                                  <w:szCs w:val="24"/>
                                  <w:rtl/>
                                  <w:lang w:bidi="ar-EG"/>
                                </w:rPr>
                              </w:pPr>
                              <w:r w:rsidRPr="003D2E97">
                                <w:rPr>
                                  <w:rFonts w:cs="Traditional Arabic" w:hint="cs"/>
                                  <w:sz w:val="24"/>
                                  <w:szCs w:val="24"/>
                                  <w:rtl/>
                                  <w:lang w:bidi="ar-EG"/>
                                </w:rPr>
                                <w:t>(ب)</w:t>
                              </w:r>
                              <w:r w:rsidRPr="003D2E97">
                                <w:rPr>
                                  <w:rFonts w:cs="Traditional Arabic"/>
                                  <w:sz w:val="24"/>
                                  <w:szCs w:val="24"/>
                                  <w:rtl/>
                                  <w:lang w:bidi="ar-EG"/>
                                </w:rPr>
                                <w:tab/>
                              </w:r>
                              <w:r w:rsidRPr="003D2E97">
                                <w:rPr>
                                  <w:rFonts w:cs="Traditional Arabic" w:hint="cs"/>
                                  <w:sz w:val="24"/>
                                  <w:szCs w:val="24"/>
                                  <w:rtl/>
                                  <w:lang w:bidi="ar-EG"/>
                                </w:rPr>
                                <w:t>تقييمات إقليمية/دون إقليمية بشأن التنوُّع البيولوجي ونظم الخدمات الإيكولوجية</w:t>
                              </w:r>
                            </w:p>
                            <w:p w:rsidR="00956758" w:rsidRPr="003D2E97" w:rsidRDefault="00956758" w:rsidP="003D2E97">
                              <w:pPr>
                                <w:spacing w:line="260" w:lineRule="exact"/>
                                <w:ind w:left="730" w:hanging="426"/>
                                <w:jc w:val="lowKashida"/>
                                <w:rPr>
                                  <w:rFonts w:hint="cs"/>
                                  <w:sz w:val="24"/>
                                  <w:szCs w:val="24"/>
                                  <w:rtl/>
                                  <w:lang w:bidi="ar-EG"/>
                                </w:rPr>
                              </w:pPr>
                              <w:r w:rsidRPr="003D2E97">
                                <w:rPr>
                                  <w:rFonts w:cs="Traditional Arabic" w:hint="cs"/>
                                  <w:sz w:val="24"/>
                                  <w:szCs w:val="24"/>
                                  <w:rtl/>
                                  <w:lang w:bidi="ar-EG"/>
                                </w:rPr>
                                <w:t>(ج)</w:t>
                              </w:r>
                              <w:r w:rsidRPr="003D2E97">
                                <w:rPr>
                                  <w:rFonts w:cs="Traditional Arabic"/>
                                  <w:sz w:val="24"/>
                                  <w:szCs w:val="24"/>
                                  <w:rtl/>
                                  <w:lang w:bidi="ar-EG"/>
                                </w:rPr>
                                <w:tab/>
                              </w:r>
                              <w:r w:rsidRPr="003D2E97">
                                <w:rPr>
                                  <w:rFonts w:cs="Traditional Arabic" w:hint="cs"/>
                                  <w:sz w:val="24"/>
                                  <w:szCs w:val="24"/>
                                  <w:rtl/>
                                  <w:lang w:bidi="ar-EG"/>
                                </w:rPr>
                                <w:t>تقييم عالمي للتنوع البيولوجي وخدمات النظم الإيكولوجية</w:t>
                              </w:r>
                            </w:p>
                          </w:txbxContent>
                        </wps:txbx>
                        <wps:bodyPr rot="0" vert="horz" wrap="square" lIns="91440" tIns="45720" rIns="91440" bIns="45720" anchor="t" anchorCtr="0" upright="1">
                          <a:noAutofit/>
                        </wps:bodyPr>
                      </wps:wsp>
                      <wps:wsp>
                        <wps:cNvPr id="107" name="AutoShape 42"/>
                        <wps:cNvSpPr>
                          <a:spLocks noChangeAspect="1"/>
                        </wps:cNvSpPr>
                        <wps:spPr bwMode="auto">
                          <a:xfrm rot="5400000">
                            <a:off x="1082011" y="3754920"/>
                            <a:ext cx="2539417" cy="196215"/>
                          </a:xfrm>
                          <a:prstGeom prst="leftRightArrow">
                            <a:avLst>
                              <a:gd name="adj1" fmla="val 59231"/>
                              <a:gd name="adj2" fmla="val 44997"/>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08" name="TekstSylinder 74"/>
                        <wps:cNvSpPr txBox="1">
                          <a:spLocks noChangeArrowheads="1"/>
                        </wps:cNvSpPr>
                        <wps:spPr bwMode="auto">
                          <a:xfrm>
                            <a:off x="2649696" y="2769513"/>
                            <a:ext cx="3310255" cy="2108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D2E97" w:rsidRDefault="00956758" w:rsidP="00FA7F21">
                              <w:pPr>
                                <w:pStyle w:val="NormalWeb"/>
                                <w:bidi/>
                                <w:spacing w:line="260" w:lineRule="exact"/>
                                <w:jc w:val="lowKashida"/>
                                <w:rPr>
                                  <w:rFonts w:cs="Traditional Arabic" w:hint="cs"/>
                                  <w:rtl/>
                                  <w:lang w:bidi="ar-EG"/>
                                </w:rPr>
                              </w:pPr>
                              <w:r w:rsidRPr="003D2E97">
                                <w:rPr>
                                  <w:rFonts w:cs="Traditional Arabic" w:hint="cs"/>
                                  <w:b/>
                                  <w:bCs/>
                                  <w:rtl/>
                                  <w:lang w:bidi="ar-EG"/>
                                </w:rPr>
                                <w:t>الهدف 3:</w:t>
                              </w:r>
                              <w:r w:rsidRPr="003D2E97">
                                <w:rPr>
                                  <w:rFonts w:cs="Traditional Arabic" w:hint="cs"/>
                                  <w:rtl/>
                                  <w:lang w:bidi="ar-EG"/>
                                </w:rPr>
                                <w:t xml:space="preserve"> تدعيم الرابطة بين العلوم والسياسات في مجال التنوع البيولوجي وخدمات النظم الإيكولوجية بشأن القضايا </w:t>
                              </w:r>
                              <w:r>
                                <w:rPr>
                                  <w:rFonts w:cs="Traditional Arabic" w:hint="cs"/>
                                  <w:rtl/>
                                  <w:lang w:bidi="ar-EG"/>
                                </w:rPr>
                                <w:t>المواضيعي</w:t>
                              </w:r>
                              <w:r w:rsidRPr="003D2E97">
                                <w:rPr>
                                  <w:rFonts w:cs="Traditional Arabic" w:hint="cs"/>
                                  <w:rtl/>
                                  <w:lang w:bidi="ar-EG"/>
                                </w:rPr>
                                <w:t>ة والمنهجية:</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(أ)</w:t>
                              </w:r>
                              <w:r w:rsidRPr="003D2E97">
                                <w:rPr>
                                  <w:rFonts w:cs="Traditional Arabic"/>
                                  <w:rtl/>
                                  <w:lang w:bidi="ar-EG"/>
                                </w:rPr>
                                <w:tab/>
                              </w:r>
                              <w:r w:rsidRPr="003D2E97">
                                <w:rPr>
                                  <w:rFonts w:cs="Traditional Arabic" w:hint="cs"/>
                                  <w:rtl/>
                                  <w:lang w:bidi="ar-EG"/>
                                </w:rPr>
                                <w:t>تقييم موضوعي واحد سريع المسار بشأن التلقيح وإنتاج الأغذية</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(ب)</w:t>
                              </w:r>
                              <w:r w:rsidRPr="003D2E97">
                                <w:rPr>
                                  <w:rFonts w:cs="Traditional Arabic"/>
                                  <w:rtl/>
                                  <w:lang w:bidi="ar-EG"/>
                                </w:rPr>
                                <w:tab/>
                              </w:r>
                              <w:r w:rsidRPr="003D2E97">
                                <w:rPr>
                                  <w:rFonts w:cs="Traditional Arabic" w:hint="cs"/>
                                  <w:rtl/>
                                  <w:lang w:bidi="ar-EG"/>
                                </w:rPr>
                                <w:t>ثلاثة تقييمات موضوعية بشأن تدهور الأراضي واستصلاحها، وبشأن الأنواع الغريبة الغازية، وبشأن الاستخدام والحفظ المستدامين للتنوع البيولوجي وتعزيز القدرات/الأدوات</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(ج)</w:t>
                              </w:r>
                              <w:r w:rsidRPr="003D2E97">
                                <w:rPr>
                                  <w:rFonts w:cs="Traditional Arabic"/>
                                  <w:rtl/>
                                  <w:lang w:bidi="ar-EG"/>
                                </w:rPr>
                                <w:tab/>
                              </w:r>
                              <w:r w:rsidRPr="003D2E97">
                                <w:rPr>
                                  <w:rFonts w:cs="Traditional Arabic" w:hint="cs"/>
                                  <w:rtl/>
                                  <w:lang w:bidi="ar-EG"/>
                                </w:rPr>
                                <w:t xml:space="preserve">أدوات ومنهجيات دعم السياسات لتحليل السيناريوهات ووضع نماذج التنوُّع البيولوجي وخدمات النظم الإيكولوجية استناداً إلى تقييم سريع المسار ودليل </w:t>
                              </w:r>
                            </w:p>
                            <w:p w:rsidR="00956758" w:rsidRPr="003D2E97" w:rsidRDefault="00956758" w:rsidP="00FA7F21">
                              <w:pPr>
                                <w:pStyle w:val="NormalWeb"/>
                                <w:bidi/>
                                <w:spacing w:line="260" w:lineRule="exact"/>
                                <w:ind w:left="852" w:hanging="425"/>
                                <w:jc w:val="lowKashida"/>
                                <w:rPr>
                                  <w:rFonts w:cs="Traditional Arabic" w:hint="cs"/>
                                  <w:lang w:bidi="ar-EG"/>
                                </w:rPr>
                              </w:pPr>
                              <w:r w:rsidRPr="003D2E97">
                                <w:rPr>
                                  <w:rFonts w:cs="Traditional Arabic" w:hint="cs"/>
                                  <w:rtl/>
                                  <w:lang w:bidi="ar-EG"/>
                                </w:rPr>
                                <w:t>(د)</w:t>
                              </w:r>
                              <w:r w:rsidRPr="003D2E97">
                                <w:rPr>
                                  <w:rFonts w:cs="Traditional Arabic"/>
                                  <w:rtl/>
                                  <w:lang w:bidi="ar-EG"/>
                                </w:rPr>
                                <w:tab/>
                              </w:r>
                              <w:r w:rsidRPr="003D2E97">
                                <w:rPr>
                                  <w:rFonts w:cs="Traditional Arabic" w:hint="cs"/>
                                  <w:rtl/>
                                  <w:lang w:bidi="ar-EG"/>
                                </w:rPr>
                                <w:t>أدوات ومنهجيات دعم السياسات المتعلقة بوضع أطر مفاهيمية مختلفة لقيم التنوُّع البيولوجي المنافع التي تعود بها الطبيعة على البشر، بما فيها خدمات النظم الإيكولوجية بالاستناد إلى تقييم ودليل</w:t>
                              </w:r>
                            </w:p>
                          </w:txbxContent>
                        </wps:txbx>
                        <wps:bodyPr rot="0" vert="horz" wrap="square" lIns="91440" tIns="45720" rIns="91440" bIns="45720" anchor="t" anchorCtr="0" upright="1">
                          <a:noAutofit/>
                        </wps:bodyPr>
                      </wps:wsp>
                      <wps:wsp>
                        <wps:cNvPr id="109" name="AutoShape 49"/>
                        <wps:cNvSpPr>
                          <a:spLocks noChangeAspect="1"/>
                        </wps:cNvSpPr>
                        <wps:spPr bwMode="auto">
                          <a:xfrm rot="5400000">
                            <a:off x="4167824" y="259665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10" name="AutoShape 49"/>
                        <wps:cNvSpPr>
                          <a:spLocks noChangeAspect="1"/>
                        </wps:cNvSpPr>
                        <wps:spPr bwMode="auto">
                          <a:xfrm rot="5400000">
                            <a:off x="970281" y="259665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11" name="AutoShape 49"/>
                        <wps:cNvSpPr>
                          <a:spLocks noChangeAspect="1"/>
                        </wps:cNvSpPr>
                        <wps:spPr bwMode="auto">
                          <a:xfrm rot="5400000">
                            <a:off x="4172904" y="4921072"/>
                            <a:ext cx="222881" cy="196215"/>
                          </a:xfrm>
                          <a:prstGeom prst="leftRightArrow">
                            <a:avLst>
                              <a:gd name="adj1" fmla="val 50000"/>
                              <a:gd name="adj2" fmla="val 37905"/>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12" name="AutoShape 6"/>
                        <wps:cNvSpPr>
                          <a:spLocks noChangeAspect="1" noChangeArrowheads="1"/>
                        </wps:cNvSpPr>
                        <wps:spPr bwMode="auto">
                          <a:xfrm>
                            <a:off x="1" y="0"/>
                            <a:ext cx="6007100" cy="809625"/>
                          </a:xfrm>
                          <a:prstGeom prst="roundRect">
                            <a:avLst>
                              <a:gd name="adj" fmla="val 16667"/>
                            </a:avLst>
                          </a:prstGeom>
                          <a:solidFill>
                            <a:srgbClr val="FFFFFF"/>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113" name="Text Box 9"/>
                        <wps:cNvSpPr txBox="1">
                          <a:spLocks noChangeAspect="1" noChangeArrowheads="1"/>
                        </wps:cNvSpPr>
                        <wps:spPr bwMode="auto">
                          <a:xfrm>
                            <a:off x="146050" y="53974"/>
                            <a:ext cx="5651500" cy="7096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58" w:rsidRPr="009425DD" w:rsidRDefault="00956758" w:rsidP="00743C73">
                              <w:pPr>
                                <w:spacing w:line="220" w:lineRule="exact"/>
                                <w:jc w:val="center"/>
                                <w:rPr>
                                  <w:rFonts w:cs="Traditional Arabic" w:hint="cs"/>
                                  <w:b/>
                                  <w:bCs/>
                                  <w:color w:val="000000"/>
                                  <w:sz w:val="28"/>
                                  <w:rtl/>
                                  <w:lang w:bidi="ar-EG"/>
                                </w:rPr>
                              </w:pPr>
                              <w:r w:rsidRPr="009425DD">
                                <w:rPr>
                                  <w:rFonts w:cs="Traditional Arabic" w:hint="cs"/>
                                  <w:b/>
                                  <w:bCs/>
                                  <w:color w:val="000000"/>
                                  <w:sz w:val="28"/>
                                  <w:rtl/>
                                  <w:lang w:bidi="ar-EG"/>
                                </w:rPr>
                                <w:t>هدف المنبر</w:t>
                              </w:r>
                            </w:p>
                            <w:p w:rsidR="00956758" w:rsidRPr="009425DD" w:rsidRDefault="00956758" w:rsidP="00743C73">
                              <w:pPr>
                                <w:spacing w:line="220" w:lineRule="exact"/>
                                <w:jc w:val="center"/>
                                <w:rPr>
                                  <w:rFonts w:cs="Traditional Arabic" w:hint="cs"/>
                                  <w:color w:val="000000"/>
                                  <w:sz w:val="24"/>
                                  <w:szCs w:val="24"/>
                                  <w:rtl/>
                                  <w:lang w:bidi="ar-EG"/>
                                </w:rPr>
                              </w:pPr>
                              <w:r w:rsidRPr="009425DD">
                                <w:rPr>
                                  <w:rFonts w:cs="Traditional Arabic" w:hint="cs"/>
                                  <w:color w:val="000000"/>
                                  <w:sz w:val="24"/>
                                  <w:szCs w:val="24"/>
                                  <w:rtl/>
                                  <w:lang w:bidi="ar-EG"/>
                                </w:rPr>
                                <w:t>تدعيم الرابطة بين العلوم والسياسات في مجال التنوُّع البيولوجي وخدمات النظم الإيكولوجية</w:t>
                              </w:r>
                            </w:p>
                            <w:p w:rsidR="00956758" w:rsidRPr="009425DD" w:rsidRDefault="00956758" w:rsidP="00743C73">
                              <w:pPr>
                                <w:spacing w:line="220" w:lineRule="exact"/>
                                <w:jc w:val="center"/>
                                <w:rPr>
                                  <w:rFonts w:cs="Traditional Arabic" w:hint="cs"/>
                                  <w:color w:val="000000"/>
                                  <w:sz w:val="24"/>
                                  <w:szCs w:val="24"/>
                                  <w:rtl/>
                                  <w:lang w:bidi="ar-EG"/>
                                </w:rPr>
                              </w:pPr>
                              <w:r w:rsidRPr="009425DD">
                                <w:rPr>
                                  <w:rFonts w:cs="Traditional Arabic" w:hint="cs"/>
                                  <w:color w:val="000000"/>
                                  <w:sz w:val="24"/>
                                  <w:szCs w:val="24"/>
                                  <w:rtl/>
                                  <w:lang w:bidi="ar-EG"/>
                                </w:rPr>
                                <w:t>من أجل صون التنوع البيولوجي واستخدامه على نحو مستدام، والحفاظ على رفاه البشر في الأجل الطويل</w:t>
                              </w:r>
                            </w:p>
                            <w:p w:rsidR="00956758" w:rsidRPr="00496BE4" w:rsidRDefault="00956758" w:rsidP="00743C73">
                              <w:pPr>
                                <w:spacing w:line="220" w:lineRule="exact"/>
                                <w:jc w:val="center"/>
                                <w:rPr>
                                  <w:rFonts w:cs="Traditional Arabic" w:hint="cs"/>
                                  <w:color w:val="000000"/>
                                  <w:sz w:val="26"/>
                                  <w:szCs w:val="26"/>
                                  <w:rtl/>
                                  <w:lang w:bidi="ar-EG"/>
                                </w:rPr>
                              </w:pPr>
                              <w:r w:rsidRPr="009425DD">
                                <w:rPr>
                                  <w:rFonts w:cs="Traditional Arabic" w:hint="cs"/>
                                  <w:color w:val="000000"/>
                                  <w:sz w:val="24"/>
                                  <w:szCs w:val="24"/>
                                  <w:rtl/>
                                  <w:lang w:bidi="ar-EG"/>
                                </w:rPr>
                                <w:t>وعلى التنمية المستدامة</w:t>
                              </w:r>
                            </w:p>
                            <w:p w:rsidR="00956758" w:rsidRPr="00496BE4" w:rsidRDefault="00956758" w:rsidP="00743C73">
                              <w:pPr>
                                <w:spacing w:line="220" w:lineRule="exact"/>
                                <w:jc w:val="center"/>
                                <w:rPr>
                                  <w:rFonts w:cs="Traditional Arabic" w:hint="cs"/>
                                  <w:b/>
                                  <w:bCs/>
                                  <w:color w:val="000000"/>
                                  <w:sz w:val="26"/>
                                  <w:szCs w:val="26"/>
                                  <w:rtl/>
                                  <w:lang w:bidi="ar-EG"/>
                                </w:rPr>
                              </w:pPr>
                              <w:r w:rsidRPr="00496BE4">
                                <w:rPr>
                                  <w:rFonts w:cs="Traditional Arabic" w:hint="cs"/>
                                  <w:b/>
                                  <w:bCs/>
                                  <w:color w:val="000000"/>
                                  <w:sz w:val="26"/>
                                  <w:szCs w:val="26"/>
                                  <w:rtl/>
                                  <w:lang w:bidi="ar-EG"/>
                                </w:rPr>
                                <w:t>وظائف المنبر ومبادته التشغيلية وإجراءاته</w:t>
                              </w:r>
                            </w:p>
                          </w:txbxContent>
                        </wps:txbx>
                        <wps:bodyPr rot="0" vert="horz" wrap="square" lIns="91440" tIns="0" rIns="91440" bIns="0" anchor="t" anchorCtr="0" upright="1">
                          <a:noAutofit/>
                        </wps:bodyPr>
                      </wps:wsp>
                      <wps:wsp>
                        <wps:cNvPr id="114" name="AutoShape 49"/>
                        <wps:cNvSpPr>
                          <a:spLocks noChangeAspect="1"/>
                        </wps:cNvSpPr>
                        <wps:spPr bwMode="auto">
                          <a:xfrm rot="5400000">
                            <a:off x="2802578" y="821382"/>
                            <a:ext cx="319087" cy="196215"/>
                          </a:xfrm>
                          <a:prstGeom prst="leftRightArrow">
                            <a:avLst>
                              <a:gd name="adj1" fmla="val 50000"/>
                              <a:gd name="adj2" fmla="val 37907"/>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s:wsp>
                        <wps:cNvPr id="115" name="AutoShape 49"/>
                        <wps:cNvSpPr>
                          <a:spLocks noChangeAspect="1"/>
                        </wps:cNvSpPr>
                        <wps:spPr bwMode="auto">
                          <a:xfrm>
                            <a:off x="2065339" y="3720602"/>
                            <a:ext cx="584358" cy="196215"/>
                          </a:xfrm>
                          <a:prstGeom prst="leftRightArrow">
                            <a:avLst>
                              <a:gd name="adj1" fmla="val 50000"/>
                              <a:gd name="adj2" fmla="val 37902"/>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id="Group 45" o:spid="_x0000_s1066" style="position:absolute;left:0;text-align:left;margin-left:-6.25pt;margin-top:4.9pt;width:489.6pt;height:510.05pt;z-index:251600896;mso-width-relative:margin" coordsize="60071,6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">
                <v:roundrect id="_x0000_s1067" style="position:absolute;left:26060;top:27649;width:33464;height:21851;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okqsMA&#10;AADbAAAADwAAAGRycy9kb3ducmV2LnhtbESPQWvCQBSE7wX/w/IEb3VTxaLRVURQeqiHRL0/si+b&#10;0OzbkF019td3BaHHYWa+YVab3jbiRp2vHSv4GCcgiAunazYKzqf9+xyED8gaG8ek4EEeNuvB2wpT&#10;7e6c0S0PRkQI+xQVVCG0qZS+qMiiH7uWOHql6yyGKDsjdYf3CLeNnCTJp7RYc1yosKVdRcVPfrUK&#10;SpO3lDXf19+pOxyyrZkfy4tXajTst0sQgfrwH361v7SCxQyeX+I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okqsMAAADbAAAADwAAAAAAAAAAAAAAAACYAgAAZHJzL2Rv&#10;d25yZXYueG1sUEsFBgAAAAAEAAQA9QAAAIgDAAAAAA==&#10;" filled="f">
                  <v:stroke dashstyle="1 1"/>
                  <o:lock v:ext="edit" aspectratio="t"/>
                  <v:textbox>
                    <w:txbxContent>
                      <w:p w:rsidR="00956758" w:rsidRDefault="00956758" w:rsidP="00743C73"/>
                    </w:txbxContent>
                  </v:textbox>
                </v:roundrect>
                <v:roundrect id="AutoShape 15" o:spid="_x0000_s1068" style="position:absolute;left:565;top:27706;width:20504;height:21794;visibility:visible;mso-wrap-style:square;v-text-anchor:top" arcsize="826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NKMAA&#10;AADbAAAADwAAAGRycy9kb3ducmV2LnhtbESPQYvCMBSE74L/ITzBm6aKiFajSEXwsAh29+Dx0Tzb&#10;YvNSkqj135sFweMwM98w621nGvEg52vLCibjBARxYXXNpYK/38NoAcIHZI2NZVLwIg/bTb+3xlTb&#10;J5/pkYdSRAj7FBVUIbSplL6oyKAf25Y4elfrDIYoXSm1w2eEm0ZOk2QuDdYcFypsKauouOV3oyC/&#10;ZFKfrAv3rN3r7Gcx62pzUWo46HYrEIG68A1/2ketYDmH/y/x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F2NKMAAAADbAAAADwAAAAAAAAAAAAAAAACYAgAAZHJzL2Rvd25y&#10;ZXYueG1sUEsFBgAAAAAEAAQA9QAAAIUDAAAAAA==&#10;" filled="f">
                  <v:stroke dashstyle="1 1"/>
                  <o:lock v:ext="edit" aspectratio="t"/>
                  <v:textbox>
                    <w:txbxContent>
                      <w:p w:rsidR="00956758" w:rsidRDefault="00956758" w:rsidP="00743C73"/>
                    </w:txbxContent>
                  </v:textbox>
                </v:roundrect>
                <v:group id="_x0000_s1069" style="position:absolute;top:10254;width:60071;height:52260" coordorigin=",10256" coordsize="94,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_x0000_s1070" type="#_x0000_t202" style="position:absolute;top:10256;width:94;height: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eJVcIA&#10;AADbAAAADwAAAGRycy9kb3ducmV2LnhtbERPz2vCMBS+D/Y/hCd4m6myzVmNMoSBhyq2E/T4aJ5N&#10;sXkpTdTuvzcHYceP7/di1dtG3KjztWMF41ECgrh0uuZKweH35+0LhA/IGhvHpOCPPKyWry8LTLW7&#10;c063IlQihrBPUYEJoU2l9KUhi37kWuLInV1nMUTYVVJ3eI/htpGTJPmUFmuODQZbWhsqL8XVKtDZ&#10;8fgxvbRZbk7v502z01mx3yo1HPTfcxCB+vAvfro3WsEsjo1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J4lVwgAAANsAAAAPAAAAAAAAAAAAAAAAAJgCAABkcnMvZG93&#10;bnJldi54bWxQSwUGAAAAAAQABAD1AAAAhwMAAAAA&#10;" filled="f" stroked="f">
                    <v:textbox>
                      <w:txbxContent>
                        <w:p w:rsidR="00956758" w:rsidRPr="00A3757D" w:rsidRDefault="00956758" w:rsidP="00743C73">
                          <w:pPr>
                            <w:pStyle w:val="NormalWeb"/>
                            <w:spacing w:line="240" w:lineRule="exact"/>
                            <w:ind w:firstLine="142"/>
                            <w:jc w:val="center"/>
                            <w:rPr>
                              <w:rFonts w:cs="Traditional Arabic" w:hint="cs"/>
                              <w:b/>
                              <w:bCs/>
                              <w:sz w:val="26"/>
                              <w:szCs w:val="26"/>
                              <w:rtl/>
                              <w:lang w:bidi="ar-EG"/>
                            </w:rPr>
                          </w:pPr>
                          <w:r>
                            <w:rPr>
                              <w:rFonts w:cs="Traditional Arabic" w:hint="cs"/>
                              <w:b/>
                              <w:bCs/>
                              <w:sz w:val="26"/>
                              <w:szCs w:val="26"/>
                              <w:rtl/>
                              <w:lang w:bidi="ar-EG"/>
                            </w:rPr>
                            <w:t>برنامج عمل المنبر للفترة 2014-2018: الأهداف والنواتج المتصلة بها</w:t>
                          </w:r>
                        </w:p>
                      </w:txbxContent>
                    </v:textbox>
                  </v:shape>
                  <v:roundrect id="_x0000_s1071" style="position:absolute;top:10256;width:94;height:8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b1JsYA&#10;AADbAAAADwAAAGRycy9kb3ducmV2LnhtbESPQWvCQBSE70L/w/IKXkQ3FW2b1FVKQRBBaFML7e2R&#10;fU3WZt+G7KrRX+8KQo/DzHzDzBadrcWBWm8cK3gYJSCIC6cNlwq2n8vhMwgfkDXWjknBiTws5ne9&#10;GWbaHfmDDnkoRYSwz1BBFUKTSemLiiz6kWuIo/frWoshyraUusVjhNtajpPkUVo0HBcqbOitouIv&#10;31sF3+eU0p/NU7H74mn5PlmbgdnlSvXvu9cXEIG68B++tVdaQZrC9Uv8AX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ob1JsYAAADbAAAADwAAAAAAAAAAAAAAAACYAgAAZHJz&#10;L2Rvd25yZXYueG1sUEsFBgAAAAAEAAQA9QAAAIsDAAAAAA==&#10;" filled="f">
                    <o:lock v:ext="edit" aspectratio="t"/>
                    <v:textbox>
                      <w:txbxContent>
                        <w:p w:rsidR="00956758" w:rsidRDefault="00956758" w:rsidP="00743C73"/>
                      </w:txbxContent>
                    </v:textbox>
                  </v:roundrect>
                </v:group>
                <v:group id="Group 5" o:spid="_x0000_s1072" style="position:absolute;left:533;top:50800;width:58649;height:10623" coordorigin="533,50800" coordsize="9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roundrect id="AutoShape 24" o:spid="_x0000_s1073" style="position:absolute;left:533;top:50800;width:90;height: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Lg1cAA&#10;AADcAAAADwAAAGRycy9kb3ducmV2LnhtbERPTYvCMBC9L/gfwgh7W9MKylKNIqKg4EVXBG9DMzal&#10;zaQkUeu/3wgLe5vH+5z5sreteJAPtWMF+SgDQVw6XXOl4Pyz/foGESKyxtYxKXhRgOVi8DHHQrsn&#10;H+lxipVIIRwKVGBi7AopQ2nIYhi5jjhxN+ctxgR9JbXHZwq3rRxn2VRarDk1GOxobahsTner4Hbd&#10;HC44cdt89epDvZ80ZuMbpT6H/WoGIlIf/8V/7p1O87Mc3s+kC+Ti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ELg1cAAAADcAAAADwAAAAAAAAAAAAAAAACYAgAAZHJzL2Rvd25y&#10;ZXYueG1sUEsFBgAAAAAEAAQA9QAAAIUDAAAAAA==&#10;" filled="f">
                    <v:stroke dashstyle="1 1"/>
                    <o:lock v:ext="edit" aspectratio="t"/>
                    <v:textbox>
                      <w:txbxContent>
                        <w:p w:rsidR="00956758" w:rsidRDefault="00956758" w:rsidP="00743C73"/>
                      </w:txbxContent>
                    </v:textbox>
                  </v:roundrect>
                  <v:shape id="_x0000_s1074" type="#_x0000_t202" style="position:absolute;left:533;top:50801;width:90;height: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36o8IA&#10;AADcAAAADwAAAGRycy9kb3ducmV2LnhtbERPPW/CMBDdK/EfrEPqVuwwtJBiEEIiYqSUAbYjviaB&#10;+BzFJgn/Hleq1O2e3uctVoOtRUetrxxrSCYKBHHuTMWFhuP39m0Gwgdkg7Vj0vAgD6vl6GWBqXE9&#10;f1F3CIWIIexT1FCG0KRS+rwki37iGuLI/bjWYoiwLaRpsY/htpZTpd6lxYpjQ4kNbUrKb4e71XDm&#10;7PoxV1myPe1nu/sl6bOi22v9Oh7WnyACDeFf/OfemThfTeH3mXi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fqjwgAAANwAAAAPAAAAAAAAAAAAAAAAAJgCAABkcnMvZG93&#10;bnJldi54bWxQSwUGAAAAAAQABAD1AAAAhwMAAAAA&#10;" filled="f" stroked="f">
                    <v:stroke dashstyle="1 1"/>
                    <o:lock v:ext="edit" aspectratio="t"/>
                    <v:textbox>
                      <w:txbxContent>
                        <w:p w:rsidR="00956758" w:rsidRPr="003D2E97" w:rsidRDefault="00956758" w:rsidP="00743C73">
                          <w:pPr>
                            <w:pStyle w:val="NormalWeb"/>
                            <w:bidi/>
                            <w:spacing w:after="40" w:line="220" w:lineRule="exact"/>
                            <w:jc w:val="lowKashida"/>
                            <w:rPr>
                              <w:rFonts w:cs="Traditional Arabic" w:hint="cs"/>
                              <w:sz w:val="25"/>
                              <w:szCs w:val="25"/>
                              <w:rtl/>
                              <w:lang w:bidi="ar-EG"/>
                            </w:rPr>
                          </w:pPr>
                          <w:r w:rsidRPr="003D2E97">
                            <w:rPr>
                              <w:rFonts w:cs="Traditional Arabic" w:hint="cs"/>
                              <w:b/>
                              <w:bCs/>
                              <w:sz w:val="25"/>
                              <w:szCs w:val="25"/>
                              <w:rtl/>
                              <w:lang w:bidi="ar-EG"/>
                            </w:rPr>
                            <w:t>الهدف 4:</w:t>
                          </w:r>
                          <w:r w:rsidRPr="003D2E97">
                            <w:rPr>
                              <w:rFonts w:cs="Traditional Arabic" w:hint="cs"/>
                              <w:sz w:val="25"/>
                              <w:szCs w:val="25"/>
                              <w:rtl/>
                              <w:lang w:bidi="ar-EG"/>
                            </w:rPr>
                            <w:t xml:space="preserve"> الإعلام بأنشطة المنبر ونواتجه واستنتاجاته وتقييمها:</w:t>
                          </w:r>
                        </w:p>
                        <w:p w:rsidR="00956758" w:rsidRPr="003D2E97" w:rsidRDefault="00956758" w:rsidP="00726CE3">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(أ)</w:t>
                          </w:r>
                          <w:r w:rsidRPr="003D2E97">
                            <w:rPr>
                              <w:rFonts w:cs="Traditional Arabic"/>
                              <w:sz w:val="25"/>
                              <w:szCs w:val="25"/>
                              <w:rtl/>
                              <w:lang w:bidi="ar-EG"/>
                            </w:rPr>
                            <w:tab/>
                          </w:r>
                          <w:r w:rsidRPr="003D2E97">
                            <w:rPr>
                              <w:rFonts w:cs="Traditional Arabic" w:hint="cs"/>
                              <w:sz w:val="25"/>
                              <w:szCs w:val="25"/>
                              <w:rtl/>
                              <w:lang w:bidi="ar-EG"/>
                            </w:rPr>
                            <w:t>فهرس التقييمات ذات الصلة</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(ب)</w:t>
                          </w:r>
                          <w:r w:rsidRPr="003D2E97">
                            <w:rPr>
                              <w:rFonts w:cs="Traditional Arabic"/>
                              <w:sz w:val="25"/>
                              <w:szCs w:val="25"/>
                              <w:rtl/>
                              <w:lang w:bidi="ar-EG"/>
                            </w:rPr>
                            <w:tab/>
                          </w:r>
                          <w:r w:rsidRPr="003D2E97">
                            <w:rPr>
                              <w:rFonts w:cs="Traditional Arabic" w:hint="cs"/>
                              <w:sz w:val="25"/>
                              <w:szCs w:val="25"/>
                              <w:rtl/>
                              <w:lang w:bidi="ar-EG"/>
                            </w:rPr>
                            <w:t>وضع خطة لإدارة المعلومات والبيانات</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(ج)</w:t>
                          </w:r>
                          <w:r w:rsidRPr="003D2E97">
                            <w:rPr>
                              <w:rFonts w:cs="Traditional Arabic" w:hint="cs"/>
                              <w:sz w:val="25"/>
                              <w:szCs w:val="25"/>
                              <w:rtl/>
                              <w:lang w:bidi="ar-EG"/>
                            </w:rPr>
                            <w:tab/>
                            <w:t>فهرس لأدوات ومنهجيات دعم السياسات</w:t>
                          </w:r>
                        </w:p>
                        <w:p w:rsidR="00956758" w:rsidRPr="003D2E97" w:rsidRDefault="00956758" w:rsidP="003D2E97">
                          <w:pPr>
                            <w:pStyle w:val="NormalWeb"/>
                            <w:bidi/>
                            <w:spacing w:after="40" w:line="220" w:lineRule="exact"/>
                            <w:ind w:left="694" w:hanging="426"/>
                            <w:jc w:val="lowKashida"/>
                            <w:rPr>
                              <w:rFonts w:cs="Traditional Arabic" w:hint="cs"/>
                              <w:sz w:val="25"/>
                              <w:szCs w:val="25"/>
                              <w:rtl/>
                              <w:lang w:bidi="ar-EG"/>
                            </w:rPr>
                          </w:pPr>
                          <w:r w:rsidRPr="003D2E97">
                            <w:rPr>
                              <w:rFonts w:cs="Traditional Arabic" w:hint="cs"/>
                              <w:sz w:val="25"/>
                              <w:szCs w:val="25"/>
                              <w:rtl/>
                              <w:lang w:bidi="ar-EG"/>
                            </w:rPr>
                            <w:t>(ج)</w:t>
                          </w:r>
                          <w:r w:rsidRPr="003D2E97">
                            <w:rPr>
                              <w:rFonts w:cs="Traditional Arabic"/>
                              <w:sz w:val="25"/>
                              <w:szCs w:val="25"/>
                              <w:rtl/>
                              <w:lang w:bidi="ar-EG"/>
                            </w:rPr>
                            <w:tab/>
                          </w:r>
                          <w:r w:rsidRPr="003D2E97">
                            <w:rPr>
                              <w:rFonts w:cs="Traditional Arabic" w:hint="cs"/>
                              <w:sz w:val="25"/>
                              <w:szCs w:val="25"/>
                              <w:rtl/>
                              <w:lang w:bidi="ar-EG"/>
                            </w:rPr>
                            <w:t>مجموعة استراتيجيات ومنتجات وعمليات للاتصالات والتوعية والمشاركة</w:t>
                          </w:r>
                        </w:p>
                        <w:p w:rsidR="00956758" w:rsidRPr="003D2E97" w:rsidRDefault="00956758" w:rsidP="003D2E97">
                          <w:pPr>
                            <w:pStyle w:val="NormalWeb"/>
                            <w:bidi/>
                            <w:spacing w:after="40" w:line="220" w:lineRule="exact"/>
                            <w:ind w:left="694" w:hanging="426"/>
                            <w:jc w:val="lowKashida"/>
                            <w:rPr>
                              <w:rFonts w:cs="Traditional Arabic" w:hint="cs"/>
                              <w:sz w:val="25"/>
                              <w:szCs w:val="25"/>
                              <w:lang w:bidi="ar-EG"/>
                            </w:rPr>
                          </w:pPr>
                          <w:r w:rsidRPr="003D2E97">
                            <w:rPr>
                              <w:rFonts w:cs="Traditional Arabic" w:hint="cs"/>
                              <w:sz w:val="25"/>
                              <w:szCs w:val="25"/>
                              <w:rtl/>
                              <w:lang w:bidi="ar-EG"/>
                            </w:rPr>
                            <w:t>(د)</w:t>
                          </w:r>
                          <w:r w:rsidRPr="003D2E97">
                            <w:rPr>
                              <w:rFonts w:cs="Traditional Arabic"/>
                              <w:sz w:val="25"/>
                              <w:szCs w:val="25"/>
                              <w:rtl/>
                              <w:lang w:bidi="ar-EG"/>
                            </w:rPr>
                            <w:tab/>
                          </w:r>
                          <w:r w:rsidRPr="003D2E97">
                            <w:rPr>
                              <w:rFonts w:cs="Traditional Arabic" w:hint="cs"/>
                              <w:sz w:val="25"/>
                              <w:szCs w:val="25"/>
                              <w:rtl/>
                              <w:lang w:bidi="ar-EG"/>
                            </w:rPr>
                            <w:t>استعراضات لفعالية التوجيهات والإجراءات والأساليب والنُهُج التي يستنار بها من أجل تطوير المنبر في المستقبل</w:t>
                          </w:r>
                        </w:p>
                      </w:txbxContent>
                    </v:textbox>
                  </v:shape>
                </v:group>
                <v:shape id="_x0000_s1075" type="#_x0000_t202" style="position:absolute;left:679;top:13165;width:59125;height:12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Bl8IA&#10;AADcAAAADwAAAGRycy9kb3ducmV2LnhtbERPTWvCQBC9F/wPywjedFdtpcZsRFoKPbWYtoK3ITsm&#10;wexsyG5N/PduQehtHu9z0u1gG3GhzteONcxnCgRx4UzNpYbvr7fpMwgfkA02jknDlTxss9FDiolx&#10;Pe/pkodSxBD2CWqoQmgTKX1RkUU/cy1x5E6usxgi7EppOuxjuG3kQqmVtFhzbKiwpZeKinP+azX8&#10;fJyOh0f1Wb7ap7Z3g5Js11LryXjYbUAEGsK/+O5+N3G+WsL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oGXwgAAANwAAAAPAAAAAAAAAAAAAAAAAJgCAABkcnMvZG93&#10;bnJldi54bWxQSwUGAAAAAAQABAD1AAAAhwMAAAAA&#10;" filled="f" stroked="f">
                  <o:lock v:ext="edit" aspectratio="t"/>
                  <v:textbox>
                    <w:txbxContent>
                      <w:p w:rsidR="00956758" w:rsidRPr="00B7053C" w:rsidRDefault="00956758" w:rsidP="00743C73"/>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76" type="#_x0000_t69" style="position:absolute;left:9830;top:49200;width:2207;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4s+MIA&#10;AADcAAAADwAAAGRycy9kb3ducmV2LnhtbERPS2vCQBC+F/wPywheim5apEh0ldhSzLU+wOOYHbPB&#10;7GzMbk38926h4G0+vucsVr2txY1aXzlW8DZJQBAXTldcKtjvvsczED4ga6wdk4I7eVgtBy8LTLXr&#10;+Idu21CKGMI+RQUmhCaV0heGLPqJa4gjd3atxRBhW0rdYhfDbS3fk+RDWqw4Nhhs6NNQcdn+WgXX&#10;V33IsmtOxhw3u+npK8vXoVNqNOyzOYhAfXiK/925jvOTKfw9Ey+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riz4wgAAANwAAAAPAAAAAAAAAAAAAAAAAJgCAABkcnMvZG93&#10;bnJldi54bWxQSwUGAAAAAAQABAD1AAAAhwMAAAAA&#10;" adj="7278" strokeweight=".5pt">
                  <v:path arrowok="t"/>
                  <o:lock v:ext="edit" aspectratio="t"/>
                  <v:textbox>
                    <w:txbxContent>
                      <w:p w:rsidR="00956758" w:rsidRDefault="00956758" w:rsidP="00743C73"/>
                    </w:txbxContent>
                  </v:textbox>
                </v:shape>
                <v:roundrect id="_x0000_s1077" style="position:absolute;left:565;top:12919;width:58696;height:1335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808AA&#10;AADcAAAADwAAAGRycy9kb3ducmV2LnhtbERPTYvCMBC9C/sfwizsTVN3UaQaRRZW9qCHVr0PzTQt&#10;NpPSRK3+eiMI3ubxPmex6m0jLtT52rGC8SgBQVw4XbNRcNj/DWcgfEDW2DgmBTfysFp+DBaYanfl&#10;jC55MCKGsE9RQRVCm0rpi4os+pFriSNXus5iiLAzUnd4jeG2kd9JMpUWa44NFbb0W1Fxys9WQWny&#10;lrJme77/uM0mW5vZrjx6pb4++/UcRKA+vMUv97+O85MJPJ+JF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0v808AAAADcAAAADwAAAAAAAAAAAAAAAACYAgAAZHJzL2Rvd25y&#10;ZXYueG1sUEsFBgAAAAAEAAQA9QAAAIUDAAAAAA==&#10;" filled="f">
                  <v:stroke dashstyle="1 1"/>
                  <o:lock v:ext="edit" aspectratio="t"/>
                  <v:textbox>
                    <w:txbxContent>
                      <w:p w:rsidR="00956758" w:rsidRPr="003D2E97" w:rsidRDefault="00956758" w:rsidP="00743C73">
                        <w:pPr>
                          <w:spacing w:after="120" w:line="240" w:lineRule="exact"/>
                          <w:rPr>
                            <w:rFonts w:cs="Traditional Arabic" w:hint="cs"/>
                            <w:sz w:val="24"/>
                            <w:szCs w:val="24"/>
                            <w:rtl/>
                            <w:lang w:bidi="ar-EG"/>
                          </w:rPr>
                        </w:pPr>
                        <w:r w:rsidRPr="003D2E97">
                          <w:rPr>
                            <w:rFonts w:cs="Traditional Arabic" w:hint="cs"/>
                            <w:sz w:val="24"/>
                            <w:szCs w:val="24"/>
                            <w:rtl/>
                            <w:lang w:bidi="ar-EG"/>
                          </w:rPr>
                          <w:t>ا</w:t>
                        </w:r>
                        <w:r w:rsidRPr="003D2E97">
                          <w:rPr>
                            <w:rFonts w:cs="Traditional Arabic" w:hint="cs"/>
                            <w:b/>
                            <w:bCs/>
                            <w:sz w:val="24"/>
                            <w:szCs w:val="24"/>
                            <w:rtl/>
                            <w:lang w:bidi="ar-EG"/>
                          </w:rPr>
                          <w:t>لهدف 1:</w:t>
                        </w:r>
                        <w:r w:rsidRPr="003D2E97">
                          <w:rPr>
                            <w:rFonts w:cs="Traditional Arabic" w:hint="cs"/>
                            <w:sz w:val="24"/>
                            <w:szCs w:val="24"/>
                            <w:rtl/>
                            <w:lang w:bidi="ar-EG"/>
                          </w:rPr>
                          <w:t xml:space="preserve"> تدعيم قدرة الرابطة بين العلوم والسياسات وأسسها المعرفية من أجل تنفيذ الوظائف الرئيسية للمنبر:</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(أ)</w:t>
                        </w:r>
                        <w:r w:rsidRPr="003D2E97">
                          <w:rPr>
                            <w:rFonts w:cs="Traditional Arabic"/>
                            <w:sz w:val="24"/>
                            <w:szCs w:val="24"/>
                            <w:rtl/>
                            <w:lang w:bidi="ar-EG"/>
                          </w:rPr>
                          <w:tab/>
                        </w:r>
                        <w:r w:rsidRPr="003D2E97">
                          <w:rPr>
                            <w:rFonts w:cs="Traditional Arabic" w:hint="cs"/>
                            <w:sz w:val="24"/>
                            <w:szCs w:val="24"/>
                            <w:rtl/>
                            <w:lang w:bidi="ar-EG"/>
                          </w:rPr>
                          <w:t>المواءمة بين حاجات بناء القدرات ذات الأولوية لتنفيذ برنامج عمل المنبر والموارد، من خلال تحفيز الدعم المالي والعيني</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(ب)</w:t>
                        </w:r>
                        <w:r w:rsidRPr="003D2E97">
                          <w:rPr>
                            <w:rFonts w:cs="Traditional Arabic"/>
                            <w:sz w:val="24"/>
                            <w:szCs w:val="24"/>
                            <w:rtl/>
                            <w:lang w:bidi="ar-EG"/>
                          </w:rPr>
                          <w:tab/>
                        </w:r>
                        <w:r w:rsidRPr="003D2E97">
                          <w:rPr>
                            <w:rFonts w:cs="Traditional Arabic" w:hint="cs"/>
                            <w:sz w:val="24"/>
                            <w:szCs w:val="24"/>
                            <w:rtl/>
                            <w:lang w:bidi="ar-EG"/>
                          </w:rPr>
                          <w:t>تطوير القدرات المطلوبة لتنفيذ برنامج عمل المنبر</w:t>
                        </w:r>
                      </w:p>
                      <w:p w:rsidR="00956758" w:rsidRPr="003D2E97" w:rsidRDefault="00956758" w:rsidP="003D2E97">
                        <w:pPr>
                          <w:spacing w:after="120" w:line="240" w:lineRule="exact"/>
                          <w:ind w:left="1108" w:hanging="567"/>
                          <w:jc w:val="lowKashida"/>
                          <w:rPr>
                            <w:rFonts w:cs="Traditional Arabic" w:hint="cs"/>
                            <w:sz w:val="24"/>
                            <w:szCs w:val="24"/>
                            <w:rtl/>
                            <w:lang w:bidi="ar-EG"/>
                          </w:rPr>
                        </w:pPr>
                        <w:r w:rsidRPr="003D2E97">
                          <w:rPr>
                            <w:rFonts w:cs="Traditional Arabic" w:hint="cs"/>
                            <w:sz w:val="24"/>
                            <w:szCs w:val="24"/>
                            <w:rtl/>
                            <w:lang w:bidi="ar-EG"/>
                          </w:rPr>
                          <w:t>(ج)</w:t>
                        </w:r>
                        <w:r w:rsidRPr="003D2E97">
                          <w:rPr>
                            <w:rFonts w:cs="Traditional Arabic"/>
                            <w:sz w:val="24"/>
                            <w:szCs w:val="24"/>
                            <w:rtl/>
                            <w:lang w:bidi="ar-EG"/>
                          </w:rPr>
                          <w:tab/>
                        </w:r>
                        <w:r w:rsidRPr="003D2E97">
                          <w:rPr>
                            <w:rFonts w:cs="Traditional Arabic" w:hint="cs"/>
                            <w:sz w:val="24"/>
                            <w:szCs w:val="24"/>
                            <w:rtl/>
                            <w:lang w:bidi="ar-EG"/>
                          </w:rPr>
                          <w:t>وضع الإجراءات والنُهُج المتعلقة بالعمليات التشاركية للعمل مع نظم المعارِف الأصلية والمحلية</w:t>
                        </w:r>
                      </w:p>
                      <w:p w:rsidR="00956758" w:rsidRPr="003D2E97" w:rsidRDefault="00956758" w:rsidP="00FA7F21">
                        <w:pPr>
                          <w:spacing w:after="120" w:line="240" w:lineRule="exact"/>
                          <w:ind w:left="1108" w:hanging="567"/>
                          <w:jc w:val="lowKashida"/>
                          <w:rPr>
                            <w:rFonts w:cs="Traditional Arabic" w:hint="cs"/>
                            <w:sz w:val="24"/>
                            <w:szCs w:val="24"/>
                            <w:rtl/>
                          </w:rPr>
                        </w:pPr>
                        <w:r w:rsidRPr="003D2E97">
                          <w:rPr>
                            <w:rFonts w:cs="Traditional Arabic" w:hint="cs"/>
                            <w:sz w:val="24"/>
                            <w:szCs w:val="24"/>
                            <w:rtl/>
                            <w:lang w:bidi="ar-EG"/>
                          </w:rPr>
                          <w:t>(د)</w:t>
                        </w:r>
                        <w:r w:rsidRPr="003D2E97">
                          <w:rPr>
                            <w:rFonts w:cs="Traditional Arabic"/>
                            <w:sz w:val="24"/>
                            <w:szCs w:val="24"/>
                            <w:rtl/>
                            <w:lang w:bidi="ar-EG"/>
                          </w:rPr>
                          <w:tab/>
                        </w:r>
                        <w:r w:rsidRPr="003D2E97">
                          <w:rPr>
                            <w:rFonts w:cs="Traditional Arabic" w:hint="cs"/>
                            <w:sz w:val="24"/>
                            <w:szCs w:val="24"/>
                            <w:rtl/>
                            <w:lang w:bidi="ar-EG"/>
                          </w:rPr>
                          <w:t>تلبية الاحتياجات ذات الأولوية من المعارِف والبيانات لصنع السياسات من خلال حفز الجهود لتوليد معارف وشبكات جديدة وإقامة شبكات (</w:t>
                        </w:r>
                        <w:r w:rsidRPr="003D2E97">
                          <w:rPr>
                            <w:rFonts w:cs="Traditional Arabic" w:hint="cs"/>
                            <w:i/>
                            <w:iCs/>
                            <w:sz w:val="24"/>
                            <w:szCs w:val="24"/>
                            <w:rtl/>
                            <w:lang w:bidi="ar-EG"/>
                          </w:rPr>
                          <w:t>نشاط مستمر</w:t>
                        </w:r>
                        <w:r w:rsidRPr="003D2E97">
                          <w:rPr>
                            <w:rFonts w:cs="Traditional Arabic" w:hint="cs"/>
                            <w:sz w:val="24"/>
                            <w:szCs w:val="24"/>
                            <w:rtl/>
                            <w:lang w:bidi="ar-EG"/>
                          </w:rPr>
                          <w:t>)</w:t>
                        </w:r>
                      </w:p>
                    </w:txbxContent>
                  </v:textbox>
                </v:roundrect>
                <v:shape id="TekstSylinder 73" o:spid="_x0000_s1078" type="#_x0000_t202" style="position:absolute;left:934;top:27800;width:20136;height:22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956758" w:rsidRPr="003D2E97" w:rsidRDefault="00956758" w:rsidP="003D2E97">
                        <w:pPr>
                          <w:spacing w:line="260" w:lineRule="exact"/>
                          <w:jc w:val="lowKashida"/>
                          <w:rPr>
                            <w:rFonts w:cs="Traditional Arabic" w:hint="cs"/>
                            <w:sz w:val="24"/>
                            <w:szCs w:val="24"/>
                            <w:rtl/>
                            <w:lang w:bidi="ar-EG"/>
                          </w:rPr>
                        </w:pPr>
                        <w:r w:rsidRPr="003D2E97">
                          <w:rPr>
                            <w:rFonts w:cs="Traditional Arabic" w:hint="cs"/>
                            <w:b/>
                            <w:bCs/>
                            <w:sz w:val="24"/>
                            <w:szCs w:val="24"/>
                            <w:rtl/>
                            <w:lang w:bidi="ar-EG"/>
                          </w:rPr>
                          <w:t>الهدف 2:</w:t>
                        </w:r>
                        <w:r w:rsidRPr="003D2E97">
                          <w:rPr>
                            <w:rFonts w:cs="Traditional Arabic" w:hint="cs"/>
                            <w:sz w:val="24"/>
                            <w:szCs w:val="24"/>
                            <w:rtl/>
                            <w:lang w:bidi="ar-EG"/>
                          </w:rPr>
                          <w:t xml:space="preserve"> تدعيم الرابطة بين العلوم والسياسات في مجال التنوُّع البيولوجي على الأصعدة دون الإقليمية والإقليمية والعالمية وعلى نطاقها:</w:t>
                        </w:r>
                      </w:p>
                      <w:p w:rsidR="00956758" w:rsidRPr="003D2E97" w:rsidRDefault="00956758" w:rsidP="003D2E97">
                        <w:pPr>
                          <w:spacing w:line="260" w:lineRule="exact"/>
                          <w:ind w:left="730" w:hanging="426"/>
                          <w:jc w:val="lowKashida"/>
                          <w:rPr>
                            <w:rFonts w:cs="Traditional Arabic" w:hint="cs"/>
                            <w:sz w:val="24"/>
                            <w:szCs w:val="24"/>
                            <w:rtl/>
                            <w:lang w:bidi="ar-EG"/>
                          </w:rPr>
                        </w:pPr>
                        <w:r w:rsidRPr="003D2E97">
                          <w:rPr>
                            <w:rFonts w:cs="Traditional Arabic" w:hint="cs"/>
                            <w:sz w:val="24"/>
                            <w:szCs w:val="24"/>
                            <w:rtl/>
                            <w:lang w:bidi="ar-EG"/>
                          </w:rPr>
                          <w:t>(أ)</w:t>
                        </w:r>
                        <w:r w:rsidRPr="003D2E97">
                          <w:rPr>
                            <w:rFonts w:cs="Traditional Arabic"/>
                            <w:sz w:val="24"/>
                            <w:szCs w:val="24"/>
                            <w:rtl/>
                            <w:lang w:bidi="ar-EG"/>
                          </w:rPr>
                          <w:tab/>
                        </w:r>
                        <w:r w:rsidRPr="003D2E97">
                          <w:rPr>
                            <w:rFonts w:cs="Traditional Arabic" w:hint="cs"/>
                            <w:sz w:val="24"/>
                            <w:szCs w:val="24"/>
                            <w:rtl/>
                            <w:lang w:bidi="ar-EG"/>
                          </w:rPr>
                          <w:t>دليل لإنتاج وإدماج التقييمات الواردة من جميع المستويات وعلى نطاقها</w:t>
                        </w:r>
                      </w:p>
                      <w:p w:rsidR="00956758" w:rsidRPr="003D2E97" w:rsidRDefault="00956758" w:rsidP="003D2E97">
                        <w:pPr>
                          <w:spacing w:line="260" w:lineRule="exact"/>
                          <w:ind w:left="730" w:hanging="426"/>
                          <w:jc w:val="lowKashida"/>
                          <w:rPr>
                            <w:rFonts w:cs="Traditional Arabic" w:hint="cs"/>
                            <w:sz w:val="24"/>
                            <w:szCs w:val="24"/>
                            <w:rtl/>
                            <w:lang w:bidi="ar-EG"/>
                          </w:rPr>
                        </w:pPr>
                        <w:r w:rsidRPr="003D2E97">
                          <w:rPr>
                            <w:rFonts w:cs="Traditional Arabic" w:hint="cs"/>
                            <w:sz w:val="24"/>
                            <w:szCs w:val="24"/>
                            <w:rtl/>
                            <w:lang w:bidi="ar-EG"/>
                          </w:rPr>
                          <w:t>(ب)</w:t>
                        </w:r>
                        <w:r w:rsidRPr="003D2E97">
                          <w:rPr>
                            <w:rFonts w:cs="Traditional Arabic"/>
                            <w:sz w:val="24"/>
                            <w:szCs w:val="24"/>
                            <w:rtl/>
                            <w:lang w:bidi="ar-EG"/>
                          </w:rPr>
                          <w:tab/>
                        </w:r>
                        <w:r w:rsidRPr="003D2E97">
                          <w:rPr>
                            <w:rFonts w:cs="Traditional Arabic" w:hint="cs"/>
                            <w:sz w:val="24"/>
                            <w:szCs w:val="24"/>
                            <w:rtl/>
                            <w:lang w:bidi="ar-EG"/>
                          </w:rPr>
                          <w:t>تقييمات إقليمية/دون إقليمية بشأن التنوُّع البيولوجي ونظم الخدمات الإيكولوجية</w:t>
                        </w:r>
                      </w:p>
                      <w:p w:rsidR="00956758" w:rsidRPr="003D2E97" w:rsidRDefault="00956758" w:rsidP="003D2E97">
                        <w:pPr>
                          <w:spacing w:line="260" w:lineRule="exact"/>
                          <w:ind w:left="730" w:hanging="426"/>
                          <w:jc w:val="lowKashida"/>
                          <w:rPr>
                            <w:rFonts w:hint="cs"/>
                            <w:sz w:val="24"/>
                            <w:szCs w:val="24"/>
                            <w:rtl/>
                            <w:lang w:bidi="ar-EG"/>
                          </w:rPr>
                        </w:pPr>
                        <w:r w:rsidRPr="003D2E97">
                          <w:rPr>
                            <w:rFonts w:cs="Traditional Arabic" w:hint="cs"/>
                            <w:sz w:val="24"/>
                            <w:szCs w:val="24"/>
                            <w:rtl/>
                            <w:lang w:bidi="ar-EG"/>
                          </w:rPr>
                          <w:t>(ج)</w:t>
                        </w:r>
                        <w:r w:rsidRPr="003D2E97">
                          <w:rPr>
                            <w:rFonts w:cs="Traditional Arabic"/>
                            <w:sz w:val="24"/>
                            <w:szCs w:val="24"/>
                            <w:rtl/>
                            <w:lang w:bidi="ar-EG"/>
                          </w:rPr>
                          <w:tab/>
                        </w:r>
                        <w:r w:rsidRPr="003D2E97">
                          <w:rPr>
                            <w:rFonts w:cs="Traditional Arabic" w:hint="cs"/>
                            <w:sz w:val="24"/>
                            <w:szCs w:val="24"/>
                            <w:rtl/>
                            <w:lang w:bidi="ar-EG"/>
                          </w:rPr>
                          <w:t>تقييم عالمي للتنوع البيولوجي وخدمات النظم الإيكولوجية</w:t>
                        </w:r>
                      </w:p>
                    </w:txbxContent>
                  </v:textbox>
                </v:shape>
                <v:shape id="AutoShape 42" o:spid="_x0000_s1079" type="#_x0000_t69" style="position:absolute;left:10820;top:37549;width:25394;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tUMMA&#10;AADcAAAADwAAAGRycy9kb3ducmV2LnhtbERPTWsCMRC9C/0PYQpepGb1oGVrVmxB8FRx7aW3cTO7&#10;WbqZLEnUbX99Iwje5vE+Z7UebCcu5EPrWMFsmoEgrpxuuVHwddy+vIIIEVlj55gU/FKAdfE0WmGu&#10;3ZUPdCljI1IIhxwVmBj7XMpQGbIYpq4nTlztvMWYoG+k9nhN4baT8yxbSIstpwaDPX0Yqn7Ks1Ww&#10;3PrTflKf5HcZP2em2vj3P++VGj8PmzcQkYb4EN/dO53mZ0u4PZMuk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ntUMMAAADcAAAADwAAAAAAAAAAAAAAAACYAgAAZHJzL2Rv&#10;d25yZXYueG1sUEsFBgAAAAAEAAQA9QAAAIgDAAAAAA==&#10;" adj="751,4403" strokeweight=".5pt">
                  <v:path arrowok="t"/>
                  <o:lock v:ext="edit" aspectratio="t"/>
                  <v:textbox>
                    <w:txbxContent>
                      <w:p w:rsidR="00956758" w:rsidRDefault="00956758" w:rsidP="00743C73"/>
                    </w:txbxContent>
                  </v:textbox>
                </v:shape>
                <v:shape id="TekstSylinder 74" o:spid="_x0000_s1080" type="#_x0000_t202" style="position:absolute;left:26496;top:27695;width:33103;height:2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956758" w:rsidRPr="003D2E97" w:rsidRDefault="00956758" w:rsidP="00FA7F21">
                        <w:pPr>
                          <w:pStyle w:val="NormalWeb"/>
                          <w:bidi/>
                          <w:spacing w:line="260" w:lineRule="exact"/>
                          <w:jc w:val="lowKashida"/>
                          <w:rPr>
                            <w:rFonts w:cs="Traditional Arabic" w:hint="cs"/>
                            <w:rtl/>
                            <w:lang w:bidi="ar-EG"/>
                          </w:rPr>
                        </w:pPr>
                        <w:r w:rsidRPr="003D2E97">
                          <w:rPr>
                            <w:rFonts w:cs="Traditional Arabic" w:hint="cs"/>
                            <w:b/>
                            <w:bCs/>
                            <w:rtl/>
                            <w:lang w:bidi="ar-EG"/>
                          </w:rPr>
                          <w:t>الهدف 3:</w:t>
                        </w:r>
                        <w:r w:rsidRPr="003D2E97">
                          <w:rPr>
                            <w:rFonts w:cs="Traditional Arabic" w:hint="cs"/>
                            <w:rtl/>
                            <w:lang w:bidi="ar-EG"/>
                          </w:rPr>
                          <w:t xml:space="preserve"> تدعيم الرابطة بين العلوم والسياسات في مجال التنوع البيولوجي وخدمات النظم الإيكولوجية بشأن القضايا </w:t>
                        </w:r>
                        <w:r>
                          <w:rPr>
                            <w:rFonts w:cs="Traditional Arabic" w:hint="cs"/>
                            <w:rtl/>
                            <w:lang w:bidi="ar-EG"/>
                          </w:rPr>
                          <w:t>المواضيعي</w:t>
                        </w:r>
                        <w:r w:rsidRPr="003D2E97">
                          <w:rPr>
                            <w:rFonts w:cs="Traditional Arabic" w:hint="cs"/>
                            <w:rtl/>
                            <w:lang w:bidi="ar-EG"/>
                          </w:rPr>
                          <w:t>ة والمنهجية:</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(أ)</w:t>
                        </w:r>
                        <w:r w:rsidRPr="003D2E97">
                          <w:rPr>
                            <w:rFonts w:cs="Traditional Arabic"/>
                            <w:rtl/>
                            <w:lang w:bidi="ar-EG"/>
                          </w:rPr>
                          <w:tab/>
                        </w:r>
                        <w:r w:rsidRPr="003D2E97">
                          <w:rPr>
                            <w:rFonts w:cs="Traditional Arabic" w:hint="cs"/>
                            <w:rtl/>
                            <w:lang w:bidi="ar-EG"/>
                          </w:rPr>
                          <w:t>تقييم موضوعي واحد سريع المسار بشأن التلقيح وإنتاج الأغذية</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(ب)</w:t>
                        </w:r>
                        <w:r w:rsidRPr="003D2E97">
                          <w:rPr>
                            <w:rFonts w:cs="Traditional Arabic"/>
                            <w:rtl/>
                            <w:lang w:bidi="ar-EG"/>
                          </w:rPr>
                          <w:tab/>
                        </w:r>
                        <w:r w:rsidRPr="003D2E97">
                          <w:rPr>
                            <w:rFonts w:cs="Traditional Arabic" w:hint="cs"/>
                            <w:rtl/>
                            <w:lang w:bidi="ar-EG"/>
                          </w:rPr>
                          <w:t>ثلاثة تقييمات موضوعية بشأن تدهور الأراضي واستصلاحها، وبشأن الأنواع الغريبة الغازية، وبشأن الاستخدام والحفظ المستدامين للتنوع البيولوجي وتعزيز القدرات/الأدوات</w:t>
                        </w:r>
                      </w:p>
                      <w:p w:rsidR="00956758" w:rsidRPr="003D2E97" w:rsidRDefault="00956758" w:rsidP="00FA7F21">
                        <w:pPr>
                          <w:pStyle w:val="NormalWeb"/>
                          <w:bidi/>
                          <w:spacing w:line="260" w:lineRule="exact"/>
                          <w:ind w:left="852" w:hanging="425"/>
                          <w:jc w:val="lowKashida"/>
                          <w:rPr>
                            <w:rFonts w:cs="Traditional Arabic" w:hint="cs"/>
                            <w:rtl/>
                            <w:lang w:bidi="ar-EG"/>
                          </w:rPr>
                        </w:pPr>
                        <w:r w:rsidRPr="003D2E97">
                          <w:rPr>
                            <w:rFonts w:cs="Traditional Arabic" w:hint="cs"/>
                            <w:rtl/>
                            <w:lang w:bidi="ar-EG"/>
                          </w:rPr>
                          <w:t>(ج)</w:t>
                        </w:r>
                        <w:r w:rsidRPr="003D2E97">
                          <w:rPr>
                            <w:rFonts w:cs="Traditional Arabic"/>
                            <w:rtl/>
                            <w:lang w:bidi="ar-EG"/>
                          </w:rPr>
                          <w:tab/>
                        </w:r>
                        <w:r w:rsidRPr="003D2E97">
                          <w:rPr>
                            <w:rFonts w:cs="Traditional Arabic" w:hint="cs"/>
                            <w:rtl/>
                            <w:lang w:bidi="ar-EG"/>
                          </w:rPr>
                          <w:t xml:space="preserve">أدوات ومنهجيات دعم السياسات لتحليل السيناريوهات ووضع نماذج التنوُّع البيولوجي وخدمات النظم الإيكولوجية استناداً إلى تقييم سريع المسار ودليل </w:t>
                        </w:r>
                      </w:p>
                      <w:p w:rsidR="00956758" w:rsidRPr="003D2E97" w:rsidRDefault="00956758" w:rsidP="00FA7F21">
                        <w:pPr>
                          <w:pStyle w:val="NormalWeb"/>
                          <w:bidi/>
                          <w:spacing w:line="260" w:lineRule="exact"/>
                          <w:ind w:left="852" w:hanging="425"/>
                          <w:jc w:val="lowKashida"/>
                          <w:rPr>
                            <w:rFonts w:cs="Traditional Arabic" w:hint="cs"/>
                            <w:lang w:bidi="ar-EG"/>
                          </w:rPr>
                        </w:pPr>
                        <w:r w:rsidRPr="003D2E97">
                          <w:rPr>
                            <w:rFonts w:cs="Traditional Arabic" w:hint="cs"/>
                            <w:rtl/>
                            <w:lang w:bidi="ar-EG"/>
                          </w:rPr>
                          <w:t>(د)</w:t>
                        </w:r>
                        <w:r w:rsidRPr="003D2E97">
                          <w:rPr>
                            <w:rFonts w:cs="Traditional Arabic"/>
                            <w:rtl/>
                            <w:lang w:bidi="ar-EG"/>
                          </w:rPr>
                          <w:tab/>
                        </w:r>
                        <w:r w:rsidRPr="003D2E97">
                          <w:rPr>
                            <w:rFonts w:cs="Traditional Arabic" w:hint="cs"/>
                            <w:rtl/>
                            <w:lang w:bidi="ar-EG"/>
                          </w:rPr>
                          <w:t>أدوات ومنهجيات دعم السياسات المتعلقة بوضع أطر مفاهيمية مختلفة لقيم التنوُّع البيولوجي المنافع التي تعود بها الطبيعة على البشر، بما فيها خدمات النظم الإيكولوجية بالاستناد إلى تقييم ودليل</w:t>
                        </w:r>
                      </w:p>
                    </w:txbxContent>
                  </v:textbox>
                </v:shape>
                <v:shape id="AutoShape 49" o:spid="_x0000_s1081" type="#_x0000_t69" style="position:absolute;left:41677;top:25967;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Ve9MIA&#10;AADcAAAADwAAAGRycy9kb3ducmV2LnhtbERPzYrCMBC+L/gOYYS9rYkexK1GEVEQWZC1+wBjM7bV&#10;ZlKbWKtPbxYW9jYf3+/MFp2tREuNLx1rGA4UCOLMmZJzDT/p5mMCwgdkg5Vj0vAgD4t5722GiXF3&#10;/qb2EHIRQ9gnqKEIoU6k9FlBFv3A1cSRO7nGYoiwyaVp8B7DbSVHSo2lxZJjQ4E1rQrKLoeb1XD9&#10;smeVrjaYTrbPXV5m7f64Pmn93u+WUxCBuvAv/nNvTZyvPuH3mXiB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V70wgAAANwAAAAPAAAAAAAAAAAAAAAAAJgCAABkcnMvZG93&#10;bnJldi54bWxQSwUGAAAAAAQABAD1AAAAhwMAAAAA&#10;" adj="7208" strokeweight=".5pt">
                  <v:path arrowok="t"/>
                  <o:lock v:ext="edit" aspectratio="t"/>
                  <v:textbox>
                    <w:txbxContent>
                      <w:p w:rsidR="00956758" w:rsidRDefault="00956758" w:rsidP="00743C73"/>
                    </w:txbxContent>
                  </v:textbox>
                </v:shape>
                <v:shape id="AutoShape 49" o:spid="_x0000_s1082" type="#_x0000_t69" style="position:absolute;left:9702;top:25967;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ZhtMUA&#10;AADcAAAADwAAAGRycy9kb3ducmV2LnhtbESPQWvCQBCF74L/YRmhN93oQSS6ioiCFKHU+APG7JhE&#10;s7Mxu41pf33nUOhthvfmvW9Wm97VqqM2VJ4NTCcJKOLc24oLA5fsMF6AChHZYu2ZDHxTgM16OFhh&#10;av2LP6k7x0JJCIcUDZQxNqnWIS/JYZj4hli0m28dRlnbQtsWXxLuaj1Lkrl2WLE0lNjQrqT8cf5y&#10;Bp4nd0+y3QGzxfHnvajy7uO6vxnzNuq3S1CR+vhv/rs+WsGfCr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BmG0xQAAANwAAAAPAAAAAAAAAAAAAAAAAJgCAABkcnMv&#10;ZG93bnJldi54bWxQSwUGAAAAAAQABAD1AAAAigMAAAAA&#10;" adj="7208" strokeweight=".5pt">
                  <v:path arrowok="t"/>
                  <o:lock v:ext="edit" aspectratio="t"/>
                  <v:textbox>
                    <w:txbxContent>
                      <w:p w:rsidR="00956758" w:rsidRDefault="00956758" w:rsidP="00743C73"/>
                    </w:txbxContent>
                  </v:textbox>
                </v:shape>
                <v:shape id="AutoShape 49" o:spid="_x0000_s1083" type="#_x0000_t69" style="position:absolute;left:41728;top:49211;width:2229;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L8MA&#10;AADcAAAADwAAAGRycy9kb3ducmV2LnhtbERPzWrCQBC+F3yHZQRvdRMPElJXKaIQSqGY9AGm2TFJ&#10;m52N2TVJ+/RdQfA2H9/vbHaTacVAvWssK4iXEQji0uqGKwWfxfE5AeE8ssbWMin4JQe77expg6m2&#10;I59oyH0lQgi7FBXU3neplK6syaBb2o44cGfbG/QB9pXUPY4h3LRyFUVrabDh0FBjR/uayp/8ahRc&#10;3s13VOyPWCTZ31vVlMPH1+Gs1GI+vb6A8DT5h/juznSYH8dweyZc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EL8MAAADcAAAADwAAAAAAAAAAAAAAAACYAgAAZHJzL2Rv&#10;d25yZXYueG1sUEsFBgAAAAAEAAQA9QAAAIgDAAAAAA==&#10;" adj="7208" strokeweight=".5pt">
                  <v:path arrowok="t"/>
                  <o:lock v:ext="edit" aspectratio="t"/>
                  <v:textbox>
                    <w:txbxContent>
                      <w:p w:rsidR="00956758" w:rsidRDefault="00956758" w:rsidP="00743C73"/>
                    </w:txbxContent>
                  </v:textbox>
                </v:shape>
                <v:roundrect id="AutoShape 6" o:spid="_x0000_s1084" style="position:absolute;width:60071;height:809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eZPMIA&#10;AADcAAAADwAAAGRycy9kb3ducmV2LnhtbERPTWvCQBC9C/6HZQq9mV2FFk1dpQgtvRWjB4/T7JgE&#10;s7NxdxPT/nq3UOhtHu9z1tvRtmIgHxrHGuaZAkFcOtNwpeF4eJstQYSIbLB1TBq+KcB2M52sMTfu&#10;xnsailiJFMIhRw11jF0uZShrshgy1xEn7uy8xZigr6TxeEvhtpULpZ6lxYZTQ40d7WoqL0VvNZRG&#10;9cqfhs/V11Msfob+yvL9qvXjw/j6AiLSGP/Ff+4Pk+bPF/D7TLp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5k8wgAAANwAAAAPAAAAAAAAAAAAAAAAAJgCAABkcnMvZG93&#10;bnJldi54bWxQSwUGAAAAAAQABAD1AAAAhwMAAAAA&#10;">
                  <o:lock v:ext="edit" aspectratio="t"/>
                  <v:textbox>
                    <w:txbxContent>
                      <w:p w:rsidR="00956758" w:rsidRDefault="00956758" w:rsidP="00743C73"/>
                    </w:txbxContent>
                  </v:textbox>
                </v:roundrect>
                <v:shape id="_x0000_s1085" type="#_x0000_t202" style="position:absolute;left:1460;top:539;width:56515;height:7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3gMMA&#10;AADcAAAADwAAAGRycy9kb3ducmV2LnhtbERPTWvCQBC9C/0Pywi9mY22iKRZRaRCeyqNXnKbZqdJ&#10;anY27K6a5td3C4K3ebzPyTeD6cSFnG8tK5gnKQjiyuqWawXHw362AuEDssbOMin4JQ+b9cMkx0zb&#10;K3/SpQi1iCHsM1TQhNBnUvqqIYM+sT1x5L6tMxgidLXUDq8x3HRykaZLabDl2NBgT7uGqlNxNgre&#10;S/fxWvp0tIuvsPupTvYwymelHqfD9gVEoCHcxTf3m47z50/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f3gMMAAADcAAAADwAAAAAAAAAAAAAAAACYAgAAZHJzL2Rv&#10;d25yZXYueG1sUEsFBgAAAAAEAAQA9QAAAIgDAAAAAA==&#10;" stroked="f">
                  <o:lock v:ext="edit" aspectratio="t"/>
                  <v:textbox inset=",0,,0">
                    <w:txbxContent>
                      <w:p w:rsidR="00956758" w:rsidRPr="009425DD" w:rsidRDefault="00956758" w:rsidP="00743C73">
                        <w:pPr>
                          <w:spacing w:line="220" w:lineRule="exact"/>
                          <w:jc w:val="center"/>
                          <w:rPr>
                            <w:rFonts w:cs="Traditional Arabic" w:hint="cs"/>
                            <w:b/>
                            <w:bCs/>
                            <w:color w:val="000000"/>
                            <w:sz w:val="28"/>
                            <w:rtl/>
                            <w:lang w:bidi="ar-EG"/>
                          </w:rPr>
                        </w:pPr>
                        <w:r w:rsidRPr="009425DD">
                          <w:rPr>
                            <w:rFonts w:cs="Traditional Arabic" w:hint="cs"/>
                            <w:b/>
                            <w:bCs/>
                            <w:color w:val="000000"/>
                            <w:sz w:val="28"/>
                            <w:rtl/>
                            <w:lang w:bidi="ar-EG"/>
                          </w:rPr>
                          <w:t>هدف المنبر</w:t>
                        </w:r>
                      </w:p>
                      <w:p w:rsidR="00956758" w:rsidRPr="009425DD" w:rsidRDefault="00956758" w:rsidP="00743C73">
                        <w:pPr>
                          <w:spacing w:line="220" w:lineRule="exact"/>
                          <w:jc w:val="center"/>
                          <w:rPr>
                            <w:rFonts w:cs="Traditional Arabic" w:hint="cs"/>
                            <w:color w:val="000000"/>
                            <w:sz w:val="24"/>
                            <w:szCs w:val="24"/>
                            <w:rtl/>
                            <w:lang w:bidi="ar-EG"/>
                          </w:rPr>
                        </w:pPr>
                        <w:r w:rsidRPr="009425DD">
                          <w:rPr>
                            <w:rFonts w:cs="Traditional Arabic" w:hint="cs"/>
                            <w:color w:val="000000"/>
                            <w:sz w:val="24"/>
                            <w:szCs w:val="24"/>
                            <w:rtl/>
                            <w:lang w:bidi="ar-EG"/>
                          </w:rPr>
                          <w:t>تدعيم الرابطة بين العلوم والسياسات في مجال التنوُّع البيولوجي وخدمات النظم الإيكولوجية</w:t>
                        </w:r>
                      </w:p>
                      <w:p w:rsidR="00956758" w:rsidRPr="009425DD" w:rsidRDefault="00956758" w:rsidP="00743C73">
                        <w:pPr>
                          <w:spacing w:line="220" w:lineRule="exact"/>
                          <w:jc w:val="center"/>
                          <w:rPr>
                            <w:rFonts w:cs="Traditional Arabic" w:hint="cs"/>
                            <w:color w:val="000000"/>
                            <w:sz w:val="24"/>
                            <w:szCs w:val="24"/>
                            <w:rtl/>
                            <w:lang w:bidi="ar-EG"/>
                          </w:rPr>
                        </w:pPr>
                        <w:r w:rsidRPr="009425DD">
                          <w:rPr>
                            <w:rFonts w:cs="Traditional Arabic" w:hint="cs"/>
                            <w:color w:val="000000"/>
                            <w:sz w:val="24"/>
                            <w:szCs w:val="24"/>
                            <w:rtl/>
                            <w:lang w:bidi="ar-EG"/>
                          </w:rPr>
                          <w:t>من أجل صون التنوع البيولوجي واستخدامه على نحو مستدام، والحفاظ على رفاه البشر في الأجل الطويل</w:t>
                        </w:r>
                      </w:p>
                      <w:p w:rsidR="00956758" w:rsidRPr="00496BE4" w:rsidRDefault="00956758" w:rsidP="00743C73">
                        <w:pPr>
                          <w:spacing w:line="220" w:lineRule="exact"/>
                          <w:jc w:val="center"/>
                          <w:rPr>
                            <w:rFonts w:cs="Traditional Arabic" w:hint="cs"/>
                            <w:color w:val="000000"/>
                            <w:sz w:val="26"/>
                            <w:szCs w:val="26"/>
                            <w:rtl/>
                            <w:lang w:bidi="ar-EG"/>
                          </w:rPr>
                        </w:pPr>
                        <w:r w:rsidRPr="009425DD">
                          <w:rPr>
                            <w:rFonts w:cs="Traditional Arabic" w:hint="cs"/>
                            <w:color w:val="000000"/>
                            <w:sz w:val="24"/>
                            <w:szCs w:val="24"/>
                            <w:rtl/>
                            <w:lang w:bidi="ar-EG"/>
                          </w:rPr>
                          <w:t>وعلى التنمية المستدامة</w:t>
                        </w:r>
                      </w:p>
                      <w:p w:rsidR="00956758" w:rsidRPr="00496BE4" w:rsidRDefault="00956758" w:rsidP="00743C73">
                        <w:pPr>
                          <w:spacing w:line="220" w:lineRule="exact"/>
                          <w:jc w:val="center"/>
                          <w:rPr>
                            <w:rFonts w:cs="Traditional Arabic" w:hint="cs"/>
                            <w:b/>
                            <w:bCs/>
                            <w:color w:val="000000"/>
                            <w:sz w:val="26"/>
                            <w:szCs w:val="26"/>
                            <w:rtl/>
                            <w:lang w:bidi="ar-EG"/>
                          </w:rPr>
                        </w:pPr>
                        <w:r w:rsidRPr="00496BE4">
                          <w:rPr>
                            <w:rFonts w:cs="Traditional Arabic" w:hint="cs"/>
                            <w:b/>
                            <w:bCs/>
                            <w:color w:val="000000"/>
                            <w:sz w:val="26"/>
                            <w:szCs w:val="26"/>
                            <w:rtl/>
                            <w:lang w:bidi="ar-EG"/>
                          </w:rPr>
                          <w:t>وظائف المنبر ومبادته التشغيلية وإجراءاته</w:t>
                        </w:r>
                      </w:p>
                    </w:txbxContent>
                  </v:textbox>
                </v:shape>
                <v:shape id="AutoShape 49" o:spid="_x0000_s1086" type="#_x0000_t69" style="position:absolute;left:28025;top:8214;width:3191;height:196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0GhcIA&#10;AADcAAAADwAAAGRycy9kb3ducmV2LnhtbERP32vCMBB+H/g/hBv4NtO6OWZnFBEGiiDM6fvR3NrO&#10;5hKTWOt/vwiDvd3H9/Nmi960oiMfGssK8lEGgri0uuFKweHr4+kNRIjIGlvLpOBGARbzwcMMC22v&#10;/EndPlYihXAoUEEdoyukDGVNBsPIOuLEfVtvMCboK6k9XlO4aeU4y16lwYZTQ42OVjWVp/3FKLCy&#10;m/xsb6fzbpkf/fS5d4cNOqWGj/3yHUSkPv6L/9xrnebnL3B/Jl0g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aFwgAAANwAAAAPAAAAAAAAAAAAAAAAAJgCAABkcnMvZG93&#10;bnJldi54bWxQSwUGAAAAAAQABAD1AAAAhwMAAAAA&#10;" adj="5035" strokeweight=".5pt">
                  <v:path arrowok="t"/>
                  <o:lock v:ext="edit" aspectratio="t"/>
                  <v:textbox>
                    <w:txbxContent>
                      <w:p w:rsidR="00956758" w:rsidRDefault="00956758" w:rsidP="00743C73"/>
                    </w:txbxContent>
                  </v:textbox>
                </v:shape>
                <v:shape id="AutoShape 49" o:spid="_x0000_s1087" type="#_x0000_t69" style="position:absolute;left:20653;top:37206;width:5843;height:19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VaMMA&#10;AADcAAAADwAAAGRycy9kb3ducmV2LnhtbERPS4vCMBC+L/gfwgje1tSCy1JNiwiKeBB8wLK3oRnb&#10;ajOpTbT1328EYW/z8T1nnvWmFg9qXWVZwWQcgSDOra64UHA6rj6/QTiPrLG2TAqe5CBLBx9zTLTt&#10;eE+Pgy9ECGGXoILS+yaR0uUlGXRj2xAH7mxbgz7AtpC6xS6Em1rGUfQlDVYcGkpsaFlSfj3cjYLf&#10;47Nrzrt61d/8fr3NT/HlZxErNRr2ixkIT73/F7/dGx3mT6bwei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xVaMMAAADcAAAADwAAAAAAAAAAAAAAAACYAgAAZHJzL2Rv&#10;d25yZXYueG1sUEsFBgAAAAAEAAQA9QAAAIgDAAAAAA==&#10;" adj="2749" strokeweight=".5pt">
                  <v:path arrowok="t"/>
                  <o:lock v:ext="edit" aspectratio="t"/>
                  <v:textbox>
                    <w:txbxContent>
                      <w:p w:rsidR="00956758" w:rsidRDefault="00956758" w:rsidP="00743C73"/>
                    </w:txbxContent>
                  </v:textbox>
                </v:shape>
              </v:group>
            </w:pict>
          </mc:Fallback>
        </mc:AlternateContent>
      </w: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3B6A3B" w:rsidRDefault="00743C73" w:rsidP="00743C73">
      <w:pPr>
        <w:pStyle w:val="Normal-pool"/>
        <w:bidi/>
        <w:jc w:val="lowKashida"/>
        <w:rPr>
          <w:rFonts w:eastAsia="SimSun"/>
          <w:lang w:eastAsia="en-GB"/>
        </w:rPr>
      </w:pPr>
    </w:p>
    <w:p w:rsidR="00743C73" w:rsidRPr="00C9583D" w:rsidRDefault="00743C73" w:rsidP="003D0AE1">
      <w:pPr>
        <w:spacing w:after="240" w:line="400" w:lineRule="exact"/>
        <w:ind w:left="1134"/>
        <w:jc w:val="both"/>
        <w:rPr>
          <w:rFonts w:ascii="Traditional Arabic" w:hAnsi="Traditional Arabic" w:cs="Traditional Arabic"/>
          <w:i/>
          <w:sz w:val="30"/>
          <w:szCs w:val="30"/>
          <w:rtl/>
          <w:lang w:eastAsia="zh-CN"/>
        </w:rPr>
      </w:pPr>
      <w:r w:rsidRPr="003B6A3B">
        <w:rPr>
          <w:szCs w:val="30"/>
          <w:rtl/>
        </w:rPr>
        <w:br w:type="page"/>
      </w:r>
      <w:r w:rsidRPr="00C9583D">
        <w:rPr>
          <w:rFonts w:ascii="Traditional Arabic" w:hAnsi="Traditional Arabic" w:cs="Traditional Arabic"/>
          <w:i/>
          <w:sz w:val="30"/>
          <w:szCs w:val="30"/>
          <w:rtl/>
          <w:lang w:eastAsia="zh-CN"/>
        </w:rPr>
        <w:t xml:space="preserve">الشكل </w:t>
      </w:r>
      <w:r w:rsidR="003D0AE1">
        <w:rPr>
          <w:rFonts w:ascii="Traditional Arabic" w:hAnsi="Traditional Arabic" w:cs="Traditional Arabic"/>
          <w:i/>
          <w:sz w:val="30"/>
          <w:szCs w:val="30"/>
          <w:rtl/>
          <w:lang w:eastAsia="zh-CN"/>
        </w:rPr>
        <w:t>الثاني</w:t>
      </w:r>
    </w:p>
    <w:p w:rsidR="00743C73" w:rsidRPr="00C9583D" w:rsidRDefault="00743C73" w:rsidP="00743C73">
      <w:pPr>
        <w:spacing w:after="240" w:line="400" w:lineRule="exact"/>
        <w:ind w:left="1134"/>
        <w:jc w:val="both"/>
        <w:rPr>
          <w:rFonts w:ascii="Traditional Arabic" w:hAnsi="Traditional Arabic" w:cs="Traditional Arabic"/>
          <w:b/>
          <w:bCs/>
          <w:i/>
          <w:sz w:val="30"/>
          <w:szCs w:val="30"/>
          <w:rtl/>
          <w:lang w:eastAsia="zh-CN"/>
        </w:rPr>
      </w:pPr>
      <w:r w:rsidRPr="00C9583D">
        <w:rPr>
          <w:rFonts w:ascii="Traditional Arabic" w:hAnsi="Traditional Arabic" w:cs="Traditional Arabic"/>
          <w:b/>
          <w:bCs/>
          <w:i/>
          <w:sz w:val="30"/>
          <w:szCs w:val="30"/>
          <w:rtl/>
          <w:lang w:eastAsia="zh-CN"/>
        </w:rPr>
        <w:t>الجدول الزمني لتنفيذ برنامج العمل</w:t>
      </w:r>
    </w:p>
    <w:p w:rsidR="00743C73" w:rsidRDefault="002B0333" w:rsidP="00743C73">
      <w:pPr>
        <w:rPr>
          <w:rtl/>
        </w:rPr>
      </w:pPr>
      <w:r>
        <w:rPr>
          <w:noProof/>
        </w:rPr>
        <mc:AlternateContent>
          <mc:Choice Requires="wps">
            <w:drawing>
              <wp:anchor distT="0" distB="0" distL="114300" distR="114300" simplePos="0" relativeHeight="251625472" behindDoc="0" locked="0" layoutInCell="1" allowOverlap="1">
                <wp:simplePos x="0" y="0"/>
                <wp:positionH relativeFrom="column">
                  <wp:posOffset>627380</wp:posOffset>
                </wp:positionH>
                <wp:positionV relativeFrom="paragraph">
                  <wp:posOffset>109855</wp:posOffset>
                </wp:positionV>
                <wp:extent cx="712470" cy="360045"/>
                <wp:effectExtent l="0" t="0" r="0" b="1905"/>
                <wp:wrapNone/>
                <wp:docPr id="9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Default="00956758" w:rsidP="00D37AC4">
                            <w:pPr>
                              <w:spacing w:line="120" w:lineRule="exact"/>
                              <w:jc w:val="center"/>
                              <w:rPr>
                                <w:rFonts w:ascii="Traditional Arabic" w:hAnsi="Traditional Arabic" w:cs="Traditional Arabic" w:hint="cs"/>
                                <w:color w:val="FF0000"/>
                                <w:sz w:val="24"/>
                                <w:szCs w:val="24"/>
                                <w:rtl/>
                                <w:lang w:eastAsia="zh-CN"/>
                              </w:rPr>
                            </w:pPr>
                            <w:r w:rsidRPr="00210C38">
                              <w:rPr>
                                <w:rFonts w:ascii="Traditional Arabic" w:hAnsi="Traditional Arabic" w:cs="Traditional Arabic"/>
                                <w:color w:val="FF0000"/>
                                <w:sz w:val="24"/>
                                <w:szCs w:val="24"/>
                                <w:rtl/>
                                <w:lang w:eastAsia="zh-CN"/>
                              </w:rPr>
                              <w:t>20</w:t>
                            </w:r>
                            <w:r>
                              <w:rPr>
                                <w:rFonts w:ascii="Traditional Arabic" w:hAnsi="Traditional Arabic" w:cs="Traditional Arabic" w:hint="cs"/>
                                <w:color w:val="FF0000"/>
                                <w:sz w:val="24"/>
                                <w:szCs w:val="24"/>
                                <w:rtl/>
                                <w:lang w:eastAsia="zh-CN"/>
                              </w:rPr>
                              <w:t>14</w:t>
                            </w:r>
                          </w:p>
                          <w:p w:rsidR="00956758" w:rsidRPr="00210C38" w:rsidRDefault="00956758" w:rsidP="00D37AC4">
                            <w:pPr>
                              <w:spacing w:line="120" w:lineRule="exact"/>
                              <w:jc w:val="center"/>
                              <w:rPr>
                                <w:rFonts w:ascii="Traditional Arabic"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88" type="#_x0000_t202" style="position:absolute;left:0;text-align:left;margin-left:49.4pt;margin-top:8.65pt;width:56.1pt;height:28.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iVtQIAAMI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" filled="f" stroked="f" strokecolor="white">
                <v:textbox>
                  <w:txbxContent>
                    <w:p w:rsidR="00956758" w:rsidRDefault="00956758" w:rsidP="00D37AC4">
                      <w:pPr>
                        <w:spacing w:line="120" w:lineRule="exact"/>
                        <w:jc w:val="center"/>
                        <w:rPr>
                          <w:rFonts w:ascii="Traditional Arabic" w:hAnsi="Traditional Arabic" w:cs="Traditional Arabic" w:hint="cs"/>
                          <w:color w:val="FF0000"/>
                          <w:sz w:val="24"/>
                          <w:szCs w:val="24"/>
                          <w:rtl/>
                          <w:lang w:eastAsia="zh-CN"/>
                        </w:rPr>
                      </w:pPr>
                      <w:r w:rsidRPr="00210C38">
                        <w:rPr>
                          <w:rFonts w:ascii="Traditional Arabic" w:hAnsi="Traditional Arabic" w:cs="Traditional Arabic"/>
                          <w:color w:val="FF0000"/>
                          <w:sz w:val="24"/>
                          <w:szCs w:val="24"/>
                          <w:rtl/>
                          <w:lang w:eastAsia="zh-CN"/>
                        </w:rPr>
                        <w:t>20</w:t>
                      </w:r>
                      <w:r>
                        <w:rPr>
                          <w:rFonts w:ascii="Traditional Arabic" w:hAnsi="Traditional Arabic" w:cs="Traditional Arabic" w:hint="cs"/>
                          <w:color w:val="FF0000"/>
                          <w:sz w:val="24"/>
                          <w:szCs w:val="24"/>
                          <w:rtl/>
                          <w:lang w:eastAsia="zh-CN"/>
                        </w:rPr>
                        <w:t>14</w:t>
                      </w:r>
                    </w:p>
                    <w:p w:rsidR="00956758" w:rsidRPr="00210C38" w:rsidRDefault="00956758" w:rsidP="00D37AC4">
                      <w:pPr>
                        <w:spacing w:line="120" w:lineRule="exact"/>
                        <w:jc w:val="center"/>
                        <w:rPr>
                          <w:rFonts w:ascii="Traditional Arabic"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1651000</wp:posOffset>
                </wp:positionH>
                <wp:positionV relativeFrom="paragraph">
                  <wp:posOffset>113665</wp:posOffset>
                </wp:positionV>
                <wp:extent cx="712470" cy="360045"/>
                <wp:effectExtent l="0" t="0" r="0" b="1905"/>
                <wp:wrapNone/>
                <wp:docPr id="9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15</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89" type="#_x0000_t202" style="position:absolute;left:0;text-align:left;margin-left:130pt;margin-top:8.95pt;width:56.1pt;height:28.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" filled="f" stroked="f" strokecolor="white">
                <v:textbo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15</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2680335</wp:posOffset>
                </wp:positionH>
                <wp:positionV relativeFrom="paragraph">
                  <wp:posOffset>153670</wp:posOffset>
                </wp:positionV>
                <wp:extent cx="712470" cy="360045"/>
                <wp:effectExtent l="0" t="0" r="0" b="1905"/>
                <wp:wrapNone/>
                <wp:docPr id="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16</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210C38" w:rsidRDefault="00956758" w:rsidP="00743C73">
                            <w:pPr>
                              <w:rPr>
                                <w:rFonts w:ascii="Traditional Arabic" w:eastAsia="SimHei" w:hAnsi="Traditional Arabic" w:cs="Traditional Arabic"/>
                                <w:color w:val="FF0000"/>
                                <w:sz w:val="24"/>
                                <w:szCs w:val="24"/>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90" type="#_x0000_t202" style="position:absolute;left:0;text-align:left;margin-left:211.05pt;margin-top:12.1pt;width:56.1pt;height:28.3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" filled="f" stroked="f" strokecolor="white">
                <v:textbo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16</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210C38" w:rsidRDefault="00956758" w:rsidP="00743C73">
                      <w:pPr>
                        <w:rPr>
                          <w:rFonts w:ascii="Traditional Arabic" w:eastAsia="SimHei" w:hAnsi="Traditional Arabic" w:cs="Traditional Arabic"/>
                          <w:color w:val="FF0000"/>
                          <w:sz w:val="24"/>
                          <w:szCs w:val="24"/>
                          <w:lang w:eastAsia="zh-CN"/>
                        </w:rPr>
                      </w:pPr>
                    </w:p>
                  </w:txbxContent>
                </v:textbox>
              </v:shape>
            </w:pict>
          </mc:Fallback>
        </mc:AlternateContent>
      </w:r>
      <w:r>
        <w:rPr>
          <w:noProof/>
        </w:rPr>
        <mc:AlternateContent>
          <mc:Choice Requires="wps">
            <w:drawing>
              <wp:anchor distT="0" distB="0" distL="114300" distR="114300" simplePos="0" relativeHeight="251626496" behindDoc="0" locked="0" layoutInCell="1" allowOverlap="1">
                <wp:simplePos x="0" y="0"/>
                <wp:positionH relativeFrom="column">
                  <wp:posOffset>3768090</wp:posOffset>
                </wp:positionH>
                <wp:positionV relativeFrom="paragraph">
                  <wp:posOffset>153670</wp:posOffset>
                </wp:positionV>
                <wp:extent cx="800100" cy="360045"/>
                <wp:effectExtent l="0" t="0" r="0" b="1905"/>
                <wp:wrapNone/>
                <wp:docPr id="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17</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210C38" w:rsidRDefault="00956758" w:rsidP="00743C73">
                            <w:pPr>
                              <w:jc w:val="center"/>
                              <w:rPr>
                                <w:rFonts w:ascii="Traditional Arabic" w:hAnsi="Traditional Arabic" w:cs="Traditional Arabic"/>
                                <w:color w:val="FF0000"/>
                                <w:sz w:val="24"/>
                                <w:szCs w:val="24"/>
                                <w:rtl/>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91" type="#_x0000_t202" style="position:absolute;left:0;text-align:left;margin-left:296.7pt;margin-top:12.1pt;width:63pt;height:28.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" filled="f" stroked="f" strokecolor="white">
                <v:textbo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17</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210C38" w:rsidRDefault="00956758" w:rsidP="00743C73">
                      <w:pPr>
                        <w:jc w:val="center"/>
                        <w:rPr>
                          <w:rFonts w:ascii="Traditional Arabic" w:hAnsi="Traditional Arabic" w:cs="Traditional Arabic"/>
                          <w:color w:val="FF0000"/>
                          <w:sz w:val="24"/>
                          <w:szCs w:val="24"/>
                          <w:rtl/>
                          <w:lang w:eastAsia="zh-CN"/>
                        </w:rPr>
                      </w:pP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4905375</wp:posOffset>
                </wp:positionH>
                <wp:positionV relativeFrom="paragraph">
                  <wp:posOffset>153670</wp:posOffset>
                </wp:positionV>
                <wp:extent cx="740410" cy="360045"/>
                <wp:effectExtent l="0" t="0" r="0" b="1905"/>
                <wp:wrapNone/>
                <wp:docPr id="8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18</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FD3825" w:rsidRDefault="00956758" w:rsidP="00743C73">
                            <w:pPr>
                              <w:rPr>
                                <w:rFonts w:ascii="SimHei" w:eastAsia="SimHei" w:hAnsi="SimHei"/>
                                <w:color w:val="FF0000"/>
                                <w:szCs w:val="20"/>
                                <w:rtl/>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92" type="#_x0000_t202" style="position:absolute;left:0;text-align:left;margin-left:386.25pt;margin-top:12.1pt;width:58.3pt;height:28.3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" filled="f" stroked="f" strokecolor="white">
                <v:textbox>
                  <w:txbxContent>
                    <w:p w:rsidR="00956758" w:rsidRDefault="00956758" w:rsidP="00D37AC4">
                      <w:pPr>
                        <w:spacing w:line="160" w:lineRule="exact"/>
                        <w:rPr>
                          <w:rFonts w:ascii="Traditional Arabic" w:eastAsia="SimHei" w:hAnsi="Traditional Arabic" w:cs="Traditional Arabic" w:hint="cs"/>
                          <w:color w:val="FF0000"/>
                          <w:sz w:val="24"/>
                          <w:szCs w:val="24"/>
                          <w:rtl/>
                          <w:lang w:eastAsia="zh-CN"/>
                        </w:rPr>
                      </w:pPr>
                      <w:r w:rsidRPr="00210C38">
                        <w:rPr>
                          <w:rFonts w:ascii="Traditional Arabic" w:eastAsia="SimHei" w:hAnsi="Traditional Arabic" w:cs="Traditional Arabic"/>
                          <w:color w:val="FF0000"/>
                          <w:sz w:val="24"/>
                          <w:szCs w:val="24"/>
                          <w:rtl/>
                          <w:lang w:eastAsia="zh-CN"/>
                        </w:rPr>
                        <w:t>20</w:t>
                      </w:r>
                      <w:r>
                        <w:rPr>
                          <w:rFonts w:ascii="Traditional Arabic" w:eastAsia="SimHei" w:hAnsi="Traditional Arabic" w:cs="Traditional Arabic" w:hint="cs"/>
                          <w:color w:val="FF0000"/>
                          <w:sz w:val="24"/>
                          <w:szCs w:val="24"/>
                          <w:rtl/>
                          <w:lang w:eastAsia="zh-CN"/>
                        </w:rPr>
                        <w:t>18</w:t>
                      </w:r>
                    </w:p>
                    <w:p w:rsidR="00956758" w:rsidRPr="00210C38" w:rsidRDefault="00956758" w:rsidP="00D37AC4">
                      <w:pPr>
                        <w:spacing w:line="160" w:lineRule="exact"/>
                        <w:rPr>
                          <w:rFonts w:ascii="Traditional Arabic" w:eastAsia="SimHei" w:hAnsi="Traditional Arabic" w:cs="Traditional Arabic"/>
                          <w:color w:val="FF0000"/>
                          <w:sz w:val="24"/>
                          <w:szCs w:val="24"/>
                          <w:rtl/>
                          <w:lang w:eastAsia="zh-CN"/>
                        </w:rPr>
                      </w:pPr>
                      <w:r>
                        <w:rPr>
                          <w:rFonts w:ascii="Traditional Arabic" w:hAnsi="Traditional Arabic" w:cs="Traditional Arabic" w:hint="cs"/>
                          <w:color w:val="FF0000"/>
                          <w:sz w:val="24"/>
                          <w:szCs w:val="24"/>
                          <w:rtl/>
                          <w:lang w:eastAsia="zh-CN"/>
                        </w:rPr>
                        <w:t>م ح د</w:t>
                      </w:r>
                    </w:p>
                    <w:p w:rsidR="00956758" w:rsidRPr="00FD3825" w:rsidRDefault="00956758" w:rsidP="00743C73">
                      <w:pPr>
                        <w:rPr>
                          <w:rFonts w:ascii="SimHei" w:eastAsia="SimHei" w:hAnsi="SimHei"/>
                          <w:color w:val="FF0000"/>
                          <w:szCs w:val="20"/>
                          <w:rtl/>
                          <w:lang w:eastAsia="zh-CN"/>
                        </w:rPr>
                      </w:pPr>
                    </w:p>
                  </w:txbxContent>
                </v:textbox>
              </v:shape>
            </w:pict>
          </mc:Fallback>
        </mc:AlternateContent>
      </w:r>
      <w:r>
        <w:rPr>
          <w:noProof/>
        </w:rPr>
        <mc:AlternateContent>
          <mc:Choice Requires="wps">
            <w:drawing>
              <wp:anchor distT="0" distB="0" distL="114300" distR="114300" simplePos="0" relativeHeight="251619328" behindDoc="0" locked="0" layoutInCell="1" allowOverlap="1">
                <wp:simplePos x="0" y="0"/>
                <wp:positionH relativeFrom="column">
                  <wp:posOffset>561340</wp:posOffset>
                </wp:positionH>
                <wp:positionV relativeFrom="paragraph">
                  <wp:posOffset>3493770</wp:posOffset>
                </wp:positionV>
                <wp:extent cx="893445" cy="271780"/>
                <wp:effectExtent l="0" t="0" r="0" b="0"/>
                <wp:wrapNone/>
                <wp:docPr id="8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w:t>
                            </w:r>
                            <w:r>
                              <w:rPr>
                                <w:rFonts w:ascii="Traditional Arabic" w:hAnsi="Traditional Arabic" w:cs="Traditional Arabic"/>
                                <w:sz w:val="12"/>
                                <w:szCs w:val="12"/>
                                <w:rtl/>
                                <w:lang w:eastAsia="zh-CN"/>
                              </w:rPr>
                              <w:t xml:space="preserve"> (د) </w:t>
                            </w:r>
                            <w:r>
                              <w:rPr>
                                <w:rFonts w:ascii="Traditional Arabic" w:hAnsi="Traditional Arabic" w:cs="Traditional Arabic" w:hint="cs"/>
                                <w:sz w:val="12"/>
                                <w:szCs w:val="12"/>
                                <w:rtl/>
                                <w:lang w:eastAsia="zh-CN"/>
                              </w:rPr>
                              <w:t>ا</w:t>
                            </w:r>
                            <w:r w:rsidRPr="000F4DD3">
                              <w:rPr>
                                <w:rFonts w:ascii="Traditional Arabic" w:hAnsi="Traditional Arabic" w:cs="Traditional Arabic"/>
                                <w:sz w:val="12"/>
                                <w:szCs w:val="12"/>
                                <w:rtl/>
                                <w:lang w:eastAsia="zh-CN"/>
                              </w:rPr>
                              <w:t>ستعراض فعالية التوجيهات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93" type="#_x0000_t202" style="position:absolute;left:0;text-align:left;margin-left:44.2pt;margin-top:275.1pt;width:70.35pt;height:21.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sg3uAIAAMI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w:t>
                      </w:r>
                      <w:r>
                        <w:rPr>
                          <w:rFonts w:ascii="Traditional Arabic" w:hAnsi="Traditional Arabic" w:cs="Traditional Arabic"/>
                          <w:sz w:val="12"/>
                          <w:szCs w:val="12"/>
                          <w:rtl/>
                          <w:lang w:eastAsia="zh-CN"/>
                        </w:rPr>
                        <w:t xml:space="preserve"> (د) </w:t>
                      </w:r>
                      <w:r>
                        <w:rPr>
                          <w:rFonts w:ascii="Traditional Arabic" w:hAnsi="Traditional Arabic" w:cs="Traditional Arabic" w:hint="cs"/>
                          <w:sz w:val="12"/>
                          <w:szCs w:val="12"/>
                          <w:rtl/>
                          <w:lang w:eastAsia="zh-CN"/>
                        </w:rPr>
                        <w:t>ا</w:t>
                      </w:r>
                      <w:r w:rsidRPr="000F4DD3">
                        <w:rPr>
                          <w:rFonts w:ascii="Traditional Arabic" w:hAnsi="Traditional Arabic" w:cs="Traditional Arabic"/>
                          <w:sz w:val="12"/>
                          <w:szCs w:val="12"/>
                          <w:rtl/>
                          <w:lang w:eastAsia="zh-CN"/>
                        </w:rPr>
                        <w:t>ستعراض فعالية التوجيهات</w:t>
                      </w:r>
                    </w:p>
                  </w:txbxContent>
                </v:textbox>
              </v:shape>
            </w:pict>
          </mc:Fallback>
        </mc:AlternateContent>
      </w:r>
      <w:r>
        <w:rPr>
          <w:noProof/>
        </w:rPr>
        <mc:AlternateContent>
          <mc:Choice Requires="wps">
            <w:drawing>
              <wp:anchor distT="0" distB="0" distL="114300" distR="114300" simplePos="0" relativeHeight="251618304" behindDoc="0" locked="0" layoutInCell="1" allowOverlap="1">
                <wp:simplePos x="0" y="0"/>
                <wp:positionH relativeFrom="column">
                  <wp:posOffset>561340</wp:posOffset>
                </wp:positionH>
                <wp:positionV relativeFrom="paragraph">
                  <wp:posOffset>3362325</wp:posOffset>
                </wp:positionV>
                <wp:extent cx="866140" cy="184785"/>
                <wp:effectExtent l="0" t="0" r="0" b="0"/>
                <wp:wrapNone/>
                <wp:docPr id="8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 (ج) الاتصال والتوعية والمشاركة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94" type="#_x0000_t202" style="position:absolute;left:0;text-align:left;margin-left:44.2pt;margin-top:264.75pt;width:68.2pt;height:14.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 (ج) الاتصال والتوعية والمشاركة</w:t>
                      </w:r>
                    </w:p>
                  </w:txbxContent>
                </v:textbox>
              </v:shape>
            </w:pict>
          </mc:Fallback>
        </mc:AlternateContent>
      </w:r>
      <w:r>
        <w:rPr>
          <w:noProof/>
        </w:rPr>
        <mc:AlternateContent>
          <mc:Choice Requires="wps">
            <w:drawing>
              <wp:anchor distT="0" distB="0" distL="114300" distR="114300" simplePos="0" relativeHeight="251616256" behindDoc="0" locked="0" layoutInCell="1" allowOverlap="1">
                <wp:simplePos x="0" y="0"/>
                <wp:positionH relativeFrom="column">
                  <wp:posOffset>306070</wp:posOffset>
                </wp:positionH>
                <wp:positionV relativeFrom="paragraph">
                  <wp:posOffset>3177540</wp:posOffset>
                </wp:positionV>
                <wp:extent cx="1191895" cy="184785"/>
                <wp:effectExtent l="0" t="0" r="0" b="0"/>
                <wp:wrapNone/>
                <wp:docPr id="8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 (ب) قائمة أدوات ومنهجيات دعم السياسات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95" type="#_x0000_t202" style="position:absolute;left:0;text-align:left;margin-left:24.1pt;margin-top:250.2pt;width:93.85pt;height:14.5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4 (ب) قائمة أدوات ومنهجيات دعم السياسات</w:t>
                      </w:r>
                    </w:p>
                  </w:txbxContent>
                </v:textbox>
              </v:shape>
            </w:pict>
          </mc:Fallback>
        </mc:AlternateContent>
      </w:r>
      <w:r>
        <w:rPr>
          <w:noProof/>
        </w:rPr>
        <mc:AlternateContent>
          <mc:Choice Requires="wps">
            <w:drawing>
              <wp:anchor distT="0" distB="0" distL="114300" distR="114300" simplePos="0" relativeHeight="251615232" behindDoc="0" locked="0" layoutInCell="1" allowOverlap="1">
                <wp:simplePos x="0" y="0"/>
                <wp:positionH relativeFrom="column">
                  <wp:posOffset>521335</wp:posOffset>
                </wp:positionH>
                <wp:positionV relativeFrom="paragraph">
                  <wp:posOffset>2835275</wp:posOffset>
                </wp:positionV>
                <wp:extent cx="933450" cy="184785"/>
                <wp:effectExtent l="0" t="0" r="0" b="0"/>
                <wp:wrapNone/>
                <wp:docPr id="8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4 (أ) </w:t>
                            </w:r>
                            <w:r w:rsidRPr="00C9583D">
                              <w:rPr>
                                <w:rFonts w:ascii="Traditional Arabic" w:hAnsi="Traditional Arabic" w:cs="Traditional Arabic"/>
                                <w:sz w:val="12"/>
                                <w:szCs w:val="12"/>
                                <w:rtl/>
                              </w:rPr>
                              <w:t>قائمة</w:t>
                            </w:r>
                            <w:r>
                              <w:rPr>
                                <w:rFonts w:ascii="Traditional Arabic" w:hAnsi="Traditional Arabic" w:cs="Traditional Arabic" w:hint="cs"/>
                                <w:sz w:val="12"/>
                                <w:szCs w:val="12"/>
                                <w:rtl/>
                                <w:lang w:eastAsia="zh-CN"/>
                              </w:rPr>
                              <w:t xml:space="preserve"> التقييمات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96" type="#_x0000_t202" style="position:absolute;left:0;text-align:left;margin-left:41.05pt;margin-top:223.25pt;width:73.5pt;height:14.5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4 (أ) </w:t>
                      </w:r>
                      <w:r w:rsidRPr="00C9583D">
                        <w:rPr>
                          <w:rFonts w:ascii="Traditional Arabic" w:hAnsi="Traditional Arabic" w:cs="Traditional Arabic"/>
                          <w:sz w:val="12"/>
                          <w:szCs w:val="12"/>
                          <w:rtl/>
                        </w:rPr>
                        <w:t>قائمة</w:t>
                      </w:r>
                      <w:r>
                        <w:rPr>
                          <w:rFonts w:ascii="Traditional Arabic" w:hAnsi="Traditional Arabic" w:cs="Traditional Arabic" w:hint="cs"/>
                          <w:sz w:val="12"/>
                          <w:szCs w:val="12"/>
                          <w:rtl/>
                          <w:lang w:eastAsia="zh-CN"/>
                        </w:rPr>
                        <w:t xml:space="preserve"> التقييمات</w:t>
                      </w:r>
                    </w:p>
                  </w:txbxContent>
                </v:textbox>
              </v:shape>
            </w:pict>
          </mc:Fallback>
        </mc:AlternateContent>
      </w:r>
      <w:r>
        <w:rPr>
          <w:noProof/>
        </w:rPr>
        <mc:AlternateContent>
          <mc:Choice Requires="wps">
            <w:drawing>
              <wp:anchor distT="0" distB="0" distL="114300" distR="114300" simplePos="0" relativeHeight="251608064" behindDoc="0" locked="0" layoutInCell="1" allowOverlap="1">
                <wp:simplePos x="0" y="0"/>
                <wp:positionH relativeFrom="column">
                  <wp:posOffset>3663950</wp:posOffset>
                </wp:positionH>
                <wp:positionV relativeFrom="paragraph">
                  <wp:posOffset>3842385</wp:posOffset>
                </wp:positionV>
                <wp:extent cx="669925" cy="184785"/>
                <wp:effectExtent l="0" t="0" r="0" b="0"/>
                <wp:wrapNone/>
                <wp:docPr id="8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تطوير الأدوات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left:0;text-align:left;margin-left:288.5pt;margin-top:302.55pt;width:52.75pt;height:14.5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تطوير الأدوات</w:t>
                      </w:r>
                    </w:p>
                  </w:txbxContent>
                </v:textbox>
              </v:shape>
            </w:pict>
          </mc:Fallback>
        </mc:AlternateContent>
      </w:r>
      <w:r>
        <w:rPr>
          <w:noProof/>
        </w:rPr>
        <mc:AlternateContent>
          <mc:Choice Requires="wps">
            <w:drawing>
              <wp:anchor distT="0" distB="0" distL="114300" distR="114300" simplePos="0" relativeHeight="251609088" behindDoc="0" locked="0" layoutInCell="1" allowOverlap="1">
                <wp:simplePos x="0" y="0"/>
                <wp:positionH relativeFrom="column">
                  <wp:posOffset>2216150</wp:posOffset>
                </wp:positionH>
                <wp:positionV relativeFrom="paragraph">
                  <wp:posOffset>3842385</wp:posOffset>
                </wp:positionV>
                <wp:extent cx="604520" cy="184785"/>
                <wp:effectExtent l="0" t="0" r="0" b="0"/>
                <wp:wrapNone/>
                <wp:docPr id="8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التقييم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98" type="#_x0000_t202" style="position:absolute;left:0;text-align:left;margin-left:174.5pt;margin-top:302.55pt;width:47.6pt;height:14.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التقييم</w:t>
                      </w:r>
                    </w:p>
                  </w:txbxContent>
                </v:textbox>
              </v:shape>
            </w:pict>
          </mc:Fallback>
        </mc:AlternateContent>
      </w:r>
      <w:r>
        <w:rPr>
          <w:noProof/>
        </w:rPr>
        <mc:AlternateContent>
          <mc:Choice Requires="wps">
            <w:drawing>
              <wp:anchor distT="0" distB="0" distL="114300" distR="114300" simplePos="0" relativeHeight="251620352" behindDoc="0" locked="0" layoutInCell="1" allowOverlap="1">
                <wp:simplePos x="0" y="0"/>
                <wp:positionH relativeFrom="column">
                  <wp:posOffset>990600</wp:posOffset>
                </wp:positionH>
                <wp:positionV relativeFrom="paragraph">
                  <wp:posOffset>3812540</wp:posOffset>
                </wp:positionV>
                <wp:extent cx="610870" cy="184785"/>
                <wp:effectExtent l="0" t="0" r="0" b="5715"/>
                <wp:wrapNone/>
                <wp:docPr id="8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تحديد النطاق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99" type="#_x0000_t202" style="position:absolute;left:0;text-align:left;margin-left:78pt;margin-top:300.2pt;width:48.1pt;height:14.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مرحلة تحديد النطاق</w:t>
                      </w:r>
                    </w:p>
                  </w:txbxContent>
                </v:textbox>
              </v:shape>
            </w:pict>
          </mc:Fallback>
        </mc:AlternateContent>
      </w:r>
      <w:r>
        <w:rPr>
          <w:noProof/>
        </w:rPr>
        <mc:AlternateContent>
          <mc:Choice Requires="wps">
            <w:drawing>
              <wp:anchor distT="0" distB="0" distL="114300" distR="114300" simplePos="0" relativeHeight="251617280" behindDoc="0" locked="0" layoutInCell="1" allowOverlap="1">
                <wp:simplePos x="0" y="0"/>
                <wp:positionH relativeFrom="column">
                  <wp:posOffset>561340</wp:posOffset>
                </wp:positionH>
                <wp:positionV relativeFrom="paragraph">
                  <wp:posOffset>3020060</wp:posOffset>
                </wp:positionV>
                <wp:extent cx="855345" cy="184785"/>
                <wp:effectExtent l="0" t="0" r="0" b="0"/>
                <wp:wrapNone/>
                <wp:docPr id="8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4 (أ) مكرر خطة إدارة البيانات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100" type="#_x0000_t202" style="position:absolute;left:0;text-align:left;margin-left:44.2pt;margin-top:237.8pt;width:67.35pt;height:14.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qlDtgIAAMI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4 (أ) مكرر خطة إدارة البيانات </w:t>
                      </w:r>
                    </w:p>
                  </w:txbxContent>
                </v:textbox>
              </v:shape>
            </w:pict>
          </mc:Fallback>
        </mc:AlternateContent>
      </w:r>
      <w:r>
        <w:rPr>
          <w:noProof/>
        </w:rPr>
        <mc:AlternateContent>
          <mc:Choice Requires="wps">
            <w:drawing>
              <wp:anchor distT="0" distB="0" distL="114300" distR="114300" simplePos="0" relativeHeight="251614208" behindDoc="0" locked="0" layoutInCell="1" allowOverlap="1">
                <wp:simplePos x="0" y="0"/>
                <wp:positionH relativeFrom="column">
                  <wp:posOffset>692785</wp:posOffset>
                </wp:positionH>
                <wp:positionV relativeFrom="paragraph">
                  <wp:posOffset>2650490</wp:posOffset>
                </wp:positionV>
                <wp:extent cx="1706880" cy="184785"/>
                <wp:effectExtent l="0" t="0" r="0" b="0"/>
                <wp:wrapNone/>
                <wp:docPr id="8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(د) أدوات ومنهجيهات دعم السياسات</w:t>
                            </w:r>
                            <w:r>
                              <w:rPr>
                                <w:rFonts w:ascii="Traditional Arabic" w:hAnsi="Traditional Arabic" w:cs="Traditional Arabic" w:hint="cs"/>
                                <w:sz w:val="12"/>
                                <w:szCs w:val="12"/>
                                <w:rtl/>
                                <w:lang w:eastAsia="zh-CN"/>
                              </w:rPr>
                              <w:t xml:space="preserve">     ا</w:t>
                            </w:r>
                            <w:r w:rsidRPr="000F4DD3">
                              <w:rPr>
                                <w:rFonts w:ascii="Traditional Arabic" w:hAnsi="Traditional Arabic" w:cs="Traditional Arabic"/>
                                <w:sz w:val="12"/>
                                <w:szCs w:val="12"/>
                                <w:rtl/>
                                <w:lang w:eastAsia="zh-CN"/>
                              </w:rPr>
                              <w:t>لمتعلقة بالقيمة والتقييم والمحاسبة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101" type="#_x0000_t202" style="position:absolute;left:0;text-align:left;margin-left:54.55pt;margin-top:208.7pt;width:134.4pt;height:14.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(د) أدوات ومنهجيهات دعم السياسات</w:t>
                      </w:r>
                      <w:r>
                        <w:rPr>
                          <w:rFonts w:ascii="Traditional Arabic" w:hAnsi="Traditional Arabic" w:cs="Traditional Arabic" w:hint="cs"/>
                          <w:sz w:val="12"/>
                          <w:szCs w:val="12"/>
                          <w:rtl/>
                          <w:lang w:eastAsia="zh-CN"/>
                        </w:rPr>
                        <w:t xml:space="preserve">     ا</w:t>
                      </w:r>
                      <w:r w:rsidRPr="000F4DD3">
                        <w:rPr>
                          <w:rFonts w:ascii="Traditional Arabic" w:hAnsi="Traditional Arabic" w:cs="Traditional Arabic"/>
                          <w:sz w:val="12"/>
                          <w:szCs w:val="12"/>
                          <w:rtl/>
                          <w:lang w:eastAsia="zh-CN"/>
                        </w:rPr>
                        <w:t>لمتعلقة بالقيمة والتقييم والمحاسبة</w:t>
                      </w:r>
                    </w:p>
                  </w:txbxContent>
                </v:textbox>
              </v:shape>
            </w:pict>
          </mc:Fallback>
        </mc:AlternateContent>
      </w:r>
      <w:r>
        <w:rPr>
          <w:noProof/>
        </w:rPr>
        <mc:AlternateContent>
          <mc:Choice Requires="wps">
            <w:drawing>
              <wp:anchor distT="0" distB="0" distL="114300" distR="114300" simplePos="0" relativeHeight="251612160" behindDoc="0" locked="0" layoutInCell="1" allowOverlap="1">
                <wp:simplePos x="0" y="0"/>
                <wp:positionH relativeFrom="column">
                  <wp:posOffset>1302385</wp:posOffset>
                </wp:positionH>
                <wp:positionV relativeFrom="paragraph">
                  <wp:posOffset>2252345</wp:posOffset>
                </wp:positionV>
                <wp:extent cx="1143000" cy="184785"/>
                <wp:effectExtent l="0" t="0" r="0" b="0"/>
                <wp:wrapNone/>
                <wp:docPr id="7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’3‘ تقييم موضوعي للاستخدام المستدام</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102" type="#_x0000_t202" style="position:absolute;left:0;text-align:left;margin-left:102.55pt;margin-top:177.35pt;width:90pt;height:14.5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’3‘ تقييم موضوعي للاستخدام المستدام</w:t>
                      </w:r>
                    </w:p>
                  </w:txbxContent>
                </v:textbox>
              </v:shape>
            </w:pict>
          </mc:Fallback>
        </mc:AlternateContent>
      </w:r>
      <w:r>
        <w:rPr>
          <w:noProof/>
        </w:rPr>
        <mc:AlternateContent>
          <mc:Choice Requires="wps">
            <w:drawing>
              <wp:anchor distT="0" distB="0" distL="114300" distR="114300" simplePos="0" relativeHeight="251611136" behindDoc="0" locked="0" layoutInCell="1" allowOverlap="1">
                <wp:simplePos x="0" y="0"/>
                <wp:positionH relativeFrom="column">
                  <wp:posOffset>1164590</wp:posOffset>
                </wp:positionH>
                <wp:positionV relativeFrom="paragraph">
                  <wp:posOffset>2067560</wp:posOffset>
                </wp:positionV>
                <wp:extent cx="1280795" cy="184785"/>
                <wp:effectExtent l="0" t="0" r="0" b="0"/>
                <wp:wrapNone/>
                <wp:docPr id="7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’2‘ تقييم موضوع بشأن الأنواع الغريبة الغازية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103" type="#_x0000_t202" style="position:absolute;left:0;text-align:left;margin-left:91.7pt;margin-top:162.8pt;width:100.85pt;height:14.5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’2‘ تقييم موضوع بشأن الأنواع الغريبة الغازية</w:t>
                      </w:r>
                    </w:p>
                  </w:txbxContent>
                </v:textbox>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column">
                  <wp:posOffset>521335</wp:posOffset>
                </wp:positionH>
                <wp:positionV relativeFrom="paragraph">
                  <wp:posOffset>2465705</wp:posOffset>
                </wp:positionV>
                <wp:extent cx="1878330" cy="184785"/>
                <wp:effectExtent l="0" t="0" r="0" b="0"/>
                <wp:wrapNone/>
                <wp:docPr id="7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3 </w:t>
                            </w:r>
                            <w:r>
                              <w:rPr>
                                <w:rFonts w:ascii="Traditional Arabic" w:hAnsi="Traditional Arabic" w:cs="Traditional Arabic"/>
                                <w:sz w:val="12"/>
                                <w:szCs w:val="12"/>
                                <w:rtl/>
                                <w:lang w:eastAsia="zh-CN"/>
                              </w:rPr>
                              <w:t>(ج) أدوات ومنهجيات دعم السياسات</w:t>
                            </w:r>
                            <w:r>
                              <w:rPr>
                                <w:rFonts w:ascii="Traditional Arabic" w:hAnsi="Traditional Arabic" w:cs="Traditional Arabic" w:hint="cs"/>
                                <w:sz w:val="12"/>
                                <w:szCs w:val="12"/>
                                <w:rtl/>
                                <w:lang w:eastAsia="zh-CN"/>
                              </w:rPr>
                              <w:t xml:space="preserve">      ا</w:t>
                            </w:r>
                            <w:r w:rsidRPr="000F4DD3">
                              <w:rPr>
                                <w:rFonts w:ascii="Traditional Arabic" w:hAnsi="Traditional Arabic" w:cs="Traditional Arabic"/>
                                <w:sz w:val="12"/>
                                <w:szCs w:val="12"/>
                                <w:rtl/>
                                <w:lang w:eastAsia="zh-CN"/>
                              </w:rPr>
                              <w:t xml:space="preserve">لتحليل السيناريوهات ووضع النماذج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104" type="#_x0000_t202" style="position:absolute;left:0;text-align:left;margin-left:41.05pt;margin-top:194.15pt;width:147.9pt;height:14.5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3 </w:t>
                      </w:r>
                      <w:r>
                        <w:rPr>
                          <w:rFonts w:ascii="Traditional Arabic" w:hAnsi="Traditional Arabic" w:cs="Traditional Arabic"/>
                          <w:sz w:val="12"/>
                          <w:szCs w:val="12"/>
                          <w:rtl/>
                          <w:lang w:eastAsia="zh-CN"/>
                        </w:rPr>
                        <w:t>(ج) أدوات ومنهجيات دعم السياسات</w:t>
                      </w:r>
                      <w:r>
                        <w:rPr>
                          <w:rFonts w:ascii="Traditional Arabic" w:hAnsi="Traditional Arabic" w:cs="Traditional Arabic" w:hint="cs"/>
                          <w:sz w:val="12"/>
                          <w:szCs w:val="12"/>
                          <w:rtl/>
                          <w:lang w:eastAsia="zh-CN"/>
                        </w:rPr>
                        <w:t xml:space="preserve">      ا</w:t>
                      </w:r>
                      <w:r w:rsidRPr="000F4DD3">
                        <w:rPr>
                          <w:rFonts w:ascii="Traditional Arabic" w:hAnsi="Traditional Arabic" w:cs="Traditional Arabic"/>
                          <w:sz w:val="12"/>
                          <w:szCs w:val="12"/>
                          <w:rtl/>
                          <w:lang w:eastAsia="zh-CN"/>
                        </w:rPr>
                        <w:t xml:space="preserve">لتحليل السيناريوهات ووضع النماذج </w:t>
                      </w:r>
                    </w:p>
                  </w:txbxContent>
                </v:textbox>
              </v:shape>
            </w:pict>
          </mc:Fallback>
        </mc:AlternateContent>
      </w:r>
      <w:r>
        <w:rPr>
          <w:noProof/>
        </w:rPr>
        <mc:AlternateContent>
          <mc:Choice Requires="wps">
            <w:drawing>
              <wp:anchor distT="0" distB="0" distL="114300" distR="114300" simplePos="0" relativeHeight="251606016" behindDoc="0" locked="0" layoutInCell="1" allowOverlap="1">
                <wp:simplePos x="0" y="0"/>
                <wp:positionH relativeFrom="column">
                  <wp:posOffset>430530</wp:posOffset>
                </wp:positionH>
                <wp:positionV relativeFrom="paragraph">
                  <wp:posOffset>1668145</wp:posOffset>
                </wp:positionV>
                <wp:extent cx="1438275" cy="209550"/>
                <wp:effectExtent l="0" t="0" r="0" b="0"/>
                <wp:wrapNone/>
                <wp:docPr id="7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hint="cs"/>
                                <w:sz w:val="12"/>
                                <w:szCs w:val="12"/>
                                <w:rtl/>
                                <w:lang w:eastAsia="zh-CN"/>
                              </w:rPr>
                            </w:pPr>
                            <w:r w:rsidRPr="000F4DD3">
                              <w:rPr>
                                <w:rFonts w:ascii="Traditional Arabic" w:eastAsia="SimHei" w:hAnsi="Traditional Arabic" w:cs="Traditional Arabic"/>
                                <w:color w:val="000000"/>
                                <w:sz w:val="12"/>
                                <w:szCs w:val="12"/>
                                <w:rtl/>
                                <w:lang w:eastAsia="zh-CN"/>
                              </w:rPr>
                              <w:t>3 (أ)</w:t>
                            </w:r>
                            <w:r w:rsidRPr="000F4DD3">
                              <w:rPr>
                                <w:rFonts w:ascii="Traditional Arabic" w:eastAsia="SimHei" w:hAnsi="Traditional Arabic" w:cs="Traditional Arabic" w:hint="cs"/>
                                <w:color w:val="000000"/>
                                <w:sz w:val="12"/>
                                <w:szCs w:val="12"/>
                                <w:rtl/>
                                <w:lang w:eastAsia="zh-CN"/>
                              </w:rPr>
                              <w:t xml:space="preserve"> تقييم سريع المسار بشأن التلقيح وإنتاج الأغذية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left:0;text-align:left;margin-left:33.9pt;margin-top:131.35pt;width:113.25pt;height:16.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aktwIAAMI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" filled="f" stroked="f" strokecolor="white">
                <v:textbox>
                  <w:txbxContent>
                    <w:p w:rsidR="00956758" w:rsidRPr="000F4DD3" w:rsidRDefault="00956758" w:rsidP="00743C73">
                      <w:pPr>
                        <w:rPr>
                          <w:rFonts w:hint="cs"/>
                          <w:sz w:val="12"/>
                          <w:szCs w:val="12"/>
                          <w:rtl/>
                          <w:lang w:eastAsia="zh-CN"/>
                        </w:rPr>
                      </w:pPr>
                      <w:r w:rsidRPr="000F4DD3">
                        <w:rPr>
                          <w:rFonts w:ascii="Traditional Arabic" w:eastAsia="SimHei" w:hAnsi="Traditional Arabic" w:cs="Traditional Arabic"/>
                          <w:color w:val="000000"/>
                          <w:sz w:val="12"/>
                          <w:szCs w:val="12"/>
                          <w:rtl/>
                          <w:lang w:eastAsia="zh-CN"/>
                        </w:rPr>
                        <w:t>3 (أ)</w:t>
                      </w:r>
                      <w:r w:rsidRPr="000F4DD3">
                        <w:rPr>
                          <w:rFonts w:ascii="Traditional Arabic" w:eastAsia="SimHei" w:hAnsi="Traditional Arabic" w:cs="Traditional Arabic" w:hint="cs"/>
                          <w:color w:val="000000"/>
                          <w:sz w:val="12"/>
                          <w:szCs w:val="12"/>
                          <w:rtl/>
                          <w:lang w:eastAsia="zh-CN"/>
                        </w:rPr>
                        <w:t xml:space="preserve"> تقييم سريع المسار بشأن التلقيح وإنتاج الأغذية</w:t>
                      </w:r>
                    </w:p>
                  </w:txbxContent>
                </v:textbox>
              </v:shape>
            </w:pict>
          </mc:Fallback>
        </mc:AlternateContent>
      </w:r>
      <w:r>
        <w:rPr>
          <w:noProof/>
        </w:rPr>
        <mc:AlternateContent>
          <mc:Choice Requires="wps">
            <w:drawing>
              <wp:anchor distT="0" distB="0" distL="114300" distR="114300" simplePos="0" relativeHeight="251610112" behindDoc="0" locked="0" layoutInCell="1" allowOverlap="1">
                <wp:simplePos x="0" y="0"/>
                <wp:positionH relativeFrom="column">
                  <wp:posOffset>420370</wp:posOffset>
                </wp:positionH>
                <wp:positionV relativeFrom="paragraph">
                  <wp:posOffset>1877695</wp:posOffset>
                </wp:positionV>
                <wp:extent cx="1442720" cy="189865"/>
                <wp:effectExtent l="0" t="0" r="0" b="0"/>
                <wp:wrapNone/>
                <wp:docPr id="7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’1‘ تقييم موضوعي بشأن تدهور الأراضي واستصلاحها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106" type="#_x0000_t202" style="position:absolute;left:0;text-align:left;margin-left:33.1pt;margin-top:147.85pt;width:113.6pt;height:14.9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3 (ب) ’1‘ تقييم موضوعي بشأن تدهور الأراضي واستصلاحها</w:t>
                      </w:r>
                    </w:p>
                  </w:txbxContent>
                </v:textbox>
              </v:shape>
            </w:pict>
          </mc:Fallback>
        </mc:AlternateContent>
      </w:r>
      <w:r>
        <w:rPr>
          <w:noProof/>
        </w:rPr>
        <mc:AlternateContent>
          <mc:Choice Requires="wps">
            <w:drawing>
              <wp:anchor distT="0" distB="0" distL="114300" distR="114300" simplePos="0" relativeHeight="251604992" behindDoc="0" locked="0" layoutInCell="1" allowOverlap="1">
                <wp:simplePos x="0" y="0"/>
                <wp:positionH relativeFrom="column">
                  <wp:posOffset>1530350</wp:posOffset>
                </wp:positionH>
                <wp:positionV relativeFrom="paragraph">
                  <wp:posOffset>1483360</wp:posOffset>
                </wp:positionV>
                <wp:extent cx="803275" cy="184785"/>
                <wp:effectExtent l="0" t="0" r="0" b="0"/>
                <wp:wrapNone/>
                <wp:docPr id="7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(ج) التقييم العالمي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left:0;text-align:left;margin-left:120.5pt;margin-top:116.8pt;width:63.25pt;height:14.5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(ج) التقييم العالمي</w:t>
                      </w:r>
                    </w:p>
                  </w:txbxContent>
                </v:textbox>
              </v:shape>
            </w:pict>
          </mc:Fallback>
        </mc:AlternateContent>
      </w:r>
      <w:r>
        <w:rPr>
          <w:noProof/>
        </w:rPr>
        <mc:AlternateContent>
          <mc:Choice Requires="wps">
            <w:drawing>
              <wp:anchor distT="0" distB="0" distL="114300" distR="114300" simplePos="0" relativeHeight="251627520" behindDoc="0" locked="0" layoutInCell="1" allowOverlap="1">
                <wp:simplePos x="0" y="0"/>
                <wp:positionH relativeFrom="column">
                  <wp:posOffset>430530</wp:posOffset>
                </wp:positionH>
                <wp:positionV relativeFrom="paragraph">
                  <wp:posOffset>1298575</wp:posOffset>
                </wp:positionV>
                <wp:extent cx="1067435" cy="184785"/>
                <wp:effectExtent l="0" t="0" r="0" b="5715"/>
                <wp:wrapNone/>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(ب) التقييمات الإقليمية ودون الإقليمية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108" type="#_x0000_t202" style="position:absolute;left:0;text-align:left;margin-left:33.9pt;margin-top:102.25pt;width:84.05pt;height:14.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(ب) التقييمات الإقليمية ودون الإقليمية</w:t>
                      </w:r>
                    </w:p>
                  </w:txbxContent>
                </v:textbox>
              </v:shape>
            </w:pict>
          </mc:Fallback>
        </mc:AlternateContent>
      </w:r>
      <w:r>
        <w:rPr>
          <w:noProof/>
        </w:rPr>
        <mc:AlternateContent>
          <mc:Choice Requires="wps">
            <w:drawing>
              <wp:anchor distT="0" distB="0" distL="114300" distR="114300" simplePos="0" relativeHeight="251623424" behindDoc="0" locked="0" layoutInCell="1" allowOverlap="1">
                <wp:simplePos x="0" y="0"/>
                <wp:positionH relativeFrom="column">
                  <wp:posOffset>430530</wp:posOffset>
                </wp:positionH>
                <wp:positionV relativeFrom="paragraph">
                  <wp:posOffset>1139825</wp:posOffset>
                </wp:positionV>
                <wp:extent cx="518795" cy="184785"/>
                <wp:effectExtent l="0" t="0" r="0" b="5715"/>
                <wp:wrapNone/>
                <wp:docPr id="7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(أ) الدليل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109" type="#_x0000_t202" style="position:absolute;left:0;text-align:left;margin-left:33.9pt;margin-top:89.75pt;width:40.85pt;height:14.5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2 (أ) الدليل</w:t>
                      </w:r>
                    </w:p>
                  </w:txbxContent>
                </v:textbox>
              </v:shape>
            </w:pict>
          </mc:Fallback>
        </mc:AlternateContent>
      </w:r>
      <w:r>
        <w:rPr>
          <w:noProof/>
        </w:rPr>
        <mc:AlternateContent>
          <mc:Choice Requires="wps">
            <w:drawing>
              <wp:anchor distT="0" distB="0" distL="114300" distR="114300" simplePos="0" relativeHeight="251603968" behindDoc="0" locked="0" layoutInCell="1" allowOverlap="1">
                <wp:simplePos x="0" y="0"/>
                <wp:positionH relativeFrom="column">
                  <wp:posOffset>588645</wp:posOffset>
                </wp:positionH>
                <wp:positionV relativeFrom="paragraph">
                  <wp:posOffset>955040</wp:posOffset>
                </wp:positionV>
                <wp:extent cx="1217295" cy="18478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1 (د) </w:t>
                            </w:r>
                            <w:r w:rsidRPr="000F4DD3">
                              <w:rPr>
                                <w:rFonts w:ascii="Traditional Arabic" w:hAnsi="Traditional Arabic" w:cs="Traditional Arabic"/>
                                <w:sz w:val="12"/>
                                <w:szCs w:val="12"/>
                                <w:rtl/>
                                <w:lang w:bidi="ar-EG"/>
                              </w:rPr>
                              <w:t>معالجة حاجات المعارِف والبيانات ذات الأولوية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left:0;text-align:left;margin-left:46.35pt;margin-top:75.2pt;width:95.85pt;height:14.5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 xml:space="preserve">1 (د) </w:t>
                      </w:r>
                      <w:r w:rsidRPr="000F4DD3">
                        <w:rPr>
                          <w:rFonts w:ascii="Traditional Arabic" w:hAnsi="Traditional Arabic" w:cs="Traditional Arabic"/>
                          <w:sz w:val="12"/>
                          <w:szCs w:val="12"/>
                          <w:rtl/>
                          <w:lang w:bidi="ar-EG"/>
                        </w:rPr>
                        <w:t>معالجة حاجات المعارِف والبيانات ذات الأولوية</w:t>
                      </w:r>
                    </w:p>
                  </w:txbxContent>
                </v:textbox>
              </v:shape>
            </w:pict>
          </mc:Fallback>
        </mc:AlternateContent>
      </w:r>
      <w:r>
        <w:rPr>
          <w:noProof/>
        </w:rPr>
        <mc:AlternateContent>
          <mc:Choice Requires="wps">
            <w:drawing>
              <wp:anchor distT="0" distB="0" distL="114300" distR="114300" simplePos="0" relativeHeight="251601920" behindDoc="0" locked="0" layoutInCell="1" allowOverlap="1">
                <wp:simplePos x="0" y="0"/>
                <wp:positionH relativeFrom="column">
                  <wp:posOffset>588645</wp:posOffset>
                </wp:positionH>
                <wp:positionV relativeFrom="paragraph">
                  <wp:posOffset>597535</wp:posOffset>
                </wp:positionV>
                <wp:extent cx="1274445" cy="199390"/>
                <wp:effectExtent l="0" t="0" r="0" b="0"/>
                <wp:wrapNone/>
                <wp:docPr id="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hint="cs"/>
                                <w:sz w:val="12"/>
                                <w:szCs w:val="12"/>
                                <w:rtl/>
                                <w:lang w:eastAsia="zh-CN"/>
                              </w:rPr>
                              <w:t>1</w:t>
                            </w:r>
                            <w:r w:rsidRPr="000F4DD3">
                              <w:rPr>
                                <w:rFonts w:ascii="Traditional Arabic" w:hAnsi="Traditional Arabic" w:cs="Traditional Arabic"/>
                                <w:sz w:val="12"/>
                                <w:szCs w:val="12"/>
                                <w:rtl/>
                                <w:lang w:eastAsia="zh-CN"/>
                              </w:rPr>
                              <w:t xml:space="preserve"> (ب)</w:t>
                            </w:r>
                            <w:r w:rsidRPr="000F4DD3">
                              <w:rPr>
                                <w:rFonts w:ascii="Traditional Arabic" w:hAnsi="Traditional Arabic" w:cs="Traditional Arabic" w:hint="cs"/>
                                <w:sz w:val="12"/>
                                <w:szCs w:val="12"/>
                                <w:rtl/>
                                <w:lang w:eastAsia="zh-CN"/>
                              </w:rPr>
                              <w:t xml:space="preserve"> القدرات اللازمة لتنفيذ برنامج عمل المنبر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left:0;text-align:left;margin-left:46.35pt;margin-top:47.05pt;width:100.35pt;height:15.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hint="cs"/>
                          <w:sz w:val="12"/>
                          <w:szCs w:val="12"/>
                          <w:rtl/>
                          <w:lang w:eastAsia="zh-CN"/>
                        </w:rPr>
                        <w:t>1</w:t>
                      </w:r>
                      <w:r w:rsidRPr="000F4DD3">
                        <w:rPr>
                          <w:rFonts w:ascii="Traditional Arabic" w:hAnsi="Traditional Arabic" w:cs="Traditional Arabic"/>
                          <w:sz w:val="12"/>
                          <w:szCs w:val="12"/>
                          <w:rtl/>
                          <w:lang w:eastAsia="zh-CN"/>
                        </w:rPr>
                        <w:t xml:space="preserve"> (ب)</w:t>
                      </w:r>
                      <w:r w:rsidRPr="000F4DD3">
                        <w:rPr>
                          <w:rFonts w:ascii="Traditional Arabic" w:hAnsi="Traditional Arabic" w:cs="Traditional Arabic" w:hint="cs"/>
                          <w:sz w:val="12"/>
                          <w:szCs w:val="12"/>
                          <w:rtl/>
                          <w:lang w:eastAsia="zh-CN"/>
                        </w:rPr>
                        <w:t xml:space="preserve"> القدرات اللازمة لتنفيذ برنامج عمل المنبر</w:t>
                      </w:r>
                    </w:p>
                  </w:txbxContent>
                </v:textbox>
              </v:shape>
            </w:pict>
          </mc:Fallback>
        </mc:AlternateContent>
      </w:r>
      <w:r>
        <w:rPr>
          <w:noProof/>
        </w:rPr>
        <mc:AlternateContent>
          <mc:Choice Requires="wps">
            <w:drawing>
              <wp:anchor distT="0" distB="0" distL="114300" distR="114300" simplePos="0" relativeHeight="251624448" behindDoc="0" locked="0" layoutInCell="1" allowOverlap="1">
                <wp:simplePos x="0" y="0"/>
                <wp:positionH relativeFrom="column">
                  <wp:posOffset>430530</wp:posOffset>
                </wp:positionH>
                <wp:positionV relativeFrom="paragraph">
                  <wp:posOffset>403860</wp:posOffset>
                </wp:positionV>
                <wp:extent cx="1432560" cy="193675"/>
                <wp:effectExtent l="0" t="0" r="0" b="0"/>
                <wp:wrapNone/>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1(أ) المواءمة بين احتياجات بناء القدرات ذات الأولوية والموارد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112" type="#_x0000_t202" style="position:absolute;left:0;text-align:left;margin-left:33.9pt;margin-top:31.8pt;width:112.8pt;height:15.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1(أ) المواءمة بين احتياجات بناء القدرات ذات الأولوية والموارد</w:t>
                      </w:r>
                    </w:p>
                  </w:txbxContent>
                </v:textbox>
              </v:shape>
            </w:pict>
          </mc:Fallback>
        </mc:AlternateContent>
      </w:r>
      <w:r>
        <w:rPr>
          <w:noProof/>
        </w:rPr>
        <mc:AlternateContent>
          <mc:Choice Requires="wps">
            <w:drawing>
              <wp:anchor distT="0" distB="0" distL="114300" distR="114300" simplePos="0" relativeHeight="251602944" behindDoc="0" locked="0" layoutInCell="1" allowOverlap="1">
                <wp:simplePos x="0" y="0"/>
                <wp:positionH relativeFrom="column">
                  <wp:posOffset>430530</wp:posOffset>
                </wp:positionH>
                <wp:positionV relativeFrom="paragraph">
                  <wp:posOffset>735965</wp:posOffset>
                </wp:positionV>
                <wp:extent cx="1432560" cy="219075"/>
                <wp:effectExtent l="0" t="0" r="0" b="9525"/>
                <wp:wrapNone/>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1 (ج) المبا</w:t>
                            </w:r>
                            <w:r w:rsidRPr="000F4DD3">
                              <w:rPr>
                                <w:rFonts w:ascii="Traditional Arabic" w:hAnsi="Traditional Arabic" w:cs="Traditional Arabic" w:hint="cs"/>
                                <w:sz w:val="12"/>
                                <w:szCs w:val="12"/>
                                <w:rtl/>
                                <w:lang w:eastAsia="zh-CN"/>
                              </w:rPr>
                              <w:t>دئ والإجراءات للعمل مع نظم المعارف الأصلية والمحلية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left:0;text-align:left;margin-left:33.9pt;margin-top:57.95pt;width:112.8pt;height:17.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" filled="f" stroked="f" strokecolor="white">
                <v:textbox>
                  <w:txbxContent>
                    <w:p w:rsidR="00956758" w:rsidRPr="000F4DD3" w:rsidRDefault="00956758" w:rsidP="00743C73">
                      <w:pPr>
                        <w:rPr>
                          <w:rFonts w:ascii="Traditional Arabic" w:hAnsi="Traditional Arabic" w:cs="Traditional Arabic"/>
                          <w:sz w:val="12"/>
                          <w:szCs w:val="12"/>
                          <w:rtl/>
                          <w:lang w:eastAsia="zh-CN"/>
                        </w:rPr>
                      </w:pPr>
                      <w:r w:rsidRPr="000F4DD3">
                        <w:rPr>
                          <w:rFonts w:ascii="Traditional Arabic" w:hAnsi="Traditional Arabic" w:cs="Traditional Arabic"/>
                          <w:sz w:val="12"/>
                          <w:szCs w:val="12"/>
                          <w:rtl/>
                          <w:lang w:eastAsia="zh-CN"/>
                        </w:rPr>
                        <w:t>1 (ج) المبا</w:t>
                      </w:r>
                      <w:r w:rsidRPr="000F4DD3">
                        <w:rPr>
                          <w:rFonts w:ascii="Traditional Arabic" w:hAnsi="Traditional Arabic" w:cs="Traditional Arabic" w:hint="cs"/>
                          <w:sz w:val="12"/>
                          <w:szCs w:val="12"/>
                          <w:rtl/>
                          <w:lang w:eastAsia="zh-CN"/>
                        </w:rPr>
                        <w:t>دئ والإجراءات للعمل مع نظم المعارف الأصلية والمحلية</w:t>
                      </w:r>
                    </w:p>
                  </w:txbxContent>
                </v:textbox>
              </v:shape>
            </w:pict>
          </mc:Fallback>
        </mc:AlternateContent>
      </w:r>
      <w:r>
        <w:rPr>
          <w:noProof/>
        </w:rPr>
        <mc:AlternateContent>
          <mc:Choice Requires="wps">
            <w:drawing>
              <wp:anchor distT="0" distB="0" distL="114300" distR="114300" simplePos="0" relativeHeight="251621376" behindDoc="0" locked="0" layoutInCell="1" allowOverlap="1">
                <wp:simplePos x="0" y="0"/>
                <wp:positionH relativeFrom="column">
                  <wp:posOffset>2679065</wp:posOffset>
                </wp:positionH>
                <wp:positionV relativeFrom="paragraph">
                  <wp:posOffset>3807460</wp:posOffset>
                </wp:positionV>
                <wp:extent cx="937260" cy="184785"/>
                <wp:effectExtent l="0" t="0" r="0" b="5715"/>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26230F" w:rsidRDefault="00956758" w:rsidP="00743C73">
                            <w:pPr>
                              <w:rPr>
                                <w:sz w:val="12"/>
                                <w:szCs w:val="12"/>
                                <w:rtl/>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114" type="#_x0000_t202" style="position:absolute;left:0;text-align:left;margin-left:210.95pt;margin-top:299.8pt;width:73.8pt;height:14.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eyEswIAAMI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" filled="f" stroked="f" strokecolor="white">
                <v:textbox>
                  <w:txbxContent>
                    <w:p w:rsidR="00956758" w:rsidRPr="0026230F" w:rsidRDefault="00956758" w:rsidP="00743C73">
                      <w:pPr>
                        <w:rPr>
                          <w:sz w:val="12"/>
                          <w:szCs w:val="12"/>
                          <w:rtl/>
                          <w:lang w:eastAsia="zh-CN"/>
                        </w:rPr>
                      </w:pPr>
                    </w:p>
                  </w:txbxContent>
                </v:textbox>
              </v:shape>
            </w:pict>
          </mc:Fallback>
        </mc:AlternateContent>
      </w:r>
      <w:r>
        <w:rPr>
          <w:noProof/>
        </w:rPr>
        <mc:AlternateContent>
          <mc:Choice Requires="wps">
            <w:drawing>
              <wp:anchor distT="0" distB="0" distL="114300" distR="114300" simplePos="0" relativeHeight="251622400" behindDoc="0" locked="0" layoutInCell="1" allowOverlap="1">
                <wp:simplePos x="0" y="0"/>
                <wp:positionH relativeFrom="column">
                  <wp:posOffset>4114165</wp:posOffset>
                </wp:positionH>
                <wp:positionV relativeFrom="paragraph">
                  <wp:posOffset>3812540</wp:posOffset>
                </wp:positionV>
                <wp:extent cx="712470" cy="184785"/>
                <wp:effectExtent l="0" t="0" r="0" b="5715"/>
                <wp:wrapNone/>
                <wp:docPr id="6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26230F" w:rsidRDefault="00956758" w:rsidP="00743C73">
                            <w:pPr>
                              <w:rPr>
                                <w:sz w:val="12"/>
                                <w:szCs w:val="12"/>
                                <w:rtl/>
                                <w:lang w:eastAsia="zh-C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115" type="#_x0000_t202" style="position:absolute;left:0;text-align:left;margin-left:323.95pt;margin-top:300.2pt;width:56.1pt;height:14.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" filled="f" stroked="f" strokecolor="white">
                <v:textbox>
                  <w:txbxContent>
                    <w:p w:rsidR="00956758" w:rsidRPr="0026230F" w:rsidRDefault="00956758" w:rsidP="00743C73">
                      <w:pPr>
                        <w:rPr>
                          <w:sz w:val="12"/>
                          <w:szCs w:val="12"/>
                          <w:rtl/>
                          <w:lang w:eastAsia="zh-CN"/>
                        </w:rPr>
                      </w:pPr>
                    </w:p>
                  </w:txbxContent>
                </v:textbox>
              </v:shape>
            </w:pict>
          </mc:Fallback>
        </mc:AlternateContent>
      </w:r>
      <w:r>
        <w:rPr>
          <w:noProof/>
        </w:rPr>
        <mc:AlternateContent>
          <mc:Choice Requires="wps">
            <w:drawing>
              <wp:anchor distT="0" distB="0" distL="114300" distR="114300" simplePos="0" relativeHeight="251607040" behindDoc="0" locked="0" layoutInCell="1" allowOverlap="1">
                <wp:simplePos x="0" y="0"/>
                <wp:positionH relativeFrom="column">
                  <wp:posOffset>924560</wp:posOffset>
                </wp:positionH>
                <wp:positionV relativeFrom="paragraph">
                  <wp:posOffset>1298575</wp:posOffset>
                </wp:positionV>
                <wp:extent cx="2411730" cy="184785"/>
                <wp:effectExtent l="0" t="0" r="0" b="5715"/>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56758" w:rsidRPr="0026230F" w:rsidRDefault="00956758" w:rsidP="00743C73">
                            <w:pPr>
                              <w:rPr>
                                <w:sz w:val="12"/>
                                <w:szCs w:val="12"/>
                                <w:lang w:eastAsia="zh-CN"/>
                              </w:rPr>
                            </w:pPr>
                            <w:r>
                              <w:rPr>
                                <w:rFonts w:hint="eastAsia"/>
                                <w:sz w:val="12"/>
                                <w:szCs w:val="12"/>
                                <w:lang w:eastAsia="zh-CN"/>
                              </w:rPr>
                              <w:t xml:space="preserve">2(b)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116" type="#_x0000_t202" style="position:absolute;left:0;text-align:left;margin-left:72.8pt;margin-top:102.25pt;width:189.9pt;height:14.55pt;z-index:2516070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" filled="f" stroked="f" strokecolor="white">
                <v:textbox>
                  <w:txbxContent>
                    <w:p w:rsidR="00956758" w:rsidRPr="0026230F" w:rsidRDefault="00956758" w:rsidP="00743C73">
                      <w:pPr>
                        <w:rPr>
                          <w:sz w:val="12"/>
                          <w:szCs w:val="12"/>
                          <w:lang w:eastAsia="zh-CN"/>
                        </w:rPr>
                      </w:pPr>
                      <w:r>
                        <w:rPr>
                          <w:rFonts w:hint="eastAsia"/>
                          <w:sz w:val="12"/>
                          <w:szCs w:val="12"/>
                          <w:lang w:eastAsia="zh-CN"/>
                        </w:rPr>
                        <w:t xml:space="preserve">2(b) </w:t>
                      </w:r>
                    </w:p>
                  </w:txbxContent>
                </v:textbox>
              </v:shape>
            </w:pict>
          </mc:Fallback>
        </mc:AlternateContent>
      </w:r>
      <w:r w:rsidRPr="00B308E0">
        <w:rPr>
          <w:i/>
          <w:noProof/>
          <w:sz w:val="21"/>
          <w:szCs w:val="21"/>
        </w:rPr>
        <w:drawing>
          <wp:inline distT="0" distB="0" distL="0" distR="0">
            <wp:extent cx="5760720" cy="4114800"/>
            <wp:effectExtent l="0" t="0" r="0" b="0"/>
            <wp:docPr id="4" name="Picture 1" descr="Description: 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R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720" cy="4114800"/>
                    </a:xfrm>
                    <a:prstGeom prst="rect">
                      <a:avLst/>
                    </a:prstGeom>
                    <a:noFill/>
                    <a:ln>
                      <a:noFill/>
                    </a:ln>
                  </pic:spPr>
                </pic:pic>
              </a:graphicData>
            </a:graphic>
          </wp:inline>
        </w:drawing>
      </w:r>
    </w:p>
    <w:p w:rsidR="00743C73" w:rsidRPr="00A822D0" w:rsidRDefault="00743C73" w:rsidP="00743C73">
      <w:pPr>
        <w:spacing w:line="400" w:lineRule="exact"/>
        <w:ind w:left="1134"/>
        <w:jc w:val="both"/>
        <w:rPr>
          <w:rFonts w:ascii="Traditional Arabic" w:hAnsi="Traditional Arabic" w:cs="Traditional Arabic"/>
          <w:i/>
          <w:iCs/>
          <w:sz w:val="26"/>
          <w:szCs w:val="26"/>
          <w:rtl/>
        </w:rPr>
      </w:pPr>
      <w:r w:rsidRPr="00A822D0">
        <w:rPr>
          <w:rFonts w:ascii="Traditional Arabic" w:hAnsi="Traditional Arabic" w:cs="Traditional Arabic"/>
          <w:i/>
          <w:iCs/>
          <w:sz w:val="26"/>
          <w:szCs w:val="26"/>
          <w:rtl/>
        </w:rPr>
        <w:t>ملاحظات بشأن المحطات الرئيسية:</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1 -</w:t>
      </w:r>
      <w:r w:rsidRPr="00E826CA">
        <w:rPr>
          <w:rFonts w:ascii="Traditional Arabic" w:hAnsi="Traditional Arabic" w:cs="Traditional Arabic"/>
          <w:sz w:val="26"/>
          <w:szCs w:val="26"/>
          <w:rtl/>
        </w:rPr>
        <w:tab/>
        <w:t>المبادئ والإجراءات الأولية للعمل مع نظم المعارف الأصلية والمحلية.</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2 -</w:t>
      </w:r>
      <w:r w:rsidRPr="00E826CA">
        <w:rPr>
          <w:rFonts w:ascii="Traditional Arabic" w:hAnsi="Traditional Arabic" w:cs="Traditional Arabic"/>
          <w:sz w:val="26"/>
          <w:szCs w:val="26"/>
          <w:rtl/>
        </w:rPr>
        <w:tab/>
        <w:t>المبادئ والإجراءات النهائية للعمل مع نظم المعارف الأصلية والمحلية.</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3 -</w:t>
      </w:r>
      <w:r w:rsidRPr="00E826CA">
        <w:rPr>
          <w:rFonts w:ascii="Traditional Arabic" w:hAnsi="Traditional Arabic" w:cs="Traditional Arabic"/>
          <w:sz w:val="26"/>
          <w:szCs w:val="26"/>
          <w:rtl/>
        </w:rPr>
        <w:tab/>
        <w:t>الدليل الأولي عن كيفية استخدام السيناريوهات والنماذج في عمل المنبر.</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4 -</w:t>
      </w:r>
      <w:r w:rsidRPr="00E826CA">
        <w:rPr>
          <w:rFonts w:ascii="Traditional Arabic" w:hAnsi="Traditional Arabic" w:cs="Traditional Arabic"/>
          <w:sz w:val="26"/>
          <w:szCs w:val="26"/>
          <w:rtl/>
        </w:rPr>
        <w:tab/>
        <w:t>الدليل النهائي عن كيفية استخدام السيناريوهات والنماذج في عمل المنبر.</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5 -</w:t>
      </w:r>
      <w:r w:rsidRPr="00E826CA">
        <w:rPr>
          <w:rFonts w:ascii="Traditional Arabic" w:hAnsi="Traditional Arabic" w:cs="Traditional Arabic"/>
          <w:sz w:val="26"/>
          <w:szCs w:val="26"/>
          <w:rtl/>
        </w:rPr>
        <w:tab/>
        <w:t>الدليل الأولي عن كيفية استخدام القيم والتقييم والمحاسبة في أعمال المنبر.</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6 -</w:t>
      </w:r>
      <w:r w:rsidRPr="00E826CA">
        <w:rPr>
          <w:rFonts w:ascii="Traditional Arabic" w:hAnsi="Traditional Arabic" w:cs="Traditional Arabic"/>
          <w:sz w:val="26"/>
          <w:szCs w:val="26"/>
          <w:rtl/>
        </w:rPr>
        <w:tab/>
        <w:t>الدليل النهائي عن كيفية استخدام القيم والتقييم والمحاسبة في أعمال المنبر.</w:t>
      </w:r>
    </w:p>
    <w:p w:rsidR="00743C73" w:rsidRPr="00E826CA" w:rsidRDefault="00743C73" w:rsidP="00743C73">
      <w:pPr>
        <w:spacing w:line="400" w:lineRule="exact"/>
        <w:ind w:left="1134"/>
        <w:jc w:val="both"/>
        <w:rPr>
          <w:rFonts w:ascii="Traditional Arabic" w:hAnsi="Traditional Arabic" w:cs="Traditional Arabic"/>
          <w:sz w:val="26"/>
          <w:szCs w:val="26"/>
          <w:rtl/>
        </w:rPr>
      </w:pPr>
      <w:r w:rsidRPr="00E826CA">
        <w:rPr>
          <w:rFonts w:ascii="Traditional Arabic" w:hAnsi="Traditional Arabic" w:cs="Traditional Arabic"/>
          <w:sz w:val="26"/>
          <w:szCs w:val="26"/>
          <w:rtl/>
        </w:rPr>
        <w:t>7 -</w:t>
      </w:r>
      <w:r w:rsidRPr="00E826CA">
        <w:rPr>
          <w:rFonts w:ascii="Traditional Arabic" w:hAnsi="Traditional Arabic" w:cs="Traditional Arabic"/>
          <w:sz w:val="26"/>
          <w:szCs w:val="26"/>
          <w:rtl/>
        </w:rPr>
        <w:tab/>
        <w:t>توجيهات بشأن أدوات دعم السياسات.</w:t>
      </w:r>
    </w:p>
    <w:p w:rsidR="00743C73" w:rsidRDefault="00743C73" w:rsidP="00743C73">
      <w:pPr>
        <w:spacing w:line="400" w:lineRule="exact"/>
        <w:jc w:val="both"/>
        <w:rPr>
          <w:rFonts w:ascii="Traditional Arabic" w:hAnsi="Traditional Arabic" w:cs="Traditional Arabic"/>
          <w:vanish/>
          <w:sz w:val="26"/>
          <w:szCs w:val="26"/>
          <w:rtl/>
        </w:rPr>
      </w:pPr>
    </w:p>
    <w:p w:rsidR="00743C73" w:rsidRPr="003B6A3B" w:rsidRDefault="00743C73" w:rsidP="00743C73">
      <w:pPr>
        <w:spacing w:line="400" w:lineRule="exact"/>
        <w:ind w:left="1134"/>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الهدف 1</w:t>
      </w:r>
    </w:p>
    <w:p w:rsidR="00743C73" w:rsidRPr="003B6A3B" w:rsidRDefault="00743C73" w:rsidP="00743C73">
      <w:pPr>
        <w:spacing w:after="120" w:line="400" w:lineRule="exact"/>
        <w:ind w:left="1134"/>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ت</w:t>
      </w:r>
      <w:r>
        <w:rPr>
          <w:rFonts w:ascii="Traditional Arabic" w:hAnsi="Traditional Arabic" w:cs="Traditional Arabic"/>
          <w:b/>
          <w:bCs/>
          <w:sz w:val="30"/>
          <w:szCs w:val="30"/>
          <w:rtl/>
        </w:rPr>
        <w:t>عزيز</w:t>
      </w:r>
      <w:r w:rsidRPr="003B6A3B">
        <w:rPr>
          <w:rFonts w:ascii="Traditional Arabic" w:hAnsi="Traditional Arabic" w:cs="Traditional Arabic"/>
          <w:b/>
          <w:bCs/>
          <w:sz w:val="30"/>
          <w:szCs w:val="30"/>
          <w:rtl/>
        </w:rPr>
        <w:t xml:space="preserve"> قدرة ال</w:t>
      </w:r>
      <w:r>
        <w:rPr>
          <w:rFonts w:ascii="Traditional Arabic" w:hAnsi="Traditional Arabic" w:cs="Traditional Arabic"/>
          <w:b/>
          <w:bCs/>
          <w:sz w:val="30"/>
          <w:szCs w:val="30"/>
          <w:rtl/>
        </w:rPr>
        <w:t>ت</w:t>
      </w:r>
      <w:r w:rsidRPr="003B6A3B">
        <w:rPr>
          <w:rFonts w:ascii="Traditional Arabic" w:hAnsi="Traditional Arabic" w:cs="Traditional Arabic"/>
          <w:b/>
          <w:bCs/>
          <w:sz w:val="30"/>
          <w:szCs w:val="30"/>
          <w:rtl/>
        </w:rPr>
        <w:t>رابط بين العلوم والسياسات وأسسها المعرفية لتنفيذ الوظائف الرئيسية للمنبر</w:t>
      </w:r>
    </w:p>
    <w:p w:rsidR="00743C73" w:rsidRPr="003B6A3B" w:rsidRDefault="00743C73" w:rsidP="00743C73">
      <w:pPr>
        <w:spacing w:after="120" w:line="400" w:lineRule="exact"/>
        <w:ind w:left="1134"/>
        <w:jc w:val="both"/>
        <w:rPr>
          <w:rFonts w:cs="Traditional Arabic"/>
          <w:szCs w:val="30"/>
          <w:rtl/>
        </w:rPr>
      </w:pPr>
      <w:r>
        <w:rPr>
          <w:rFonts w:cs="Traditional Arabic"/>
          <w:szCs w:val="30"/>
          <w:rtl/>
        </w:rPr>
        <w:t>8</w:t>
      </w:r>
      <w:r w:rsidRPr="003B6A3B">
        <w:rPr>
          <w:rFonts w:cs="Traditional Arabic"/>
          <w:szCs w:val="30"/>
          <w:rtl/>
        </w:rPr>
        <w:t xml:space="preserve"> -</w:t>
      </w:r>
      <w:r w:rsidRPr="003B6A3B">
        <w:rPr>
          <w:rFonts w:cs="Traditional Arabic"/>
          <w:szCs w:val="30"/>
          <w:rtl/>
        </w:rPr>
        <w:tab/>
        <w:t xml:space="preserve">تهدف النواتج </w:t>
      </w:r>
      <w:r>
        <w:rPr>
          <w:rFonts w:cs="Traditional Arabic"/>
          <w:szCs w:val="30"/>
          <w:rtl/>
        </w:rPr>
        <w:t>في إطار</w:t>
      </w:r>
      <w:r w:rsidRPr="003B6A3B">
        <w:rPr>
          <w:rFonts w:cs="Traditional Arabic"/>
          <w:szCs w:val="30"/>
          <w:rtl/>
        </w:rPr>
        <w:t xml:space="preserve"> هذا الهدف إلى تمكين الخبراء والمؤسسات من المساهمة في عمليات </w:t>
      </w:r>
      <w:r>
        <w:rPr>
          <w:rFonts w:cs="Traditional Arabic"/>
          <w:szCs w:val="30"/>
          <w:rtl/>
        </w:rPr>
        <w:t>الصلة</w:t>
      </w:r>
      <w:r w:rsidRPr="003B6A3B">
        <w:rPr>
          <w:rFonts w:cs="Traditional Arabic"/>
          <w:szCs w:val="30"/>
          <w:rtl/>
        </w:rPr>
        <w:t xml:space="preserve"> بين العلوم والسياسات والاستفادة منها في إطار المنبر. ومن المتوقَّع أن ينشئ المنبر من خلال هذا الهدف قدرات </w:t>
      </w:r>
      <w:r>
        <w:rPr>
          <w:rFonts w:cs="Traditional Arabic"/>
          <w:szCs w:val="30"/>
          <w:rtl/>
        </w:rPr>
        <w:t>بشرية</w:t>
      </w:r>
      <w:r w:rsidRPr="003B6A3B">
        <w:rPr>
          <w:rFonts w:cs="Traditional Arabic"/>
          <w:szCs w:val="30"/>
          <w:rtl/>
        </w:rPr>
        <w:t xml:space="preserve"> ومؤسسية وتقنية معزّزة من أجل تنفيذ وظائف المنبر تنفيذاً فعّالاً </w:t>
      </w:r>
      <w:r>
        <w:rPr>
          <w:rFonts w:cs="Traditional Arabic"/>
          <w:szCs w:val="30"/>
          <w:rtl/>
        </w:rPr>
        <w:t>و</w:t>
      </w:r>
      <w:r w:rsidRPr="003B6A3B">
        <w:rPr>
          <w:rFonts w:cs="Traditional Arabic"/>
          <w:szCs w:val="30"/>
          <w:rtl/>
        </w:rPr>
        <w:t xml:space="preserve">مستنيراً. ومن المتوقّع أيضاً أن تدعم النواتج </w:t>
      </w:r>
      <w:r>
        <w:rPr>
          <w:rFonts w:cs="Traditional Arabic"/>
          <w:szCs w:val="30"/>
          <w:rtl/>
        </w:rPr>
        <w:t>في إطار</w:t>
      </w:r>
      <w:r w:rsidRPr="003B6A3B">
        <w:rPr>
          <w:rFonts w:cs="Traditional Arabic"/>
          <w:szCs w:val="30"/>
          <w:rtl/>
        </w:rPr>
        <w:t xml:space="preserve"> هذا الهدف التفاعل بين مختلف نظم المعرفة وعبر مختلف </w:t>
      </w:r>
      <w:r>
        <w:rPr>
          <w:rFonts w:cs="Traditional Arabic"/>
          <w:szCs w:val="30"/>
          <w:rtl/>
        </w:rPr>
        <w:t>المستويات</w:t>
      </w:r>
      <w:r w:rsidRPr="003B6A3B">
        <w:rPr>
          <w:rFonts w:cs="Traditional Arabic"/>
          <w:szCs w:val="30"/>
          <w:rtl/>
        </w:rPr>
        <w:t>. و</w:t>
      </w:r>
      <w:r>
        <w:rPr>
          <w:rFonts w:cs="Traditional Arabic"/>
          <w:szCs w:val="30"/>
          <w:rtl/>
        </w:rPr>
        <w:t>س</w:t>
      </w:r>
      <w:r w:rsidRPr="003B6A3B">
        <w:rPr>
          <w:rFonts w:cs="Traditional Arabic"/>
          <w:szCs w:val="30"/>
          <w:rtl/>
        </w:rPr>
        <w:t xml:space="preserve">تؤدّي النواتج كذلك إلى تحسين </w:t>
      </w:r>
      <w:r>
        <w:rPr>
          <w:rFonts w:cs="Traditional Arabic"/>
          <w:szCs w:val="30"/>
          <w:rtl/>
        </w:rPr>
        <w:t xml:space="preserve">سبل الحصول على </w:t>
      </w:r>
      <w:r w:rsidRPr="003B6A3B">
        <w:rPr>
          <w:rFonts w:cs="Traditional Arabic"/>
          <w:szCs w:val="30"/>
          <w:rtl/>
        </w:rPr>
        <w:t>المعارف والبيانات القائمة وإدارتها و</w:t>
      </w:r>
      <w:r>
        <w:rPr>
          <w:rFonts w:cs="Traditional Arabic"/>
          <w:szCs w:val="30"/>
          <w:rtl/>
        </w:rPr>
        <w:t>س</w:t>
      </w:r>
      <w:r w:rsidRPr="003B6A3B">
        <w:rPr>
          <w:rFonts w:cs="Traditional Arabic"/>
          <w:szCs w:val="30"/>
          <w:rtl/>
        </w:rPr>
        <w:t xml:space="preserve">توجه توليد المعارف </w:t>
      </w:r>
      <w:r>
        <w:rPr>
          <w:rFonts w:cs="Traditional Arabic"/>
          <w:szCs w:val="30"/>
          <w:rtl/>
        </w:rPr>
        <w:t>اللازمة لوضع</w:t>
      </w:r>
      <w:r w:rsidRPr="003B6A3B">
        <w:rPr>
          <w:rFonts w:cs="Traditional Arabic"/>
          <w:szCs w:val="30"/>
          <w:rtl/>
        </w:rPr>
        <w:t xml:space="preserve"> السياسات واتخاذ القرارات </w:t>
      </w:r>
      <w:r>
        <w:rPr>
          <w:rFonts w:cs="Traditional Arabic"/>
          <w:szCs w:val="30"/>
          <w:rtl/>
        </w:rPr>
        <w:t>على</w:t>
      </w:r>
      <w:r w:rsidRPr="003B6A3B">
        <w:rPr>
          <w:rFonts w:cs="Traditional Arabic"/>
          <w:szCs w:val="30"/>
          <w:rtl/>
        </w:rPr>
        <w:t xml:space="preserve"> مختلف </w:t>
      </w:r>
      <w:r>
        <w:rPr>
          <w:rFonts w:cs="Traditional Arabic"/>
          <w:szCs w:val="30"/>
          <w:rtl/>
        </w:rPr>
        <w:t>المستويات</w:t>
      </w:r>
      <w:r w:rsidRPr="003B6A3B">
        <w:rPr>
          <w:rFonts w:cs="Traditional Arabic"/>
          <w:szCs w:val="30"/>
          <w:rtl/>
        </w:rPr>
        <w:t xml:space="preserve">. وستسهِّل هذه الإنجازات تنفيذ الهدفين 2 و3 </w:t>
      </w:r>
      <w:r>
        <w:rPr>
          <w:rFonts w:cs="Traditional Arabic"/>
          <w:szCs w:val="30"/>
          <w:rtl/>
        </w:rPr>
        <w:t>على وجه الخصوص</w:t>
      </w:r>
      <w:r w:rsidRPr="003B6A3B">
        <w:rPr>
          <w:rFonts w:cs="Traditional Arabic"/>
          <w:szCs w:val="30"/>
          <w:rtl/>
        </w:rPr>
        <w:t xml:space="preserve">. أما الهدف 1 فسيتم إنجازه بطريقة </w:t>
      </w:r>
      <w:r>
        <w:rPr>
          <w:rFonts w:cs="Traditional Arabic"/>
          <w:szCs w:val="30"/>
          <w:rtl/>
        </w:rPr>
        <w:t>تكرارية</w:t>
      </w:r>
      <w:r w:rsidRPr="003B6A3B">
        <w:rPr>
          <w:rFonts w:cs="Traditional Arabic"/>
          <w:szCs w:val="30"/>
          <w:rtl/>
        </w:rPr>
        <w:t xml:space="preserve"> ومتكاملة وسوف يستند إلى نهج </w:t>
      </w:r>
      <w:r>
        <w:rPr>
          <w:rFonts w:cs="Traditional Arabic"/>
          <w:szCs w:val="30"/>
          <w:rtl/>
        </w:rPr>
        <w:t>تشابكي</w:t>
      </w:r>
      <w:r w:rsidRPr="003B6A3B">
        <w:rPr>
          <w:rFonts w:cs="Traditional Arabic"/>
          <w:szCs w:val="30"/>
          <w:rtl/>
        </w:rPr>
        <w:t xml:space="preserve"> يتم اتباعه بالتعاون مع المؤسسات والمبادرات القائمة من خلال النواتج التالية:</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(أ)</w:t>
      </w:r>
      <w:r w:rsidRPr="003B6A3B">
        <w:rPr>
          <w:rFonts w:cs="Traditional Arabic"/>
          <w:szCs w:val="30"/>
          <w:rtl/>
        </w:rPr>
        <w:tab/>
      </w:r>
      <w:r>
        <w:rPr>
          <w:rFonts w:cs="Traditional Arabic"/>
          <w:i/>
          <w:iCs/>
          <w:szCs w:val="30"/>
          <w:rtl/>
        </w:rPr>
        <w:t>المواءمة</w:t>
      </w:r>
      <w:r w:rsidRPr="003B6A3B">
        <w:rPr>
          <w:rFonts w:cs="Traditional Arabic"/>
          <w:i/>
          <w:iCs/>
          <w:szCs w:val="30"/>
          <w:rtl/>
        </w:rPr>
        <w:t xml:space="preserve"> </w:t>
      </w:r>
      <w:r>
        <w:rPr>
          <w:rFonts w:cs="Traditional Arabic"/>
          <w:i/>
          <w:iCs/>
          <w:szCs w:val="30"/>
          <w:rtl/>
        </w:rPr>
        <w:t xml:space="preserve">بين احتياجات </w:t>
      </w:r>
      <w:r w:rsidRPr="003B6A3B">
        <w:rPr>
          <w:rFonts w:cs="Traditional Arabic"/>
          <w:i/>
          <w:iCs/>
          <w:szCs w:val="30"/>
          <w:rtl/>
        </w:rPr>
        <w:t xml:space="preserve">بناء القدرات ذات الأولوية لتنفيذ برنامج عمل المنبر </w:t>
      </w:r>
      <w:r>
        <w:rPr>
          <w:rFonts w:cs="Traditional Arabic"/>
          <w:i/>
          <w:iCs/>
          <w:szCs w:val="30"/>
          <w:rtl/>
        </w:rPr>
        <w:t>و</w:t>
      </w:r>
      <w:r w:rsidRPr="003B6A3B">
        <w:rPr>
          <w:rFonts w:cs="Traditional Arabic"/>
          <w:i/>
          <w:iCs/>
          <w:szCs w:val="30"/>
          <w:rtl/>
        </w:rPr>
        <w:t>الموارد من خلال حفز الدعم المالي والعيني.</w:t>
      </w:r>
      <w:r w:rsidRPr="003B6A3B">
        <w:rPr>
          <w:rFonts w:cs="Traditional Arabic"/>
          <w:szCs w:val="30"/>
          <w:rtl/>
        </w:rPr>
        <w:t xml:space="preserve"> تشمل وظائف المنبر ولاية </w:t>
      </w:r>
      <w:r>
        <w:rPr>
          <w:rFonts w:cs="Traditional Arabic"/>
          <w:szCs w:val="30"/>
          <w:rtl/>
        </w:rPr>
        <w:t xml:space="preserve">تتعلق بتحديد </w:t>
      </w:r>
      <w:r w:rsidRPr="003B6A3B">
        <w:rPr>
          <w:rFonts w:cs="Traditional Arabic"/>
          <w:szCs w:val="30"/>
          <w:rtl/>
        </w:rPr>
        <w:t>احتياجات بناء القدرات وأولوياتها. و</w:t>
      </w:r>
      <w:r>
        <w:rPr>
          <w:rFonts w:cs="Traditional Arabic"/>
          <w:szCs w:val="30"/>
          <w:rtl/>
        </w:rPr>
        <w:t xml:space="preserve">سيتم تحديد </w:t>
      </w:r>
      <w:r w:rsidRPr="003B6A3B">
        <w:rPr>
          <w:rFonts w:cs="Traditional Arabic"/>
          <w:szCs w:val="30"/>
          <w:rtl/>
        </w:rPr>
        <w:t>هذه الاحتياجات على أساس الوثائق المقدّمة و</w:t>
      </w:r>
      <w:r>
        <w:rPr>
          <w:rFonts w:cs="Traditional Arabic"/>
          <w:szCs w:val="30"/>
          <w:rtl/>
        </w:rPr>
        <w:t>ب</w:t>
      </w:r>
      <w:r w:rsidRPr="003B6A3B">
        <w:rPr>
          <w:rFonts w:cs="Traditional Arabic"/>
          <w:szCs w:val="30"/>
          <w:rtl/>
        </w:rPr>
        <w:t xml:space="preserve">تحديد نطاق نواتج المنبر بدعم من فرقة العمل المعنية ببناء القدرات المذكورة في الناتج 1 (ب). ويدخل في ولاية المنبر أيضاً توفير منتدى مع مصادر التمويل التقليدية والمحتملة. ومن </w:t>
      </w:r>
      <w:r>
        <w:rPr>
          <w:rFonts w:cs="Traditional Arabic"/>
          <w:szCs w:val="30"/>
          <w:rtl/>
        </w:rPr>
        <w:t>المتوقع</w:t>
      </w:r>
      <w:r w:rsidRPr="003B6A3B">
        <w:rPr>
          <w:rFonts w:cs="Traditional Arabic"/>
          <w:szCs w:val="30"/>
          <w:rtl/>
        </w:rPr>
        <w:t xml:space="preserve"> أن يقدِّم هذا المنتدى المشورة إلى الاجتماع العام </w:t>
      </w:r>
      <w:r>
        <w:rPr>
          <w:rFonts w:cs="Traditional Arabic"/>
          <w:szCs w:val="30"/>
          <w:rtl/>
        </w:rPr>
        <w:t>لتحديد</w:t>
      </w:r>
      <w:r w:rsidRPr="003B6A3B">
        <w:rPr>
          <w:rFonts w:cs="Traditional Arabic"/>
          <w:szCs w:val="30"/>
          <w:rtl/>
        </w:rPr>
        <w:t xml:space="preserve"> احتياجات بناء القدرات ذات الأولوية وقبول الدعم المالي والعيني. وسيتولى المنبر أيضاً الإشراف على </w:t>
      </w:r>
      <w:r>
        <w:rPr>
          <w:rFonts w:cs="Traditional Arabic"/>
          <w:szCs w:val="30"/>
          <w:rtl/>
        </w:rPr>
        <w:t>آلية المواءمة</w:t>
      </w:r>
      <w:r w:rsidRPr="003B6A3B">
        <w:rPr>
          <w:rFonts w:cs="Traditional Arabic"/>
          <w:szCs w:val="30"/>
          <w:rtl/>
        </w:rPr>
        <w:t xml:space="preserve"> المطلوبة </w:t>
      </w:r>
      <w:r>
        <w:rPr>
          <w:rFonts w:cs="Traditional Arabic"/>
          <w:szCs w:val="30"/>
          <w:rtl/>
        </w:rPr>
        <w:t xml:space="preserve">التي تستخدم </w:t>
      </w:r>
      <w:r w:rsidRPr="003B6A3B">
        <w:rPr>
          <w:rFonts w:cs="Traditional Arabic"/>
          <w:szCs w:val="30"/>
          <w:rtl/>
        </w:rPr>
        <w:t>شبكة الويب</w:t>
      </w:r>
      <w:r>
        <w:rPr>
          <w:rFonts w:cs="Traditional Arabic"/>
          <w:szCs w:val="30"/>
          <w:rtl/>
        </w:rPr>
        <w:t>،</w:t>
      </w:r>
      <w:r w:rsidRPr="003B6A3B">
        <w:rPr>
          <w:rFonts w:cs="Traditional Arabic"/>
          <w:szCs w:val="30"/>
          <w:rtl/>
        </w:rPr>
        <w:t xml:space="preserve"> وفقاً للطلبات</w:t>
      </w:r>
      <w:r>
        <w:rPr>
          <w:rFonts w:cs="Traditional Arabic"/>
          <w:szCs w:val="30"/>
          <w:rtl/>
        </w:rPr>
        <w:t xml:space="preserve"> </w:t>
      </w:r>
      <w:r w:rsidRPr="003B6A3B">
        <w:rPr>
          <w:rFonts w:cs="Traditional Arabic"/>
          <w:szCs w:val="30"/>
          <w:rtl/>
        </w:rPr>
        <w:t>الواردة</w:t>
      </w:r>
      <w:r w:rsidRPr="003B6A3B">
        <w:rPr>
          <w:rFonts w:cs="Traditional Arabic"/>
          <w:szCs w:val="30"/>
          <w:vertAlign w:val="superscript"/>
          <w:rtl/>
        </w:rPr>
        <w:t>(</w:t>
      </w:r>
      <w:r w:rsidRPr="003B6A3B">
        <w:rPr>
          <w:rStyle w:val="FootnoteReference"/>
          <w:rFonts w:cs="Traditional Arabic"/>
          <w:szCs w:val="30"/>
          <w:rtl/>
        </w:rPr>
        <w:footnoteReference w:id="18"/>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تسهم النواتج في إحراز هدف </w:t>
      </w:r>
      <w:r>
        <w:rPr>
          <w:rFonts w:cs="Traditional Arabic"/>
          <w:szCs w:val="30"/>
          <w:rtl/>
        </w:rPr>
        <w:t>آيتشي</w:t>
      </w:r>
      <w:r w:rsidRPr="003B6A3B">
        <w:rPr>
          <w:rFonts w:cs="Traditional Arabic"/>
          <w:szCs w:val="30"/>
          <w:rtl/>
        </w:rPr>
        <w:t xml:space="preserve"> رقم 20 للتنوّع البيولوجي المتعلّق بحشد الموارد المالية لتنفيذ الخطة الاستراتيجية للتنوّع البيولوجي</w:t>
      </w:r>
      <w:r>
        <w:rPr>
          <w:rFonts w:cs="Traditional Arabic"/>
          <w:szCs w:val="30"/>
          <w:rtl/>
        </w:rPr>
        <w:t xml:space="preserve"> لعام</w:t>
      </w:r>
      <w:r w:rsidRPr="003B6A3B">
        <w:rPr>
          <w:rFonts w:cs="Traditional Arabic"/>
          <w:szCs w:val="30"/>
          <w:rtl/>
        </w:rPr>
        <w:t xml:space="preserve"> 2020؛</w:t>
      </w:r>
    </w:p>
    <w:p w:rsidR="00743C73" w:rsidRPr="003B6A3B" w:rsidRDefault="00743C73" w:rsidP="00B05E8F">
      <w:pPr>
        <w:spacing w:after="120" w:line="400" w:lineRule="exact"/>
        <w:ind w:left="1134" w:firstLine="707"/>
        <w:jc w:val="both"/>
        <w:rPr>
          <w:rFonts w:cs="Traditional Arabic"/>
          <w:szCs w:val="30"/>
          <w:rtl/>
        </w:rPr>
      </w:pPr>
      <w:r w:rsidRPr="003B6A3B">
        <w:rPr>
          <w:rFonts w:cs="Traditional Arabic"/>
          <w:szCs w:val="30"/>
          <w:rtl/>
        </w:rPr>
        <w:t>(ب)</w:t>
      </w:r>
      <w:r w:rsidRPr="003B6A3B">
        <w:rPr>
          <w:rFonts w:cs="Traditional Arabic"/>
          <w:szCs w:val="30"/>
          <w:rtl/>
        </w:rPr>
        <w:tab/>
      </w:r>
      <w:r w:rsidRPr="003B6A3B">
        <w:rPr>
          <w:rFonts w:cs="Traditional Arabic"/>
          <w:i/>
          <w:iCs/>
          <w:szCs w:val="30"/>
          <w:rtl/>
        </w:rPr>
        <w:t xml:space="preserve">تطوير القدرات </w:t>
      </w:r>
      <w:r>
        <w:rPr>
          <w:rFonts w:cs="Traditional Arabic"/>
          <w:i/>
          <w:iCs/>
          <w:szCs w:val="30"/>
          <w:rtl/>
        </w:rPr>
        <w:t>اللازمة</w:t>
      </w:r>
      <w:r w:rsidRPr="003B6A3B">
        <w:rPr>
          <w:rFonts w:cs="Traditional Arabic"/>
          <w:i/>
          <w:iCs/>
          <w:szCs w:val="30"/>
          <w:rtl/>
        </w:rPr>
        <w:t xml:space="preserve"> لتنفيذ برنامج عمل المنبر</w:t>
      </w:r>
      <w:r>
        <w:rPr>
          <w:rFonts w:cs="Traditional Arabic"/>
          <w:i/>
          <w:iCs/>
          <w:szCs w:val="30"/>
          <w:rtl/>
        </w:rPr>
        <w:t>.</w:t>
      </w:r>
      <w:r w:rsidRPr="003B6A3B">
        <w:rPr>
          <w:rFonts w:cs="Traditional Arabic"/>
          <w:i/>
          <w:iCs/>
          <w:szCs w:val="30"/>
          <w:rtl/>
        </w:rPr>
        <w:t xml:space="preserve"> </w:t>
      </w:r>
      <w:r>
        <w:rPr>
          <w:rFonts w:cs="Traditional Arabic"/>
          <w:szCs w:val="30"/>
          <w:rtl/>
        </w:rPr>
        <w:t xml:space="preserve">تشمل </w:t>
      </w:r>
      <w:r w:rsidRPr="003B6A3B">
        <w:rPr>
          <w:rFonts w:cs="Traditional Arabic"/>
          <w:szCs w:val="30"/>
          <w:rtl/>
        </w:rPr>
        <w:t xml:space="preserve">وظائف المنبر ولاية </w:t>
      </w:r>
      <w:r>
        <w:rPr>
          <w:rFonts w:cs="Traditional Arabic"/>
          <w:szCs w:val="30"/>
          <w:rtl/>
        </w:rPr>
        <w:t>ل</w:t>
      </w:r>
      <w:r w:rsidRPr="003B6A3B">
        <w:rPr>
          <w:rFonts w:cs="Traditional Arabic"/>
          <w:szCs w:val="30"/>
          <w:rtl/>
        </w:rPr>
        <w:t xml:space="preserve">توفير بناء القدرات وإدماج بناء القدرات في أنشطته. وسوف تعالج أنشطة بناء القدرات </w:t>
      </w:r>
      <w:r>
        <w:rPr>
          <w:rFonts w:cs="Traditional Arabic"/>
          <w:szCs w:val="30"/>
          <w:rtl/>
        </w:rPr>
        <w:t>ا</w:t>
      </w:r>
      <w:r w:rsidRPr="003B6A3B">
        <w:rPr>
          <w:rFonts w:cs="Traditional Arabic"/>
          <w:szCs w:val="30"/>
          <w:rtl/>
        </w:rPr>
        <w:t>لاحتياجات ذات الأولوية المذكورة تحت الناتج 1 (أ). وستشمل الأنشطة المساعدة التقنية والحلقات التدريبية والزمالات وبرامج التبادل ودعم تطوير الشبكات والمنابر ومراكز التميُّز الوطنية ودون الإقليمية والإقليمية الخاصة بالعلوم والسياسات</w:t>
      </w:r>
      <w:r>
        <w:rPr>
          <w:rFonts w:cs="Traditional Arabic"/>
          <w:szCs w:val="30"/>
          <w:rtl/>
        </w:rPr>
        <w:t>، بما في ذلك إيلاء الاعتبار لنظم المعارف الأصلية، وفقاً للمقتضى</w:t>
      </w:r>
      <w:r w:rsidRPr="003B6A3B">
        <w:rPr>
          <w:rFonts w:cs="Traditional Arabic"/>
          <w:szCs w:val="30"/>
          <w:rtl/>
        </w:rPr>
        <w:t>. وستشكِّل هذه الأنشطة جزءاً لا</w:t>
      </w:r>
      <w:r>
        <w:rPr>
          <w:rFonts w:cs="Traditional Arabic"/>
          <w:szCs w:val="30"/>
          <w:rtl/>
        </w:rPr>
        <w:t> </w:t>
      </w:r>
      <w:r w:rsidRPr="003B6A3B">
        <w:rPr>
          <w:rFonts w:cs="Traditional Arabic"/>
          <w:szCs w:val="30"/>
          <w:rtl/>
        </w:rPr>
        <w:t xml:space="preserve">يتجزأ من عمليات تنفيذ التقييم وإدارة البيانات وأدوات دعم السياسات المذكورة في النواتج الأخرى لبرنامج العمل. وسيلقى بناء القدرات الدعم من خلال شبكة </w:t>
      </w:r>
      <w:r>
        <w:rPr>
          <w:rFonts w:cs="Traditional Arabic"/>
          <w:szCs w:val="30"/>
          <w:rtl/>
        </w:rPr>
        <w:t xml:space="preserve">واسعة النطاق جغرافياً </w:t>
      </w:r>
      <w:r w:rsidRPr="003B6A3B">
        <w:rPr>
          <w:rFonts w:cs="Traditional Arabic"/>
          <w:szCs w:val="30"/>
          <w:rtl/>
        </w:rPr>
        <w:t>من المؤسسات والمبادرات</w:t>
      </w:r>
      <w:r>
        <w:rPr>
          <w:rFonts w:cs="Traditional Arabic"/>
          <w:szCs w:val="30"/>
          <w:rtl/>
        </w:rPr>
        <w:t>، وسيستند إليها</w:t>
      </w:r>
      <w:r w:rsidRPr="003B6A3B">
        <w:rPr>
          <w:rFonts w:cs="Traditional Arabic"/>
          <w:szCs w:val="30"/>
          <w:vertAlign w:val="superscript"/>
          <w:rtl/>
        </w:rPr>
        <w:t>(</w:t>
      </w:r>
      <w:r w:rsidRPr="003B6A3B">
        <w:rPr>
          <w:rStyle w:val="FootnoteReference"/>
          <w:rFonts w:cs="Traditional Arabic"/>
          <w:szCs w:val="30"/>
          <w:rtl/>
        </w:rPr>
        <w:footnoteReference w:id="19"/>
      </w:r>
      <w:r w:rsidRPr="003B6A3B">
        <w:rPr>
          <w:rFonts w:cs="Traditional Arabic"/>
          <w:szCs w:val="30"/>
          <w:vertAlign w:val="superscript"/>
          <w:rtl/>
        </w:rPr>
        <w:t>)</w:t>
      </w:r>
      <w:r w:rsidRPr="003B6A3B">
        <w:rPr>
          <w:rFonts w:cs="Traditional Arabic"/>
          <w:szCs w:val="30"/>
          <w:rtl/>
        </w:rPr>
        <w:t>. وتستجيب النواتج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0"/>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تسهم في إحراز مجموعة من أهداف </w:t>
      </w:r>
      <w:r>
        <w:rPr>
          <w:rFonts w:cs="Traditional Arabic"/>
          <w:szCs w:val="30"/>
          <w:rtl/>
        </w:rPr>
        <w:t>آيتشي</w:t>
      </w:r>
      <w:r w:rsidRPr="003B6A3B">
        <w:rPr>
          <w:rFonts w:cs="Traditional Arabic"/>
          <w:szCs w:val="30"/>
          <w:rtl/>
        </w:rPr>
        <w:t xml:space="preserve"> للتنوّع البيولوجي، </w:t>
      </w:r>
      <w:r>
        <w:rPr>
          <w:rFonts w:cs="Traditional Arabic"/>
          <w:szCs w:val="30"/>
          <w:rtl/>
        </w:rPr>
        <w:t>لا</w:t>
      </w:r>
      <w:r w:rsidR="00B05E8F">
        <w:rPr>
          <w:rFonts w:cs="Traditional Arabic"/>
          <w:szCs w:val="30"/>
          <w:rtl/>
        </w:rPr>
        <w:t> </w:t>
      </w:r>
      <w:r>
        <w:rPr>
          <w:rFonts w:cs="Traditional Arabic"/>
          <w:szCs w:val="30"/>
          <w:rtl/>
        </w:rPr>
        <w:t>سيما</w:t>
      </w:r>
      <w:r w:rsidRPr="003B6A3B">
        <w:rPr>
          <w:rFonts w:cs="Traditional Arabic"/>
          <w:szCs w:val="30"/>
          <w:rtl/>
        </w:rPr>
        <w:t xml:space="preserve"> الهدف 19، المتعلق بتحسين قاعدة المع</w:t>
      </w:r>
      <w:r>
        <w:rPr>
          <w:rFonts w:cs="Traditional Arabic"/>
          <w:szCs w:val="30"/>
          <w:rtl/>
        </w:rPr>
        <w:t>ا</w:t>
      </w:r>
      <w:r w:rsidRPr="003B6A3B">
        <w:rPr>
          <w:rFonts w:cs="Traditional Arabic"/>
          <w:szCs w:val="30"/>
          <w:rtl/>
        </w:rPr>
        <w:t>رف؛</w:t>
      </w:r>
    </w:p>
    <w:p w:rsidR="00743C73" w:rsidRPr="003B6A3B" w:rsidRDefault="00743C73" w:rsidP="00743C73">
      <w:pPr>
        <w:spacing w:after="120" w:line="400" w:lineRule="exact"/>
        <w:ind w:left="1134" w:firstLine="707"/>
        <w:jc w:val="both"/>
        <w:rPr>
          <w:rFonts w:cs="Traditional Arabic"/>
          <w:szCs w:val="30"/>
          <w:rtl/>
        </w:rPr>
      </w:pPr>
      <w:r w:rsidRPr="003B6A3B">
        <w:rPr>
          <w:rFonts w:cs="Traditional Arabic"/>
          <w:szCs w:val="30"/>
          <w:rtl/>
        </w:rPr>
        <w:t>(ج)</w:t>
      </w:r>
      <w:r w:rsidRPr="003B6A3B">
        <w:rPr>
          <w:rFonts w:cs="Traditional Arabic"/>
          <w:szCs w:val="30"/>
          <w:rtl/>
        </w:rPr>
        <w:tab/>
      </w:r>
      <w:r w:rsidRPr="003B6A3B">
        <w:rPr>
          <w:rFonts w:cs="Traditional Arabic"/>
          <w:i/>
          <w:iCs/>
          <w:szCs w:val="30"/>
          <w:rtl/>
        </w:rPr>
        <w:t xml:space="preserve">الإجراءات والنُهُج </w:t>
      </w:r>
      <w:r>
        <w:rPr>
          <w:rFonts w:cs="Traditional Arabic"/>
          <w:i/>
          <w:iCs/>
          <w:szCs w:val="30"/>
          <w:rtl/>
        </w:rPr>
        <w:t xml:space="preserve">والعمليات التشاركية </w:t>
      </w:r>
      <w:r w:rsidRPr="003B6A3B">
        <w:rPr>
          <w:rFonts w:cs="Traditional Arabic"/>
          <w:i/>
          <w:iCs/>
          <w:szCs w:val="30"/>
          <w:rtl/>
        </w:rPr>
        <w:t xml:space="preserve">للعمل مع نُظم المعارف الأصلية والمحلية. </w:t>
      </w:r>
      <w:r w:rsidRPr="003B6A3B">
        <w:rPr>
          <w:rFonts w:cs="Traditional Arabic"/>
          <w:szCs w:val="30"/>
          <w:rtl/>
        </w:rPr>
        <w:t>تم الاعتراف بأهمية المعارف الأصلية والمحلية في حفظ النظم الإيكولوجية واستخدامها على نحو مستدام في المبادئ التشغيلية للمنبر</w:t>
      </w:r>
      <w:r>
        <w:rPr>
          <w:rFonts w:cs="Traditional Arabic"/>
          <w:szCs w:val="30"/>
          <w:rtl/>
        </w:rPr>
        <w:t>،</w:t>
      </w:r>
      <w:r w:rsidRPr="003B6A3B">
        <w:rPr>
          <w:rFonts w:cs="Traditional Arabic"/>
          <w:szCs w:val="30"/>
          <w:rtl/>
        </w:rPr>
        <w:t xml:space="preserve"> وكذلك في المادة 8 (ي) من اتفاقية التنوُّع البيولوجي</w:t>
      </w:r>
      <w:r>
        <w:rPr>
          <w:rFonts w:cs="Traditional Arabic"/>
          <w:szCs w:val="30"/>
          <w:rtl/>
        </w:rPr>
        <w:t>،</w:t>
      </w:r>
      <w:r w:rsidRPr="003B6A3B">
        <w:rPr>
          <w:rFonts w:cs="Traditional Arabic"/>
          <w:szCs w:val="30"/>
          <w:rtl/>
        </w:rPr>
        <w:t xml:space="preserve"> و</w:t>
      </w:r>
      <w:r>
        <w:rPr>
          <w:rFonts w:cs="Traditional Arabic"/>
          <w:szCs w:val="30"/>
          <w:rtl/>
        </w:rPr>
        <w:t xml:space="preserve">في </w:t>
      </w:r>
      <w:r w:rsidRPr="003B6A3B">
        <w:rPr>
          <w:rFonts w:cs="Traditional Arabic"/>
          <w:szCs w:val="30"/>
          <w:rtl/>
        </w:rPr>
        <w:t xml:space="preserve">هدف </w:t>
      </w:r>
      <w:r>
        <w:rPr>
          <w:rFonts w:cs="Traditional Arabic"/>
          <w:szCs w:val="30"/>
          <w:rtl/>
        </w:rPr>
        <w:t>آيتشي</w:t>
      </w:r>
      <w:r w:rsidRPr="003B6A3B">
        <w:rPr>
          <w:rFonts w:cs="Traditional Arabic"/>
          <w:szCs w:val="30"/>
          <w:rtl/>
        </w:rPr>
        <w:t xml:space="preserve"> رقم 18 المتعلق بالتنوع البيولوجي. وسي</w:t>
      </w:r>
      <w:r>
        <w:rPr>
          <w:rFonts w:cs="Traditional Arabic"/>
          <w:szCs w:val="30"/>
          <w:rtl/>
        </w:rPr>
        <w:t>روج</w:t>
      </w:r>
      <w:r w:rsidRPr="003B6A3B">
        <w:rPr>
          <w:rFonts w:cs="Traditional Arabic"/>
          <w:szCs w:val="30"/>
          <w:rtl/>
        </w:rPr>
        <w:t xml:space="preserve"> المنبر </w:t>
      </w:r>
      <w:r>
        <w:rPr>
          <w:rFonts w:cs="Traditional Arabic"/>
          <w:szCs w:val="30"/>
          <w:rtl/>
        </w:rPr>
        <w:t>ل</w:t>
      </w:r>
      <w:r w:rsidRPr="003B6A3B">
        <w:rPr>
          <w:rFonts w:cs="Traditional Arabic"/>
          <w:szCs w:val="30"/>
          <w:rtl/>
        </w:rPr>
        <w:t xml:space="preserve">لدخول في </w:t>
      </w:r>
      <w:r>
        <w:rPr>
          <w:rFonts w:cs="Traditional Arabic"/>
          <w:szCs w:val="30"/>
          <w:rtl/>
        </w:rPr>
        <w:t>حوار</w:t>
      </w:r>
      <w:r w:rsidRPr="003B6A3B">
        <w:rPr>
          <w:rFonts w:cs="Traditional Arabic"/>
          <w:szCs w:val="30"/>
          <w:rtl/>
        </w:rPr>
        <w:t xml:space="preserve"> مجد</w:t>
      </w:r>
      <w:r>
        <w:rPr>
          <w:rFonts w:cs="Traditional Arabic"/>
          <w:szCs w:val="30"/>
          <w:rtl/>
        </w:rPr>
        <w:t>ٍ</w:t>
      </w:r>
      <w:r w:rsidRPr="003B6A3B">
        <w:rPr>
          <w:rFonts w:cs="Traditional Arabic"/>
          <w:szCs w:val="30"/>
          <w:rtl/>
        </w:rPr>
        <w:t xml:space="preserve"> ونشط مع أصحاب المعارف الأصلية والمحلية في جميع جوانب عمله ذات الصلة. وس</w:t>
      </w:r>
      <w:r>
        <w:rPr>
          <w:rFonts w:cs="Traditional Arabic"/>
          <w:szCs w:val="30"/>
          <w:rtl/>
        </w:rPr>
        <w:t>ت</w:t>
      </w:r>
      <w:r w:rsidRPr="003B6A3B">
        <w:rPr>
          <w:rFonts w:cs="Traditional Arabic"/>
          <w:szCs w:val="30"/>
          <w:rtl/>
        </w:rPr>
        <w:t xml:space="preserve">قوم </w:t>
      </w:r>
      <w:r>
        <w:rPr>
          <w:rFonts w:cs="Traditional Arabic"/>
          <w:szCs w:val="30"/>
          <w:rtl/>
        </w:rPr>
        <w:t>فرقة عمل</w:t>
      </w:r>
      <w:r w:rsidRPr="003B6A3B">
        <w:rPr>
          <w:rFonts w:cs="Traditional Arabic"/>
          <w:szCs w:val="30"/>
          <w:rtl/>
        </w:rPr>
        <w:t xml:space="preserve"> </w:t>
      </w:r>
      <w:r>
        <w:rPr>
          <w:rFonts w:cs="Traditional Arabic"/>
          <w:szCs w:val="30"/>
          <w:rtl/>
        </w:rPr>
        <w:t>تنشأ</w:t>
      </w:r>
      <w:r w:rsidRPr="003B6A3B">
        <w:rPr>
          <w:rFonts w:cs="Traditional Arabic"/>
          <w:szCs w:val="30"/>
          <w:rtl/>
        </w:rPr>
        <w:t xml:space="preserve"> من أجل برنامج العمل للفترة 2014-2018، </w:t>
      </w:r>
      <w:r>
        <w:rPr>
          <w:rFonts w:cs="Traditional Arabic"/>
          <w:szCs w:val="30"/>
          <w:rtl/>
        </w:rPr>
        <w:t>ب</w:t>
      </w:r>
      <w:r w:rsidRPr="003B6A3B">
        <w:rPr>
          <w:rFonts w:cs="Traditional Arabic"/>
          <w:szCs w:val="30"/>
          <w:rtl/>
        </w:rPr>
        <w:t xml:space="preserve">قيادة فريق الخبراء المتعدد </w:t>
      </w:r>
      <w:r>
        <w:rPr>
          <w:rFonts w:cs="Traditional Arabic"/>
          <w:szCs w:val="30"/>
          <w:rtl/>
        </w:rPr>
        <w:t>التخصصات</w:t>
      </w:r>
      <w:r w:rsidRPr="003B6A3B">
        <w:rPr>
          <w:rFonts w:cs="Traditional Arabic"/>
          <w:szCs w:val="30"/>
          <w:rtl/>
        </w:rPr>
        <w:t xml:space="preserve"> و</w:t>
      </w:r>
      <w:r>
        <w:rPr>
          <w:rFonts w:cs="Traditional Arabic"/>
          <w:szCs w:val="30"/>
          <w:rtl/>
        </w:rPr>
        <w:t xml:space="preserve">بالتشاور مع </w:t>
      </w:r>
      <w:r w:rsidRPr="003B6A3B">
        <w:rPr>
          <w:rFonts w:cs="Traditional Arabic"/>
          <w:szCs w:val="30"/>
          <w:rtl/>
        </w:rPr>
        <w:t>المكتب، بت</w:t>
      </w:r>
      <w:r>
        <w:rPr>
          <w:rFonts w:cs="Traditional Arabic"/>
          <w:szCs w:val="30"/>
          <w:rtl/>
        </w:rPr>
        <w:t>يسير</w:t>
      </w:r>
      <w:r w:rsidRPr="003B6A3B">
        <w:rPr>
          <w:rFonts w:cs="Traditional Arabic"/>
          <w:szCs w:val="30"/>
          <w:rtl/>
        </w:rPr>
        <w:t xml:space="preserve"> إنشاء قائمة وشبكة من الخبراء، وتنظيم عدد من </w:t>
      </w:r>
      <w:r>
        <w:rPr>
          <w:rFonts w:cs="Traditional Arabic"/>
          <w:szCs w:val="30"/>
          <w:rtl/>
        </w:rPr>
        <w:t>حلقات الحوار</w:t>
      </w:r>
      <w:r w:rsidRPr="003B6A3B">
        <w:rPr>
          <w:rFonts w:cs="Traditional Arabic"/>
          <w:szCs w:val="30"/>
          <w:rtl/>
        </w:rPr>
        <w:t xml:space="preserve"> العالمي</w:t>
      </w:r>
      <w:r>
        <w:rPr>
          <w:rFonts w:cs="Traditional Arabic"/>
          <w:szCs w:val="30"/>
          <w:rtl/>
        </w:rPr>
        <w:t>ة</w:t>
      </w:r>
      <w:r w:rsidRPr="003B6A3B">
        <w:rPr>
          <w:rFonts w:cs="Traditional Arabic"/>
          <w:szCs w:val="30"/>
          <w:rtl/>
        </w:rPr>
        <w:t xml:space="preserve"> لخبراء المعارف الأصلية والمحلية، وإجراء استعراض لدراسات الحالات الإقليمية </w:t>
      </w:r>
      <w:r>
        <w:rPr>
          <w:rFonts w:cs="Traditional Arabic"/>
          <w:szCs w:val="30"/>
          <w:rtl/>
        </w:rPr>
        <w:t>للاستنارة بها في ال</w:t>
      </w:r>
      <w:r w:rsidRPr="003B6A3B">
        <w:rPr>
          <w:rFonts w:cs="Traditional Arabic"/>
          <w:szCs w:val="30"/>
          <w:rtl/>
        </w:rPr>
        <w:t>إجراءات و</w:t>
      </w:r>
      <w:r>
        <w:rPr>
          <w:rFonts w:cs="Traditional Arabic"/>
          <w:szCs w:val="30"/>
          <w:rtl/>
        </w:rPr>
        <w:t>ال</w:t>
      </w:r>
      <w:r w:rsidRPr="003B6A3B">
        <w:rPr>
          <w:rFonts w:cs="Traditional Arabic"/>
          <w:szCs w:val="30"/>
          <w:rtl/>
        </w:rPr>
        <w:t xml:space="preserve">نُهُج </w:t>
      </w:r>
      <w:r>
        <w:rPr>
          <w:rFonts w:cs="Traditional Arabic"/>
          <w:szCs w:val="30"/>
          <w:rtl/>
        </w:rPr>
        <w:t xml:space="preserve">التي يتبعها </w:t>
      </w:r>
      <w:r w:rsidRPr="003B6A3B">
        <w:rPr>
          <w:rFonts w:cs="Traditional Arabic"/>
          <w:szCs w:val="30"/>
          <w:rtl/>
        </w:rPr>
        <w:t xml:space="preserve">المنبر للعمل </w:t>
      </w:r>
      <w:r>
        <w:rPr>
          <w:rFonts w:cs="Traditional Arabic"/>
          <w:szCs w:val="30"/>
          <w:rtl/>
        </w:rPr>
        <w:t>باستخدام</w:t>
      </w:r>
      <w:r w:rsidRPr="003B6A3B">
        <w:rPr>
          <w:rFonts w:cs="Traditional Arabic"/>
          <w:szCs w:val="30"/>
          <w:rtl/>
        </w:rPr>
        <w:t xml:space="preserve"> المعارف الأصلية والمحلية</w:t>
      </w:r>
      <w:r>
        <w:rPr>
          <w:rFonts w:cs="Traditional Arabic"/>
          <w:szCs w:val="30"/>
          <w:rtl/>
        </w:rPr>
        <w:t>،</w:t>
      </w:r>
      <w:r w:rsidRPr="003B6A3B">
        <w:rPr>
          <w:rFonts w:cs="Traditional Arabic"/>
          <w:szCs w:val="30"/>
          <w:rtl/>
        </w:rPr>
        <w:t xml:space="preserve"> وت</w:t>
      </w:r>
      <w:r>
        <w:rPr>
          <w:rFonts w:cs="Traditional Arabic"/>
          <w:szCs w:val="30"/>
          <w:rtl/>
        </w:rPr>
        <w:t>قديم</w:t>
      </w:r>
      <w:r w:rsidRPr="003B6A3B">
        <w:rPr>
          <w:rFonts w:cs="Traditional Arabic"/>
          <w:szCs w:val="30"/>
          <w:rtl/>
        </w:rPr>
        <w:t xml:space="preserve"> مجموعة نهائية من الإجراءات والنُهُج للعمل مع نظم المعرفة الأصلية والمحلية. </w:t>
      </w:r>
      <w:r>
        <w:rPr>
          <w:rFonts w:cs="Traditional Arabic"/>
          <w:szCs w:val="30"/>
          <w:rtl/>
        </w:rPr>
        <w:t>و</w:t>
      </w:r>
      <w:r w:rsidRPr="003B6A3B">
        <w:rPr>
          <w:rFonts w:cs="Traditional Arabic"/>
          <w:szCs w:val="30"/>
          <w:rtl/>
        </w:rPr>
        <w:t xml:space="preserve">سيقوم </w:t>
      </w:r>
      <w:r>
        <w:rPr>
          <w:rFonts w:cs="Traditional Arabic"/>
          <w:szCs w:val="30"/>
          <w:rtl/>
        </w:rPr>
        <w:t>فرقة العمل أيضاً</w:t>
      </w:r>
      <w:r w:rsidRPr="003B6A3B">
        <w:rPr>
          <w:rFonts w:cs="Traditional Arabic"/>
          <w:szCs w:val="30"/>
          <w:rtl/>
        </w:rPr>
        <w:t xml:space="preserve"> بإنشاء آلية تشاركية لنظم المعارف الأصلية والمحلية التي ستنشأ في إطار المنبر</w:t>
      </w:r>
      <w:r>
        <w:rPr>
          <w:rFonts w:cs="Traditional Arabic"/>
          <w:szCs w:val="30"/>
          <w:rtl/>
        </w:rPr>
        <w:t xml:space="preserve"> توجّه نحو</w:t>
      </w:r>
      <w:r w:rsidRPr="003B6A3B">
        <w:rPr>
          <w:rFonts w:cs="Traditional Arabic"/>
          <w:szCs w:val="30"/>
          <w:rtl/>
        </w:rPr>
        <w:t xml:space="preserve"> تيسير الصلات بين </w:t>
      </w:r>
      <w:r>
        <w:rPr>
          <w:rFonts w:cs="Traditional Arabic"/>
          <w:szCs w:val="30"/>
          <w:rtl/>
        </w:rPr>
        <w:t>المجتمعات</w:t>
      </w:r>
      <w:r w:rsidRPr="003B6A3B">
        <w:rPr>
          <w:rFonts w:cs="Traditional Arabic"/>
          <w:szCs w:val="30"/>
          <w:rtl/>
        </w:rPr>
        <w:t xml:space="preserve"> الأصلي</w:t>
      </w:r>
      <w:r>
        <w:rPr>
          <w:rFonts w:cs="Traditional Arabic"/>
          <w:szCs w:val="30"/>
          <w:rtl/>
        </w:rPr>
        <w:t>ة</w:t>
      </w:r>
      <w:r w:rsidRPr="003B6A3B">
        <w:rPr>
          <w:rFonts w:cs="Traditional Arabic"/>
          <w:szCs w:val="30"/>
          <w:rtl/>
        </w:rPr>
        <w:t xml:space="preserve"> والمحلي</w:t>
      </w:r>
      <w:r>
        <w:rPr>
          <w:rFonts w:cs="Traditional Arabic"/>
          <w:szCs w:val="30"/>
          <w:rtl/>
        </w:rPr>
        <w:t>ة</w:t>
      </w:r>
      <w:r w:rsidRPr="003B6A3B">
        <w:rPr>
          <w:rFonts w:cs="Traditional Arabic"/>
          <w:szCs w:val="30"/>
          <w:rtl/>
        </w:rPr>
        <w:t xml:space="preserve"> والعلماء</w:t>
      </w:r>
      <w:r>
        <w:rPr>
          <w:rFonts w:cs="Traditional Arabic"/>
          <w:szCs w:val="30"/>
          <w:rtl/>
        </w:rPr>
        <w:t>،</w:t>
      </w:r>
      <w:r w:rsidRPr="003B6A3B">
        <w:rPr>
          <w:rFonts w:cs="Traditional Arabic"/>
          <w:szCs w:val="30"/>
          <w:rtl/>
        </w:rPr>
        <w:t xml:space="preserve"> وت</w:t>
      </w:r>
      <w:r>
        <w:rPr>
          <w:rFonts w:cs="Traditional Arabic"/>
          <w:szCs w:val="30"/>
          <w:rtl/>
        </w:rPr>
        <w:t>عزيز</w:t>
      </w:r>
      <w:r w:rsidRPr="003B6A3B">
        <w:rPr>
          <w:rFonts w:cs="Traditional Arabic"/>
          <w:szCs w:val="30"/>
          <w:rtl/>
        </w:rPr>
        <w:t xml:space="preserve"> </w:t>
      </w:r>
      <w:r>
        <w:rPr>
          <w:rFonts w:cs="Traditional Arabic"/>
          <w:szCs w:val="30"/>
          <w:rtl/>
        </w:rPr>
        <w:t>جودة</w:t>
      </w:r>
      <w:r w:rsidRPr="003B6A3B">
        <w:rPr>
          <w:rFonts w:cs="Traditional Arabic"/>
          <w:szCs w:val="30"/>
          <w:rtl/>
        </w:rPr>
        <w:t xml:space="preserve"> مشاركة الشعوب الأصلية في استحداث نواتج المنبر. وسيتم دعم الأنشطة الجارية في إطار هذا الناتج بأنشطة بناء القدرات المطلوبة في الناتج 1 (ب) مثل برنامج الزمالات المقترح. وسيشكِّل هذا الناتج، مقترنا</w:t>
      </w:r>
      <w:r w:rsidR="00FA7F21">
        <w:rPr>
          <w:rFonts w:cs="Traditional Arabic"/>
          <w:szCs w:val="30"/>
          <w:rtl/>
        </w:rPr>
        <w:t>ً</w:t>
      </w:r>
      <w:r w:rsidRPr="003B6A3B">
        <w:rPr>
          <w:rFonts w:cs="Traditional Arabic"/>
          <w:szCs w:val="30"/>
          <w:rtl/>
        </w:rPr>
        <w:t xml:space="preserve"> بالناتج 1 (د)، نهجاً مت</w:t>
      </w:r>
      <w:r>
        <w:rPr>
          <w:rFonts w:cs="Traditional Arabic"/>
          <w:szCs w:val="30"/>
          <w:rtl/>
        </w:rPr>
        <w:t>سق</w:t>
      </w:r>
      <w:r w:rsidRPr="003B6A3B">
        <w:rPr>
          <w:rFonts w:cs="Traditional Arabic"/>
          <w:szCs w:val="30"/>
          <w:rtl/>
        </w:rPr>
        <w:t>اً للتعاون مع مختلف نظم المع</w:t>
      </w:r>
      <w:r>
        <w:rPr>
          <w:rFonts w:cs="Traditional Arabic"/>
          <w:szCs w:val="30"/>
          <w:rtl/>
        </w:rPr>
        <w:t>ا</w:t>
      </w:r>
      <w:r w:rsidRPr="003B6A3B">
        <w:rPr>
          <w:rFonts w:cs="Traditional Arabic"/>
          <w:szCs w:val="30"/>
          <w:rtl/>
        </w:rPr>
        <w:t xml:space="preserve">رف </w:t>
      </w:r>
      <w:r>
        <w:rPr>
          <w:rFonts w:cs="Traditional Arabic"/>
          <w:szCs w:val="30"/>
          <w:rtl/>
        </w:rPr>
        <w:t>على جميع المستويات</w:t>
      </w:r>
      <w:r w:rsidRPr="003B6A3B">
        <w:rPr>
          <w:rFonts w:cs="Traditional Arabic"/>
          <w:szCs w:val="30"/>
          <w:rtl/>
        </w:rPr>
        <w:t>. ويستجيب هذا الناتج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1"/>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يسهم هذا الناتج في إحراز هدف </w:t>
      </w:r>
      <w:r>
        <w:rPr>
          <w:rFonts w:cs="Traditional Arabic"/>
          <w:szCs w:val="30"/>
          <w:rtl/>
        </w:rPr>
        <w:t>آيتشي</w:t>
      </w:r>
      <w:r w:rsidRPr="003B6A3B">
        <w:rPr>
          <w:rFonts w:cs="Traditional Arabic"/>
          <w:szCs w:val="30"/>
          <w:rtl/>
        </w:rPr>
        <w:t xml:space="preserve"> رقم 18 للتنوُّع البيولوجي المتعلّق بالمع</w:t>
      </w:r>
      <w:r>
        <w:rPr>
          <w:rFonts w:cs="Traditional Arabic"/>
          <w:szCs w:val="30"/>
          <w:rtl/>
        </w:rPr>
        <w:t>ا</w:t>
      </w:r>
      <w:r w:rsidRPr="003B6A3B">
        <w:rPr>
          <w:rFonts w:cs="Traditional Arabic"/>
          <w:szCs w:val="30"/>
          <w:rtl/>
        </w:rPr>
        <w:t>رف التقليدية؛</w:t>
      </w:r>
    </w:p>
    <w:p w:rsidR="00743C73" w:rsidRPr="003B6A3B" w:rsidRDefault="00743C73" w:rsidP="009E32A6">
      <w:pPr>
        <w:spacing w:after="120" w:line="380" w:lineRule="exact"/>
        <w:ind w:left="1134" w:firstLine="707"/>
        <w:jc w:val="both"/>
        <w:rPr>
          <w:rFonts w:cs="Traditional Arabic"/>
          <w:szCs w:val="30"/>
          <w:rtl/>
        </w:rPr>
      </w:pPr>
      <w:r w:rsidRPr="003B6A3B">
        <w:rPr>
          <w:rFonts w:cs="Traditional Arabic"/>
          <w:szCs w:val="30"/>
          <w:rtl/>
        </w:rPr>
        <w:t>(د)</w:t>
      </w:r>
      <w:r w:rsidRPr="003B6A3B">
        <w:rPr>
          <w:rFonts w:cs="Traditional Arabic"/>
          <w:szCs w:val="30"/>
          <w:rtl/>
        </w:rPr>
        <w:tab/>
      </w:r>
      <w:r>
        <w:rPr>
          <w:rFonts w:cs="Traditional Arabic"/>
          <w:i/>
          <w:iCs/>
          <w:szCs w:val="30"/>
          <w:rtl/>
        </w:rPr>
        <w:t>تلبية الاحتياجات من</w:t>
      </w:r>
      <w:r w:rsidRPr="003B6A3B">
        <w:rPr>
          <w:rFonts w:cs="Traditional Arabic"/>
          <w:i/>
          <w:iCs/>
          <w:szCs w:val="30"/>
          <w:rtl/>
        </w:rPr>
        <w:t xml:space="preserve"> المعارف والبيانات ذات الأولوية </w:t>
      </w:r>
      <w:r>
        <w:rPr>
          <w:rFonts w:cs="Traditional Arabic"/>
          <w:i/>
          <w:iCs/>
          <w:szCs w:val="30"/>
          <w:rtl/>
        </w:rPr>
        <w:t>اللازمة لوضع</w:t>
      </w:r>
      <w:r w:rsidRPr="003B6A3B">
        <w:rPr>
          <w:rFonts w:cs="Traditional Arabic"/>
          <w:i/>
          <w:iCs/>
          <w:szCs w:val="30"/>
          <w:rtl/>
        </w:rPr>
        <w:t xml:space="preserve"> السياسات من خلال حفز الجهود لتوليد معارف جديدة وإقامة </w:t>
      </w:r>
      <w:r>
        <w:rPr>
          <w:rFonts w:cs="Traditional Arabic"/>
          <w:i/>
          <w:iCs/>
          <w:szCs w:val="30"/>
          <w:rtl/>
        </w:rPr>
        <w:t>ال</w:t>
      </w:r>
      <w:r w:rsidRPr="003B6A3B">
        <w:rPr>
          <w:rFonts w:cs="Traditional Arabic"/>
          <w:i/>
          <w:iCs/>
          <w:szCs w:val="30"/>
          <w:rtl/>
        </w:rPr>
        <w:t>شبكات</w:t>
      </w:r>
      <w:r w:rsidRPr="003B6A3B">
        <w:rPr>
          <w:rFonts w:cs="Traditional Arabic"/>
          <w:szCs w:val="30"/>
          <w:rtl/>
        </w:rPr>
        <w:t xml:space="preserve">. </w:t>
      </w:r>
      <w:r>
        <w:rPr>
          <w:rFonts w:cs="Traditional Arabic"/>
          <w:szCs w:val="30"/>
          <w:rtl/>
        </w:rPr>
        <w:t>و</w:t>
      </w:r>
      <w:r w:rsidRPr="003B6A3B">
        <w:rPr>
          <w:rFonts w:cs="Traditional Arabic"/>
          <w:szCs w:val="30"/>
          <w:rtl/>
        </w:rPr>
        <w:t xml:space="preserve">تشمل وظائف المنبر ولاية تحديد المعلومات العلمية الرئيسية التي يحتاجها </w:t>
      </w:r>
      <w:r>
        <w:rPr>
          <w:rFonts w:cs="Traditional Arabic"/>
          <w:szCs w:val="30"/>
          <w:rtl/>
        </w:rPr>
        <w:t>واضعو</w:t>
      </w:r>
      <w:r w:rsidRPr="003B6A3B">
        <w:rPr>
          <w:rFonts w:cs="Traditional Arabic"/>
          <w:szCs w:val="30"/>
          <w:rtl/>
        </w:rPr>
        <w:t xml:space="preserve"> السياسات </w:t>
      </w:r>
      <w:r>
        <w:rPr>
          <w:rFonts w:cs="Traditional Arabic"/>
          <w:szCs w:val="30"/>
          <w:rtl/>
        </w:rPr>
        <w:t>على المستويات</w:t>
      </w:r>
      <w:r w:rsidRPr="003B6A3B">
        <w:rPr>
          <w:rFonts w:cs="Traditional Arabic"/>
          <w:szCs w:val="30"/>
          <w:rtl/>
        </w:rPr>
        <w:t xml:space="preserve"> الملائمة، وتحديد أولوياتها. وبالإضافة إلى ذلك، يتعيَّن على المنبر أن يحفز الجهود المبذولة لتوليد معارف جديدة </w:t>
      </w:r>
      <w:r>
        <w:rPr>
          <w:rFonts w:cs="Traditional Arabic"/>
          <w:szCs w:val="30"/>
          <w:rtl/>
        </w:rPr>
        <w:t>بالتحاور</w:t>
      </w:r>
      <w:r w:rsidRPr="003B6A3B">
        <w:rPr>
          <w:rFonts w:cs="Traditional Arabic"/>
          <w:szCs w:val="30"/>
          <w:rtl/>
        </w:rPr>
        <w:t xml:space="preserve"> مع المنظمات العلمية و</w:t>
      </w:r>
      <w:r>
        <w:rPr>
          <w:rFonts w:cs="Traditional Arabic"/>
          <w:szCs w:val="30"/>
          <w:rtl/>
        </w:rPr>
        <w:t>واضعي</w:t>
      </w:r>
      <w:r w:rsidRPr="003B6A3B">
        <w:rPr>
          <w:rFonts w:cs="Traditional Arabic"/>
          <w:szCs w:val="30"/>
          <w:rtl/>
        </w:rPr>
        <w:t xml:space="preserve"> السياسات ومنظمات التمويل، ولكن دون القيام مباشرة بإجراء بحوث جديدة. وسيعمَد المنبر أيضاً إلى تسهيل الوصول إلى المعارف والبيانات </w:t>
      </w:r>
      <w:r>
        <w:rPr>
          <w:rFonts w:cs="Traditional Arabic"/>
          <w:szCs w:val="30"/>
          <w:rtl/>
        </w:rPr>
        <w:t>اللازمة</w:t>
      </w:r>
      <w:r w:rsidRPr="003B6A3B">
        <w:rPr>
          <w:rFonts w:cs="Traditional Arabic"/>
          <w:szCs w:val="30"/>
          <w:rtl/>
        </w:rPr>
        <w:t xml:space="preserve">، وذلك مثلاً لإنتاج </w:t>
      </w:r>
      <w:r>
        <w:rPr>
          <w:rFonts w:cs="Traditional Arabic"/>
          <w:szCs w:val="30"/>
          <w:rtl/>
        </w:rPr>
        <w:t>ال</w:t>
      </w:r>
      <w:r w:rsidRPr="003B6A3B">
        <w:rPr>
          <w:rFonts w:cs="Traditional Arabic"/>
          <w:szCs w:val="30"/>
          <w:rtl/>
        </w:rPr>
        <w:t xml:space="preserve">تقييمات واستعمال </w:t>
      </w:r>
      <w:r>
        <w:rPr>
          <w:rFonts w:cs="Traditional Arabic"/>
          <w:szCs w:val="30"/>
          <w:rtl/>
        </w:rPr>
        <w:t>ال</w:t>
      </w:r>
      <w:r w:rsidRPr="003B6A3B">
        <w:rPr>
          <w:rFonts w:cs="Traditional Arabic"/>
          <w:szCs w:val="30"/>
          <w:rtl/>
        </w:rPr>
        <w:t>أدوات و</w:t>
      </w:r>
      <w:r>
        <w:rPr>
          <w:rFonts w:cs="Traditional Arabic"/>
          <w:szCs w:val="30"/>
          <w:rtl/>
        </w:rPr>
        <w:t>ال</w:t>
      </w:r>
      <w:r w:rsidRPr="003B6A3B">
        <w:rPr>
          <w:rFonts w:cs="Traditional Arabic"/>
          <w:szCs w:val="30"/>
          <w:rtl/>
        </w:rPr>
        <w:t>منهجيات لدعم صياغة السياسات وتنفيذها. وسيقوم بالإضافة إلى ذلك بتوفير توجيهات بشأن طريقة إدارة وعرض المعارف والبيانات</w:t>
      </w:r>
      <w:r>
        <w:rPr>
          <w:rFonts w:cs="Traditional Arabic"/>
          <w:szCs w:val="30"/>
          <w:rtl/>
        </w:rPr>
        <w:t>،</w:t>
      </w:r>
      <w:r w:rsidRPr="003B6A3B">
        <w:rPr>
          <w:rFonts w:cs="Traditional Arabic"/>
          <w:szCs w:val="30"/>
          <w:rtl/>
        </w:rPr>
        <w:t xml:space="preserve"> مثل المعارف والبيانات المأخوذة من مختلف </w:t>
      </w:r>
      <w:r>
        <w:rPr>
          <w:rFonts w:cs="Traditional Arabic"/>
          <w:szCs w:val="30"/>
          <w:rtl/>
        </w:rPr>
        <w:t>المستويات</w:t>
      </w:r>
      <w:r w:rsidRPr="003B6A3B">
        <w:rPr>
          <w:rFonts w:cs="Traditional Arabic"/>
          <w:szCs w:val="30"/>
          <w:rtl/>
        </w:rPr>
        <w:t xml:space="preserve"> والقطاعات والمعارف والبيانات الخاصة بها. وسيتم دعم توليد المعارف والبيانات والوصول إليها وإدارتها من خلال شبكة من المؤسسات </w:t>
      </w:r>
      <w:r>
        <w:rPr>
          <w:rFonts w:cs="Traditional Arabic"/>
          <w:szCs w:val="30"/>
          <w:rtl/>
        </w:rPr>
        <w:t xml:space="preserve">الواسعة النطاق </w:t>
      </w:r>
      <w:r w:rsidRPr="003B6A3B">
        <w:rPr>
          <w:rFonts w:cs="Traditional Arabic"/>
          <w:szCs w:val="30"/>
          <w:rtl/>
        </w:rPr>
        <w:t>موضوعياً</w:t>
      </w:r>
      <w:r w:rsidRPr="000C1D9D">
        <w:rPr>
          <w:rFonts w:cs="Traditional Arabic"/>
          <w:szCs w:val="30"/>
          <w:rtl/>
        </w:rPr>
        <w:t xml:space="preserve"> </w:t>
      </w:r>
      <w:r w:rsidRPr="003B6A3B">
        <w:rPr>
          <w:rFonts w:cs="Traditional Arabic"/>
          <w:szCs w:val="30"/>
          <w:rtl/>
        </w:rPr>
        <w:t xml:space="preserve">والمبادرات </w:t>
      </w:r>
      <w:r>
        <w:rPr>
          <w:rFonts w:cs="Traditional Arabic"/>
          <w:szCs w:val="30"/>
          <w:rtl/>
        </w:rPr>
        <w:t xml:space="preserve">ذات الصلة، </w:t>
      </w:r>
      <w:r w:rsidRPr="003B6A3B">
        <w:rPr>
          <w:rFonts w:cs="Traditional Arabic"/>
          <w:szCs w:val="30"/>
          <w:rtl/>
        </w:rPr>
        <w:t>مثل مبادرات توفير المعارف الأصلية والمحلية ومبادرات المواطنين العلمية. وستحظى عملية بناء القدرات لإدارة المعارف والبيانات ب</w:t>
      </w:r>
      <w:r>
        <w:rPr>
          <w:rFonts w:cs="Traditional Arabic"/>
          <w:szCs w:val="30"/>
          <w:rtl/>
        </w:rPr>
        <w:t>ال</w:t>
      </w:r>
      <w:r w:rsidRPr="003B6A3B">
        <w:rPr>
          <w:rFonts w:cs="Traditional Arabic"/>
          <w:szCs w:val="30"/>
          <w:rtl/>
        </w:rPr>
        <w:t>دعم من خلال الناتج 1 (ب). ويستجيب الناتج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2"/>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يسهم الناتج في إحراز هدف </w:t>
      </w:r>
      <w:r>
        <w:rPr>
          <w:rFonts w:cs="Traditional Arabic"/>
          <w:szCs w:val="30"/>
          <w:rtl/>
        </w:rPr>
        <w:t>آيتشي</w:t>
      </w:r>
      <w:r w:rsidRPr="003B6A3B">
        <w:rPr>
          <w:rFonts w:cs="Traditional Arabic"/>
          <w:szCs w:val="30"/>
          <w:rtl/>
        </w:rPr>
        <w:t xml:space="preserve"> رقم 19 للتنوُّع البيولوجي بشأن </w:t>
      </w:r>
      <w:r>
        <w:rPr>
          <w:rFonts w:cs="Traditional Arabic"/>
          <w:szCs w:val="30"/>
          <w:rtl/>
        </w:rPr>
        <w:t xml:space="preserve">تحسين </w:t>
      </w:r>
      <w:r w:rsidRPr="003B6A3B">
        <w:rPr>
          <w:rFonts w:cs="Traditional Arabic"/>
          <w:szCs w:val="30"/>
          <w:rtl/>
        </w:rPr>
        <w:t>قاعدة المع</w:t>
      </w:r>
      <w:r>
        <w:rPr>
          <w:rFonts w:cs="Traditional Arabic"/>
          <w:szCs w:val="30"/>
          <w:rtl/>
        </w:rPr>
        <w:t>ا</w:t>
      </w:r>
      <w:r w:rsidRPr="003B6A3B">
        <w:rPr>
          <w:rFonts w:cs="Traditional Arabic"/>
          <w:szCs w:val="30"/>
          <w:rtl/>
        </w:rPr>
        <w:t>رف.</w:t>
      </w:r>
    </w:p>
    <w:p w:rsidR="00743C73" w:rsidRPr="003B6A3B" w:rsidRDefault="00743C73" w:rsidP="009E32A6">
      <w:pPr>
        <w:spacing w:line="380" w:lineRule="exact"/>
        <w:ind w:left="1134"/>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الهدف 2</w:t>
      </w:r>
    </w:p>
    <w:p w:rsidR="00743C73" w:rsidRPr="003B6A3B" w:rsidRDefault="00743C73" w:rsidP="009E32A6">
      <w:pPr>
        <w:spacing w:after="120" w:line="380" w:lineRule="exact"/>
        <w:ind w:left="1134"/>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تدعيم ال</w:t>
      </w:r>
      <w:r>
        <w:rPr>
          <w:rFonts w:ascii="Traditional Arabic" w:hAnsi="Traditional Arabic" w:cs="Traditional Arabic"/>
          <w:b/>
          <w:bCs/>
          <w:sz w:val="30"/>
          <w:szCs w:val="30"/>
          <w:rtl/>
        </w:rPr>
        <w:t>ت</w:t>
      </w:r>
      <w:r w:rsidRPr="003B6A3B">
        <w:rPr>
          <w:rFonts w:ascii="Traditional Arabic" w:hAnsi="Traditional Arabic" w:cs="Traditional Arabic"/>
          <w:b/>
          <w:bCs/>
          <w:sz w:val="30"/>
          <w:szCs w:val="30"/>
          <w:rtl/>
        </w:rPr>
        <w:t>رابط بين العلوم والسياسات في مجال التنوُّع البيولوجي وخدمات النظم الإيكولوجية على الأصعدة دون الإقليمية والإقليمية والعالمية وعبرها</w:t>
      </w:r>
    </w:p>
    <w:p w:rsidR="00743C73" w:rsidRPr="003B6A3B" w:rsidRDefault="00743C73" w:rsidP="009E32A6">
      <w:pPr>
        <w:spacing w:after="120" w:line="380" w:lineRule="exact"/>
        <w:ind w:left="1134"/>
        <w:jc w:val="both"/>
        <w:rPr>
          <w:rFonts w:cs="Traditional Arabic"/>
          <w:szCs w:val="30"/>
          <w:rtl/>
        </w:rPr>
      </w:pPr>
      <w:r>
        <w:rPr>
          <w:rFonts w:cs="Traditional Arabic"/>
          <w:szCs w:val="30"/>
          <w:rtl/>
        </w:rPr>
        <w:t>9</w:t>
      </w:r>
      <w:r w:rsidRPr="003B6A3B">
        <w:rPr>
          <w:rFonts w:cs="Traditional Arabic"/>
          <w:szCs w:val="30"/>
          <w:rtl/>
        </w:rPr>
        <w:t xml:space="preserve"> -</w:t>
      </w:r>
      <w:r w:rsidRPr="003B6A3B">
        <w:rPr>
          <w:rFonts w:cs="Traditional Arabic"/>
          <w:szCs w:val="30"/>
          <w:rtl/>
        </w:rPr>
        <w:tab/>
      </w:r>
      <w:r>
        <w:rPr>
          <w:rFonts w:cs="Traditional Arabic"/>
          <w:szCs w:val="30"/>
          <w:rtl/>
        </w:rPr>
        <w:t>ت</w:t>
      </w:r>
      <w:r w:rsidRPr="003B6A3B">
        <w:rPr>
          <w:rFonts w:cs="Traditional Arabic"/>
          <w:szCs w:val="30"/>
          <w:rtl/>
        </w:rPr>
        <w:t xml:space="preserve">هدف النواتج </w:t>
      </w:r>
      <w:r>
        <w:rPr>
          <w:rFonts w:cs="Traditional Arabic"/>
          <w:szCs w:val="30"/>
          <w:rtl/>
        </w:rPr>
        <w:t>في إطار</w:t>
      </w:r>
      <w:r w:rsidRPr="003B6A3B">
        <w:rPr>
          <w:rFonts w:cs="Traditional Arabic"/>
          <w:szCs w:val="30"/>
          <w:rtl/>
        </w:rPr>
        <w:t xml:space="preserve"> هذا الهدف </w:t>
      </w:r>
      <w:r>
        <w:rPr>
          <w:rFonts w:cs="Traditional Arabic"/>
          <w:szCs w:val="30"/>
          <w:rtl/>
        </w:rPr>
        <w:t>إلى</w:t>
      </w:r>
      <w:r w:rsidRPr="003B6A3B">
        <w:rPr>
          <w:rFonts w:cs="Traditional Arabic"/>
          <w:szCs w:val="30"/>
          <w:rtl/>
        </w:rPr>
        <w:t xml:space="preserve"> تقييم التفاعلات بين عالم الأحياء والمجتمع الإنساني. و</w:t>
      </w:r>
      <w:r>
        <w:rPr>
          <w:rFonts w:cs="Traditional Arabic"/>
          <w:szCs w:val="30"/>
          <w:rtl/>
        </w:rPr>
        <w:t xml:space="preserve">يتسم </w:t>
      </w:r>
      <w:r w:rsidRPr="003B6A3B">
        <w:rPr>
          <w:rFonts w:cs="Traditional Arabic"/>
          <w:szCs w:val="30"/>
          <w:rtl/>
        </w:rPr>
        <w:t>تحقيق المشاركة الفعّالة للبلدان النامية في عمليات المنبر بأهمية محورية في إطار هذا الهدف. ومن المتوقَّع أن ينجح المنبر من خلال هذا الهدف في تدعيم متكرر للرابطة بين العلوم والسياسات في مجال التنوُّع البيولوجي وخدمات النظم الإيكولوجية عبر مجموعة متعددة المراكز من نظم الحوكمة والمع</w:t>
      </w:r>
      <w:r>
        <w:rPr>
          <w:rFonts w:cs="Traditional Arabic"/>
          <w:szCs w:val="30"/>
          <w:rtl/>
        </w:rPr>
        <w:t>ا</w:t>
      </w:r>
      <w:r w:rsidRPr="003B6A3B">
        <w:rPr>
          <w:rFonts w:cs="Traditional Arabic"/>
          <w:szCs w:val="30"/>
          <w:rtl/>
        </w:rPr>
        <w:t xml:space="preserve">رف المتفاعلة </w:t>
      </w:r>
      <w:r>
        <w:rPr>
          <w:rFonts w:cs="Traditional Arabic"/>
          <w:szCs w:val="30"/>
          <w:rtl/>
        </w:rPr>
        <w:t>على مستويات</w:t>
      </w:r>
      <w:r w:rsidRPr="003B6A3B">
        <w:rPr>
          <w:rFonts w:cs="Traditional Arabic"/>
          <w:szCs w:val="30"/>
          <w:rtl/>
        </w:rPr>
        <w:t xml:space="preserve"> مختلفة. وبالتالي فإنه من المتوقَّع أيضاً أن تدعم النواتج </w:t>
      </w:r>
      <w:r>
        <w:rPr>
          <w:rFonts w:cs="Traditional Arabic"/>
          <w:szCs w:val="30"/>
          <w:rtl/>
        </w:rPr>
        <w:t xml:space="preserve">في إطار </w:t>
      </w:r>
      <w:r w:rsidRPr="003B6A3B">
        <w:rPr>
          <w:rFonts w:cs="Traditional Arabic"/>
          <w:szCs w:val="30"/>
          <w:rtl/>
        </w:rPr>
        <w:t xml:space="preserve">هذا الهدف جهود حفظ التنوّع البيولوجي واستخدامه بصورة مستدامة على الصعيدين الوطني والدولي. وسوف تسهم النواتج كذلك في </w:t>
      </w:r>
      <w:r>
        <w:rPr>
          <w:rFonts w:cs="Traditional Arabic"/>
          <w:szCs w:val="30"/>
          <w:rtl/>
        </w:rPr>
        <w:t>تحديد</w:t>
      </w:r>
      <w:r w:rsidRPr="003B6A3B">
        <w:rPr>
          <w:rFonts w:cs="Traditional Arabic"/>
          <w:szCs w:val="30"/>
          <w:rtl/>
        </w:rPr>
        <w:t xml:space="preserve"> الاحتياجات من بناء القدرات وأدوات دعم المعارف والسياسات</w:t>
      </w:r>
      <w:r>
        <w:rPr>
          <w:rFonts w:cs="Traditional Arabic"/>
          <w:szCs w:val="30"/>
          <w:rtl/>
        </w:rPr>
        <w:t>،</w:t>
      </w:r>
      <w:r w:rsidRPr="003B6A3B">
        <w:rPr>
          <w:rFonts w:cs="Traditional Arabic"/>
          <w:szCs w:val="30"/>
          <w:rtl/>
        </w:rPr>
        <w:t xml:space="preserve"> و</w:t>
      </w:r>
      <w:r>
        <w:rPr>
          <w:rFonts w:cs="Traditional Arabic"/>
          <w:szCs w:val="30"/>
          <w:rtl/>
        </w:rPr>
        <w:t>ستوفر</w:t>
      </w:r>
      <w:r w:rsidRPr="003B6A3B">
        <w:rPr>
          <w:rFonts w:cs="Traditional Arabic"/>
          <w:szCs w:val="30"/>
          <w:rtl/>
        </w:rPr>
        <w:t xml:space="preserve"> </w:t>
      </w:r>
      <w:r>
        <w:rPr>
          <w:rFonts w:cs="Traditional Arabic"/>
          <w:szCs w:val="30"/>
          <w:rtl/>
        </w:rPr>
        <w:t>ميداناً</w:t>
      </w:r>
      <w:r w:rsidRPr="003B6A3B">
        <w:rPr>
          <w:rFonts w:cs="Traditional Arabic"/>
          <w:szCs w:val="30"/>
          <w:rtl/>
        </w:rPr>
        <w:t xml:space="preserve"> لأنشطة بناء القدرات المطلوبة بموجب الهدف 1. وسيتحقق الهدف 2 من خلال النواتج التالية على أساس نهج </w:t>
      </w:r>
      <w:r>
        <w:rPr>
          <w:rFonts w:cs="Traditional Arabic"/>
          <w:szCs w:val="30"/>
          <w:rtl/>
        </w:rPr>
        <w:t>متصاعد ومتعدد الخطوات</w:t>
      </w:r>
      <w:r w:rsidRPr="003B6A3B">
        <w:rPr>
          <w:rFonts w:cs="Traditional Arabic"/>
          <w:szCs w:val="30"/>
          <w:rtl/>
        </w:rPr>
        <w:t>:</w:t>
      </w:r>
    </w:p>
    <w:p w:rsidR="00743C73" w:rsidRPr="003B6A3B" w:rsidRDefault="00743C73" w:rsidP="009E32A6">
      <w:pPr>
        <w:spacing w:after="120" w:line="380" w:lineRule="exact"/>
        <w:ind w:left="1134" w:firstLine="707"/>
        <w:jc w:val="both"/>
        <w:rPr>
          <w:rFonts w:cs="Traditional Arabic"/>
          <w:szCs w:val="30"/>
          <w:rtl/>
        </w:rPr>
      </w:pPr>
      <w:r w:rsidRPr="003B6A3B">
        <w:rPr>
          <w:rFonts w:cs="Traditional Arabic"/>
          <w:szCs w:val="30"/>
          <w:rtl/>
        </w:rPr>
        <w:t>(أ)</w:t>
      </w:r>
      <w:r w:rsidRPr="003B6A3B">
        <w:rPr>
          <w:rFonts w:cs="Traditional Arabic"/>
          <w:szCs w:val="30"/>
          <w:rtl/>
        </w:rPr>
        <w:tab/>
      </w:r>
      <w:r w:rsidRPr="003B6A3B">
        <w:rPr>
          <w:rFonts w:cs="Traditional Arabic"/>
          <w:i/>
          <w:iCs/>
          <w:szCs w:val="30"/>
          <w:rtl/>
        </w:rPr>
        <w:t>دليل</w:t>
      </w:r>
      <w:r>
        <w:rPr>
          <w:rFonts w:cs="Traditional Arabic"/>
          <w:i/>
          <w:iCs/>
          <w:szCs w:val="30"/>
          <w:rtl/>
        </w:rPr>
        <w:t xml:space="preserve"> ل</w:t>
      </w:r>
      <w:r w:rsidRPr="003B6A3B">
        <w:rPr>
          <w:rFonts w:cs="Traditional Arabic"/>
          <w:i/>
          <w:iCs/>
          <w:szCs w:val="30"/>
          <w:rtl/>
        </w:rPr>
        <w:t>إنتاج وتكامل التقييمات الواردة من جميع ا</w:t>
      </w:r>
      <w:r>
        <w:rPr>
          <w:rFonts w:cs="Traditional Arabic"/>
          <w:i/>
          <w:iCs/>
          <w:szCs w:val="30"/>
          <w:rtl/>
        </w:rPr>
        <w:t>لمستويات</w:t>
      </w:r>
      <w:r w:rsidRPr="003B6A3B">
        <w:rPr>
          <w:rFonts w:cs="Traditional Arabic"/>
          <w:i/>
          <w:iCs/>
          <w:szCs w:val="30"/>
          <w:rtl/>
        </w:rPr>
        <w:t xml:space="preserve"> وعبرها</w:t>
      </w:r>
      <w:r>
        <w:rPr>
          <w:rFonts w:cs="Traditional Arabic"/>
          <w:i/>
          <w:iCs/>
          <w:szCs w:val="30"/>
          <w:rtl/>
        </w:rPr>
        <w:t>.</w:t>
      </w:r>
      <w:r w:rsidRPr="003B6A3B">
        <w:rPr>
          <w:rFonts w:cs="Traditional Arabic"/>
          <w:i/>
          <w:iCs/>
          <w:szCs w:val="30"/>
          <w:rtl/>
        </w:rPr>
        <w:t xml:space="preserve"> </w:t>
      </w:r>
      <w:r w:rsidRPr="003B6A3B">
        <w:rPr>
          <w:rFonts w:cs="Traditional Arabic"/>
          <w:szCs w:val="30"/>
          <w:rtl/>
        </w:rPr>
        <w:t xml:space="preserve">تدعو المبادئ التشغيلية للمنبر إلى كفالة الاستخدام الكامل للتقييمات والمعارف الوطنية ودون الإقليمية والإقليمية، حسب الاقتضاء، بما في ذلك ضمان تطبيق نهج </w:t>
      </w:r>
      <w:r>
        <w:rPr>
          <w:rFonts w:cs="Traditional Arabic"/>
          <w:szCs w:val="30"/>
          <w:rtl/>
        </w:rPr>
        <w:t>مت</w:t>
      </w:r>
      <w:r w:rsidRPr="003B6A3B">
        <w:rPr>
          <w:rFonts w:cs="Traditional Arabic"/>
          <w:szCs w:val="30"/>
          <w:rtl/>
        </w:rPr>
        <w:t xml:space="preserve">صاعد. وتشمل وظائف المنبر ولاية </w:t>
      </w:r>
      <w:r>
        <w:rPr>
          <w:rFonts w:cs="Traditional Arabic"/>
          <w:szCs w:val="30"/>
          <w:rtl/>
        </w:rPr>
        <w:t>ل</w:t>
      </w:r>
      <w:r w:rsidRPr="003B6A3B">
        <w:rPr>
          <w:rFonts w:cs="Traditional Arabic"/>
          <w:szCs w:val="30"/>
          <w:rtl/>
        </w:rPr>
        <w:t xml:space="preserve">حفز دعم للتقييمات دون الإقليمية والوطنية حسب الاقتضاء. وسيقوم أعضاء فريق الخبراء المتعدد </w:t>
      </w:r>
      <w:r>
        <w:rPr>
          <w:rFonts w:cs="Traditional Arabic"/>
          <w:szCs w:val="30"/>
          <w:rtl/>
        </w:rPr>
        <w:t>التخصصات</w:t>
      </w:r>
      <w:r w:rsidRPr="003B6A3B">
        <w:rPr>
          <w:rFonts w:cs="Traditional Arabic"/>
          <w:szCs w:val="30"/>
          <w:rtl/>
        </w:rPr>
        <w:t xml:space="preserve"> والمكتب، بدعم من مجموعة خبراء تأتي مثلاً من شبكة التقييم دون العالمي القائمة فعلاً، بصياغة دليل لإنتاج وتكامل التقييمات عبر </w:t>
      </w:r>
      <w:r>
        <w:rPr>
          <w:rFonts w:cs="Traditional Arabic"/>
          <w:szCs w:val="30"/>
          <w:rtl/>
        </w:rPr>
        <w:t>المستويات،</w:t>
      </w:r>
      <w:r w:rsidRPr="003B6A3B">
        <w:rPr>
          <w:rFonts w:cs="Traditional Arabic"/>
          <w:szCs w:val="30"/>
          <w:rtl/>
        </w:rPr>
        <w:t xml:space="preserve"> من المستوى المحلي إلى المستوى العالمي. وسوف ينصَبّ الدليل المطلوب صياغته على الجوانب العملية والإجرائية والمفاهيمية و</w:t>
      </w:r>
      <w:r w:rsidR="000E24D4">
        <w:rPr>
          <w:rFonts w:cs="Traditional Arabic"/>
          <w:szCs w:val="30"/>
          <w:rtl/>
        </w:rPr>
        <w:t>المواضيعي</w:t>
      </w:r>
      <w:r w:rsidRPr="003B6A3B">
        <w:rPr>
          <w:rFonts w:cs="Traditional Arabic"/>
          <w:szCs w:val="30"/>
          <w:rtl/>
        </w:rPr>
        <w:t>ة للاضطلاع بأي تقييم. وسوف يستفيد من الإطار المفاهيمي وإجراءات المنبر ذات الصلة. وسي</w:t>
      </w:r>
      <w:r>
        <w:rPr>
          <w:rFonts w:cs="Traditional Arabic"/>
          <w:szCs w:val="30"/>
          <w:rtl/>
        </w:rPr>
        <w:t>حدد</w:t>
      </w:r>
      <w:r w:rsidRPr="003B6A3B">
        <w:rPr>
          <w:rFonts w:cs="Traditional Arabic"/>
          <w:szCs w:val="30"/>
          <w:rtl/>
        </w:rPr>
        <w:t xml:space="preserve"> الدليل الحاجة إلى نُهُج منسّقة في التعامل مع البيانات </w:t>
      </w:r>
      <w:r>
        <w:rPr>
          <w:rFonts w:cs="Traditional Arabic"/>
          <w:szCs w:val="30"/>
          <w:rtl/>
        </w:rPr>
        <w:t>(</w:t>
      </w:r>
      <w:r w:rsidRPr="003B6A3B">
        <w:rPr>
          <w:rFonts w:cs="Traditional Arabic"/>
          <w:szCs w:val="30"/>
          <w:rtl/>
        </w:rPr>
        <w:t xml:space="preserve">والتغذية المرتدة </w:t>
      </w:r>
      <w:r>
        <w:rPr>
          <w:rFonts w:cs="Traditional Arabic"/>
          <w:szCs w:val="30"/>
          <w:rtl/>
        </w:rPr>
        <w:t>للناتج</w:t>
      </w:r>
      <w:r w:rsidRPr="003B6A3B">
        <w:rPr>
          <w:rFonts w:cs="Traditional Arabic"/>
          <w:szCs w:val="30"/>
          <w:rtl/>
        </w:rPr>
        <w:t xml:space="preserve"> 1 (د)</w:t>
      </w:r>
      <w:r>
        <w:rPr>
          <w:rFonts w:cs="Traditional Arabic"/>
          <w:szCs w:val="30"/>
          <w:rtl/>
        </w:rPr>
        <w:t>)</w:t>
      </w:r>
      <w:r w:rsidRPr="003B6A3B">
        <w:rPr>
          <w:rFonts w:cs="Traditional Arabic"/>
          <w:szCs w:val="30"/>
          <w:rtl/>
        </w:rPr>
        <w:t xml:space="preserve"> والقضايا </w:t>
      </w:r>
      <w:r w:rsidR="000E24D4">
        <w:rPr>
          <w:rFonts w:cs="Traditional Arabic"/>
          <w:szCs w:val="30"/>
          <w:rtl/>
        </w:rPr>
        <w:t>المواضيعي</w:t>
      </w:r>
      <w:r w:rsidRPr="00743C73">
        <w:rPr>
          <w:rFonts w:cs="Traditional Arabic"/>
          <w:szCs w:val="30"/>
          <w:rtl/>
        </w:rPr>
        <w:t>ة</w:t>
      </w:r>
      <w:r w:rsidR="00FA7F21">
        <w:rPr>
          <w:rFonts w:cs="Traditional Arabic"/>
          <w:szCs w:val="30"/>
          <w:rtl/>
        </w:rPr>
        <w:t xml:space="preserve"> </w:t>
      </w:r>
      <w:r w:rsidRPr="003B6A3B">
        <w:rPr>
          <w:rFonts w:cs="Traditional Arabic"/>
          <w:szCs w:val="30"/>
          <w:rtl/>
        </w:rPr>
        <w:t>(استناداً إلى جملة أمور</w:t>
      </w:r>
      <w:r>
        <w:rPr>
          <w:rFonts w:cs="Traditional Arabic"/>
          <w:szCs w:val="30"/>
          <w:rtl/>
        </w:rPr>
        <w:t>، من بينها</w:t>
      </w:r>
      <w:r w:rsidRPr="003B6A3B">
        <w:rPr>
          <w:rFonts w:cs="Traditional Arabic"/>
          <w:szCs w:val="30"/>
          <w:rtl/>
        </w:rPr>
        <w:t xml:space="preserve"> الطلبات الواردة)، بما يسمح بتجميع وتجزئة البيانات والمعارف عبر </w:t>
      </w:r>
      <w:r>
        <w:rPr>
          <w:rFonts w:cs="Traditional Arabic"/>
          <w:szCs w:val="30"/>
          <w:rtl/>
        </w:rPr>
        <w:t>المستويات</w:t>
      </w:r>
      <w:r w:rsidRPr="003B6A3B">
        <w:rPr>
          <w:rFonts w:cs="Traditional Arabic"/>
          <w:szCs w:val="30"/>
          <w:rtl/>
        </w:rPr>
        <w:t>. وسيتم توفير التدريب على استخدام الدليل من خلال الناتج 1 (ب). ويستجيب الناتج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3"/>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يسهم الناتج في إحراز هدف </w:t>
      </w:r>
      <w:r>
        <w:rPr>
          <w:rFonts w:cs="Traditional Arabic"/>
          <w:szCs w:val="30"/>
          <w:rtl/>
        </w:rPr>
        <w:t>آيتشي</w:t>
      </w:r>
      <w:r w:rsidRPr="003B6A3B">
        <w:rPr>
          <w:rFonts w:cs="Traditional Arabic"/>
          <w:szCs w:val="30"/>
          <w:rtl/>
        </w:rPr>
        <w:t xml:space="preserve"> رقم 19 للتنوع البيولوجي بشأن تحسين قاعدة المع</w:t>
      </w:r>
      <w:r>
        <w:rPr>
          <w:rFonts w:cs="Traditional Arabic"/>
          <w:szCs w:val="30"/>
          <w:rtl/>
        </w:rPr>
        <w:t>ا</w:t>
      </w:r>
      <w:r w:rsidRPr="003B6A3B">
        <w:rPr>
          <w:rFonts w:cs="Traditional Arabic"/>
          <w:szCs w:val="30"/>
          <w:rtl/>
        </w:rPr>
        <w:t>رف؛</w:t>
      </w:r>
    </w:p>
    <w:p w:rsidR="00743C73" w:rsidRPr="003B6A3B" w:rsidRDefault="00743C73" w:rsidP="009E32A6">
      <w:pPr>
        <w:spacing w:after="120" w:line="380" w:lineRule="exact"/>
        <w:ind w:left="1134" w:firstLine="707"/>
        <w:jc w:val="both"/>
        <w:rPr>
          <w:rFonts w:cs="Traditional Arabic"/>
          <w:szCs w:val="30"/>
          <w:rtl/>
        </w:rPr>
      </w:pPr>
      <w:r w:rsidRPr="003B6A3B">
        <w:rPr>
          <w:rFonts w:cs="Traditional Arabic"/>
          <w:szCs w:val="30"/>
          <w:rtl/>
        </w:rPr>
        <w:t>(ب)</w:t>
      </w:r>
      <w:r w:rsidRPr="003B6A3B">
        <w:rPr>
          <w:rFonts w:cs="Traditional Arabic"/>
          <w:szCs w:val="30"/>
          <w:rtl/>
        </w:rPr>
        <w:tab/>
      </w:r>
      <w:r w:rsidRPr="003B6A3B">
        <w:rPr>
          <w:rFonts w:cs="Traditional Arabic"/>
          <w:i/>
          <w:iCs/>
          <w:szCs w:val="30"/>
          <w:rtl/>
        </w:rPr>
        <w:t>تقييمات إقليمية/دون إقليمية بشأن التنوُّع البيولوجي وخدمات النظم الإيكولوجية</w:t>
      </w:r>
      <w:r w:rsidRPr="003B6A3B">
        <w:rPr>
          <w:rFonts w:cs="Traditional Arabic"/>
          <w:szCs w:val="30"/>
          <w:rtl/>
        </w:rPr>
        <w:t xml:space="preserve">. تشمل وظائف المنبر ولاية </w:t>
      </w:r>
      <w:r>
        <w:rPr>
          <w:rFonts w:cs="Traditional Arabic"/>
          <w:szCs w:val="30"/>
          <w:rtl/>
        </w:rPr>
        <w:t>ل</w:t>
      </w:r>
      <w:r w:rsidRPr="003B6A3B">
        <w:rPr>
          <w:rFonts w:cs="Traditional Arabic"/>
          <w:szCs w:val="30"/>
          <w:rtl/>
        </w:rPr>
        <w:t xml:space="preserve">إجراء تقييمات منتظمة </w:t>
      </w:r>
      <w:r>
        <w:rPr>
          <w:rFonts w:cs="Traditional Arabic"/>
          <w:szCs w:val="30"/>
          <w:rtl/>
        </w:rPr>
        <w:t>ومحددة الموعد</w:t>
      </w:r>
      <w:r w:rsidRPr="003B6A3B">
        <w:rPr>
          <w:rFonts w:cs="Traditional Arabic"/>
          <w:szCs w:val="30"/>
          <w:rtl/>
        </w:rPr>
        <w:t xml:space="preserve"> بشأن التنوُّع البيولوجي وخدمات النظم الإيكولوجية والصلات القائمة بينها على الصعيد الإقليمي، وعلى الصعيد دون الإقليمي إذا استلزَم الأمر. وسوف يُعِد المنبر مجموعة من التقييمات الإقليمية ودون الإقليمية التي تستحدث من خلال عملية تستند إلى تحديد النطاق الإقليمي وفقا للإجراءات المتبعة في إعداد نواتج المنبر. وسي</w:t>
      </w:r>
      <w:r>
        <w:rPr>
          <w:rFonts w:cs="Traditional Arabic"/>
          <w:szCs w:val="30"/>
          <w:rtl/>
        </w:rPr>
        <w:t>تمثل</w:t>
      </w:r>
      <w:r w:rsidRPr="003B6A3B">
        <w:rPr>
          <w:rFonts w:cs="Traditional Arabic"/>
          <w:szCs w:val="30"/>
          <w:rtl/>
        </w:rPr>
        <w:t xml:space="preserve"> نطاق</w:t>
      </w:r>
      <w:r>
        <w:rPr>
          <w:rFonts w:cs="Traditional Arabic"/>
          <w:szCs w:val="30"/>
          <w:rtl/>
        </w:rPr>
        <w:t>ها</w:t>
      </w:r>
      <w:r w:rsidRPr="003B6A3B">
        <w:rPr>
          <w:rFonts w:cs="Traditional Arabic"/>
          <w:szCs w:val="30"/>
          <w:rtl/>
        </w:rPr>
        <w:t xml:space="preserve"> العام </w:t>
      </w:r>
      <w:r>
        <w:rPr>
          <w:rFonts w:cs="Traditional Arabic"/>
          <w:szCs w:val="30"/>
          <w:rtl/>
        </w:rPr>
        <w:t>في</w:t>
      </w:r>
      <w:r w:rsidRPr="003B6A3B">
        <w:rPr>
          <w:rFonts w:cs="Traditional Arabic"/>
          <w:szCs w:val="30"/>
          <w:rtl/>
        </w:rPr>
        <w:t xml:space="preserve"> تقييم الحالة والاتجاهات فيما يتعلّق بهذه المعارف</w:t>
      </w:r>
      <w:r>
        <w:rPr>
          <w:rFonts w:cs="Traditional Arabic"/>
          <w:szCs w:val="30"/>
          <w:rtl/>
        </w:rPr>
        <w:t>،</w:t>
      </w:r>
      <w:r w:rsidRPr="003B6A3B">
        <w:rPr>
          <w:rFonts w:cs="Traditional Arabic"/>
          <w:szCs w:val="30"/>
          <w:rtl/>
        </w:rPr>
        <w:t xml:space="preserve"> وأثر التنوُّع البيولوجي وخدمات النُظم الإيكولوجية على رفاه الإنسان وفعالية الاستجابات، بما في ذلك الخطة الاستراتيجية وأهداف </w:t>
      </w:r>
      <w:r>
        <w:rPr>
          <w:rFonts w:cs="Traditional Arabic"/>
          <w:szCs w:val="30"/>
          <w:rtl/>
        </w:rPr>
        <w:t>آيتشي</w:t>
      </w:r>
      <w:r w:rsidRPr="003B6A3B">
        <w:rPr>
          <w:rFonts w:cs="Traditional Arabic"/>
          <w:szCs w:val="30"/>
          <w:rtl/>
        </w:rPr>
        <w:t xml:space="preserve"> الواردة فيها بشأن التنوّع البيولوجي والاستراتيجيات وخطط العمل الوطنية للتنوُّع البيولوجي الموضوعة بموجب اتفاقية التنوُّع البيولوجي. وستحدد هذه التقييمات الحاجة إلى القدرات والمعارف وأدوات دعم السياسات. وسوف تستفيد من المساهمات المالية والعينية التي تتاح بموجب الناتج 1 (أ)، وأنشطة بناء القدرات بموجب الناتج 1 (ب)</w:t>
      </w:r>
      <w:r>
        <w:rPr>
          <w:rFonts w:cs="Traditional Arabic"/>
          <w:szCs w:val="30"/>
          <w:rtl/>
        </w:rPr>
        <w:t>،</w:t>
      </w:r>
      <w:r w:rsidRPr="003B6A3B">
        <w:rPr>
          <w:rFonts w:cs="Traditional Arabic"/>
          <w:szCs w:val="30"/>
          <w:rtl/>
        </w:rPr>
        <w:t xml:space="preserve"> ومساهمات المعارف الأصلية والمحلية وغيرها من أنواع المعارف التي ستتوفّر من خلال </w:t>
      </w:r>
      <w:r>
        <w:rPr>
          <w:rFonts w:cs="Traditional Arabic"/>
          <w:szCs w:val="30"/>
          <w:rtl/>
        </w:rPr>
        <w:t>الناتجين</w:t>
      </w:r>
      <w:r w:rsidRPr="003B6A3B">
        <w:rPr>
          <w:rFonts w:cs="Traditional Arabic"/>
          <w:szCs w:val="30"/>
          <w:rtl/>
        </w:rPr>
        <w:t xml:space="preserve"> 1 (ج) و1 (د). وس</w:t>
      </w:r>
      <w:r>
        <w:rPr>
          <w:rFonts w:cs="Traditional Arabic"/>
          <w:szCs w:val="30"/>
          <w:rtl/>
        </w:rPr>
        <w:t>تستند</w:t>
      </w:r>
      <w:r w:rsidRPr="003B6A3B">
        <w:rPr>
          <w:rFonts w:cs="Traditional Arabic"/>
          <w:szCs w:val="30"/>
          <w:rtl/>
        </w:rPr>
        <w:t xml:space="preserve"> هذه التقييمات </w:t>
      </w:r>
      <w:r>
        <w:rPr>
          <w:rFonts w:cs="Traditional Arabic"/>
          <w:szCs w:val="30"/>
          <w:rtl/>
        </w:rPr>
        <w:t>إلى</w:t>
      </w:r>
      <w:r w:rsidRPr="003B6A3B">
        <w:rPr>
          <w:rFonts w:cs="Traditional Arabic"/>
          <w:szCs w:val="30"/>
          <w:rtl/>
        </w:rPr>
        <w:t xml:space="preserve"> الدليل المذكور في الناتج 2 (أ)</w:t>
      </w:r>
      <w:r>
        <w:rPr>
          <w:rFonts w:cs="Traditional Arabic"/>
          <w:szCs w:val="30"/>
          <w:rtl/>
        </w:rPr>
        <w:t>،</w:t>
      </w:r>
      <w:r w:rsidRPr="003B6A3B">
        <w:rPr>
          <w:rFonts w:cs="Traditional Arabic"/>
          <w:szCs w:val="30"/>
          <w:rtl/>
        </w:rPr>
        <w:t xml:space="preserve"> والن</w:t>
      </w:r>
      <w:r>
        <w:rPr>
          <w:rFonts w:cs="Traditional Arabic"/>
          <w:szCs w:val="30"/>
          <w:rtl/>
        </w:rPr>
        <w:t>واتج</w:t>
      </w:r>
      <w:r w:rsidRPr="003B6A3B">
        <w:rPr>
          <w:rFonts w:cs="Traditional Arabic"/>
          <w:szCs w:val="30"/>
          <w:rtl/>
        </w:rPr>
        <w:t xml:space="preserve"> </w:t>
      </w:r>
      <w:r w:rsidR="000E24D4">
        <w:rPr>
          <w:rFonts w:cs="Traditional Arabic"/>
          <w:szCs w:val="30"/>
          <w:rtl/>
        </w:rPr>
        <w:t>المواضيعي</w:t>
      </w:r>
      <w:r w:rsidRPr="003B6A3B">
        <w:rPr>
          <w:rFonts w:cs="Traditional Arabic"/>
          <w:szCs w:val="30"/>
          <w:rtl/>
        </w:rPr>
        <w:t xml:space="preserve">ة والمنهجية </w:t>
      </w:r>
      <w:r>
        <w:rPr>
          <w:rFonts w:cs="Traditional Arabic"/>
          <w:szCs w:val="30"/>
          <w:rtl/>
        </w:rPr>
        <w:t>ل</w:t>
      </w:r>
      <w:r w:rsidRPr="003B6A3B">
        <w:rPr>
          <w:rFonts w:cs="Traditional Arabic"/>
          <w:szCs w:val="30"/>
          <w:rtl/>
        </w:rPr>
        <w:t>لهدف 3. ويستجيب الناتج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4"/>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يوفِّر الناتج 2 (ب) </w:t>
      </w:r>
      <w:r>
        <w:rPr>
          <w:rFonts w:cs="Traditional Arabic"/>
          <w:szCs w:val="30"/>
          <w:rtl/>
        </w:rPr>
        <w:t>مساهمة أساسية</w:t>
      </w:r>
      <w:r w:rsidRPr="003B6A3B">
        <w:rPr>
          <w:rFonts w:cs="Traditional Arabic"/>
          <w:szCs w:val="30"/>
          <w:rtl/>
        </w:rPr>
        <w:t xml:space="preserve"> </w:t>
      </w:r>
      <w:r>
        <w:rPr>
          <w:rFonts w:cs="Traditional Arabic"/>
          <w:szCs w:val="30"/>
          <w:rtl/>
        </w:rPr>
        <w:t>في</w:t>
      </w:r>
      <w:r w:rsidRPr="003B6A3B">
        <w:rPr>
          <w:rFonts w:cs="Traditional Arabic"/>
          <w:szCs w:val="30"/>
          <w:rtl/>
        </w:rPr>
        <w:t xml:space="preserve"> </w:t>
      </w:r>
      <w:r>
        <w:rPr>
          <w:rFonts w:cs="Traditional Arabic"/>
          <w:szCs w:val="30"/>
          <w:rtl/>
        </w:rPr>
        <w:t>ال</w:t>
      </w:r>
      <w:r w:rsidRPr="003B6A3B">
        <w:rPr>
          <w:rFonts w:cs="Traditional Arabic"/>
          <w:szCs w:val="30"/>
          <w:rtl/>
        </w:rPr>
        <w:t xml:space="preserve">تقييم </w:t>
      </w:r>
      <w:r>
        <w:rPr>
          <w:rFonts w:cs="Traditional Arabic"/>
          <w:szCs w:val="30"/>
          <w:rtl/>
        </w:rPr>
        <w:t>ال</w:t>
      </w:r>
      <w:r w:rsidRPr="003B6A3B">
        <w:rPr>
          <w:rFonts w:cs="Traditional Arabic"/>
          <w:szCs w:val="30"/>
          <w:rtl/>
        </w:rPr>
        <w:t>عالمي (2 (ج)</w:t>
      </w:r>
      <w:r w:rsidR="001D5D76">
        <w:rPr>
          <w:rFonts w:cs="Traditional Arabic"/>
          <w:szCs w:val="30"/>
          <w:rtl/>
        </w:rPr>
        <w:t>)</w:t>
      </w:r>
      <w:r>
        <w:rPr>
          <w:rFonts w:cs="Traditional Arabic"/>
          <w:szCs w:val="30"/>
          <w:rtl/>
        </w:rPr>
        <w:t>،</w:t>
      </w:r>
      <w:r w:rsidRPr="003B6A3B">
        <w:rPr>
          <w:rFonts w:cs="Traditional Arabic"/>
          <w:szCs w:val="30"/>
          <w:rtl/>
        </w:rPr>
        <w:t xml:space="preserve"> وأن </w:t>
      </w:r>
      <w:r>
        <w:rPr>
          <w:rFonts w:cs="Traditional Arabic"/>
          <w:szCs w:val="30"/>
          <w:rtl/>
        </w:rPr>
        <w:t>ي</w:t>
      </w:r>
      <w:r w:rsidRPr="003B6A3B">
        <w:rPr>
          <w:rFonts w:cs="Traditional Arabic"/>
          <w:szCs w:val="30"/>
          <w:rtl/>
        </w:rPr>
        <w:t xml:space="preserve">ساهم في تنفيذ وإحراز أهداف </w:t>
      </w:r>
      <w:r>
        <w:rPr>
          <w:rFonts w:cs="Traditional Arabic"/>
          <w:szCs w:val="30"/>
          <w:rtl/>
        </w:rPr>
        <w:t>آيتشي</w:t>
      </w:r>
      <w:r w:rsidRPr="003B6A3B">
        <w:rPr>
          <w:rFonts w:cs="Traditional Arabic"/>
          <w:szCs w:val="30"/>
          <w:rtl/>
        </w:rPr>
        <w:t xml:space="preserve"> للتنوّع البيولوجي عموماً؛</w:t>
      </w:r>
    </w:p>
    <w:p w:rsidR="00743C73" w:rsidRPr="003B6A3B" w:rsidRDefault="00743C73" w:rsidP="009E32A6">
      <w:pPr>
        <w:spacing w:after="120" w:line="380" w:lineRule="exact"/>
        <w:ind w:left="1134" w:firstLine="707"/>
        <w:jc w:val="both"/>
        <w:rPr>
          <w:rFonts w:cs="Traditional Arabic"/>
          <w:szCs w:val="30"/>
          <w:rtl/>
        </w:rPr>
      </w:pPr>
      <w:r w:rsidRPr="003B6A3B">
        <w:rPr>
          <w:rFonts w:cs="Traditional Arabic"/>
          <w:szCs w:val="30"/>
          <w:rtl/>
        </w:rPr>
        <w:t>(ج)</w:t>
      </w:r>
      <w:r w:rsidRPr="003B6A3B">
        <w:rPr>
          <w:rFonts w:cs="Traditional Arabic"/>
          <w:szCs w:val="30"/>
          <w:rtl/>
        </w:rPr>
        <w:tab/>
      </w:r>
      <w:r w:rsidRPr="003B6A3B">
        <w:rPr>
          <w:rFonts w:cs="Traditional Arabic"/>
          <w:i/>
          <w:iCs/>
          <w:szCs w:val="30"/>
          <w:rtl/>
        </w:rPr>
        <w:t xml:space="preserve">تقييم عالمي للتنوُّع البيولوجي وخدمات النظم الإيكولوجية. </w:t>
      </w:r>
      <w:r w:rsidRPr="003B6A3B">
        <w:rPr>
          <w:rFonts w:cs="Traditional Arabic"/>
          <w:szCs w:val="30"/>
          <w:rtl/>
        </w:rPr>
        <w:t xml:space="preserve">تشمل وظائف المنبر ولاية </w:t>
      </w:r>
      <w:r>
        <w:rPr>
          <w:rFonts w:cs="Traditional Arabic"/>
          <w:szCs w:val="30"/>
          <w:rtl/>
        </w:rPr>
        <w:t>ل</w:t>
      </w:r>
      <w:r w:rsidRPr="003B6A3B">
        <w:rPr>
          <w:rFonts w:cs="Traditional Arabic"/>
          <w:szCs w:val="30"/>
          <w:rtl/>
        </w:rPr>
        <w:t xml:space="preserve">إجراء تقييمات منتظمة </w:t>
      </w:r>
      <w:r>
        <w:rPr>
          <w:rFonts w:cs="Traditional Arabic"/>
          <w:szCs w:val="30"/>
          <w:rtl/>
        </w:rPr>
        <w:t>ومحددة الموعد</w:t>
      </w:r>
      <w:r w:rsidRPr="003B6A3B">
        <w:rPr>
          <w:rFonts w:cs="Traditional Arabic"/>
          <w:szCs w:val="30"/>
          <w:rtl/>
        </w:rPr>
        <w:t xml:space="preserve"> بشأن المعارف المتاحة عن التنوّع البيولوجي وخدمات النظم الإيكولوجية والصلات القائمة بينها على الصعيد العالمي. وكان مؤتمر الأطراف في اتفاقية التنوّع البيولوجي في دورته الحادية عشرة قد دعا المنبر إلى أن </w:t>
      </w:r>
      <w:r>
        <w:rPr>
          <w:rFonts w:cs="Traditional Arabic"/>
          <w:szCs w:val="30"/>
          <w:rtl/>
        </w:rPr>
        <w:t>يعد،</w:t>
      </w:r>
      <w:r w:rsidRPr="003B6A3B">
        <w:rPr>
          <w:rFonts w:cs="Traditional Arabic"/>
          <w:szCs w:val="30"/>
          <w:rtl/>
        </w:rPr>
        <w:t xml:space="preserve"> بحلول عام 2018</w:t>
      </w:r>
      <w:r>
        <w:rPr>
          <w:rFonts w:cs="Traditional Arabic"/>
          <w:szCs w:val="30"/>
          <w:rtl/>
        </w:rPr>
        <w:t xml:space="preserve">، </w:t>
      </w:r>
      <w:r w:rsidRPr="003B6A3B">
        <w:rPr>
          <w:rFonts w:cs="Traditional Arabic"/>
          <w:szCs w:val="30"/>
          <w:rtl/>
        </w:rPr>
        <w:t>تقييم</w:t>
      </w:r>
      <w:r>
        <w:rPr>
          <w:rFonts w:cs="Traditional Arabic"/>
          <w:szCs w:val="30"/>
          <w:rtl/>
        </w:rPr>
        <w:t>اً</w:t>
      </w:r>
      <w:r w:rsidRPr="003B6A3B">
        <w:rPr>
          <w:rFonts w:cs="Traditional Arabic"/>
          <w:szCs w:val="30"/>
          <w:rtl/>
        </w:rPr>
        <w:t xml:space="preserve"> عالمي</w:t>
      </w:r>
      <w:r>
        <w:rPr>
          <w:rFonts w:cs="Traditional Arabic"/>
          <w:szCs w:val="30"/>
          <w:rtl/>
        </w:rPr>
        <w:t>اً</w:t>
      </w:r>
      <w:r w:rsidRPr="003B6A3B">
        <w:rPr>
          <w:rFonts w:cs="Traditional Arabic"/>
          <w:szCs w:val="30"/>
          <w:rtl/>
        </w:rPr>
        <w:t xml:space="preserve"> للتنوّع البيولوجي وخدمات النظم الإيكولوجية، مستفيداً </w:t>
      </w:r>
      <w:r>
        <w:rPr>
          <w:rFonts w:cs="Traditional Arabic"/>
          <w:szCs w:val="30"/>
          <w:rtl/>
        </w:rPr>
        <w:t xml:space="preserve">من </w:t>
      </w:r>
      <w:r w:rsidRPr="003B6A3B">
        <w:rPr>
          <w:rFonts w:cs="Traditional Arabic"/>
          <w:szCs w:val="30"/>
          <w:rtl/>
        </w:rPr>
        <w:t>جملة أمور</w:t>
      </w:r>
      <w:r>
        <w:rPr>
          <w:rFonts w:cs="Traditional Arabic"/>
          <w:szCs w:val="30"/>
          <w:rtl/>
        </w:rPr>
        <w:t>، من بينها</w:t>
      </w:r>
      <w:r w:rsidRPr="003B6A3B">
        <w:rPr>
          <w:rFonts w:cs="Traditional Arabic"/>
          <w:szCs w:val="30"/>
          <w:rtl/>
        </w:rPr>
        <w:t xml:space="preserve"> تقييماته الخاصة والتقييمات الأخرى ذات الصلة</w:t>
      </w:r>
      <w:r>
        <w:rPr>
          <w:rFonts w:cs="Traditional Arabic"/>
          <w:szCs w:val="30"/>
          <w:rtl/>
        </w:rPr>
        <w:t>،</w:t>
      </w:r>
      <w:r w:rsidRPr="003B6A3B">
        <w:rPr>
          <w:rFonts w:cs="Traditional Arabic"/>
          <w:szCs w:val="30"/>
          <w:rtl/>
        </w:rPr>
        <w:t xml:space="preserve"> الإقليمية منها ودون الإقليمية و</w:t>
      </w:r>
      <w:r w:rsidR="000E24D4">
        <w:rPr>
          <w:rFonts w:cs="Traditional Arabic"/>
          <w:szCs w:val="30"/>
          <w:rtl/>
        </w:rPr>
        <w:t>المواضيعي</w:t>
      </w:r>
      <w:r w:rsidRPr="003B6A3B">
        <w:rPr>
          <w:rFonts w:cs="Traditional Arabic"/>
          <w:szCs w:val="30"/>
          <w:rtl/>
        </w:rPr>
        <w:t xml:space="preserve">ة، ومستفيداً </w:t>
      </w:r>
      <w:r>
        <w:rPr>
          <w:rFonts w:cs="Traditional Arabic"/>
          <w:szCs w:val="30"/>
          <w:rtl/>
        </w:rPr>
        <w:t xml:space="preserve">كذلك </w:t>
      </w:r>
      <w:r w:rsidRPr="003B6A3B">
        <w:rPr>
          <w:rFonts w:cs="Traditional Arabic"/>
          <w:szCs w:val="30"/>
          <w:rtl/>
        </w:rPr>
        <w:t>من التقارير الوطنية. و</w:t>
      </w:r>
      <w:r>
        <w:rPr>
          <w:rFonts w:cs="Traditional Arabic"/>
          <w:szCs w:val="30"/>
          <w:rtl/>
        </w:rPr>
        <w:t xml:space="preserve">سيتمثل </w:t>
      </w:r>
      <w:r w:rsidRPr="003B6A3B">
        <w:rPr>
          <w:rFonts w:cs="Traditional Arabic"/>
          <w:szCs w:val="30"/>
          <w:rtl/>
        </w:rPr>
        <w:t>النطاق ال</w:t>
      </w:r>
      <w:r>
        <w:rPr>
          <w:rFonts w:cs="Traditional Arabic"/>
          <w:szCs w:val="30"/>
          <w:rtl/>
        </w:rPr>
        <w:t>عام</w:t>
      </w:r>
      <w:r w:rsidRPr="003B6A3B">
        <w:rPr>
          <w:rFonts w:cs="Traditional Arabic"/>
          <w:szCs w:val="30"/>
          <w:rtl/>
        </w:rPr>
        <w:t xml:space="preserve"> للتقييم، تمشياً مع هذه الدعوة، </w:t>
      </w:r>
      <w:r>
        <w:rPr>
          <w:rFonts w:cs="Traditional Arabic"/>
          <w:szCs w:val="30"/>
          <w:rtl/>
        </w:rPr>
        <w:t>ب</w:t>
      </w:r>
      <w:r w:rsidRPr="003B6A3B">
        <w:rPr>
          <w:rFonts w:cs="Traditional Arabic"/>
          <w:szCs w:val="30"/>
          <w:rtl/>
        </w:rPr>
        <w:t xml:space="preserve">تقييم الحالة والاتجاهات </w:t>
      </w:r>
      <w:r>
        <w:rPr>
          <w:rFonts w:cs="Traditional Arabic"/>
          <w:szCs w:val="30"/>
          <w:rtl/>
        </w:rPr>
        <w:t>المتعلقة</w:t>
      </w:r>
      <w:r w:rsidRPr="003B6A3B">
        <w:rPr>
          <w:rFonts w:cs="Traditional Arabic"/>
          <w:szCs w:val="30"/>
          <w:rtl/>
        </w:rPr>
        <w:t xml:space="preserve"> </w:t>
      </w:r>
      <w:r>
        <w:rPr>
          <w:rFonts w:cs="Traditional Arabic"/>
          <w:szCs w:val="30"/>
          <w:rtl/>
        </w:rPr>
        <w:t>ب</w:t>
      </w:r>
      <w:r w:rsidRPr="003B6A3B">
        <w:rPr>
          <w:rFonts w:cs="Traditional Arabic"/>
          <w:szCs w:val="30"/>
          <w:rtl/>
        </w:rPr>
        <w:t xml:space="preserve">هذه الخدمات وأثر التنوّع البيولوجي وخدمات النظم الإيكولوجية على رفاه الإنسان وفعالية الاستجابات، بما في ذلك الخطة الاستراتيجية وأهداف </w:t>
      </w:r>
      <w:r>
        <w:rPr>
          <w:rFonts w:cs="Traditional Arabic"/>
          <w:szCs w:val="30"/>
          <w:rtl/>
        </w:rPr>
        <w:t>آيتشي</w:t>
      </w:r>
      <w:r w:rsidRPr="003B6A3B">
        <w:rPr>
          <w:rFonts w:cs="Traditional Arabic"/>
          <w:szCs w:val="30"/>
          <w:rtl/>
        </w:rPr>
        <w:t xml:space="preserve"> للتنوّع البيولوجي. وسوف </w:t>
      </w:r>
      <w:r>
        <w:rPr>
          <w:rFonts w:cs="Traditional Arabic"/>
          <w:szCs w:val="30"/>
          <w:rtl/>
        </w:rPr>
        <w:t>يستند</w:t>
      </w:r>
      <w:r w:rsidRPr="003B6A3B">
        <w:rPr>
          <w:rFonts w:cs="Traditional Arabic"/>
          <w:szCs w:val="30"/>
          <w:rtl/>
        </w:rPr>
        <w:t xml:space="preserve"> التقييم</w:t>
      </w:r>
      <w:r>
        <w:rPr>
          <w:rFonts w:cs="Traditional Arabic"/>
          <w:szCs w:val="30"/>
          <w:rtl/>
        </w:rPr>
        <w:t xml:space="preserve"> إلى</w:t>
      </w:r>
      <w:r w:rsidRPr="003B6A3B">
        <w:rPr>
          <w:rFonts w:cs="Traditional Arabic"/>
          <w:szCs w:val="30"/>
          <w:rtl/>
        </w:rPr>
        <w:t xml:space="preserve"> الدليل المذكور في الناتج 2 (أ)</w:t>
      </w:r>
      <w:r>
        <w:rPr>
          <w:rFonts w:cs="Traditional Arabic"/>
          <w:szCs w:val="30"/>
          <w:rtl/>
        </w:rPr>
        <w:t>،</w:t>
      </w:r>
      <w:r w:rsidRPr="003B6A3B">
        <w:rPr>
          <w:rFonts w:cs="Traditional Arabic"/>
          <w:szCs w:val="30"/>
          <w:rtl/>
        </w:rPr>
        <w:t xml:space="preserve"> والتقييمات الإقليمية ودون الإقليمية المذكورة في الناتج 2 (ب)</w:t>
      </w:r>
      <w:r>
        <w:rPr>
          <w:rFonts w:cs="Traditional Arabic"/>
          <w:szCs w:val="30"/>
          <w:rtl/>
        </w:rPr>
        <w:t>،</w:t>
      </w:r>
      <w:r w:rsidRPr="003B6A3B">
        <w:rPr>
          <w:rFonts w:cs="Traditional Arabic"/>
          <w:szCs w:val="30"/>
          <w:rtl/>
        </w:rPr>
        <w:t xml:space="preserve"> والنواتج </w:t>
      </w:r>
      <w:r w:rsidR="000E24D4">
        <w:rPr>
          <w:rFonts w:cs="Traditional Arabic"/>
          <w:szCs w:val="30"/>
          <w:rtl/>
        </w:rPr>
        <w:t>المواضيعي</w:t>
      </w:r>
      <w:r w:rsidRPr="003B6A3B">
        <w:rPr>
          <w:rFonts w:cs="Traditional Arabic"/>
          <w:szCs w:val="30"/>
          <w:rtl/>
        </w:rPr>
        <w:t>ة والمنهجية المذكورة في الهدف 3. ويستجيب الناتج للطلبات الواردة</w:t>
      </w:r>
      <w:r w:rsidRPr="003B6A3B">
        <w:rPr>
          <w:rFonts w:cs="Traditional Arabic"/>
          <w:szCs w:val="30"/>
          <w:vertAlign w:val="superscript"/>
          <w:rtl/>
        </w:rPr>
        <w:t>(</w:t>
      </w:r>
      <w:r w:rsidRPr="003B6A3B">
        <w:rPr>
          <w:rStyle w:val="FootnoteReference"/>
          <w:rFonts w:cs="Traditional Arabic"/>
          <w:szCs w:val="30"/>
          <w:rtl/>
        </w:rPr>
        <w:footnoteReference w:id="25"/>
      </w:r>
      <w:r w:rsidRPr="003B6A3B">
        <w:rPr>
          <w:rFonts w:cs="Traditional Arabic"/>
          <w:szCs w:val="30"/>
          <w:vertAlign w:val="superscript"/>
          <w:rtl/>
        </w:rPr>
        <w:t>)</w:t>
      </w:r>
      <w:r w:rsidRPr="003B6A3B">
        <w:rPr>
          <w:rFonts w:cs="Traditional Arabic"/>
          <w:szCs w:val="30"/>
          <w:rtl/>
        </w:rPr>
        <w:t xml:space="preserve">. ومن </w:t>
      </w:r>
      <w:r>
        <w:rPr>
          <w:rFonts w:cs="Traditional Arabic"/>
          <w:szCs w:val="30"/>
          <w:rtl/>
        </w:rPr>
        <w:t>المتوقع</w:t>
      </w:r>
      <w:r w:rsidRPr="003B6A3B">
        <w:rPr>
          <w:rFonts w:cs="Traditional Arabic"/>
          <w:szCs w:val="30"/>
          <w:rtl/>
        </w:rPr>
        <w:t xml:space="preserve"> أن يسهم الناتج 2 (ج) في عملية تقييم وتجديد الخطة الاستراتيجية للتنوّع البيولوجي </w:t>
      </w:r>
      <w:r>
        <w:rPr>
          <w:rFonts w:cs="Traditional Arabic"/>
          <w:szCs w:val="30"/>
          <w:rtl/>
        </w:rPr>
        <w:t>و</w:t>
      </w:r>
      <w:r w:rsidRPr="003B6A3B">
        <w:rPr>
          <w:rFonts w:cs="Traditional Arabic"/>
          <w:szCs w:val="30"/>
          <w:rtl/>
        </w:rPr>
        <w:t xml:space="preserve">أهداف </w:t>
      </w:r>
      <w:r>
        <w:rPr>
          <w:rFonts w:cs="Traditional Arabic"/>
          <w:szCs w:val="30"/>
          <w:rtl/>
        </w:rPr>
        <w:t>آيتشي</w:t>
      </w:r>
      <w:r w:rsidRPr="003B6A3B">
        <w:rPr>
          <w:rFonts w:cs="Traditional Arabic"/>
          <w:szCs w:val="30"/>
          <w:rtl/>
        </w:rPr>
        <w:t xml:space="preserve"> للتنوّع البيولوجي </w:t>
      </w:r>
      <w:r>
        <w:rPr>
          <w:rFonts w:cs="Traditional Arabic"/>
          <w:szCs w:val="30"/>
          <w:rtl/>
        </w:rPr>
        <w:t xml:space="preserve">المتصلة بها </w:t>
      </w:r>
      <w:r w:rsidRPr="003B6A3B">
        <w:rPr>
          <w:rFonts w:cs="Traditional Arabic"/>
          <w:szCs w:val="30"/>
          <w:rtl/>
        </w:rPr>
        <w:t>عموماً.</w:t>
      </w:r>
    </w:p>
    <w:p w:rsidR="00743C73" w:rsidRPr="003B6A3B" w:rsidRDefault="009E32A6" w:rsidP="009E32A6">
      <w:pPr>
        <w:spacing w:line="380" w:lineRule="exact"/>
        <w:ind w:left="1134"/>
        <w:jc w:val="both"/>
        <w:rPr>
          <w:rFonts w:ascii="Traditional Arabic" w:hAnsi="Traditional Arabic" w:cs="Traditional Arabic"/>
          <w:b/>
          <w:bCs/>
          <w:sz w:val="30"/>
          <w:szCs w:val="30"/>
          <w:rtl/>
        </w:rPr>
      </w:pPr>
      <w:r>
        <w:rPr>
          <w:rFonts w:ascii="Traditional Arabic" w:hAnsi="Traditional Arabic" w:cs="Traditional Arabic"/>
          <w:b/>
          <w:bCs/>
          <w:sz w:val="30"/>
          <w:szCs w:val="30"/>
          <w:rtl/>
        </w:rPr>
        <w:br w:type="page"/>
      </w:r>
      <w:r w:rsidR="00743C73" w:rsidRPr="003B6A3B">
        <w:rPr>
          <w:rFonts w:ascii="Traditional Arabic" w:hAnsi="Traditional Arabic" w:cs="Traditional Arabic"/>
          <w:b/>
          <w:bCs/>
          <w:sz w:val="30"/>
          <w:szCs w:val="30"/>
          <w:rtl/>
        </w:rPr>
        <w:t>الهدف 3</w:t>
      </w:r>
    </w:p>
    <w:p w:rsidR="00743C73" w:rsidRPr="003B6A3B" w:rsidRDefault="00743C73" w:rsidP="009E32A6">
      <w:pPr>
        <w:spacing w:after="120" w:line="380" w:lineRule="exact"/>
        <w:ind w:left="1134"/>
        <w:jc w:val="both"/>
        <w:rPr>
          <w:rFonts w:ascii="Traditional Arabic" w:hAnsi="Traditional Arabic" w:cs="Traditional Arabic"/>
          <w:b/>
          <w:bCs/>
          <w:sz w:val="30"/>
          <w:szCs w:val="30"/>
          <w:rtl/>
        </w:rPr>
      </w:pPr>
      <w:r w:rsidRPr="003B6A3B">
        <w:rPr>
          <w:rFonts w:ascii="Traditional Arabic" w:hAnsi="Traditional Arabic" w:cs="Traditional Arabic"/>
          <w:b/>
          <w:bCs/>
          <w:sz w:val="30"/>
          <w:szCs w:val="30"/>
          <w:rtl/>
        </w:rPr>
        <w:t>تدعيم ال</w:t>
      </w:r>
      <w:r>
        <w:rPr>
          <w:rFonts w:ascii="Traditional Arabic" w:hAnsi="Traditional Arabic" w:cs="Traditional Arabic"/>
          <w:b/>
          <w:bCs/>
          <w:sz w:val="30"/>
          <w:szCs w:val="30"/>
          <w:rtl/>
        </w:rPr>
        <w:t>ت</w:t>
      </w:r>
      <w:r w:rsidRPr="003B6A3B">
        <w:rPr>
          <w:rFonts w:ascii="Traditional Arabic" w:hAnsi="Traditional Arabic" w:cs="Traditional Arabic"/>
          <w:b/>
          <w:bCs/>
          <w:sz w:val="30"/>
          <w:szCs w:val="30"/>
          <w:rtl/>
        </w:rPr>
        <w:t xml:space="preserve">رابط بين العلوم والسياسات في مجال التنوُّع البيولوجي وخدمات النظم الإيكولوجية بشأن القضايا </w:t>
      </w:r>
      <w:r w:rsidR="000E24D4">
        <w:rPr>
          <w:rFonts w:ascii="Traditional Arabic" w:hAnsi="Traditional Arabic" w:cs="Traditional Arabic"/>
          <w:b/>
          <w:bCs/>
          <w:sz w:val="30"/>
          <w:szCs w:val="30"/>
          <w:rtl/>
        </w:rPr>
        <w:t>المواضيعي</w:t>
      </w:r>
      <w:r w:rsidRPr="003B6A3B">
        <w:rPr>
          <w:rFonts w:ascii="Traditional Arabic" w:hAnsi="Traditional Arabic" w:cs="Traditional Arabic"/>
          <w:b/>
          <w:bCs/>
          <w:sz w:val="30"/>
          <w:szCs w:val="30"/>
          <w:rtl/>
        </w:rPr>
        <w:t>ة والمنهجية</w:t>
      </w:r>
    </w:p>
    <w:p w:rsidR="00743C73" w:rsidRPr="003B6A3B" w:rsidRDefault="00743C73" w:rsidP="009E32A6">
      <w:pPr>
        <w:spacing w:after="120" w:line="380" w:lineRule="exact"/>
        <w:ind w:left="1134"/>
        <w:jc w:val="both"/>
        <w:rPr>
          <w:rFonts w:cs="Traditional Arabic"/>
          <w:szCs w:val="30"/>
          <w:rtl/>
        </w:rPr>
      </w:pPr>
      <w:r>
        <w:rPr>
          <w:rFonts w:cs="Traditional Arabic"/>
          <w:szCs w:val="30"/>
          <w:rtl/>
        </w:rPr>
        <w:t xml:space="preserve">10 </w:t>
      </w:r>
      <w:r w:rsidRPr="003B6A3B">
        <w:rPr>
          <w:rFonts w:cs="Traditional Arabic"/>
          <w:szCs w:val="30"/>
          <w:rtl/>
        </w:rPr>
        <w:t>-</w:t>
      </w:r>
      <w:r w:rsidRPr="003B6A3B">
        <w:rPr>
          <w:rFonts w:cs="Traditional Arabic"/>
          <w:szCs w:val="30"/>
          <w:rtl/>
        </w:rPr>
        <w:tab/>
      </w:r>
      <w:r>
        <w:rPr>
          <w:rFonts w:cs="Traditional Arabic"/>
          <w:szCs w:val="30"/>
          <w:rtl/>
        </w:rPr>
        <w:t xml:space="preserve">يتمثل </w:t>
      </w:r>
      <w:r w:rsidRPr="003B6A3B">
        <w:rPr>
          <w:rFonts w:cs="Traditional Arabic"/>
          <w:szCs w:val="30"/>
          <w:rtl/>
        </w:rPr>
        <w:t xml:space="preserve">الغرض من نواتج </w:t>
      </w:r>
      <w:r>
        <w:rPr>
          <w:rFonts w:cs="Traditional Arabic"/>
          <w:szCs w:val="30"/>
          <w:rtl/>
        </w:rPr>
        <w:t xml:space="preserve">في إطار </w:t>
      </w:r>
      <w:r w:rsidRPr="003B6A3B">
        <w:rPr>
          <w:rFonts w:cs="Traditional Arabic"/>
          <w:szCs w:val="30"/>
          <w:rtl/>
        </w:rPr>
        <w:t xml:space="preserve">هذا الهدف </w:t>
      </w:r>
      <w:r>
        <w:rPr>
          <w:rFonts w:cs="Traditional Arabic"/>
          <w:szCs w:val="30"/>
          <w:rtl/>
        </w:rPr>
        <w:t xml:space="preserve">في </w:t>
      </w:r>
      <w:r w:rsidRPr="003B6A3B">
        <w:rPr>
          <w:rFonts w:cs="Traditional Arabic"/>
          <w:szCs w:val="30"/>
          <w:rtl/>
        </w:rPr>
        <w:t xml:space="preserve">تنفيذ ولايات المنبر المتصلة بمعالجة القضايا </w:t>
      </w:r>
      <w:r w:rsidR="000E24D4">
        <w:rPr>
          <w:rFonts w:cs="Traditional Arabic"/>
          <w:szCs w:val="30"/>
          <w:rtl/>
        </w:rPr>
        <w:t>المواضيعي</w:t>
      </w:r>
      <w:r>
        <w:rPr>
          <w:rFonts w:cs="Traditional Arabic"/>
          <w:szCs w:val="30"/>
          <w:rtl/>
        </w:rPr>
        <w:t>ة</w:t>
      </w:r>
      <w:r w:rsidRPr="003B6A3B">
        <w:rPr>
          <w:rFonts w:cs="Traditional Arabic"/>
          <w:szCs w:val="30"/>
          <w:rtl/>
        </w:rPr>
        <w:t xml:space="preserve"> ذات الصلة </w:t>
      </w:r>
      <w:r>
        <w:rPr>
          <w:rFonts w:cs="Traditional Arabic"/>
          <w:szCs w:val="30"/>
          <w:rtl/>
        </w:rPr>
        <w:t>على المستويات</w:t>
      </w:r>
      <w:r w:rsidRPr="003B6A3B">
        <w:rPr>
          <w:rFonts w:cs="Traditional Arabic"/>
          <w:szCs w:val="30"/>
          <w:rtl/>
        </w:rPr>
        <w:t xml:space="preserve"> الملائمة</w:t>
      </w:r>
      <w:r>
        <w:rPr>
          <w:rFonts w:cs="Traditional Arabic"/>
          <w:szCs w:val="30"/>
          <w:rtl/>
        </w:rPr>
        <w:t>،</w:t>
      </w:r>
      <w:r w:rsidRPr="003B6A3B">
        <w:rPr>
          <w:rFonts w:cs="Traditional Arabic"/>
          <w:szCs w:val="30"/>
          <w:rtl/>
        </w:rPr>
        <w:t xml:space="preserve"> والموضوعات الجديدة التي تحدِّدها العلوم. وسوف تتركّز النواتج أيضاً على تنفيذ ولاية المنبر المتصلة بتحديد الأدوات والمنهجيات ذات الصلة بالسياسات</w:t>
      </w:r>
      <w:r>
        <w:rPr>
          <w:rFonts w:cs="Traditional Arabic"/>
          <w:szCs w:val="30"/>
          <w:rtl/>
        </w:rPr>
        <w:t>،</w:t>
      </w:r>
      <w:r w:rsidRPr="003B6A3B">
        <w:rPr>
          <w:rFonts w:cs="Traditional Arabic"/>
          <w:szCs w:val="30"/>
          <w:rtl/>
        </w:rPr>
        <w:t xml:space="preserve"> وكذلك دعم وحفز مواصلة تطويرها عند اللزوم. وفي ضوء ذلك، يُنتَظَر أن تدعم النواتج صراحة صياغة وتنفيذ سياسات لصون التنوّع البيولوجي واستخدامه بصورة مستدامة. وسيسهم هذا الهدف كذلك في تحديد الحاجات إلى القدرات والمعارف وأدوات دعم السياسات. وسوف </w:t>
      </w:r>
      <w:r>
        <w:rPr>
          <w:rFonts w:cs="Traditional Arabic"/>
          <w:szCs w:val="30"/>
          <w:rtl/>
        </w:rPr>
        <w:t>توفر</w:t>
      </w:r>
      <w:r w:rsidRPr="003B6A3B">
        <w:rPr>
          <w:rFonts w:cs="Traditional Arabic"/>
          <w:szCs w:val="30"/>
          <w:rtl/>
        </w:rPr>
        <w:t xml:space="preserve"> عملية تطوير النواتج أيضاً ميداناً لأنشطة بناء القدرات وأنشطة إدارة المعارف والبيانات المطلوبة بموجب الهدف 1. وسيتحقق الهدف 3 من خلال النواتج التالية:</w:t>
      </w:r>
    </w:p>
    <w:p w:rsidR="00743C73" w:rsidRPr="003B6A3B" w:rsidRDefault="00743C73" w:rsidP="009E32A6">
      <w:pPr>
        <w:spacing w:after="120" w:line="380" w:lineRule="exact"/>
        <w:ind w:left="1134" w:firstLine="709"/>
        <w:jc w:val="both"/>
        <w:rPr>
          <w:rFonts w:cs="Traditional Arabic"/>
          <w:sz w:val="20"/>
          <w:szCs w:val="30"/>
          <w:rtl/>
        </w:rPr>
      </w:pPr>
      <w:r w:rsidRPr="003B6A3B">
        <w:rPr>
          <w:rFonts w:cs="Traditional Arabic"/>
          <w:sz w:val="20"/>
          <w:szCs w:val="30"/>
          <w:rtl/>
        </w:rPr>
        <w:t>(أ)</w:t>
      </w:r>
      <w:r w:rsidRPr="003B6A3B">
        <w:rPr>
          <w:rFonts w:cs="Traditional Arabic"/>
          <w:sz w:val="20"/>
          <w:szCs w:val="30"/>
          <w:rtl/>
        </w:rPr>
        <w:tab/>
      </w:r>
      <w:r w:rsidRPr="003B6A3B">
        <w:rPr>
          <w:rFonts w:cs="Traditional Arabic"/>
          <w:i/>
          <w:iCs/>
          <w:sz w:val="20"/>
          <w:szCs w:val="30"/>
          <w:rtl/>
        </w:rPr>
        <w:t>تقييم موضوعي واحد سريع المسار بشأن التلقيح وإنتاج الأغذية</w:t>
      </w:r>
      <w:r w:rsidRPr="003B6A3B">
        <w:rPr>
          <w:rFonts w:cs="Traditional Arabic"/>
          <w:sz w:val="20"/>
          <w:szCs w:val="30"/>
          <w:rtl/>
        </w:rPr>
        <w:t>. سيشمل نطاق هذا التقييم التغيُّرات في التلقيح</w:t>
      </w:r>
      <w:r>
        <w:rPr>
          <w:rFonts w:cs="Traditional Arabic"/>
          <w:sz w:val="20"/>
          <w:szCs w:val="30"/>
          <w:rtl/>
        </w:rPr>
        <w:t xml:space="preserve"> الحيواني</w:t>
      </w:r>
      <w:r w:rsidRPr="003B6A3B">
        <w:rPr>
          <w:rFonts w:cs="Traditional Arabic"/>
          <w:sz w:val="20"/>
          <w:szCs w:val="30"/>
          <w:rtl/>
        </w:rPr>
        <w:t xml:space="preserve"> كخدمة تنظيمية من خدمات النظم الإيكولوجية </w:t>
      </w:r>
      <w:r>
        <w:rPr>
          <w:rFonts w:cs="Traditional Arabic"/>
          <w:sz w:val="20"/>
          <w:szCs w:val="30"/>
          <w:rtl/>
        </w:rPr>
        <w:t xml:space="preserve">التي </w:t>
      </w:r>
      <w:r w:rsidRPr="003B6A3B">
        <w:rPr>
          <w:rFonts w:cs="Traditional Arabic"/>
          <w:sz w:val="20"/>
          <w:szCs w:val="30"/>
          <w:rtl/>
        </w:rPr>
        <w:t>تدعم إنتاج الأغذية</w:t>
      </w:r>
      <w:r>
        <w:rPr>
          <w:rFonts w:cs="Traditional Arabic"/>
          <w:sz w:val="20"/>
          <w:szCs w:val="30"/>
          <w:rtl/>
        </w:rPr>
        <w:t>، ومساهمته في تدفق الجينات واستصلاح النظم الإيكولوجية</w:t>
      </w:r>
      <w:r w:rsidRPr="003B6A3B">
        <w:rPr>
          <w:rFonts w:cs="Traditional Arabic"/>
          <w:sz w:val="20"/>
          <w:szCs w:val="30"/>
          <w:rtl/>
        </w:rPr>
        <w:t xml:space="preserve">. وسوف </w:t>
      </w:r>
      <w:r>
        <w:rPr>
          <w:rFonts w:cs="Traditional Arabic"/>
          <w:sz w:val="20"/>
          <w:szCs w:val="30"/>
          <w:rtl/>
        </w:rPr>
        <w:t>يتناول</w:t>
      </w:r>
      <w:r w:rsidRPr="003B6A3B">
        <w:rPr>
          <w:rFonts w:cs="Traditional Arabic"/>
          <w:sz w:val="20"/>
          <w:szCs w:val="30"/>
          <w:rtl/>
        </w:rPr>
        <w:t xml:space="preserve"> هذا التقييم </w:t>
      </w:r>
      <w:r>
        <w:rPr>
          <w:rFonts w:cs="Traditional Arabic"/>
          <w:sz w:val="20"/>
          <w:szCs w:val="30"/>
          <w:rtl/>
        </w:rPr>
        <w:t>الملقحات المستوطنة والغريبة، وا</w:t>
      </w:r>
      <w:r w:rsidRPr="003B6A3B">
        <w:rPr>
          <w:rFonts w:cs="Traditional Arabic"/>
          <w:sz w:val="20"/>
          <w:szCs w:val="30"/>
          <w:rtl/>
        </w:rPr>
        <w:t>لحالة الراهنة والاتجاهات في ديناميات الملقِّحات و</w:t>
      </w:r>
      <w:r>
        <w:rPr>
          <w:rFonts w:cs="Traditional Arabic"/>
          <w:sz w:val="20"/>
          <w:szCs w:val="30"/>
          <w:rtl/>
        </w:rPr>
        <w:t xml:space="preserve">شبكات </w:t>
      </w:r>
      <w:r w:rsidRPr="003B6A3B">
        <w:rPr>
          <w:rFonts w:cs="Traditional Arabic"/>
          <w:sz w:val="20"/>
          <w:szCs w:val="30"/>
          <w:rtl/>
        </w:rPr>
        <w:t>التلقيح</w:t>
      </w:r>
      <w:r>
        <w:rPr>
          <w:rFonts w:cs="Traditional Arabic"/>
          <w:sz w:val="20"/>
          <w:szCs w:val="30"/>
          <w:rtl/>
        </w:rPr>
        <w:t xml:space="preserve"> وخدماته</w:t>
      </w:r>
      <w:r w:rsidRPr="003B6A3B">
        <w:rPr>
          <w:rFonts w:cs="Traditional Arabic"/>
          <w:sz w:val="20"/>
          <w:szCs w:val="30"/>
          <w:rtl/>
        </w:rPr>
        <w:t>، ومحرّكات التغيير، وآثار حالات انحسار ونقص التلقيح على رفاه الإنسان</w:t>
      </w:r>
      <w:r>
        <w:rPr>
          <w:rFonts w:cs="Traditional Arabic"/>
          <w:sz w:val="20"/>
          <w:szCs w:val="30"/>
          <w:rtl/>
        </w:rPr>
        <w:t xml:space="preserve"> وإنتاج الأغذية</w:t>
      </w:r>
      <w:r w:rsidRPr="003B6A3B">
        <w:rPr>
          <w:rFonts w:cs="Traditional Arabic"/>
          <w:sz w:val="20"/>
          <w:szCs w:val="30"/>
          <w:rtl/>
        </w:rPr>
        <w:t xml:space="preserve">، وفعالية الاستجابات لحالات انحسار ونقص التلقيح. وهذا التقييم مطلوب لتعزيز استجابات السياسات العامة لحالات انحسار ونقص التلقيح. ويمثّل هذا التقييم </w:t>
      </w:r>
      <w:r>
        <w:rPr>
          <w:rFonts w:cs="Traditional Arabic"/>
          <w:sz w:val="20"/>
          <w:szCs w:val="30"/>
          <w:rtl/>
        </w:rPr>
        <w:t>ناتجاً مبكراً</w:t>
      </w:r>
      <w:r w:rsidRPr="003B6A3B">
        <w:rPr>
          <w:rFonts w:cs="Traditional Arabic"/>
          <w:sz w:val="20"/>
          <w:szCs w:val="30"/>
          <w:rtl/>
        </w:rPr>
        <w:t xml:space="preserve"> للمنبر</w:t>
      </w:r>
      <w:r>
        <w:rPr>
          <w:rFonts w:cs="Traditional Arabic"/>
          <w:sz w:val="20"/>
          <w:szCs w:val="30"/>
          <w:rtl/>
        </w:rPr>
        <w:t>، وسيحدد</w:t>
      </w:r>
      <w:r w:rsidRPr="003B6A3B">
        <w:rPr>
          <w:rFonts w:cs="Traditional Arabic"/>
          <w:sz w:val="20"/>
          <w:szCs w:val="30"/>
          <w:rtl/>
        </w:rPr>
        <w:t xml:space="preserve"> الاستنتاجات المتصلة بالسياسات العامة من أجل صنع القرارات </w:t>
      </w:r>
      <w:r>
        <w:rPr>
          <w:rFonts w:cs="Traditional Arabic"/>
          <w:sz w:val="20"/>
          <w:szCs w:val="30"/>
          <w:rtl/>
        </w:rPr>
        <w:t>على صعيد</w:t>
      </w:r>
      <w:r w:rsidRPr="003B6A3B">
        <w:rPr>
          <w:rFonts w:cs="Traditional Arabic"/>
          <w:sz w:val="20"/>
          <w:szCs w:val="30"/>
          <w:rtl/>
        </w:rPr>
        <w:t xml:space="preserve"> الحكومات والقطاع الخاص والمجتمع المدني. وسوف يساعد أيضاً على إثبات كيفية مساهمة خدمة </w:t>
      </w:r>
      <w:r>
        <w:rPr>
          <w:rFonts w:cs="Traditional Arabic"/>
          <w:sz w:val="20"/>
          <w:szCs w:val="30"/>
          <w:rtl/>
        </w:rPr>
        <w:t xml:space="preserve">رئيسية </w:t>
      </w:r>
      <w:r w:rsidRPr="003B6A3B">
        <w:rPr>
          <w:rFonts w:cs="Traditional Arabic"/>
          <w:sz w:val="20"/>
          <w:szCs w:val="30"/>
          <w:rtl/>
        </w:rPr>
        <w:t xml:space="preserve">من خدمات النظم الإيكولوجية في </w:t>
      </w:r>
      <w:r>
        <w:rPr>
          <w:rFonts w:cs="Traditional Arabic"/>
          <w:sz w:val="20"/>
          <w:szCs w:val="30"/>
          <w:rtl/>
        </w:rPr>
        <w:t>خطة</w:t>
      </w:r>
      <w:r w:rsidRPr="003B6A3B">
        <w:rPr>
          <w:rFonts w:cs="Traditional Arabic"/>
          <w:sz w:val="20"/>
          <w:szCs w:val="30"/>
          <w:rtl/>
        </w:rPr>
        <w:t xml:space="preserve"> التنمية لما بعد عام 2015. وتستجيب النواتج للطلبات الواردة</w:t>
      </w:r>
      <w:r w:rsidRPr="003B6A3B">
        <w:rPr>
          <w:rFonts w:cs="Traditional Arabic"/>
          <w:sz w:val="20"/>
          <w:szCs w:val="30"/>
          <w:vertAlign w:val="superscript"/>
          <w:rtl/>
        </w:rPr>
        <w:t>(</w:t>
      </w:r>
      <w:r w:rsidRPr="003B6A3B">
        <w:rPr>
          <w:rStyle w:val="FootnoteReference"/>
          <w:rFonts w:cs="Traditional Arabic"/>
          <w:sz w:val="20"/>
          <w:szCs w:val="30"/>
          <w:rtl/>
        </w:rPr>
        <w:footnoteReference w:id="26"/>
      </w:r>
      <w:r w:rsidRPr="003B6A3B">
        <w:rPr>
          <w:rFonts w:cs="Traditional Arabic"/>
          <w:sz w:val="20"/>
          <w:szCs w:val="30"/>
          <w:vertAlign w:val="superscript"/>
          <w:rtl/>
        </w:rPr>
        <w:t>)</w:t>
      </w:r>
      <w:r w:rsidRPr="003B6A3B">
        <w:rPr>
          <w:rFonts w:cs="Traditional Arabic"/>
          <w:sz w:val="20"/>
          <w:szCs w:val="30"/>
          <w:rtl/>
        </w:rPr>
        <w:t xml:space="preserve">. ومن المتوقَّع أن </w:t>
      </w:r>
      <w:r>
        <w:rPr>
          <w:rFonts w:cs="Traditional Arabic"/>
          <w:sz w:val="20"/>
          <w:szCs w:val="30"/>
          <w:rtl/>
        </w:rPr>
        <w:t>ي</w:t>
      </w:r>
      <w:r w:rsidRPr="003B6A3B">
        <w:rPr>
          <w:rFonts w:cs="Traditional Arabic"/>
          <w:sz w:val="20"/>
          <w:szCs w:val="30"/>
          <w:rtl/>
        </w:rPr>
        <w:t>سهم ا</w:t>
      </w:r>
      <w:r>
        <w:rPr>
          <w:rFonts w:cs="Traditional Arabic"/>
          <w:sz w:val="20"/>
          <w:szCs w:val="30"/>
          <w:rtl/>
        </w:rPr>
        <w:t>لناتج</w:t>
      </w:r>
      <w:r w:rsidRPr="003B6A3B">
        <w:rPr>
          <w:rFonts w:cs="Traditional Arabic"/>
          <w:sz w:val="20"/>
          <w:szCs w:val="30"/>
          <w:rtl/>
        </w:rPr>
        <w:t xml:space="preserve"> في تحقيق هدف </w:t>
      </w:r>
      <w:r>
        <w:rPr>
          <w:rFonts w:cs="Traditional Arabic"/>
          <w:sz w:val="20"/>
          <w:szCs w:val="30"/>
          <w:rtl/>
        </w:rPr>
        <w:t>آيتشي</w:t>
      </w:r>
      <w:r w:rsidRPr="003B6A3B">
        <w:rPr>
          <w:rFonts w:cs="Traditional Arabic"/>
          <w:sz w:val="20"/>
          <w:szCs w:val="30"/>
          <w:rtl/>
        </w:rPr>
        <w:t xml:space="preserve"> رقم 14 للتنوّع البيولوجي بشأن </w:t>
      </w:r>
      <w:r>
        <w:rPr>
          <w:rFonts w:cs="Traditional Arabic"/>
          <w:sz w:val="20"/>
          <w:szCs w:val="30"/>
          <w:rtl/>
        </w:rPr>
        <w:t>استعادة وصون</w:t>
      </w:r>
      <w:r w:rsidRPr="003B6A3B">
        <w:rPr>
          <w:rFonts w:cs="Traditional Arabic"/>
          <w:sz w:val="20"/>
          <w:szCs w:val="30"/>
          <w:rtl/>
        </w:rPr>
        <w:t xml:space="preserve"> النظم الإيكولوجية التي </w:t>
      </w:r>
      <w:r>
        <w:rPr>
          <w:rFonts w:cs="Traditional Arabic"/>
          <w:sz w:val="20"/>
          <w:szCs w:val="30"/>
          <w:rtl/>
        </w:rPr>
        <w:t xml:space="preserve">توفر </w:t>
      </w:r>
      <w:r w:rsidRPr="003B6A3B">
        <w:rPr>
          <w:rFonts w:cs="Traditional Arabic"/>
          <w:sz w:val="20"/>
          <w:szCs w:val="30"/>
          <w:rtl/>
        </w:rPr>
        <w:t xml:space="preserve">خدمات </w:t>
      </w:r>
      <w:r>
        <w:rPr>
          <w:rFonts w:cs="Traditional Arabic"/>
          <w:sz w:val="20"/>
          <w:szCs w:val="30"/>
          <w:rtl/>
        </w:rPr>
        <w:t>أساسية</w:t>
      </w:r>
      <w:r w:rsidRPr="003B6A3B">
        <w:rPr>
          <w:rFonts w:cs="Traditional Arabic"/>
          <w:sz w:val="20"/>
          <w:szCs w:val="30"/>
          <w:rtl/>
        </w:rPr>
        <w:t>؛</w:t>
      </w:r>
    </w:p>
    <w:p w:rsidR="00743C73" w:rsidRPr="003B6A3B" w:rsidRDefault="00743C73" w:rsidP="009E32A6">
      <w:pPr>
        <w:spacing w:after="120" w:line="380" w:lineRule="exact"/>
        <w:ind w:left="1134" w:firstLine="709"/>
        <w:jc w:val="both"/>
        <w:rPr>
          <w:rFonts w:cs="Traditional Arabic"/>
          <w:sz w:val="20"/>
          <w:szCs w:val="30"/>
          <w:rtl/>
        </w:rPr>
      </w:pPr>
      <w:r w:rsidRPr="003B6A3B">
        <w:rPr>
          <w:rFonts w:cs="Traditional Arabic"/>
          <w:sz w:val="20"/>
          <w:szCs w:val="30"/>
          <w:rtl/>
        </w:rPr>
        <w:t>(ب)</w:t>
      </w:r>
      <w:r w:rsidRPr="003B6A3B">
        <w:rPr>
          <w:rFonts w:cs="Traditional Arabic"/>
          <w:sz w:val="20"/>
          <w:szCs w:val="30"/>
          <w:rtl/>
        </w:rPr>
        <w:tab/>
        <w:t xml:space="preserve">ثلاثة </w:t>
      </w:r>
      <w:r w:rsidRPr="003B6A3B">
        <w:rPr>
          <w:rFonts w:cs="Traditional Arabic"/>
          <w:i/>
          <w:iCs/>
          <w:sz w:val="20"/>
          <w:szCs w:val="30"/>
          <w:rtl/>
        </w:rPr>
        <w:t>تقييمات مواضيعية تتناول</w:t>
      </w:r>
      <w:r>
        <w:rPr>
          <w:rFonts w:cs="Traditional Arabic"/>
          <w:i/>
          <w:iCs/>
          <w:sz w:val="20"/>
          <w:szCs w:val="30"/>
          <w:rtl/>
        </w:rPr>
        <w:t xml:space="preserve"> </w:t>
      </w:r>
      <w:r w:rsidRPr="003B6A3B">
        <w:rPr>
          <w:rFonts w:cs="Traditional Arabic"/>
          <w:i/>
          <w:iCs/>
          <w:sz w:val="20"/>
          <w:szCs w:val="30"/>
          <w:rtl/>
        </w:rPr>
        <w:t xml:space="preserve">تدهور الأراضي </w:t>
      </w:r>
      <w:r>
        <w:rPr>
          <w:rFonts w:cs="Traditional Arabic"/>
          <w:i/>
          <w:iCs/>
          <w:sz w:val="20"/>
          <w:szCs w:val="30"/>
          <w:rtl/>
        </w:rPr>
        <w:t xml:space="preserve">واستصلاحها، </w:t>
      </w:r>
      <w:r w:rsidRPr="003B6A3B">
        <w:rPr>
          <w:rFonts w:cs="Traditional Arabic"/>
          <w:i/>
          <w:iCs/>
          <w:sz w:val="20"/>
          <w:szCs w:val="30"/>
          <w:rtl/>
        </w:rPr>
        <w:t>والأنواع الغريبة الغازية</w:t>
      </w:r>
      <w:r>
        <w:rPr>
          <w:rFonts w:cs="Traditional Arabic"/>
          <w:i/>
          <w:iCs/>
          <w:sz w:val="20"/>
          <w:szCs w:val="30"/>
          <w:rtl/>
        </w:rPr>
        <w:t>،</w:t>
      </w:r>
      <w:r w:rsidRPr="003B6A3B">
        <w:rPr>
          <w:rFonts w:cs="Traditional Arabic"/>
          <w:i/>
          <w:iCs/>
          <w:sz w:val="20"/>
          <w:szCs w:val="30"/>
          <w:rtl/>
        </w:rPr>
        <w:t xml:space="preserve"> والاستخدام المستدام وصون التنوع البيولوجي.</w:t>
      </w:r>
      <w:r w:rsidRPr="003B6A3B">
        <w:rPr>
          <w:rFonts w:cs="Traditional Arabic"/>
          <w:sz w:val="20"/>
          <w:szCs w:val="30"/>
          <w:rtl/>
        </w:rPr>
        <w:t xml:space="preserve"> </w:t>
      </w:r>
      <w:r>
        <w:rPr>
          <w:rFonts w:cs="Traditional Arabic"/>
          <w:sz w:val="20"/>
          <w:szCs w:val="30"/>
          <w:rtl/>
        </w:rPr>
        <w:t>و</w:t>
      </w:r>
      <w:r w:rsidRPr="003B6A3B">
        <w:rPr>
          <w:rFonts w:cs="Traditional Arabic"/>
          <w:sz w:val="20"/>
          <w:szCs w:val="30"/>
          <w:rtl/>
        </w:rPr>
        <w:t xml:space="preserve">يشمل هذا الناتج خياراً بأن يشرع الاجتماع العام في إنتاج </w:t>
      </w:r>
      <w:r>
        <w:rPr>
          <w:rFonts w:cs="Traditional Arabic"/>
          <w:sz w:val="20"/>
          <w:szCs w:val="30"/>
          <w:rtl/>
        </w:rPr>
        <w:t xml:space="preserve">ثلاثة </w:t>
      </w:r>
      <w:r w:rsidRPr="003B6A3B">
        <w:rPr>
          <w:rFonts w:cs="Traditional Arabic"/>
          <w:sz w:val="20"/>
          <w:szCs w:val="30"/>
          <w:rtl/>
        </w:rPr>
        <w:t>تقييمي</w:t>
      </w:r>
      <w:r>
        <w:rPr>
          <w:rFonts w:cs="Traditional Arabic"/>
          <w:sz w:val="20"/>
          <w:szCs w:val="30"/>
          <w:rtl/>
        </w:rPr>
        <w:t>ات</w:t>
      </w:r>
      <w:r w:rsidRPr="003B6A3B">
        <w:rPr>
          <w:rFonts w:cs="Traditional Arabic"/>
          <w:sz w:val="20"/>
          <w:szCs w:val="30"/>
          <w:rtl/>
        </w:rPr>
        <w:t xml:space="preserve"> </w:t>
      </w:r>
      <w:r>
        <w:rPr>
          <w:rFonts w:cs="Traditional Arabic"/>
          <w:sz w:val="20"/>
          <w:szCs w:val="30"/>
          <w:rtl/>
        </w:rPr>
        <w:t>موضوعية</w:t>
      </w:r>
      <w:r w:rsidRPr="003B6A3B">
        <w:rPr>
          <w:rFonts w:cs="Traditional Arabic"/>
          <w:sz w:val="20"/>
          <w:szCs w:val="30"/>
          <w:rtl/>
        </w:rPr>
        <w:t xml:space="preserve"> على الأكثر. ويستجيب هذا الناتج للطلبات الواردة</w:t>
      </w:r>
      <w:r w:rsidRPr="003B6A3B">
        <w:rPr>
          <w:rFonts w:cs="Traditional Arabic"/>
          <w:sz w:val="20"/>
          <w:szCs w:val="30"/>
          <w:vertAlign w:val="superscript"/>
          <w:rtl/>
        </w:rPr>
        <w:t>(</w:t>
      </w:r>
      <w:r w:rsidRPr="003B6A3B">
        <w:rPr>
          <w:rStyle w:val="FootnoteReference"/>
          <w:rFonts w:cs="Traditional Arabic"/>
          <w:sz w:val="20"/>
          <w:szCs w:val="30"/>
          <w:rtl/>
        </w:rPr>
        <w:footnoteReference w:id="27"/>
      </w:r>
      <w:r w:rsidRPr="003B6A3B">
        <w:rPr>
          <w:rFonts w:cs="Traditional Arabic"/>
          <w:sz w:val="20"/>
          <w:szCs w:val="30"/>
          <w:vertAlign w:val="superscript"/>
          <w:rtl/>
        </w:rPr>
        <w:t>)</w:t>
      </w:r>
      <w:r>
        <w:rPr>
          <w:rFonts w:cs="Traditional Arabic"/>
          <w:sz w:val="20"/>
          <w:szCs w:val="30"/>
          <w:rtl/>
        </w:rPr>
        <w:t>:</w:t>
      </w:r>
    </w:p>
    <w:p w:rsidR="00743C73" w:rsidRPr="003B6A3B" w:rsidRDefault="00743C73" w:rsidP="009E32A6">
      <w:pPr>
        <w:spacing w:after="120" w:line="380" w:lineRule="exact"/>
        <w:ind w:left="3141" w:hanging="646"/>
        <w:jc w:val="both"/>
        <w:rPr>
          <w:rFonts w:cs="Traditional Arabic"/>
          <w:szCs w:val="30"/>
          <w:rtl/>
        </w:rPr>
      </w:pPr>
      <w:r w:rsidRPr="003B6A3B">
        <w:rPr>
          <w:rFonts w:cs="Traditional Arabic"/>
          <w:szCs w:val="30"/>
          <w:rtl/>
        </w:rPr>
        <w:t>’1‘</w:t>
      </w:r>
      <w:r w:rsidRPr="003B6A3B">
        <w:rPr>
          <w:rFonts w:cs="Traditional Arabic"/>
          <w:szCs w:val="30"/>
          <w:rtl/>
        </w:rPr>
        <w:tab/>
      </w:r>
      <w:r w:rsidRPr="003B6A3B">
        <w:rPr>
          <w:rFonts w:cs="Traditional Arabic"/>
          <w:i/>
          <w:iCs/>
          <w:szCs w:val="30"/>
          <w:rtl/>
        </w:rPr>
        <w:t xml:space="preserve">تدهور الأراضي </w:t>
      </w:r>
      <w:r>
        <w:rPr>
          <w:rFonts w:cs="Traditional Arabic"/>
          <w:i/>
          <w:iCs/>
          <w:szCs w:val="30"/>
          <w:rtl/>
        </w:rPr>
        <w:t>واستصلاحها</w:t>
      </w:r>
      <w:r w:rsidRPr="003B6A3B">
        <w:rPr>
          <w:rFonts w:cs="Traditional Arabic"/>
          <w:szCs w:val="30"/>
          <w:rtl/>
        </w:rPr>
        <w:t xml:space="preserve"> سيشمل نطاق هذا التقييم بشأن تدهور الأراضي </w:t>
      </w:r>
      <w:r>
        <w:rPr>
          <w:rFonts w:cs="Traditional Arabic"/>
          <w:szCs w:val="30"/>
          <w:rtl/>
        </w:rPr>
        <w:t>واستصلاحها</w:t>
      </w:r>
      <w:r w:rsidRPr="003B6A3B">
        <w:rPr>
          <w:rFonts w:cs="Traditional Arabic"/>
          <w:szCs w:val="30"/>
          <w:rtl/>
        </w:rPr>
        <w:t xml:space="preserve"> الحالة العالمية والاتجاهات فيما يتعلّق بتدهور الأراضي، حسب المناطق، وحسب نوع الغطاء الأرضي؛ وآثار التدهور على قِيَم التنوّع البيولوجي وخدمات النظم الإيكولوجية ورفاه الإنسان؛ وحالة المع</w:t>
      </w:r>
      <w:r>
        <w:rPr>
          <w:rFonts w:cs="Traditional Arabic"/>
          <w:szCs w:val="30"/>
          <w:rtl/>
        </w:rPr>
        <w:t>ا</w:t>
      </w:r>
      <w:r w:rsidRPr="003B6A3B">
        <w:rPr>
          <w:rFonts w:cs="Traditional Arabic"/>
          <w:szCs w:val="30"/>
          <w:rtl/>
        </w:rPr>
        <w:t>رف</w:t>
      </w:r>
      <w:r w:rsidRPr="00320DC5">
        <w:rPr>
          <w:rFonts w:cs="Traditional Arabic"/>
          <w:szCs w:val="30"/>
          <w:rtl/>
        </w:rPr>
        <w:t xml:space="preserve"> </w:t>
      </w:r>
      <w:r>
        <w:rPr>
          <w:rFonts w:cs="Traditional Arabic"/>
          <w:szCs w:val="30"/>
          <w:rtl/>
        </w:rPr>
        <w:t>ل</w:t>
      </w:r>
      <w:r w:rsidRPr="003B6A3B">
        <w:rPr>
          <w:rFonts w:cs="Traditional Arabic"/>
          <w:szCs w:val="30"/>
          <w:rtl/>
        </w:rPr>
        <w:t xml:space="preserve">مدى </w:t>
      </w:r>
      <w:r>
        <w:rPr>
          <w:rFonts w:cs="Traditional Arabic"/>
          <w:szCs w:val="30"/>
          <w:rtl/>
        </w:rPr>
        <w:t>استصلاح</w:t>
      </w:r>
      <w:r w:rsidRPr="003B6A3B">
        <w:rPr>
          <w:rFonts w:cs="Traditional Arabic"/>
          <w:szCs w:val="30"/>
          <w:rtl/>
        </w:rPr>
        <w:t xml:space="preserve"> النظم الإيكولوجية وخياراته، حسب المنطقة ونوع الغطاء الأرضي. وسيعزّز هذا التقييم قاعدة المع</w:t>
      </w:r>
      <w:r>
        <w:rPr>
          <w:rFonts w:cs="Traditional Arabic"/>
          <w:szCs w:val="30"/>
          <w:rtl/>
        </w:rPr>
        <w:t>ا</w:t>
      </w:r>
      <w:r w:rsidRPr="003B6A3B">
        <w:rPr>
          <w:rFonts w:cs="Traditional Arabic"/>
          <w:szCs w:val="30"/>
          <w:rtl/>
        </w:rPr>
        <w:t xml:space="preserve">رف </w:t>
      </w:r>
      <w:r>
        <w:rPr>
          <w:rFonts w:cs="Traditional Arabic"/>
          <w:szCs w:val="30"/>
          <w:rtl/>
        </w:rPr>
        <w:t xml:space="preserve">اللازمة لوضع </w:t>
      </w:r>
      <w:r w:rsidRPr="003B6A3B">
        <w:rPr>
          <w:rFonts w:cs="Traditional Arabic"/>
          <w:szCs w:val="30"/>
          <w:rtl/>
        </w:rPr>
        <w:t>سياسات التصدّي لتدهور الأراضي</w:t>
      </w:r>
      <w:r>
        <w:rPr>
          <w:rFonts w:cs="Traditional Arabic"/>
          <w:szCs w:val="30"/>
          <w:rtl/>
        </w:rPr>
        <w:t>،</w:t>
      </w:r>
      <w:r w:rsidRPr="003B6A3B">
        <w:rPr>
          <w:rFonts w:cs="Traditional Arabic"/>
          <w:szCs w:val="30"/>
          <w:rtl/>
        </w:rPr>
        <w:t xml:space="preserve"> والتصحُّر</w:t>
      </w:r>
      <w:r>
        <w:rPr>
          <w:rFonts w:cs="Traditional Arabic"/>
          <w:szCs w:val="30"/>
          <w:rtl/>
        </w:rPr>
        <w:t>،</w:t>
      </w:r>
      <w:r w:rsidRPr="003B6A3B">
        <w:rPr>
          <w:rFonts w:cs="Traditional Arabic"/>
          <w:szCs w:val="30"/>
          <w:rtl/>
        </w:rPr>
        <w:t xml:space="preserve"> واس</w:t>
      </w:r>
      <w:r>
        <w:rPr>
          <w:rFonts w:cs="Traditional Arabic"/>
          <w:szCs w:val="30"/>
          <w:rtl/>
        </w:rPr>
        <w:t>تصلاح</w:t>
      </w:r>
      <w:r w:rsidRPr="003B6A3B">
        <w:rPr>
          <w:rFonts w:cs="Traditional Arabic"/>
          <w:szCs w:val="30"/>
          <w:rtl/>
        </w:rPr>
        <w:t xml:space="preserve"> الأراضي المتدهورة. ومن المتوقّع أن يسهم الناتج في تنفيذ الخطة </w:t>
      </w:r>
      <w:r>
        <w:rPr>
          <w:rFonts w:cs="Traditional Arabic"/>
          <w:szCs w:val="30"/>
          <w:rtl/>
        </w:rPr>
        <w:t xml:space="preserve">الاستراتيجية </w:t>
      </w:r>
      <w:r w:rsidRPr="003B6A3B">
        <w:rPr>
          <w:rFonts w:cs="Traditional Arabic"/>
          <w:szCs w:val="30"/>
          <w:rtl/>
        </w:rPr>
        <w:t xml:space="preserve">وإطار العمل </w:t>
      </w:r>
      <w:r>
        <w:rPr>
          <w:rFonts w:cs="Traditional Arabic"/>
          <w:szCs w:val="30"/>
          <w:rtl/>
        </w:rPr>
        <w:t>العشريين</w:t>
      </w:r>
      <w:r w:rsidRPr="003B6A3B">
        <w:rPr>
          <w:rFonts w:cs="Traditional Arabic"/>
          <w:szCs w:val="30"/>
          <w:rtl/>
        </w:rPr>
        <w:t xml:space="preserve"> (2008-2018) لاتفاقية الأمم المتحدة لمكافحة التصحُّر وهدف</w:t>
      </w:r>
      <w:r>
        <w:rPr>
          <w:rFonts w:cs="Traditional Arabic"/>
          <w:szCs w:val="30"/>
          <w:rtl/>
        </w:rPr>
        <w:t>ا</w:t>
      </w:r>
      <w:r w:rsidRPr="003B6A3B">
        <w:rPr>
          <w:rFonts w:cs="Traditional Arabic"/>
          <w:szCs w:val="30"/>
          <w:rtl/>
        </w:rPr>
        <w:t xml:space="preserve"> </w:t>
      </w:r>
      <w:r>
        <w:rPr>
          <w:rFonts w:cs="Traditional Arabic"/>
          <w:szCs w:val="30"/>
          <w:rtl/>
        </w:rPr>
        <w:t>آيتشي</w:t>
      </w:r>
      <w:r w:rsidRPr="003B6A3B">
        <w:rPr>
          <w:rFonts w:cs="Traditional Arabic"/>
          <w:szCs w:val="30"/>
          <w:rtl/>
        </w:rPr>
        <w:t xml:space="preserve"> رقم 14 و15 بشأن التنوّع البيولوجي المتعلّق</w:t>
      </w:r>
      <w:r>
        <w:rPr>
          <w:rFonts w:cs="Traditional Arabic"/>
          <w:szCs w:val="30"/>
          <w:rtl/>
        </w:rPr>
        <w:t>ين باستعادة وصون</w:t>
      </w:r>
      <w:r w:rsidRPr="003B6A3B">
        <w:rPr>
          <w:rFonts w:cs="Traditional Arabic"/>
          <w:szCs w:val="30"/>
          <w:rtl/>
        </w:rPr>
        <w:t xml:space="preserve"> النظم الإيكولوجية التي توفّر خدمات </w:t>
      </w:r>
      <w:r>
        <w:rPr>
          <w:rFonts w:cs="Traditional Arabic"/>
          <w:szCs w:val="30"/>
          <w:rtl/>
        </w:rPr>
        <w:t>أساسية</w:t>
      </w:r>
      <w:r w:rsidRPr="003B6A3B">
        <w:rPr>
          <w:rFonts w:cs="Traditional Arabic"/>
          <w:szCs w:val="30"/>
          <w:rtl/>
        </w:rPr>
        <w:t>؛</w:t>
      </w:r>
    </w:p>
    <w:p w:rsidR="00743C73" w:rsidRPr="003B6A3B" w:rsidRDefault="00743C73" w:rsidP="009E32A6">
      <w:pPr>
        <w:spacing w:after="120" w:line="380" w:lineRule="exact"/>
        <w:ind w:left="3141" w:hanging="646"/>
        <w:jc w:val="both"/>
        <w:rPr>
          <w:rFonts w:cs="Traditional Arabic"/>
          <w:sz w:val="20"/>
          <w:szCs w:val="30"/>
          <w:rtl/>
        </w:rPr>
      </w:pPr>
      <w:r w:rsidRPr="003B6A3B">
        <w:rPr>
          <w:rFonts w:cs="Traditional Arabic"/>
          <w:sz w:val="20"/>
          <w:szCs w:val="30"/>
          <w:rtl/>
        </w:rPr>
        <w:t>’2‘</w:t>
      </w:r>
      <w:r w:rsidRPr="003B6A3B">
        <w:rPr>
          <w:rFonts w:cs="Traditional Arabic"/>
          <w:sz w:val="20"/>
          <w:szCs w:val="30"/>
          <w:rtl/>
        </w:rPr>
        <w:tab/>
      </w:r>
      <w:r w:rsidRPr="003B6A3B">
        <w:rPr>
          <w:rFonts w:cs="Traditional Arabic"/>
          <w:i/>
          <w:iCs/>
          <w:sz w:val="20"/>
          <w:szCs w:val="30"/>
          <w:rtl/>
        </w:rPr>
        <w:t>الأنواع الغريبة الغازية ومكافحتها</w:t>
      </w:r>
      <w:r>
        <w:rPr>
          <w:rFonts w:cs="Traditional Arabic"/>
          <w:i/>
          <w:iCs/>
          <w:sz w:val="20"/>
          <w:szCs w:val="30"/>
          <w:rtl/>
        </w:rPr>
        <w:t>.</w:t>
      </w:r>
      <w:r w:rsidRPr="003B6A3B">
        <w:rPr>
          <w:rFonts w:cs="Traditional Arabic"/>
          <w:sz w:val="20"/>
          <w:szCs w:val="30"/>
          <w:rtl/>
        </w:rPr>
        <w:t xml:space="preserve"> </w:t>
      </w:r>
      <w:r>
        <w:rPr>
          <w:rFonts w:cs="Traditional Arabic"/>
          <w:sz w:val="20"/>
          <w:szCs w:val="30"/>
          <w:rtl/>
        </w:rPr>
        <w:t>سيشمل</w:t>
      </w:r>
      <w:r w:rsidRPr="003B6A3B">
        <w:rPr>
          <w:rFonts w:cs="Traditional Arabic"/>
          <w:sz w:val="20"/>
          <w:szCs w:val="30"/>
          <w:rtl/>
        </w:rPr>
        <w:t xml:space="preserve"> نطاق هذا التقييم بشأن الأنواع الغريبة الغازية ومكافحتها إجراء تقييم للتهديد الذي تمثّله الأنواع الغريبة الغازية للتنوع البيولوجي وخدمات النظم الإيكولوجية وسُبل المعيشة</w:t>
      </w:r>
      <w:r>
        <w:rPr>
          <w:rFonts w:cs="Traditional Arabic"/>
          <w:sz w:val="20"/>
          <w:szCs w:val="30"/>
          <w:rtl/>
        </w:rPr>
        <w:t>،</w:t>
      </w:r>
      <w:r w:rsidRPr="003B6A3B">
        <w:rPr>
          <w:rFonts w:cs="Traditional Arabic"/>
          <w:sz w:val="20"/>
          <w:szCs w:val="30"/>
          <w:rtl/>
        </w:rPr>
        <w:t xml:space="preserve"> والحالة والاتجاهات العالمية في آثار الأنواع الغريبة الغازية حسب المناطق والمناطق الفرعية، مع مراعاة مختلف نظم المعارف والقِيَم. ومن المتوقّع أن يسهم التقييم في تدعيم السياسات الوطنية والدولية التي تتصدّى للأنواع الغريبة الغازية. وخاصة </w:t>
      </w:r>
      <w:r>
        <w:rPr>
          <w:rFonts w:cs="Traditional Arabic"/>
          <w:sz w:val="20"/>
          <w:szCs w:val="30"/>
          <w:rtl/>
        </w:rPr>
        <w:t>ما يتعلق منها ب</w:t>
      </w:r>
      <w:r w:rsidRPr="003B6A3B">
        <w:rPr>
          <w:rFonts w:cs="Traditional Arabic"/>
          <w:sz w:val="20"/>
          <w:szCs w:val="30"/>
          <w:rtl/>
        </w:rPr>
        <w:t xml:space="preserve">تنفيذ هدف </w:t>
      </w:r>
      <w:r>
        <w:rPr>
          <w:rFonts w:cs="Traditional Arabic"/>
          <w:sz w:val="20"/>
          <w:szCs w:val="30"/>
          <w:rtl/>
        </w:rPr>
        <w:t>آيتشي</w:t>
      </w:r>
      <w:r w:rsidRPr="003B6A3B">
        <w:rPr>
          <w:rFonts w:cs="Traditional Arabic"/>
          <w:sz w:val="20"/>
          <w:szCs w:val="30"/>
          <w:rtl/>
        </w:rPr>
        <w:t xml:space="preserve"> رقم 9 بشأن التنوّع البيولوجي؛</w:t>
      </w:r>
    </w:p>
    <w:p w:rsidR="00743C73" w:rsidRPr="003B6A3B" w:rsidRDefault="00743C73" w:rsidP="009E32A6">
      <w:pPr>
        <w:spacing w:after="120" w:line="380" w:lineRule="exact"/>
        <w:ind w:left="3141" w:hanging="646"/>
        <w:jc w:val="both"/>
        <w:rPr>
          <w:rFonts w:cs="Traditional Arabic"/>
          <w:sz w:val="20"/>
          <w:szCs w:val="30"/>
          <w:rtl/>
        </w:rPr>
      </w:pPr>
      <w:r w:rsidRPr="003B6A3B">
        <w:rPr>
          <w:rFonts w:cs="Traditional Arabic"/>
          <w:sz w:val="20"/>
          <w:szCs w:val="30"/>
          <w:rtl/>
        </w:rPr>
        <w:t>’3</w:t>
      </w:r>
      <w:r>
        <w:rPr>
          <w:rFonts w:cs="Traditional Arabic"/>
          <w:sz w:val="20"/>
          <w:szCs w:val="30"/>
          <w:rtl/>
        </w:rPr>
        <w:t>‘</w:t>
      </w:r>
      <w:r w:rsidRPr="003B6A3B">
        <w:rPr>
          <w:rFonts w:cs="Traditional Arabic"/>
          <w:sz w:val="20"/>
          <w:szCs w:val="30"/>
          <w:rtl/>
        </w:rPr>
        <w:tab/>
      </w:r>
      <w:r w:rsidRPr="003B6A3B">
        <w:rPr>
          <w:rFonts w:cs="Traditional Arabic"/>
          <w:i/>
          <w:iCs/>
          <w:sz w:val="20"/>
          <w:szCs w:val="30"/>
          <w:rtl/>
        </w:rPr>
        <w:t>الاستخدام المستدام وصون التنوع البيولوجي وتدعيم القدرات والأدوات</w:t>
      </w:r>
      <w:r w:rsidRPr="003B6A3B">
        <w:rPr>
          <w:rFonts w:cs="Traditional Arabic"/>
          <w:sz w:val="20"/>
          <w:szCs w:val="30"/>
          <w:rtl/>
        </w:rPr>
        <w:t>. يتمثل نطاق هذا التقييم بشأن الاستخدام المستدام في تقييم الأهمية الإيكولوجية والاقتصادية والاجتماعية والثقافية</w:t>
      </w:r>
      <w:r w:rsidRPr="00F94464">
        <w:rPr>
          <w:rFonts w:cs="Traditional Arabic"/>
          <w:sz w:val="20"/>
          <w:szCs w:val="30"/>
          <w:rtl/>
        </w:rPr>
        <w:t xml:space="preserve"> </w:t>
      </w:r>
      <w:r>
        <w:rPr>
          <w:rFonts w:cs="Traditional Arabic"/>
          <w:sz w:val="20"/>
          <w:szCs w:val="30"/>
          <w:rtl/>
        </w:rPr>
        <w:t>ب</w:t>
      </w:r>
      <w:r w:rsidRPr="003B6A3B">
        <w:rPr>
          <w:rFonts w:cs="Traditional Arabic"/>
          <w:sz w:val="20"/>
          <w:szCs w:val="30"/>
          <w:rtl/>
        </w:rPr>
        <w:t>المنتجات والأنواع البرية المتصلة بالتنوع البيولو</w:t>
      </w:r>
      <w:r>
        <w:rPr>
          <w:rFonts w:cs="Traditional Arabic"/>
          <w:sz w:val="20"/>
          <w:szCs w:val="30"/>
          <w:rtl/>
        </w:rPr>
        <w:t>جي التي يجري جمعها والاتجار بها،</w:t>
      </w:r>
      <w:r w:rsidRPr="003B6A3B">
        <w:rPr>
          <w:rFonts w:cs="Traditional Arabic"/>
          <w:sz w:val="20"/>
          <w:szCs w:val="30"/>
          <w:rtl/>
        </w:rPr>
        <w:t xml:space="preserve"> وحالة صون</w:t>
      </w:r>
      <w:r>
        <w:rPr>
          <w:rFonts w:cs="Traditional Arabic"/>
          <w:sz w:val="20"/>
          <w:szCs w:val="30"/>
          <w:rtl/>
        </w:rPr>
        <w:t>ها،</w:t>
      </w:r>
      <w:r w:rsidRPr="003B6A3B">
        <w:rPr>
          <w:rFonts w:cs="Traditional Arabic"/>
          <w:sz w:val="20"/>
          <w:szCs w:val="30"/>
          <w:rtl/>
        </w:rPr>
        <w:t xml:space="preserve"> ومحركات التغيير </w:t>
      </w:r>
      <w:r>
        <w:rPr>
          <w:rFonts w:cs="Traditional Arabic"/>
          <w:sz w:val="20"/>
          <w:szCs w:val="30"/>
          <w:rtl/>
        </w:rPr>
        <w:t>المتعلقة بها،</w:t>
      </w:r>
      <w:r w:rsidRPr="003B6A3B">
        <w:rPr>
          <w:rFonts w:cs="Traditional Arabic"/>
          <w:sz w:val="20"/>
          <w:szCs w:val="30"/>
          <w:rtl/>
        </w:rPr>
        <w:t xml:space="preserve"> كما سيقيم إمكانية الاستخدام المستدام للتنوع البيولوجي من أجل تعزيز سبل معيشة الشعوب الأصلية والمجتمعات المحلية، بما في ذلك دور نظم الحوكمة والمؤسسات التقليدية. وسيحدد التقييم مبادئ توجيهية وطرائق وأدوات، ويروج لأفضل الممارسات، بما في</w:t>
      </w:r>
      <w:r>
        <w:rPr>
          <w:rFonts w:cs="Traditional Arabic"/>
          <w:sz w:val="20"/>
          <w:szCs w:val="30"/>
          <w:rtl/>
        </w:rPr>
        <w:t>ها</w:t>
      </w:r>
      <w:r w:rsidRPr="003B6A3B">
        <w:rPr>
          <w:rFonts w:cs="Traditional Arabic"/>
          <w:sz w:val="20"/>
          <w:szCs w:val="30"/>
          <w:rtl/>
        </w:rPr>
        <w:t xml:space="preserve"> التكنولوجيات الحديثة والمعارف الأصلية والتقليدية بشأن الإدارة والحصاد المستدامين. وسيساهم التقييم في تحديد فجوات المعرفة ذات الصلة وأفضل التكنولوجيات، </w:t>
      </w:r>
      <w:r>
        <w:rPr>
          <w:rFonts w:cs="Traditional Arabic"/>
          <w:sz w:val="20"/>
          <w:szCs w:val="30"/>
          <w:rtl/>
        </w:rPr>
        <w:t>ومنها</w:t>
      </w:r>
      <w:r w:rsidRPr="003B6A3B">
        <w:rPr>
          <w:rFonts w:cs="Traditional Arabic"/>
          <w:sz w:val="20"/>
          <w:szCs w:val="30"/>
          <w:rtl/>
        </w:rPr>
        <w:t xml:space="preserve"> ما يتعلق بالمعارف الأصلية والمحلية</w:t>
      </w:r>
      <w:r>
        <w:rPr>
          <w:rFonts w:cs="Traditional Arabic"/>
          <w:sz w:val="20"/>
          <w:szCs w:val="30"/>
          <w:rtl/>
        </w:rPr>
        <w:t>،</w:t>
      </w:r>
      <w:r w:rsidRPr="003B6A3B">
        <w:rPr>
          <w:rFonts w:cs="Traditional Arabic"/>
          <w:sz w:val="20"/>
          <w:szCs w:val="30"/>
          <w:rtl/>
        </w:rPr>
        <w:t xml:space="preserve"> كما سيساهم في استحداث أدوات ومنهجيات لدعم السياسات، من أجل تعزيز مخططات الإدارة المستدامة (بما في ذلك إنشاء وإدارة حصص الحصاد)، ومساعدة تدابير الامتثال والإنفاذ، و</w:t>
      </w:r>
      <w:r>
        <w:rPr>
          <w:rFonts w:cs="Traditional Arabic"/>
          <w:sz w:val="20"/>
          <w:szCs w:val="30"/>
          <w:rtl/>
        </w:rPr>
        <w:t>تلبية</w:t>
      </w:r>
      <w:r w:rsidRPr="003B6A3B">
        <w:rPr>
          <w:rFonts w:cs="Traditional Arabic"/>
          <w:sz w:val="20"/>
          <w:szCs w:val="30"/>
          <w:rtl/>
        </w:rPr>
        <w:t xml:space="preserve"> </w:t>
      </w:r>
      <w:r>
        <w:rPr>
          <w:rFonts w:cs="Traditional Arabic"/>
          <w:sz w:val="20"/>
          <w:szCs w:val="30"/>
          <w:rtl/>
        </w:rPr>
        <w:t>احتياجات</w:t>
      </w:r>
      <w:r w:rsidRPr="003B6A3B">
        <w:rPr>
          <w:rFonts w:cs="Traditional Arabic"/>
          <w:sz w:val="20"/>
          <w:szCs w:val="30"/>
          <w:rtl/>
        </w:rPr>
        <w:t xml:space="preserve"> بناء القدرات في بلدان المنشأ. ومن المتوقع أن يساهم التقييم في </w:t>
      </w:r>
      <w:r w:rsidRPr="00F94464">
        <w:rPr>
          <w:rFonts w:cs="Traditional Arabic"/>
          <w:sz w:val="20"/>
          <w:szCs w:val="30"/>
          <w:rtl/>
        </w:rPr>
        <w:t>اتفاقية التجارة الدولية بأنواع الحيوانات والنباتات البرية المهددة بالانقراض</w:t>
      </w:r>
      <w:r>
        <w:rPr>
          <w:rFonts w:cs="Traditional Arabic"/>
          <w:sz w:val="20"/>
          <w:szCs w:val="30"/>
          <w:rtl/>
        </w:rPr>
        <w:t>، و</w:t>
      </w:r>
      <w:r w:rsidRPr="003B6A3B">
        <w:rPr>
          <w:rFonts w:cs="Traditional Arabic"/>
          <w:sz w:val="20"/>
          <w:szCs w:val="30"/>
          <w:rtl/>
        </w:rPr>
        <w:t>اتفاقية التنوع البيولوجي</w:t>
      </w:r>
      <w:r>
        <w:rPr>
          <w:rFonts w:cs="Traditional Arabic"/>
          <w:sz w:val="20"/>
          <w:szCs w:val="30"/>
          <w:rtl/>
        </w:rPr>
        <w:t>،</w:t>
      </w:r>
      <w:r w:rsidRPr="003B6A3B">
        <w:rPr>
          <w:rFonts w:cs="Traditional Arabic"/>
          <w:sz w:val="20"/>
          <w:szCs w:val="30"/>
          <w:rtl/>
        </w:rPr>
        <w:t xml:space="preserve"> لا</w:t>
      </w:r>
      <w:r>
        <w:rPr>
          <w:rFonts w:cs="Traditional Arabic"/>
          <w:sz w:val="20"/>
          <w:szCs w:val="30"/>
          <w:rtl/>
        </w:rPr>
        <w:t> </w:t>
      </w:r>
      <w:r w:rsidRPr="003B6A3B">
        <w:rPr>
          <w:rFonts w:cs="Traditional Arabic"/>
          <w:sz w:val="20"/>
          <w:szCs w:val="30"/>
          <w:rtl/>
        </w:rPr>
        <w:t xml:space="preserve">سيما أهداف </w:t>
      </w:r>
      <w:r>
        <w:rPr>
          <w:rFonts w:cs="Traditional Arabic"/>
          <w:sz w:val="20"/>
          <w:szCs w:val="30"/>
          <w:rtl/>
        </w:rPr>
        <w:t>آيتشي</w:t>
      </w:r>
      <w:r w:rsidRPr="003B6A3B">
        <w:rPr>
          <w:rFonts w:cs="Traditional Arabic"/>
          <w:sz w:val="20"/>
          <w:szCs w:val="30"/>
          <w:rtl/>
        </w:rPr>
        <w:t xml:space="preserve"> للتنوع البيولوجي 3 و4 و6 و7 </w:t>
      </w:r>
      <w:r w:rsidR="004C3E32">
        <w:rPr>
          <w:rFonts w:cs="Traditional Arabic"/>
          <w:sz w:val="20"/>
          <w:szCs w:val="30"/>
          <w:rtl/>
        </w:rPr>
        <w:t xml:space="preserve">و12 </w:t>
      </w:r>
      <w:r w:rsidRPr="003B6A3B">
        <w:rPr>
          <w:rFonts w:cs="Traditional Arabic"/>
          <w:sz w:val="20"/>
          <w:szCs w:val="30"/>
          <w:rtl/>
        </w:rPr>
        <w:t>و18</w:t>
      </w:r>
      <w:r>
        <w:rPr>
          <w:rFonts w:cs="Traditional Arabic"/>
          <w:sz w:val="20"/>
          <w:szCs w:val="30"/>
          <w:rtl/>
        </w:rPr>
        <w:t>؛</w:t>
      </w:r>
    </w:p>
    <w:p w:rsidR="00743C73" w:rsidRPr="003B6A3B" w:rsidRDefault="00743C73" w:rsidP="009E32A6">
      <w:pPr>
        <w:spacing w:after="120" w:line="380" w:lineRule="exact"/>
        <w:ind w:left="1134" w:firstLine="709"/>
        <w:jc w:val="both"/>
        <w:rPr>
          <w:rFonts w:cs="Traditional Arabic"/>
          <w:sz w:val="20"/>
          <w:szCs w:val="30"/>
          <w:rtl/>
        </w:rPr>
      </w:pPr>
      <w:r w:rsidRPr="003B6A3B">
        <w:rPr>
          <w:rFonts w:cs="Traditional Arabic"/>
          <w:sz w:val="20"/>
          <w:szCs w:val="30"/>
          <w:rtl/>
        </w:rPr>
        <w:t>(ج)</w:t>
      </w:r>
      <w:r w:rsidRPr="003B6A3B">
        <w:rPr>
          <w:rFonts w:cs="Traditional Arabic"/>
          <w:sz w:val="20"/>
          <w:szCs w:val="30"/>
          <w:rtl/>
        </w:rPr>
        <w:tab/>
      </w:r>
      <w:r w:rsidRPr="003B6A3B">
        <w:rPr>
          <w:rFonts w:cs="Traditional Arabic"/>
          <w:i/>
          <w:iCs/>
          <w:sz w:val="20"/>
          <w:szCs w:val="30"/>
          <w:rtl/>
        </w:rPr>
        <w:t>أدوات ومنهجيات دعم السياسات لتحليل السيناريوهات ووضع نماذج التنوّع البيولوجي وخدمات النظم الإيكولوجية استناداً إلى تقييم سريع المسار</w:t>
      </w:r>
      <w:r>
        <w:rPr>
          <w:rFonts w:cs="Traditional Arabic"/>
          <w:i/>
          <w:iCs/>
          <w:sz w:val="20"/>
          <w:szCs w:val="30"/>
          <w:rtl/>
        </w:rPr>
        <w:t xml:space="preserve"> </w:t>
      </w:r>
      <w:r w:rsidRPr="003B6A3B">
        <w:rPr>
          <w:rFonts w:cs="Traditional Arabic"/>
          <w:i/>
          <w:iCs/>
          <w:sz w:val="20"/>
          <w:szCs w:val="30"/>
          <w:rtl/>
        </w:rPr>
        <w:t>ودليل (بحلول آب/أغسطس 2015)</w:t>
      </w:r>
      <w:r>
        <w:rPr>
          <w:rFonts w:cs="Traditional Arabic"/>
          <w:sz w:val="20"/>
          <w:szCs w:val="30"/>
          <w:rtl/>
        </w:rPr>
        <w:t>.</w:t>
      </w:r>
      <w:r w:rsidRPr="003B6A3B">
        <w:rPr>
          <w:rFonts w:cs="Traditional Arabic"/>
          <w:sz w:val="20"/>
          <w:szCs w:val="30"/>
          <w:rtl/>
        </w:rPr>
        <w:t xml:space="preserve"> يتسم التقييم السريع المسار لمنهجيات تحليل السيناريوهات ووضع نماذج التنوُّع البيولوجي وخدمات النظم الإيكولوجية بالأهمية لتوجيه استعمال هذه المنهجيات </w:t>
      </w:r>
      <w:r>
        <w:rPr>
          <w:rFonts w:cs="Traditional Arabic"/>
          <w:sz w:val="20"/>
          <w:szCs w:val="30"/>
          <w:rtl/>
        </w:rPr>
        <w:t>في جميع</w:t>
      </w:r>
      <w:r w:rsidRPr="003B6A3B">
        <w:rPr>
          <w:rFonts w:cs="Traditional Arabic"/>
          <w:sz w:val="20"/>
          <w:szCs w:val="30"/>
          <w:rtl/>
        </w:rPr>
        <w:t xml:space="preserve"> الأعمال الجارية في إطار المنبر</w:t>
      </w:r>
      <w:r>
        <w:rPr>
          <w:rFonts w:cs="Traditional Arabic"/>
          <w:sz w:val="20"/>
          <w:szCs w:val="30"/>
          <w:rtl/>
        </w:rPr>
        <w:t xml:space="preserve"> ولكفالة الأهمية السياساتية لجميع نواتجه</w:t>
      </w:r>
      <w:r w:rsidRPr="003B6A3B">
        <w:rPr>
          <w:rFonts w:cs="Traditional Arabic"/>
          <w:sz w:val="20"/>
          <w:szCs w:val="30"/>
          <w:rtl/>
        </w:rPr>
        <w:t>. وتم أيضاً تحديد سيناريوهات ونماذج</w:t>
      </w:r>
      <w:r>
        <w:rPr>
          <w:rFonts w:cs="Traditional Arabic"/>
          <w:sz w:val="20"/>
          <w:szCs w:val="30"/>
          <w:rtl/>
        </w:rPr>
        <w:t>، بما فيها سيناريوهات ونماذج تستند إلى طرائق تشاركية،</w:t>
      </w:r>
      <w:r w:rsidRPr="003B6A3B">
        <w:rPr>
          <w:rFonts w:cs="Traditional Arabic"/>
          <w:sz w:val="20"/>
          <w:szCs w:val="30"/>
          <w:rtl/>
        </w:rPr>
        <w:t xml:space="preserve"> كأدوات ومنهجيات لدعم السياسات يمكن أن تساعد </w:t>
      </w:r>
      <w:r>
        <w:rPr>
          <w:rFonts w:cs="Traditional Arabic"/>
          <w:sz w:val="20"/>
          <w:szCs w:val="30"/>
          <w:rtl/>
        </w:rPr>
        <w:t>واضعي</w:t>
      </w:r>
      <w:r w:rsidRPr="003B6A3B">
        <w:rPr>
          <w:rFonts w:cs="Traditional Arabic"/>
          <w:sz w:val="20"/>
          <w:szCs w:val="30"/>
          <w:rtl/>
        </w:rPr>
        <w:t xml:space="preserve"> السياسات في تحديد مسارات التنمية التي تنطوي على </w:t>
      </w:r>
      <w:r>
        <w:rPr>
          <w:rFonts w:cs="Traditional Arabic"/>
          <w:sz w:val="20"/>
          <w:szCs w:val="30"/>
          <w:rtl/>
        </w:rPr>
        <w:t>أخطار و</w:t>
      </w:r>
      <w:r w:rsidRPr="003B6A3B">
        <w:rPr>
          <w:rFonts w:cs="Traditional Arabic"/>
          <w:sz w:val="20"/>
          <w:szCs w:val="30"/>
          <w:rtl/>
        </w:rPr>
        <w:t>آثار غير مرغوبة على رفاه الإنسان</w:t>
      </w:r>
      <w:r>
        <w:rPr>
          <w:rFonts w:cs="Traditional Arabic"/>
          <w:sz w:val="20"/>
          <w:szCs w:val="30"/>
          <w:rtl/>
        </w:rPr>
        <w:t>، وفي</w:t>
      </w:r>
      <w:r w:rsidRPr="003B6A3B">
        <w:rPr>
          <w:rFonts w:cs="Traditional Arabic"/>
          <w:sz w:val="20"/>
          <w:szCs w:val="30"/>
          <w:rtl/>
        </w:rPr>
        <w:t xml:space="preserve"> توخّي مسارات بديلة يمكن أن تحقق هدف صون التنوّع البيولوجي واستخدامه بصورة مستدامة. واستناداً إلى استنتاجات التقييم المنهجي، سيؤدّي هذا الناتج إلى إصدار دليل يعقبه بذل جهود وفق توجيهات الاجتماع العام لدعم وحفز استمرار تطوير أدوات ومنهجيات لتحليل السيناريوهات ووضع النماذج. ويستجيب الناتج للطلبات الواردة</w:t>
      </w:r>
      <w:r w:rsidRPr="003B6A3B">
        <w:rPr>
          <w:rFonts w:cs="Traditional Arabic"/>
          <w:sz w:val="20"/>
          <w:szCs w:val="30"/>
          <w:vertAlign w:val="superscript"/>
          <w:rtl/>
        </w:rPr>
        <w:t>(</w:t>
      </w:r>
      <w:r w:rsidRPr="003B6A3B">
        <w:rPr>
          <w:rStyle w:val="FootnoteReference"/>
          <w:rFonts w:cs="Traditional Arabic"/>
          <w:sz w:val="20"/>
          <w:szCs w:val="30"/>
          <w:rtl/>
        </w:rPr>
        <w:footnoteReference w:id="28"/>
      </w:r>
      <w:r w:rsidRPr="003B6A3B">
        <w:rPr>
          <w:rFonts w:cs="Traditional Arabic"/>
          <w:sz w:val="20"/>
          <w:szCs w:val="30"/>
          <w:vertAlign w:val="superscript"/>
          <w:rtl/>
        </w:rPr>
        <w:t>)</w:t>
      </w:r>
      <w:r w:rsidRPr="003B6A3B">
        <w:rPr>
          <w:rFonts w:cs="Traditional Arabic"/>
          <w:sz w:val="20"/>
          <w:szCs w:val="30"/>
          <w:rtl/>
        </w:rPr>
        <w:t xml:space="preserve">. ومن المتوقّع أن يسهم الناتج في أهداف </w:t>
      </w:r>
      <w:r>
        <w:rPr>
          <w:rFonts w:cs="Traditional Arabic"/>
          <w:sz w:val="20"/>
          <w:szCs w:val="30"/>
          <w:rtl/>
        </w:rPr>
        <w:t>آيتشي</w:t>
      </w:r>
      <w:r w:rsidRPr="003B6A3B">
        <w:rPr>
          <w:rFonts w:cs="Traditional Arabic"/>
          <w:sz w:val="20"/>
          <w:szCs w:val="30"/>
          <w:rtl/>
        </w:rPr>
        <w:t xml:space="preserve"> للتنوّع البيولوجي بأكملها</w:t>
      </w:r>
      <w:r>
        <w:rPr>
          <w:rFonts w:cs="Traditional Arabic"/>
          <w:sz w:val="20"/>
          <w:szCs w:val="30"/>
          <w:rtl/>
        </w:rPr>
        <w:t>؛</w:t>
      </w:r>
    </w:p>
    <w:p w:rsidR="00743C73" w:rsidRPr="003B6A3B" w:rsidRDefault="00743C73" w:rsidP="00B16332">
      <w:pPr>
        <w:spacing w:after="120" w:line="400" w:lineRule="exact"/>
        <w:ind w:left="1134" w:firstLine="707"/>
        <w:jc w:val="both"/>
        <w:rPr>
          <w:rFonts w:cs="Traditional Arabic"/>
          <w:szCs w:val="30"/>
          <w:rtl/>
        </w:rPr>
      </w:pPr>
      <w:r w:rsidRPr="003B6A3B">
        <w:rPr>
          <w:rFonts w:cs="Traditional Arabic"/>
          <w:szCs w:val="30"/>
          <w:rtl/>
        </w:rPr>
        <w:t>(د)</w:t>
      </w:r>
      <w:r w:rsidRPr="003B6A3B">
        <w:rPr>
          <w:rFonts w:cs="Traditional Arabic"/>
          <w:szCs w:val="30"/>
          <w:rtl/>
        </w:rPr>
        <w:tab/>
      </w:r>
      <w:r w:rsidRPr="003B6A3B">
        <w:rPr>
          <w:rFonts w:cs="Traditional Arabic"/>
          <w:i/>
          <w:iCs/>
          <w:szCs w:val="30"/>
          <w:rtl/>
        </w:rPr>
        <w:t>أدوات ومنهجيات دعم السياسات المتعلقة بشتى التصورات المفاهيمية لقيم التنوُّع البيولوجي وخدمات النظم الإيكولوجية ومنافع الطبيعة للشعوب</w:t>
      </w:r>
      <w:r>
        <w:rPr>
          <w:rFonts w:cs="Traditional Arabic"/>
          <w:i/>
          <w:iCs/>
          <w:szCs w:val="30"/>
          <w:rtl/>
        </w:rPr>
        <w:t xml:space="preserve"> استناداً إلى تقييم سريع المسار</w:t>
      </w:r>
      <w:r w:rsidRPr="00726157">
        <w:rPr>
          <w:rFonts w:cs="Traditional Arabic"/>
          <w:i/>
          <w:iCs/>
          <w:szCs w:val="30"/>
          <w:rtl/>
        </w:rPr>
        <w:t xml:space="preserve"> ودليل</w:t>
      </w:r>
      <w:r w:rsidRPr="003B6A3B">
        <w:rPr>
          <w:rFonts w:cs="Traditional Arabic"/>
          <w:i/>
          <w:iCs/>
          <w:szCs w:val="30"/>
          <w:rtl/>
        </w:rPr>
        <w:t>.</w:t>
      </w:r>
      <w:r w:rsidR="00DF2275">
        <w:rPr>
          <w:rFonts w:cs="Traditional Arabic"/>
          <w:szCs w:val="30"/>
          <w:rtl/>
        </w:rPr>
        <w:t xml:space="preserve"> </w:t>
      </w:r>
      <w:r w:rsidRPr="003B6A3B">
        <w:rPr>
          <w:rFonts w:cs="Traditional Arabic"/>
          <w:szCs w:val="30"/>
          <w:rtl/>
        </w:rPr>
        <w:t>يتسم تقييم المسار السريع للأدوات والمنهجيات المتعلقة بالقيم المتعددة للتنوُّع البيولوجي بالنسبة للمجتمعات البشرية بالأهمية لتوجيه استعمال هذه المنهجيات في جميع الأعمال الجارية في إطار المنبر. وسيتم تقدير مختلف منهجيات التقييم تبعا</w:t>
      </w:r>
      <w:r w:rsidR="00B16332">
        <w:rPr>
          <w:rFonts w:cs="Traditional Arabic"/>
          <w:szCs w:val="30"/>
          <w:rtl/>
        </w:rPr>
        <w:t>ً</w:t>
      </w:r>
      <w:r w:rsidRPr="003B6A3B">
        <w:rPr>
          <w:rFonts w:cs="Traditional Arabic"/>
          <w:szCs w:val="30"/>
          <w:rtl/>
        </w:rPr>
        <w:t xml:space="preserve"> لرؤى ونهج ونظم م</w:t>
      </w:r>
      <w:r>
        <w:rPr>
          <w:rFonts w:cs="Traditional Arabic"/>
          <w:szCs w:val="30"/>
          <w:rtl/>
        </w:rPr>
        <w:t>عارف</w:t>
      </w:r>
      <w:r w:rsidRPr="003B6A3B">
        <w:rPr>
          <w:rFonts w:cs="Traditional Arabic"/>
          <w:szCs w:val="30"/>
          <w:rtl/>
        </w:rPr>
        <w:t xml:space="preserve"> مختلفة</w:t>
      </w:r>
      <w:r>
        <w:rPr>
          <w:rFonts w:cs="Traditional Arabic"/>
          <w:szCs w:val="30"/>
          <w:rtl/>
        </w:rPr>
        <w:t>،</w:t>
      </w:r>
      <w:r w:rsidRPr="003B6A3B">
        <w:rPr>
          <w:rFonts w:cs="Traditional Arabic"/>
          <w:szCs w:val="30"/>
          <w:rtl/>
        </w:rPr>
        <w:t xml:space="preserve"> و</w:t>
      </w:r>
      <w:r>
        <w:rPr>
          <w:rFonts w:cs="Traditional Arabic"/>
          <w:szCs w:val="30"/>
          <w:rtl/>
        </w:rPr>
        <w:t>ل</w:t>
      </w:r>
      <w:r w:rsidRPr="003B6A3B">
        <w:rPr>
          <w:rFonts w:cs="Traditional Arabic"/>
          <w:szCs w:val="30"/>
          <w:rtl/>
        </w:rPr>
        <w:t>وثاقة صلتها بالسياسات</w:t>
      </w:r>
      <w:r>
        <w:rPr>
          <w:rFonts w:cs="Traditional Arabic"/>
          <w:szCs w:val="30"/>
          <w:rtl/>
        </w:rPr>
        <w:t>،</w:t>
      </w:r>
      <w:r w:rsidRPr="003B6A3B">
        <w:rPr>
          <w:rFonts w:cs="Traditional Arabic"/>
          <w:szCs w:val="30"/>
          <w:rtl/>
        </w:rPr>
        <w:t xml:space="preserve"> استنادا</w:t>
      </w:r>
      <w:r w:rsidR="00B16332">
        <w:rPr>
          <w:rFonts w:cs="Traditional Arabic"/>
          <w:szCs w:val="30"/>
          <w:rtl/>
        </w:rPr>
        <w:t>ً</w:t>
      </w:r>
      <w:r w:rsidRPr="003B6A3B">
        <w:rPr>
          <w:rFonts w:cs="Traditional Arabic"/>
          <w:szCs w:val="30"/>
          <w:rtl/>
        </w:rPr>
        <w:t xml:space="preserve"> إلى تصورات مفاهيمية متنوعة بشأن قيم التنوع البيولوجي ومنافع الطبيعة </w:t>
      </w:r>
      <w:r>
        <w:rPr>
          <w:rFonts w:cs="Traditional Arabic"/>
          <w:szCs w:val="30"/>
          <w:rtl/>
        </w:rPr>
        <w:t>للشعوب،</w:t>
      </w:r>
      <w:r w:rsidRPr="003B6A3B">
        <w:rPr>
          <w:rFonts w:cs="Traditional Arabic"/>
          <w:szCs w:val="30"/>
          <w:rtl/>
        </w:rPr>
        <w:t xml:space="preserve"> بما في ذلك خدمات الإمداد والتنظيم والخدمات الثقافية. وتعمل أدوات دعم السياسات على توجيه صناعة القرار بمراعاة القيم المتعددة للطبيعة و</w:t>
      </w:r>
      <w:r>
        <w:rPr>
          <w:rFonts w:cs="Traditional Arabic"/>
          <w:szCs w:val="30"/>
          <w:rtl/>
        </w:rPr>
        <w:t>منافعها</w:t>
      </w:r>
      <w:r w:rsidRPr="003B6A3B">
        <w:rPr>
          <w:rFonts w:cs="Traditional Arabic"/>
          <w:szCs w:val="30"/>
          <w:rtl/>
        </w:rPr>
        <w:t>، بما في ذلك التنوع البيولوجي وخدمات النظم الإيكولوجي</w:t>
      </w:r>
      <w:r>
        <w:rPr>
          <w:rFonts w:cs="Traditional Arabic"/>
          <w:szCs w:val="30"/>
          <w:rtl/>
        </w:rPr>
        <w:t>ة،</w:t>
      </w:r>
      <w:r w:rsidRPr="003B6A3B">
        <w:rPr>
          <w:rFonts w:cs="Traditional Arabic"/>
          <w:szCs w:val="30"/>
          <w:rtl/>
        </w:rPr>
        <w:t xml:space="preserve"> وتحديد أشكال ال</w:t>
      </w:r>
      <w:r>
        <w:rPr>
          <w:rFonts w:cs="Traditional Arabic"/>
          <w:szCs w:val="30"/>
          <w:rtl/>
        </w:rPr>
        <w:t>تآزر</w:t>
      </w:r>
      <w:r w:rsidRPr="003B6A3B">
        <w:rPr>
          <w:rFonts w:cs="Traditional Arabic"/>
          <w:szCs w:val="30"/>
          <w:rtl/>
        </w:rPr>
        <w:t xml:space="preserve"> والمعاوضات بين مختلف مسارات التنمية، بما في ذلك استحداث أدوات جديدة من أجل القيم المتأصلة و</w:t>
      </w:r>
      <w:r>
        <w:rPr>
          <w:rFonts w:cs="Traditional Arabic"/>
          <w:szCs w:val="30"/>
          <w:rtl/>
        </w:rPr>
        <w:t>القيم الوجودية</w:t>
      </w:r>
      <w:r w:rsidRPr="003B6A3B">
        <w:rPr>
          <w:rFonts w:cs="Traditional Arabic"/>
          <w:szCs w:val="30"/>
          <w:rtl/>
        </w:rPr>
        <w:t xml:space="preserve"> والمتوارثة. واستناداً إلى استنتاجات التقييم المنهجي، سيؤدّي هذا الناتج إلى إصدار دليل</w:t>
      </w:r>
      <w:r>
        <w:rPr>
          <w:rFonts w:cs="Traditional Arabic"/>
          <w:szCs w:val="30"/>
          <w:rtl/>
        </w:rPr>
        <w:t>. ووفقا</w:t>
      </w:r>
      <w:r w:rsidR="00B16332">
        <w:rPr>
          <w:rFonts w:cs="Traditional Arabic"/>
          <w:szCs w:val="30"/>
          <w:rtl/>
        </w:rPr>
        <w:t>ً</w:t>
      </w:r>
      <w:r>
        <w:rPr>
          <w:rFonts w:cs="Traditional Arabic"/>
          <w:szCs w:val="30"/>
          <w:rtl/>
        </w:rPr>
        <w:t xml:space="preserve"> لتوجيهات الاجتماع العام، سيقوم هذا الناتج</w:t>
      </w:r>
      <w:r w:rsidRPr="003B6A3B">
        <w:rPr>
          <w:rFonts w:cs="Traditional Arabic"/>
          <w:szCs w:val="30"/>
          <w:rtl/>
        </w:rPr>
        <w:t xml:space="preserve"> </w:t>
      </w:r>
      <w:r>
        <w:rPr>
          <w:rFonts w:cs="Traditional Arabic"/>
          <w:szCs w:val="30"/>
          <w:rtl/>
        </w:rPr>
        <w:t>بتعزيز</w:t>
      </w:r>
      <w:r w:rsidRPr="003B6A3B">
        <w:rPr>
          <w:rFonts w:cs="Traditional Arabic"/>
          <w:szCs w:val="30"/>
          <w:rtl/>
        </w:rPr>
        <w:t xml:space="preserve"> وحفز مواصلة استحداث أدوات ومنهجيات بشأن هذه القضايا. ويستجيب الناتج ل</w:t>
      </w:r>
      <w:r>
        <w:rPr>
          <w:rFonts w:cs="Traditional Arabic"/>
          <w:szCs w:val="30"/>
          <w:rtl/>
        </w:rPr>
        <w:t>ل</w:t>
      </w:r>
      <w:r w:rsidRPr="003B6A3B">
        <w:rPr>
          <w:rFonts w:cs="Traditional Arabic"/>
          <w:szCs w:val="30"/>
          <w:rtl/>
        </w:rPr>
        <w:t>طلبات الواردة</w:t>
      </w:r>
      <w:r w:rsidRPr="003B6A3B">
        <w:rPr>
          <w:rFonts w:cs="Traditional Arabic"/>
          <w:szCs w:val="30"/>
          <w:vertAlign w:val="superscript"/>
          <w:rtl/>
        </w:rPr>
        <w:t>(</w:t>
      </w:r>
      <w:r w:rsidRPr="003B6A3B">
        <w:rPr>
          <w:rStyle w:val="FootnoteReference"/>
          <w:rFonts w:cs="Traditional Arabic"/>
          <w:szCs w:val="30"/>
          <w:rtl/>
        </w:rPr>
        <w:footnoteReference w:id="29"/>
      </w:r>
      <w:r w:rsidRPr="003B6A3B">
        <w:rPr>
          <w:rFonts w:cs="Traditional Arabic"/>
          <w:szCs w:val="30"/>
          <w:vertAlign w:val="superscript"/>
          <w:rtl/>
        </w:rPr>
        <w:t>)</w:t>
      </w:r>
      <w:r w:rsidRPr="003B6A3B">
        <w:rPr>
          <w:rFonts w:cs="Traditional Arabic"/>
          <w:szCs w:val="30"/>
          <w:rtl/>
        </w:rPr>
        <w:t xml:space="preserve">. ومن المتوقّع أن يسهم الناتج في تحقيق الغاية الاستراتيجية ألف وبالتحديد الهدف 2 من أهداف </w:t>
      </w:r>
      <w:r>
        <w:rPr>
          <w:rFonts w:cs="Traditional Arabic"/>
          <w:szCs w:val="30"/>
          <w:rtl/>
        </w:rPr>
        <w:t>آيتشي</w:t>
      </w:r>
      <w:r w:rsidRPr="003B6A3B">
        <w:rPr>
          <w:rFonts w:cs="Traditional Arabic"/>
          <w:szCs w:val="30"/>
          <w:rtl/>
        </w:rPr>
        <w:t xml:space="preserve"> بشأن التنوّع البيولوجي المتعلّق ب</w:t>
      </w:r>
      <w:r>
        <w:rPr>
          <w:rFonts w:cs="Traditional Arabic"/>
          <w:szCs w:val="30"/>
          <w:rtl/>
        </w:rPr>
        <w:t>دمج</w:t>
      </w:r>
      <w:r w:rsidRPr="003B6A3B">
        <w:rPr>
          <w:rFonts w:cs="Traditional Arabic"/>
          <w:szCs w:val="30"/>
          <w:rtl/>
        </w:rPr>
        <w:t xml:space="preserve"> قِيَم التنوّع البيولوجي.</w:t>
      </w:r>
    </w:p>
    <w:p w:rsidR="00743C73" w:rsidRDefault="00743C73" w:rsidP="00743C73">
      <w:pPr>
        <w:spacing w:after="120" w:line="400" w:lineRule="exact"/>
        <w:ind w:left="1134"/>
        <w:jc w:val="both"/>
        <w:outlineLvl w:val="0"/>
        <w:rPr>
          <w:rFonts w:ascii="Traditional Arabic" w:hAnsi="Traditional Arabic" w:cs="Traditional Arabic"/>
          <w:b/>
          <w:bCs/>
          <w:sz w:val="30"/>
          <w:szCs w:val="30"/>
          <w:rtl/>
        </w:rPr>
      </w:pPr>
      <w:bookmarkStart w:id="50" w:name="_Toc378769596"/>
      <w:r>
        <w:rPr>
          <w:rFonts w:ascii="Traditional Arabic" w:hAnsi="Traditional Arabic" w:cs="Traditional Arabic"/>
          <w:b/>
          <w:bCs/>
          <w:sz w:val="30"/>
          <w:szCs w:val="30"/>
          <w:rtl/>
        </w:rPr>
        <w:t>الهدف 4</w:t>
      </w:r>
      <w:bookmarkEnd w:id="50"/>
    </w:p>
    <w:p w:rsidR="00743C73" w:rsidRPr="00F568DA" w:rsidRDefault="00743C73" w:rsidP="00743C73">
      <w:pPr>
        <w:spacing w:after="120" w:line="400" w:lineRule="exact"/>
        <w:ind w:left="1134"/>
        <w:jc w:val="both"/>
        <w:outlineLvl w:val="0"/>
        <w:rPr>
          <w:rFonts w:ascii="Traditional Arabic" w:hAnsi="Traditional Arabic" w:cs="Traditional Arabic"/>
          <w:b/>
          <w:bCs/>
          <w:sz w:val="30"/>
          <w:szCs w:val="30"/>
          <w:rtl/>
        </w:rPr>
      </w:pPr>
      <w:bookmarkStart w:id="51" w:name="_Toc378769597"/>
      <w:r>
        <w:rPr>
          <w:rFonts w:ascii="Traditional Arabic" w:hAnsi="Traditional Arabic" w:cs="Traditional Arabic"/>
          <w:b/>
          <w:bCs/>
          <w:sz w:val="30"/>
          <w:szCs w:val="30"/>
          <w:rtl/>
        </w:rPr>
        <w:t xml:space="preserve">الإبلاغ عن </w:t>
      </w:r>
      <w:r w:rsidRPr="00F568DA">
        <w:rPr>
          <w:rFonts w:ascii="Traditional Arabic" w:hAnsi="Traditional Arabic" w:cs="Traditional Arabic"/>
          <w:b/>
          <w:bCs/>
          <w:sz w:val="30"/>
          <w:szCs w:val="30"/>
          <w:rtl/>
        </w:rPr>
        <w:t>أنشطة المنبر</w:t>
      </w:r>
      <w:r>
        <w:rPr>
          <w:rFonts w:ascii="Traditional Arabic" w:hAnsi="Traditional Arabic" w:cs="Traditional Arabic"/>
          <w:b/>
          <w:bCs/>
          <w:sz w:val="30"/>
          <w:szCs w:val="30"/>
          <w:rtl/>
        </w:rPr>
        <w:t xml:space="preserve"> ونواتجه واستنتاجاته وتقييمها</w:t>
      </w:r>
      <w:bookmarkEnd w:id="51"/>
    </w:p>
    <w:p w:rsidR="00743C73" w:rsidRDefault="00743C73" w:rsidP="00812410">
      <w:pPr>
        <w:spacing w:after="120" w:line="400" w:lineRule="exact"/>
        <w:ind w:left="1134"/>
        <w:jc w:val="both"/>
        <w:rPr>
          <w:rFonts w:cs="Traditional Arabic"/>
          <w:szCs w:val="30"/>
          <w:rtl/>
        </w:rPr>
      </w:pPr>
      <w:r>
        <w:rPr>
          <w:rFonts w:cs="Traditional Arabic"/>
          <w:szCs w:val="30"/>
          <w:rtl/>
        </w:rPr>
        <w:t>11</w:t>
      </w:r>
      <w:r w:rsidR="009E32A6">
        <w:rPr>
          <w:rFonts w:cs="Traditional Arabic"/>
          <w:szCs w:val="30"/>
          <w:rtl/>
        </w:rPr>
        <w:t xml:space="preserve"> </w:t>
      </w:r>
      <w:r>
        <w:rPr>
          <w:rFonts w:cs="Traditional Arabic"/>
          <w:szCs w:val="30"/>
          <w:rtl/>
        </w:rPr>
        <w:t>-</w:t>
      </w:r>
      <w:r>
        <w:rPr>
          <w:rFonts w:cs="Traditional Arabic"/>
          <w:szCs w:val="30"/>
          <w:rtl/>
        </w:rPr>
        <w:tab/>
        <w:t>يتمثل الغرض من النواتج في إطار هذا الهدف في تلبية للحاجة لأن يشرك المنبر أصحاب المصلحة ذوي الصلة في أعماله، وإبلاغ المستخدمين المحتملين بأنشطته ونواتجه وأهدافه، وتقييم فائدتها العامة وأهميتها لمجموعة من أصحاب المصلحة. وستستند النواتج في إطار هذا الهدف إلى نواتج أهداف أخرى وتدعمها. وسيتم إنجاز هذا الهدف من خلال النواتج التالية:</w:t>
      </w:r>
    </w:p>
    <w:p w:rsidR="00743C73" w:rsidRDefault="00743C73" w:rsidP="00E826CA">
      <w:pPr>
        <w:spacing w:after="120" w:line="400" w:lineRule="exact"/>
        <w:ind w:left="1134" w:firstLine="707"/>
        <w:jc w:val="both"/>
        <w:rPr>
          <w:rFonts w:cs="Traditional Arabic"/>
          <w:szCs w:val="30"/>
          <w:rtl/>
        </w:rPr>
      </w:pPr>
      <w:r>
        <w:rPr>
          <w:rFonts w:cs="Traditional Arabic"/>
          <w:szCs w:val="30"/>
          <w:rtl/>
        </w:rPr>
        <w:t>(أ)</w:t>
      </w:r>
      <w:r>
        <w:rPr>
          <w:rFonts w:cs="Traditional Arabic"/>
          <w:szCs w:val="30"/>
          <w:rtl/>
        </w:rPr>
        <w:tab/>
      </w:r>
      <w:r>
        <w:rPr>
          <w:rFonts w:cs="Traditional Arabic"/>
          <w:i/>
          <w:iCs/>
          <w:szCs w:val="30"/>
          <w:rtl/>
        </w:rPr>
        <w:t xml:space="preserve">فهرس التقييمات ذات الصلة. </w:t>
      </w:r>
      <w:r>
        <w:rPr>
          <w:rFonts w:cs="Traditional Arabic"/>
          <w:szCs w:val="30"/>
          <w:rtl/>
        </w:rPr>
        <w:t>تشمل وظائف المنبر ولاية لوضع فهرس بالتقييمات الماضية والجارية والمزمعة. وستتولى الأمانة حفظ فهرس التقييمات الإلكتروني الذي أنشئ بالفعل وستواصل تطويره برعاية فريق الخبراء المتعدد التخصصات والمكتب. وسيوفِّر هذا الفهرس أساساً لاستعراضات نقدية دورية للوضع العام</w:t>
      </w:r>
      <w:r w:rsidR="00E826CA">
        <w:rPr>
          <w:rFonts w:cs="Traditional Arabic"/>
          <w:szCs w:val="30"/>
          <w:rtl/>
        </w:rPr>
        <w:t> </w:t>
      </w:r>
      <w:r>
        <w:rPr>
          <w:rFonts w:cs="Traditional Arabic"/>
          <w:szCs w:val="30"/>
          <w:rtl/>
        </w:rPr>
        <w:t xml:space="preserve">للتقييمات والدروس المستفادة. وسوف يسهِّل تحديد المدخلات في التقييمات </w:t>
      </w:r>
      <w:r w:rsidR="000E24D4">
        <w:rPr>
          <w:rFonts w:cs="Traditional Arabic"/>
          <w:szCs w:val="30"/>
          <w:rtl/>
        </w:rPr>
        <w:t>المواضيعي</w:t>
      </w:r>
      <w:r>
        <w:rPr>
          <w:rFonts w:cs="Traditional Arabic"/>
          <w:szCs w:val="30"/>
          <w:rtl/>
        </w:rPr>
        <w:t>ة والإقليمية والعالمية، ويدعم تبادل المعارف ويساعد على تجنُّب ازدواجية الجهود. وستكون الاستعراضات الدورية للدروس المستفادة والمدرجة في الفهرس عنصراً تستنير به عمليات المنبر. وسيشكل الفهرس مصدر معلومات لأغراض الناتج 1</w:t>
      </w:r>
      <w:r w:rsidR="00E826CA">
        <w:rPr>
          <w:rFonts w:cs="Traditional Arabic"/>
          <w:szCs w:val="30"/>
          <w:rtl/>
        </w:rPr>
        <w:t> </w:t>
      </w:r>
      <w:r>
        <w:rPr>
          <w:rFonts w:cs="Traditional Arabic"/>
          <w:szCs w:val="30"/>
          <w:rtl/>
        </w:rPr>
        <w:t>(د)، بشأن إدارة المعارف والبيانات، والناتج 2 (أ) دليل التقييمات، والتقييمات في إطار الناتجين 2 (ب) و2 (ج)، والنواتج في إطار الهدف 3. وسيدعم الفهرس أنشطة بناء القدرات في إطار الناتج 1 (ب) ب</w:t>
      </w:r>
      <w:r w:rsidR="00EF2A68">
        <w:rPr>
          <w:rFonts w:cs="Traditional Arabic"/>
          <w:szCs w:val="30"/>
          <w:rtl/>
        </w:rPr>
        <w:t>ن</w:t>
      </w:r>
      <w:r>
        <w:rPr>
          <w:rFonts w:cs="Traditional Arabic"/>
          <w:szCs w:val="30"/>
          <w:rtl/>
        </w:rPr>
        <w:t>سب شتى، من بينها تسهيل الاتصالات وتبادل المعارف بين القائمين بالتقييم، وتوفير المعلومات للناتج 4 (د) بشأن استعراض فعالية المنبر. ويستجيب الناتج للطلبات الواردة</w:t>
      </w:r>
      <w:r w:rsidRPr="005B5D0A">
        <w:rPr>
          <w:rFonts w:cs="Traditional Arabic"/>
          <w:szCs w:val="30"/>
          <w:vertAlign w:val="superscript"/>
          <w:rtl/>
        </w:rPr>
        <w:t>(</w:t>
      </w:r>
      <w:r>
        <w:rPr>
          <w:rStyle w:val="FootnoteReference"/>
          <w:rFonts w:cs="Traditional Arabic"/>
          <w:szCs w:val="30"/>
          <w:rtl/>
        </w:rPr>
        <w:footnoteReference w:id="30"/>
      </w:r>
      <w:r w:rsidRPr="005B5D0A">
        <w:rPr>
          <w:rFonts w:cs="Traditional Arabic"/>
          <w:szCs w:val="30"/>
          <w:vertAlign w:val="superscript"/>
          <w:rtl/>
        </w:rPr>
        <w:t>)</w:t>
      </w:r>
      <w:r>
        <w:rPr>
          <w:rFonts w:cs="Traditional Arabic"/>
          <w:szCs w:val="30"/>
          <w:rtl/>
        </w:rPr>
        <w:t>. ومن المتوقع أن يسهم الناتج في إحراز هدف آيتشي رقم 19 بشأن التنوع البيولوجي المتعلق بتحسين قاعدة المعارف؛</w:t>
      </w:r>
    </w:p>
    <w:p w:rsidR="00743C73" w:rsidRDefault="00743C73" w:rsidP="00B20730">
      <w:pPr>
        <w:spacing w:after="120" w:line="400" w:lineRule="exact"/>
        <w:ind w:left="1134" w:firstLine="707"/>
        <w:jc w:val="both"/>
        <w:rPr>
          <w:rFonts w:cs="Traditional Arabic"/>
          <w:szCs w:val="30"/>
          <w:rtl/>
        </w:rPr>
      </w:pPr>
      <w:r>
        <w:rPr>
          <w:rFonts w:cs="Traditional Arabic"/>
          <w:szCs w:val="30"/>
          <w:rtl/>
        </w:rPr>
        <w:t>(ب)</w:t>
      </w:r>
      <w:r>
        <w:rPr>
          <w:rFonts w:cs="Traditional Arabic"/>
          <w:szCs w:val="30"/>
          <w:rtl/>
        </w:rPr>
        <w:tab/>
      </w:r>
      <w:r w:rsidRPr="00743C73">
        <w:rPr>
          <w:rFonts w:cs="Traditional Arabic"/>
          <w:i/>
          <w:iCs/>
          <w:szCs w:val="30"/>
          <w:rtl/>
        </w:rPr>
        <w:t>وضع خطة لإدارة المعلومات والبيانات.</w:t>
      </w:r>
      <w:r>
        <w:rPr>
          <w:rFonts w:cs="Traditional Arabic"/>
          <w:szCs w:val="30"/>
          <w:rtl/>
        </w:rPr>
        <w:t xml:space="preserve"> يعدّ ضمان توافر البيانات والمعلومات المستخدمة في إعداد تقييمات المنبر بعد إجراء التقييم الأوّلي عنصراً هاماً للغاية من أجل مستقبل أنشطة المنبر. ويعتبر إنشاء فهرس بالتقييمات ذات الصلة وأدوات ومنهجيات دعم السياسات أحد مكونات نظام إدارة المعلومات. وينبغي أن تقوم الأمانة، بالتعاون مع المكتب، بوضع خطة لإدارة المعلومات تدعم أعمال المنبر وتنفَّذ لدعم التقييمات المستقبلية، بالتنسيق مع المبادرات الدولية الحالية وبالاستناد إليها؛</w:t>
      </w:r>
    </w:p>
    <w:p w:rsidR="00743C73" w:rsidRDefault="00743C73" w:rsidP="005D28AD">
      <w:pPr>
        <w:spacing w:after="120" w:line="400" w:lineRule="exact"/>
        <w:ind w:left="1134" w:firstLine="707"/>
        <w:jc w:val="both"/>
        <w:rPr>
          <w:rFonts w:cs="Traditional Arabic"/>
          <w:szCs w:val="30"/>
          <w:rtl/>
        </w:rPr>
      </w:pPr>
      <w:r>
        <w:rPr>
          <w:rFonts w:cs="Traditional Arabic"/>
          <w:szCs w:val="30"/>
          <w:rtl/>
        </w:rPr>
        <w:t>(ج)</w:t>
      </w:r>
      <w:r>
        <w:rPr>
          <w:rFonts w:cs="Traditional Arabic"/>
          <w:szCs w:val="30"/>
          <w:rtl/>
        </w:rPr>
        <w:tab/>
        <w:t>فهرس</w:t>
      </w:r>
      <w:r w:rsidRPr="005B5D0A">
        <w:rPr>
          <w:rFonts w:cs="Traditional Arabic"/>
          <w:i/>
          <w:iCs/>
          <w:szCs w:val="30"/>
          <w:rtl/>
        </w:rPr>
        <w:t xml:space="preserve"> أدوات ومنهجيات دعم السياسات</w:t>
      </w:r>
      <w:r>
        <w:rPr>
          <w:rFonts w:cs="Traditional Arabic"/>
          <w:szCs w:val="30"/>
          <w:rtl/>
        </w:rPr>
        <w:t>. هناك مجموعة واسعة من الأدوات والمنهجيات الهامة بالنسبة للمنبر والأنشطة المتصلة بالمنبر. وسوف يوضع فهرس إلكتروني بأدوات ومنهجيات دعم السياسات، يتضمن مختلف الرؤى والنُهُج ونظم المعرفة، لتسهيل وصول صانعي السياسات بدون مشقة إلى الأدوات والمنهجيات التي يروِّج لها المنبر. وسيتم صياغة توجيهات بشأن طريقة تعزيز وحفز عملية تكييف أدوات ومنهجيات دعم السياسات حسب كل حالة ومواصلة تطويرها. وستكون القائمة والتوجيهات مصدر معلومات هام للناتج 1 (د) بشأن إدارة المعارف والبيانات، والتقييمات في إطار الناتجين 2 (ب) و2 (ج) والنواتج في إطار الهدف 3. وسوف تستخدم لدعم أنشطة بناء القدرات في إطار الناتج 1 (ب)، بما في ذلك من خلال تسهيل الاتصال بين ممارسي التقييم ودعم تبادل المعارف، وقد توفِّر أيضاً معلومات مفيدة للناتج 4 (</w:t>
      </w:r>
      <w:r w:rsidR="005D28AD">
        <w:rPr>
          <w:rFonts w:cs="Traditional Arabic"/>
          <w:szCs w:val="30"/>
          <w:rtl/>
        </w:rPr>
        <w:t>هـ</w:t>
      </w:r>
      <w:r>
        <w:rPr>
          <w:rFonts w:cs="Traditional Arabic"/>
          <w:szCs w:val="30"/>
          <w:rtl/>
        </w:rPr>
        <w:t>) بشأن استعراض فعالية المنبر. ويستجيب الناتج للطلبات الواردة</w:t>
      </w:r>
      <w:r w:rsidRPr="00592CD7">
        <w:rPr>
          <w:rFonts w:cs="Traditional Arabic"/>
          <w:szCs w:val="30"/>
          <w:vertAlign w:val="superscript"/>
          <w:rtl/>
        </w:rPr>
        <w:t>(</w:t>
      </w:r>
      <w:r>
        <w:rPr>
          <w:rStyle w:val="FootnoteReference"/>
          <w:rFonts w:cs="Traditional Arabic"/>
          <w:szCs w:val="30"/>
          <w:rtl/>
        </w:rPr>
        <w:footnoteReference w:id="31"/>
      </w:r>
      <w:r w:rsidRPr="00592CD7">
        <w:rPr>
          <w:rFonts w:cs="Traditional Arabic"/>
          <w:szCs w:val="30"/>
          <w:vertAlign w:val="superscript"/>
          <w:rtl/>
        </w:rPr>
        <w:t>)</w:t>
      </w:r>
      <w:r>
        <w:rPr>
          <w:rFonts w:cs="Traditional Arabic"/>
          <w:szCs w:val="30"/>
          <w:rtl/>
        </w:rPr>
        <w:t>. ومن المتوقع أن يسهم الناتج في إحراز الغاية الاستراتيجية ألف من أهداف آيتشي بشأن التنوع البيولوجي؛</w:t>
      </w:r>
    </w:p>
    <w:p w:rsidR="00743C73" w:rsidRPr="00AC682A" w:rsidRDefault="00743C73" w:rsidP="00160056">
      <w:pPr>
        <w:spacing w:after="120" w:line="400" w:lineRule="exact"/>
        <w:ind w:left="1134" w:firstLine="707"/>
        <w:jc w:val="both"/>
        <w:rPr>
          <w:rFonts w:cs="Traditional Arabic"/>
          <w:sz w:val="20"/>
          <w:szCs w:val="30"/>
          <w:rtl/>
        </w:rPr>
      </w:pPr>
      <w:r w:rsidRPr="00AC682A">
        <w:rPr>
          <w:rFonts w:cs="Traditional Arabic"/>
          <w:sz w:val="20"/>
          <w:szCs w:val="30"/>
          <w:rtl/>
        </w:rPr>
        <w:t>(</w:t>
      </w:r>
      <w:r>
        <w:rPr>
          <w:rFonts w:cs="Traditional Arabic"/>
          <w:sz w:val="20"/>
          <w:szCs w:val="30"/>
          <w:rtl/>
        </w:rPr>
        <w:t>د</w:t>
      </w:r>
      <w:r w:rsidRPr="00AC682A">
        <w:rPr>
          <w:rFonts w:cs="Traditional Arabic"/>
          <w:sz w:val="20"/>
          <w:szCs w:val="30"/>
          <w:rtl/>
        </w:rPr>
        <w:t>)</w:t>
      </w:r>
      <w:r w:rsidRPr="00AC682A">
        <w:rPr>
          <w:rFonts w:cs="Traditional Arabic"/>
          <w:sz w:val="20"/>
          <w:szCs w:val="30"/>
          <w:rtl/>
        </w:rPr>
        <w:tab/>
      </w:r>
      <w:r w:rsidRPr="00AC682A">
        <w:rPr>
          <w:rFonts w:cs="Traditional Arabic"/>
          <w:i/>
          <w:iCs/>
          <w:sz w:val="20"/>
          <w:szCs w:val="30"/>
          <w:rtl/>
        </w:rPr>
        <w:t>مجموعة من استراتيجيات ومنتجات وعمليات الاتصال والتوعية والمشاركة</w:t>
      </w:r>
      <w:r>
        <w:rPr>
          <w:rFonts w:cs="Traditional Arabic"/>
          <w:sz w:val="20"/>
          <w:szCs w:val="30"/>
          <w:rtl/>
        </w:rPr>
        <w:t>.</w:t>
      </w:r>
      <w:r w:rsidRPr="00AC682A">
        <w:rPr>
          <w:rFonts w:cs="Traditional Arabic"/>
          <w:sz w:val="20"/>
          <w:szCs w:val="30"/>
          <w:rtl/>
        </w:rPr>
        <w:t xml:space="preserve"> سي</w:t>
      </w:r>
      <w:r>
        <w:rPr>
          <w:rFonts w:cs="Traditional Arabic"/>
          <w:sz w:val="20"/>
          <w:szCs w:val="30"/>
          <w:rtl/>
        </w:rPr>
        <w:t>ر</w:t>
      </w:r>
      <w:r w:rsidRPr="00AC682A">
        <w:rPr>
          <w:rFonts w:cs="Traditional Arabic"/>
          <w:sz w:val="20"/>
          <w:szCs w:val="30"/>
          <w:rtl/>
        </w:rPr>
        <w:t>كِّز هذا الناتج على مواصلة تطوير وتنفيذ استراتيجية الاتصال</w:t>
      </w:r>
      <w:r>
        <w:rPr>
          <w:rFonts w:cs="Traditional Arabic"/>
          <w:sz w:val="20"/>
          <w:szCs w:val="30"/>
          <w:rtl/>
        </w:rPr>
        <w:t xml:space="preserve">ات المشار إليها في المقرر </w:t>
      </w:r>
      <w:r w:rsidR="006D7974" w:rsidRPr="006D7974">
        <w:rPr>
          <w:rFonts w:cs="Traditional Arabic"/>
          <w:sz w:val="20"/>
          <w:szCs w:val="30"/>
          <w:rtl/>
        </w:rPr>
        <w:t>م</w:t>
      </w:r>
      <w:r w:rsidR="00160056">
        <w:rPr>
          <w:rFonts w:cs="Traditional Arabic"/>
          <w:sz w:val="20"/>
          <w:szCs w:val="30"/>
          <w:rtl/>
        </w:rPr>
        <w:t> </w:t>
      </w:r>
      <w:r w:rsidR="006D7974" w:rsidRPr="006D7974">
        <w:rPr>
          <w:rFonts w:cs="Traditional Arabic"/>
          <w:sz w:val="20"/>
          <w:szCs w:val="30"/>
          <w:rtl/>
        </w:rPr>
        <w:t>ح</w:t>
      </w:r>
      <w:r w:rsidR="00160056">
        <w:rPr>
          <w:rFonts w:cs="Traditional Arabic"/>
          <w:sz w:val="20"/>
          <w:szCs w:val="30"/>
          <w:rtl/>
        </w:rPr>
        <w:t> </w:t>
      </w:r>
      <w:r w:rsidR="006D7974" w:rsidRPr="006D7974">
        <w:rPr>
          <w:rFonts w:cs="Traditional Arabic"/>
          <w:sz w:val="20"/>
          <w:szCs w:val="30"/>
          <w:rtl/>
        </w:rPr>
        <w:t>د</w:t>
      </w:r>
      <w:r w:rsidR="00160056">
        <w:rPr>
          <w:rFonts w:cs="Traditional Arabic"/>
          <w:sz w:val="20"/>
          <w:szCs w:val="30"/>
          <w:rtl/>
        </w:rPr>
        <w:t> </w:t>
      </w:r>
      <w:r w:rsidR="006D7974" w:rsidRPr="006D7974">
        <w:rPr>
          <w:rFonts w:cs="Traditional Arabic"/>
          <w:sz w:val="20"/>
          <w:szCs w:val="30"/>
          <w:rtl/>
        </w:rPr>
        <w:t xml:space="preserve">- </w:t>
      </w:r>
      <w:r>
        <w:rPr>
          <w:rFonts w:cs="Traditional Arabic"/>
          <w:sz w:val="20"/>
          <w:szCs w:val="30"/>
          <w:rtl/>
        </w:rPr>
        <w:t>2/9</w:t>
      </w:r>
      <w:r w:rsidRPr="00AC682A">
        <w:rPr>
          <w:rFonts w:cs="Traditional Arabic"/>
          <w:sz w:val="20"/>
          <w:szCs w:val="30"/>
          <w:rtl/>
        </w:rPr>
        <w:t>. وسوف يتم تطوير عمليات مثل المؤتمرات الإلكترونية والطرق والوسائل الأخرى لتنفيذ استراتيجية إشراك أصحاب المصلحة</w:t>
      </w:r>
      <w:r>
        <w:rPr>
          <w:rFonts w:cs="Traditional Arabic"/>
          <w:sz w:val="20"/>
          <w:szCs w:val="30"/>
          <w:rtl/>
        </w:rPr>
        <w:t>،</w:t>
      </w:r>
      <w:r w:rsidRPr="00AC682A">
        <w:rPr>
          <w:rFonts w:cs="Traditional Arabic"/>
          <w:sz w:val="20"/>
          <w:szCs w:val="30"/>
          <w:rtl/>
        </w:rPr>
        <w:t xml:space="preserve"> وتطبيق</w:t>
      </w:r>
      <w:r>
        <w:rPr>
          <w:rFonts w:cs="Traditional Arabic"/>
          <w:sz w:val="20"/>
          <w:szCs w:val="30"/>
          <w:rtl/>
        </w:rPr>
        <w:t>ها</w:t>
      </w:r>
      <w:r w:rsidRPr="00AC682A">
        <w:rPr>
          <w:rFonts w:cs="Traditional Arabic"/>
          <w:sz w:val="20"/>
          <w:szCs w:val="30"/>
          <w:rtl/>
        </w:rPr>
        <w:t xml:space="preserve"> في كل مراحل برنامج العمل. وبالمثل، س</w:t>
      </w:r>
      <w:r>
        <w:rPr>
          <w:rFonts w:cs="Traditional Arabic"/>
          <w:sz w:val="20"/>
          <w:szCs w:val="30"/>
          <w:rtl/>
        </w:rPr>
        <w:t>ي</w:t>
      </w:r>
      <w:r w:rsidRPr="00AC682A">
        <w:rPr>
          <w:rFonts w:cs="Traditional Arabic"/>
          <w:sz w:val="20"/>
          <w:szCs w:val="30"/>
          <w:rtl/>
        </w:rPr>
        <w:t xml:space="preserve">تم </w:t>
      </w:r>
      <w:r>
        <w:rPr>
          <w:rFonts w:cs="Traditional Arabic"/>
          <w:sz w:val="20"/>
          <w:szCs w:val="30"/>
          <w:rtl/>
        </w:rPr>
        <w:t>وضع</w:t>
      </w:r>
      <w:r w:rsidRPr="00AC682A">
        <w:rPr>
          <w:rFonts w:cs="Traditional Arabic"/>
          <w:sz w:val="20"/>
          <w:szCs w:val="30"/>
          <w:rtl/>
        </w:rPr>
        <w:t xml:space="preserve"> مجموعة من منتجات وعمليات التوعية لعرض نواتج المنبر وأنشطته واستنتاجاته على مختلف </w:t>
      </w:r>
      <w:r>
        <w:rPr>
          <w:rFonts w:cs="Traditional Arabic"/>
          <w:sz w:val="20"/>
          <w:szCs w:val="30"/>
          <w:rtl/>
        </w:rPr>
        <w:t>فئات الجمهور</w:t>
      </w:r>
      <w:r w:rsidRPr="00AC682A">
        <w:rPr>
          <w:rFonts w:cs="Traditional Arabic"/>
          <w:sz w:val="20"/>
          <w:szCs w:val="30"/>
          <w:rtl/>
        </w:rPr>
        <w:t xml:space="preserve"> المستهدَفة. وسوف تستند مجموعة منتجات التوعية إلى </w:t>
      </w:r>
      <w:r>
        <w:rPr>
          <w:rFonts w:cs="Traditional Arabic"/>
          <w:sz w:val="20"/>
          <w:szCs w:val="30"/>
          <w:rtl/>
        </w:rPr>
        <w:t>جميع</w:t>
      </w:r>
      <w:r w:rsidRPr="00AC682A">
        <w:rPr>
          <w:rFonts w:cs="Traditional Arabic"/>
          <w:sz w:val="20"/>
          <w:szCs w:val="30"/>
          <w:rtl/>
        </w:rPr>
        <w:t xml:space="preserve"> نواتج المنبر وأنشطته واستنتاجاته</w:t>
      </w:r>
      <w:r>
        <w:rPr>
          <w:rFonts w:cs="Traditional Arabic"/>
          <w:sz w:val="20"/>
          <w:szCs w:val="30"/>
          <w:rtl/>
        </w:rPr>
        <w:t xml:space="preserve"> ذات الصلة</w:t>
      </w:r>
      <w:r w:rsidRPr="00AC682A">
        <w:rPr>
          <w:rFonts w:cs="Traditional Arabic"/>
          <w:sz w:val="20"/>
          <w:szCs w:val="30"/>
          <w:rtl/>
        </w:rPr>
        <w:t>. وسوف تنطوي صياغة هذه المنتجات على تعاون مع مجموعة عريضة من الشركاء وأصحاب المصلحة. وسوف تستعمل عملية إشراك أصحاب المصلحة، بما في ذلك من خلال الموقع الشبكي للمنبر والأساليب الأخرى، من أجل زيادة الوعي</w:t>
      </w:r>
      <w:r>
        <w:rPr>
          <w:rFonts w:cs="Traditional Arabic"/>
          <w:sz w:val="20"/>
          <w:szCs w:val="30"/>
          <w:rtl/>
        </w:rPr>
        <w:t>،</w:t>
      </w:r>
      <w:r w:rsidRPr="00AC682A">
        <w:rPr>
          <w:rFonts w:cs="Traditional Arabic"/>
          <w:sz w:val="20"/>
          <w:szCs w:val="30"/>
          <w:rtl/>
        </w:rPr>
        <w:t xml:space="preserve"> وحفز توليد المعارف</w:t>
      </w:r>
      <w:r>
        <w:rPr>
          <w:rFonts w:cs="Traditional Arabic"/>
          <w:sz w:val="20"/>
          <w:szCs w:val="30"/>
          <w:rtl/>
        </w:rPr>
        <w:t>،</w:t>
      </w:r>
      <w:r w:rsidRPr="00AC682A">
        <w:rPr>
          <w:rFonts w:cs="Traditional Arabic"/>
          <w:sz w:val="20"/>
          <w:szCs w:val="30"/>
          <w:rtl/>
        </w:rPr>
        <w:t xml:space="preserve"> ودعم بناء القدرات</w:t>
      </w:r>
      <w:r>
        <w:rPr>
          <w:rFonts w:cs="Traditional Arabic"/>
          <w:sz w:val="20"/>
          <w:szCs w:val="30"/>
          <w:rtl/>
        </w:rPr>
        <w:t>،</w:t>
      </w:r>
      <w:r w:rsidRPr="00AC682A">
        <w:rPr>
          <w:rFonts w:cs="Traditional Arabic"/>
          <w:sz w:val="20"/>
          <w:szCs w:val="30"/>
          <w:rtl/>
        </w:rPr>
        <w:t xml:space="preserve"> وتوفير المعلومات لصنع السياسات في القطاعين العام والخاص والمجتمع المدني. ويستجيب الناتج للطلبات الواردة</w:t>
      </w:r>
      <w:r w:rsidRPr="00AC682A">
        <w:rPr>
          <w:rFonts w:cs="Traditional Arabic"/>
          <w:sz w:val="20"/>
          <w:szCs w:val="30"/>
          <w:vertAlign w:val="superscript"/>
          <w:rtl/>
        </w:rPr>
        <w:t>(</w:t>
      </w:r>
      <w:r w:rsidRPr="00AC682A">
        <w:rPr>
          <w:rStyle w:val="FootnoteReference"/>
          <w:rFonts w:cs="Traditional Arabic"/>
          <w:sz w:val="20"/>
          <w:szCs w:val="30"/>
          <w:rtl/>
        </w:rPr>
        <w:footnoteReference w:id="32"/>
      </w:r>
      <w:r w:rsidRPr="00AC682A">
        <w:rPr>
          <w:rFonts w:cs="Traditional Arabic"/>
          <w:sz w:val="20"/>
          <w:szCs w:val="30"/>
          <w:vertAlign w:val="superscript"/>
          <w:rtl/>
        </w:rPr>
        <w:t>)</w:t>
      </w:r>
      <w:r w:rsidRPr="00AC682A">
        <w:rPr>
          <w:rFonts w:cs="Traditional Arabic"/>
          <w:sz w:val="20"/>
          <w:szCs w:val="30"/>
          <w:rtl/>
        </w:rPr>
        <w:t xml:space="preserve">. ومن المتوقع أن يسهم هذا الناتج في هدف </w:t>
      </w:r>
      <w:r>
        <w:rPr>
          <w:rFonts w:cs="Traditional Arabic"/>
          <w:sz w:val="20"/>
          <w:szCs w:val="30"/>
          <w:rtl/>
        </w:rPr>
        <w:t>آيتشي</w:t>
      </w:r>
      <w:r w:rsidRPr="00AC682A">
        <w:rPr>
          <w:rFonts w:cs="Traditional Arabic"/>
          <w:sz w:val="20"/>
          <w:szCs w:val="30"/>
          <w:rtl/>
        </w:rPr>
        <w:t xml:space="preserve"> رقم 1 بشأن التنوع البيولوجي المتعلق </w:t>
      </w:r>
      <w:r>
        <w:rPr>
          <w:rFonts w:cs="Traditional Arabic"/>
          <w:sz w:val="20"/>
          <w:szCs w:val="30"/>
          <w:rtl/>
        </w:rPr>
        <w:t>بالتوعية</w:t>
      </w:r>
      <w:r w:rsidRPr="00AC682A">
        <w:rPr>
          <w:rFonts w:cs="Traditional Arabic"/>
          <w:sz w:val="20"/>
          <w:szCs w:val="30"/>
          <w:rtl/>
        </w:rPr>
        <w:t>؛</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(ه)</w:t>
      </w:r>
      <w:r>
        <w:rPr>
          <w:rFonts w:cs="Traditional Arabic"/>
          <w:szCs w:val="30"/>
          <w:rtl/>
        </w:rPr>
        <w:tab/>
      </w:r>
      <w:r w:rsidRPr="001F7F8C">
        <w:rPr>
          <w:rFonts w:cs="Traditional Arabic"/>
          <w:i/>
          <w:iCs/>
          <w:szCs w:val="30"/>
          <w:rtl/>
        </w:rPr>
        <w:t xml:space="preserve">استعراضات فعالية التوجيهات والإجراءات والأساليب والنُهج لتوفير المعلومات </w:t>
      </w:r>
      <w:r>
        <w:rPr>
          <w:rFonts w:cs="Traditional Arabic"/>
          <w:i/>
          <w:iCs/>
          <w:szCs w:val="30"/>
          <w:rtl/>
        </w:rPr>
        <w:t xml:space="preserve">من أجل </w:t>
      </w:r>
      <w:r w:rsidRPr="001F7F8C">
        <w:rPr>
          <w:rFonts w:cs="Traditional Arabic"/>
          <w:i/>
          <w:iCs/>
          <w:szCs w:val="30"/>
          <w:rtl/>
        </w:rPr>
        <w:t>تطوير المنبر في المستقبل</w:t>
      </w:r>
      <w:r>
        <w:rPr>
          <w:rFonts w:cs="Traditional Arabic"/>
          <w:szCs w:val="30"/>
          <w:rtl/>
        </w:rPr>
        <w:t>. كان من المتوقع عند إنشاء المنبر أن تشمل أساليب عمله القيام باستعراضات منتظمة لفعالية توجيهاته وإجراءاته وأساليبه ونُهجه. وفي إطار هذا الناتج، سيقوم أعضاء فريق الخبراء المتعدد التخصصات، بالتشاور مع المكتب، بوضع إجراء لاستعراض فعالية الوظائف الإدارية والعلمية، وسوف ينص هذا الإجراء، بعد الموافقة عليه، على أن يعيِّن الاجتماع العام هيئة استعراض مستقلة يعينها الاجتماع العام وتضطلع بهذا الاستعراض في منتصف الفترة وفي نهاية برنامج العمل للفترة 2014-2018. ومن المتوقع أن يوفِّر الاستعراض في منتصف الفترة معلومات يستنير بها الاجتماع العام فيما يتخذه من إجراءات تتصل بتنفيذ بقية برنامج العمل للفترة المعنية، وأن يكون الاستعراض النهائي مصدراً للمعلومات لتسهيل صياغة برنامج العمل للفترة التالية.</w:t>
      </w:r>
    </w:p>
    <w:p w:rsidR="00743C73" w:rsidRPr="00F568DA" w:rsidRDefault="009E32A6" w:rsidP="00743C73">
      <w:pPr>
        <w:spacing w:before="120" w:after="120" w:line="400" w:lineRule="exact"/>
        <w:ind w:left="1134" w:hanging="709"/>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743C73" w:rsidRPr="00F568DA">
        <w:rPr>
          <w:rFonts w:ascii="Traditional Arabic" w:hAnsi="Traditional Arabic" w:cs="Traditional Arabic"/>
          <w:b/>
          <w:bCs/>
          <w:sz w:val="32"/>
          <w:szCs w:val="32"/>
          <w:rtl/>
        </w:rPr>
        <w:t>ثالثاً -</w:t>
      </w:r>
      <w:r w:rsidR="00743C73" w:rsidRPr="00F568DA">
        <w:rPr>
          <w:rFonts w:ascii="Traditional Arabic" w:hAnsi="Traditional Arabic" w:cs="Traditional Arabic"/>
          <w:b/>
          <w:bCs/>
          <w:sz w:val="32"/>
          <w:szCs w:val="32"/>
          <w:rtl/>
        </w:rPr>
        <w:tab/>
        <w:t>الترتيبات المؤسسية لتنفيذ برنامج العمل</w:t>
      </w:r>
    </w:p>
    <w:p w:rsidR="00743C73" w:rsidRPr="000C5591" w:rsidRDefault="00743C73" w:rsidP="005D28AD">
      <w:pPr>
        <w:spacing w:after="120" w:line="400" w:lineRule="exact"/>
        <w:ind w:left="1134"/>
        <w:jc w:val="both"/>
        <w:rPr>
          <w:rFonts w:cs="Traditional Arabic"/>
          <w:szCs w:val="30"/>
          <w:rtl/>
        </w:rPr>
      </w:pPr>
      <w:r>
        <w:rPr>
          <w:rFonts w:cs="Traditional Arabic"/>
          <w:szCs w:val="30"/>
          <w:rtl/>
        </w:rPr>
        <w:t>12</w:t>
      </w:r>
      <w:r w:rsidRPr="000C5591">
        <w:rPr>
          <w:rFonts w:cs="Traditional Arabic"/>
          <w:szCs w:val="30"/>
          <w:rtl/>
        </w:rPr>
        <w:t xml:space="preserve"> -</w:t>
      </w:r>
      <w:r w:rsidRPr="000C5591">
        <w:rPr>
          <w:rFonts w:cs="Traditional Arabic"/>
          <w:szCs w:val="30"/>
          <w:rtl/>
        </w:rPr>
        <w:tab/>
      </w:r>
      <w:r>
        <w:rPr>
          <w:rFonts w:cs="Traditional Arabic"/>
          <w:szCs w:val="30"/>
          <w:rtl/>
        </w:rPr>
        <w:t>ي</w:t>
      </w:r>
      <w:r w:rsidRPr="000C5591">
        <w:rPr>
          <w:rFonts w:cs="Traditional Arabic"/>
          <w:szCs w:val="30"/>
          <w:rtl/>
        </w:rPr>
        <w:t xml:space="preserve">رد أدناه </w:t>
      </w:r>
      <w:r>
        <w:rPr>
          <w:rFonts w:cs="Traditional Arabic"/>
          <w:szCs w:val="30"/>
          <w:rtl/>
        </w:rPr>
        <w:t xml:space="preserve">في الشكل </w:t>
      </w:r>
      <w:r w:rsidR="005D28AD">
        <w:rPr>
          <w:rFonts w:cs="Traditional Arabic"/>
          <w:szCs w:val="30"/>
          <w:rtl/>
        </w:rPr>
        <w:t xml:space="preserve">الثالث </w:t>
      </w:r>
      <w:r w:rsidRPr="000C5591">
        <w:rPr>
          <w:rFonts w:cs="Traditional Arabic"/>
          <w:szCs w:val="30"/>
          <w:rtl/>
        </w:rPr>
        <w:t>رسم بياني</w:t>
      </w:r>
      <w:r>
        <w:rPr>
          <w:rFonts w:cs="Traditional Arabic"/>
          <w:szCs w:val="30"/>
          <w:rtl/>
        </w:rPr>
        <w:t xml:space="preserve"> يعرض لمحة عامة</w:t>
      </w:r>
      <w:r w:rsidRPr="000C5591">
        <w:rPr>
          <w:rFonts w:cs="Traditional Arabic"/>
          <w:szCs w:val="30"/>
          <w:rtl/>
        </w:rPr>
        <w:t xml:space="preserve"> للترتيبات المؤسسية المقترحة لتنفيذ برنامج العمل </w:t>
      </w:r>
      <w:r>
        <w:rPr>
          <w:rFonts w:cs="Traditional Arabic"/>
          <w:szCs w:val="30"/>
          <w:rtl/>
        </w:rPr>
        <w:t>التي يرد شرح لها فيما يلي:</w:t>
      </w:r>
    </w:p>
    <w:p w:rsidR="00743C73" w:rsidRPr="000C5591" w:rsidRDefault="00743C73" w:rsidP="00160056">
      <w:pPr>
        <w:spacing w:after="120" w:line="400" w:lineRule="exact"/>
        <w:ind w:left="1134"/>
        <w:jc w:val="both"/>
        <w:rPr>
          <w:rFonts w:cs="Traditional Arabic"/>
          <w:szCs w:val="30"/>
          <w:rtl/>
        </w:rPr>
      </w:pPr>
      <w:r>
        <w:rPr>
          <w:rFonts w:cs="Traditional Arabic"/>
          <w:szCs w:val="30"/>
          <w:rtl/>
        </w:rPr>
        <w:t>13</w:t>
      </w:r>
      <w:r w:rsidRPr="000C5591">
        <w:rPr>
          <w:rFonts w:cs="Traditional Arabic"/>
          <w:szCs w:val="30"/>
          <w:rtl/>
        </w:rPr>
        <w:t xml:space="preserve"> -</w:t>
      </w:r>
      <w:r w:rsidRPr="000C5591">
        <w:rPr>
          <w:rFonts w:cs="Traditional Arabic"/>
          <w:szCs w:val="30"/>
          <w:rtl/>
        </w:rPr>
        <w:tab/>
      </w:r>
      <w:r>
        <w:rPr>
          <w:rFonts w:cs="Traditional Arabic"/>
          <w:szCs w:val="30"/>
          <w:rtl/>
        </w:rPr>
        <w:t>و</w:t>
      </w:r>
      <w:r w:rsidRPr="000C5591">
        <w:rPr>
          <w:rFonts w:cs="Traditional Arabic"/>
          <w:szCs w:val="30"/>
          <w:rtl/>
        </w:rPr>
        <w:t>ت</w:t>
      </w:r>
      <w:r>
        <w:rPr>
          <w:rFonts w:cs="Traditional Arabic"/>
          <w:szCs w:val="30"/>
          <w:rtl/>
        </w:rPr>
        <w:t>ؤدي</w:t>
      </w:r>
      <w:r w:rsidRPr="000C5591">
        <w:rPr>
          <w:rFonts w:cs="Traditional Arabic"/>
          <w:szCs w:val="30"/>
          <w:rtl/>
        </w:rPr>
        <w:t xml:space="preserve"> الهيئات القائمة للمنبر، وهي الاجتماع العام</w:t>
      </w:r>
      <w:r>
        <w:rPr>
          <w:rFonts w:cs="Traditional Arabic"/>
          <w:szCs w:val="30"/>
          <w:rtl/>
        </w:rPr>
        <w:t>،</w:t>
      </w:r>
      <w:r w:rsidRPr="000C5591">
        <w:rPr>
          <w:rFonts w:cs="Traditional Arabic"/>
          <w:szCs w:val="30"/>
          <w:rtl/>
        </w:rPr>
        <w:t xml:space="preserve"> والمكتب</w:t>
      </w:r>
      <w:r>
        <w:rPr>
          <w:rFonts w:cs="Traditional Arabic"/>
          <w:szCs w:val="30"/>
          <w:rtl/>
        </w:rPr>
        <w:t>،</w:t>
      </w:r>
      <w:r w:rsidRPr="000C5591">
        <w:rPr>
          <w:rFonts w:cs="Traditional Arabic"/>
          <w:szCs w:val="30"/>
          <w:rtl/>
        </w:rPr>
        <w:t xml:space="preserve"> وفريق الخبراء المتعدد التخصصات</w:t>
      </w:r>
      <w:r>
        <w:rPr>
          <w:rFonts w:cs="Traditional Arabic"/>
          <w:szCs w:val="30"/>
          <w:rtl/>
        </w:rPr>
        <w:t>، والأمانة،</w:t>
      </w:r>
      <w:r w:rsidRPr="000C5591">
        <w:rPr>
          <w:rFonts w:cs="Traditional Arabic"/>
          <w:szCs w:val="30"/>
          <w:rtl/>
        </w:rPr>
        <w:t xml:space="preserve"> دوراً في تنفيذ برنامج العمل. وت</w:t>
      </w:r>
      <w:r>
        <w:rPr>
          <w:rFonts w:cs="Traditional Arabic"/>
          <w:szCs w:val="30"/>
          <w:rtl/>
        </w:rPr>
        <w:t xml:space="preserve">م تعريف </w:t>
      </w:r>
      <w:r w:rsidRPr="000C5591">
        <w:rPr>
          <w:rFonts w:cs="Traditional Arabic"/>
          <w:szCs w:val="30"/>
          <w:rtl/>
        </w:rPr>
        <w:t>الأدوار الخاصة ب</w:t>
      </w:r>
      <w:r>
        <w:rPr>
          <w:rFonts w:cs="Traditional Arabic"/>
          <w:szCs w:val="30"/>
          <w:rtl/>
        </w:rPr>
        <w:t>كل من</w:t>
      </w:r>
      <w:r w:rsidRPr="000C5591">
        <w:rPr>
          <w:rFonts w:cs="Traditional Arabic"/>
          <w:szCs w:val="30"/>
          <w:rtl/>
        </w:rPr>
        <w:t xml:space="preserve">ها في الوثائق التي تحدد الوظائف ومبادئ العمل والترتيبات المؤسسية للمنبر </w:t>
      </w:r>
      <w:r w:rsidRPr="00C73361">
        <w:rPr>
          <w:rFonts w:cs="Times New Roman"/>
          <w:sz w:val="20"/>
          <w:szCs w:val="20"/>
          <w:rtl/>
        </w:rPr>
        <w:t>(</w:t>
      </w:r>
      <w:r w:rsidRPr="00C73361">
        <w:rPr>
          <w:rFonts w:cs="Times New Roman"/>
          <w:sz w:val="20"/>
          <w:szCs w:val="20"/>
        </w:rPr>
        <w:t>UNEP/IPBES.MI/2/9</w:t>
      </w:r>
      <w:r w:rsidRPr="000C5591">
        <w:rPr>
          <w:rFonts w:cs="Traditional Arabic"/>
          <w:szCs w:val="30"/>
          <w:rtl/>
        </w:rPr>
        <w:t>، المرفق الأول، التذييل الأول) والإجراءات اللازمة لإعداد نواتج المنبر</w:t>
      </w:r>
      <w:r>
        <w:rPr>
          <w:rFonts w:cs="Traditional Arabic"/>
          <w:szCs w:val="30"/>
          <w:rtl/>
        </w:rPr>
        <w:t xml:space="preserve"> (المقرر </w:t>
      </w:r>
      <w:r w:rsidR="006D7974" w:rsidRPr="006D7974">
        <w:rPr>
          <w:rFonts w:cs="Traditional Arabic"/>
          <w:szCs w:val="30"/>
          <w:rtl/>
        </w:rPr>
        <w:t>م</w:t>
      </w:r>
      <w:r w:rsidR="00160056">
        <w:rPr>
          <w:rFonts w:cs="Traditional Arabic"/>
          <w:szCs w:val="30"/>
          <w:rtl/>
        </w:rPr>
        <w:t> </w:t>
      </w:r>
      <w:r w:rsidR="006D7974" w:rsidRPr="006D7974">
        <w:rPr>
          <w:rFonts w:cs="Traditional Arabic"/>
          <w:szCs w:val="30"/>
          <w:rtl/>
        </w:rPr>
        <w:t>ح</w:t>
      </w:r>
      <w:r w:rsidR="00160056">
        <w:rPr>
          <w:rFonts w:cs="Traditional Arabic"/>
          <w:szCs w:val="30"/>
          <w:rtl/>
        </w:rPr>
        <w:t> </w:t>
      </w:r>
      <w:r w:rsidR="006D7974" w:rsidRPr="006D7974">
        <w:rPr>
          <w:rFonts w:cs="Traditional Arabic"/>
          <w:szCs w:val="30"/>
          <w:rtl/>
        </w:rPr>
        <w:t>د</w:t>
      </w:r>
      <w:r w:rsidR="00160056">
        <w:rPr>
          <w:rFonts w:cs="Traditional Arabic"/>
          <w:szCs w:val="30"/>
          <w:rtl/>
        </w:rPr>
        <w:t> </w:t>
      </w:r>
      <w:r w:rsidR="006D7974" w:rsidRPr="006D7974">
        <w:rPr>
          <w:rFonts w:cs="Traditional Arabic"/>
          <w:szCs w:val="30"/>
          <w:rtl/>
        </w:rPr>
        <w:t xml:space="preserve">- </w:t>
      </w:r>
      <w:r w:rsidR="00160056">
        <w:rPr>
          <w:rFonts w:cs="Traditional Arabic"/>
          <w:szCs w:val="30"/>
          <w:rtl/>
        </w:rPr>
        <w:t>2</w:t>
      </w:r>
      <w:r>
        <w:rPr>
          <w:rFonts w:cs="Traditional Arabic"/>
          <w:szCs w:val="30"/>
          <w:rtl/>
        </w:rPr>
        <w:t>/3)</w:t>
      </w:r>
      <w:r w:rsidRPr="000C5591">
        <w:rPr>
          <w:rFonts w:cs="Traditional Arabic"/>
          <w:szCs w:val="30"/>
          <w:rtl/>
        </w:rPr>
        <w:t>.</w:t>
      </w:r>
    </w:p>
    <w:p w:rsidR="00743C73" w:rsidRPr="000C5591" w:rsidRDefault="00743C73" w:rsidP="00743C73">
      <w:pPr>
        <w:spacing w:after="120" w:line="400" w:lineRule="exact"/>
        <w:ind w:left="1134"/>
        <w:jc w:val="both"/>
        <w:rPr>
          <w:rFonts w:cs="Traditional Arabic"/>
          <w:szCs w:val="30"/>
          <w:rtl/>
        </w:rPr>
      </w:pPr>
      <w:r>
        <w:rPr>
          <w:rFonts w:cs="Traditional Arabic"/>
          <w:szCs w:val="30"/>
          <w:rtl/>
        </w:rPr>
        <w:t>14</w:t>
      </w:r>
      <w:r w:rsidRPr="000C5591">
        <w:rPr>
          <w:rFonts w:cs="Traditional Arabic"/>
          <w:szCs w:val="30"/>
          <w:rtl/>
        </w:rPr>
        <w:t xml:space="preserve"> -</w:t>
      </w:r>
      <w:r w:rsidRPr="000C5591">
        <w:rPr>
          <w:rFonts w:cs="Traditional Arabic"/>
          <w:szCs w:val="30"/>
          <w:rtl/>
        </w:rPr>
        <w:tab/>
      </w:r>
      <w:r>
        <w:rPr>
          <w:rFonts w:cs="Traditional Arabic"/>
          <w:szCs w:val="30"/>
          <w:rtl/>
        </w:rPr>
        <w:t>و</w:t>
      </w:r>
      <w:r w:rsidRPr="000C5591">
        <w:rPr>
          <w:rFonts w:cs="Traditional Arabic"/>
          <w:szCs w:val="30"/>
          <w:rtl/>
        </w:rPr>
        <w:t xml:space="preserve">بالإضافة إلى ما سبق، </w:t>
      </w:r>
      <w:r>
        <w:rPr>
          <w:rFonts w:cs="Traditional Arabic"/>
          <w:szCs w:val="30"/>
          <w:rtl/>
        </w:rPr>
        <w:t>هناك حاجة</w:t>
      </w:r>
      <w:r w:rsidRPr="000C5591">
        <w:rPr>
          <w:rFonts w:cs="Traditional Arabic"/>
          <w:szCs w:val="30"/>
          <w:rtl/>
        </w:rPr>
        <w:t xml:space="preserve"> إلى الترتيبات المؤسسية التالية لتنفيذ برنامج العمل:</w:t>
      </w:r>
    </w:p>
    <w:p w:rsidR="00743C73" w:rsidRPr="000C5591" w:rsidRDefault="00743C73" w:rsidP="00743C73">
      <w:pPr>
        <w:spacing w:after="120" w:line="400" w:lineRule="exact"/>
        <w:ind w:left="1134" w:firstLine="707"/>
        <w:jc w:val="both"/>
        <w:rPr>
          <w:rFonts w:cs="Traditional Arabic"/>
          <w:szCs w:val="30"/>
          <w:rtl/>
        </w:rPr>
      </w:pPr>
      <w:r w:rsidRPr="000C5591">
        <w:rPr>
          <w:rFonts w:cs="Traditional Arabic"/>
          <w:szCs w:val="30"/>
          <w:rtl/>
        </w:rPr>
        <w:t>(أ)</w:t>
      </w:r>
      <w:r w:rsidRPr="000C5591">
        <w:rPr>
          <w:rFonts w:cs="Traditional Arabic"/>
          <w:szCs w:val="30"/>
          <w:rtl/>
        </w:rPr>
        <w:tab/>
      </w:r>
      <w:r w:rsidRPr="000C5591">
        <w:rPr>
          <w:rFonts w:cs="Traditional Arabic"/>
          <w:i/>
          <w:iCs/>
          <w:szCs w:val="30"/>
          <w:rtl/>
        </w:rPr>
        <w:t xml:space="preserve">أفرقة خبراء محدَّدة </w:t>
      </w:r>
      <w:r>
        <w:rPr>
          <w:rFonts w:cs="Traditional Arabic"/>
          <w:i/>
          <w:iCs/>
          <w:szCs w:val="30"/>
          <w:rtl/>
        </w:rPr>
        <w:t>المدة والمهام.</w:t>
      </w:r>
      <w:r w:rsidRPr="000C5591">
        <w:rPr>
          <w:rFonts w:cs="Traditional Arabic"/>
          <w:szCs w:val="30"/>
          <w:rtl/>
        </w:rPr>
        <w:t xml:space="preserve"> سيتم إنشاء أفرقة خبراء محددة </w:t>
      </w:r>
      <w:r>
        <w:rPr>
          <w:rFonts w:cs="Traditional Arabic"/>
          <w:szCs w:val="30"/>
          <w:rtl/>
        </w:rPr>
        <w:t>المدة والمهام</w:t>
      </w:r>
      <w:r w:rsidRPr="000C5591">
        <w:rPr>
          <w:rFonts w:cs="Traditional Arabic"/>
          <w:szCs w:val="30"/>
          <w:rtl/>
        </w:rPr>
        <w:t xml:space="preserve"> لإعداد عدة </w:t>
      </w:r>
      <w:r>
        <w:rPr>
          <w:rFonts w:cs="Traditional Arabic"/>
          <w:szCs w:val="30"/>
          <w:rtl/>
        </w:rPr>
        <w:t>نواتج</w:t>
      </w:r>
      <w:r w:rsidRPr="000C5591">
        <w:rPr>
          <w:rFonts w:cs="Traditional Arabic"/>
          <w:szCs w:val="30"/>
          <w:rtl/>
        </w:rPr>
        <w:t xml:space="preserve">. وسيرأس بعض هذه الأفرقة أعضاء من فريق الخبراء المتعدد </w:t>
      </w:r>
      <w:r>
        <w:rPr>
          <w:rFonts w:cs="Traditional Arabic"/>
          <w:szCs w:val="30"/>
          <w:rtl/>
        </w:rPr>
        <w:t>التخصصات</w:t>
      </w:r>
      <w:r w:rsidRPr="000C5591">
        <w:rPr>
          <w:rFonts w:cs="Traditional Arabic"/>
          <w:szCs w:val="30"/>
          <w:rtl/>
        </w:rPr>
        <w:t xml:space="preserve"> وسيقوم فريق الخبراء باختيار الخبراء على أساس ترشيحات من الدول الأعضاء والمراقبين بغرض كفالة المصداقية العلمية والتوازن التخصصي والجغرافي والجنساني. وستشكل أفرقة </w:t>
      </w:r>
      <w:r>
        <w:rPr>
          <w:rFonts w:cs="Traditional Arabic"/>
          <w:szCs w:val="30"/>
          <w:rtl/>
        </w:rPr>
        <w:t>ال</w:t>
      </w:r>
      <w:r w:rsidRPr="000C5591">
        <w:rPr>
          <w:rFonts w:cs="Traditional Arabic"/>
          <w:szCs w:val="30"/>
          <w:rtl/>
        </w:rPr>
        <w:t xml:space="preserve">خبراء </w:t>
      </w:r>
      <w:r>
        <w:rPr>
          <w:rFonts w:cs="Traditional Arabic"/>
          <w:szCs w:val="30"/>
          <w:rtl/>
        </w:rPr>
        <w:t>المعنية ب</w:t>
      </w:r>
      <w:r w:rsidRPr="000C5591">
        <w:rPr>
          <w:rFonts w:cs="Traditional Arabic"/>
          <w:szCs w:val="30"/>
          <w:rtl/>
        </w:rPr>
        <w:t xml:space="preserve">التقييمات وفقاً لإجراءات الموافقة على نواتج المنبر المتصلة بالتقييم. وسيرأس اجتماعات دراسة النطاق أعضاء من فريق الخبراء المتعدد </w:t>
      </w:r>
      <w:r>
        <w:rPr>
          <w:rFonts w:cs="Traditional Arabic"/>
          <w:szCs w:val="30"/>
          <w:rtl/>
        </w:rPr>
        <w:t>التخصصات</w:t>
      </w:r>
      <w:r w:rsidRPr="000C5591">
        <w:rPr>
          <w:rFonts w:cs="Traditional Arabic"/>
          <w:szCs w:val="30"/>
          <w:rtl/>
        </w:rPr>
        <w:t xml:space="preserve"> في حين </w:t>
      </w:r>
      <w:r>
        <w:rPr>
          <w:rFonts w:cs="Traditional Arabic"/>
          <w:szCs w:val="30"/>
          <w:rtl/>
        </w:rPr>
        <w:t>يترأس</w:t>
      </w:r>
      <w:r w:rsidRPr="000C5591">
        <w:rPr>
          <w:rFonts w:cs="Traditional Arabic"/>
          <w:szCs w:val="30"/>
          <w:rtl/>
        </w:rPr>
        <w:t xml:space="preserve"> أفرقة الخبراء المختصة بإعداد التقييمات الرؤساء المشارك</w:t>
      </w:r>
      <w:r>
        <w:rPr>
          <w:rFonts w:cs="Traditional Arabic"/>
          <w:szCs w:val="30"/>
          <w:rtl/>
        </w:rPr>
        <w:t>و</w:t>
      </w:r>
      <w:r w:rsidRPr="000C5591">
        <w:rPr>
          <w:rFonts w:cs="Traditional Arabic"/>
          <w:szCs w:val="30"/>
          <w:rtl/>
        </w:rPr>
        <w:t>ن لتق</w:t>
      </w:r>
      <w:r>
        <w:rPr>
          <w:rFonts w:cs="Traditional Arabic"/>
          <w:szCs w:val="30"/>
          <w:rtl/>
        </w:rPr>
        <w:t>ا</w:t>
      </w:r>
      <w:r w:rsidRPr="000C5591">
        <w:rPr>
          <w:rFonts w:cs="Traditional Arabic"/>
          <w:szCs w:val="30"/>
          <w:rtl/>
        </w:rPr>
        <w:t>رير التقييم</w:t>
      </w:r>
      <w:r>
        <w:rPr>
          <w:rFonts w:cs="Traditional Arabic"/>
          <w:szCs w:val="30"/>
          <w:rtl/>
        </w:rPr>
        <w:t>،</w:t>
      </w:r>
      <w:r w:rsidRPr="000C5591">
        <w:rPr>
          <w:rFonts w:cs="Traditional Arabic"/>
          <w:szCs w:val="30"/>
          <w:rtl/>
        </w:rPr>
        <w:t xml:space="preserve"> وت</w:t>
      </w:r>
      <w:r>
        <w:rPr>
          <w:rFonts w:cs="Traditional Arabic"/>
          <w:szCs w:val="30"/>
          <w:rtl/>
        </w:rPr>
        <w:t>ضم</w:t>
      </w:r>
      <w:r w:rsidRPr="000C5591">
        <w:rPr>
          <w:rFonts w:cs="Traditional Arabic"/>
          <w:szCs w:val="30"/>
          <w:rtl/>
        </w:rPr>
        <w:t xml:space="preserve"> </w:t>
      </w:r>
      <w:r>
        <w:rPr>
          <w:rFonts w:cs="Traditional Arabic"/>
          <w:szCs w:val="30"/>
          <w:rtl/>
        </w:rPr>
        <w:t>المؤلفين</w:t>
      </w:r>
      <w:r w:rsidRPr="000C5591">
        <w:rPr>
          <w:rFonts w:cs="Traditional Arabic"/>
          <w:szCs w:val="30"/>
          <w:rtl/>
        </w:rPr>
        <w:t xml:space="preserve"> الرئيسيين المنسقين وال</w:t>
      </w:r>
      <w:r>
        <w:rPr>
          <w:rFonts w:cs="Traditional Arabic"/>
          <w:szCs w:val="30"/>
          <w:rtl/>
        </w:rPr>
        <w:t>مؤلفين</w:t>
      </w:r>
      <w:r w:rsidRPr="000C5591">
        <w:rPr>
          <w:rFonts w:cs="Traditional Arabic"/>
          <w:szCs w:val="30"/>
          <w:rtl/>
        </w:rPr>
        <w:t xml:space="preserve"> الرئيسيين والكُتاب ومحرري الاستعراض</w:t>
      </w:r>
      <w:r>
        <w:rPr>
          <w:rFonts w:cs="Traditional Arabic"/>
          <w:szCs w:val="30"/>
          <w:rtl/>
        </w:rPr>
        <w:t>ات</w:t>
      </w:r>
      <w:r w:rsidRPr="000C5591">
        <w:rPr>
          <w:rFonts w:cs="Traditional Arabic"/>
          <w:szCs w:val="30"/>
          <w:rtl/>
        </w:rPr>
        <w:t>. وسيعمل فريق الخبراء من خلال اجتماعات وجهاً لوجه واجتماعات عن طريق الإنترنت وتفاعلات إلكترونية. وستكون أفرقة الخبراء هامة لحشد الدعم العيني من الخبراء والمؤسسات؛</w:t>
      </w:r>
    </w:p>
    <w:p w:rsidR="00743C73" w:rsidRPr="000C5591" w:rsidRDefault="00743C73" w:rsidP="00743C73">
      <w:pPr>
        <w:spacing w:after="120" w:line="400" w:lineRule="exact"/>
        <w:ind w:left="1134" w:firstLine="707"/>
        <w:jc w:val="both"/>
        <w:rPr>
          <w:rFonts w:cs="Traditional Arabic"/>
          <w:szCs w:val="30"/>
          <w:rtl/>
        </w:rPr>
      </w:pPr>
      <w:r w:rsidRPr="000C5591">
        <w:rPr>
          <w:rFonts w:cs="Traditional Arabic"/>
          <w:szCs w:val="30"/>
          <w:rtl/>
        </w:rPr>
        <w:t>(ب)</w:t>
      </w:r>
      <w:r w:rsidRPr="000C5591">
        <w:rPr>
          <w:rFonts w:cs="Traditional Arabic"/>
          <w:szCs w:val="30"/>
          <w:rtl/>
        </w:rPr>
        <w:tab/>
      </w:r>
      <w:r w:rsidRPr="000C5591">
        <w:rPr>
          <w:rFonts w:cs="Traditional Arabic"/>
          <w:i/>
          <w:iCs/>
          <w:szCs w:val="30"/>
          <w:rtl/>
        </w:rPr>
        <w:t xml:space="preserve">فرق محددة </w:t>
      </w:r>
      <w:r>
        <w:rPr>
          <w:rFonts w:cs="Traditional Arabic"/>
          <w:i/>
          <w:iCs/>
          <w:szCs w:val="30"/>
          <w:rtl/>
        </w:rPr>
        <w:t>المدة والمهام.</w:t>
      </w:r>
      <w:r w:rsidRPr="000C5591">
        <w:rPr>
          <w:rFonts w:cs="Traditional Arabic"/>
          <w:szCs w:val="30"/>
          <w:rtl/>
        </w:rPr>
        <w:t xml:space="preserve"> ست</w:t>
      </w:r>
      <w:r>
        <w:rPr>
          <w:rFonts w:cs="Traditional Arabic"/>
          <w:szCs w:val="30"/>
          <w:rtl/>
        </w:rPr>
        <w:t>تولى</w:t>
      </w:r>
      <w:r w:rsidRPr="000C5591">
        <w:rPr>
          <w:rFonts w:cs="Traditional Arabic"/>
          <w:szCs w:val="30"/>
          <w:rtl/>
        </w:rPr>
        <w:t xml:space="preserve"> فرق عمل </w:t>
      </w:r>
      <w:r>
        <w:rPr>
          <w:rFonts w:cs="Traditional Arabic"/>
          <w:szCs w:val="30"/>
          <w:rtl/>
        </w:rPr>
        <w:t xml:space="preserve">محددة المدة والمهام </w:t>
      </w:r>
      <w:r w:rsidRPr="000C5591">
        <w:rPr>
          <w:rFonts w:cs="Traditional Arabic"/>
          <w:szCs w:val="30"/>
          <w:rtl/>
        </w:rPr>
        <w:t>دعم النواتج المتصلة ببناء القدرات والوصول إلى المعارف والبيانات وإدارتها</w:t>
      </w:r>
      <w:r>
        <w:rPr>
          <w:rFonts w:cs="Traditional Arabic"/>
          <w:szCs w:val="30"/>
          <w:rtl/>
        </w:rPr>
        <w:t xml:space="preserve"> و</w:t>
      </w:r>
      <w:r w:rsidRPr="000C5591">
        <w:rPr>
          <w:rFonts w:cs="Traditional Arabic"/>
          <w:szCs w:val="30"/>
          <w:rtl/>
        </w:rPr>
        <w:t xml:space="preserve">العمل مع نظم معارف السكان الأصليين والمعارف المحلية. وسيرأس فرق العمل أعضاء المكتب وسوف تتألف من المنظمات والمبادرات والشبكات ذات الصلة التي سيختارها المكتب بالتشاور مع فريق الخبراء المتعدد </w:t>
      </w:r>
      <w:r>
        <w:rPr>
          <w:rFonts w:cs="Traditional Arabic"/>
          <w:szCs w:val="30"/>
          <w:rtl/>
        </w:rPr>
        <w:t>التخصصات</w:t>
      </w:r>
      <w:r w:rsidRPr="000C5591">
        <w:rPr>
          <w:rFonts w:cs="Traditional Arabic"/>
          <w:szCs w:val="30"/>
          <w:rtl/>
        </w:rPr>
        <w:t xml:space="preserve">، ما لم تصدر توجيهات </w:t>
      </w:r>
      <w:r>
        <w:rPr>
          <w:rFonts w:cs="Traditional Arabic"/>
          <w:szCs w:val="30"/>
          <w:rtl/>
        </w:rPr>
        <w:t xml:space="preserve">بخلاف ذلك </w:t>
      </w:r>
      <w:r w:rsidRPr="000C5591">
        <w:rPr>
          <w:rFonts w:cs="Traditional Arabic"/>
          <w:szCs w:val="30"/>
          <w:rtl/>
        </w:rPr>
        <w:t xml:space="preserve">من الاجتماع العام، </w:t>
      </w:r>
      <w:r>
        <w:rPr>
          <w:rFonts w:cs="Traditional Arabic"/>
          <w:szCs w:val="30"/>
          <w:rtl/>
        </w:rPr>
        <w:t>وستستند إلى</w:t>
      </w:r>
      <w:r w:rsidRPr="000C5591">
        <w:rPr>
          <w:rFonts w:cs="Traditional Arabic"/>
          <w:szCs w:val="30"/>
          <w:rtl/>
        </w:rPr>
        <w:t xml:space="preserve"> ترشيحات من الدول الأعضاء والمراقبين. وسوف تعمل فرق العمل من خلال اجتماعات مباشرة وجهاً لوجه واجتماعات عن طريق الإنترنت وتفاعلات إلكترونية أخرى. وستقوم بتسهيل التعاون مع المبادرات القائمة؛</w:t>
      </w:r>
    </w:p>
    <w:p w:rsidR="00743C73" w:rsidRPr="000C5591" w:rsidRDefault="00743C73" w:rsidP="00812410">
      <w:pPr>
        <w:spacing w:after="120" w:line="400" w:lineRule="exact"/>
        <w:ind w:left="1134" w:firstLine="707"/>
        <w:jc w:val="both"/>
        <w:rPr>
          <w:rFonts w:cs="Traditional Arabic"/>
          <w:szCs w:val="30"/>
          <w:rtl/>
        </w:rPr>
      </w:pPr>
      <w:r w:rsidRPr="000C5591">
        <w:rPr>
          <w:rFonts w:cs="Traditional Arabic"/>
          <w:szCs w:val="30"/>
          <w:rtl/>
        </w:rPr>
        <w:t>(ج)</w:t>
      </w:r>
      <w:r w:rsidRPr="000C5591">
        <w:rPr>
          <w:rFonts w:cs="Traditional Arabic"/>
          <w:szCs w:val="30"/>
          <w:rtl/>
        </w:rPr>
        <w:tab/>
      </w:r>
      <w:r w:rsidRPr="000C5591">
        <w:rPr>
          <w:rFonts w:cs="Traditional Arabic"/>
          <w:i/>
          <w:iCs/>
          <w:szCs w:val="30"/>
          <w:rtl/>
        </w:rPr>
        <w:t>مؤتمرات إلكترونية مخصصة وترتيبات</w:t>
      </w:r>
      <w:r>
        <w:rPr>
          <w:rFonts w:cs="Traditional Arabic"/>
          <w:i/>
          <w:iCs/>
          <w:szCs w:val="30"/>
          <w:rtl/>
        </w:rPr>
        <w:t xml:space="preserve"> شبكية أخرى.</w:t>
      </w:r>
      <w:r w:rsidRPr="000C5591">
        <w:rPr>
          <w:rFonts w:cs="Traditional Arabic"/>
          <w:szCs w:val="30"/>
          <w:rtl/>
        </w:rPr>
        <w:t xml:space="preserve"> ستعقد مؤتمرات إلكترونية وغيرها من الاجتماعات </w:t>
      </w:r>
      <w:r>
        <w:rPr>
          <w:rFonts w:cs="Traditional Arabic"/>
          <w:szCs w:val="30"/>
          <w:rtl/>
        </w:rPr>
        <w:t>الشبكية</w:t>
      </w:r>
      <w:r w:rsidRPr="000C5591">
        <w:rPr>
          <w:rFonts w:cs="Traditional Arabic"/>
          <w:szCs w:val="30"/>
          <w:rtl/>
        </w:rPr>
        <w:t xml:space="preserve"> كطريقة تحقق كفاءة استخدام الموارد </w:t>
      </w:r>
      <w:r>
        <w:rPr>
          <w:rFonts w:cs="Traditional Arabic"/>
          <w:szCs w:val="30"/>
          <w:rtl/>
        </w:rPr>
        <w:t>و</w:t>
      </w:r>
      <w:r w:rsidRPr="000C5591">
        <w:rPr>
          <w:rFonts w:cs="Traditional Arabic"/>
          <w:szCs w:val="30"/>
          <w:rtl/>
        </w:rPr>
        <w:t>إشراك مجموعة واسعة من أصحاب المصلحة</w:t>
      </w:r>
      <w:r>
        <w:rPr>
          <w:rFonts w:cs="Traditional Arabic"/>
          <w:szCs w:val="30"/>
          <w:rtl/>
        </w:rPr>
        <w:t>،</w:t>
      </w:r>
      <w:r w:rsidRPr="000C5591">
        <w:rPr>
          <w:rFonts w:cs="Traditional Arabic"/>
          <w:szCs w:val="30"/>
          <w:rtl/>
        </w:rPr>
        <w:t xml:space="preserve"> وتوفير فرص الوصول إلى مجموعة واسعة من الخبرات بشأن عدد من القضايا. وستكون المؤتمرات الإلكترونية </w:t>
      </w:r>
      <w:r>
        <w:rPr>
          <w:rFonts w:cs="Traditional Arabic"/>
          <w:szCs w:val="30"/>
          <w:rtl/>
        </w:rPr>
        <w:t>أحد</w:t>
      </w:r>
      <w:r w:rsidRPr="000C5591">
        <w:rPr>
          <w:rFonts w:cs="Traditional Arabic"/>
          <w:szCs w:val="30"/>
          <w:rtl/>
        </w:rPr>
        <w:t xml:space="preserve"> أساليب تفعيل استراتيجية إشراك أصحاب المصلحة وتوفير المدخلات للاجتماعات الأخرى مثل اجتماعات دراسة النطاق واجتماعات مسح الأُفق بشأن الاحتياجات من المعارف و/أو اجتماعات بشأن تحديد احتياجات بناء القدرات وترتيب أولوياتها. ويمكن أن تتيح الاجتماعات من خلال شبكة الويب وسيلة تحقق فعالية التكاليف لتسهيل تفاعلات أفرقة الخبراء وفرق العمل. وستشمل الترتيبات الأخرى القائمة على شبكة الويب بوابات مخصصة في شبكة الويب تحت إشراف المكتب وفريق الخبراء المتعدد </w:t>
      </w:r>
      <w:r>
        <w:rPr>
          <w:rFonts w:cs="Traditional Arabic"/>
          <w:szCs w:val="30"/>
          <w:rtl/>
        </w:rPr>
        <w:t>التخصصات</w:t>
      </w:r>
      <w:r w:rsidRPr="000C5591">
        <w:rPr>
          <w:rFonts w:cs="Traditional Arabic"/>
          <w:szCs w:val="30"/>
          <w:rtl/>
        </w:rPr>
        <w:t xml:space="preserve"> والأمانة بهدف تعزيز التفاعل. وسيتم </w:t>
      </w:r>
      <w:r>
        <w:rPr>
          <w:rFonts w:cs="Traditional Arabic"/>
          <w:szCs w:val="30"/>
          <w:rtl/>
        </w:rPr>
        <w:t>استكشاف</w:t>
      </w:r>
      <w:r w:rsidRPr="000C5591">
        <w:rPr>
          <w:rFonts w:cs="Traditional Arabic"/>
          <w:szCs w:val="30"/>
          <w:rtl/>
        </w:rPr>
        <w:t xml:space="preserve"> هذه الترتيبات </w:t>
      </w:r>
      <w:r>
        <w:rPr>
          <w:rFonts w:cs="Traditional Arabic"/>
          <w:szCs w:val="30"/>
          <w:rtl/>
        </w:rPr>
        <w:t>الشبكية</w:t>
      </w:r>
      <w:r w:rsidRPr="000C5591">
        <w:rPr>
          <w:rFonts w:cs="Traditional Arabic"/>
          <w:szCs w:val="30"/>
          <w:rtl/>
        </w:rPr>
        <w:t xml:space="preserve"> </w:t>
      </w:r>
      <w:r>
        <w:rPr>
          <w:rFonts w:cs="Traditional Arabic"/>
          <w:szCs w:val="30"/>
          <w:rtl/>
        </w:rPr>
        <w:t>خلال</w:t>
      </w:r>
      <w:r w:rsidRPr="000C5591">
        <w:rPr>
          <w:rFonts w:cs="Traditional Arabic"/>
          <w:szCs w:val="30"/>
          <w:rtl/>
        </w:rPr>
        <w:t xml:space="preserve"> الفترة الأولى من برنامج العمل لاكتساب الخبرة بشأن كيفية تطبيقها بعد ذلك بطريقة منهجية؛</w:t>
      </w:r>
    </w:p>
    <w:p w:rsidR="00743C73" w:rsidRPr="000C5591" w:rsidRDefault="00743C73" w:rsidP="00160056">
      <w:pPr>
        <w:spacing w:after="120" w:line="400" w:lineRule="exact"/>
        <w:ind w:left="1134" w:firstLine="707"/>
        <w:jc w:val="both"/>
        <w:rPr>
          <w:rFonts w:cs="Traditional Arabic"/>
          <w:sz w:val="20"/>
          <w:szCs w:val="30"/>
          <w:rtl/>
        </w:rPr>
      </w:pPr>
      <w:r w:rsidRPr="000C5591">
        <w:rPr>
          <w:rFonts w:cs="Traditional Arabic"/>
          <w:sz w:val="20"/>
          <w:szCs w:val="30"/>
          <w:rtl/>
        </w:rPr>
        <w:t>(د)</w:t>
      </w:r>
      <w:r w:rsidRPr="000C5591">
        <w:rPr>
          <w:rFonts w:cs="Traditional Arabic"/>
          <w:sz w:val="20"/>
          <w:szCs w:val="30"/>
          <w:rtl/>
        </w:rPr>
        <w:tab/>
      </w:r>
      <w:r w:rsidRPr="000C5591">
        <w:rPr>
          <w:rFonts w:cs="Traditional Arabic"/>
          <w:i/>
          <w:iCs/>
          <w:sz w:val="20"/>
          <w:szCs w:val="30"/>
          <w:rtl/>
        </w:rPr>
        <w:t xml:space="preserve">وحدات دعم تقني محدَّدة </w:t>
      </w:r>
      <w:r>
        <w:rPr>
          <w:rFonts w:cs="Traditional Arabic"/>
          <w:i/>
          <w:iCs/>
          <w:sz w:val="20"/>
          <w:szCs w:val="30"/>
          <w:rtl/>
        </w:rPr>
        <w:t>المدة والمهام</w:t>
      </w:r>
      <w:r w:rsidRPr="000C5591">
        <w:rPr>
          <w:rFonts w:cs="Traditional Arabic"/>
          <w:i/>
          <w:iCs/>
          <w:sz w:val="20"/>
          <w:szCs w:val="30"/>
          <w:rtl/>
        </w:rPr>
        <w:t xml:space="preserve"> ووحدات دعم تقني</w:t>
      </w:r>
      <w:r>
        <w:rPr>
          <w:rFonts w:cs="Traditional Arabic"/>
          <w:sz w:val="20"/>
          <w:szCs w:val="30"/>
          <w:rtl/>
        </w:rPr>
        <w:t>.</w:t>
      </w:r>
      <w:r w:rsidRPr="000C5591">
        <w:rPr>
          <w:rFonts w:cs="Traditional Arabic"/>
          <w:sz w:val="20"/>
          <w:szCs w:val="30"/>
          <w:rtl/>
        </w:rPr>
        <w:t xml:space="preserve"> ستقوم الأمانة</w:t>
      </w:r>
      <w:r>
        <w:rPr>
          <w:rFonts w:cs="Traditional Arabic"/>
          <w:sz w:val="20"/>
          <w:szCs w:val="30"/>
          <w:rtl/>
        </w:rPr>
        <w:t>،</w:t>
      </w:r>
      <w:r w:rsidRPr="000C5591">
        <w:rPr>
          <w:rFonts w:cs="Traditional Arabic"/>
          <w:sz w:val="20"/>
          <w:szCs w:val="30"/>
          <w:rtl/>
        </w:rPr>
        <w:t xml:space="preserve"> من </w:t>
      </w:r>
      <w:r>
        <w:rPr>
          <w:rFonts w:cs="Traditional Arabic"/>
          <w:sz w:val="20"/>
          <w:szCs w:val="30"/>
          <w:rtl/>
        </w:rPr>
        <w:t>حيث</w:t>
      </w:r>
      <w:r w:rsidRPr="000C5591">
        <w:rPr>
          <w:rFonts w:cs="Traditional Arabic"/>
          <w:sz w:val="20"/>
          <w:szCs w:val="30"/>
          <w:rtl/>
        </w:rPr>
        <w:t xml:space="preserve"> المبدأ</w:t>
      </w:r>
      <w:r>
        <w:rPr>
          <w:rFonts w:cs="Traditional Arabic"/>
          <w:sz w:val="20"/>
          <w:szCs w:val="30"/>
          <w:rtl/>
        </w:rPr>
        <w:t>،</w:t>
      </w:r>
      <w:r w:rsidRPr="000C5591">
        <w:rPr>
          <w:rFonts w:cs="Traditional Arabic"/>
          <w:sz w:val="20"/>
          <w:szCs w:val="30"/>
          <w:rtl/>
        </w:rPr>
        <w:t xml:space="preserve"> بتوفير الدعم التقني المطلوب لصياغة النواتج. ولكن الدعم التقني </w:t>
      </w:r>
      <w:r>
        <w:rPr>
          <w:rFonts w:cs="Traditional Arabic"/>
          <w:sz w:val="20"/>
          <w:szCs w:val="30"/>
          <w:rtl/>
        </w:rPr>
        <w:t>اللازم</w:t>
      </w:r>
      <w:r w:rsidRPr="000C5591">
        <w:rPr>
          <w:rFonts w:cs="Traditional Arabic"/>
          <w:sz w:val="20"/>
          <w:szCs w:val="30"/>
          <w:rtl/>
        </w:rPr>
        <w:t xml:space="preserve"> لأي </w:t>
      </w:r>
      <w:r>
        <w:rPr>
          <w:rFonts w:cs="Traditional Arabic"/>
          <w:sz w:val="20"/>
          <w:szCs w:val="30"/>
          <w:rtl/>
        </w:rPr>
        <w:t>ناتج</w:t>
      </w:r>
      <w:r w:rsidRPr="000C5591">
        <w:rPr>
          <w:rFonts w:cs="Traditional Arabic"/>
          <w:sz w:val="20"/>
          <w:szCs w:val="30"/>
          <w:rtl/>
        </w:rPr>
        <w:t xml:space="preserve"> سيتجاوز في كثير من الحالات قدرة الأمانة بتشكيلها </w:t>
      </w:r>
      <w:r>
        <w:rPr>
          <w:rFonts w:cs="Traditional Arabic"/>
          <w:sz w:val="20"/>
          <w:szCs w:val="30"/>
          <w:rtl/>
        </w:rPr>
        <w:t>المزمع،</w:t>
      </w:r>
      <w:r w:rsidRPr="000C5591">
        <w:rPr>
          <w:rFonts w:cs="Traditional Arabic"/>
          <w:sz w:val="20"/>
          <w:szCs w:val="30"/>
          <w:rtl/>
        </w:rPr>
        <w:t xml:space="preserve"> وسوف تتحقق فعالية التكاليف بدرجة أكبر لو تم توفير دعم تقني إضافي لأفرقة الخبراء أو فرق العمل من خلال ترتيب مختلف. وتقدِّم الوثيقة </w:t>
      </w:r>
      <w:r w:rsidRPr="000C5591">
        <w:rPr>
          <w:rFonts w:cs="Traditional Arabic"/>
          <w:sz w:val="20"/>
          <w:szCs w:val="30"/>
        </w:rPr>
        <w:t>IPBES/2/INF/10</w:t>
      </w:r>
      <w:r w:rsidRPr="000C5591">
        <w:rPr>
          <w:rFonts w:cs="Traditional Arabic"/>
          <w:sz w:val="20"/>
          <w:szCs w:val="30"/>
          <w:rtl/>
        </w:rPr>
        <w:t xml:space="preserve"> </w:t>
      </w:r>
      <w:r>
        <w:rPr>
          <w:rFonts w:cs="Traditional Arabic"/>
          <w:sz w:val="20"/>
          <w:szCs w:val="30"/>
          <w:rtl/>
        </w:rPr>
        <w:t>لمحة</w:t>
      </w:r>
      <w:r w:rsidRPr="000C5591">
        <w:rPr>
          <w:rFonts w:cs="Traditional Arabic"/>
          <w:sz w:val="20"/>
          <w:szCs w:val="30"/>
          <w:rtl/>
        </w:rPr>
        <w:t xml:space="preserve"> عامة عن الدعم التقني الإضافي الذي سيكون مطلوباً وكيفية الحصول عليه، وذلك مثلاً من خلال إعارة الموظفين وترتيبات الزمالات ووحدات الدعم التقني المخصصة. ويمكن لوحدات الدعم التقني أن تدعم الجوانب الإقليمية أو الوظيفية أو </w:t>
      </w:r>
      <w:r w:rsidR="000E24D4">
        <w:rPr>
          <w:rFonts w:cs="Traditional Arabic"/>
          <w:sz w:val="20"/>
          <w:szCs w:val="30"/>
          <w:rtl/>
        </w:rPr>
        <w:t>المواضيعي</w:t>
      </w:r>
      <w:r w:rsidRPr="000C5591">
        <w:rPr>
          <w:rFonts w:cs="Traditional Arabic"/>
          <w:sz w:val="20"/>
          <w:szCs w:val="30"/>
          <w:rtl/>
        </w:rPr>
        <w:t xml:space="preserve">ة </w:t>
      </w:r>
      <w:r>
        <w:rPr>
          <w:rFonts w:cs="Traditional Arabic"/>
          <w:sz w:val="20"/>
          <w:szCs w:val="30"/>
          <w:rtl/>
        </w:rPr>
        <w:t>من</w:t>
      </w:r>
      <w:r w:rsidRPr="000C5591">
        <w:rPr>
          <w:rFonts w:cs="Traditional Arabic"/>
          <w:sz w:val="20"/>
          <w:szCs w:val="30"/>
          <w:rtl/>
        </w:rPr>
        <w:t xml:space="preserve"> برنامج العمل</w:t>
      </w:r>
      <w:r>
        <w:rPr>
          <w:rFonts w:cs="Traditional Arabic"/>
          <w:sz w:val="20"/>
          <w:szCs w:val="30"/>
          <w:rtl/>
        </w:rPr>
        <w:t>،</w:t>
      </w:r>
      <w:r w:rsidRPr="000C5591">
        <w:rPr>
          <w:rFonts w:cs="Traditional Arabic"/>
          <w:sz w:val="20"/>
          <w:szCs w:val="30"/>
          <w:rtl/>
        </w:rPr>
        <w:t xml:space="preserve"> ويمكن أن تمثِّل سبيلاً </w:t>
      </w:r>
      <w:r>
        <w:rPr>
          <w:rFonts w:cs="Traditional Arabic"/>
          <w:sz w:val="20"/>
          <w:szCs w:val="30"/>
          <w:rtl/>
        </w:rPr>
        <w:t>ل</w:t>
      </w:r>
      <w:r w:rsidRPr="000C5591">
        <w:rPr>
          <w:rFonts w:cs="Traditional Arabic"/>
          <w:sz w:val="20"/>
          <w:szCs w:val="30"/>
          <w:rtl/>
        </w:rPr>
        <w:t>إشراك الم</w:t>
      </w:r>
      <w:r>
        <w:rPr>
          <w:rFonts w:cs="Traditional Arabic"/>
          <w:sz w:val="20"/>
          <w:szCs w:val="30"/>
          <w:rtl/>
        </w:rPr>
        <w:t>راكز</w:t>
      </w:r>
      <w:r w:rsidRPr="000C5591">
        <w:rPr>
          <w:rFonts w:cs="Traditional Arabic"/>
          <w:sz w:val="20"/>
          <w:szCs w:val="30"/>
          <w:rtl/>
        </w:rPr>
        <w:t xml:space="preserve"> الإقليمية ومراكز التميُّز الإقليمية أو </w:t>
      </w:r>
      <w:r w:rsidR="000E24D4">
        <w:rPr>
          <w:rFonts w:cs="Traditional Arabic"/>
          <w:sz w:val="20"/>
          <w:szCs w:val="30"/>
          <w:rtl/>
        </w:rPr>
        <w:t>المواضيعي</w:t>
      </w:r>
      <w:r w:rsidRPr="000C5591">
        <w:rPr>
          <w:rFonts w:cs="Traditional Arabic"/>
          <w:sz w:val="20"/>
          <w:szCs w:val="30"/>
          <w:rtl/>
        </w:rPr>
        <w:t xml:space="preserve">ة في أعمال المنبر، </w:t>
      </w:r>
      <w:r>
        <w:rPr>
          <w:rFonts w:cs="Traditional Arabic"/>
          <w:sz w:val="20"/>
          <w:szCs w:val="30"/>
          <w:rtl/>
        </w:rPr>
        <w:t>وفقاً للمناقشات التي جرت</w:t>
      </w:r>
      <w:r w:rsidRPr="000C5591">
        <w:rPr>
          <w:rFonts w:cs="Traditional Arabic"/>
          <w:sz w:val="20"/>
          <w:szCs w:val="30"/>
          <w:rtl/>
        </w:rPr>
        <w:t xml:space="preserve"> أثناء اجتماعات المنبر الرسمية الأولى. وستوجه الأمانة دعوة مفتوحة لإعلان النوايا </w:t>
      </w:r>
      <w:r>
        <w:rPr>
          <w:rFonts w:cs="Traditional Arabic"/>
          <w:sz w:val="20"/>
          <w:szCs w:val="30"/>
          <w:rtl/>
        </w:rPr>
        <w:t>بشأن</w:t>
      </w:r>
      <w:r w:rsidRPr="000C5591">
        <w:rPr>
          <w:rFonts w:cs="Traditional Arabic"/>
          <w:sz w:val="20"/>
          <w:szCs w:val="30"/>
          <w:rtl/>
        </w:rPr>
        <w:t xml:space="preserve"> توفير الدعم التقني، بناء على معايير يضعها فريق الخبراء المتعدد التخصصات والمكتب</w:t>
      </w:r>
      <w:r>
        <w:rPr>
          <w:rFonts w:cs="Traditional Arabic"/>
          <w:sz w:val="20"/>
          <w:szCs w:val="30"/>
          <w:rtl/>
        </w:rPr>
        <w:t>.</w:t>
      </w:r>
      <w:r w:rsidRPr="000C5591">
        <w:rPr>
          <w:rFonts w:cs="Traditional Arabic"/>
          <w:sz w:val="20"/>
          <w:szCs w:val="30"/>
          <w:rtl/>
        </w:rPr>
        <w:t xml:space="preserve"> ويقوم الفريق والمكتب بعد ذلك باختيار أنسب المؤسسات ويمكن أن تقوم كل مؤسسة بتوفير دعم تقني </w:t>
      </w:r>
      <w:r>
        <w:rPr>
          <w:rFonts w:cs="Traditional Arabic"/>
          <w:sz w:val="20"/>
          <w:szCs w:val="30"/>
          <w:rtl/>
        </w:rPr>
        <w:t>ل</w:t>
      </w:r>
      <w:r w:rsidRPr="000C5591">
        <w:rPr>
          <w:rFonts w:cs="Traditional Arabic"/>
          <w:sz w:val="20"/>
          <w:szCs w:val="30"/>
          <w:rtl/>
        </w:rPr>
        <w:t>ناتج واحد أو أكثر من النواتج. وستعمل أي جهة توفِّر الدعم التقني ووحدات الدعم التقني تحت إشراف الأمانة من خلال ترتيب</w:t>
      </w:r>
      <w:r>
        <w:rPr>
          <w:rFonts w:cs="Traditional Arabic"/>
          <w:sz w:val="20"/>
          <w:szCs w:val="30"/>
          <w:rtl/>
        </w:rPr>
        <w:t>ات</w:t>
      </w:r>
      <w:r w:rsidRPr="000C5591">
        <w:rPr>
          <w:rFonts w:cs="Traditional Arabic"/>
          <w:sz w:val="20"/>
          <w:szCs w:val="30"/>
          <w:rtl/>
        </w:rPr>
        <w:t xml:space="preserve"> شراكة محدَّد</w:t>
      </w:r>
      <w:r>
        <w:rPr>
          <w:rFonts w:cs="Traditional Arabic"/>
          <w:sz w:val="20"/>
          <w:szCs w:val="30"/>
          <w:rtl/>
        </w:rPr>
        <w:t>ة</w:t>
      </w:r>
      <w:r w:rsidRPr="000C5591">
        <w:rPr>
          <w:rFonts w:cs="Traditional Arabic"/>
          <w:sz w:val="20"/>
          <w:szCs w:val="30"/>
          <w:rtl/>
        </w:rPr>
        <w:t xml:space="preserve"> </w:t>
      </w:r>
      <w:r>
        <w:rPr>
          <w:rFonts w:cs="Traditional Arabic"/>
          <w:sz w:val="20"/>
          <w:szCs w:val="30"/>
          <w:rtl/>
        </w:rPr>
        <w:t>المدة والمهام</w:t>
      </w:r>
      <w:r w:rsidRPr="000C5591">
        <w:rPr>
          <w:rFonts w:cs="Traditional Arabic"/>
          <w:sz w:val="20"/>
          <w:szCs w:val="30"/>
          <w:rtl/>
        </w:rPr>
        <w:t xml:space="preserve"> ويوافق عليه</w:t>
      </w:r>
      <w:r>
        <w:rPr>
          <w:rFonts w:cs="Traditional Arabic"/>
          <w:sz w:val="20"/>
          <w:szCs w:val="30"/>
          <w:rtl/>
        </w:rPr>
        <w:t>ا</w:t>
      </w:r>
      <w:r w:rsidRPr="000C5591">
        <w:rPr>
          <w:rFonts w:cs="Traditional Arabic"/>
          <w:sz w:val="20"/>
          <w:szCs w:val="30"/>
          <w:rtl/>
        </w:rPr>
        <w:t xml:space="preserve"> المكتب. وقد ي</w:t>
      </w:r>
      <w:r>
        <w:rPr>
          <w:rFonts w:cs="Traditional Arabic"/>
          <w:sz w:val="20"/>
          <w:szCs w:val="30"/>
          <w:rtl/>
        </w:rPr>
        <w:t>رغب</w:t>
      </w:r>
      <w:r w:rsidRPr="000C5591">
        <w:rPr>
          <w:rFonts w:cs="Traditional Arabic"/>
          <w:sz w:val="20"/>
          <w:szCs w:val="30"/>
          <w:rtl/>
        </w:rPr>
        <w:t xml:space="preserve"> الاجتماع العام </w:t>
      </w:r>
      <w:r>
        <w:rPr>
          <w:rFonts w:cs="Traditional Arabic"/>
          <w:sz w:val="20"/>
          <w:szCs w:val="30"/>
          <w:rtl/>
        </w:rPr>
        <w:t xml:space="preserve">في </w:t>
      </w:r>
      <w:r w:rsidRPr="000C5591">
        <w:rPr>
          <w:rFonts w:cs="Traditional Arabic"/>
          <w:sz w:val="20"/>
          <w:szCs w:val="30"/>
          <w:rtl/>
        </w:rPr>
        <w:t xml:space="preserve">أن يتبع الإجراء </w:t>
      </w:r>
      <w:r>
        <w:rPr>
          <w:rFonts w:cs="Traditional Arabic"/>
          <w:sz w:val="20"/>
          <w:szCs w:val="30"/>
          <w:rtl/>
        </w:rPr>
        <w:t>الوارد</w:t>
      </w:r>
      <w:r w:rsidRPr="000C5591">
        <w:rPr>
          <w:rFonts w:cs="Traditional Arabic"/>
          <w:sz w:val="20"/>
          <w:szCs w:val="30"/>
          <w:rtl/>
        </w:rPr>
        <w:t xml:space="preserve"> في النظام المالي </w:t>
      </w:r>
      <w:r>
        <w:rPr>
          <w:rFonts w:cs="Traditional Arabic"/>
          <w:sz w:val="20"/>
          <w:szCs w:val="30"/>
          <w:rtl/>
        </w:rPr>
        <w:t xml:space="preserve">(المقرر </w:t>
      </w:r>
      <w:r w:rsidR="006D7974" w:rsidRPr="006D7974">
        <w:rPr>
          <w:rFonts w:cs="Traditional Arabic"/>
          <w:sz w:val="20"/>
          <w:szCs w:val="30"/>
          <w:rtl/>
        </w:rPr>
        <w:t>م</w:t>
      </w:r>
      <w:r w:rsidR="00160056">
        <w:rPr>
          <w:rFonts w:cs="Traditional Arabic"/>
          <w:sz w:val="20"/>
          <w:szCs w:val="30"/>
          <w:rtl/>
        </w:rPr>
        <w:t> </w:t>
      </w:r>
      <w:r w:rsidR="006D7974" w:rsidRPr="006D7974">
        <w:rPr>
          <w:rFonts w:cs="Traditional Arabic"/>
          <w:sz w:val="20"/>
          <w:szCs w:val="30"/>
          <w:rtl/>
        </w:rPr>
        <w:t>ح</w:t>
      </w:r>
      <w:r w:rsidR="00160056">
        <w:rPr>
          <w:rFonts w:cs="Traditional Arabic"/>
          <w:sz w:val="20"/>
          <w:szCs w:val="30"/>
          <w:rtl/>
        </w:rPr>
        <w:t> </w:t>
      </w:r>
      <w:r w:rsidR="006D7974" w:rsidRPr="006D7974">
        <w:rPr>
          <w:rFonts w:cs="Traditional Arabic"/>
          <w:sz w:val="20"/>
          <w:szCs w:val="30"/>
          <w:rtl/>
        </w:rPr>
        <w:t>د</w:t>
      </w:r>
      <w:r w:rsidR="00160056">
        <w:rPr>
          <w:rFonts w:cs="Traditional Arabic"/>
          <w:sz w:val="20"/>
          <w:szCs w:val="30"/>
          <w:rtl/>
        </w:rPr>
        <w:t> </w:t>
      </w:r>
      <w:r w:rsidR="006D7974" w:rsidRPr="006D7974">
        <w:rPr>
          <w:rFonts w:cs="Traditional Arabic"/>
          <w:sz w:val="20"/>
          <w:szCs w:val="30"/>
          <w:rtl/>
        </w:rPr>
        <w:t xml:space="preserve">- </w:t>
      </w:r>
      <w:r>
        <w:rPr>
          <w:rFonts w:cs="Traditional Arabic"/>
          <w:sz w:val="20"/>
          <w:szCs w:val="30"/>
          <w:rtl/>
        </w:rPr>
        <w:t>2/7) ل</w:t>
      </w:r>
      <w:r w:rsidRPr="000C5591">
        <w:rPr>
          <w:rFonts w:cs="Traditional Arabic"/>
          <w:sz w:val="20"/>
          <w:szCs w:val="30"/>
          <w:rtl/>
        </w:rPr>
        <w:t>قبول أي مساهمات عينية.</w:t>
      </w:r>
    </w:p>
    <w:p w:rsidR="00743C73" w:rsidRPr="000C5591" w:rsidRDefault="00743C73" w:rsidP="005D28AD">
      <w:pPr>
        <w:spacing w:line="340" w:lineRule="exact"/>
        <w:ind w:left="1440"/>
        <w:jc w:val="lowKashida"/>
        <w:rPr>
          <w:rFonts w:cs="Traditional Arabic"/>
          <w:szCs w:val="30"/>
          <w:rtl/>
        </w:rPr>
      </w:pPr>
      <w:r w:rsidRPr="000C5591">
        <w:rPr>
          <w:rFonts w:cs="Traditional Arabic"/>
          <w:szCs w:val="30"/>
          <w:rtl/>
        </w:rPr>
        <w:br w:type="page"/>
        <w:t xml:space="preserve">الشكل </w:t>
      </w:r>
      <w:r w:rsidR="005D28AD">
        <w:rPr>
          <w:rFonts w:cs="Traditional Arabic"/>
          <w:szCs w:val="30"/>
          <w:rtl/>
        </w:rPr>
        <w:t>الثا</w:t>
      </w:r>
      <w:r w:rsidR="005653FB">
        <w:rPr>
          <w:rFonts w:cs="Traditional Arabic"/>
          <w:szCs w:val="30"/>
          <w:rtl/>
        </w:rPr>
        <w:t>ل</w:t>
      </w:r>
      <w:r w:rsidR="005D28AD">
        <w:rPr>
          <w:rFonts w:cs="Traditional Arabic"/>
          <w:szCs w:val="30"/>
          <w:rtl/>
        </w:rPr>
        <w:t>ث</w:t>
      </w:r>
    </w:p>
    <w:p w:rsidR="00743C73" w:rsidRPr="000C5591" w:rsidRDefault="00743C73" w:rsidP="00743C73">
      <w:pPr>
        <w:spacing w:after="120" w:line="340" w:lineRule="exact"/>
        <w:ind w:left="1440"/>
        <w:jc w:val="lowKashida"/>
        <w:outlineLvl w:val="0"/>
        <w:rPr>
          <w:rFonts w:ascii="Traditional Arabic" w:eastAsia="SimSun" w:hAnsi="Traditional Arabic" w:cs="Traditional Arabic"/>
          <w:b/>
          <w:bCs/>
        </w:rPr>
      </w:pPr>
      <w:bookmarkStart w:id="52" w:name="_Toc378769598"/>
      <w:r w:rsidRPr="000C5591">
        <w:rPr>
          <w:rFonts w:cs="Traditional Arabic"/>
          <w:b/>
          <w:bCs/>
          <w:sz w:val="28"/>
          <w:rtl/>
        </w:rPr>
        <w:t>الترتيبات المؤسسية ال</w:t>
      </w:r>
      <w:r>
        <w:rPr>
          <w:rFonts w:cs="Traditional Arabic"/>
          <w:b/>
          <w:bCs/>
          <w:sz w:val="28"/>
          <w:rtl/>
        </w:rPr>
        <w:t>لازم</w:t>
      </w:r>
      <w:r w:rsidRPr="000C5591">
        <w:rPr>
          <w:rFonts w:cs="Traditional Arabic"/>
          <w:b/>
          <w:bCs/>
          <w:sz w:val="28"/>
          <w:rtl/>
        </w:rPr>
        <w:t>ة لإنجاز برنامج العمل</w:t>
      </w:r>
      <w:bookmarkEnd w:id="52"/>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hAnsi="Traditional Arabic" w:cs="Traditional Arabic"/>
          <w:noProof/>
          <w:sz w:val="20"/>
          <w:szCs w:val="20"/>
        </w:rPr>
        <mc:AlternateContent>
          <mc:Choice Requires="wpg">
            <w:drawing>
              <wp:anchor distT="0" distB="0" distL="114300" distR="114300" simplePos="0" relativeHeight="251645952" behindDoc="0" locked="0" layoutInCell="1" allowOverlap="1">
                <wp:simplePos x="0" y="0"/>
                <wp:positionH relativeFrom="column">
                  <wp:posOffset>-92710</wp:posOffset>
                </wp:positionH>
                <wp:positionV relativeFrom="paragraph">
                  <wp:posOffset>38100</wp:posOffset>
                </wp:positionV>
                <wp:extent cx="6249670" cy="936625"/>
                <wp:effectExtent l="0" t="0" r="0" b="0"/>
                <wp:wrapNone/>
                <wp:docPr id="5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9670" cy="936625"/>
                          <a:chOff x="1" y="0"/>
                          <a:chExt cx="6250210" cy="897451"/>
                        </a:xfrm>
                      </wpg:grpSpPr>
                      <wps:wsp>
                        <wps:cNvPr id="59" name="AutoShape 16"/>
                        <wps:cNvSpPr>
                          <a:spLocks noChangeAspect="1" noChangeArrowheads="1"/>
                        </wps:cNvSpPr>
                        <wps:spPr bwMode="auto">
                          <a:xfrm>
                            <a:off x="1" y="0"/>
                            <a:ext cx="6250210" cy="897451"/>
                          </a:xfrm>
                          <a:prstGeom prst="roundRect">
                            <a:avLst>
                              <a:gd name="adj" fmla="val 5116"/>
                            </a:avLst>
                          </a:prstGeom>
                          <a:solidFill>
                            <a:srgbClr val="D9D9D9"/>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60" name="AutoShape 16"/>
                        <wps:cNvSpPr>
                          <a:spLocks noChangeAspect="1" noChangeArrowheads="1"/>
                        </wps:cNvSpPr>
                        <wps:spPr bwMode="auto">
                          <a:xfrm>
                            <a:off x="93284" y="68009"/>
                            <a:ext cx="1901003" cy="731787"/>
                          </a:xfrm>
                          <a:prstGeom prst="roundRect">
                            <a:avLst>
                              <a:gd name="adj" fmla="val 5116"/>
                            </a:avLst>
                          </a:prstGeom>
                          <a:solidFill>
                            <a:srgbClr val="FFFFFF"/>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g:grpSp>
                        <wpg:cNvPr id="61" name="Group 95"/>
                        <wpg:cNvGrpSpPr>
                          <a:grpSpLocks/>
                        </wpg:cNvGrpSpPr>
                        <wpg:grpSpPr bwMode="auto">
                          <a:xfrm>
                            <a:off x="2131345" y="57678"/>
                            <a:ext cx="4047082" cy="751460"/>
                            <a:chOff x="2131345" y="57678"/>
                            <a:chExt cx="4325878" cy="751460"/>
                          </a:xfrm>
                        </wpg:grpSpPr>
                        <wps:wsp>
                          <wps:cNvPr id="62" name="AutoShape 16"/>
                          <wps:cNvSpPr>
                            <a:spLocks noChangeAspect="1" noChangeArrowheads="1"/>
                          </wps:cNvSpPr>
                          <wps:spPr bwMode="auto">
                            <a:xfrm>
                              <a:off x="2132641" y="68010"/>
                              <a:ext cx="4324582" cy="741128"/>
                            </a:xfrm>
                            <a:prstGeom prst="roundRect">
                              <a:avLst>
                                <a:gd name="adj" fmla="val 5116"/>
                              </a:avLst>
                            </a:prstGeom>
                            <a:solidFill>
                              <a:srgbClr val="FFFFFF"/>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63" name="Text Box 15"/>
                          <wps:cNvSpPr txBox="1">
                            <a:spLocks noChangeArrowheads="1"/>
                          </wps:cNvSpPr>
                          <wps:spPr bwMode="auto">
                            <a:xfrm flipV="1">
                              <a:off x="2131345" y="57678"/>
                              <a:ext cx="4293953"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 xml:space="preserve">فريق الخبراء المتعدد </w:t>
                                </w:r>
                                <w:r>
                                  <w:rPr>
                                    <w:rFonts w:ascii="Traditional Arabic" w:hAnsi="Traditional Arabic" w:cs="Traditional Arabic"/>
                                    <w:b/>
                                    <w:bCs/>
                                    <w:color w:val="1F497D"/>
                                    <w:kern w:val="24"/>
                                    <w:sz w:val="22"/>
                                    <w:szCs w:val="22"/>
                                    <w:rtl/>
                                  </w:rPr>
                                  <w:t>التخصصات</w:t>
                                </w:r>
                              </w:p>
                            </w:txbxContent>
                          </wps:txbx>
                          <wps:bodyPr rot="0" vert="horz" wrap="square" lIns="91440" tIns="45720" rIns="91440" bIns="45720" anchor="t" anchorCtr="0" upright="1">
                            <a:noAutofit/>
                          </wps:bodyPr>
                        </wps:wsp>
                      </wpg:grpSp>
                      <wps:wsp>
                        <wps:cNvPr id="64" name="Text Box 15"/>
                        <wps:cNvSpPr txBox="1">
                          <a:spLocks noChangeArrowheads="1"/>
                        </wps:cNvSpPr>
                        <wps:spPr bwMode="auto">
                          <a:xfrm flipV="1">
                            <a:off x="93283" y="66609"/>
                            <a:ext cx="1851154" cy="7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المكتب</w:t>
                              </w:r>
                            </w:p>
                            <w:p w:rsidR="00956758" w:rsidRPr="003E2CE3" w:rsidRDefault="00956758" w:rsidP="00743C73">
                              <w:pPr>
                                <w:pStyle w:val="NormalWeb"/>
                                <w:bidi/>
                                <w:rPr>
                                  <w:rFonts w:ascii="Traditional Arabic" w:hAnsi="Traditional Arabic" w:cs="Traditional Arabic"/>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17" style="position:absolute;left:0;text-align:left;margin-left:-7.3pt;margin-top:3pt;width:492.1pt;height:73.75pt;z-index:251645952" coordorigin="" coordsize="62502,8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">
                <v:roundrect id="_x0000_s1118" style="position:absolute;width:62502;height:8974;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vuMUA&#10;AADbAAAADwAAAGRycy9kb3ducmV2LnhtbESP0WrCQBRE3wv9h+UKvkjdGFA0dZWiCCpUMe0H3GZv&#10;k2D2bthdNe3XdwWhj8PMnGHmy8404krO15YVjIYJCOLC6ppLBZ8fm5cpCB+QNTaWScEPeVgunp/m&#10;mGl74xNd81CKCGGfoYIqhDaT0hcVGfRD2xJH79s6gyFKV0rt8BbhppFpkkykwZrjQoUtrSoqzvnF&#10;KOje23Rtjoe9+dpvdrvcrdMw+FWq3+veXkEE6sJ/+NHeagXjGdy/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K+4xQAAANsAAAAPAAAAAAAAAAAAAAAAAJgCAABkcnMv&#10;ZG93bnJldi54bWxQSwUGAAAAAAQABAD1AAAAigMAAAAA&#10;" fillcolor="#d9d9d9">
                  <o:lock v:ext="edit" aspectratio="t"/>
                  <v:textbox>
                    <w:txbxContent>
                      <w:p w:rsidR="00956758" w:rsidRDefault="00956758" w:rsidP="00743C73"/>
                    </w:txbxContent>
                  </v:textbox>
                </v:roundrect>
                <v:roundrect id="_x0000_s1119" style="position:absolute;left:932;top:680;width:19010;height:731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UPMEA&#10;AADbAAAADwAAAGRycy9kb3ducmV2LnhtbESPwYrCQAyG7wu+wxBhb+tUBVmro4ggCC7iuus9dGJb&#10;7GRKZ6rVpzcHwWP483/JN192rlJXakLp2cBwkIAizrwtOTfw/7f5+gYVIrLFyjMZuFOA5aL3McfU&#10;+hv/0vUYcyUQDikaKGKsU61DVpDDMPA1sWRn3ziMMja5tg3eBO4qPUqSiXZYslwosKZ1Qdnl2DoD&#10;fjrmx/10Wglkx9NDu6/qn9aYz363moGK1MX38qu9tQYm8r24iAfox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lFDzBAAAA2wAAAA8AAAAAAAAAAAAAAAAAmAIAAGRycy9kb3du&#10;cmV2LnhtbFBLBQYAAAAABAAEAPUAAACGAwAAAAA=&#10;">
                  <o:lock v:ext="edit" aspectratio="t"/>
                  <v:textbox>
                    <w:txbxContent>
                      <w:p w:rsidR="00956758" w:rsidRDefault="00956758" w:rsidP="00743C73"/>
                    </w:txbxContent>
                  </v:textbox>
                </v:roundrect>
                <v:group id="Group 95" o:spid="_x0000_s1120" style="position:absolute;left:21313;top:576;width:40471;height:7515" coordorigin="21313,576" coordsize="43258,75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oundrect id="_x0000_s1121" style="position:absolute;left:21326;top:680;width:43246;height:7411;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sv0MEA&#10;AADbAAAADwAAAGRycy9kb3ducmV2LnhtbESPQYvCMBSE74L/ITzBm6arINo1LSIIgiLqrvdH87Yt&#10;27yUJtXqrzeC4HGYmW+YZdqZSlypcaVlBV/jCARxZnXJuYLfn81oDsJ5ZI2VZVJwJwdp0u8tMdb2&#10;xie6nn0uAoRdjAoK7+tYSpcVZNCNbU0cvD/bGPRBNrnUDd4C3FRyEkUzabDksFBgTeuCsv9zaxTY&#10;xZQf98tlFSA7XhzbQ1XvW6WGg271DcJT5z/hd3urFcwm8Po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7L9DBAAAA2wAAAA8AAAAAAAAAAAAAAAAAmAIAAGRycy9kb3du&#10;cmV2LnhtbFBLBQYAAAAABAAEAPUAAACGAwAAAAA=&#10;">
                    <o:lock v:ext="edit" aspectratio="t"/>
                    <v:textbox>
                      <w:txbxContent>
                        <w:p w:rsidR="00956758" w:rsidRDefault="00956758" w:rsidP="00743C73"/>
                      </w:txbxContent>
                    </v:textbox>
                  </v:roundrect>
                  <v:shape id="_x0000_s1122" type="#_x0000_t202" style="position:absolute;left:21313;top:576;width:42939;height:751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rA8UA&#10;AADbAAAADwAAAGRycy9kb3ducmV2LnhtbESPQWvCQBSE74L/YXlCb7rRtlrSrCJCwUMqNRbs8ZF9&#10;ZkOyb0N2q+m/7wqFHoeZ+YbJNoNtxZV6XztWMJ8lIIhLp2uuFHye3qYvIHxA1tg6JgU/5GGzHo8y&#10;TLW78ZGuRahEhLBPUYEJoUul9KUhi37mOuLoXVxvMUTZV1L3eItw28pFkiylxZrjgsGOdobKpvi2&#10;CnR+Pj+vmi4/mq+ny7496Lz4eFfqYTJsX0EEGsJ/+K+91wqWj3D/En+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sDxQAAANsAAAAPAAAAAAAAAAAAAAAAAJgCAABkcnMv&#10;ZG93bnJldi54bWxQSwUGAAAAAAQABAD1AAAAigMAAAAA&#10;" filled="f" stroked="f">
                    <v:textbo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 xml:space="preserve">فريق الخبراء المتعدد </w:t>
                          </w:r>
                          <w:r>
                            <w:rPr>
                              <w:rFonts w:ascii="Traditional Arabic" w:hAnsi="Traditional Arabic" w:cs="Traditional Arabic"/>
                              <w:b/>
                              <w:bCs/>
                              <w:color w:val="1F497D"/>
                              <w:kern w:val="24"/>
                              <w:sz w:val="22"/>
                              <w:szCs w:val="22"/>
                              <w:rtl/>
                            </w:rPr>
                            <w:t>التخصصات</w:t>
                          </w:r>
                        </w:p>
                      </w:txbxContent>
                    </v:textbox>
                  </v:shape>
                </v:group>
                <v:shape id="_x0000_s1123" type="#_x0000_t202" style="position:absolute;left:932;top:666;width:18512;height:751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zd8UA&#10;AADbAAAADwAAAGRycy9kb3ducmV2LnhtbESPQWvCQBSE7wX/w/KE3pqNxdoS3YgIBQ9p0SjY4yP7&#10;kg1m34bsVtN/3y0IPQ4z8w2zWo+2E1cafOtYwSxJQRBXTrfcKDgd35/eQPiArLFzTAp+yMM6nzys&#10;MNPuxge6lqEREcI+QwUmhD6T0leGLPrE9cTRq91gMUQ5NFIPeItw28nnNF1Iiy3HBYM9bQ1Vl/Lb&#10;KtDF+fzyeumLg/ma17vuUxfl/kOpx+m4WYIINIb/8L290woW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v/N3xQAAANsAAAAPAAAAAAAAAAAAAAAAAJgCAABkcnMv&#10;ZG93bnJldi54bWxQSwUGAAAAAAQABAD1AAAAigMAAAAA&#10;" filled="f" stroked="f">
                  <v:textbo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المكتب</w:t>
                        </w:r>
                      </w:p>
                      <w:p w:rsidR="00956758" w:rsidRPr="003E2CE3" w:rsidRDefault="00956758" w:rsidP="00743C73">
                        <w:pPr>
                          <w:pStyle w:val="NormalWeb"/>
                          <w:bidi/>
                          <w:rPr>
                            <w:rFonts w:ascii="Traditional Arabic" w:hAnsi="Traditional Arabic" w:cs="Traditional Arabic"/>
                          </w:rPr>
                        </w:pPr>
                      </w:p>
                    </w:txbxContent>
                  </v:textbox>
                </v:shape>
              </v:group>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62336" behindDoc="0" locked="0" layoutInCell="1" allowOverlap="1">
                <wp:simplePos x="0" y="0"/>
                <wp:positionH relativeFrom="column">
                  <wp:posOffset>1845945</wp:posOffset>
                </wp:positionH>
                <wp:positionV relativeFrom="paragraph">
                  <wp:posOffset>0</wp:posOffset>
                </wp:positionV>
                <wp:extent cx="220345" cy="204470"/>
                <wp:effectExtent l="0" t="0" r="0" b="0"/>
                <wp:wrapNone/>
                <wp:docPr id="57"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4470"/>
                        </a:xfrm>
                        <a:prstGeom prst="leftRightArrow">
                          <a:avLst>
                            <a:gd name="adj1" fmla="val 50000"/>
                            <a:gd name="adj2" fmla="val 36310"/>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124" type="#_x0000_t69" style="position:absolute;left:0;text-align:left;margin-left:145.35pt;margin-top:0;width:17.35pt;height:1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" adj="7278" strokeweight=".5pt">
                <v:path arrowok="t"/>
                <o:lock v:ext="edit" aspectratio="t"/>
                <v:textbox>
                  <w:txbxContent>
                    <w:p w:rsidR="00956758" w:rsidRDefault="00956758" w:rsidP="00743C73"/>
                  </w:txbxContent>
                </v:textbox>
              </v:shape>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jc w:val="center"/>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2096" behindDoc="0" locked="0" layoutInCell="1" allowOverlap="1">
                <wp:simplePos x="0" y="0"/>
                <wp:positionH relativeFrom="column">
                  <wp:posOffset>3850640</wp:posOffset>
                </wp:positionH>
                <wp:positionV relativeFrom="paragraph">
                  <wp:posOffset>54610</wp:posOffset>
                </wp:positionV>
                <wp:extent cx="230505" cy="196215"/>
                <wp:effectExtent l="0" t="0" r="0" b="0"/>
                <wp:wrapNone/>
                <wp:docPr id="5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5" type="#_x0000_t69" style="position:absolute;left:0;text-align:left;margin-left:303.2pt;margin-top:4.3pt;width:18.15pt;height:15.4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" adj="7278" strokeweight=".5pt">
                <v:path arrowok="t"/>
                <o:lock v:ext="edit" aspectratio="t"/>
                <v:textbox>
                  <w:txbxContent>
                    <w:p w:rsidR="00956758" w:rsidRDefault="00956758" w:rsidP="00743C73"/>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9024" behindDoc="0" locked="0" layoutInCell="1" allowOverlap="1">
                <wp:simplePos x="0" y="0"/>
                <wp:positionH relativeFrom="column">
                  <wp:posOffset>763270</wp:posOffset>
                </wp:positionH>
                <wp:positionV relativeFrom="paragraph">
                  <wp:posOffset>43180</wp:posOffset>
                </wp:positionV>
                <wp:extent cx="230505" cy="196215"/>
                <wp:effectExtent l="0" t="0" r="0" b="0"/>
                <wp:wrapNone/>
                <wp:docPr id="5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26" type="#_x0000_t69" style="position:absolute;left:0;text-align:left;margin-left:60.1pt;margin-top:3.4pt;width:18.15pt;height:15.45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" adj="7278" strokeweight=".5pt">
                <v:path arrowok="t"/>
                <o:lock v:ext="edit" aspectratio="t"/>
                <v:textbox>
                  <w:txbxContent>
                    <w:p w:rsidR="00956758" w:rsidRDefault="00956758" w:rsidP="00743C73"/>
                  </w:txbxContent>
                </v:textbox>
              </v:shape>
            </w:pict>
          </mc:Fallback>
        </mc:AlternateContent>
      </w: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1616" behindDoc="0" locked="0" layoutInCell="1" allowOverlap="1">
                <wp:simplePos x="0" y="0"/>
                <wp:positionH relativeFrom="column">
                  <wp:posOffset>-92710</wp:posOffset>
                </wp:positionH>
                <wp:positionV relativeFrom="paragraph">
                  <wp:posOffset>72390</wp:posOffset>
                </wp:positionV>
                <wp:extent cx="1993900" cy="4558030"/>
                <wp:effectExtent l="0" t="0" r="0" b="0"/>
                <wp:wrapNone/>
                <wp:docPr id="54"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0" cy="4558030"/>
                        </a:xfrm>
                        <a:prstGeom prst="roundRect">
                          <a:avLst>
                            <a:gd name="adj" fmla="val 5116"/>
                          </a:avLst>
                        </a:prstGeom>
                        <a:solidFill>
                          <a:srgbClr val="D9D9D9"/>
                        </a:solidFill>
                        <a:ln w="2857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127" style="position:absolute;left:0;text-align:left;margin-left:-7.3pt;margin-top:5.7pt;width:157pt;height:358.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" fillcolor="#d9d9d9" strokeweight="2.25pt">
                <o:lock v:ext="edit" aspectratio="t"/>
                <v:textbox>
                  <w:txbxContent>
                    <w:p w:rsidR="00956758" w:rsidRDefault="00956758" w:rsidP="00743C73"/>
                  </w:txbxContent>
                </v:textbox>
              </v:roundrect>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2640" behindDoc="0" locked="0" layoutInCell="1" allowOverlap="1">
                <wp:simplePos x="0" y="0"/>
                <wp:positionH relativeFrom="column">
                  <wp:posOffset>-151765</wp:posOffset>
                </wp:positionH>
                <wp:positionV relativeFrom="paragraph">
                  <wp:posOffset>95885</wp:posOffset>
                </wp:positionV>
                <wp:extent cx="2083435" cy="1250315"/>
                <wp:effectExtent l="0" t="0" r="0" b="0"/>
                <wp:wrapNone/>
                <wp:docPr id="5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83435" cy="1250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الاجتماع العام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8" type="#_x0000_t202" style="position:absolute;left:0;text-align:left;margin-left:-11.95pt;margin-top:7.55pt;width:164.05pt;height:98.45pt;flip:y;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" filled="f" stroked="f">
                <v:textbo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1F497D"/>
                          <w:kern w:val="24"/>
                          <w:sz w:val="22"/>
                          <w:szCs w:val="22"/>
                          <w:rtl/>
                        </w:rPr>
                        <w:t>الاجتماع العام</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3664" behindDoc="0" locked="0" layoutInCell="1" allowOverlap="1">
                <wp:simplePos x="0" y="0"/>
                <wp:positionH relativeFrom="column">
                  <wp:posOffset>2038350</wp:posOffset>
                </wp:positionH>
                <wp:positionV relativeFrom="paragraph">
                  <wp:posOffset>83820</wp:posOffset>
                </wp:positionV>
                <wp:extent cx="4118610" cy="3945890"/>
                <wp:effectExtent l="0" t="0" r="0" b="0"/>
                <wp:wrapNone/>
                <wp:docPr id="52" name="AutoShap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18610" cy="3945890"/>
                        </a:xfrm>
                        <a:prstGeom prst="roundRect">
                          <a:avLst>
                            <a:gd name="adj" fmla="val 5116"/>
                          </a:avLst>
                        </a:prstGeom>
                        <a:noFill/>
                        <a:ln w="9525">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29" style="position:absolute;left:0;text-align:left;margin-left:160.5pt;margin-top:6.6pt;width:324.3pt;height:310.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" filled="f">
                <v:stroke dashstyle="3 1"/>
                <o:lock v:ext="edit" aspectratio="t"/>
                <v:textbox>
                  <w:txbxContent>
                    <w:p w:rsidR="00956758" w:rsidRDefault="00956758" w:rsidP="00743C73"/>
                  </w:txbxContent>
                </v:textbox>
              </v:roundrect>
            </w:pict>
          </mc:Fallback>
        </mc:AlternateContent>
      </w: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6192" behindDoc="0" locked="0" layoutInCell="1" allowOverlap="1">
                <wp:simplePos x="0" y="0"/>
                <wp:positionH relativeFrom="column">
                  <wp:posOffset>2113280</wp:posOffset>
                </wp:positionH>
                <wp:positionV relativeFrom="paragraph">
                  <wp:posOffset>34290</wp:posOffset>
                </wp:positionV>
                <wp:extent cx="3945255" cy="655955"/>
                <wp:effectExtent l="0" t="0" r="0" b="0"/>
                <wp:wrapNone/>
                <wp:docPr id="5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655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F175C0">
                            <w:pPr>
                              <w:pStyle w:val="NormalWeb"/>
                              <w:bidi/>
                              <w:jc w:val="lowKashida"/>
                              <w:rPr>
                                <w:rFonts w:ascii="Traditional Arabic" w:hAnsi="Traditional Arabic" w:cs="Traditional Arabic"/>
                              </w:rPr>
                            </w:pPr>
                            <w:r w:rsidRPr="003E2CE3">
                              <w:rPr>
                                <w:rFonts w:ascii="Traditional Arabic" w:hAnsi="Traditional Arabic" w:cs="Traditional Arabic"/>
                                <w:b/>
                                <w:bCs/>
                                <w:color w:val="1F497D"/>
                                <w:kern w:val="24"/>
                                <w:sz w:val="20"/>
                                <w:szCs w:val="20"/>
                                <w:rtl/>
                              </w:rPr>
                              <w:t xml:space="preserve">أفرقة خبراء محددة </w:t>
                            </w:r>
                            <w:r>
                              <w:rPr>
                                <w:rFonts w:ascii="Traditional Arabic" w:hAnsi="Traditional Arabic" w:cs="Traditional Arabic" w:hint="cs"/>
                                <w:b/>
                                <w:bCs/>
                                <w:color w:val="1F497D"/>
                                <w:kern w:val="24"/>
                                <w:sz w:val="20"/>
                                <w:szCs w:val="20"/>
                                <w:rtl/>
                              </w:rPr>
                              <w:t>المدة والمهام</w:t>
                            </w:r>
                            <w:r w:rsidRPr="003E2CE3">
                              <w:rPr>
                                <w:rFonts w:ascii="Traditional Arabic" w:hAnsi="Traditional Arabic" w:cs="Traditional Arabic"/>
                                <w:b/>
                                <w:bCs/>
                                <w:color w:val="1F497D"/>
                                <w:kern w:val="24"/>
                                <w:sz w:val="20"/>
                                <w:szCs w:val="20"/>
                                <w:rtl/>
                              </w:rPr>
                              <w:t xml:space="preserve"> للتقييمات وأدوات دعم السياسات والدراسات الأخرى</w:t>
                            </w:r>
                            <w:r w:rsidRPr="003E2CE3">
                              <w:rPr>
                                <w:rFonts w:ascii="Traditional Arabic" w:hAnsi="Traditional Arabic" w:cs="Traditional Arabic"/>
                                <w:b/>
                                <w:bCs/>
                                <w:color w:val="1F497D"/>
                                <w:kern w:val="24"/>
                                <w:sz w:val="20"/>
                                <w:szCs w:val="20"/>
                              </w:rPr>
                              <w:br/>
                            </w:r>
                            <w:r w:rsidRPr="003E2CE3">
                              <w:rPr>
                                <w:rFonts w:ascii="Traditional Arabic" w:hAnsi="Traditional Arabic" w:cs="Traditional Arabic"/>
                                <w:color w:val="000000"/>
                                <w:kern w:val="24"/>
                                <w:sz w:val="18"/>
                                <w:szCs w:val="18"/>
                                <w:rtl/>
                                <w:lang w:val="nb-NO"/>
                              </w:rPr>
                              <w:t>تتألف من خبراء مختارين بقيادة فريق الخبراء المخصص، أو خبراء يعملون كرؤساء مشاركين، بواقع خبير واحد لكل ناتج من النواتج 2 (أ) و2 (ب) و2 (ج) و3 (أ) و3 (ب) و3 (ج) و3 (د)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0" type="#_x0000_t202" style="position:absolute;left:0;text-align:left;margin-left:166.4pt;margin-top:2.7pt;width:310.65pt;height:51.6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" filled="f" stroked="f">
                <v:textbox>
                  <w:txbxContent>
                    <w:p w:rsidR="00956758" w:rsidRPr="003E2CE3" w:rsidRDefault="00956758" w:rsidP="00F175C0">
                      <w:pPr>
                        <w:pStyle w:val="NormalWeb"/>
                        <w:bidi/>
                        <w:jc w:val="lowKashida"/>
                        <w:rPr>
                          <w:rFonts w:ascii="Traditional Arabic" w:hAnsi="Traditional Arabic" w:cs="Traditional Arabic"/>
                        </w:rPr>
                      </w:pPr>
                      <w:r w:rsidRPr="003E2CE3">
                        <w:rPr>
                          <w:rFonts w:ascii="Traditional Arabic" w:hAnsi="Traditional Arabic" w:cs="Traditional Arabic"/>
                          <w:b/>
                          <w:bCs/>
                          <w:color w:val="1F497D"/>
                          <w:kern w:val="24"/>
                          <w:sz w:val="20"/>
                          <w:szCs w:val="20"/>
                          <w:rtl/>
                        </w:rPr>
                        <w:t xml:space="preserve">أفرقة خبراء محددة </w:t>
                      </w:r>
                      <w:r>
                        <w:rPr>
                          <w:rFonts w:ascii="Traditional Arabic" w:hAnsi="Traditional Arabic" w:cs="Traditional Arabic" w:hint="cs"/>
                          <w:b/>
                          <w:bCs/>
                          <w:color w:val="1F497D"/>
                          <w:kern w:val="24"/>
                          <w:sz w:val="20"/>
                          <w:szCs w:val="20"/>
                          <w:rtl/>
                        </w:rPr>
                        <w:t>المدة والمهام</w:t>
                      </w:r>
                      <w:r w:rsidRPr="003E2CE3">
                        <w:rPr>
                          <w:rFonts w:ascii="Traditional Arabic" w:hAnsi="Traditional Arabic" w:cs="Traditional Arabic"/>
                          <w:b/>
                          <w:bCs/>
                          <w:color w:val="1F497D"/>
                          <w:kern w:val="24"/>
                          <w:sz w:val="20"/>
                          <w:szCs w:val="20"/>
                          <w:rtl/>
                        </w:rPr>
                        <w:t xml:space="preserve"> للتقييمات وأدوات دعم السياسات والدراسات الأخرى</w:t>
                      </w:r>
                      <w:r w:rsidRPr="003E2CE3">
                        <w:rPr>
                          <w:rFonts w:ascii="Traditional Arabic" w:hAnsi="Traditional Arabic" w:cs="Traditional Arabic"/>
                          <w:b/>
                          <w:bCs/>
                          <w:color w:val="1F497D"/>
                          <w:kern w:val="24"/>
                          <w:sz w:val="20"/>
                          <w:szCs w:val="20"/>
                        </w:rPr>
                        <w:br/>
                      </w:r>
                      <w:r w:rsidRPr="003E2CE3">
                        <w:rPr>
                          <w:rFonts w:ascii="Traditional Arabic" w:hAnsi="Traditional Arabic" w:cs="Traditional Arabic"/>
                          <w:color w:val="000000"/>
                          <w:kern w:val="24"/>
                          <w:sz w:val="18"/>
                          <w:szCs w:val="18"/>
                          <w:rtl/>
                          <w:lang w:val="nb-NO"/>
                        </w:rPr>
                        <w:t>تتألف من خبراء مختارين بقيادة فريق الخبراء المخصص، أو خبراء يعملون كرؤساء مشاركين، بواقع خبير واحد لكل ناتج من النواتج 2 (أ) و2 (ب) و2 (ج) و3 (أ) و3 (ب) و3 (ج) و3 (د)</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3120" behindDoc="0" locked="0" layoutInCell="1" allowOverlap="1">
                <wp:simplePos x="0" y="0"/>
                <wp:positionH relativeFrom="column">
                  <wp:posOffset>2136140</wp:posOffset>
                </wp:positionH>
                <wp:positionV relativeFrom="paragraph">
                  <wp:posOffset>40005</wp:posOffset>
                </wp:positionV>
                <wp:extent cx="3922395" cy="1778000"/>
                <wp:effectExtent l="0" t="0" r="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8000"/>
                        </a:xfrm>
                        <a:prstGeom prst="roundRect">
                          <a:avLst>
                            <a:gd name="adj" fmla="val 5806"/>
                          </a:avLst>
                        </a:prstGeom>
                        <a:solidFill>
                          <a:srgbClr val="F2F2F2"/>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131" style="position:absolute;left:0;text-align:left;margin-left:168.2pt;margin-top:3.15pt;width:308.85pt;height:14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" fillcolor="#f2f2f2">
                <v:stroke dashstyle="1 1"/>
                <v:textbox>
                  <w:txbxContent>
                    <w:p w:rsidR="00956758" w:rsidRDefault="00956758" w:rsidP="00743C73"/>
                  </w:txbxContent>
                </v:textbox>
              </v:roundrect>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g">
            <w:drawing>
              <wp:anchor distT="0" distB="0" distL="114300" distR="114300" simplePos="0" relativeHeight="251659264" behindDoc="0" locked="0" layoutInCell="1" allowOverlap="1">
                <wp:simplePos x="0" y="0"/>
                <wp:positionH relativeFrom="column">
                  <wp:posOffset>4801235</wp:posOffset>
                </wp:positionH>
                <wp:positionV relativeFrom="paragraph">
                  <wp:posOffset>106680</wp:posOffset>
                </wp:positionV>
                <wp:extent cx="1144270" cy="542925"/>
                <wp:effectExtent l="0" t="0" r="0" b="0"/>
                <wp:wrapNone/>
                <wp:docPr id="4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542925"/>
                          <a:chOff x="4894483" y="1787462"/>
                          <a:chExt cx="1332373" cy="410317"/>
                        </a:xfrm>
                      </wpg:grpSpPr>
                      <wps:wsp>
                        <wps:cNvPr id="48" name="AutoShape 18"/>
                        <wps:cNvSpPr>
                          <a:spLocks noChangeArrowheads="1"/>
                        </wps:cNvSpPr>
                        <wps:spPr bwMode="auto">
                          <a:xfrm>
                            <a:off x="4917331" y="1818368"/>
                            <a:ext cx="1305649" cy="379407"/>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49" name="Text Box 15"/>
                        <wps:cNvSpPr txBox="1">
                          <a:spLocks noChangeArrowheads="1"/>
                        </wps:cNvSpPr>
                        <wps:spPr bwMode="auto">
                          <a:xfrm flipV="1">
                            <a:off x="4894483" y="1787462"/>
                            <a:ext cx="1332373" cy="410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 o:spid="_x0000_s1132" style="position:absolute;left:0;text-align:left;margin-left:378.05pt;margin-top:8.4pt;width:90.1pt;height:42.75pt;z-index:251659264" coordorigin="48944,17874" coordsize="1332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">
                <v:roundrect id="_x0000_s1133" style="position:absolute;left:49173;top:18183;width:13056;height:3794;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JOsEA&#10;AADbAAAADwAAAGRycy9kb3ducmV2LnhtbERPz2vCMBS+D/wfwht4GTNdGUWqUYZD0MOQOWHXt+bZ&#10;FJuXkkTb/vfmIOz48f1ergfbihv50DhW8DbLQBBXTjdcKzj9bF/nIEJE1tg6JgUjBVivJk9LLLXr&#10;+Ztux1iLFMKhRAUmxq6UMlSGLIaZ64gTd3beYkzQ11J77FO4bWWeZYW02HBqMNjRxlB1OV6tgpcB&#10;s/3noTO/fnc6/43517aYR6Wmz8PHAkSkIf6LH+6dVvCexqY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fiTrBAAAA2wAAAA8AAAAAAAAAAAAAAAAAmAIAAGRycy9kb3du&#10;cmV2LnhtbFBLBQYAAAAABAAEAPUAAACGAwAAAAA=&#10;">
                  <v:stroke dashstyle="1 1"/>
                  <v:textbox>
                    <w:txbxContent>
                      <w:p w:rsidR="00956758" w:rsidRDefault="00956758" w:rsidP="00743C73"/>
                    </w:txbxContent>
                  </v:textbox>
                </v:roundrect>
                <v:shape id="_x0000_s1134" type="#_x0000_t202" style="position:absolute;left:48944;top:17874;width:13324;height:410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sAicQA&#10;AADbAAAADwAAAGRycy9kb3ducmV2LnhtbESPQWvCQBSE7wX/w/KE3nRjsVWjq0ih4CEWjYIeH9ln&#10;Nph9G7JbTf99VxB6HGbmG2ax6mwtbtT6yrGC0TABQVw4XXGp4Hj4GkxB+ICssXZMCn7Jw2rZe1lg&#10;qt2d93TLQykihH2KCkwITSqlLwxZ9EPXEEfv4lqLIcq2lLrFe4TbWr4lyYe0WHFcMNjQp6Himv9Y&#10;BTo7nd4n1ybbm/P4sqm/dZbvtkq99rv1HESgLvyHn+2NVjCewe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LAInEAAAA2wAAAA8AAAAAAAAAAAAAAAAAmAIAAGRycy9k&#10;b3ducmV2LnhtbFBLBQYAAAAABAAEAPUAAACJAwAAAAA=&#10;" filled="f" stroked="f">
                  <v:textbo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txbxContent>
                  </v:textbox>
                </v:shape>
              </v:group>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8240" behindDoc="0" locked="0" layoutInCell="1" allowOverlap="1">
                <wp:simplePos x="0" y="0"/>
                <wp:positionH relativeFrom="column">
                  <wp:posOffset>3472815</wp:posOffset>
                </wp:positionH>
                <wp:positionV relativeFrom="paragraph">
                  <wp:posOffset>117475</wp:posOffset>
                </wp:positionV>
                <wp:extent cx="1313815" cy="532130"/>
                <wp:effectExtent l="0" t="0" r="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spacing w:before="40"/>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3E2CE3">
                              <w:rPr>
                                <w:rFonts w:ascii="Traditional Arabic" w:hAnsi="Traditional Arabic" w:cs="Traditional Arabic"/>
                                <w:b/>
                                <w:bCs/>
                                <w:color w:val="000000"/>
                                <w:kern w:val="24"/>
                                <w:sz w:val="18"/>
                                <w:szCs w:val="18"/>
                                <w:rtl/>
                                <w:lang w:bidi="ar-EG"/>
                              </w:rPr>
                              <w:t xml:space="preserve"> </w:t>
                            </w:r>
                            <w:r>
                              <w:rPr>
                                <w:rFonts w:ascii="Traditional Arabic" w:hAnsi="Traditional Arabic" w:cs="Traditional Arabic" w:hint="cs"/>
                                <w:b/>
                                <w:bCs/>
                                <w:color w:val="000000"/>
                                <w:kern w:val="24"/>
                                <w:sz w:val="18"/>
                                <w:szCs w:val="18"/>
                                <w:rtl/>
                                <w:lang w:bidi="ar-EG"/>
                              </w:rPr>
                              <w:t>شبكية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5" type="#_x0000_t202" style="position:absolute;left:0;text-align:left;margin-left:273.45pt;margin-top:9.25pt;width:103.45pt;height:41.9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" filled="f" stroked="f">
                <v:textbox>
                  <w:txbxContent>
                    <w:p w:rsidR="00956758" w:rsidRPr="003E2CE3" w:rsidRDefault="00956758" w:rsidP="00743C73">
                      <w:pPr>
                        <w:pStyle w:val="NormalWeb"/>
                        <w:bidi/>
                        <w:spacing w:before="40"/>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3E2CE3">
                        <w:rPr>
                          <w:rFonts w:ascii="Traditional Arabic" w:hAnsi="Traditional Arabic" w:cs="Traditional Arabic"/>
                          <w:b/>
                          <w:bCs/>
                          <w:color w:val="000000"/>
                          <w:kern w:val="24"/>
                          <w:sz w:val="18"/>
                          <w:szCs w:val="18"/>
                          <w:rtl/>
                          <w:lang w:bidi="ar-EG"/>
                        </w:rPr>
                        <w:t xml:space="preserve"> </w:t>
                      </w:r>
                      <w:r>
                        <w:rPr>
                          <w:rFonts w:ascii="Traditional Arabic" w:hAnsi="Traditional Arabic" w:cs="Traditional Arabic" w:hint="cs"/>
                          <w:b/>
                          <w:bCs/>
                          <w:color w:val="000000"/>
                          <w:kern w:val="24"/>
                          <w:sz w:val="18"/>
                          <w:szCs w:val="18"/>
                          <w:rtl/>
                          <w:lang w:bidi="ar-EG"/>
                        </w:rPr>
                        <w:t>شبكية</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5168" behindDoc="0" locked="0" layoutInCell="1" allowOverlap="1">
                <wp:simplePos x="0" y="0"/>
                <wp:positionH relativeFrom="column">
                  <wp:posOffset>2184400</wp:posOffset>
                </wp:positionH>
                <wp:positionV relativeFrom="paragraph">
                  <wp:posOffset>128270</wp:posOffset>
                </wp:positionV>
                <wp:extent cx="1323340" cy="488950"/>
                <wp:effectExtent l="0" t="0" r="0" b="0"/>
                <wp:wrapNone/>
                <wp:docPr id="4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lang w:bidi="ar-EG"/>
                              </w:rPr>
                            </w:pPr>
                            <w:r w:rsidRPr="003E2CE3">
                              <w:rPr>
                                <w:rFonts w:ascii="Traditional Arabic" w:hAnsi="Traditional Arabic" w:cs="Traditional Arabic"/>
                                <w:b/>
                                <w:bCs/>
                                <w:color w:val="000000"/>
                                <w:kern w:val="24"/>
                                <w:sz w:val="18"/>
                                <w:szCs w:val="18"/>
                                <w:rtl/>
                                <w:lang w:bidi="ar-EG"/>
                              </w:rPr>
                              <w:t xml:space="preserve">اجتماعات </w:t>
                            </w:r>
                            <w:r w:rsidRPr="003E2CE3">
                              <w:rPr>
                                <w:rFonts w:ascii="Traditional Arabic" w:hAnsi="Traditional Arabic" w:cs="Traditional Arabic"/>
                                <w:color w:val="000000"/>
                                <w:kern w:val="24"/>
                                <w:sz w:val="18"/>
                                <w:szCs w:val="18"/>
                                <w:rtl/>
                                <w:lang w:bidi="ar-EG"/>
                              </w:rPr>
                              <w:t>مخصصة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36" type="#_x0000_t202" style="position:absolute;left:0;text-align:left;margin-left:172pt;margin-top:10.1pt;width:104.2pt;height:38.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" filled="f" stroked="f">
                <v:textbox>
                  <w:txbxContent>
                    <w:p w:rsidR="00956758" w:rsidRPr="003E2CE3" w:rsidRDefault="00956758" w:rsidP="00743C73">
                      <w:pPr>
                        <w:pStyle w:val="NormalWeb"/>
                        <w:bidi/>
                        <w:rPr>
                          <w:rFonts w:ascii="Traditional Arabic" w:hAnsi="Traditional Arabic" w:cs="Traditional Arabic"/>
                          <w:lang w:bidi="ar-EG"/>
                        </w:rPr>
                      </w:pPr>
                      <w:r w:rsidRPr="003E2CE3">
                        <w:rPr>
                          <w:rFonts w:ascii="Traditional Arabic" w:hAnsi="Traditional Arabic" w:cs="Traditional Arabic"/>
                          <w:b/>
                          <w:bCs/>
                          <w:color w:val="000000"/>
                          <w:kern w:val="24"/>
                          <w:sz w:val="18"/>
                          <w:szCs w:val="18"/>
                          <w:rtl/>
                          <w:lang w:bidi="ar-EG"/>
                        </w:rPr>
                        <w:t xml:space="preserve">اجتماعات </w:t>
                      </w:r>
                      <w:r w:rsidRPr="003E2CE3">
                        <w:rPr>
                          <w:rFonts w:ascii="Traditional Arabic" w:hAnsi="Traditional Arabic" w:cs="Traditional Arabic"/>
                          <w:color w:val="000000"/>
                          <w:kern w:val="24"/>
                          <w:sz w:val="18"/>
                          <w:szCs w:val="18"/>
                          <w:rtl/>
                          <w:lang w:bidi="ar-EG"/>
                        </w:rPr>
                        <w:t>مخصصة</w:t>
                      </w:r>
                    </w:p>
                  </w:txbxContent>
                </v:textbox>
              </v:shape>
            </w:pict>
          </mc:Fallback>
        </mc:AlternateContent>
      </w: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7216" behindDoc="0" locked="0" layoutInCell="1" allowOverlap="1">
                <wp:simplePos x="0" y="0"/>
                <wp:positionH relativeFrom="column">
                  <wp:posOffset>3507740</wp:posOffset>
                </wp:positionH>
                <wp:positionV relativeFrom="paragraph">
                  <wp:posOffset>12700</wp:posOffset>
                </wp:positionV>
                <wp:extent cx="1242060" cy="490855"/>
                <wp:effectExtent l="0" t="0" r="0" b="0"/>
                <wp:wrapNone/>
                <wp:docPr id="4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0855"/>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37" style="position:absolute;left:0;text-align:left;margin-left:276.2pt;margin-top:1pt;width:97.8pt;height:3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">
                <v:stroke dashstyle="1 1"/>
                <v:textbox>
                  <w:txbxContent>
                    <w:p w:rsidR="00956758" w:rsidRDefault="00956758" w:rsidP="00743C73"/>
                  </w:txbxContent>
                </v:textbox>
              </v:roundrect>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4144" behindDoc="0" locked="0" layoutInCell="1" allowOverlap="1">
                <wp:simplePos x="0" y="0"/>
                <wp:positionH relativeFrom="column">
                  <wp:posOffset>2228215</wp:posOffset>
                </wp:positionH>
                <wp:positionV relativeFrom="paragraph">
                  <wp:posOffset>13335</wp:posOffset>
                </wp:positionV>
                <wp:extent cx="1196975" cy="490220"/>
                <wp:effectExtent l="0" t="0" r="0" b="0"/>
                <wp:wrapNone/>
                <wp:docPr id="4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38" style="position:absolute;left:0;text-align:left;margin-left:175.45pt;margin-top:1.05pt;width:94.25pt;height:38.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">
                <v:stroke dashstyle="1 1"/>
                <v:textbox>
                  <w:txbxContent>
                    <w:p w:rsidR="00956758" w:rsidRDefault="00956758" w:rsidP="00743C73"/>
                  </w:txbxContent>
                </v:textbox>
              </v:roundrect>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0048" behindDoc="0" locked="0" layoutInCell="1" allowOverlap="1">
                <wp:simplePos x="0" y="0"/>
                <wp:positionH relativeFrom="column">
                  <wp:posOffset>1851660</wp:posOffset>
                </wp:positionH>
                <wp:positionV relativeFrom="paragraph">
                  <wp:posOffset>39370</wp:posOffset>
                </wp:positionV>
                <wp:extent cx="220345" cy="204470"/>
                <wp:effectExtent l="0" t="0" r="0" b="0"/>
                <wp:wrapNone/>
                <wp:docPr id="42"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4470"/>
                        </a:xfrm>
                        <a:prstGeom prst="leftRightArrow">
                          <a:avLst>
                            <a:gd name="adj1" fmla="val 50000"/>
                            <a:gd name="adj2" fmla="val 36310"/>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39" type="#_x0000_t69" style="position:absolute;left:0;text-align:left;margin-left:145.8pt;margin-top:3.1pt;width:17.35pt;height:16.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" adj="7278" strokeweight=".5pt">
                <v:path arrowok="t"/>
                <o:lock v:ext="edit" aspectratio="t"/>
                <v:textbox>
                  <w:txbxContent>
                    <w:p w:rsidR="00956758" w:rsidRDefault="00956758" w:rsidP="00743C73"/>
                  </w:txbxContent>
                </v:textbox>
              </v:shape>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g">
            <w:drawing>
              <wp:anchor distT="0" distB="0" distL="114300" distR="114300" simplePos="0" relativeHeight="251660288" behindDoc="0" locked="0" layoutInCell="1" allowOverlap="1">
                <wp:simplePos x="0" y="0"/>
                <wp:positionH relativeFrom="column">
                  <wp:posOffset>2207895</wp:posOffset>
                </wp:positionH>
                <wp:positionV relativeFrom="paragraph">
                  <wp:posOffset>4445</wp:posOffset>
                </wp:positionV>
                <wp:extent cx="3740785" cy="440690"/>
                <wp:effectExtent l="0" t="0" r="0" b="0"/>
                <wp:wrapNone/>
                <wp:docPr id="39"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40785" cy="440690"/>
                          <a:chOff x="2300515" y="2387991"/>
                          <a:chExt cx="4072637" cy="240547"/>
                        </a:xfrm>
                      </wpg:grpSpPr>
                      <wps:wsp>
                        <wps:cNvPr id="40" name="AutoShape 18"/>
                        <wps:cNvSpPr>
                          <a:spLocks noChangeArrowheads="1"/>
                        </wps:cNvSpPr>
                        <wps:spPr bwMode="auto">
                          <a:xfrm>
                            <a:off x="2317740" y="2390544"/>
                            <a:ext cx="4055412" cy="216500"/>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41" name="Text Box 15"/>
                        <wps:cNvSpPr txBox="1">
                          <a:spLocks noChangeArrowheads="1"/>
                        </wps:cNvSpPr>
                        <wps:spPr bwMode="auto">
                          <a:xfrm flipV="1">
                            <a:off x="2300515" y="2387991"/>
                            <a:ext cx="4049791" cy="240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8F030D" w:rsidRDefault="00956758" w:rsidP="00743C73">
                              <w:pPr>
                                <w:pStyle w:val="NormalWeb"/>
                                <w:bidi/>
                                <w:rPr>
                                  <w:rFonts w:ascii="Traditional Arabic" w:hAnsi="Traditional Arabic" w:cs="Traditional Arabic"/>
                                  <w:color w:val="000000"/>
                                  <w:lang w:bidi="ar-EG"/>
                                </w:rPr>
                              </w:pPr>
                              <w:r w:rsidRPr="001B4617">
                                <w:rPr>
                                  <w:rFonts w:ascii="Traditional Arabic" w:hAnsi="Traditional Arabic" w:cs="Traditional Arabic"/>
                                  <w:b/>
                                  <w:bCs/>
                                  <w:color w:val="000000"/>
                                  <w:sz w:val="20"/>
                                  <w:szCs w:val="20"/>
                                  <w:rtl/>
                                  <w:lang w:bidi="ar-EG"/>
                                </w:rPr>
                                <w:t>الدعم التقني</w:t>
                              </w:r>
                              <w:r w:rsidRPr="008F030D">
                                <w:rPr>
                                  <w:rFonts w:ascii="Traditional Arabic" w:hAnsi="Traditional Arabic" w:cs="Traditional Arabic"/>
                                  <w:color w:val="000000"/>
                                  <w:sz w:val="20"/>
                                  <w:szCs w:val="20"/>
                                  <w:rtl/>
                                  <w:lang w:bidi="ar-EG"/>
                                </w:rPr>
                                <w:t>: تقدمه الأمانة، وربما وحدة دعم تقني وفرق عمل ذات صلة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40" style="position:absolute;left:0;text-align:left;margin-left:173.85pt;margin-top:.35pt;width:294.55pt;height:34.7pt;z-index:251660288" coordorigin="23005,23879" coordsize="40726,24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">
                <v:roundrect id="_x0000_s1141" style="position:absolute;left:23177;top:23905;width:40554;height:2165;visibility:visible;mso-wrap-style:square;v-text-anchor:top" arcsize="380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FPMEA&#10;AADbAAAADwAAAGRycy9kb3ducmV2LnhtbERPz2vCMBS+D/wfwht4GTNdGUWqUYZD0MOQOWHXt+bZ&#10;FJuXkkTb/vfmIOz48f1ergfbihv50DhW8DbLQBBXTjdcKzj9bF/nIEJE1tg6JgUjBVivJk9LLLXr&#10;+Ztux1iLFMKhRAUmxq6UMlSGLIaZ64gTd3beYkzQ11J77FO4bWWeZYW02HBqMNjRxlB1OV6tgpcB&#10;s/3noTO/fnc6/43517aYR6Wmz8PHAkSkIf6LH+6dVvCe1qcv6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TzBAAAA2wAAAA8AAAAAAAAAAAAAAAAAmAIAAGRycy9kb3du&#10;cmV2LnhtbFBLBQYAAAAABAAEAPUAAACGAwAAAAA=&#10;">
                  <v:stroke dashstyle="1 1"/>
                  <v:textbox>
                    <w:txbxContent>
                      <w:p w:rsidR="00956758" w:rsidRDefault="00956758" w:rsidP="00743C73"/>
                    </w:txbxContent>
                  </v:textbox>
                </v:roundrect>
                <v:shape id="_x0000_s1142" type="#_x0000_t202" style="position:absolute;left:23005;top:23879;width:40498;height:240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0Mj8QA&#10;AADbAAAADwAAAGRycy9kb3ducmV2LnhtbESPQWvCQBSE74L/YXmCN7Ox2Faiq0ih4CGVGgU9PrLP&#10;bDD7NmS3Gv+9Wyj0OMzMN8xy3dtG3KjztWMF0yQFQVw6XXOl4Hj4nMxB+ICssXFMCh7kYb0aDpaY&#10;aXfnPd2KUIkIYZ+hAhNCm0npS0MWfeJa4uhdXGcxRNlVUnd4j3DbyJc0fZMWa44LBlv6MFReix+r&#10;QOen0+v7tc335jy7bJudzovvL6XGo36zABGoD//hv/ZWK5hN4f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9DI/EAAAA2wAAAA8AAAAAAAAAAAAAAAAAmAIAAGRycy9k&#10;b3ducmV2LnhtbFBLBQYAAAAABAAEAPUAAACJAwAAAAA=&#10;" filled="f" stroked="f">
                  <v:textbox>
                    <w:txbxContent>
                      <w:p w:rsidR="00956758" w:rsidRPr="008F030D" w:rsidRDefault="00956758" w:rsidP="00743C73">
                        <w:pPr>
                          <w:pStyle w:val="NormalWeb"/>
                          <w:bidi/>
                          <w:rPr>
                            <w:rFonts w:ascii="Traditional Arabic" w:hAnsi="Traditional Arabic" w:cs="Traditional Arabic"/>
                            <w:color w:val="000000"/>
                            <w:lang w:bidi="ar-EG"/>
                          </w:rPr>
                        </w:pPr>
                        <w:r w:rsidRPr="001B4617">
                          <w:rPr>
                            <w:rFonts w:ascii="Traditional Arabic" w:hAnsi="Traditional Arabic" w:cs="Traditional Arabic"/>
                            <w:b/>
                            <w:bCs/>
                            <w:color w:val="000000"/>
                            <w:sz w:val="20"/>
                            <w:szCs w:val="20"/>
                            <w:rtl/>
                            <w:lang w:bidi="ar-EG"/>
                          </w:rPr>
                          <w:t>الدعم التقني</w:t>
                        </w:r>
                        <w:r w:rsidRPr="008F030D">
                          <w:rPr>
                            <w:rFonts w:ascii="Traditional Arabic" w:hAnsi="Traditional Arabic" w:cs="Traditional Arabic"/>
                            <w:color w:val="000000"/>
                            <w:sz w:val="20"/>
                            <w:szCs w:val="20"/>
                            <w:rtl/>
                            <w:lang w:bidi="ar-EG"/>
                          </w:rPr>
                          <w:t>: تقدمه الأمانة، وربما وحدة دعم تقني وفرق عمل ذات صلة</w:t>
                        </w:r>
                      </w:p>
                    </w:txbxContent>
                  </v:textbox>
                </v:shape>
              </v:group>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7760" behindDoc="0" locked="0" layoutInCell="1" allowOverlap="1">
                <wp:simplePos x="0" y="0"/>
                <wp:positionH relativeFrom="column">
                  <wp:posOffset>2113280</wp:posOffset>
                </wp:positionH>
                <wp:positionV relativeFrom="paragraph">
                  <wp:posOffset>635</wp:posOffset>
                </wp:positionV>
                <wp:extent cx="3945255" cy="1783080"/>
                <wp:effectExtent l="0" t="0" r="0" b="0"/>
                <wp:wrapNone/>
                <wp:docPr id="3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945255" cy="1783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8F030D" w:rsidRDefault="00956758" w:rsidP="00D37AC4">
                            <w:pPr>
                              <w:pStyle w:val="NormalWeb"/>
                              <w:bidi/>
                              <w:spacing w:after="120"/>
                              <w:rPr>
                                <w:rFonts w:ascii="Traditional Arabic" w:hAnsi="Traditional Arabic" w:cs="Traditional Arabic"/>
                              </w:rPr>
                            </w:pPr>
                            <w:r w:rsidRPr="008F030D">
                              <w:rPr>
                                <w:rFonts w:ascii="Traditional Arabic" w:hAnsi="Traditional Arabic" w:cs="Traditional Arabic"/>
                                <w:b/>
                                <w:bCs/>
                                <w:color w:val="1F497D"/>
                                <w:kern w:val="24"/>
                                <w:sz w:val="20"/>
                                <w:szCs w:val="20"/>
                                <w:rtl/>
                              </w:rPr>
                              <w:t xml:space="preserve">فرق عمل محدَّدة </w:t>
                            </w:r>
                            <w:r>
                              <w:rPr>
                                <w:rFonts w:ascii="Traditional Arabic" w:hAnsi="Traditional Arabic" w:cs="Traditional Arabic" w:hint="cs"/>
                                <w:b/>
                                <w:bCs/>
                                <w:color w:val="1F497D"/>
                                <w:kern w:val="24"/>
                                <w:sz w:val="20"/>
                                <w:szCs w:val="20"/>
                                <w:rtl/>
                              </w:rPr>
                              <w:t>المدة والمهام</w:t>
                            </w:r>
                            <w:r w:rsidRPr="008F030D">
                              <w:rPr>
                                <w:rFonts w:ascii="Traditional Arabic" w:hAnsi="Traditional Arabic" w:cs="Traditional Arabic"/>
                                <w:b/>
                                <w:bCs/>
                                <w:color w:val="1F497D"/>
                                <w:kern w:val="24"/>
                                <w:sz w:val="20"/>
                                <w:szCs w:val="20"/>
                                <w:rtl/>
                              </w:rPr>
                              <w:t xml:space="preserve"> بشأن بناء القدرات وبشأن المعارف والبيانات</w:t>
                            </w:r>
                            <w:r>
                              <w:rPr>
                                <w:rFonts w:ascii="Traditional Arabic" w:hAnsi="Traditional Arabic" w:cs="Traditional Arabic" w:hint="cs"/>
                                <w:b/>
                                <w:bCs/>
                                <w:color w:val="1F497D"/>
                                <w:kern w:val="24"/>
                                <w:sz w:val="20"/>
                                <w:szCs w:val="20"/>
                                <w:rtl/>
                              </w:rPr>
                              <w:t>، بما في ذلك نظم المعارف للشعوب الأصلية والمجتمعات المحلية</w:t>
                            </w:r>
                            <w:r w:rsidRPr="008F030D">
                              <w:rPr>
                                <w:rFonts w:ascii="Traditional Arabic" w:hAnsi="Traditional Arabic" w:cs="Traditional Arabic"/>
                                <w:b/>
                                <w:bCs/>
                                <w:color w:val="1F497D"/>
                                <w:kern w:val="24"/>
                                <w:sz w:val="20"/>
                                <w:szCs w:val="20"/>
                              </w:rPr>
                              <w:br/>
                            </w:r>
                            <w:r w:rsidRPr="00F175C0">
                              <w:rPr>
                                <w:rFonts w:ascii="Traditional Arabic" w:hAnsi="Traditional Arabic" w:cs="Traditional Arabic"/>
                                <w:color w:val="000000"/>
                                <w:kern w:val="24"/>
                                <w:sz w:val="18"/>
                                <w:szCs w:val="18"/>
                                <w:rtl/>
                                <w:lang w:val="nb-NO"/>
                              </w:rPr>
                              <w:t xml:space="preserve">تشكلها شراكات استراتيجية ويقودها المكتب وفريق الخبراء المتعدد التخصصات، لإنجاز النواتج 1 (أ) و1 (ب) </w:t>
                            </w:r>
                            <w:r w:rsidRPr="00F175C0">
                              <w:rPr>
                                <w:rFonts w:ascii="Traditional Arabic" w:hAnsi="Traditional Arabic" w:cs="Traditional Arabic" w:hint="cs"/>
                                <w:color w:val="000000"/>
                                <w:kern w:val="24"/>
                                <w:sz w:val="18"/>
                                <w:szCs w:val="18"/>
                                <w:rtl/>
                                <w:lang w:val="nb-NO"/>
                              </w:rPr>
                              <w:t xml:space="preserve">و1 (ج) </w:t>
                            </w:r>
                            <w:r w:rsidRPr="00F175C0">
                              <w:rPr>
                                <w:rFonts w:ascii="Traditional Arabic" w:hAnsi="Traditional Arabic" w:cs="Traditional Arabic"/>
                                <w:color w:val="000000"/>
                                <w:kern w:val="24"/>
                                <w:sz w:val="18"/>
                                <w:szCs w:val="18"/>
                                <w:rtl/>
                                <w:lang w:val="nb-NO"/>
                              </w:rPr>
                              <w:t>و1 (د)</w:t>
                            </w:r>
                            <w:r w:rsidRPr="00F175C0">
                              <w:rPr>
                                <w:rFonts w:ascii="Traditional Arabic" w:hAnsi="Traditional Arabic" w:cs="Traditional Arabic" w:hint="cs"/>
                                <w:sz w:val="18"/>
                                <w:szCs w:val="18"/>
                                <w:rtl/>
                              </w:rPr>
                              <w:t xml:space="preserve"> و4 (ب)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3" type="#_x0000_t202" style="position:absolute;left:0;text-align:left;margin-left:166.4pt;margin-top:.05pt;width:310.65pt;height:140.4pt;flip:y;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" filled="f" stroked="f">
                <v:textbox>
                  <w:txbxContent>
                    <w:p w:rsidR="00956758" w:rsidRPr="008F030D" w:rsidRDefault="00956758" w:rsidP="00D37AC4">
                      <w:pPr>
                        <w:pStyle w:val="NormalWeb"/>
                        <w:bidi/>
                        <w:spacing w:after="120"/>
                        <w:rPr>
                          <w:rFonts w:ascii="Traditional Arabic" w:hAnsi="Traditional Arabic" w:cs="Traditional Arabic"/>
                        </w:rPr>
                      </w:pPr>
                      <w:r w:rsidRPr="008F030D">
                        <w:rPr>
                          <w:rFonts w:ascii="Traditional Arabic" w:hAnsi="Traditional Arabic" w:cs="Traditional Arabic"/>
                          <w:b/>
                          <w:bCs/>
                          <w:color w:val="1F497D"/>
                          <w:kern w:val="24"/>
                          <w:sz w:val="20"/>
                          <w:szCs w:val="20"/>
                          <w:rtl/>
                        </w:rPr>
                        <w:t xml:space="preserve">فرق عمل محدَّدة </w:t>
                      </w:r>
                      <w:r>
                        <w:rPr>
                          <w:rFonts w:ascii="Traditional Arabic" w:hAnsi="Traditional Arabic" w:cs="Traditional Arabic" w:hint="cs"/>
                          <w:b/>
                          <w:bCs/>
                          <w:color w:val="1F497D"/>
                          <w:kern w:val="24"/>
                          <w:sz w:val="20"/>
                          <w:szCs w:val="20"/>
                          <w:rtl/>
                        </w:rPr>
                        <w:t>المدة والمهام</w:t>
                      </w:r>
                      <w:r w:rsidRPr="008F030D">
                        <w:rPr>
                          <w:rFonts w:ascii="Traditional Arabic" w:hAnsi="Traditional Arabic" w:cs="Traditional Arabic"/>
                          <w:b/>
                          <w:bCs/>
                          <w:color w:val="1F497D"/>
                          <w:kern w:val="24"/>
                          <w:sz w:val="20"/>
                          <w:szCs w:val="20"/>
                          <w:rtl/>
                        </w:rPr>
                        <w:t xml:space="preserve"> بشأن بناء القدرات وبشأن المعارف والبيانات</w:t>
                      </w:r>
                      <w:r>
                        <w:rPr>
                          <w:rFonts w:ascii="Traditional Arabic" w:hAnsi="Traditional Arabic" w:cs="Traditional Arabic" w:hint="cs"/>
                          <w:b/>
                          <w:bCs/>
                          <w:color w:val="1F497D"/>
                          <w:kern w:val="24"/>
                          <w:sz w:val="20"/>
                          <w:szCs w:val="20"/>
                          <w:rtl/>
                        </w:rPr>
                        <w:t>، بما في ذلك نظم المعارف للشعوب الأصلية والمجتمعات المحلية</w:t>
                      </w:r>
                      <w:r w:rsidRPr="008F030D">
                        <w:rPr>
                          <w:rFonts w:ascii="Traditional Arabic" w:hAnsi="Traditional Arabic" w:cs="Traditional Arabic"/>
                          <w:b/>
                          <w:bCs/>
                          <w:color w:val="1F497D"/>
                          <w:kern w:val="24"/>
                          <w:sz w:val="20"/>
                          <w:szCs w:val="20"/>
                        </w:rPr>
                        <w:br/>
                      </w:r>
                      <w:r w:rsidRPr="00F175C0">
                        <w:rPr>
                          <w:rFonts w:ascii="Traditional Arabic" w:hAnsi="Traditional Arabic" w:cs="Traditional Arabic"/>
                          <w:color w:val="000000"/>
                          <w:kern w:val="24"/>
                          <w:sz w:val="18"/>
                          <w:szCs w:val="18"/>
                          <w:rtl/>
                          <w:lang w:val="nb-NO"/>
                        </w:rPr>
                        <w:t xml:space="preserve">تشكلها شراكات استراتيجية ويقودها المكتب وفريق الخبراء المتعدد التخصصات، لإنجاز النواتج 1 (أ) و1 (ب) </w:t>
                      </w:r>
                      <w:r w:rsidRPr="00F175C0">
                        <w:rPr>
                          <w:rFonts w:ascii="Traditional Arabic" w:hAnsi="Traditional Arabic" w:cs="Traditional Arabic" w:hint="cs"/>
                          <w:color w:val="000000"/>
                          <w:kern w:val="24"/>
                          <w:sz w:val="18"/>
                          <w:szCs w:val="18"/>
                          <w:rtl/>
                          <w:lang w:val="nb-NO"/>
                        </w:rPr>
                        <w:t xml:space="preserve">و1 (ج) </w:t>
                      </w:r>
                      <w:r w:rsidRPr="00F175C0">
                        <w:rPr>
                          <w:rFonts w:ascii="Traditional Arabic" w:hAnsi="Traditional Arabic" w:cs="Traditional Arabic"/>
                          <w:color w:val="000000"/>
                          <w:kern w:val="24"/>
                          <w:sz w:val="18"/>
                          <w:szCs w:val="18"/>
                          <w:rtl/>
                          <w:lang w:val="nb-NO"/>
                        </w:rPr>
                        <w:t>و1 (د)</w:t>
                      </w:r>
                      <w:r w:rsidRPr="00F175C0">
                        <w:rPr>
                          <w:rFonts w:ascii="Traditional Arabic" w:hAnsi="Traditional Arabic" w:cs="Traditional Arabic" w:hint="cs"/>
                          <w:sz w:val="18"/>
                          <w:szCs w:val="18"/>
                          <w:rtl/>
                        </w:rPr>
                        <w:t xml:space="preserve"> و4 (ب)</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4688" behindDoc="0" locked="0" layoutInCell="1" allowOverlap="1">
                <wp:simplePos x="0" y="0"/>
                <wp:positionH relativeFrom="column">
                  <wp:posOffset>2136140</wp:posOffset>
                </wp:positionH>
                <wp:positionV relativeFrom="paragraph">
                  <wp:posOffset>6350</wp:posOffset>
                </wp:positionV>
                <wp:extent cx="3922395" cy="1777365"/>
                <wp:effectExtent l="0" t="0" r="0" b="0"/>
                <wp:wrapNone/>
                <wp:docPr id="3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2395" cy="1777365"/>
                        </a:xfrm>
                        <a:prstGeom prst="roundRect">
                          <a:avLst>
                            <a:gd name="adj" fmla="val 5806"/>
                          </a:avLst>
                        </a:prstGeom>
                        <a:solidFill>
                          <a:srgbClr val="F2F2F2"/>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44" style="position:absolute;left:0;text-align:left;margin-left:168.2pt;margin-top:.5pt;width:308.85pt;height:139.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" fillcolor="#f2f2f2">
                <v:stroke dashstyle="1 1"/>
                <v:textbox>
                  <w:txbxContent>
                    <w:p w:rsidR="00956758" w:rsidRDefault="00956758" w:rsidP="00743C73"/>
                  </w:txbxContent>
                </v:textbox>
              </v:roundrect>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61312" behindDoc="0" locked="0" layoutInCell="1" allowOverlap="1">
                <wp:simplePos x="0" y="0"/>
                <wp:positionH relativeFrom="column">
                  <wp:posOffset>2280285</wp:posOffset>
                </wp:positionH>
                <wp:positionV relativeFrom="paragraph">
                  <wp:posOffset>143510</wp:posOffset>
                </wp:positionV>
                <wp:extent cx="1170305" cy="461010"/>
                <wp:effectExtent l="0" t="0" r="0" b="0"/>
                <wp:wrapNone/>
                <wp:docPr id="3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7030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56758" w:rsidRPr="008F030D" w:rsidRDefault="00956758" w:rsidP="00743C73">
                            <w:pPr>
                              <w:pStyle w:val="NormalWeb"/>
                              <w:bidi/>
                              <w:rPr>
                                <w:rFonts w:ascii="Traditional Arabic" w:hAnsi="Traditional Arabic" w:cs="Traditional Arabic"/>
                                <w:b/>
                                <w:bCs/>
                                <w:lang w:bidi="ar-EG"/>
                              </w:rPr>
                            </w:pPr>
                            <w:r w:rsidRPr="008F030D">
                              <w:rPr>
                                <w:rFonts w:ascii="Traditional Arabic" w:hAnsi="Traditional Arabic" w:cs="Traditional Arabic"/>
                                <w:b/>
                                <w:bCs/>
                                <w:color w:val="000000"/>
                                <w:kern w:val="24"/>
                                <w:sz w:val="18"/>
                                <w:szCs w:val="18"/>
                                <w:rtl/>
                                <w:lang w:bidi="ar-EG"/>
                              </w:rPr>
                              <w:t xml:space="preserve">اجتماعات </w:t>
                            </w:r>
                            <w:r w:rsidRPr="001B4617">
                              <w:rPr>
                                <w:rFonts w:ascii="Traditional Arabic" w:hAnsi="Traditional Arabic" w:cs="Traditional Arabic"/>
                                <w:color w:val="000000"/>
                                <w:kern w:val="24"/>
                                <w:sz w:val="18"/>
                                <w:szCs w:val="18"/>
                                <w:rtl/>
                                <w:lang w:bidi="ar-EG"/>
                              </w:rPr>
                              <w:t>مخصصة واجتماعات</w:t>
                            </w:r>
                            <w:r w:rsidRPr="008F030D">
                              <w:rPr>
                                <w:rFonts w:ascii="Traditional Arabic" w:hAnsi="Traditional Arabic" w:cs="Traditional Arabic"/>
                                <w:color w:val="000000"/>
                                <w:kern w:val="24"/>
                                <w:sz w:val="18"/>
                                <w:szCs w:val="18"/>
                                <w:rtl/>
                                <w:lang w:bidi="ar-EG"/>
                              </w:rPr>
                              <w:t xml:space="preserve"> </w:t>
                            </w:r>
                            <w:r w:rsidRPr="008F030D">
                              <w:rPr>
                                <w:rFonts w:ascii="Traditional Arabic" w:hAnsi="Traditional Arabic" w:cs="Traditional Arabic"/>
                                <w:b/>
                                <w:bCs/>
                                <w:color w:val="000000"/>
                                <w:kern w:val="24"/>
                                <w:sz w:val="18"/>
                                <w:szCs w:val="18"/>
                                <w:rtl/>
                                <w:lang w:bidi="ar-EG"/>
                              </w:rPr>
                              <w:t xml:space="preserve">المنتدى ومسح الأُفق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5" type="#_x0000_t202" style="position:absolute;left:0;text-align:left;margin-left:179.55pt;margin-top:11.3pt;width:92.15pt;height:36.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" stroked="f">
                <v:textbox inset=".5mm,.3mm,.5mm,.3mm">
                  <w:txbxContent>
                    <w:p w:rsidR="00956758" w:rsidRPr="008F030D" w:rsidRDefault="00956758" w:rsidP="00743C73">
                      <w:pPr>
                        <w:pStyle w:val="NormalWeb"/>
                        <w:bidi/>
                        <w:rPr>
                          <w:rFonts w:ascii="Traditional Arabic" w:hAnsi="Traditional Arabic" w:cs="Traditional Arabic"/>
                          <w:b/>
                          <w:bCs/>
                          <w:lang w:bidi="ar-EG"/>
                        </w:rPr>
                      </w:pPr>
                      <w:r w:rsidRPr="008F030D">
                        <w:rPr>
                          <w:rFonts w:ascii="Traditional Arabic" w:hAnsi="Traditional Arabic" w:cs="Traditional Arabic"/>
                          <w:b/>
                          <w:bCs/>
                          <w:color w:val="000000"/>
                          <w:kern w:val="24"/>
                          <w:sz w:val="18"/>
                          <w:szCs w:val="18"/>
                          <w:rtl/>
                          <w:lang w:bidi="ar-EG"/>
                        </w:rPr>
                        <w:t xml:space="preserve">اجتماعات </w:t>
                      </w:r>
                      <w:r w:rsidRPr="001B4617">
                        <w:rPr>
                          <w:rFonts w:ascii="Traditional Arabic" w:hAnsi="Traditional Arabic" w:cs="Traditional Arabic"/>
                          <w:color w:val="000000"/>
                          <w:kern w:val="24"/>
                          <w:sz w:val="18"/>
                          <w:szCs w:val="18"/>
                          <w:rtl/>
                          <w:lang w:bidi="ar-EG"/>
                        </w:rPr>
                        <w:t>مخصصة واجتماعات</w:t>
                      </w:r>
                      <w:r w:rsidRPr="008F030D">
                        <w:rPr>
                          <w:rFonts w:ascii="Traditional Arabic" w:hAnsi="Traditional Arabic" w:cs="Traditional Arabic"/>
                          <w:color w:val="000000"/>
                          <w:kern w:val="24"/>
                          <w:sz w:val="18"/>
                          <w:szCs w:val="18"/>
                          <w:rtl/>
                          <w:lang w:bidi="ar-EG"/>
                        </w:rPr>
                        <w:t xml:space="preserve"> </w:t>
                      </w:r>
                      <w:r w:rsidRPr="008F030D">
                        <w:rPr>
                          <w:rFonts w:ascii="Traditional Arabic" w:hAnsi="Traditional Arabic" w:cs="Traditional Arabic"/>
                          <w:b/>
                          <w:bCs/>
                          <w:color w:val="000000"/>
                          <w:kern w:val="24"/>
                          <w:sz w:val="18"/>
                          <w:szCs w:val="18"/>
                          <w:rtl/>
                          <w:lang w:bidi="ar-EG"/>
                        </w:rPr>
                        <w:t xml:space="preserve">المنتدى ومسح الأُفق </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1856" behindDoc="0" locked="0" layoutInCell="1" allowOverlap="1">
                <wp:simplePos x="0" y="0"/>
                <wp:positionH relativeFrom="column">
                  <wp:posOffset>4801235</wp:posOffset>
                </wp:positionH>
                <wp:positionV relativeFrom="paragraph">
                  <wp:posOffset>72390</wp:posOffset>
                </wp:positionV>
                <wp:extent cx="1144270" cy="542925"/>
                <wp:effectExtent l="0" t="0" r="0"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1442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p w:rsidR="00956758" w:rsidRPr="008F030D" w:rsidRDefault="00956758" w:rsidP="00743C73">
                            <w:pPr>
                              <w:pStyle w:val="NormalWeb"/>
                              <w:bidi/>
                              <w:rPr>
                                <w:rFonts w:ascii="Traditional Arabic" w:hAnsi="Traditional Arabic" w:cs="Traditional Arabic"/>
                                <w:rtl/>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6" type="#_x0000_t202" style="position:absolute;left:0;text-align:left;margin-left:378.05pt;margin-top:5.7pt;width:90.1pt;height:42.75pt;flip: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" filled="f" stroked="f">
                <v:textbox>
                  <w:txbxContent>
                    <w:p w:rsidR="00956758" w:rsidRPr="003E2CE3" w:rsidRDefault="00956758" w:rsidP="00743C73">
                      <w:pPr>
                        <w:pStyle w:val="NormalWeb"/>
                        <w:bidi/>
                        <w:rPr>
                          <w:rFonts w:ascii="Traditional Arabic" w:hAnsi="Traditional Arabic" w:cs="Traditional Arabic"/>
                        </w:rPr>
                      </w:pPr>
                      <w:r w:rsidRPr="003E2CE3">
                        <w:rPr>
                          <w:rFonts w:ascii="Traditional Arabic" w:hAnsi="Traditional Arabic" w:cs="Traditional Arabic"/>
                          <w:b/>
                          <w:bCs/>
                          <w:color w:val="000000"/>
                          <w:kern w:val="24"/>
                          <w:sz w:val="18"/>
                          <w:szCs w:val="18"/>
                          <w:rtl/>
                        </w:rPr>
                        <w:t xml:space="preserve">مؤتمرات إلكترونية </w:t>
                      </w:r>
                      <w:r w:rsidRPr="003E2CE3">
                        <w:rPr>
                          <w:rFonts w:ascii="Traditional Arabic" w:hAnsi="Traditional Arabic" w:cs="Traditional Arabic"/>
                          <w:b/>
                          <w:bCs/>
                          <w:color w:val="000000"/>
                          <w:kern w:val="24"/>
                          <w:sz w:val="18"/>
                          <w:szCs w:val="18"/>
                        </w:rPr>
                        <w:br/>
                      </w:r>
                      <w:r w:rsidRPr="003E2CE3">
                        <w:rPr>
                          <w:rFonts w:ascii="Traditional Arabic" w:hAnsi="Traditional Arabic" w:cs="Traditional Arabic"/>
                          <w:color w:val="000000"/>
                          <w:kern w:val="24"/>
                          <w:sz w:val="18"/>
                          <w:szCs w:val="18"/>
                          <w:rtl/>
                        </w:rPr>
                        <w:t>لإشراك أصحاب المصلحة</w:t>
                      </w:r>
                    </w:p>
                    <w:p w:rsidR="00956758" w:rsidRPr="008F030D" w:rsidRDefault="00956758" w:rsidP="00743C73">
                      <w:pPr>
                        <w:pStyle w:val="NormalWeb"/>
                        <w:bidi/>
                        <w:rPr>
                          <w:rFonts w:ascii="Traditional Arabic" w:hAnsi="Traditional Arabic" w:cs="Traditional Arabic"/>
                          <w:rtl/>
                          <w:lang w:bidi="ar-EG"/>
                        </w:rPr>
                      </w:pP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0832" behindDoc="0" locked="0" layoutInCell="1" allowOverlap="1">
                <wp:simplePos x="0" y="0"/>
                <wp:positionH relativeFrom="column">
                  <wp:posOffset>4820920</wp:posOffset>
                </wp:positionH>
                <wp:positionV relativeFrom="paragraph">
                  <wp:posOffset>113030</wp:posOffset>
                </wp:positionV>
                <wp:extent cx="1121410" cy="502285"/>
                <wp:effectExtent l="0" t="0" r="0" b="0"/>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502285"/>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47" style="position:absolute;left:0;text-align:left;margin-left:379.6pt;margin-top:8.9pt;width:88.3pt;height:39.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">
                <v:stroke dashstyle="1 1"/>
                <v:textbox>
                  <w:txbxContent>
                    <w:p w:rsidR="00956758" w:rsidRDefault="00956758" w:rsidP="00743C73"/>
                  </w:txbxContent>
                </v:textbox>
              </v:roundrect>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9808" behindDoc="0" locked="0" layoutInCell="1" allowOverlap="1">
                <wp:simplePos x="0" y="0"/>
                <wp:positionH relativeFrom="column">
                  <wp:posOffset>3472815</wp:posOffset>
                </wp:positionH>
                <wp:positionV relativeFrom="paragraph">
                  <wp:posOffset>83185</wp:posOffset>
                </wp:positionV>
                <wp:extent cx="1313815" cy="532130"/>
                <wp:effectExtent l="0" t="0" r="0"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1381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8F030D" w:rsidRDefault="00956758" w:rsidP="00812410">
                            <w:pPr>
                              <w:pStyle w:val="NormalWeb"/>
                              <w:bidi/>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8F030D">
                              <w:rPr>
                                <w:rFonts w:ascii="Traditional Arabic" w:hAnsi="Traditional Arabic" w:cs="Traditional Arabic"/>
                                <w:b/>
                                <w:bCs/>
                                <w:color w:val="000000"/>
                                <w:kern w:val="24"/>
                                <w:sz w:val="18"/>
                                <w:szCs w:val="18"/>
                                <w:rtl/>
                                <w:lang w:bidi="ar-EG"/>
                              </w:rPr>
                              <w:t xml:space="preserve"> عن طريق شبكة الويب، الم</w:t>
                            </w:r>
                            <w:r>
                              <w:rPr>
                                <w:rFonts w:ascii="Traditional Arabic" w:hAnsi="Traditional Arabic" w:cs="Traditional Arabic" w:hint="cs"/>
                                <w:b/>
                                <w:bCs/>
                                <w:color w:val="000000"/>
                                <w:kern w:val="24"/>
                                <w:sz w:val="18"/>
                                <w:szCs w:val="18"/>
                                <w:rtl/>
                                <w:lang w:bidi="ar-EG"/>
                              </w:rPr>
                              <w:t>واءمة باستخدام</w:t>
                            </w:r>
                            <w:r>
                              <w:rPr>
                                <w:rFonts w:ascii="Traditional Arabic" w:hAnsi="Traditional Arabic" w:cs="Traditional Arabic" w:hint="cs"/>
                                <w:color w:val="000000"/>
                                <w:kern w:val="24"/>
                                <w:sz w:val="18"/>
                                <w:szCs w:val="18"/>
                                <w:rtl/>
                                <w:lang w:bidi="ar-EG"/>
                              </w:rPr>
                              <w:t xml:space="preserve"> </w:t>
                            </w:r>
                            <w:r w:rsidRPr="001B4617">
                              <w:rPr>
                                <w:rFonts w:ascii="Traditional Arabic" w:hAnsi="Traditional Arabic" w:cs="Traditional Arabic"/>
                                <w:color w:val="000000"/>
                                <w:kern w:val="24"/>
                                <w:sz w:val="18"/>
                                <w:szCs w:val="18"/>
                                <w:rtl/>
                                <w:lang w:bidi="ar-EG"/>
                              </w:rPr>
                              <w:t>شبكة الويب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48" type="#_x0000_t202" style="position:absolute;left:0;text-align:left;margin-left:273.45pt;margin-top:6.55pt;width:103.45pt;height:41.9pt;flip:y;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" filled="f" stroked="f">
                <v:textbox>
                  <w:txbxContent>
                    <w:p w:rsidR="00956758" w:rsidRPr="008F030D" w:rsidRDefault="00956758" w:rsidP="00812410">
                      <w:pPr>
                        <w:pStyle w:val="NormalWeb"/>
                        <w:bidi/>
                        <w:rPr>
                          <w:rFonts w:ascii="Traditional Arabic" w:hAnsi="Traditional Arabic" w:cs="Traditional Arabic"/>
                          <w:lang w:bidi="ar-EG"/>
                        </w:rPr>
                      </w:pPr>
                      <w:r w:rsidRPr="001B4617">
                        <w:rPr>
                          <w:rFonts w:ascii="Traditional Arabic" w:hAnsi="Traditional Arabic" w:cs="Traditional Arabic"/>
                          <w:color w:val="000000"/>
                          <w:kern w:val="24"/>
                          <w:sz w:val="18"/>
                          <w:szCs w:val="18"/>
                          <w:rtl/>
                          <w:lang w:bidi="ar-EG"/>
                        </w:rPr>
                        <w:t>اجتماعات</w:t>
                      </w:r>
                      <w:r w:rsidRPr="008F030D">
                        <w:rPr>
                          <w:rFonts w:ascii="Traditional Arabic" w:hAnsi="Traditional Arabic" w:cs="Traditional Arabic"/>
                          <w:b/>
                          <w:bCs/>
                          <w:color w:val="000000"/>
                          <w:kern w:val="24"/>
                          <w:sz w:val="18"/>
                          <w:szCs w:val="18"/>
                          <w:rtl/>
                          <w:lang w:bidi="ar-EG"/>
                        </w:rPr>
                        <w:t xml:space="preserve"> عن طريق شبكة الويب، الم</w:t>
                      </w:r>
                      <w:r>
                        <w:rPr>
                          <w:rFonts w:ascii="Traditional Arabic" w:hAnsi="Traditional Arabic" w:cs="Traditional Arabic" w:hint="cs"/>
                          <w:b/>
                          <w:bCs/>
                          <w:color w:val="000000"/>
                          <w:kern w:val="24"/>
                          <w:sz w:val="18"/>
                          <w:szCs w:val="18"/>
                          <w:rtl/>
                          <w:lang w:bidi="ar-EG"/>
                        </w:rPr>
                        <w:t>واءمة باستخدام</w:t>
                      </w:r>
                      <w:r>
                        <w:rPr>
                          <w:rFonts w:ascii="Traditional Arabic" w:hAnsi="Traditional Arabic" w:cs="Traditional Arabic" w:hint="cs"/>
                          <w:color w:val="000000"/>
                          <w:kern w:val="24"/>
                          <w:sz w:val="18"/>
                          <w:szCs w:val="18"/>
                          <w:rtl/>
                          <w:lang w:bidi="ar-EG"/>
                        </w:rPr>
                        <w:t xml:space="preserve"> </w:t>
                      </w:r>
                      <w:r w:rsidRPr="001B4617">
                        <w:rPr>
                          <w:rFonts w:ascii="Traditional Arabic" w:hAnsi="Traditional Arabic" w:cs="Traditional Arabic"/>
                          <w:color w:val="000000"/>
                          <w:kern w:val="24"/>
                          <w:sz w:val="18"/>
                          <w:szCs w:val="18"/>
                          <w:rtl/>
                          <w:lang w:bidi="ar-EG"/>
                        </w:rPr>
                        <w:t>شبكة الويب</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8784" behindDoc="0" locked="0" layoutInCell="1" allowOverlap="1">
                <wp:simplePos x="0" y="0"/>
                <wp:positionH relativeFrom="column">
                  <wp:posOffset>3507740</wp:posOffset>
                </wp:positionH>
                <wp:positionV relativeFrom="paragraph">
                  <wp:posOffset>123825</wp:posOffset>
                </wp:positionV>
                <wp:extent cx="1242060" cy="491490"/>
                <wp:effectExtent l="0" t="0" r="0" b="0"/>
                <wp:wrapNone/>
                <wp:docPr id="3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491490"/>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49" style="position:absolute;left:0;text-align:left;margin-left:276.2pt;margin-top:9.75pt;width:97.8pt;height:38.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">
                <v:stroke dashstyle="1 1"/>
                <v:textbox>
                  <w:txbxContent>
                    <w:p w:rsidR="00956758" w:rsidRDefault="00956758" w:rsidP="00743C73"/>
                  </w:txbxContent>
                </v:textbox>
              </v:roundrect>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6736" behindDoc="0" locked="0" layoutInCell="1" allowOverlap="1">
                <wp:simplePos x="0" y="0"/>
                <wp:positionH relativeFrom="column">
                  <wp:posOffset>2184400</wp:posOffset>
                </wp:positionH>
                <wp:positionV relativeFrom="paragraph">
                  <wp:posOffset>93345</wp:posOffset>
                </wp:positionV>
                <wp:extent cx="1323340" cy="488950"/>
                <wp:effectExtent l="0" t="0" r="0" b="0"/>
                <wp:wrapNone/>
                <wp:docPr id="3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2334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Default="00956758" w:rsidP="00743C73">
                            <w:pPr>
                              <w:pStyle w:val="NormalWeb"/>
                            </w:pPr>
                            <w:r w:rsidRPr="00E72ECB">
                              <w:rPr>
                                <w:rFonts w:ascii="Cambria" w:hAnsi="Cambria"/>
                                <w:color w:val="000000"/>
                                <w:kern w:val="24"/>
                                <w:sz w:val="18"/>
                                <w:szCs w:val="18"/>
                              </w:rPr>
                              <w:t xml:space="preserve">ad-hoc </w:t>
                            </w:r>
                            <w:r w:rsidRPr="00E72ECB">
                              <w:rPr>
                                <w:rFonts w:ascii="Cambria" w:hAnsi="Cambria"/>
                                <w:b/>
                                <w:bCs/>
                                <w:color w:val="000000"/>
                                <w:kern w:val="24"/>
                                <w:sz w:val="18"/>
                                <w:szCs w:val="18"/>
                              </w:rPr>
                              <w:t>meetings</w:t>
                            </w:r>
                            <w:r w:rsidRPr="00E72ECB">
                              <w:rPr>
                                <w:rFonts w:ascii="Cambria" w:hAnsi="Cambria"/>
                                <w:color w:val="000000"/>
                                <w:kern w:val="24"/>
                                <w:sz w:val="18"/>
                                <w:szCs w:val="18"/>
                              </w:rPr>
                              <w:t xml:space="preserve">, </w:t>
                            </w:r>
                            <w:r w:rsidRPr="00E72ECB">
                              <w:rPr>
                                <w:rFonts w:ascii="Cambria" w:hAnsi="Cambria"/>
                                <w:color w:val="000000"/>
                                <w:kern w:val="24"/>
                                <w:sz w:val="18"/>
                                <w:szCs w:val="18"/>
                              </w:rPr>
                              <w:br/>
                              <w:t xml:space="preserve">meetings of the </w:t>
                            </w:r>
                            <w:r w:rsidRPr="00E72ECB">
                              <w:rPr>
                                <w:rFonts w:ascii="Cambria" w:hAnsi="Cambria"/>
                                <w:b/>
                                <w:bCs/>
                                <w:color w:val="000000"/>
                                <w:kern w:val="24"/>
                                <w:sz w:val="18"/>
                                <w:szCs w:val="18"/>
                              </w:rPr>
                              <w:t xml:space="preserve">forum </w:t>
                            </w:r>
                            <w:r w:rsidRPr="00E72ECB">
                              <w:rPr>
                                <w:rFonts w:ascii="Cambria" w:hAnsi="Cambria"/>
                                <w:color w:val="000000"/>
                                <w:kern w:val="24"/>
                                <w:sz w:val="18"/>
                                <w:szCs w:val="18"/>
                              </w:rPr>
                              <w:t xml:space="preserve">and </w:t>
                            </w:r>
                            <w:r w:rsidRPr="00E72ECB">
                              <w:rPr>
                                <w:rFonts w:ascii="Cambria" w:hAnsi="Cambria"/>
                                <w:b/>
                                <w:bCs/>
                                <w:color w:val="000000"/>
                                <w:kern w:val="24"/>
                                <w:sz w:val="18"/>
                                <w:szCs w:val="18"/>
                              </w:rPr>
                              <w:t>horizon scanning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0" type="#_x0000_t202" style="position:absolute;left:0;text-align:left;margin-left:172pt;margin-top:7.35pt;width:104.2pt;height:38.5pt;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" filled="f" stroked="f">
                <v:textbox>
                  <w:txbxContent>
                    <w:p w:rsidR="00956758" w:rsidRDefault="00956758" w:rsidP="00743C73">
                      <w:pPr>
                        <w:pStyle w:val="NormalWeb"/>
                      </w:pPr>
                      <w:r w:rsidRPr="00E72ECB">
                        <w:rPr>
                          <w:rFonts w:ascii="Cambria" w:hAnsi="Cambria"/>
                          <w:color w:val="000000"/>
                          <w:kern w:val="24"/>
                          <w:sz w:val="18"/>
                          <w:szCs w:val="18"/>
                        </w:rPr>
                        <w:t xml:space="preserve">ad-hoc </w:t>
                      </w:r>
                      <w:r w:rsidRPr="00E72ECB">
                        <w:rPr>
                          <w:rFonts w:ascii="Cambria" w:hAnsi="Cambria"/>
                          <w:b/>
                          <w:bCs/>
                          <w:color w:val="000000"/>
                          <w:kern w:val="24"/>
                          <w:sz w:val="18"/>
                          <w:szCs w:val="18"/>
                        </w:rPr>
                        <w:t>meetings</w:t>
                      </w:r>
                      <w:r w:rsidRPr="00E72ECB">
                        <w:rPr>
                          <w:rFonts w:ascii="Cambria" w:hAnsi="Cambria"/>
                          <w:color w:val="000000"/>
                          <w:kern w:val="24"/>
                          <w:sz w:val="18"/>
                          <w:szCs w:val="18"/>
                        </w:rPr>
                        <w:t xml:space="preserve">, </w:t>
                      </w:r>
                      <w:r w:rsidRPr="00E72ECB">
                        <w:rPr>
                          <w:rFonts w:ascii="Cambria" w:hAnsi="Cambria"/>
                          <w:color w:val="000000"/>
                          <w:kern w:val="24"/>
                          <w:sz w:val="18"/>
                          <w:szCs w:val="18"/>
                        </w:rPr>
                        <w:br/>
                        <w:t xml:space="preserve">meetings of the </w:t>
                      </w:r>
                      <w:r w:rsidRPr="00E72ECB">
                        <w:rPr>
                          <w:rFonts w:ascii="Cambria" w:hAnsi="Cambria"/>
                          <w:b/>
                          <w:bCs/>
                          <w:color w:val="000000"/>
                          <w:kern w:val="24"/>
                          <w:sz w:val="18"/>
                          <w:szCs w:val="18"/>
                        </w:rPr>
                        <w:t xml:space="preserve">forum </w:t>
                      </w:r>
                      <w:r w:rsidRPr="00E72ECB">
                        <w:rPr>
                          <w:rFonts w:ascii="Cambria" w:hAnsi="Cambria"/>
                          <w:color w:val="000000"/>
                          <w:kern w:val="24"/>
                          <w:sz w:val="18"/>
                          <w:szCs w:val="18"/>
                        </w:rPr>
                        <w:t xml:space="preserve">and </w:t>
                      </w:r>
                      <w:r w:rsidRPr="00E72ECB">
                        <w:rPr>
                          <w:rFonts w:ascii="Cambria" w:hAnsi="Cambria"/>
                          <w:b/>
                          <w:bCs/>
                          <w:color w:val="000000"/>
                          <w:kern w:val="24"/>
                          <w:sz w:val="18"/>
                          <w:szCs w:val="18"/>
                        </w:rPr>
                        <w:t>horizon scanning</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35712" behindDoc="0" locked="0" layoutInCell="1" allowOverlap="1">
                <wp:simplePos x="0" y="0"/>
                <wp:positionH relativeFrom="column">
                  <wp:posOffset>2228215</wp:posOffset>
                </wp:positionH>
                <wp:positionV relativeFrom="paragraph">
                  <wp:posOffset>125095</wp:posOffset>
                </wp:positionV>
                <wp:extent cx="1196975" cy="490220"/>
                <wp:effectExtent l="0" t="0" r="0" b="0"/>
                <wp:wrapNone/>
                <wp:docPr id="3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6975" cy="490220"/>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51" style="position:absolute;left:0;text-align:left;margin-left:175.45pt;margin-top:9.85pt;width:94.25pt;height:38.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">
                <v:stroke dashstyle="1 1"/>
                <v:textbox>
                  <w:txbxContent>
                    <w:p w:rsidR="00956758" w:rsidRDefault="00956758" w:rsidP="00743C73"/>
                  </w:txbxContent>
                </v:textbox>
              </v:roundrect>
            </w:pict>
          </mc:Fallback>
        </mc:AlternateContent>
      </w: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51072" behindDoc="0" locked="0" layoutInCell="1" allowOverlap="1">
                <wp:simplePos x="0" y="0"/>
                <wp:positionH relativeFrom="column">
                  <wp:posOffset>1851660</wp:posOffset>
                </wp:positionH>
                <wp:positionV relativeFrom="paragraph">
                  <wp:posOffset>27305</wp:posOffset>
                </wp:positionV>
                <wp:extent cx="220345" cy="205105"/>
                <wp:effectExtent l="0" t="0" r="0" b="0"/>
                <wp:wrapNone/>
                <wp:docPr id="29"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20345" cy="205105"/>
                        </a:xfrm>
                        <a:prstGeom prst="leftRightArrow">
                          <a:avLst>
                            <a:gd name="adj1" fmla="val 50000"/>
                            <a:gd name="adj2" fmla="val 36198"/>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52" type="#_x0000_t69" style="position:absolute;left:0;text-align:left;margin-left:145.8pt;margin-top:2.15pt;width:17.35pt;height:16.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" adj="7278" strokeweight=".5pt">
                <v:path arrowok="t"/>
                <o:lock v:ext="edit" aspectratio="t"/>
                <v:textbox>
                  <w:txbxContent>
                    <w:p w:rsidR="00956758" w:rsidRDefault="00956758" w:rsidP="00743C73"/>
                  </w:txbxContent>
                </v:textbox>
              </v:shape>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3904" behindDoc="0" locked="0" layoutInCell="1" allowOverlap="1">
                <wp:simplePos x="0" y="0"/>
                <wp:positionH relativeFrom="column">
                  <wp:posOffset>2207895</wp:posOffset>
                </wp:positionH>
                <wp:positionV relativeFrom="paragraph">
                  <wp:posOffset>108585</wp:posOffset>
                </wp:positionV>
                <wp:extent cx="3719830" cy="440690"/>
                <wp:effectExtent l="0" t="0" r="0" b="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71983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8F030D" w:rsidRDefault="00956758" w:rsidP="00743C73">
                            <w:pPr>
                              <w:pStyle w:val="NormalWeb"/>
                              <w:bidi/>
                              <w:rPr>
                                <w:rFonts w:ascii="Traditional Arabic" w:hAnsi="Traditional Arabic" w:cs="Traditional Arabic"/>
                                <w:lang w:bidi="ar-EG"/>
                              </w:rPr>
                            </w:pPr>
                            <w:r w:rsidRPr="008F030D">
                              <w:rPr>
                                <w:rFonts w:ascii="Traditional Arabic" w:hAnsi="Traditional Arabic" w:cs="Traditional Arabic"/>
                                <w:b/>
                                <w:bCs/>
                                <w:color w:val="000000"/>
                                <w:kern w:val="24"/>
                                <w:sz w:val="18"/>
                                <w:szCs w:val="18"/>
                                <w:rtl/>
                                <w:lang w:bidi="ar-EG"/>
                              </w:rPr>
                              <w:t>الدعم التقني:</w:t>
                            </w:r>
                            <w:r w:rsidRPr="008F030D">
                              <w:rPr>
                                <w:rFonts w:ascii="Traditional Arabic" w:hAnsi="Traditional Arabic" w:cs="Traditional Arabic"/>
                                <w:color w:val="000000"/>
                                <w:kern w:val="24"/>
                                <w:sz w:val="18"/>
                                <w:szCs w:val="18"/>
                                <w:rtl/>
                                <w:lang w:bidi="ar-EG"/>
                              </w:rPr>
                              <w:t xml:space="preserve"> يتم توفيره من خلال الأمانة أو إعارة الموظفين أو إمكانية إنشاء وحدة دعم تقني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53" type="#_x0000_t202" style="position:absolute;left:0;text-align:left;margin-left:173.85pt;margin-top:8.55pt;width:292.9pt;height:34.7pt;flip:y;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" filled="f" stroked="f">
                <v:textbox>
                  <w:txbxContent>
                    <w:p w:rsidR="00956758" w:rsidRPr="008F030D" w:rsidRDefault="00956758" w:rsidP="00743C73">
                      <w:pPr>
                        <w:pStyle w:val="NormalWeb"/>
                        <w:bidi/>
                        <w:rPr>
                          <w:rFonts w:ascii="Traditional Arabic" w:hAnsi="Traditional Arabic" w:cs="Traditional Arabic"/>
                          <w:lang w:bidi="ar-EG"/>
                        </w:rPr>
                      </w:pPr>
                      <w:r w:rsidRPr="008F030D">
                        <w:rPr>
                          <w:rFonts w:ascii="Traditional Arabic" w:hAnsi="Traditional Arabic" w:cs="Traditional Arabic"/>
                          <w:b/>
                          <w:bCs/>
                          <w:color w:val="000000"/>
                          <w:kern w:val="24"/>
                          <w:sz w:val="18"/>
                          <w:szCs w:val="18"/>
                          <w:rtl/>
                          <w:lang w:bidi="ar-EG"/>
                        </w:rPr>
                        <w:t>الدعم التقني:</w:t>
                      </w:r>
                      <w:r w:rsidRPr="008F030D">
                        <w:rPr>
                          <w:rFonts w:ascii="Traditional Arabic" w:hAnsi="Traditional Arabic" w:cs="Traditional Arabic"/>
                          <w:color w:val="000000"/>
                          <w:kern w:val="24"/>
                          <w:sz w:val="18"/>
                          <w:szCs w:val="18"/>
                          <w:rtl/>
                          <w:lang w:bidi="ar-EG"/>
                        </w:rPr>
                        <w:t xml:space="preserve"> يتم توفيره من خلال الأمانة أو إعارة الموظفين أو إمكانية إنشاء وحدة دعم تقني</w:t>
                      </w:r>
                    </w:p>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2880" behindDoc="0" locked="0" layoutInCell="1" allowOverlap="1">
                <wp:simplePos x="0" y="0"/>
                <wp:positionH relativeFrom="column">
                  <wp:posOffset>2223770</wp:posOffset>
                </wp:positionH>
                <wp:positionV relativeFrom="paragraph">
                  <wp:posOffset>120650</wp:posOffset>
                </wp:positionV>
                <wp:extent cx="3724910" cy="396240"/>
                <wp:effectExtent l="0" t="0" r="0" b="0"/>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910" cy="396240"/>
                        </a:xfrm>
                        <a:prstGeom prst="roundRect">
                          <a:avLst>
                            <a:gd name="adj" fmla="val 5806"/>
                          </a:avLst>
                        </a:prstGeom>
                        <a:solidFill>
                          <a:srgbClr val="FFFFFF"/>
                        </a:solidFill>
                        <a:ln w="9525">
                          <a:solidFill>
                            <a:srgbClr val="000000"/>
                          </a:solidFill>
                          <a:prstDash val="sysDot"/>
                          <a:round/>
                          <a:headEnd/>
                          <a:tailEnd/>
                        </a:ln>
                      </wps:spPr>
                      <wps:txbx>
                        <w:txbxContent>
                          <w:p w:rsidR="00956758" w:rsidRDefault="00956758" w:rsidP="00743C7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154" style="position:absolute;left:0;text-align:left;margin-left:175.1pt;margin-top:9.5pt;width:293.3pt;height:31.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">
                <v:stroke dashstyle="1 1"/>
                <v:textbox>
                  <w:txbxContent>
                    <w:p w:rsidR="00956758" w:rsidRDefault="00956758" w:rsidP="00743C73"/>
                  </w:txbxContent>
                </v:textbox>
              </v:roundrect>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6976" behindDoc="0" locked="0" layoutInCell="1" allowOverlap="1">
                <wp:simplePos x="0" y="0"/>
                <wp:positionH relativeFrom="column">
                  <wp:posOffset>733425</wp:posOffset>
                </wp:positionH>
                <wp:positionV relativeFrom="paragraph">
                  <wp:posOffset>123825</wp:posOffset>
                </wp:positionV>
                <wp:extent cx="290830" cy="196215"/>
                <wp:effectExtent l="0" t="0" r="0" b="0"/>
                <wp:wrapNone/>
                <wp:docPr id="26"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90830" cy="196215"/>
                        </a:xfrm>
                        <a:prstGeom prst="leftRightArrow">
                          <a:avLst>
                            <a:gd name="adj1" fmla="val 50000"/>
                            <a:gd name="adj2" fmla="val 49942"/>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55" type="#_x0000_t69" style="position:absolute;left:0;text-align:left;margin-left:57.75pt;margin-top:9.75pt;width:22.9pt;height:15.45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" adj="7278" strokeweight=".5pt">
                <v:path arrowok="t"/>
                <o:lock v:ext="edit" aspectratio="t"/>
                <v:textbox>
                  <w:txbxContent>
                    <w:p w:rsidR="00956758" w:rsidRDefault="00956758" w:rsidP="00743C73"/>
                  </w:txbxContent>
                </v:textbox>
              </v:shape>
            </w:pict>
          </mc:Fallback>
        </mc:AlternateContent>
      </w:r>
      <w:r w:rsidRPr="000C5591">
        <w:rPr>
          <w:rFonts w:ascii="Traditional Arabic" w:eastAsia="SimSun" w:hAnsi="Traditional Arabic" w:cs="Traditional Arabic"/>
          <w:noProof/>
          <w:sz w:val="20"/>
          <w:szCs w:val="20"/>
        </w:rPr>
        <mc:AlternateContent>
          <mc:Choice Requires="wps">
            <w:drawing>
              <wp:anchor distT="0" distB="0" distL="114300" distR="114300" simplePos="0" relativeHeight="251648000" behindDoc="0" locked="0" layoutInCell="1" allowOverlap="1">
                <wp:simplePos x="0" y="0"/>
                <wp:positionH relativeFrom="column">
                  <wp:posOffset>3850640</wp:posOffset>
                </wp:positionH>
                <wp:positionV relativeFrom="paragraph">
                  <wp:posOffset>154305</wp:posOffset>
                </wp:positionV>
                <wp:extent cx="230505" cy="196215"/>
                <wp:effectExtent l="0" t="0" r="0" b="0"/>
                <wp:wrapNone/>
                <wp:docPr id="25" name="AutoShap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rot="5400000">
                          <a:off x="0" y="0"/>
                          <a:ext cx="230505" cy="196215"/>
                        </a:xfrm>
                        <a:prstGeom prst="leftRightArrow">
                          <a:avLst>
                            <a:gd name="adj1" fmla="val 50000"/>
                            <a:gd name="adj2" fmla="val 39583"/>
                          </a:avLst>
                        </a:prstGeom>
                        <a:solidFill>
                          <a:srgbClr val="FFFFFF"/>
                        </a:solidFill>
                        <a:ln w="6350">
                          <a:solidFill>
                            <a:srgbClr val="000000"/>
                          </a:solidFill>
                          <a:miter lim="800000"/>
                          <a:headEnd/>
                          <a:tailEnd/>
                        </a:ln>
                      </wps:spPr>
                      <wps:txbx>
                        <w:txbxContent>
                          <w:p w:rsidR="00956758" w:rsidRDefault="00956758" w:rsidP="00743C73"/>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156" type="#_x0000_t69" style="position:absolute;left:0;text-align:left;margin-left:303.2pt;margin-top:12.15pt;width:18.15pt;height:15.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" adj="7278" strokeweight=".5pt">
                <v:path arrowok="t"/>
                <o:lock v:ext="edit" aspectratio="t"/>
                <v:textbox>
                  <w:txbxContent>
                    <w:p w:rsidR="00956758" w:rsidRDefault="00956758" w:rsidP="00743C73"/>
                  </w:txbxContent>
                </v:textbox>
              </v:shape>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2B033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r w:rsidRPr="000C5591">
        <w:rPr>
          <w:rFonts w:ascii="Traditional Arabic" w:eastAsia="SimSun" w:hAnsi="Traditional Arabic" w:cs="Traditional Arabic"/>
          <w:noProof/>
          <w:sz w:val="20"/>
          <w:szCs w:val="20"/>
        </w:rPr>
        <mc:AlternateContent>
          <mc:Choice Requires="wpg">
            <w:drawing>
              <wp:anchor distT="0" distB="0" distL="114300" distR="114300" simplePos="0" relativeHeight="251644928" behindDoc="0" locked="0" layoutInCell="1" allowOverlap="1">
                <wp:simplePos x="0" y="0"/>
                <wp:positionH relativeFrom="column">
                  <wp:posOffset>-92710</wp:posOffset>
                </wp:positionH>
                <wp:positionV relativeFrom="paragraph">
                  <wp:posOffset>2540</wp:posOffset>
                </wp:positionV>
                <wp:extent cx="6261100" cy="749300"/>
                <wp:effectExtent l="0" t="0" r="0" b="0"/>
                <wp:wrapNone/>
                <wp:docPr id="2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1100" cy="749300"/>
                          <a:chOff x="1" y="4903449"/>
                          <a:chExt cx="7294312" cy="717740"/>
                        </a:xfrm>
                      </wpg:grpSpPr>
                      <wps:wsp>
                        <wps:cNvPr id="22" name="AutoShape 16"/>
                        <wps:cNvSpPr>
                          <a:spLocks noChangeAspect="1" noChangeArrowheads="1"/>
                        </wps:cNvSpPr>
                        <wps:spPr bwMode="auto">
                          <a:xfrm>
                            <a:off x="1" y="4903449"/>
                            <a:ext cx="7294312" cy="717740"/>
                          </a:xfrm>
                          <a:prstGeom prst="roundRect">
                            <a:avLst>
                              <a:gd name="adj" fmla="val 5116"/>
                            </a:avLst>
                          </a:prstGeom>
                          <a:solidFill>
                            <a:srgbClr val="D9D9D9"/>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23" name="AutoShape 16"/>
                        <wps:cNvSpPr>
                          <a:spLocks noChangeAspect="1" noChangeArrowheads="1"/>
                        </wps:cNvSpPr>
                        <wps:spPr bwMode="auto">
                          <a:xfrm>
                            <a:off x="93284" y="4968823"/>
                            <a:ext cx="7101144" cy="601970"/>
                          </a:xfrm>
                          <a:prstGeom prst="roundRect">
                            <a:avLst>
                              <a:gd name="adj" fmla="val 5116"/>
                            </a:avLst>
                          </a:prstGeom>
                          <a:solidFill>
                            <a:srgbClr val="FFFFFF"/>
                          </a:solidFill>
                          <a:ln w="9525">
                            <a:solidFill>
                              <a:srgbClr val="000000"/>
                            </a:solidFill>
                            <a:round/>
                            <a:headEnd/>
                            <a:tailEnd/>
                          </a:ln>
                        </wps:spPr>
                        <wps:txbx>
                          <w:txbxContent>
                            <w:p w:rsidR="00956758" w:rsidRDefault="00956758" w:rsidP="00743C73"/>
                          </w:txbxContent>
                        </wps:txbx>
                        <wps:bodyPr rot="0" vert="horz" wrap="square" lIns="91440" tIns="45720" rIns="91440" bIns="45720" anchor="t" anchorCtr="0" upright="1">
                          <a:noAutofit/>
                        </wps:bodyPr>
                      </wps:wsp>
                      <wps:wsp>
                        <wps:cNvPr id="24" name="Text Box 15"/>
                        <wps:cNvSpPr txBox="1">
                          <a:spLocks noChangeArrowheads="1"/>
                        </wps:cNvSpPr>
                        <wps:spPr bwMode="auto">
                          <a:xfrm flipV="1">
                            <a:off x="81439" y="4957655"/>
                            <a:ext cx="7103905" cy="613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6758" w:rsidRPr="00160056" w:rsidRDefault="00956758" w:rsidP="00160056">
                              <w:pPr>
                                <w:pStyle w:val="NormalWeb"/>
                                <w:bidi/>
                                <w:spacing w:before="120" w:after="120"/>
                                <w:jc w:val="center"/>
                                <w:rPr>
                                  <w:rFonts w:ascii="Traditional Arabic" w:hAnsi="Traditional Arabic" w:cs="Traditional Arabic"/>
                                  <w:sz w:val="28"/>
                                  <w:szCs w:val="28"/>
                                  <w:rtl/>
                                  <w:lang w:bidi="ar-EG"/>
                                </w:rPr>
                              </w:pPr>
                              <w:r w:rsidRPr="00160056">
                                <w:rPr>
                                  <w:rFonts w:ascii="Traditional Arabic" w:hAnsi="Traditional Arabic" w:cs="Traditional Arabic"/>
                                  <w:b/>
                                  <w:bCs/>
                                  <w:color w:val="1F497D"/>
                                  <w:kern w:val="24"/>
                                  <w:sz w:val="28"/>
                                  <w:szCs w:val="28"/>
                                  <w:rtl/>
                                </w:rPr>
                                <w:t>الأمانة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157" style="position:absolute;left:0;text-align:left;margin-left:-7.3pt;margin-top:.2pt;width:493pt;height:59pt;z-index:251644928" coordorigin=",49034" coordsize="72943,7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">
                <v:roundrect id="_x0000_s1158" style="position:absolute;top:49034;width:72943;height:7177;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OtMQA&#10;AADbAAAADwAAAGRycy9kb3ducmV2LnhtbESP0WoCMRRE3wv9h3ALfSmaNQ9FtkYpFUGFKq79gOvm&#10;uru4uVmSVFe/3hQKPg4zc4aZzHrbijP50DjWMBpmIIhLZxquNPzsF4MxiBCRDbaOScOVAsymz08T&#10;zI278I7ORaxEgnDIUUMdY5dLGcqaLIah64iTd3TeYkzSV9J4vCS4baXKsndpseG0UGNHXzWVp+LX&#10;aui/OzW3283aHtaL1arwcxXfblq/vvSfHyAi9fER/m8vjQal4O9L+gF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OTrTEAAAA2wAAAA8AAAAAAAAAAAAAAAAAmAIAAGRycy9k&#10;b3ducmV2LnhtbFBLBQYAAAAABAAEAPUAAACJAwAAAAA=&#10;" fillcolor="#d9d9d9">
                  <o:lock v:ext="edit" aspectratio="t"/>
                  <v:textbox>
                    <w:txbxContent>
                      <w:p w:rsidR="00956758" w:rsidRDefault="00956758" w:rsidP="00743C73"/>
                    </w:txbxContent>
                  </v:textbox>
                </v:roundrect>
                <v:roundrect id="_x0000_s1159" style="position:absolute;left:932;top:49688;width:71012;height:6019;visibility:visible;mso-wrap-style:square;v-text-anchor:top" arcsize="335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zi8EA&#10;AADbAAAADwAAAGRycy9kb3ducmV2LnhtbESP3YrCMBSE7wXfIRzBO01XQbRrWkQQBEX8vT80Z9uy&#10;zUlpUq0+vREW9nKYmW+YZdqZStypcaVlBV/jCARxZnXJuYLrZTOag3AeWWNlmRQ8yUGa9HtLjLV9&#10;8InuZ5+LAGEXo4LC+zqW0mUFGXRjWxMH78c2Bn2QTS51g48AN5WcRNFMGiw5LBRY07qg7PfcGgV2&#10;MeXX83ZbBciOF8f2UNX7VqnhoFt9g/DU+f/wX3urFUym8PkSfoBM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dM4vBAAAA2wAAAA8AAAAAAAAAAAAAAAAAmAIAAGRycy9kb3du&#10;cmV2LnhtbFBLBQYAAAAABAAEAPUAAACGAwAAAAA=&#10;">
                  <o:lock v:ext="edit" aspectratio="t"/>
                  <v:textbox>
                    <w:txbxContent>
                      <w:p w:rsidR="00956758" w:rsidRDefault="00956758" w:rsidP="00743C73"/>
                    </w:txbxContent>
                  </v:textbox>
                </v:roundrect>
                <v:shape id="_x0000_s1160" type="#_x0000_t202" style="position:absolute;left:814;top:49576;width:71039;height:6131;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Kt8QA&#10;AADbAAAADwAAAGRycy9kb3ducmV2LnhtbESPQWvCQBSE70L/w/IKvZmNoq1EVykFwUOUmhb0+Mg+&#10;s8Hs25BdNf33riD0OMzMN8xi1dtGXKnztWMFoyQFQVw6XXOl4PdnPZyB8AFZY+OYFPyRh9XyZbDA&#10;TLsb7+lahEpECPsMFZgQ2kxKXxqy6BPXEkfv5DqLIcqukrrDW4TbRo7T9F1arDkuGGzpy1B5Li5W&#10;gc4Ph+nHuc335jg5bZqdzovvrVJvr/3nHESgPvyHn+2NVj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VSrfEAAAA2wAAAA8AAAAAAAAAAAAAAAAAmAIAAGRycy9k&#10;b3ducmV2LnhtbFBLBQYAAAAABAAEAPUAAACJAwAAAAA=&#10;" filled="f" stroked="f">
                  <v:textbox>
                    <w:txbxContent>
                      <w:p w:rsidR="00956758" w:rsidRPr="00160056" w:rsidRDefault="00956758" w:rsidP="00160056">
                        <w:pPr>
                          <w:pStyle w:val="NormalWeb"/>
                          <w:bidi/>
                          <w:spacing w:before="120" w:after="120"/>
                          <w:jc w:val="center"/>
                          <w:rPr>
                            <w:rFonts w:ascii="Traditional Arabic" w:hAnsi="Traditional Arabic" w:cs="Traditional Arabic"/>
                            <w:sz w:val="28"/>
                            <w:szCs w:val="28"/>
                            <w:rtl/>
                            <w:lang w:bidi="ar-EG"/>
                          </w:rPr>
                        </w:pPr>
                        <w:r w:rsidRPr="00160056">
                          <w:rPr>
                            <w:rFonts w:ascii="Traditional Arabic" w:hAnsi="Traditional Arabic" w:cs="Traditional Arabic"/>
                            <w:b/>
                            <w:bCs/>
                            <w:color w:val="1F497D"/>
                            <w:kern w:val="24"/>
                            <w:sz w:val="28"/>
                            <w:szCs w:val="28"/>
                            <w:rtl/>
                          </w:rPr>
                          <w:t>الأمانة</w:t>
                        </w:r>
                      </w:p>
                    </w:txbxContent>
                  </v:textbox>
                </v:shape>
              </v:group>
            </w:pict>
          </mc:Fallback>
        </mc:AlternateContent>
      </w: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0C5591" w:rsidRDefault="00743C73" w:rsidP="00743C73">
      <w:pPr>
        <w:tabs>
          <w:tab w:val="left" w:pos="1247"/>
          <w:tab w:val="left" w:pos="1814"/>
          <w:tab w:val="left" w:pos="2381"/>
          <w:tab w:val="left" w:pos="2948"/>
          <w:tab w:val="left" w:pos="3515"/>
        </w:tabs>
        <w:rPr>
          <w:rFonts w:ascii="Traditional Arabic" w:eastAsia="SimSun" w:hAnsi="Traditional Arabic" w:cs="Traditional Arabic"/>
          <w:sz w:val="20"/>
          <w:szCs w:val="20"/>
          <w:lang w:val="en-GB"/>
        </w:rPr>
      </w:pPr>
    </w:p>
    <w:p w:rsidR="00743C73" w:rsidRPr="001C06BD" w:rsidRDefault="00743C73" w:rsidP="00E826CA">
      <w:pPr>
        <w:spacing w:after="240" w:line="380" w:lineRule="exact"/>
        <w:ind w:left="1333"/>
        <w:jc w:val="both"/>
        <w:rPr>
          <w:rFonts w:ascii="Traditional Arabic" w:hAnsi="Traditional Arabic" w:cs="Traditional Arabic"/>
          <w:b/>
          <w:bCs/>
          <w:sz w:val="32"/>
          <w:szCs w:val="32"/>
          <w:rtl/>
        </w:rPr>
      </w:pPr>
      <w:r w:rsidRPr="001C06BD">
        <w:rPr>
          <w:rFonts w:ascii="Traditional Arabic" w:hAnsi="Traditional Arabic" w:cs="Traditional Arabic"/>
          <w:b/>
          <w:bCs/>
          <w:sz w:val="32"/>
          <w:szCs w:val="32"/>
          <w:rtl/>
        </w:rPr>
        <w:br w:type="page"/>
        <w:t>تذييل</w:t>
      </w:r>
    </w:p>
    <w:p w:rsidR="00743C73" w:rsidRPr="000C5591" w:rsidRDefault="00743C73" w:rsidP="00963520">
      <w:pPr>
        <w:spacing w:after="240" w:line="380" w:lineRule="exact"/>
        <w:ind w:left="1956" w:hanging="709"/>
        <w:jc w:val="both"/>
        <w:rPr>
          <w:rFonts w:ascii="Traditional Arabic" w:hAnsi="Traditional Arabic" w:cs="Traditional Arabic"/>
          <w:b/>
          <w:bCs/>
          <w:sz w:val="32"/>
          <w:szCs w:val="32"/>
          <w:rtl/>
        </w:rPr>
      </w:pPr>
      <w:r w:rsidRPr="000C5591">
        <w:rPr>
          <w:rFonts w:ascii="Traditional Arabic" w:hAnsi="Traditional Arabic" w:cs="Traditional Arabic"/>
          <w:b/>
          <w:bCs/>
          <w:sz w:val="32"/>
          <w:szCs w:val="32"/>
          <w:rtl/>
        </w:rPr>
        <w:t>وضع ميزانية برنامج العمل</w:t>
      </w:r>
    </w:p>
    <w:p w:rsidR="00743C73" w:rsidRPr="000C5591" w:rsidRDefault="00743C73" w:rsidP="00963520">
      <w:pPr>
        <w:spacing w:after="120" w:line="380" w:lineRule="exact"/>
        <w:ind w:left="1134" w:hanging="710"/>
        <w:jc w:val="both"/>
        <w:rPr>
          <w:rFonts w:ascii="Traditional Arabic" w:hAnsi="Traditional Arabic" w:cs="Traditional Arabic"/>
          <w:b/>
          <w:bCs/>
          <w:sz w:val="30"/>
          <w:szCs w:val="30"/>
          <w:rtl/>
        </w:rPr>
      </w:pPr>
      <w:r w:rsidRPr="000C5591">
        <w:rPr>
          <w:rFonts w:ascii="Traditional Arabic" w:hAnsi="Traditional Arabic" w:cs="Traditional Arabic"/>
          <w:b/>
          <w:bCs/>
          <w:sz w:val="30"/>
          <w:szCs w:val="30"/>
          <w:rtl/>
        </w:rPr>
        <w:t>ألف -</w:t>
      </w:r>
      <w:r w:rsidRPr="000C5591">
        <w:rPr>
          <w:rFonts w:ascii="Traditional Arabic" w:hAnsi="Traditional Arabic" w:cs="Traditional Arabic"/>
          <w:b/>
          <w:bCs/>
          <w:sz w:val="30"/>
          <w:szCs w:val="30"/>
          <w:rtl/>
        </w:rPr>
        <w:tab/>
        <w:t>التكاليف التقديرية لتنفيذ برنامج العمل</w:t>
      </w:r>
    </w:p>
    <w:p w:rsidR="00743C73" w:rsidRPr="000C5591" w:rsidRDefault="00743C73" w:rsidP="00963520">
      <w:pPr>
        <w:spacing w:after="120" w:line="380" w:lineRule="exact"/>
        <w:ind w:left="1134"/>
        <w:jc w:val="both"/>
        <w:rPr>
          <w:rFonts w:cs="Traditional Arabic"/>
          <w:szCs w:val="30"/>
          <w:rtl/>
        </w:rPr>
      </w:pPr>
      <w:r>
        <w:rPr>
          <w:rFonts w:cs="Traditional Arabic"/>
          <w:szCs w:val="30"/>
          <w:rtl/>
        </w:rPr>
        <w:t>15</w:t>
      </w:r>
      <w:r w:rsidRPr="000C5591">
        <w:rPr>
          <w:rFonts w:cs="Traditional Arabic"/>
          <w:szCs w:val="30"/>
          <w:rtl/>
        </w:rPr>
        <w:t xml:space="preserve"> -</w:t>
      </w:r>
      <w:r w:rsidRPr="000C5591">
        <w:rPr>
          <w:rFonts w:cs="Traditional Arabic"/>
          <w:szCs w:val="30"/>
          <w:rtl/>
        </w:rPr>
        <w:tab/>
      </w:r>
      <w:r>
        <w:rPr>
          <w:rFonts w:cs="Traditional Arabic"/>
          <w:szCs w:val="30"/>
          <w:rtl/>
        </w:rPr>
        <w:t>روعيت</w:t>
      </w:r>
      <w:r w:rsidRPr="000C5591">
        <w:rPr>
          <w:rFonts w:cs="Traditional Arabic"/>
          <w:szCs w:val="30"/>
          <w:rtl/>
        </w:rPr>
        <w:t xml:space="preserve"> الترتيبات المؤسسية المقترحة </w:t>
      </w:r>
      <w:r>
        <w:rPr>
          <w:rFonts w:cs="Traditional Arabic"/>
          <w:szCs w:val="30"/>
          <w:rtl/>
        </w:rPr>
        <w:t>عند إعداد ميزانية برنامج العمل</w:t>
      </w:r>
      <w:r w:rsidRPr="000C5591">
        <w:rPr>
          <w:rFonts w:cs="Traditional Arabic"/>
          <w:szCs w:val="30"/>
          <w:rtl/>
        </w:rPr>
        <w:t>. ووُضعَت الميزانية وفقاً للمبادئ التي تسمح للمنبر بأن يكون مؤهلاً لتلقّي مساعدة إنمائية رسمية. والعملة المستخدَمة هي دولارات الولايات المتحدة.</w:t>
      </w:r>
    </w:p>
    <w:p w:rsidR="00743C73" w:rsidRPr="000C5591" w:rsidRDefault="00743C73" w:rsidP="00743C73">
      <w:pPr>
        <w:spacing w:after="120" w:line="400" w:lineRule="exact"/>
        <w:ind w:left="1134" w:hanging="710"/>
        <w:jc w:val="both"/>
        <w:rPr>
          <w:rFonts w:ascii="Traditional Arabic" w:hAnsi="Traditional Arabic" w:cs="Traditional Arabic"/>
          <w:b/>
          <w:bCs/>
          <w:sz w:val="30"/>
          <w:szCs w:val="30"/>
          <w:rtl/>
        </w:rPr>
      </w:pPr>
      <w:r w:rsidRPr="000C5591">
        <w:rPr>
          <w:rFonts w:ascii="Traditional Arabic" w:hAnsi="Traditional Arabic" w:cs="Traditional Arabic"/>
          <w:b/>
          <w:bCs/>
          <w:sz w:val="30"/>
          <w:szCs w:val="30"/>
          <w:rtl/>
        </w:rPr>
        <w:t>باء -</w:t>
      </w:r>
      <w:r w:rsidRPr="000C5591">
        <w:rPr>
          <w:rFonts w:ascii="Traditional Arabic" w:hAnsi="Traditional Arabic" w:cs="Traditional Arabic"/>
          <w:b/>
          <w:bCs/>
          <w:sz w:val="30"/>
          <w:szCs w:val="30"/>
          <w:rtl/>
        </w:rPr>
        <w:tab/>
        <w:t>بنود التكلفة والافتراضات العامة</w:t>
      </w:r>
    </w:p>
    <w:p w:rsidR="00743C73" w:rsidRPr="000C5591" w:rsidRDefault="00FD1C32" w:rsidP="00743C73">
      <w:pPr>
        <w:spacing w:after="120" w:line="400" w:lineRule="exact"/>
        <w:ind w:left="1134"/>
        <w:jc w:val="both"/>
        <w:rPr>
          <w:rFonts w:cs="Traditional Arabic"/>
          <w:szCs w:val="30"/>
          <w:rtl/>
        </w:rPr>
      </w:pPr>
      <w:r>
        <w:rPr>
          <w:rFonts w:cs="Traditional Arabic"/>
          <w:szCs w:val="30"/>
          <w:rtl/>
        </w:rPr>
        <w:t>16</w:t>
      </w:r>
      <w:r w:rsidRPr="000C5591">
        <w:rPr>
          <w:rFonts w:cs="Traditional Arabic"/>
          <w:szCs w:val="30"/>
          <w:rtl/>
        </w:rPr>
        <w:t xml:space="preserve"> </w:t>
      </w:r>
      <w:r w:rsidR="00743C73" w:rsidRPr="000C5591">
        <w:rPr>
          <w:rFonts w:cs="Traditional Arabic"/>
          <w:szCs w:val="30"/>
          <w:rtl/>
        </w:rPr>
        <w:t>-</w:t>
      </w:r>
      <w:r w:rsidR="00743C73" w:rsidRPr="000C5591">
        <w:rPr>
          <w:rFonts w:cs="Traditional Arabic"/>
          <w:szCs w:val="30"/>
          <w:rtl/>
        </w:rPr>
        <w:tab/>
        <w:t xml:space="preserve">يعزى الجزء الأكبر من الميزانية إلى عدد من بنود التكاليف العامة المتكررة والافتراضات </w:t>
      </w:r>
      <w:r w:rsidR="00743C73">
        <w:rPr>
          <w:rFonts w:cs="Traditional Arabic"/>
          <w:szCs w:val="30"/>
          <w:rtl/>
        </w:rPr>
        <w:t xml:space="preserve">ذات الصلة </w:t>
      </w:r>
      <w:r w:rsidR="00743C73" w:rsidRPr="000C5591">
        <w:rPr>
          <w:rFonts w:cs="Traditional Arabic"/>
          <w:szCs w:val="30"/>
          <w:rtl/>
        </w:rPr>
        <w:t xml:space="preserve">المطبّقة بصورة متسقة في كل أجزاء برنامج العمل. وتشمل بنود التكلفة والافتراضات </w:t>
      </w:r>
      <w:r w:rsidR="00743C73">
        <w:rPr>
          <w:rFonts w:cs="Traditional Arabic"/>
          <w:szCs w:val="30"/>
          <w:rtl/>
        </w:rPr>
        <w:t>ذات الصلة</w:t>
      </w:r>
      <w:r w:rsidR="00743C73" w:rsidRPr="000C5591">
        <w:rPr>
          <w:rFonts w:cs="Traditional Arabic"/>
          <w:szCs w:val="30"/>
          <w:rtl/>
        </w:rPr>
        <w:t xml:space="preserve"> المذكورة ما يلي:</w:t>
      </w:r>
    </w:p>
    <w:p w:rsidR="00743C73" w:rsidRPr="000C5591" w:rsidRDefault="00743C73" w:rsidP="00963520">
      <w:pPr>
        <w:spacing w:after="120" w:line="360" w:lineRule="exact"/>
        <w:ind w:left="1134" w:firstLine="709"/>
        <w:jc w:val="both"/>
        <w:rPr>
          <w:rFonts w:cs="Traditional Arabic"/>
          <w:szCs w:val="30"/>
          <w:rtl/>
        </w:rPr>
      </w:pPr>
      <w:r w:rsidRPr="000C5591">
        <w:rPr>
          <w:rFonts w:cs="Traditional Arabic"/>
          <w:szCs w:val="30"/>
          <w:rtl/>
        </w:rPr>
        <w:t>(أ)</w:t>
      </w:r>
      <w:r w:rsidRPr="000C5591">
        <w:rPr>
          <w:rFonts w:cs="Traditional Arabic"/>
          <w:szCs w:val="30"/>
          <w:rtl/>
        </w:rPr>
        <w:tab/>
      </w:r>
      <w:r w:rsidRPr="000C5591">
        <w:rPr>
          <w:rFonts w:cs="Traditional Arabic"/>
          <w:i/>
          <w:iCs/>
          <w:szCs w:val="30"/>
          <w:rtl/>
        </w:rPr>
        <w:t>تكاليف السفر وبدل ا</w:t>
      </w:r>
      <w:r>
        <w:rPr>
          <w:rFonts w:cs="Traditional Arabic"/>
          <w:i/>
          <w:iCs/>
          <w:szCs w:val="30"/>
          <w:rtl/>
        </w:rPr>
        <w:t>لإقام</w:t>
      </w:r>
      <w:r w:rsidRPr="000C5591">
        <w:rPr>
          <w:rFonts w:cs="Traditional Arabic"/>
          <w:i/>
          <w:iCs/>
          <w:szCs w:val="30"/>
          <w:rtl/>
        </w:rPr>
        <w:t>ة اليومي للمشاركين في الاجتماعات (الاجتماعات المخصصة وجهاً لوجه واجتماعات الاجتماع العام)</w:t>
      </w:r>
      <w:r w:rsidRPr="000C5591">
        <w:rPr>
          <w:rFonts w:cs="Traditional Arabic"/>
          <w:szCs w:val="30"/>
          <w:rtl/>
        </w:rPr>
        <w:t xml:space="preserve">. يتلّقى المشاركون من البلدان النامية </w:t>
      </w:r>
      <w:r>
        <w:rPr>
          <w:rFonts w:cs="Traditional Arabic"/>
          <w:szCs w:val="30"/>
          <w:rtl/>
        </w:rPr>
        <w:t>حصراً</w:t>
      </w:r>
      <w:r w:rsidRPr="000C5591">
        <w:rPr>
          <w:rFonts w:cs="Traditional Arabic"/>
          <w:szCs w:val="30"/>
          <w:rtl/>
        </w:rPr>
        <w:t xml:space="preserve"> </w:t>
      </w:r>
      <w:r>
        <w:rPr>
          <w:rFonts w:cs="Traditional Arabic"/>
          <w:szCs w:val="30"/>
          <w:rtl/>
        </w:rPr>
        <w:t>ال</w:t>
      </w:r>
      <w:r w:rsidRPr="000C5591">
        <w:rPr>
          <w:rFonts w:cs="Traditional Arabic"/>
          <w:szCs w:val="30"/>
          <w:rtl/>
        </w:rPr>
        <w:t>تمويل لحضور الاجتماعات. ومن المفتَرض أن يكون قرابة 75 في المائة من المشاركين في كل اجتماع من بلدان نامية. ومع افتراض انعقاد الاجتماع لمدة خمسة أيام فسيكون من المفتَرَض أن تبلغ تكاليف السفر وبدل المعيشة اليومي 000 3 دولار لكل شخص في الاجتماعات العالمية و000 2 دولار في الاجتماعات الإقليمية. وبالنسبة للاجتماعات دون الإقليمية يُفتَرَض أن تبلغ تكاليف السفر وبدل المعيشة اليومي 500 1 دولار للشخص الواحد؛</w:t>
      </w:r>
    </w:p>
    <w:p w:rsidR="00743C73" w:rsidRPr="000C5591" w:rsidRDefault="00743C73" w:rsidP="00963520">
      <w:pPr>
        <w:spacing w:after="120" w:line="380" w:lineRule="exact"/>
        <w:ind w:left="1134" w:firstLine="709"/>
        <w:jc w:val="both"/>
        <w:rPr>
          <w:rFonts w:cs="Traditional Arabic"/>
          <w:szCs w:val="30"/>
          <w:rtl/>
        </w:rPr>
      </w:pPr>
      <w:r w:rsidRPr="000C5591">
        <w:rPr>
          <w:rFonts w:cs="Traditional Arabic"/>
          <w:szCs w:val="30"/>
          <w:rtl/>
        </w:rPr>
        <w:t>(ب)</w:t>
      </w:r>
      <w:r w:rsidRPr="000C5591">
        <w:rPr>
          <w:rFonts w:cs="Traditional Arabic"/>
          <w:szCs w:val="30"/>
          <w:rtl/>
        </w:rPr>
        <w:tab/>
      </w:r>
      <w:r w:rsidRPr="000C5591">
        <w:rPr>
          <w:rFonts w:cs="Traditional Arabic"/>
          <w:i/>
          <w:iCs/>
          <w:szCs w:val="30"/>
          <w:rtl/>
        </w:rPr>
        <w:t>تكاليف الاجتماعات المخصصة وجهاً لوجه</w:t>
      </w:r>
      <w:r>
        <w:rPr>
          <w:rFonts w:cs="Traditional Arabic"/>
          <w:i/>
          <w:iCs/>
          <w:szCs w:val="30"/>
          <w:rtl/>
        </w:rPr>
        <w:t>.</w:t>
      </w:r>
      <w:r w:rsidRPr="000C5591">
        <w:rPr>
          <w:rFonts w:cs="Traditional Arabic"/>
          <w:szCs w:val="30"/>
          <w:rtl/>
        </w:rPr>
        <w:t xml:space="preserve"> يُفتَرض أن تشمل تكاليف الاجتماع مكان انعقاد الاجتماع والتسهيلات المكتبية والضيافة. وتتباين تكاليف الاجتماعات حسب </w:t>
      </w:r>
      <w:r>
        <w:rPr>
          <w:rFonts w:cs="Traditional Arabic"/>
          <w:szCs w:val="30"/>
          <w:rtl/>
        </w:rPr>
        <w:t>مدة</w:t>
      </w:r>
      <w:r w:rsidRPr="000C5591">
        <w:rPr>
          <w:rFonts w:cs="Traditional Arabic"/>
          <w:szCs w:val="30"/>
          <w:rtl/>
        </w:rPr>
        <w:t xml:space="preserve"> الاجتماع وعدد المشاركين. ولأغراض التبسيط يُفتَرض أن </w:t>
      </w:r>
      <w:r>
        <w:rPr>
          <w:rFonts w:cs="Traditional Arabic"/>
          <w:szCs w:val="30"/>
          <w:rtl/>
        </w:rPr>
        <w:t>مدة</w:t>
      </w:r>
      <w:r w:rsidRPr="000C5591">
        <w:rPr>
          <w:rFonts w:cs="Traditional Arabic"/>
          <w:szCs w:val="30"/>
          <w:rtl/>
        </w:rPr>
        <w:t xml:space="preserve"> الاجتماع خمسة أيام في العادة. وتقدَّر تكلفة الاجتماعات الأصغر التي يحضرها 25-75 مشاركاً بمبلغ يتراوح من 000 10 إلى 000 20 دولار. وتقدَّر تكلفة الاجتماعات المتوسطة الحجم التي يحضرها 100-150 مشاركاً بمبلغ 000 25 -000 40 دولار. أما الاجتماعات الأكبر التي يحضرها 200-250 مشاركاً فتقدَّر تكلفتها بمبلغ 000 50 -000 60 دولار؛</w:t>
      </w:r>
    </w:p>
    <w:p w:rsidR="00743C73" w:rsidRPr="000C5591" w:rsidRDefault="00743C73" w:rsidP="00963520">
      <w:pPr>
        <w:spacing w:after="120" w:line="380" w:lineRule="exact"/>
        <w:ind w:left="1134" w:firstLine="709"/>
        <w:jc w:val="both"/>
        <w:rPr>
          <w:rFonts w:cs="Traditional Arabic"/>
          <w:szCs w:val="30"/>
          <w:rtl/>
        </w:rPr>
      </w:pPr>
      <w:r w:rsidRPr="000C5591">
        <w:rPr>
          <w:rFonts w:cs="Traditional Arabic"/>
          <w:szCs w:val="30"/>
          <w:rtl/>
        </w:rPr>
        <w:t>(ج)</w:t>
      </w:r>
      <w:r w:rsidRPr="000C5591">
        <w:rPr>
          <w:rFonts w:cs="Traditional Arabic"/>
          <w:szCs w:val="30"/>
          <w:rtl/>
        </w:rPr>
        <w:tab/>
      </w:r>
      <w:r w:rsidRPr="000C5591">
        <w:rPr>
          <w:rFonts w:cs="Traditional Arabic"/>
          <w:i/>
          <w:iCs/>
          <w:szCs w:val="30"/>
          <w:rtl/>
        </w:rPr>
        <w:t>تكاليف المؤتمرات الإلكترونية</w:t>
      </w:r>
      <w:r>
        <w:rPr>
          <w:rFonts w:cs="Traditional Arabic"/>
          <w:szCs w:val="30"/>
          <w:rtl/>
        </w:rPr>
        <w:t>.</w:t>
      </w:r>
      <w:r w:rsidRPr="000C5591">
        <w:rPr>
          <w:rFonts w:cs="Traditional Arabic"/>
          <w:szCs w:val="30"/>
          <w:rtl/>
        </w:rPr>
        <w:t xml:space="preserve"> تتحدّد تكلفة المؤتمرات الإلكترونية بشراء حق استعمال البر</w:t>
      </w:r>
      <w:r>
        <w:rPr>
          <w:rFonts w:cs="Traditional Arabic"/>
          <w:szCs w:val="30"/>
          <w:rtl/>
        </w:rPr>
        <w:t>ا</w:t>
      </w:r>
      <w:r w:rsidRPr="000C5591">
        <w:rPr>
          <w:rFonts w:cs="Traditional Arabic"/>
          <w:szCs w:val="30"/>
          <w:rtl/>
        </w:rPr>
        <w:t>مجي وتسهيل</w:t>
      </w:r>
      <w:r>
        <w:rPr>
          <w:rFonts w:cs="Traditional Arabic"/>
          <w:szCs w:val="30"/>
          <w:rtl/>
        </w:rPr>
        <w:t>ات</w:t>
      </w:r>
      <w:r w:rsidRPr="000C5591">
        <w:rPr>
          <w:rFonts w:cs="Traditional Arabic"/>
          <w:szCs w:val="30"/>
          <w:rtl/>
        </w:rPr>
        <w:t xml:space="preserve"> والمساعدة التقنية اللازمة لإدارة المؤتمر الإلكتروني. ونظراً لأن تكلفة البر</w:t>
      </w:r>
      <w:r>
        <w:rPr>
          <w:rFonts w:cs="Traditional Arabic"/>
          <w:szCs w:val="30"/>
          <w:rtl/>
        </w:rPr>
        <w:t>ا</w:t>
      </w:r>
      <w:r w:rsidRPr="000C5591">
        <w:rPr>
          <w:rFonts w:cs="Traditional Arabic"/>
          <w:szCs w:val="30"/>
          <w:rtl/>
        </w:rPr>
        <w:t>مجي ضئيلة للغاية</w:t>
      </w:r>
      <w:r>
        <w:rPr>
          <w:rFonts w:cs="Traditional Arabic"/>
          <w:szCs w:val="30"/>
          <w:rtl/>
        </w:rPr>
        <w:t>،</w:t>
      </w:r>
      <w:r w:rsidRPr="000C5591">
        <w:rPr>
          <w:rFonts w:cs="Traditional Arabic"/>
          <w:szCs w:val="30"/>
          <w:rtl/>
        </w:rPr>
        <w:t xml:space="preserve"> فإن مستوى التكاليف يتوقّف في جانب كبير منه على وقت الموظفين الذين يقدِّمون ما يلزم من التسهيل</w:t>
      </w:r>
      <w:r>
        <w:rPr>
          <w:rFonts w:cs="Traditional Arabic"/>
          <w:szCs w:val="30"/>
          <w:rtl/>
        </w:rPr>
        <w:t>ات</w:t>
      </w:r>
      <w:r w:rsidRPr="000C5591">
        <w:rPr>
          <w:rFonts w:cs="Traditional Arabic"/>
          <w:szCs w:val="30"/>
          <w:rtl/>
        </w:rPr>
        <w:t xml:space="preserve"> والدعم التقني. وتبلغ تكلفة إدارة مؤتمر إلكتروني لمدة ثلاثة أسابيع حوالي 0,25 من معادِل ال</w:t>
      </w:r>
      <w:r>
        <w:rPr>
          <w:rFonts w:cs="Traditional Arabic"/>
          <w:szCs w:val="30"/>
          <w:rtl/>
        </w:rPr>
        <w:t>دوام</w:t>
      </w:r>
      <w:r w:rsidRPr="000C5591">
        <w:rPr>
          <w:rFonts w:cs="Traditional Arabic"/>
          <w:szCs w:val="30"/>
          <w:rtl/>
        </w:rPr>
        <w:t xml:space="preserve"> الكامل، ويشمل ذلك التنظيم العام</w:t>
      </w:r>
      <w:r>
        <w:rPr>
          <w:rFonts w:cs="Traditional Arabic"/>
          <w:szCs w:val="30"/>
          <w:rtl/>
        </w:rPr>
        <w:t>،</w:t>
      </w:r>
      <w:r w:rsidRPr="000C5591">
        <w:rPr>
          <w:rFonts w:cs="Traditional Arabic"/>
          <w:szCs w:val="30"/>
          <w:rtl/>
        </w:rPr>
        <w:t xml:space="preserve"> ونشر المواد</w:t>
      </w:r>
      <w:r>
        <w:rPr>
          <w:rFonts w:cs="Traditional Arabic"/>
          <w:szCs w:val="30"/>
          <w:rtl/>
        </w:rPr>
        <w:t>،</w:t>
      </w:r>
      <w:r w:rsidRPr="000C5591">
        <w:rPr>
          <w:rFonts w:cs="Traditional Arabic"/>
          <w:szCs w:val="30"/>
          <w:rtl/>
        </w:rPr>
        <w:t xml:space="preserve"> والإدارة اليومية لموقع المؤتمر الإلكتروني</w:t>
      </w:r>
      <w:r>
        <w:rPr>
          <w:rFonts w:cs="Traditional Arabic"/>
          <w:szCs w:val="30"/>
          <w:rtl/>
        </w:rPr>
        <w:t>،</w:t>
      </w:r>
      <w:r w:rsidRPr="000C5591">
        <w:rPr>
          <w:rFonts w:cs="Traditional Arabic"/>
          <w:szCs w:val="30"/>
          <w:rtl/>
        </w:rPr>
        <w:t xml:space="preserve"> والاتصال برؤساء المؤتمر الإلكتروني</w:t>
      </w:r>
      <w:r>
        <w:rPr>
          <w:rFonts w:cs="Traditional Arabic"/>
          <w:szCs w:val="30"/>
          <w:rtl/>
        </w:rPr>
        <w:t>،</w:t>
      </w:r>
      <w:r w:rsidRPr="000C5591">
        <w:rPr>
          <w:rFonts w:cs="Traditional Arabic"/>
          <w:szCs w:val="30"/>
          <w:rtl/>
        </w:rPr>
        <w:t xml:space="preserve"> وتحرير ونشر المساهمات المقبولة</w:t>
      </w:r>
      <w:r>
        <w:rPr>
          <w:rFonts w:cs="Traditional Arabic"/>
          <w:szCs w:val="30"/>
          <w:rtl/>
        </w:rPr>
        <w:t>،</w:t>
      </w:r>
      <w:r w:rsidRPr="000C5591">
        <w:rPr>
          <w:rFonts w:cs="Traditional Arabic"/>
          <w:szCs w:val="30"/>
          <w:rtl/>
        </w:rPr>
        <w:t xml:space="preserve"> وكتابة ملخصات الجلسات</w:t>
      </w:r>
      <w:r>
        <w:rPr>
          <w:rFonts w:cs="Traditional Arabic"/>
          <w:szCs w:val="30"/>
          <w:rtl/>
        </w:rPr>
        <w:t>،</w:t>
      </w:r>
      <w:r w:rsidRPr="000C5591">
        <w:rPr>
          <w:rFonts w:cs="Traditional Arabic"/>
          <w:szCs w:val="30"/>
          <w:rtl/>
        </w:rPr>
        <w:t xml:space="preserve"> وكتابة التقرير النهائي الشامل. وسوف يعتَبَر وقت الخبراء الذين يرأسون المؤتمر الإلكتروني مساهمة عينية؛</w:t>
      </w:r>
    </w:p>
    <w:p w:rsidR="00743C73" w:rsidRPr="000C5591" w:rsidRDefault="00743C73" w:rsidP="00FD1C32">
      <w:pPr>
        <w:spacing w:after="120" w:line="360" w:lineRule="exact"/>
        <w:ind w:left="1134" w:firstLine="709"/>
        <w:jc w:val="both"/>
        <w:rPr>
          <w:rFonts w:cs="Traditional Arabic"/>
          <w:szCs w:val="30"/>
          <w:rtl/>
        </w:rPr>
      </w:pPr>
      <w:r w:rsidRPr="000C5591">
        <w:rPr>
          <w:rFonts w:cs="Traditional Arabic"/>
          <w:szCs w:val="30"/>
          <w:rtl/>
        </w:rPr>
        <w:t>(د)</w:t>
      </w:r>
      <w:r w:rsidRPr="000C5591">
        <w:rPr>
          <w:rFonts w:cs="Traditional Arabic"/>
          <w:szCs w:val="30"/>
          <w:rtl/>
        </w:rPr>
        <w:tab/>
      </w:r>
      <w:r w:rsidRPr="000C5591">
        <w:rPr>
          <w:rFonts w:cs="Traditional Arabic"/>
          <w:i/>
          <w:iCs/>
          <w:szCs w:val="30"/>
          <w:rtl/>
        </w:rPr>
        <w:t>تكاليف الترجمة وا</w:t>
      </w:r>
      <w:r>
        <w:rPr>
          <w:rFonts w:cs="Traditional Arabic"/>
          <w:i/>
          <w:iCs/>
          <w:szCs w:val="30"/>
          <w:rtl/>
        </w:rPr>
        <w:t>لنشر</w:t>
      </w:r>
      <w:r w:rsidRPr="000C5591">
        <w:rPr>
          <w:rFonts w:cs="Traditional Arabic"/>
          <w:i/>
          <w:iCs/>
          <w:szCs w:val="30"/>
          <w:rtl/>
        </w:rPr>
        <w:t xml:space="preserve"> والتوعية</w:t>
      </w:r>
      <w:r w:rsidRPr="000C5591">
        <w:rPr>
          <w:rFonts w:cs="Traditional Arabic"/>
          <w:szCs w:val="30"/>
          <w:rtl/>
        </w:rPr>
        <w:t xml:space="preserve"> تتوقّف تكاليف الترجمة والمنشورات والتوعية على عدد صفحات الوثائق التي يتعيّن ترجمتها ونشرها ومدى اتساع </w:t>
      </w:r>
      <w:r>
        <w:rPr>
          <w:rFonts w:cs="Traditional Arabic"/>
          <w:szCs w:val="30"/>
          <w:rtl/>
        </w:rPr>
        <w:t xml:space="preserve">نطاق </w:t>
      </w:r>
      <w:r w:rsidRPr="000C5591">
        <w:rPr>
          <w:rFonts w:cs="Traditional Arabic"/>
          <w:szCs w:val="30"/>
          <w:rtl/>
        </w:rPr>
        <w:t>التوعية. ويجب قدر الإمكان أن يكون النشر إلكترونياً وأن يتاح أقل عدد من النُسخ المطبوعة. وتقدَّر تكاليف ترجمة الملخصات لصانعي السياسات ب</w:t>
      </w:r>
      <w:r w:rsidR="00FD1C32">
        <w:rPr>
          <w:rFonts w:cs="Traditional Arabic"/>
          <w:szCs w:val="30"/>
          <w:rtl/>
        </w:rPr>
        <w:t xml:space="preserve">جميع </w:t>
      </w:r>
      <w:r w:rsidRPr="000C5591">
        <w:rPr>
          <w:rFonts w:cs="Traditional Arabic"/>
          <w:szCs w:val="30"/>
          <w:rtl/>
        </w:rPr>
        <w:t xml:space="preserve">لغات </w:t>
      </w:r>
      <w:r w:rsidR="00FD1C32">
        <w:rPr>
          <w:rFonts w:cs="Traditional Arabic"/>
          <w:szCs w:val="30"/>
          <w:rtl/>
        </w:rPr>
        <w:t>ا</w:t>
      </w:r>
      <w:r w:rsidRPr="000C5591">
        <w:rPr>
          <w:rFonts w:cs="Traditional Arabic"/>
          <w:szCs w:val="30"/>
          <w:rtl/>
        </w:rPr>
        <w:t>لأمم المتحدة ونشرها بمبلغ 000</w:t>
      </w:r>
      <w:r w:rsidR="00963520" w:rsidRPr="00963520">
        <w:rPr>
          <w:rFonts w:cs="Traditional Arabic"/>
          <w:sz w:val="16"/>
          <w:szCs w:val="16"/>
          <w:rtl/>
        </w:rPr>
        <w:t> </w:t>
      </w:r>
      <w:r w:rsidRPr="000C5591">
        <w:rPr>
          <w:rFonts w:cs="Traditional Arabic"/>
          <w:szCs w:val="30"/>
          <w:rtl/>
        </w:rPr>
        <w:t>35 دولار لوثائق تبلغ حوالي خمس صفحات و000</w:t>
      </w:r>
      <w:r w:rsidR="00963520" w:rsidRPr="00963520">
        <w:rPr>
          <w:rFonts w:cs="Traditional Arabic"/>
          <w:sz w:val="16"/>
          <w:szCs w:val="16"/>
          <w:rtl/>
        </w:rPr>
        <w:t> </w:t>
      </w:r>
      <w:r w:rsidRPr="000C5591">
        <w:rPr>
          <w:rFonts w:cs="Traditional Arabic"/>
          <w:szCs w:val="30"/>
          <w:rtl/>
        </w:rPr>
        <w:t xml:space="preserve">50 دولار لوثائق تبلغ حوالي 10 صفحات و000 150 دولار لوثائق بحوالي 25 صفحة. </w:t>
      </w:r>
      <w:r>
        <w:rPr>
          <w:rFonts w:cs="Traditional Arabic"/>
          <w:szCs w:val="30"/>
          <w:rtl/>
        </w:rPr>
        <w:t>و</w:t>
      </w:r>
      <w:r w:rsidRPr="000C5591">
        <w:rPr>
          <w:rFonts w:cs="Traditional Arabic"/>
          <w:szCs w:val="30"/>
          <w:rtl/>
        </w:rPr>
        <w:t>تقدَّر تكاليف نشر التقارير الأكبر (000</w:t>
      </w:r>
      <w:r w:rsidRPr="00963520">
        <w:rPr>
          <w:rFonts w:cs="Traditional Arabic"/>
          <w:sz w:val="16"/>
          <w:szCs w:val="16"/>
          <w:rtl/>
        </w:rPr>
        <w:t> </w:t>
      </w:r>
      <w:r w:rsidRPr="000C5591">
        <w:rPr>
          <w:rFonts w:cs="Traditional Arabic"/>
          <w:szCs w:val="30"/>
          <w:rtl/>
        </w:rPr>
        <w:t>1 نسخة بالإنكليزية فقط) بمبلغ 000 10 دولار لوثائق تبلغ حوالي 100 صفحة و000</w:t>
      </w:r>
      <w:r w:rsidR="00963520" w:rsidRPr="00963520">
        <w:rPr>
          <w:rFonts w:cs="Traditional Arabic"/>
          <w:sz w:val="16"/>
          <w:szCs w:val="16"/>
          <w:rtl/>
        </w:rPr>
        <w:t> </w:t>
      </w:r>
      <w:r w:rsidRPr="000C5591">
        <w:rPr>
          <w:rFonts w:cs="Traditional Arabic"/>
          <w:szCs w:val="30"/>
          <w:rtl/>
        </w:rPr>
        <w:t>17 دولار لوثائق تبلغ حوالي 200 صفحة و000</w:t>
      </w:r>
      <w:r w:rsidR="00963520" w:rsidRPr="00963520">
        <w:rPr>
          <w:rFonts w:cs="Traditional Arabic"/>
          <w:sz w:val="16"/>
          <w:szCs w:val="16"/>
          <w:rtl/>
        </w:rPr>
        <w:t> </w:t>
      </w:r>
      <w:r w:rsidRPr="000C5591">
        <w:rPr>
          <w:rFonts w:cs="Traditional Arabic"/>
          <w:szCs w:val="30"/>
          <w:rtl/>
        </w:rPr>
        <w:t>25 دولار لوثائق تبلغ حوالي 500 صفحة. وتتراوح تكاليف التوعية من 000</w:t>
      </w:r>
      <w:r w:rsidR="00963520" w:rsidRPr="00963520">
        <w:rPr>
          <w:rFonts w:cs="Traditional Arabic"/>
          <w:sz w:val="16"/>
          <w:szCs w:val="16"/>
          <w:rtl/>
        </w:rPr>
        <w:t> </w:t>
      </w:r>
      <w:r w:rsidRPr="000C5591">
        <w:rPr>
          <w:rFonts w:cs="Traditional Arabic"/>
          <w:szCs w:val="30"/>
          <w:rtl/>
        </w:rPr>
        <w:t>40 </w:t>
      </w:r>
      <w:r w:rsidR="00B20730">
        <w:rPr>
          <w:rFonts w:cs="Traditional Arabic"/>
          <w:szCs w:val="30"/>
          <w:rtl/>
        </w:rPr>
        <w:t>-</w:t>
      </w:r>
      <w:r w:rsidRPr="000C5591">
        <w:rPr>
          <w:rFonts w:cs="Traditional Arabic"/>
          <w:szCs w:val="30"/>
          <w:rtl/>
        </w:rPr>
        <w:t> 000 50 دولار على وجه التقدير في</w:t>
      </w:r>
      <w:r>
        <w:rPr>
          <w:rFonts w:cs="Traditional Arabic"/>
          <w:szCs w:val="30"/>
          <w:rtl/>
        </w:rPr>
        <w:t>ما يتعلق</w:t>
      </w:r>
      <w:r w:rsidRPr="000C5591">
        <w:rPr>
          <w:rFonts w:cs="Traditional Arabic"/>
          <w:szCs w:val="30"/>
          <w:rtl/>
        </w:rPr>
        <w:t xml:space="preserve"> </w:t>
      </w:r>
      <w:r>
        <w:rPr>
          <w:rFonts w:cs="Traditional Arabic"/>
          <w:szCs w:val="30"/>
          <w:rtl/>
        </w:rPr>
        <w:t>ب</w:t>
      </w:r>
      <w:r w:rsidRPr="000C5591">
        <w:rPr>
          <w:rFonts w:cs="Traditional Arabic"/>
          <w:szCs w:val="30"/>
          <w:rtl/>
        </w:rPr>
        <w:t xml:space="preserve">التقييمات الإقليمية أو تقييمات المسار السريع </w:t>
      </w:r>
      <w:r>
        <w:rPr>
          <w:rFonts w:cs="Traditional Arabic"/>
          <w:szCs w:val="30"/>
          <w:rtl/>
        </w:rPr>
        <w:t>و</w:t>
      </w:r>
      <w:r w:rsidRPr="000C5591">
        <w:rPr>
          <w:rFonts w:cs="Traditional Arabic"/>
          <w:szCs w:val="30"/>
          <w:rtl/>
        </w:rPr>
        <w:t>تصل إلى 000 500 دولار في</w:t>
      </w:r>
      <w:r>
        <w:rPr>
          <w:rFonts w:cs="Traditional Arabic"/>
          <w:szCs w:val="30"/>
          <w:rtl/>
        </w:rPr>
        <w:t>ما يتعلق</w:t>
      </w:r>
      <w:r w:rsidRPr="000C5591">
        <w:rPr>
          <w:rFonts w:cs="Traditional Arabic"/>
          <w:szCs w:val="30"/>
          <w:rtl/>
        </w:rPr>
        <w:t xml:space="preserve"> </w:t>
      </w:r>
      <w:r>
        <w:rPr>
          <w:rFonts w:cs="Traditional Arabic"/>
          <w:szCs w:val="30"/>
          <w:rtl/>
        </w:rPr>
        <w:t>بال</w:t>
      </w:r>
      <w:r w:rsidRPr="000C5591">
        <w:rPr>
          <w:rFonts w:cs="Traditional Arabic"/>
          <w:szCs w:val="30"/>
          <w:rtl/>
        </w:rPr>
        <w:t xml:space="preserve">تقييم </w:t>
      </w:r>
      <w:r>
        <w:rPr>
          <w:rFonts w:cs="Traditional Arabic"/>
          <w:szCs w:val="30"/>
          <w:rtl/>
        </w:rPr>
        <w:t>ال</w:t>
      </w:r>
      <w:r w:rsidRPr="000C5591">
        <w:rPr>
          <w:rFonts w:cs="Traditional Arabic"/>
          <w:szCs w:val="30"/>
          <w:rtl/>
        </w:rPr>
        <w:t>عالمي؛</w:t>
      </w:r>
    </w:p>
    <w:p w:rsidR="00743C73" w:rsidRPr="000C5591" w:rsidRDefault="00743C73" w:rsidP="00963520">
      <w:pPr>
        <w:spacing w:after="120" w:line="360" w:lineRule="exact"/>
        <w:ind w:left="1134" w:firstLine="709"/>
        <w:jc w:val="both"/>
        <w:rPr>
          <w:rFonts w:cs="Traditional Arabic"/>
          <w:szCs w:val="30"/>
          <w:rtl/>
        </w:rPr>
      </w:pPr>
      <w:r w:rsidRPr="000C5591">
        <w:rPr>
          <w:rFonts w:cs="Traditional Arabic"/>
          <w:szCs w:val="30"/>
          <w:rtl/>
        </w:rPr>
        <w:t>(هـ)</w:t>
      </w:r>
      <w:r w:rsidRPr="000C5591">
        <w:rPr>
          <w:rFonts w:cs="Traditional Arabic"/>
          <w:szCs w:val="30"/>
          <w:rtl/>
        </w:rPr>
        <w:tab/>
      </w:r>
      <w:r w:rsidRPr="000C5591">
        <w:rPr>
          <w:rFonts w:cs="Traditional Arabic"/>
          <w:i/>
          <w:iCs/>
          <w:szCs w:val="30"/>
          <w:rtl/>
        </w:rPr>
        <w:t>تكاليف موظفي الدعم التقني</w:t>
      </w:r>
      <w:r>
        <w:rPr>
          <w:rFonts w:cs="Traditional Arabic"/>
          <w:szCs w:val="30"/>
          <w:rtl/>
        </w:rPr>
        <w:t>.</w:t>
      </w:r>
      <w:r w:rsidRPr="000C5591">
        <w:rPr>
          <w:rFonts w:cs="Traditional Arabic"/>
          <w:szCs w:val="30"/>
          <w:rtl/>
        </w:rPr>
        <w:t xml:space="preserve"> سوف يتعيّن توفير أعضاء من الأمانة لتقديم الدعم التقني </w:t>
      </w:r>
      <w:r>
        <w:rPr>
          <w:rFonts w:cs="Traditional Arabic"/>
          <w:szCs w:val="30"/>
          <w:rtl/>
        </w:rPr>
        <w:t>ل</w:t>
      </w:r>
      <w:r w:rsidRPr="000C5591">
        <w:rPr>
          <w:rFonts w:cs="Traditional Arabic"/>
          <w:szCs w:val="30"/>
          <w:rtl/>
        </w:rPr>
        <w:t>مجموعة من الأنشطة تشمل تنسيق وإدارة وت</w:t>
      </w:r>
      <w:r>
        <w:rPr>
          <w:rFonts w:cs="Traditional Arabic"/>
          <w:szCs w:val="30"/>
          <w:rtl/>
        </w:rPr>
        <w:t>يسير</w:t>
      </w:r>
      <w:r w:rsidRPr="000C5591">
        <w:rPr>
          <w:rFonts w:cs="Traditional Arabic"/>
          <w:szCs w:val="30"/>
          <w:rtl/>
        </w:rPr>
        <w:t xml:space="preserve"> أنشطة أفرقة الخبراء وفِرَق العمل؛ والاتصال ب</w:t>
      </w:r>
      <w:r>
        <w:rPr>
          <w:rFonts w:cs="Traditional Arabic"/>
          <w:szCs w:val="30"/>
          <w:rtl/>
        </w:rPr>
        <w:t>مؤلفي</w:t>
      </w:r>
      <w:r w:rsidRPr="000C5591">
        <w:rPr>
          <w:rFonts w:cs="Traditional Arabic"/>
          <w:szCs w:val="30"/>
          <w:rtl/>
        </w:rPr>
        <w:t xml:space="preserve"> التقارير والقائمين باستعراضها والخبراء المختصين ببناء القدرات وإدارة المعارف والبيانات؛ و</w:t>
      </w:r>
      <w:r>
        <w:rPr>
          <w:rFonts w:cs="Traditional Arabic"/>
          <w:szCs w:val="30"/>
          <w:rtl/>
        </w:rPr>
        <w:t>الإعداد</w:t>
      </w:r>
      <w:r w:rsidRPr="000C5591">
        <w:rPr>
          <w:rFonts w:cs="Traditional Arabic"/>
          <w:szCs w:val="30"/>
          <w:rtl/>
        </w:rPr>
        <w:t xml:space="preserve"> </w:t>
      </w:r>
      <w:r>
        <w:rPr>
          <w:rFonts w:cs="Traditional Arabic"/>
          <w:szCs w:val="30"/>
          <w:rtl/>
        </w:rPr>
        <w:t>لل</w:t>
      </w:r>
      <w:r w:rsidRPr="000C5591">
        <w:rPr>
          <w:rFonts w:cs="Traditional Arabic"/>
          <w:szCs w:val="30"/>
          <w:rtl/>
        </w:rPr>
        <w:t>اجتماعات و</w:t>
      </w:r>
      <w:r>
        <w:rPr>
          <w:rFonts w:cs="Traditional Arabic"/>
          <w:szCs w:val="30"/>
          <w:rtl/>
        </w:rPr>
        <w:t>ال</w:t>
      </w:r>
      <w:r w:rsidRPr="000C5591">
        <w:rPr>
          <w:rFonts w:cs="Traditional Arabic"/>
          <w:szCs w:val="30"/>
          <w:rtl/>
        </w:rPr>
        <w:t xml:space="preserve">مؤتمرات </w:t>
      </w:r>
      <w:r>
        <w:rPr>
          <w:rFonts w:cs="Traditional Arabic"/>
          <w:szCs w:val="30"/>
          <w:rtl/>
        </w:rPr>
        <w:t>ال</w:t>
      </w:r>
      <w:r w:rsidRPr="000C5591">
        <w:rPr>
          <w:rFonts w:cs="Traditional Arabic"/>
          <w:szCs w:val="30"/>
          <w:rtl/>
        </w:rPr>
        <w:t xml:space="preserve">إلكترونية؛ وتجميع وتحرير </w:t>
      </w:r>
      <w:r>
        <w:rPr>
          <w:rFonts w:cs="Traditional Arabic"/>
          <w:szCs w:val="30"/>
          <w:rtl/>
        </w:rPr>
        <w:t>مشاريع الوثائق</w:t>
      </w:r>
      <w:r w:rsidRPr="000C5591">
        <w:rPr>
          <w:rFonts w:cs="Traditional Arabic"/>
          <w:szCs w:val="30"/>
          <w:rtl/>
        </w:rPr>
        <w:t>؛ وتنسيق عمليات الاستعراض. وقد تتباين تكاليف موظفي الدعم التقني المطلوب</w:t>
      </w:r>
      <w:r>
        <w:rPr>
          <w:rFonts w:cs="Traditional Arabic"/>
          <w:szCs w:val="30"/>
          <w:rtl/>
        </w:rPr>
        <w:t>ين</w:t>
      </w:r>
      <w:r w:rsidRPr="000C5591">
        <w:rPr>
          <w:rFonts w:cs="Traditional Arabic"/>
          <w:szCs w:val="30"/>
          <w:rtl/>
        </w:rPr>
        <w:t xml:space="preserve"> لهذا الغرض تبايناً كبيراً حسب المستوى المهني المطلوب والمؤسسة التي سيتم توفير هؤلاء الموظفين من خلالها. وعلى سبيل الإرشاد </w:t>
      </w:r>
      <w:r>
        <w:rPr>
          <w:rFonts w:cs="Traditional Arabic"/>
          <w:szCs w:val="30"/>
          <w:rtl/>
        </w:rPr>
        <w:t>العام</w:t>
      </w:r>
      <w:r w:rsidRPr="000C5591">
        <w:rPr>
          <w:rFonts w:cs="Traditional Arabic"/>
          <w:szCs w:val="30"/>
          <w:rtl/>
        </w:rPr>
        <w:t>، تشير قائمة الموظفين التالية إلى التكلفة النسبية للموظف حسب المنظمات، وهي مرتبة من أكثرها تكلفة إلى أقلها تكلفة</w:t>
      </w:r>
      <w:r>
        <w:rPr>
          <w:rFonts w:cs="Traditional Arabic"/>
          <w:szCs w:val="30"/>
          <w:rtl/>
        </w:rPr>
        <w:t xml:space="preserve"> كما يلي</w:t>
      </w:r>
      <w:r w:rsidRPr="000C5591">
        <w:rPr>
          <w:rFonts w:cs="Traditional Arabic"/>
          <w:szCs w:val="30"/>
          <w:rtl/>
        </w:rPr>
        <w:t>: موظفو الأمم المتحدة؛ موظفو المنظمات الدولية الأخرى؛ موظفو المؤسسات المحلية؛ ترتيبات الزمالات؛ الموظف</w:t>
      </w:r>
      <w:r>
        <w:rPr>
          <w:rFonts w:cs="Traditional Arabic"/>
          <w:szCs w:val="30"/>
          <w:rtl/>
        </w:rPr>
        <w:t>و</w:t>
      </w:r>
      <w:r w:rsidRPr="000C5591">
        <w:rPr>
          <w:rFonts w:cs="Traditional Arabic"/>
          <w:szCs w:val="30"/>
          <w:rtl/>
        </w:rPr>
        <w:t>ن الفني</w:t>
      </w:r>
      <w:r>
        <w:rPr>
          <w:rFonts w:cs="Traditional Arabic"/>
          <w:szCs w:val="30"/>
          <w:rtl/>
        </w:rPr>
        <w:t>و</w:t>
      </w:r>
      <w:r w:rsidRPr="000C5591">
        <w:rPr>
          <w:rFonts w:cs="Traditional Arabic"/>
          <w:szCs w:val="30"/>
          <w:rtl/>
        </w:rPr>
        <w:t>ن</w:t>
      </w:r>
      <w:r>
        <w:rPr>
          <w:rFonts w:cs="Traditional Arabic"/>
          <w:szCs w:val="30"/>
          <w:rtl/>
        </w:rPr>
        <w:t xml:space="preserve"> المبتدئون</w:t>
      </w:r>
      <w:r w:rsidRPr="000C5591">
        <w:rPr>
          <w:rFonts w:cs="Traditional Arabic"/>
          <w:szCs w:val="30"/>
          <w:rtl/>
        </w:rPr>
        <w:t xml:space="preserve"> وغيرهم من الموظفين المعارين؛ والموظفون المخصصون الذين تستضيفهم المؤسسات الأخرى على سبيل المساهمة العينية.</w:t>
      </w:r>
    </w:p>
    <w:p w:rsidR="00743C73" w:rsidRPr="000C5591" w:rsidRDefault="00743C73" w:rsidP="00743C73">
      <w:pPr>
        <w:spacing w:after="120" w:line="400" w:lineRule="exact"/>
        <w:ind w:left="1134" w:hanging="710"/>
        <w:jc w:val="both"/>
        <w:rPr>
          <w:rFonts w:ascii="Traditional Arabic" w:hAnsi="Traditional Arabic" w:cs="Traditional Arabic"/>
          <w:b/>
          <w:bCs/>
          <w:sz w:val="30"/>
          <w:szCs w:val="30"/>
          <w:rtl/>
        </w:rPr>
      </w:pPr>
      <w:r w:rsidRPr="000C5591">
        <w:rPr>
          <w:rFonts w:ascii="Traditional Arabic" w:hAnsi="Traditional Arabic" w:cs="Traditional Arabic"/>
          <w:b/>
          <w:bCs/>
          <w:sz w:val="30"/>
          <w:szCs w:val="30"/>
          <w:rtl/>
        </w:rPr>
        <w:t>جيم -</w:t>
      </w:r>
      <w:r w:rsidRPr="000C5591">
        <w:rPr>
          <w:rFonts w:ascii="Traditional Arabic" w:hAnsi="Traditional Arabic" w:cs="Traditional Arabic"/>
          <w:b/>
          <w:bCs/>
          <w:sz w:val="30"/>
          <w:szCs w:val="30"/>
          <w:rtl/>
        </w:rPr>
        <w:tab/>
        <w:t>التكاليف التقديرية وفرص الدعم العيني</w:t>
      </w:r>
    </w:p>
    <w:p w:rsidR="00743C73" w:rsidRPr="000C5591" w:rsidRDefault="00FD1C32" w:rsidP="00FD1C32">
      <w:pPr>
        <w:spacing w:after="120" w:line="380" w:lineRule="exact"/>
        <w:ind w:left="1134"/>
        <w:jc w:val="both"/>
        <w:rPr>
          <w:rFonts w:cs="Traditional Arabic"/>
          <w:sz w:val="20"/>
          <w:szCs w:val="30"/>
          <w:rtl/>
        </w:rPr>
      </w:pPr>
      <w:r>
        <w:rPr>
          <w:rFonts w:cs="Traditional Arabic"/>
          <w:sz w:val="20"/>
          <w:szCs w:val="30"/>
          <w:rtl/>
        </w:rPr>
        <w:t>17</w:t>
      </w:r>
      <w:r w:rsidRPr="000C5591">
        <w:rPr>
          <w:rFonts w:cs="Traditional Arabic"/>
          <w:sz w:val="20"/>
          <w:szCs w:val="30"/>
          <w:rtl/>
        </w:rPr>
        <w:t xml:space="preserve"> </w:t>
      </w:r>
      <w:r w:rsidR="00743C73" w:rsidRPr="000C5591">
        <w:rPr>
          <w:rFonts w:cs="Traditional Arabic"/>
          <w:sz w:val="20"/>
          <w:szCs w:val="30"/>
          <w:rtl/>
        </w:rPr>
        <w:t>-</w:t>
      </w:r>
      <w:r w:rsidR="00743C73" w:rsidRPr="000C5591">
        <w:rPr>
          <w:rFonts w:cs="Traditional Arabic"/>
          <w:sz w:val="20"/>
          <w:szCs w:val="30"/>
          <w:rtl/>
        </w:rPr>
        <w:tab/>
        <w:t xml:space="preserve">تشمل التكاليف التقديرية الاعتبارات والافتراضات بشأن مجموعة من المتغيِّرات التي تؤثِّر على الميزانية والناتج بمختلف الطرق. ويتمثّل أحد الافتراضات الرئيسية </w:t>
      </w:r>
      <w:r w:rsidR="00743C73">
        <w:rPr>
          <w:rFonts w:cs="Traditional Arabic"/>
          <w:sz w:val="20"/>
          <w:szCs w:val="30"/>
          <w:rtl/>
        </w:rPr>
        <w:t>ل</w:t>
      </w:r>
      <w:r w:rsidR="00743C73" w:rsidRPr="000C5591">
        <w:rPr>
          <w:rFonts w:cs="Traditional Arabic"/>
          <w:sz w:val="20"/>
          <w:szCs w:val="30"/>
          <w:rtl/>
        </w:rPr>
        <w:t xml:space="preserve">تحديد تكاليف برنامج العمل في أنه سيتم توفير مساهمات عينية في شكل استضافة اجتماعات (25 في المائة) </w:t>
      </w:r>
      <w:r>
        <w:rPr>
          <w:rFonts w:cs="Traditional Arabic"/>
          <w:sz w:val="20"/>
          <w:szCs w:val="30"/>
          <w:rtl/>
        </w:rPr>
        <w:t>و</w:t>
      </w:r>
      <w:r w:rsidR="00743C73" w:rsidRPr="000C5591">
        <w:rPr>
          <w:rFonts w:cs="Traditional Arabic"/>
          <w:sz w:val="20"/>
          <w:szCs w:val="30"/>
          <w:rtl/>
        </w:rPr>
        <w:t>لدعم تقني</w:t>
      </w:r>
      <w:r w:rsidR="00743C73">
        <w:rPr>
          <w:rFonts w:cs="Traditional Arabic"/>
          <w:sz w:val="20"/>
          <w:szCs w:val="30"/>
          <w:rtl/>
        </w:rPr>
        <w:t xml:space="preserve"> (50 في المائة)</w:t>
      </w:r>
      <w:r w:rsidR="00743C73" w:rsidRPr="000C5591">
        <w:rPr>
          <w:rFonts w:cs="Traditional Arabic"/>
          <w:sz w:val="20"/>
          <w:szCs w:val="30"/>
          <w:rtl/>
        </w:rPr>
        <w:t>.</w:t>
      </w:r>
    </w:p>
    <w:p w:rsidR="00743C73" w:rsidRPr="000C5591" w:rsidRDefault="005653FB" w:rsidP="00FD1C32">
      <w:pPr>
        <w:spacing w:after="120" w:line="380" w:lineRule="exact"/>
        <w:ind w:left="1134"/>
        <w:jc w:val="both"/>
        <w:rPr>
          <w:rFonts w:cs="Traditional Arabic"/>
          <w:sz w:val="20"/>
          <w:szCs w:val="30"/>
          <w:rtl/>
        </w:rPr>
      </w:pPr>
      <w:r>
        <w:rPr>
          <w:rFonts w:cs="Traditional Arabic"/>
          <w:sz w:val="20"/>
          <w:szCs w:val="30"/>
          <w:rtl/>
        </w:rPr>
        <w:t>18</w:t>
      </w:r>
      <w:r w:rsidRPr="000C5591">
        <w:rPr>
          <w:rFonts w:cs="Traditional Arabic"/>
          <w:sz w:val="20"/>
          <w:szCs w:val="30"/>
          <w:rtl/>
        </w:rPr>
        <w:t xml:space="preserve"> </w:t>
      </w:r>
      <w:r w:rsidR="00743C73" w:rsidRPr="000C5591">
        <w:rPr>
          <w:rFonts w:cs="Traditional Arabic"/>
          <w:sz w:val="20"/>
          <w:szCs w:val="30"/>
          <w:rtl/>
        </w:rPr>
        <w:t>-</w:t>
      </w:r>
      <w:r w:rsidR="00743C73" w:rsidRPr="000C5591">
        <w:rPr>
          <w:rFonts w:cs="Traditional Arabic"/>
          <w:sz w:val="20"/>
          <w:szCs w:val="30"/>
          <w:rtl/>
        </w:rPr>
        <w:tab/>
        <w:t>و</w:t>
      </w:r>
      <w:r w:rsidR="00743C73">
        <w:rPr>
          <w:rFonts w:cs="Traditional Arabic"/>
          <w:sz w:val="20"/>
          <w:szCs w:val="30"/>
          <w:rtl/>
        </w:rPr>
        <w:t>يتضمن جدول الميزانية الوارد أدناه</w:t>
      </w:r>
      <w:r w:rsidR="00743C73" w:rsidRPr="000C5591">
        <w:rPr>
          <w:rFonts w:cs="Traditional Arabic"/>
          <w:sz w:val="20"/>
          <w:szCs w:val="30"/>
          <w:rtl/>
        </w:rPr>
        <w:t xml:space="preserve"> موجز</w:t>
      </w:r>
      <w:r w:rsidR="00743C73">
        <w:rPr>
          <w:rFonts w:cs="Traditional Arabic"/>
          <w:sz w:val="20"/>
          <w:szCs w:val="30"/>
          <w:rtl/>
        </w:rPr>
        <w:t>اً</w:t>
      </w:r>
      <w:r w:rsidR="00743C73" w:rsidRPr="000C5591">
        <w:rPr>
          <w:rFonts w:cs="Traditional Arabic"/>
          <w:sz w:val="20"/>
          <w:szCs w:val="30"/>
          <w:rtl/>
        </w:rPr>
        <w:t xml:space="preserve"> </w:t>
      </w:r>
      <w:r w:rsidR="00FD1C32">
        <w:rPr>
          <w:rFonts w:cs="Traditional Arabic"/>
          <w:sz w:val="20"/>
          <w:szCs w:val="30"/>
          <w:rtl/>
        </w:rPr>
        <w:t>ل</w:t>
      </w:r>
      <w:r w:rsidR="00743C73" w:rsidRPr="000C5591">
        <w:rPr>
          <w:rFonts w:cs="Traditional Arabic"/>
          <w:sz w:val="20"/>
          <w:szCs w:val="30"/>
          <w:rtl/>
        </w:rPr>
        <w:t>لتكاليف التقديرية</w:t>
      </w:r>
      <w:r w:rsidR="00743C73">
        <w:rPr>
          <w:rFonts w:cs="Traditional Arabic"/>
          <w:sz w:val="20"/>
          <w:szCs w:val="30"/>
          <w:rtl/>
        </w:rPr>
        <w:t xml:space="preserve"> الإجمالية</w:t>
      </w:r>
      <w:r w:rsidR="00743C73" w:rsidRPr="000C5591">
        <w:rPr>
          <w:rFonts w:cs="Traditional Arabic"/>
          <w:sz w:val="20"/>
          <w:szCs w:val="30"/>
          <w:rtl/>
        </w:rPr>
        <w:t xml:space="preserve"> لتنفيذ برنامج العمل:</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275"/>
        <w:gridCol w:w="1276"/>
        <w:gridCol w:w="1417"/>
        <w:gridCol w:w="1276"/>
        <w:gridCol w:w="1276"/>
        <w:gridCol w:w="1276"/>
      </w:tblGrid>
      <w:tr w:rsidR="00743C73" w:rsidRPr="000C5591" w:rsidTr="00B06731">
        <w:tc>
          <w:tcPr>
            <w:tcW w:w="1418"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b/>
                <w:bCs/>
                <w:i/>
                <w:iCs/>
                <w:sz w:val="26"/>
                <w:szCs w:val="26"/>
              </w:rPr>
            </w:pPr>
            <w:r w:rsidRPr="00B06731">
              <w:rPr>
                <w:rFonts w:ascii="Traditional Arabic" w:eastAsia="Calibri" w:hAnsi="Traditional Arabic" w:cs="Traditional Arabic"/>
                <w:b/>
                <w:bCs/>
                <w:i/>
                <w:iCs/>
                <w:sz w:val="26"/>
                <w:szCs w:val="26"/>
                <w:rtl/>
              </w:rPr>
              <w:t>المجموع</w:t>
            </w:r>
          </w:p>
        </w:tc>
        <w:tc>
          <w:tcPr>
            <w:tcW w:w="1275"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i/>
                <w:iCs/>
                <w:sz w:val="26"/>
                <w:szCs w:val="26"/>
              </w:rPr>
            </w:pPr>
            <w:r w:rsidRPr="00B06731">
              <w:rPr>
                <w:rFonts w:ascii="Traditional Arabic" w:eastAsia="Calibri" w:hAnsi="Traditional Arabic" w:cs="Traditional Arabic"/>
                <w:i/>
                <w:iCs/>
                <w:sz w:val="26"/>
                <w:szCs w:val="26"/>
                <w:rtl/>
              </w:rPr>
              <w:t>2018</w:t>
            </w:r>
          </w:p>
        </w:tc>
        <w:tc>
          <w:tcPr>
            <w:tcW w:w="1276"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i/>
                <w:iCs/>
                <w:sz w:val="26"/>
                <w:szCs w:val="26"/>
              </w:rPr>
            </w:pPr>
            <w:r w:rsidRPr="00B06731">
              <w:rPr>
                <w:rFonts w:ascii="Traditional Arabic" w:eastAsia="Calibri" w:hAnsi="Traditional Arabic" w:cs="Traditional Arabic"/>
                <w:i/>
                <w:iCs/>
                <w:sz w:val="26"/>
                <w:szCs w:val="26"/>
                <w:rtl/>
              </w:rPr>
              <w:t>2017</w:t>
            </w:r>
          </w:p>
        </w:tc>
        <w:tc>
          <w:tcPr>
            <w:tcW w:w="1417"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i/>
                <w:iCs/>
                <w:sz w:val="26"/>
                <w:szCs w:val="26"/>
              </w:rPr>
            </w:pPr>
            <w:r w:rsidRPr="00B06731">
              <w:rPr>
                <w:rFonts w:ascii="Traditional Arabic" w:eastAsia="Calibri" w:hAnsi="Traditional Arabic" w:cs="Traditional Arabic"/>
                <w:i/>
                <w:iCs/>
                <w:sz w:val="26"/>
                <w:szCs w:val="26"/>
                <w:rtl/>
              </w:rPr>
              <w:t>2016</w:t>
            </w:r>
          </w:p>
        </w:tc>
        <w:tc>
          <w:tcPr>
            <w:tcW w:w="1276"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i/>
                <w:iCs/>
                <w:sz w:val="26"/>
                <w:szCs w:val="26"/>
              </w:rPr>
            </w:pPr>
            <w:r w:rsidRPr="00B06731">
              <w:rPr>
                <w:rFonts w:ascii="Traditional Arabic" w:eastAsia="Calibri" w:hAnsi="Traditional Arabic" w:cs="Traditional Arabic"/>
                <w:i/>
                <w:iCs/>
                <w:sz w:val="26"/>
                <w:szCs w:val="26"/>
                <w:rtl/>
              </w:rPr>
              <w:t>2015</w:t>
            </w:r>
          </w:p>
        </w:tc>
        <w:tc>
          <w:tcPr>
            <w:tcW w:w="1276" w:type="dxa"/>
            <w:shd w:val="clear" w:color="auto" w:fill="auto"/>
          </w:tcPr>
          <w:p w:rsidR="00743C73" w:rsidRPr="00B06731" w:rsidRDefault="00743C73" w:rsidP="00B06731">
            <w:pPr>
              <w:spacing w:line="330" w:lineRule="exact"/>
              <w:jc w:val="center"/>
              <w:rPr>
                <w:rFonts w:ascii="Traditional Arabic" w:eastAsia="Calibri" w:hAnsi="Traditional Arabic" w:cs="Traditional Arabic"/>
                <w:i/>
                <w:iCs/>
                <w:sz w:val="26"/>
                <w:szCs w:val="26"/>
              </w:rPr>
            </w:pPr>
            <w:r w:rsidRPr="00B06731">
              <w:rPr>
                <w:rFonts w:ascii="Traditional Arabic" w:eastAsia="Calibri" w:hAnsi="Traditional Arabic" w:cs="Traditional Arabic"/>
                <w:i/>
                <w:iCs/>
                <w:sz w:val="26"/>
                <w:szCs w:val="26"/>
                <w:rtl/>
              </w:rPr>
              <w:t>2014</w:t>
            </w:r>
          </w:p>
        </w:tc>
        <w:tc>
          <w:tcPr>
            <w:tcW w:w="1276" w:type="dxa"/>
            <w:shd w:val="clear" w:color="auto" w:fill="auto"/>
          </w:tcPr>
          <w:p w:rsidR="00743C73" w:rsidRPr="00B06731" w:rsidRDefault="00743C73" w:rsidP="00B06731">
            <w:pPr>
              <w:spacing w:line="330" w:lineRule="exact"/>
              <w:rPr>
                <w:rFonts w:ascii="Traditional Arabic" w:eastAsia="Calibri" w:hAnsi="Traditional Arabic" w:cs="Traditional Arabic"/>
                <w:sz w:val="26"/>
                <w:szCs w:val="26"/>
              </w:rPr>
            </w:pPr>
            <w:r w:rsidRPr="00B06731">
              <w:rPr>
                <w:rFonts w:ascii="Traditional Arabic" w:eastAsia="Calibri" w:hAnsi="Traditional Arabic" w:cs="Traditional Arabic"/>
                <w:sz w:val="26"/>
                <w:szCs w:val="26"/>
                <w:rtl/>
              </w:rPr>
              <w:t>الناتج</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250</w:t>
            </w:r>
            <w:r w:rsidR="00044E2B" w:rsidRPr="00044E2B">
              <w:rPr>
                <w:rFonts w:ascii="Traditional Arabic" w:eastAsia="Calibri" w:hAnsi="Traditional Arabic" w:cs="Traditional Arabic"/>
                <w:b/>
                <w:bCs/>
                <w:w w:val="95"/>
                <w:sz w:val="26"/>
                <w:szCs w:val="26"/>
                <w:rtl/>
              </w:rPr>
              <w:t> 121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044E2B" w:rsidRPr="00044E2B">
              <w:rPr>
                <w:rFonts w:ascii="Traditional Arabic" w:eastAsia="Calibri" w:hAnsi="Traditional Arabic" w:cs="Traditional Arabic"/>
                <w:sz w:val="26"/>
                <w:szCs w:val="26"/>
                <w:rtl/>
              </w:rPr>
              <w:t> 258</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044E2B" w:rsidRPr="00044E2B">
              <w:rPr>
                <w:rFonts w:ascii="Traditional Arabic" w:eastAsia="Calibri" w:hAnsi="Traditional Arabic" w:cs="Traditional Arabic"/>
                <w:sz w:val="26"/>
                <w:szCs w:val="26"/>
                <w:rtl/>
              </w:rPr>
              <w:t> 172</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044E2B" w:rsidRPr="00044E2B">
              <w:rPr>
                <w:rFonts w:ascii="Traditional Arabic" w:eastAsia="Calibri" w:hAnsi="Traditional Arabic" w:cs="Traditional Arabic"/>
                <w:sz w:val="26"/>
                <w:szCs w:val="26"/>
                <w:rtl/>
              </w:rPr>
              <w:t> 258</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044E2B" w:rsidRPr="00044E2B">
              <w:rPr>
                <w:rFonts w:ascii="Traditional Arabic" w:eastAsia="Calibri" w:hAnsi="Traditional Arabic" w:cs="Traditional Arabic"/>
                <w:sz w:val="26"/>
                <w:szCs w:val="26"/>
                <w:rtl/>
              </w:rPr>
              <w:t> 172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044E2B" w:rsidRPr="00044E2B">
              <w:rPr>
                <w:rFonts w:ascii="Traditional Arabic" w:eastAsia="Calibri" w:hAnsi="Traditional Arabic" w:cs="Traditional Arabic"/>
                <w:sz w:val="26"/>
                <w:szCs w:val="26"/>
                <w:rtl/>
              </w:rPr>
              <w:t> 258</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1 (أ)</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000</w:t>
            </w:r>
            <w:r w:rsidR="00044E2B">
              <w:rPr>
                <w:rFonts w:ascii="Traditional Arabic" w:eastAsia="Calibri" w:hAnsi="Traditional Arabic" w:cs="Traditional Arabic"/>
                <w:b/>
                <w:bCs/>
                <w:w w:val="95"/>
                <w:sz w:val="26"/>
                <w:szCs w:val="26"/>
                <w:rtl/>
              </w:rPr>
              <w:t> </w:t>
            </w:r>
            <w:r w:rsidR="00044E2B" w:rsidRPr="00044E2B">
              <w:rPr>
                <w:rFonts w:ascii="Traditional Arabic" w:eastAsia="Calibri" w:hAnsi="Traditional Arabic" w:cs="Traditional Arabic"/>
                <w:b/>
                <w:bCs/>
                <w:w w:val="95"/>
                <w:sz w:val="26"/>
                <w:szCs w:val="26"/>
                <w:rtl/>
              </w:rPr>
              <w:t>250</w:t>
            </w:r>
            <w:r w:rsidR="00044E2B">
              <w:rPr>
                <w:rFonts w:ascii="Traditional Arabic" w:eastAsia="Calibri" w:hAnsi="Traditional Arabic" w:cs="Traditional Arabic"/>
                <w:b/>
                <w:bCs/>
                <w:w w:val="95"/>
                <w:sz w:val="26"/>
                <w:szCs w:val="26"/>
                <w:rtl/>
              </w:rPr>
              <w:t> </w:t>
            </w:r>
            <w:r w:rsidR="00044E2B" w:rsidRPr="00044E2B">
              <w:rPr>
                <w:rFonts w:ascii="Traditional Arabic" w:eastAsia="Calibri" w:hAnsi="Traditional Arabic" w:cs="Traditional Arabic"/>
                <w:b/>
                <w:bCs/>
                <w:w w:val="95"/>
                <w:sz w:val="26"/>
                <w:szCs w:val="26"/>
                <w:rtl/>
              </w:rPr>
              <w:t>2</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450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450</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450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450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450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1 (ب)</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500</w:t>
            </w:r>
            <w:r w:rsidR="005A08BA">
              <w:rPr>
                <w:rFonts w:ascii="Traditional Arabic" w:eastAsia="Calibri" w:hAnsi="Traditional Arabic" w:cs="Traditional Arabic"/>
                <w:b/>
                <w:bCs/>
                <w:w w:val="95"/>
                <w:sz w:val="26"/>
                <w:szCs w:val="26"/>
                <w:rtl/>
              </w:rPr>
              <w:t> </w:t>
            </w:r>
            <w:r w:rsidR="005A08BA" w:rsidRPr="00044E2B">
              <w:rPr>
                <w:rFonts w:ascii="Traditional Arabic" w:eastAsia="Calibri" w:hAnsi="Traditional Arabic" w:cs="Traditional Arabic"/>
                <w:b/>
                <w:bCs/>
                <w:w w:val="95"/>
                <w:sz w:val="26"/>
                <w:szCs w:val="26"/>
                <w:rtl/>
              </w:rPr>
              <w:t>317</w:t>
            </w:r>
            <w:r w:rsidR="005A08BA">
              <w:rPr>
                <w:rFonts w:ascii="Traditional Arabic" w:eastAsia="Calibri" w:hAnsi="Traditional Arabic" w:cs="Traditional Arabic"/>
                <w:b/>
                <w:bCs/>
                <w:w w:val="95"/>
                <w:sz w:val="26"/>
                <w:szCs w:val="26"/>
                <w:rtl/>
              </w:rPr>
              <w:t>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217</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217</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267</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250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341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044E2B">
              <w:rPr>
                <w:rFonts w:ascii="Traditional Arabic" w:eastAsia="Calibri" w:hAnsi="Traditional Arabic" w:cs="Traditional Arabic"/>
                <w:sz w:val="26"/>
                <w:szCs w:val="26"/>
                <w:rtl/>
              </w:rPr>
              <w:t> </w:t>
            </w:r>
            <w:r w:rsidR="00044E2B" w:rsidRPr="00044E2B">
              <w:rPr>
                <w:rFonts w:ascii="Traditional Arabic" w:eastAsia="Calibri" w:hAnsi="Traditional Arabic" w:cs="Traditional Arabic"/>
                <w:sz w:val="26"/>
                <w:szCs w:val="26"/>
                <w:rtl/>
              </w:rPr>
              <w:t>273</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1 (ج)</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000</w:t>
            </w:r>
            <w:r w:rsidR="005A08BA">
              <w:rPr>
                <w:rFonts w:ascii="Traditional Arabic" w:eastAsia="Calibri" w:hAnsi="Traditional Arabic" w:cs="Traditional Arabic"/>
                <w:b/>
                <w:bCs/>
                <w:w w:val="95"/>
                <w:sz w:val="26"/>
                <w:szCs w:val="26"/>
                <w:rtl/>
              </w:rPr>
              <w:t> </w:t>
            </w:r>
            <w:r w:rsidR="005A08BA" w:rsidRPr="00044E2B">
              <w:rPr>
                <w:rFonts w:ascii="Traditional Arabic" w:eastAsia="Calibri" w:hAnsi="Traditional Arabic" w:cs="Traditional Arabic"/>
                <w:b/>
                <w:bCs/>
                <w:w w:val="95"/>
                <w:sz w:val="26"/>
                <w:szCs w:val="26"/>
                <w:rtl/>
              </w:rPr>
              <w:t>035</w:t>
            </w:r>
            <w:r w:rsidR="005A08BA">
              <w:rPr>
                <w:rFonts w:ascii="Traditional Arabic" w:eastAsia="Calibri" w:hAnsi="Traditional Arabic" w:cs="Traditional Arabic"/>
                <w:b/>
                <w:bCs/>
                <w:w w:val="95"/>
                <w:sz w:val="26"/>
                <w:szCs w:val="26"/>
                <w:rtl/>
              </w:rPr>
              <w:t>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172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258</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172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750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258</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172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1 (د)</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250</w:t>
            </w:r>
            <w:r w:rsidR="005A08BA">
              <w:rPr>
                <w:rFonts w:ascii="Traditional Arabic" w:eastAsia="Calibri" w:hAnsi="Traditional Arabic" w:cs="Traditional Arabic"/>
                <w:b/>
                <w:bCs/>
                <w:w w:val="95"/>
                <w:sz w:val="26"/>
                <w:szCs w:val="26"/>
                <w:rtl/>
              </w:rPr>
              <w:t> </w:t>
            </w:r>
            <w:r w:rsidR="005A08BA" w:rsidRPr="00044E2B">
              <w:rPr>
                <w:rFonts w:ascii="Traditional Arabic" w:eastAsia="Calibri" w:hAnsi="Traditional Arabic" w:cs="Traditional Arabic"/>
                <w:b/>
                <w:bCs/>
                <w:w w:val="95"/>
                <w:sz w:val="26"/>
                <w:szCs w:val="26"/>
                <w:rtl/>
              </w:rPr>
              <w:t>136</w:t>
            </w:r>
          </w:p>
        </w:tc>
        <w:tc>
          <w:tcPr>
            <w:tcW w:w="1275" w:type="dxa"/>
            <w:shd w:val="clear" w:color="auto" w:fill="auto"/>
          </w:tcPr>
          <w:p w:rsidR="00743C73" w:rsidRPr="00044E2B" w:rsidRDefault="005A08BA"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5A08BA"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417" w:type="dxa"/>
            <w:shd w:val="clear" w:color="auto" w:fill="auto"/>
          </w:tcPr>
          <w:p w:rsidR="00743C73" w:rsidRPr="00044E2B" w:rsidRDefault="005A08BA"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250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86</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 (أ)</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500</w:t>
            </w:r>
            <w:r w:rsidR="007A6F04">
              <w:rPr>
                <w:rFonts w:ascii="Traditional Arabic" w:eastAsia="Calibri" w:hAnsi="Traditional Arabic" w:cs="Traditional Arabic"/>
                <w:b/>
                <w:bCs/>
                <w:w w:val="95"/>
                <w:sz w:val="26"/>
                <w:szCs w:val="26"/>
                <w:rtl/>
              </w:rPr>
              <w:t> </w:t>
            </w:r>
            <w:r w:rsidR="007A6F04" w:rsidRPr="00044E2B">
              <w:rPr>
                <w:rFonts w:ascii="Traditional Arabic" w:eastAsia="Calibri" w:hAnsi="Traditional Arabic" w:cs="Traditional Arabic"/>
                <w:b/>
                <w:bCs/>
                <w:w w:val="95"/>
                <w:sz w:val="26"/>
                <w:szCs w:val="26"/>
                <w:rtl/>
              </w:rPr>
              <w:t>742</w:t>
            </w:r>
            <w:r w:rsidR="007A6F04">
              <w:rPr>
                <w:rFonts w:ascii="Traditional Arabic" w:eastAsia="Calibri" w:hAnsi="Traditional Arabic" w:cs="Traditional Arabic"/>
                <w:b/>
                <w:bCs/>
                <w:w w:val="95"/>
                <w:sz w:val="26"/>
                <w:szCs w:val="26"/>
                <w:rtl/>
              </w:rPr>
              <w:t> </w:t>
            </w:r>
            <w:r w:rsidR="007A6F04" w:rsidRPr="00044E2B">
              <w:rPr>
                <w:rFonts w:ascii="Traditional Arabic" w:eastAsia="Calibri" w:hAnsi="Traditional Arabic" w:cs="Traditional Arabic"/>
                <w:b/>
                <w:bCs/>
                <w:w w:val="95"/>
                <w:sz w:val="26"/>
                <w:szCs w:val="26"/>
                <w:rtl/>
              </w:rPr>
              <w:t>7</w:t>
            </w:r>
          </w:p>
        </w:tc>
        <w:tc>
          <w:tcPr>
            <w:tcW w:w="1275"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755</w:t>
            </w:r>
            <w:r w:rsidR="007A6F04">
              <w:rPr>
                <w:rFonts w:ascii="Traditional Arabic" w:eastAsia="Calibri" w:hAnsi="Traditional Arabic" w:cs="Traditional Arabic"/>
                <w:sz w:val="26"/>
                <w:szCs w:val="26"/>
                <w:rtl/>
              </w:rPr>
              <w:t> 1</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000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660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3</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250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931</w:t>
            </w:r>
            <w:r w:rsidR="005A08BA">
              <w:rPr>
                <w:rFonts w:ascii="Traditional Arabic" w:eastAsia="Calibri" w:hAnsi="Traditional Arabic" w:cs="Traditional Arabic"/>
                <w:sz w:val="26"/>
                <w:szCs w:val="26"/>
                <w:rtl/>
              </w:rPr>
              <w:t> 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250</w:t>
            </w:r>
            <w:r w:rsidR="005A08BA">
              <w:rPr>
                <w:rFonts w:ascii="Traditional Arabic" w:eastAsia="Calibri" w:hAnsi="Traditional Arabic" w:cs="Traditional Arabic"/>
                <w:sz w:val="26"/>
                <w:szCs w:val="26"/>
                <w:rtl/>
              </w:rPr>
              <w:t> </w:t>
            </w:r>
            <w:r w:rsidR="005A08BA" w:rsidRPr="00044E2B">
              <w:rPr>
                <w:rFonts w:ascii="Traditional Arabic" w:eastAsia="Calibri" w:hAnsi="Traditional Arabic" w:cs="Traditional Arabic"/>
                <w:sz w:val="26"/>
                <w:szCs w:val="26"/>
                <w:rtl/>
              </w:rPr>
              <w:t>396</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 (ب)</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Pr>
            </w:pPr>
            <w:r w:rsidRPr="00044E2B">
              <w:rPr>
                <w:rFonts w:ascii="Traditional Arabic" w:eastAsia="Calibri" w:hAnsi="Traditional Arabic" w:cs="Traditional Arabic"/>
                <w:b/>
                <w:bCs/>
                <w:w w:val="95"/>
                <w:sz w:val="26"/>
                <w:szCs w:val="26"/>
                <w:rtl/>
              </w:rPr>
              <w:t>750</w:t>
            </w:r>
            <w:r w:rsidR="007A6F04">
              <w:rPr>
                <w:rFonts w:ascii="Traditional Arabic" w:eastAsia="Calibri" w:hAnsi="Traditional Arabic" w:cs="Traditional Arabic"/>
                <w:b/>
                <w:bCs/>
                <w:w w:val="95"/>
                <w:sz w:val="26"/>
                <w:szCs w:val="26"/>
                <w:rtl/>
              </w:rPr>
              <w:t> </w:t>
            </w:r>
            <w:r w:rsidR="007A6F04" w:rsidRPr="00044E2B">
              <w:rPr>
                <w:rFonts w:ascii="Traditional Arabic" w:eastAsia="Calibri" w:hAnsi="Traditional Arabic" w:cs="Traditional Arabic"/>
                <w:b/>
                <w:bCs/>
                <w:w w:val="95"/>
                <w:sz w:val="26"/>
                <w:szCs w:val="26"/>
                <w:rtl/>
              </w:rPr>
              <w:t>003</w:t>
            </w:r>
            <w:r w:rsidR="007A6F04">
              <w:rPr>
                <w:rFonts w:ascii="Traditional Arabic" w:eastAsia="Calibri" w:hAnsi="Traditional Arabic" w:cs="Traditional Arabic"/>
                <w:b/>
                <w:bCs/>
                <w:w w:val="95"/>
                <w:sz w:val="26"/>
                <w:szCs w:val="26"/>
                <w:rtl/>
              </w:rPr>
              <w:t> </w:t>
            </w:r>
            <w:r w:rsidR="007A6F04" w:rsidRPr="00044E2B">
              <w:rPr>
                <w:rFonts w:ascii="Traditional Arabic" w:eastAsia="Calibri" w:hAnsi="Traditional Arabic" w:cs="Traditional Arabic"/>
                <w:b/>
                <w:bCs/>
                <w:w w:val="95"/>
                <w:sz w:val="26"/>
                <w:szCs w:val="26"/>
                <w:rtl/>
              </w:rPr>
              <w:t>3</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432</w:t>
            </w:r>
            <w:r w:rsidR="007A6F04">
              <w:rPr>
                <w:rFonts w:ascii="Traditional Arabic" w:eastAsia="Calibri" w:hAnsi="Traditional Arabic" w:cs="Traditional Arabic"/>
                <w:sz w:val="26"/>
                <w:szCs w:val="26"/>
                <w:rtl/>
              </w:rPr>
              <w:t> 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712</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500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712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250</w:t>
            </w:r>
            <w:r w:rsidR="007A6F04">
              <w:rPr>
                <w:rFonts w:ascii="Traditional Arabic" w:eastAsia="Calibri" w:hAnsi="Traditional Arabic" w:cs="Traditional Arabic"/>
                <w:sz w:val="26"/>
                <w:szCs w:val="26"/>
                <w:rtl/>
              </w:rPr>
              <w:t> </w:t>
            </w:r>
            <w:r w:rsidR="007A6F04" w:rsidRPr="00044E2B">
              <w:rPr>
                <w:rFonts w:ascii="Traditional Arabic" w:eastAsia="Calibri" w:hAnsi="Traditional Arabic" w:cs="Traditional Arabic"/>
                <w:sz w:val="26"/>
                <w:szCs w:val="26"/>
                <w:rtl/>
              </w:rPr>
              <w:t>146</w:t>
            </w:r>
          </w:p>
        </w:tc>
        <w:tc>
          <w:tcPr>
            <w:tcW w:w="1276"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Pr>
            </w:pPr>
            <w:r w:rsidRPr="00044E2B">
              <w:rPr>
                <w:rFonts w:ascii="Traditional Arabic" w:eastAsia="Calibri" w:hAnsi="Traditional Arabic" w:cs="Traditional Arabic"/>
                <w:sz w:val="26"/>
                <w:szCs w:val="26"/>
                <w:rtl/>
              </w:rPr>
              <w:t>2 (ج)</w:t>
            </w:r>
          </w:p>
        </w:tc>
      </w:tr>
      <w:tr w:rsidR="007A6F04" w:rsidRPr="000C5591" w:rsidTr="00B06731">
        <w:tc>
          <w:tcPr>
            <w:tcW w:w="1418" w:type="dxa"/>
            <w:shd w:val="clear" w:color="auto" w:fill="auto"/>
          </w:tcPr>
          <w:p w:rsidR="007A6F04" w:rsidRPr="00044E2B" w:rsidRDefault="007A6F04"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250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749</w:t>
            </w:r>
          </w:p>
        </w:tc>
        <w:tc>
          <w:tcPr>
            <w:tcW w:w="1275"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417"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Pr>
                <w:rFonts w:ascii="Traditional Arabic" w:eastAsia="Calibri" w:hAnsi="Traditional Arabic" w:cs="Traditional Arabic"/>
                <w:sz w:val="26"/>
                <w:szCs w:val="26"/>
                <w:rtl/>
              </w:rPr>
              <w:t> </w:t>
            </w:r>
            <w:r w:rsidRPr="00044E2B">
              <w:rPr>
                <w:rFonts w:ascii="Traditional Arabic" w:eastAsia="Calibri" w:hAnsi="Traditional Arabic" w:cs="Traditional Arabic"/>
                <w:sz w:val="26"/>
                <w:szCs w:val="26"/>
                <w:rtl/>
              </w:rPr>
              <w:t>117</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Pr>
                <w:rFonts w:ascii="Traditional Arabic" w:eastAsia="Calibri" w:hAnsi="Traditional Arabic" w:cs="Traditional Arabic"/>
                <w:sz w:val="26"/>
                <w:szCs w:val="26"/>
                <w:rtl/>
              </w:rPr>
              <w:t> </w:t>
            </w:r>
            <w:r w:rsidRPr="00044E2B">
              <w:rPr>
                <w:rFonts w:ascii="Traditional Arabic" w:eastAsia="Calibri" w:hAnsi="Traditional Arabic" w:cs="Traditional Arabic"/>
                <w:sz w:val="26"/>
                <w:szCs w:val="26"/>
                <w:rtl/>
              </w:rPr>
              <w:t>362</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Pr>
                <w:rFonts w:ascii="Traditional Arabic" w:eastAsia="Calibri" w:hAnsi="Traditional Arabic" w:cs="Traditional Arabic"/>
                <w:sz w:val="26"/>
                <w:szCs w:val="26"/>
                <w:rtl/>
              </w:rPr>
              <w:t> </w:t>
            </w:r>
            <w:r w:rsidRPr="00044E2B">
              <w:rPr>
                <w:rFonts w:ascii="Traditional Arabic" w:eastAsia="Calibri" w:hAnsi="Traditional Arabic" w:cs="Traditional Arabic"/>
                <w:sz w:val="26"/>
                <w:szCs w:val="26"/>
                <w:rtl/>
              </w:rPr>
              <w:t>270</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 (أ)</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750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071</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1</w:t>
            </w:r>
          </w:p>
        </w:tc>
        <w:tc>
          <w:tcPr>
            <w:tcW w:w="1275"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tl/>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117</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500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571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282</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101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 (ب) ’1‘</w:t>
            </w:r>
          </w:p>
        </w:tc>
      </w:tr>
      <w:tr w:rsidR="007A6F04" w:rsidRPr="000C5591" w:rsidTr="00B06731">
        <w:tc>
          <w:tcPr>
            <w:tcW w:w="1418" w:type="dxa"/>
            <w:shd w:val="clear" w:color="auto" w:fill="auto"/>
          </w:tcPr>
          <w:p w:rsidR="007A6F04" w:rsidRPr="00044E2B" w:rsidRDefault="007A6F04"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750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798</w:t>
            </w:r>
          </w:p>
        </w:tc>
        <w:tc>
          <w:tcPr>
            <w:tcW w:w="1275"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117</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408</w:t>
            </w:r>
          </w:p>
        </w:tc>
        <w:tc>
          <w:tcPr>
            <w:tcW w:w="1417"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209</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500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64</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3(ب) ’2‘</w:t>
            </w:r>
          </w:p>
        </w:tc>
      </w:tr>
      <w:tr w:rsidR="007A6F04" w:rsidRPr="000C5591" w:rsidTr="00B06731">
        <w:tc>
          <w:tcPr>
            <w:tcW w:w="1418" w:type="dxa"/>
            <w:shd w:val="clear" w:color="auto" w:fill="auto"/>
          </w:tcPr>
          <w:p w:rsidR="007A6F04" w:rsidRPr="00044E2B" w:rsidRDefault="007A6F04"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996</w:t>
            </w:r>
          </w:p>
        </w:tc>
        <w:tc>
          <w:tcPr>
            <w:tcW w:w="1275"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117</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750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519</w:t>
            </w:r>
          </w:p>
        </w:tc>
        <w:tc>
          <w:tcPr>
            <w:tcW w:w="1417"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258</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101</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 (ب) ’3‘</w:t>
            </w:r>
          </w:p>
        </w:tc>
      </w:tr>
      <w:tr w:rsidR="00743C73" w:rsidRPr="000C5591" w:rsidTr="00B06731">
        <w:tc>
          <w:tcPr>
            <w:tcW w:w="1418" w:type="dxa"/>
            <w:shd w:val="clear" w:color="auto" w:fill="auto"/>
          </w:tcPr>
          <w:p w:rsidR="00743C73" w:rsidRPr="00044E2B" w:rsidRDefault="008B7C42" w:rsidP="008B7C42">
            <w:pPr>
              <w:spacing w:line="330" w:lineRule="exact"/>
              <w:rPr>
                <w:rFonts w:ascii="Traditional Arabic" w:eastAsia="Calibri" w:hAnsi="Traditional Arabic" w:cs="Traditional Arabic"/>
                <w:b/>
                <w:bCs/>
                <w:w w:val="95"/>
                <w:sz w:val="26"/>
                <w:szCs w:val="26"/>
                <w:rtl/>
              </w:rPr>
            </w:pPr>
            <w:r>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Pr>
                <w:rFonts w:ascii="Traditional Arabic" w:eastAsia="Calibri" w:hAnsi="Traditional Arabic" w:cs="Traditional Arabic"/>
                <w:b/>
                <w:bCs/>
                <w:w w:val="95"/>
                <w:sz w:val="26"/>
                <w:szCs w:val="26"/>
                <w:rtl/>
              </w:rPr>
              <w:t>250</w:t>
            </w:r>
            <w:r w:rsidR="00B06731">
              <w:rPr>
                <w:rFonts w:ascii="Traditional Arabic" w:eastAsia="Calibri" w:hAnsi="Traditional Arabic" w:cs="Traditional Arabic"/>
                <w:b/>
                <w:bCs/>
                <w:w w:val="95"/>
                <w:sz w:val="26"/>
                <w:szCs w:val="26"/>
                <w:rtl/>
              </w:rPr>
              <w:t>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150</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267</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750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423</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359</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 (ج)</w:t>
            </w:r>
          </w:p>
        </w:tc>
      </w:tr>
      <w:tr w:rsidR="00743C73" w:rsidRPr="000C5591" w:rsidTr="00B06731">
        <w:tc>
          <w:tcPr>
            <w:tcW w:w="1418" w:type="dxa"/>
            <w:shd w:val="clear" w:color="auto" w:fill="auto"/>
          </w:tcPr>
          <w:p w:rsidR="00743C73" w:rsidRPr="00044E2B" w:rsidRDefault="008B7C42" w:rsidP="00215E7F">
            <w:pPr>
              <w:spacing w:line="330" w:lineRule="exact"/>
              <w:rPr>
                <w:rFonts w:ascii="Traditional Arabic" w:eastAsia="Calibri" w:hAnsi="Traditional Arabic" w:cs="Traditional Arabic"/>
                <w:b/>
                <w:bCs/>
                <w:w w:val="95"/>
                <w:sz w:val="26"/>
                <w:szCs w:val="26"/>
                <w:rtl/>
              </w:rPr>
            </w:pPr>
            <w:r>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sidR="00215E7F">
              <w:rPr>
                <w:rFonts w:ascii="Traditional Arabic" w:eastAsia="Calibri" w:hAnsi="Traditional Arabic" w:cs="Traditional Arabic" w:hint="cs"/>
                <w:b/>
                <w:bCs/>
                <w:w w:val="95"/>
                <w:sz w:val="26"/>
                <w:szCs w:val="26"/>
                <w:rtl/>
              </w:rPr>
              <w:t>229</w:t>
            </w:r>
            <w:r w:rsidR="00B06731">
              <w:rPr>
                <w:rFonts w:ascii="Traditional Arabic" w:eastAsia="Calibri" w:hAnsi="Traditional Arabic" w:cs="Traditional Arabic"/>
                <w:b/>
                <w:bCs/>
                <w:w w:val="95"/>
                <w:sz w:val="26"/>
                <w:szCs w:val="26"/>
                <w:rtl/>
              </w:rPr>
              <w:t>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50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150</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267</w:t>
            </w:r>
          </w:p>
        </w:tc>
        <w:tc>
          <w:tcPr>
            <w:tcW w:w="1276" w:type="dxa"/>
            <w:shd w:val="clear" w:color="auto" w:fill="auto"/>
          </w:tcPr>
          <w:p w:rsidR="00743C73" w:rsidRPr="00044E2B" w:rsidRDefault="00743C73" w:rsidP="00215E7F">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750</w:t>
            </w:r>
            <w:r w:rsidR="00783E5B">
              <w:rPr>
                <w:rFonts w:ascii="Traditional Arabic" w:eastAsia="Calibri" w:hAnsi="Traditional Arabic" w:cs="Traditional Arabic"/>
                <w:sz w:val="26"/>
                <w:szCs w:val="26"/>
                <w:rtl/>
              </w:rPr>
              <w:t> </w:t>
            </w:r>
            <w:r w:rsidR="00215E7F">
              <w:rPr>
                <w:rFonts w:ascii="Traditional Arabic" w:eastAsia="Calibri" w:hAnsi="Traditional Arabic" w:cs="Traditional Arabic" w:hint="cs"/>
                <w:sz w:val="26"/>
                <w:szCs w:val="26"/>
                <w:rtl/>
              </w:rPr>
              <w:t>660</w:t>
            </w:r>
          </w:p>
        </w:tc>
        <w:tc>
          <w:tcPr>
            <w:tcW w:w="1276" w:type="dxa"/>
            <w:shd w:val="clear" w:color="auto" w:fill="auto"/>
          </w:tcPr>
          <w:p w:rsidR="00743C73" w:rsidRPr="00044E2B" w:rsidRDefault="00743C73" w:rsidP="00215E7F">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215E7F">
              <w:rPr>
                <w:rFonts w:ascii="Traditional Arabic" w:eastAsia="Calibri" w:hAnsi="Traditional Arabic" w:cs="Traditional Arabic" w:hint="cs"/>
                <w:sz w:val="26"/>
                <w:szCs w:val="26"/>
                <w:rtl/>
              </w:rPr>
              <w:t>101</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3 (د)</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150</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4 (أ)</w:t>
            </w:r>
          </w:p>
        </w:tc>
      </w:tr>
      <w:tr w:rsidR="007A6F04" w:rsidRPr="000C5591" w:rsidTr="00B06731">
        <w:tc>
          <w:tcPr>
            <w:tcW w:w="1418" w:type="dxa"/>
            <w:shd w:val="clear" w:color="auto" w:fill="auto"/>
          </w:tcPr>
          <w:p w:rsidR="007A6F04" w:rsidRPr="007A6F04" w:rsidRDefault="007A6F04" w:rsidP="00B06731">
            <w:pPr>
              <w:spacing w:line="330" w:lineRule="exact"/>
              <w:rPr>
                <w:rFonts w:ascii="Traditional Arabic" w:eastAsia="Calibri" w:hAnsi="Traditional Arabic" w:cs="Traditional Arabic"/>
                <w:b/>
                <w:bCs/>
                <w:sz w:val="26"/>
                <w:szCs w:val="26"/>
              </w:rPr>
            </w:pPr>
            <w:r w:rsidRPr="007A6F04">
              <w:rPr>
                <w:rFonts w:ascii="Traditional Arabic" w:eastAsia="Calibri" w:hAnsi="Traditional Arabic" w:cs="Traditional Arabic"/>
                <w:b/>
                <w:bCs/>
                <w:sz w:val="26"/>
                <w:szCs w:val="26"/>
                <w:rtl/>
              </w:rPr>
              <w:t>صفر</w:t>
            </w:r>
          </w:p>
        </w:tc>
        <w:tc>
          <w:tcPr>
            <w:tcW w:w="1275"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417"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Pr>
            </w:pPr>
            <w:r>
              <w:rPr>
                <w:rFonts w:ascii="Traditional Arabic" w:eastAsia="Calibri" w:hAnsi="Traditional Arabic" w:cs="Traditional Arabic"/>
                <w:sz w:val="26"/>
                <w:szCs w:val="26"/>
                <w:rtl/>
              </w:rPr>
              <w:t>صفر</w:t>
            </w:r>
          </w:p>
        </w:tc>
        <w:tc>
          <w:tcPr>
            <w:tcW w:w="1276" w:type="dxa"/>
            <w:shd w:val="clear" w:color="auto" w:fill="auto"/>
          </w:tcPr>
          <w:p w:rsidR="007A6F04" w:rsidRPr="00044E2B" w:rsidRDefault="007A6F04"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4 (ب)</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250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286</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B06731">
              <w:rPr>
                <w:rFonts w:ascii="Traditional Arabic" w:eastAsia="Calibri" w:hAnsi="Traditional Arabic" w:cs="Traditional Arabic"/>
                <w:sz w:val="26"/>
                <w:szCs w:val="26"/>
                <w:rtl/>
              </w:rPr>
              <w:t> </w:t>
            </w:r>
            <w:r w:rsidR="00B06731"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80</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250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116</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4</w:t>
            </w:r>
            <w:r w:rsidR="00F175C0">
              <w:rPr>
                <w:rFonts w:ascii="Traditional Arabic" w:eastAsia="Calibri" w:hAnsi="Traditional Arabic" w:cs="Traditional Arabic"/>
                <w:sz w:val="26"/>
                <w:szCs w:val="26"/>
                <w:rtl/>
              </w:rPr>
              <w:t xml:space="preserve"> </w:t>
            </w:r>
            <w:r w:rsidRPr="00044E2B">
              <w:rPr>
                <w:rFonts w:ascii="Traditional Arabic" w:eastAsia="Calibri" w:hAnsi="Traditional Arabic" w:cs="Traditional Arabic"/>
                <w:sz w:val="26"/>
                <w:szCs w:val="26"/>
                <w:rtl/>
              </w:rPr>
              <w:t>(ج)</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205</w:t>
            </w:r>
            <w:r w:rsidR="00B06731">
              <w:rPr>
                <w:rFonts w:ascii="Traditional Arabic" w:eastAsia="Calibri" w:hAnsi="Traditional Arabic" w:cs="Traditional Arabic"/>
                <w:b/>
                <w:bCs/>
                <w:w w:val="95"/>
                <w:sz w:val="26"/>
                <w:szCs w:val="26"/>
                <w:rtl/>
              </w:rPr>
              <w:t> 1</w:t>
            </w:r>
          </w:p>
        </w:tc>
        <w:tc>
          <w:tcPr>
            <w:tcW w:w="1275"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B06731">
              <w:rPr>
                <w:rFonts w:ascii="Traditional Arabic" w:eastAsia="Calibri" w:hAnsi="Traditional Arabic" w:cs="Traditional Arabic"/>
                <w:sz w:val="26"/>
                <w:szCs w:val="26"/>
                <w:rtl/>
              </w:rPr>
              <w:t> </w:t>
            </w:r>
            <w:r w:rsidR="00B06731" w:rsidRPr="00044E2B">
              <w:rPr>
                <w:rFonts w:ascii="Traditional Arabic" w:eastAsia="Calibri" w:hAnsi="Traditional Arabic" w:cs="Traditional Arabic"/>
                <w:sz w:val="26"/>
                <w:szCs w:val="26"/>
                <w:rtl/>
              </w:rPr>
              <w:t>285</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215</w:t>
            </w:r>
          </w:p>
        </w:tc>
        <w:tc>
          <w:tcPr>
            <w:tcW w:w="1417"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215</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D12F94">
              <w:rPr>
                <w:rFonts w:ascii="Traditional Arabic" w:eastAsia="Calibri" w:hAnsi="Traditional Arabic" w:cs="Traditional Arabic"/>
                <w:sz w:val="26"/>
                <w:szCs w:val="26"/>
                <w:rtl/>
              </w:rPr>
              <w:t>215</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275</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4 (د)</w:t>
            </w:r>
          </w:p>
        </w:tc>
      </w:tr>
      <w:tr w:rsidR="00743C73" w:rsidRPr="000C5591" w:rsidTr="00B06731">
        <w:tc>
          <w:tcPr>
            <w:tcW w:w="1418" w:type="dxa"/>
            <w:shd w:val="clear" w:color="auto" w:fill="auto"/>
          </w:tcPr>
          <w:p w:rsidR="00743C73" w:rsidRPr="00044E2B" w:rsidRDefault="00743C73" w:rsidP="00B06731">
            <w:pPr>
              <w:spacing w:line="330" w:lineRule="exact"/>
              <w:rPr>
                <w:rFonts w:ascii="Traditional Arabic" w:eastAsia="Calibri" w:hAnsi="Traditional Arabic" w:cs="Traditional Arabic"/>
                <w:b/>
                <w:bCs/>
                <w:w w:val="95"/>
                <w:sz w:val="26"/>
                <w:szCs w:val="26"/>
                <w:rtl/>
              </w:rPr>
            </w:pPr>
            <w:r w:rsidRPr="00044E2B">
              <w:rPr>
                <w:rFonts w:ascii="Traditional Arabic" w:eastAsia="Calibri" w:hAnsi="Traditional Arabic" w:cs="Traditional Arabic"/>
                <w:b/>
                <w:bCs/>
                <w:w w:val="95"/>
                <w:sz w:val="26"/>
                <w:szCs w:val="26"/>
                <w:rtl/>
              </w:rPr>
              <w:t>000</w:t>
            </w:r>
            <w:r w:rsidR="00B06731">
              <w:rPr>
                <w:rFonts w:ascii="Traditional Arabic" w:eastAsia="Calibri" w:hAnsi="Traditional Arabic" w:cs="Traditional Arabic"/>
                <w:b/>
                <w:bCs/>
                <w:w w:val="95"/>
                <w:sz w:val="26"/>
                <w:szCs w:val="26"/>
                <w:rtl/>
              </w:rPr>
              <w:t> </w:t>
            </w:r>
            <w:r w:rsidR="00B06731" w:rsidRPr="00044E2B">
              <w:rPr>
                <w:rFonts w:ascii="Traditional Arabic" w:eastAsia="Calibri" w:hAnsi="Traditional Arabic" w:cs="Traditional Arabic"/>
                <w:b/>
                <w:bCs/>
                <w:w w:val="95"/>
                <w:sz w:val="26"/>
                <w:szCs w:val="26"/>
                <w:rtl/>
              </w:rPr>
              <w:t>120</w:t>
            </w:r>
          </w:p>
        </w:tc>
        <w:tc>
          <w:tcPr>
            <w:tcW w:w="1275"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tl/>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84</w:t>
            </w:r>
          </w:p>
        </w:tc>
        <w:tc>
          <w:tcPr>
            <w:tcW w:w="1417"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tl/>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000</w:t>
            </w:r>
            <w:r w:rsidR="00783E5B">
              <w:rPr>
                <w:rFonts w:ascii="Traditional Arabic" w:eastAsia="Calibri" w:hAnsi="Traditional Arabic" w:cs="Traditional Arabic"/>
                <w:sz w:val="26"/>
                <w:szCs w:val="26"/>
                <w:rtl/>
              </w:rPr>
              <w:t> </w:t>
            </w:r>
            <w:r w:rsidR="00783E5B" w:rsidRPr="00044E2B">
              <w:rPr>
                <w:rFonts w:ascii="Traditional Arabic" w:eastAsia="Calibri" w:hAnsi="Traditional Arabic" w:cs="Traditional Arabic"/>
                <w:sz w:val="26"/>
                <w:szCs w:val="26"/>
                <w:rtl/>
              </w:rPr>
              <w:t>36</w:t>
            </w:r>
          </w:p>
        </w:tc>
        <w:tc>
          <w:tcPr>
            <w:tcW w:w="1276" w:type="dxa"/>
            <w:shd w:val="clear" w:color="auto" w:fill="auto"/>
          </w:tcPr>
          <w:p w:rsidR="00743C73" w:rsidRPr="00044E2B" w:rsidRDefault="007A6F04" w:rsidP="00B06731">
            <w:pPr>
              <w:spacing w:line="330" w:lineRule="exact"/>
              <w:rPr>
                <w:rFonts w:ascii="Traditional Arabic" w:eastAsia="Calibri" w:hAnsi="Traditional Arabic" w:cs="Traditional Arabic"/>
                <w:sz w:val="26"/>
                <w:szCs w:val="26"/>
                <w:rtl/>
              </w:rPr>
            </w:pPr>
            <w:r>
              <w:rPr>
                <w:rFonts w:ascii="Traditional Arabic" w:eastAsia="Calibri" w:hAnsi="Traditional Arabic" w:cs="Traditional Arabic"/>
                <w:sz w:val="26"/>
                <w:szCs w:val="26"/>
                <w:rtl/>
              </w:rPr>
              <w:t>صفر</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sz w:val="26"/>
                <w:szCs w:val="26"/>
                <w:rtl/>
              </w:rPr>
            </w:pPr>
            <w:r w:rsidRPr="00044E2B">
              <w:rPr>
                <w:rFonts w:ascii="Traditional Arabic" w:eastAsia="Calibri" w:hAnsi="Traditional Arabic" w:cs="Traditional Arabic"/>
                <w:sz w:val="26"/>
                <w:szCs w:val="26"/>
                <w:rtl/>
              </w:rPr>
              <w:t>4</w:t>
            </w:r>
            <w:r w:rsidR="00F175C0">
              <w:rPr>
                <w:rFonts w:ascii="Traditional Arabic" w:eastAsia="Calibri" w:hAnsi="Traditional Arabic" w:cs="Traditional Arabic"/>
                <w:sz w:val="26"/>
                <w:szCs w:val="26"/>
                <w:rtl/>
              </w:rPr>
              <w:t xml:space="preserve"> </w:t>
            </w:r>
            <w:r w:rsidRPr="00044E2B">
              <w:rPr>
                <w:rFonts w:ascii="Traditional Arabic" w:eastAsia="Calibri" w:hAnsi="Traditional Arabic" w:cs="Traditional Arabic"/>
                <w:sz w:val="26"/>
                <w:szCs w:val="26"/>
                <w:rtl/>
              </w:rPr>
              <w:t>(ه)</w:t>
            </w:r>
          </w:p>
        </w:tc>
      </w:tr>
      <w:tr w:rsidR="00743C73" w:rsidRPr="000C5591" w:rsidTr="00B06731">
        <w:tc>
          <w:tcPr>
            <w:tcW w:w="1418" w:type="dxa"/>
            <w:shd w:val="clear" w:color="auto" w:fill="auto"/>
          </w:tcPr>
          <w:p w:rsidR="00743C73" w:rsidRPr="00783E5B" w:rsidRDefault="008B7C42" w:rsidP="00215E7F">
            <w:pPr>
              <w:spacing w:line="330" w:lineRule="exact"/>
              <w:rPr>
                <w:rFonts w:ascii="Traditional Arabic" w:eastAsia="Calibri" w:hAnsi="Traditional Arabic" w:cs="Traditional Arabic"/>
                <w:b/>
                <w:bCs/>
                <w:w w:val="95"/>
                <w:sz w:val="26"/>
                <w:szCs w:val="26"/>
                <w:rtl/>
              </w:rPr>
            </w:pPr>
            <w:r>
              <w:rPr>
                <w:rFonts w:ascii="Traditional Arabic" w:eastAsia="Calibri" w:hAnsi="Traditional Arabic" w:cs="Traditional Arabic"/>
                <w:b/>
                <w:bCs/>
                <w:w w:val="95"/>
                <w:sz w:val="26"/>
                <w:szCs w:val="26"/>
                <w:rtl/>
              </w:rPr>
              <w:t>2</w:t>
            </w:r>
            <w:r w:rsidR="00743C73" w:rsidRPr="00783E5B">
              <w:rPr>
                <w:rFonts w:ascii="Traditional Arabic" w:eastAsia="Calibri" w:hAnsi="Traditional Arabic" w:cs="Traditional Arabic"/>
                <w:b/>
                <w:bCs/>
                <w:w w:val="95"/>
                <w:sz w:val="26"/>
                <w:szCs w:val="26"/>
                <w:rtl/>
              </w:rPr>
              <w:t>50</w:t>
            </w:r>
            <w:r w:rsidR="00783E5B">
              <w:rPr>
                <w:rFonts w:ascii="Traditional Arabic" w:eastAsia="Calibri" w:hAnsi="Traditional Arabic" w:cs="Traditional Arabic"/>
                <w:b/>
                <w:bCs/>
                <w:w w:val="95"/>
                <w:sz w:val="26"/>
                <w:szCs w:val="26"/>
                <w:rtl/>
              </w:rPr>
              <w:t> </w:t>
            </w:r>
            <w:r w:rsidR="00215E7F">
              <w:rPr>
                <w:rFonts w:ascii="Traditional Arabic" w:eastAsia="Calibri" w:hAnsi="Traditional Arabic" w:cs="Traditional Arabic" w:hint="cs"/>
                <w:b/>
                <w:bCs/>
                <w:w w:val="95"/>
                <w:sz w:val="26"/>
                <w:szCs w:val="26"/>
                <w:rtl/>
              </w:rPr>
              <w:t>642</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24</w:t>
            </w:r>
          </w:p>
        </w:tc>
        <w:tc>
          <w:tcPr>
            <w:tcW w:w="1275" w:type="dxa"/>
            <w:shd w:val="clear" w:color="auto" w:fill="auto"/>
          </w:tcPr>
          <w:p w:rsidR="00743C73" w:rsidRPr="00783E5B" w:rsidRDefault="00743C73" w:rsidP="00B06731">
            <w:pPr>
              <w:spacing w:line="330" w:lineRule="exact"/>
              <w:rPr>
                <w:rFonts w:ascii="Traditional Arabic" w:eastAsia="Calibri" w:hAnsi="Traditional Arabic" w:cs="Traditional Arabic"/>
                <w:b/>
                <w:bCs/>
                <w:w w:val="95"/>
                <w:sz w:val="26"/>
                <w:szCs w:val="26"/>
                <w:rtl/>
              </w:rPr>
            </w:pPr>
            <w:r w:rsidRPr="00783E5B">
              <w:rPr>
                <w:rFonts w:ascii="Traditional Arabic" w:eastAsia="Calibri" w:hAnsi="Traditional Arabic" w:cs="Traditional Arabic"/>
                <w:b/>
                <w:bCs/>
                <w:w w:val="95"/>
                <w:sz w:val="26"/>
                <w:szCs w:val="26"/>
                <w:rtl/>
              </w:rPr>
              <w:t>250</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210</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3</w:t>
            </w:r>
          </w:p>
        </w:tc>
        <w:tc>
          <w:tcPr>
            <w:tcW w:w="1276" w:type="dxa"/>
            <w:shd w:val="clear" w:color="auto" w:fill="auto"/>
          </w:tcPr>
          <w:p w:rsidR="00743C73" w:rsidRPr="00783E5B" w:rsidRDefault="00743C73" w:rsidP="00B06731">
            <w:pPr>
              <w:spacing w:line="330" w:lineRule="exact"/>
              <w:rPr>
                <w:rFonts w:ascii="Traditional Arabic" w:eastAsia="Calibri" w:hAnsi="Traditional Arabic" w:cs="Traditional Arabic"/>
                <w:b/>
                <w:bCs/>
                <w:w w:val="95"/>
                <w:sz w:val="26"/>
                <w:szCs w:val="26"/>
                <w:rtl/>
              </w:rPr>
            </w:pPr>
            <w:r w:rsidRPr="00783E5B">
              <w:rPr>
                <w:rFonts w:ascii="Traditional Arabic" w:eastAsia="Calibri" w:hAnsi="Traditional Arabic" w:cs="Traditional Arabic"/>
                <w:b/>
                <w:bCs/>
                <w:w w:val="95"/>
                <w:sz w:val="26"/>
                <w:szCs w:val="26"/>
                <w:rtl/>
              </w:rPr>
              <w:t>000</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270</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5</w:t>
            </w:r>
          </w:p>
        </w:tc>
        <w:tc>
          <w:tcPr>
            <w:tcW w:w="1417" w:type="dxa"/>
            <w:shd w:val="clear" w:color="auto" w:fill="auto"/>
          </w:tcPr>
          <w:p w:rsidR="00743C73" w:rsidRPr="00783E5B" w:rsidRDefault="00743C73" w:rsidP="00B06731">
            <w:pPr>
              <w:spacing w:line="330" w:lineRule="exact"/>
              <w:rPr>
                <w:rFonts w:ascii="Traditional Arabic" w:eastAsia="Calibri" w:hAnsi="Traditional Arabic" w:cs="Traditional Arabic"/>
                <w:b/>
                <w:bCs/>
                <w:w w:val="95"/>
                <w:sz w:val="26"/>
                <w:szCs w:val="26"/>
                <w:rtl/>
              </w:rPr>
            </w:pPr>
            <w:r w:rsidRPr="00783E5B">
              <w:rPr>
                <w:rFonts w:ascii="Traditional Arabic" w:eastAsia="Calibri" w:hAnsi="Traditional Arabic" w:cs="Traditional Arabic"/>
                <w:b/>
                <w:bCs/>
                <w:w w:val="95"/>
                <w:sz w:val="26"/>
                <w:szCs w:val="26"/>
                <w:rtl/>
              </w:rPr>
              <w:t>000</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486</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7</w:t>
            </w:r>
          </w:p>
        </w:tc>
        <w:tc>
          <w:tcPr>
            <w:tcW w:w="1276" w:type="dxa"/>
            <w:shd w:val="clear" w:color="auto" w:fill="auto"/>
          </w:tcPr>
          <w:p w:rsidR="00743C73" w:rsidRPr="00783E5B" w:rsidRDefault="008B7C42" w:rsidP="00215E7F">
            <w:pPr>
              <w:spacing w:line="330" w:lineRule="exact"/>
              <w:rPr>
                <w:rFonts w:ascii="Traditional Arabic" w:eastAsia="Calibri" w:hAnsi="Traditional Arabic" w:cs="Traditional Arabic"/>
                <w:b/>
                <w:bCs/>
                <w:w w:val="95"/>
                <w:sz w:val="26"/>
                <w:szCs w:val="26"/>
                <w:rtl/>
              </w:rPr>
            </w:pPr>
            <w:r>
              <w:rPr>
                <w:rFonts w:ascii="Traditional Arabic" w:eastAsia="Calibri" w:hAnsi="Traditional Arabic" w:cs="Traditional Arabic"/>
                <w:b/>
                <w:bCs/>
                <w:w w:val="95"/>
                <w:sz w:val="26"/>
                <w:szCs w:val="26"/>
                <w:rtl/>
              </w:rPr>
              <w:t>750</w:t>
            </w:r>
            <w:r w:rsidR="00783E5B">
              <w:rPr>
                <w:rFonts w:ascii="Traditional Arabic" w:eastAsia="Calibri" w:hAnsi="Traditional Arabic" w:cs="Traditional Arabic"/>
                <w:b/>
                <w:bCs/>
                <w:w w:val="95"/>
                <w:sz w:val="26"/>
                <w:szCs w:val="26"/>
                <w:rtl/>
              </w:rPr>
              <w:t> </w:t>
            </w:r>
            <w:r w:rsidR="00215E7F">
              <w:rPr>
                <w:rFonts w:ascii="Traditional Arabic" w:eastAsia="Calibri" w:hAnsi="Traditional Arabic" w:cs="Traditional Arabic" w:hint="cs"/>
                <w:b/>
                <w:bCs/>
                <w:w w:val="95"/>
                <w:sz w:val="26"/>
                <w:szCs w:val="26"/>
                <w:rtl/>
              </w:rPr>
              <w:t>439</w:t>
            </w:r>
            <w:r w:rsidR="00783E5B">
              <w:rPr>
                <w:rFonts w:ascii="Traditional Arabic" w:eastAsia="Calibri" w:hAnsi="Traditional Arabic" w:cs="Traditional Arabic"/>
                <w:b/>
                <w:bCs/>
                <w:w w:val="95"/>
                <w:sz w:val="26"/>
                <w:szCs w:val="26"/>
                <w:rtl/>
              </w:rPr>
              <w:t> </w:t>
            </w:r>
            <w:r w:rsidR="00783E5B" w:rsidRPr="00783E5B">
              <w:rPr>
                <w:rFonts w:ascii="Traditional Arabic" w:eastAsia="Calibri" w:hAnsi="Traditional Arabic" w:cs="Traditional Arabic"/>
                <w:b/>
                <w:bCs/>
                <w:w w:val="95"/>
                <w:sz w:val="26"/>
                <w:szCs w:val="26"/>
                <w:rtl/>
              </w:rPr>
              <w:t>5</w:t>
            </w:r>
          </w:p>
        </w:tc>
        <w:tc>
          <w:tcPr>
            <w:tcW w:w="1276" w:type="dxa"/>
            <w:shd w:val="clear" w:color="auto" w:fill="auto"/>
          </w:tcPr>
          <w:p w:rsidR="00743C73" w:rsidRPr="00783E5B" w:rsidRDefault="008B7C42" w:rsidP="00215E7F">
            <w:pPr>
              <w:spacing w:line="330" w:lineRule="exact"/>
              <w:rPr>
                <w:rFonts w:ascii="Traditional Arabic" w:eastAsia="Calibri" w:hAnsi="Traditional Arabic" w:cs="Traditional Arabic"/>
                <w:b/>
                <w:bCs/>
                <w:w w:val="95"/>
                <w:sz w:val="26"/>
                <w:szCs w:val="26"/>
                <w:rtl/>
              </w:rPr>
            </w:pPr>
            <w:r>
              <w:rPr>
                <w:rFonts w:ascii="Traditional Arabic" w:eastAsia="Calibri" w:hAnsi="Traditional Arabic" w:cs="Traditional Arabic"/>
                <w:b/>
                <w:bCs/>
                <w:w w:val="95"/>
                <w:sz w:val="26"/>
                <w:szCs w:val="26"/>
                <w:rtl/>
              </w:rPr>
              <w:t>250</w:t>
            </w:r>
            <w:r w:rsidR="00783E5B" w:rsidRPr="00783E5B">
              <w:rPr>
                <w:rFonts w:ascii="Traditional Arabic" w:eastAsia="Calibri" w:hAnsi="Traditional Arabic" w:cs="Traditional Arabic"/>
                <w:b/>
                <w:bCs/>
                <w:w w:val="95"/>
                <w:sz w:val="26"/>
                <w:szCs w:val="26"/>
                <w:rtl/>
              </w:rPr>
              <w:t> </w:t>
            </w:r>
            <w:r w:rsidR="00215E7F">
              <w:rPr>
                <w:rFonts w:ascii="Traditional Arabic" w:eastAsia="Calibri" w:hAnsi="Traditional Arabic" w:cs="Traditional Arabic" w:hint="cs"/>
                <w:b/>
                <w:bCs/>
                <w:w w:val="95"/>
                <w:sz w:val="26"/>
                <w:szCs w:val="26"/>
                <w:rtl/>
              </w:rPr>
              <w:t>056</w:t>
            </w:r>
            <w:r w:rsidR="00783E5B" w:rsidRPr="00783E5B">
              <w:rPr>
                <w:rFonts w:ascii="Traditional Arabic" w:eastAsia="Calibri" w:hAnsi="Traditional Arabic" w:cs="Traditional Arabic"/>
                <w:b/>
                <w:bCs/>
                <w:w w:val="95"/>
                <w:sz w:val="26"/>
                <w:szCs w:val="26"/>
                <w:rtl/>
              </w:rPr>
              <w:t> 3</w:t>
            </w:r>
          </w:p>
        </w:tc>
        <w:tc>
          <w:tcPr>
            <w:tcW w:w="1276" w:type="dxa"/>
            <w:shd w:val="clear" w:color="auto" w:fill="auto"/>
          </w:tcPr>
          <w:p w:rsidR="00743C73" w:rsidRPr="00044E2B" w:rsidRDefault="00743C73" w:rsidP="00B06731">
            <w:pPr>
              <w:spacing w:line="330" w:lineRule="exact"/>
              <w:rPr>
                <w:rFonts w:ascii="Traditional Arabic" w:eastAsia="Calibri" w:hAnsi="Traditional Arabic" w:cs="Traditional Arabic"/>
                <w:b/>
                <w:bCs/>
                <w:sz w:val="26"/>
                <w:szCs w:val="26"/>
                <w:rtl/>
              </w:rPr>
            </w:pPr>
            <w:r w:rsidRPr="00044E2B">
              <w:rPr>
                <w:rFonts w:ascii="Traditional Arabic" w:eastAsia="Calibri" w:hAnsi="Traditional Arabic" w:cs="Traditional Arabic"/>
                <w:b/>
                <w:bCs/>
                <w:sz w:val="26"/>
                <w:szCs w:val="26"/>
                <w:rtl/>
              </w:rPr>
              <w:t>المجموع</w:t>
            </w:r>
          </w:p>
        </w:tc>
      </w:tr>
    </w:tbl>
    <w:p w:rsidR="00743C73" w:rsidRPr="005653FB" w:rsidRDefault="00743C73" w:rsidP="00E826CA">
      <w:pPr>
        <w:spacing w:after="100" w:line="360" w:lineRule="exact"/>
        <w:ind w:left="624" w:firstLine="510"/>
        <w:jc w:val="both"/>
        <w:rPr>
          <w:rFonts w:ascii="Traditional Arabic" w:hAnsi="Traditional Arabic" w:cs="Traditional Arabic"/>
          <w:b/>
          <w:bCs/>
          <w:sz w:val="32"/>
          <w:szCs w:val="32"/>
          <w:rtl/>
        </w:rPr>
      </w:pPr>
      <w:r w:rsidRPr="005653FB">
        <w:rPr>
          <w:rFonts w:ascii="Traditional Arabic" w:hAnsi="Traditional Arabic" w:cs="Traditional Arabic"/>
          <w:b/>
          <w:bCs/>
          <w:sz w:val="32"/>
          <w:szCs w:val="32"/>
          <w:rtl/>
        </w:rPr>
        <w:br w:type="page"/>
        <w:t>المرفق الثاني</w:t>
      </w:r>
    </w:p>
    <w:p w:rsidR="00743C73" w:rsidRPr="00B62570" w:rsidRDefault="00743C73" w:rsidP="004E235B">
      <w:pPr>
        <w:spacing w:before="120" w:after="120" w:line="400" w:lineRule="exact"/>
        <w:ind w:left="1134"/>
        <w:jc w:val="both"/>
        <w:rPr>
          <w:rFonts w:cs="Traditional Arabic"/>
          <w:b/>
          <w:bCs/>
          <w:sz w:val="32"/>
          <w:szCs w:val="32"/>
          <w:rtl/>
        </w:rPr>
      </w:pPr>
      <w:r w:rsidRPr="00B62570">
        <w:rPr>
          <w:rFonts w:cs="Traditional Arabic"/>
          <w:b/>
          <w:bCs/>
          <w:sz w:val="32"/>
          <w:szCs w:val="32"/>
          <w:rtl/>
        </w:rPr>
        <w:t>اختصاصات فرقة العمل المعنية ببناء القدرات</w:t>
      </w:r>
    </w:p>
    <w:p w:rsidR="00743C73" w:rsidRPr="00A13F8B" w:rsidRDefault="00743C73" w:rsidP="00743C73">
      <w:pPr>
        <w:spacing w:after="120" w:line="400" w:lineRule="exact"/>
        <w:ind w:left="1134" w:hanging="569"/>
        <w:jc w:val="both"/>
        <w:rPr>
          <w:rFonts w:cs="Traditional Arabic"/>
          <w:b/>
          <w:bCs/>
          <w:szCs w:val="30"/>
          <w:rtl/>
        </w:rPr>
      </w:pPr>
      <w:r w:rsidRPr="00A13F8B">
        <w:rPr>
          <w:rFonts w:cs="Traditional Arabic"/>
          <w:b/>
          <w:bCs/>
          <w:szCs w:val="30"/>
          <w:rtl/>
        </w:rPr>
        <w:t>(أ)</w:t>
      </w:r>
      <w:r w:rsidRPr="00A13F8B">
        <w:rPr>
          <w:rFonts w:cs="Traditional Arabic"/>
          <w:b/>
          <w:bCs/>
          <w:szCs w:val="30"/>
          <w:rtl/>
        </w:rPr>
        <w:tab/>
        <w:t>الغرض</w:t>
      </w:r>
    </w:p>
    <w:p w:rsidR="00743C73" w:rsidRPr="00D013CF" w:rsidRDefault="00743C73" w:rsidP="00743C73">
      <w:pPr>
        <w:spacing w:after="120" w:line="400" w:lineRule="exact"/>
        <w:ind w:left="1134" w:hanging="2"/>
        <w:jc w:val="both"/>
        <w:rPr>
          <w:rFonts w:cs="Traditional Arabic"/>
          <w:szCs w:val="30"/>
          <w:rtl/>
        </w:rPr>
      </w:pPr>
      <w:r>
        <w:rPr>
          <w:rFonts w:cs="Traditional Arabic"/>
          <w:szCs w:val="30"/>
          <w:rtl/>
        </w:rPr>
        <w:t>1</w:t>
      </w:r>
      <w:r w:rsidR="00B20730">
        <w:rPr>
          <w:rFonts w:cs="Traditional Arabic"/>
          <w:szCs w:val="30"/>
          <w:rtl/>
        </w:rPr>
        <w:t xml:space="preserve"> </w:t>
      </w:r>
      <w:r>
        <w:rPr>
          <w:rFonts w:cs="Traditional Arabic"/>
          <w:szCs w:val="30"/>
          <w:rtl/>
        </w:rPr>
        <w:t>-</w:t>
      </w:r>
      <w:r>
        <w:rPr>
          <w:rFonts w:cs="Traditional Arabic"/>
          <w:szCs w:val="30"/>
          <w:rtl/>
        </w:rPr>
        <w:tab/>
        <w:t>يتمثل الغرض من فرقة العمل المعنية ببناء القدرات في دعم تحقيق الناتجين 1 (أ) و1 (ب) من برنامج العمل، التي تتم بموجبها المواءمة بين احتياجات بناء القدرات ذات الأولوية اللازمة لتنفيذ برنامج عمل المنبر والموارد، من خلال تحفيز الدعم المالي والعيني وتطوير الإمكانات اللازمة لتنفيذ برنامج العمل.</w:t>
      </w:r>
    </w:p>
    <w:p w:rsidR="00743C73" w:rsidRPr="00A13F8B" w:rsidRDefault="00743C73" w:rsidP="00743C73">
      <w:pPr>
        <w:spacing w:after="120" w:line="400" w:lineRule="exact"/>
        <w:ind w:left="1134" w:hanging="569"/>
        <w:jc w:val="both"/>
        <w:rPr>
          <w:rFonts w:cs="Traditional Arabic"/>
          <w:b/>
          <w:bCs/>
          <w:szCs w:val="30"/>
          <w:rtl/>
        </w:rPr>
      </w:pPr>
      <w:r w:rsidRPr="00A13F8B">
        <w:rPr>
          <w:rFonts w:cs="Traditional Arabic"/>
          <w:b/>
          <w:bCs/>
          <w:szCs w:val="30"/>
          <w:rtl/>
        </w:rPr>
        <w:t>(ب)</w:t>
      </w:r>
      <w:r>
        <w:rPr>
          <w:rFonts w:cs="Traditional Arabic"/>
          <w:b/>
          <w:bCs/>
          <w:szCs w:val="30"/>
          <w:rtl/>
        </w:rPr>
        <w:tab/>
        <w:t>مسؤوليات فرقة العمل</w:t>
      </w:r>
    </w:p>
    <w:p w:rsidR="00743C73" w:rsidRDefault="00743C73" w:rsidP="00743C73">
      <w:pPr>
        <w:spacing w:after="120" w:line="400" w:lineRule="exact"/>
        <w:ind w:left="1134"/>
        <w:jc w:val="both"/>
        <w:rPr>
          <w:rFonts w:cs="Traditional Arabic"/>
          <w:szCs w:val="30"/>
          <w:rtl/>
        </w:rPr>
      </w:pPr>
      <w:r>
        <w:rPr>
          <w:rFonts w:cs="Traditional Arabic"/>
          <w:szCs w:val="30"/>
          <w:rtl/>
        </w:rPr>
        <w:t>2</w:t>
      </w:r>
      <w:r w:rsidR="00B20730">
        <w:rPr>
          <w:rFonts w:cs="Traditional Arabic"/>
          <w:szCs w:val="30"/>
          <w:rtl/>
        </w:rPr>
        <w:t xml:space="preserve"> </w:t>
      </w:r>
      <w:r>
        <w:rPr>
          <w:rFonts w:cs="Traditional Arabic"/>
          <w:szCs w:val="30"/>
          <w:rtl/>
        </w:rPr>
        <w:t>-</w:t>
      </w:r>
      <w:r>
        <w:rPr>
          <w:rFonts w:cs="Traditional Arabic"/>
          <w:szCs w:val="30"/>
          <w:rtl/>
        </w:rPr>
        <w:tab/>
        <w:t>تضطلع فرقة العمل بالمسؤوليات التالية:</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(أ)</w:t>
      </w:r>
      <w:r>
        <w:rPr>
          <w:rFonts w:cs="Traditional Arabic"/>
          <w:szCs w:val="30"/>
          <w:rtl/>
        </w:rPr>
        <w:tab/>
        <w:t>وضع طرائق لتحديد ورصد وتقييم احتياجات بناء القدرات المتصلة بولاية المنبر وبرنامج عمله، وتعزيز تنفيذها بطريقة متسقة ومقارنة؛</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(ب)</w:t>
      </w:r>
      <w:r>
        <w:rPr>
          <w:rFonts w:cs="Traditional Arabic"/>
          <w:szCs w:val="30"/>
          <w:rtl/>
        </w:rPr>
        <w:tab/>
        <w:t>اقتراح عملية لإجراء التقييم الذاتي الوطني المنهجي لاحتياجات بناء القدرات في سياق المنبر، بناءً على طلب الحكومات، والعمل مع الأمانة لتنفيذ هذه العملية في حال ومتى تمت الموافقة عليها؛</w:t>
      </w:r>
    </w:p>
    <w:p w:rsidR="00743C73" w:rsidRDefault="00743C73" w:rsidP="00812410">
      <w:pPr>
        <w:spacing w:after="120" w:line="400" w:lineRule="exact"/>
        <w:ind w:left="1134" w:firstLine="707"/>
        <w:jc w:val="both"/>
        <w:rPr>
          <w:rFonts w:cs="Traditional Arabic"/>
          <w:szCs w:val="30"/>
          <w:rtl/>
        </w:rPr>
      </w:pPr>
      <w:r>
        <w:rPr>
          <w:rFonts w:cs="Traditional Arabic"/>
          <w:szCs w:val="30"/>
          <w:rtl/>
        </w:rPr>
        <w:t>(ج)</w:t>
      </w:r>
      <w:r>
        <w:rPr>
          <w:rFonts w:cs="Traditional Arabic"/>
          <w:szCs w:val="30"/>
          <w:rtl/>
        </w:rPr>
        <w:tab/>
        <w:t>توفير مشروع قائمة لاحتياجات بناء القدرات ذات الأولوية، ومُؤشراً على ثغرات التمويل المرتبطة بها ومصادر التمويل المتاحة؛</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(د)</w:t>
      </w:r>
      <w:r>
        <w:rPr>
          <w:rFonts w:cs="Traditional Arabic"/>
          <w:szCs w:val="30"/>
          <w:rtl/>
        </w:rPr>
        <w:tab/>
        <w:t>إجراء تحليل دوري لمعرفة مدى تلبية احتياجات بناء القدرات ذات الأولوية التي حددها المنبر والدور الذي قام به المنبر في هذه العملية، وكذلك تحديد الثغرات وتقديم التوصيات بشأن سبل معالجة تلك الثغرات؛</w:t>
      </w:r>
    </w:p>
    <w:p w:rsidR="00743C73" w:rsidRDefault="00743C73" w:rsidP="00743C73">
      <w:pPr>
        <w:spacing w:after="120" w:line="400" w:lineRule="exact"/>
        <w:ind w:left="1134" w:firstLine="709"/>
        <w:jc w:val="both"/>
        <w:rPr>
          <w:rFonts w:cs="Traditional Arabic"/>
          <w:szCs w:val="30"/>
          <w:rtl/>
        </w:rPr>
      </w:pPr>
      <w:r>
        <w:rPr>
          <w:rFonts w:cs="Traditional Arabic"/>
          <w:szCs w:val="30"/>
          <w:rtl/>
        </w:rPr>
        <w:t>(ه)</w:t>
      </w:r>
      <w:r>
        <w:rPr>
          <w:rFonts w:cs="Traditional Arabic"/>
          <w:szCs w:val="30"/>
          <w:rtl/>
        </w:rPr>
        <w:tab/>
        <w:t>دعم تنظيم المنتدى باستخدام مصادر التمويل التقليدية والمحتملة، وبتقديم المشورة حول جدول الأعمال وشكل الاجتماع، والمشاركين، وكيفية عرض احتياجات وفرص بناء القدرات التي تم تحديدها؛</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(و)</w:t>
      </w:r>
      <w:r>
        <w:rPr>
          <w:rFonts w:cs="Traditional Arabic"/>
          <w:szCs w:val="30"/>
          <w:rtl/>
        </w:rPr>
        <w:tab/>
        <w:t>تقديم المشورة بشأن تنفيذ آلية ’’المواءمة‘‘ للمساعدة في المواءمة بين الموارد التقنية والمالية واحتياجات بناء القدرات ذات الأولوية، مع التماس مشورة المنتدى والعمل بها وفقاً للمقتضى؛</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(ز)</w:t>
      </w:r>
      <w:r>
        <w:rPr>
          <w:rFonts w:cs="Traditional Arabic"/>
          <w:szCs w:val="30"/>
          <w:rtl/>
        </w:rPr>
        <w:tab/>
        <w:t>اقتراح الوسائل التي يمكن تطويرها لإدماج ما تم تحديده من احتياجات بناء القدرات بفعالية في سياسات وبرامج عمليات المساعدة الإنمائية، والتماس المشورة من المنتدى وفقاً للمقتضى؛</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(ح)</w:t>
      </w:r>
      <w:r>
        <w:rPr>
          <w:rFonts w:cs="Traditional Arabic"/>
          <w:szCs w:val="30"/>
          <w:rtl/>
        </w:rPr>
        <w:tab/>
        <w:t>وضع مُقترح لبرامج الزمالات والمبادلات والتدريب؛</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(ط)</w:t>
      </w:r>
      <w:r>
        <w:rPr>
          <w:rFonts w:cs="Traditional Arabic"/>
          <w:szCs w:val="30"/>
          <w:rtl/>
        </w:rPr>
        <w:tab/>
        <w:t>دعم بناء القدرات المؤسسية اللازمة لتنفيذ برنامج العمل، لا</w:t>
      </w:r>
      <w:r w:rsidR="00D12F94">
        <w:rPr>
          <w:rFonts w:cs="Traditional Arabic"/>
          <w:szCs w:val="30"/>
          <w:rtl/>
        </w:rPr>
        <w:t> </w:t>
      </w:r>
      <w:r>
        <w:rPr>
          <w:rFonts w:cs="Traditional Arabic"/>
          <w:szCs w:val="30"/>
          <w:rtl/>
        </w:rPr>
        <w:t>سيما ما يتعلق منها بالتقييمات الإقليمية ودون الإقليمية؛</w:t>
      </w:r>
    </w:p>
    <w:p w:rsidR="00743C73" w:rsidRDefault="00743C73" w:rsidP="00812410">
      <w:pPr>
        <w:spacing w:after="120" w:line="400" w:lineRule="exact"/>
        <w:ind w:left="1134" w:firstLine="707"/>
        <w:jc w:val="both"/>
        <w:rPr>
          <w:rFonts w:cs="Traditional Arabic"/>
          <w:szCs w:val="30"/>
          <w:rtl/>
        </w:rPr>
      </w:pPr>
      <w:r>
        <w:rPr>
          <w:rFonts w:cs="Traditional Arabic"/>
          <w:szCs w:val="30"/>
          <w:rtl/>
        </w:rPr>
        <w:t>(ي)</w:t>
      </w:r>
      <w:r>
        <w:rPr>
          <w:rFonts w:cs="Traditional Arabic"/>
          <w:szCs w:val="30"/>
          <w:rtl/>
        </w:rPr>
        <w:tab/>
        <w:t>الم</w:t>
      </w:r>
      <w:r w:rsidR="00D12F94">
        <w:rPr>
          <w:rFonts w:cs="Traditional Arabic"/>
          <w:szCs w:val="30"/>
          <w:rtl/>
        </w:rPr>
        <w:t>ـ</w:t>
      </w:r>
      <w:r>
        <w:rPr>
          <w:rFonts w:cs="Traditional Arabic"/>
          <w:szCs w:val="30"/>
          <w:rtl/>
        </w:rPr>
        <w:t>ُساعدة في تلبية احتياجات بناء القدرات المرتبة حسب الأولوية التي وافق عليها الاجتماع العام، بالاعتماد على الموارد المتاحة من خلال الصندوق الاستئماني للمنبر أو المقدمة من خلال الدعم المالي والعيني الإضافي؛</w:t>
      </w:r>
    </w:p>
    <w:p w:rsidR="00743C73" w:rsidRDefault="00743C73" w:rsidP="00B20730">
      <w:pPr>
        <w:spacing w:after="120" w:line="400" w:lineRule="exact"/>
        <w:ind w:left="1134" w:firstLine="707"/>
        <w:jc w:val="both"/>
        <w:rPr>
          <w:rFonts w:cs="Traditional Arabic"/>
          <w:szCs w:val="30"/>
          <w:rtl/>
        </w:rPr>
      </w:pPr>
      <w:r>
        <w:rPr>
          <w:rFonts w:cs="Traditional Arabic"/>
          <w:szCs w:val="30"/>
          <w:rtl/>
        </w:rPr>
        <w:t>(ك)</w:t>
      </w:r>
      <w:r>
        <w:rPr>
          <w:rFonts w:cs="Traditional Arabic"/>
          <w:szCs w:val="30"/>
          <w:rtl/>
        </w:rPr>
        <w:tab/>
        <w:t>الاتصال عند الضرورة بفرقة العمل المعنية بالمعارف والبيانات، وفرقة العمل المعنية بالمعارف الأصلية والمحلية، لكفالة تلبية بناء القدرات المتصلة بتلك القضايا بطريقة متسقة.</w:t>
      </w:r>
    </w:p>
    <w:p w:rsidR="00743C73" w:rsidRPr="00A13F8B" w:rsidRDefault="00743C73" w:rsidP="00743C73">
      <w:pPr>
        <w:spacing w:after="120" w:line="400" w:lineRule="exact"/>
        <w:ind w:left="1134" w:hanging="569"/>
        <w:jc w:val="both"/>
        <w:rPr>
          <w:rFonts w:cs="Traditional Arabic"/>
          <w:b/>
          <w:bCs/>
          <w:szCs w:val="30"/>
          <w:rtl/>
        </w:rPr>
      </w:pPr>
      <w:r w:rsidRPr="00A13F8B">
        <w:rPr>
          <w:rFonts w:cs="Traditional Arabic"/>
          <w:b/>
          <w:bCs/>
          <w:szCs w:val="30"/>
          <w:rtl/>
        </w:rPr>
        <w:t>(</w:t>
      </w:r>
      <w:r>
        <w:rPr>
          <w:rFonts w:cs="Traditional Arabic"/>
          <w:b/>
          <w:bCs/>
          <w:szCs w:val="30"/>
          <w:rtl/>
        </w:rPr>
        <w:t>ج</w:t>
      </w:r>
      <w:r w:rsidRPr="00A13F8B">
        <w:rPr>
          <w:rFonts w:cs="Traditional Arabic"/>
          <w:b/>
          <w:bCs/>
          <w:szCs w:val="30"/>
          <w:rtl/>
        </w:rPr>
        <w:t>)</w:t>
      </w:r>
      <w:r>
        <w:rPr>
          <w:rFonts w:cs="Traditional Arabic"/>
          <w:b/>
          <w:bCs/>
          <w:szCs w:val="30"/>
          <w:rtl/>
        </w:rPr>
        <w:tab/>
        <w:t>عضوية فرقة العمل</w:t>
      </w:r>
    </w:p>
    <w:p w:rsidR="00743C73" w:rsidRDefault="00743C73" w:rsidP="00743C73">
      <w:pPr>
        <w:spacing w:after="120" w:line="400" w:lineRule="exact"/>
        <w:ind w:left="1134" w:firstLine="120"/>
        <w:jc w:val="both"/>
        <w:rPr>
          <w:rFonts w:cs="Traditional Arabic"/>
          <w:szCs w:val="30"/>
          <w:rtl/>
        </w:rPr>
      </w:pPr>
      <w:r>
        <w:rPr>
          <w:rFonts w:cs="Traditional Arabic"/>
          <w:szCs w:val="30"/>
          <w:rtl/>
        </w:rPr>
        <w:t>3 -</w:t>
      </w:r>
      <w:r>
        <w:rPr>
          <w:rFonts w:cs="Traditional Arabic"/>
          <w:szCs w:val="30"/>
          <w:rtl/>
        </w:rPr>
        <w:tab/>
        <w:t>تضم فرقة العمل عضوين من المكتب وثلاثة أعضاء من فريق الخبراء المتعدد التخصصات، يُغطون مناطق الأمم المتحدة الخمس، وعدد إضافي من الخبراء في بناء القدرات يمكن أن يصل إلى 20 خبيراً يتم اختيارهم وفقاً للنظام الداخلي.</w:t>
      </w:r>
    </w:p>
    <w:p w:rsidR="00743C73" w:rsidRDefault="00743C73" w:rsidP="00743C73">
      <w:pPr>
        <w:spacing w:after="120" w:line="400" w:lineRule="exact"/>
        <w:ind w:left="1134" w:firstLine="120"/>
        <w:jc w:val="both"/>
        <w:rPr>
          <w:rFonts w:cs="Traditional Arabic"/>
          <w:szCs w:val="30"/>
          <w:rtl/>
        </w:rPr>
      </w:pPr>
      <w:r>
        <w:rPr>
          <w:rFonts w:cs="Traditional Arabic"/>
          <w:szCs w:val="30"/>
          <w:rtl/>
        </w:rPr>
        <w:t>4 -</w:t>
      </w:r>
      <w:r>
        <w:rPr>
          <w:rFonts w:cs="Traditional Arabic"/>
          <w:szCs w:val="30"/>
          <w:rtl/>
        </w:rPr>
        <w:tab/>
        <w:t>ويجوز أيضاً، وفقاً لتقدير رئيس فرقة العمل وبعد التشاور مع المكتب، دعوة عدد محدود من فرادى الخبراء في مجال بناء القدرات للمشاركة في فرقة العمل كخبراء مرجعيين.</w:t>
      </w:r>
    </w:p>
    <w:p w:rsidR="00743C73" w:rsidRPr="00A13F8B" w:rsidRDefault="00743C73" w:rsidP="00743C73">
      <w:pPr>
        <w:spacing w:after="120" w:line="400" w:lineRule="exact"/>
        <w:ind w:left="1134" w:hanging="569"/>
        <w:jc w:val="both"/>
        <w:rPr>
          <w:rFonts w:cs="Traditional Arabic"/>
          <w:b/>
          <w:bCs/>
          <w:szCs w:val="30"/>
          <w:rtl/>
        </w:rPr>
      </w:pPr>
      <w:r w:rsidRPr="00A13F8B">
        <w:rPr>
          <w:rFonts w:cs="Traditional Arabic"/>
          <w:b/>
          <w:bCs/>
          <w:szCs w:val="30"/>
          <w:rtl/>
        </w:rPr>
        <w:t>(</w:t>
      </w:r>
      <w:r>
        <w:rPr>
          <w:rFonts w:cs="Traditional Arabic"/>
          <w:b/>
          <w:bCs/>
          <w:szCs w:val="30"/>
          <w:rtl/>
        </w:rPr>
        <w:t>د</w:t>
      </w:r>
      <w:r w:rsidRPr="00A13F8B">
        <w:rPr>
          <w:rFonts w:cs="Traditional Arabic"/>
          <w:b/>
          <w:bCs/>
          <w:szCs w:val="30"/>
          <w:rtl/>
        </w:rPr>
        <w:t>)</w:t>
      </w:r>
      <w:r>
        <w:rPr>
          <w:rFonts w:cs="Traditional Arabic"/>
          <w:b/>
          <w:bCs/>
          <w:szCs w:val="30"/>
          <w:rtl/>
        </w:rPr>
        <w:tab/>
        <w:t>طريقة العمل</w:t>
      </w:r>
    </w:p>
    <w:p w:rsidR="00743C73" w:rsidRDefault="00743C73" w:rsidP="00812410">
      <w:pPr>
        <w:spacing w:after="120" w:line="400" w:lineRule="exact"/>
        <w:ind w:left="1134" w:firstLine="120"/>
        <w:jc w:val="both"/>
        <w:rPr>
          <w:rFonts w:cs="Traditional Arabic"/>
          <w:szCs w:val="30"/>
          <w:rtl/>
        </w:rPr>
      </w:pPr>
      <w:r>
        <w:rPr>
          <w:rFonts w:cs="Traditional Arabic"/>
          <w:szCs w:val="30"/>
          <w:rtl/>
        </w:rPr>
        <w:t>5 -</w:t>
      </w:r>
      <w:r>
        <w:rPr>
          <w:rFonts w:cs="Traditional Arabic"/>
          <w:szCs w:val="30"/>
          <w:rtl/>
        </w:rPr>
        <w:tab/>
        <w:t>يرأس فرقة العمل أعضاء المكتب وتتكون من خبراء في مجال بناء القدرات يتم انتقاؤهم وفقاً للنظام الداخلي. وتضطلع فرقة العمل بأعمالها في اجتماعات مباشرة، واجتماعات شبكية، وغير ذلك من وسائل التواصل الإلكترونية. ويستعرض المكتب منتجات فرقة العمل بالتشاور مع فريق الخبراء المتعدد التخصصات، ثم يُحيلها إلى الاجتماع العام للنظر فيها. وتعمل فرقة العمل على تيسير التعاون مع الم</w:t>
      </w:r>
      <w:r w:rsidR="00D12F94">
        <w:rPr>
          <w:rFonts w:cs="Traditional Arabic"/>
          <w:szCs w:val="30"/>
          <w:rtl/>
        </w:rPr>
        <w:t>ـ</w:t>
      </w:r>
      <w:r>
        <w:rPr>
          <w:rFonts w:cs="Traditional Arabic"/>
          <w:szCs w:val="30"/>
          <w:rtl/>
        </w:rPr>
        <w:t>ُبادرات القائمة.</w:t>
      </w:r>
    </w:p>
    <w:p w:rsidR="00743C73" w:rsidRDefault="00743C73" w:rsidP="00743C73">
      <w:pPr>
        <w:spacing w:after="120" w:line="400" w:lineRule="exact"/>
        <w:ind w:left="1134" w:firstLine="120"/>
        <w:jc w:val="both"/>
        <w:rPr>
          <w:rFonts w:cs="Traditional Arabic"/>
          <w:szCs w:val="30"/>
          <w:rtl/>
        </w:rPr>
      </w:pPr>
      <w:r>
        <w:rPr>
          <w:rFonts w:cs="Traditional Arabic"/>
          <w:szCs w:val="30"/>
          <w:rtl/>
        </w:rPr>
        <w:t>6 -</w:t>
      </w:r>
      <w:r>
        <w:rPr>
          <w:rFonts w:cs="Traditional Arabic"/>
          <w:szCs w:val="30"/>
          <w:rtl/>
        </w:rPr>
        <w:tab/>
        <w:t>وتقوم فرقة العمل، خلال اضطلاعها بعملها، بما يلي:</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(أ)</w:t>
      </w:r>
      <w:r>
        <w:rPr>
          <w:rFonts w:cs="Traditional Arabic"/>
          <w:szCs w:val="30"/>
          <w:rtl/>
        </w:rPr>
        <w:tab/>
        <w:t>كفالة استناد جميع أنشطتها بصورة فعلية إلى التجربة القائمة، واستكمال المبادرات القائمة والبناء عليها؛</w:t>
      </w:r>
    </w:p>
    <w:p w:rsidR="00743C73" w:rsidRDefault="00743C73" w:rsidP="00743C73">
      <w:pPr>
        <w:spacing w:after="120" w:line="400" w:lineRule="exact"/>
        <w:ind w:left="1134" w:firstLine="707"/>
        <w:jc w:val="both"/>
        <w:rPr>
          <w:rFonts w:cs="Traditional Arabic"/>
          <w:szCs w:val="30"/>
          <w:rtl/>
        </w:rPr>
      </w:pPr>
      <w:r>
        <w:rPr>
          <w:rFonts w:cs="Traditional Arabic"/>
          <w:szCs w:val="30"/>
          <w:rtl/>
        </w:rPr>
        <w:t>(ب)</w:t>
      </w:r>
      <w:r>
        <w:rPr>
          <w:rFonts w:cs="Traditional Arabic"/>
          <w:szCs w:val="30"/>
          <w:rtl/>
        </w:rPr>
        <w:tab/>
        <w:t>تقديم المشورة بشأن الشراكات الاستراتيجية التي يُمكن أن تساعد على تحسين بناء القدرات وتيسير الأنشطة الأخرى التي لها نفس التأثير؛</w:t>
      </w:r>
    </w:p>
    <w:p w:rsidR="00743C73" w:rsidRPr="00BB313B" w:rsidRDefault="00743C73" w:rsidP="00B20730">
      <w:pPr>
        <w:spacing w:after="360" w:line="400" w:lineRule="exact"/>
        <w:ind w:left="1134" w:firstLine="709"/>
        <w:jc w:val="both"/>
        <w:rPr>
          <w:rFonts w:cs="Traditional Arabic"/>
          <w:sz w:val="30"/>
          <w:szCs w:val="30"/>
        </w:rPr>
      </w:pPr>
      <w:r>
        <w:rPr>
          <w:rFonts w:cs="Traditional Arabic"/>
          <w:szCs w:val="30"/>
          <w:rtl/>
        </w:rPr>
        <w:t>(ج)</w:t>
      </w:r>
      <w:r>
        <w:rPr>
          <w:rFonts w:cs="Traditional Arabic"/>
          <w:szCs w:val="30"/>
          <w:rtl/>
        </w:rPr>
        <w:tab/>
        <w:t>تشجيع المشاركة المباشرة لأعضائها، ومشاركة المنظمات الأخرى ذات الصلة، في أنشطة بناء القدرات التي تلبي الاحتياجات ذات الأولوية التي وافق عليها الاجتماع العام.</w:t>
      </w:r>
    </w:p>
    <w:p w:rsidR="00743C73" w:rsidRPr="00302420" w:rsidRDefault="00743C73" w:rsidP="009E32A6">
      <w:pPr>
        <w:spacing w:after="240" w:line="400" w:lineRule="exact"/>
        <w:ind w:left="624" w:firstLine="510"/>
        <w:jc w:val="both"/>
        <w:rPr>
          <w:rFonts w:ascii="Traditional Arabic" w:hAnsi="Traditional Arabic" w:cs="Traditional Arabic"/>
          <w:b/>
          <w:bCs/>
          <w:sz w:val="32"/>
          <w:szCs w:val="32"/>
          <w:rtl/>
        </w:rPr>
      </w:pPr>
      <w:r w:rsidRPr="00302420">
        <w:rPr>
          <w:rFonts w:ascii="Traditional Arabic" w:hAnsi="Traditional Arabic" w:cs="Traditional Arabic"/>
          <w:b/>
          <w:bCs/>
          <w:sz w:val="32"/>
          <w:szCs w:val="32"/>
          <w:rtl/>
        </w:rPr>
        <w:t>المرفق الثالث</w:t>
      </w:r>
    </w:p>
    <w:p w:rsidR="00743C73" w:rsidRPr="00B62570" w:rsidRDefault="00743C73" w:rsidP="00B62570">
      <w:pPr>
        <w:spacing w:after="360" w:line="380" w:lineRule="exact"/>
        <w:ind w:left="1134"/>
        <w:jc w:val="both"/>
        <w:rPr>
          <w:rFonts w:cs="Traditional Arabic"/>
          <w:b/>
          <w:bCs/>
          <w:sz w:val="32"/>
          <w:szCs w:val="32"/>
          <w:rtl/>
        </w:rPr>
      </w:pPr>
      <w:r w:rsidRPr="00B62570">
        <w:rPr>
          <w:rFonts w:cs="Traditional Arabic"/>
          <w:b/>
          <w:bCs/>
          <w:sz w:val="32"/>
          <w:szCs w:val="32"/>
          <w:rtl/>
        </w:rPr>
        <w:t>اختصاصات فرقة العمل المعنية بالمعارف والبيانات</w:t>
      </w:r>
    </w:p>
    <w:p w:rsidR="00743C73" w:rsidRPr="00A24910" w:rsidRDefault="00743C73" w:rsidP="00B62570">
      <w:pPr>
        <w:widowControl w:val="0"/>
        <w:spacing w:after="120" w:line="380" w:lineRule="exact"/>
        <w:ind w:firstLine="425"/>
        <w:jc w:val="both"/>
        <w:rPr>
          <w:rFonts w:cs="Traditional Arabic"/>
          <w:b/>
          <w:bCs/>
          <w:sz w:val="30"/>
          <w:szCs w:val="30"/>
          <w:rtl/>
        </w:rPr>
      </w:pPr>
      <w:r w:rsidRPr="00A24910">
        <w:rPr>
          <w:rFonts w:eastAsia="Calibri" w:cs="Traditional Arabic"/>
          <w:bCs/>
          <w:sz w:val="30"/>
          <w:szCs w:val="30"/>
          <w:rtl/>
        </w:rPr>
        <w:t>ألف</w:t>
      </w:r>
      <w:r>
        <w:rPr>
          <w:rFonts w:eastAsia="Calibri" w:cs="Traditional Arabic"/>
          <w:bCs/>
          <w:sz w:val="30"/>
          <w:szCs w:val="30"/>
          <w:rtl/>
        </w:rPr>
        <w:t xml:space="preserve"> </w:t>
      </w:r>
      <w:r w:rsidRPr="00A24910">
        <w:rPr>
          <w:rFonts w:eastAsia="Calibri" w:cs="Traditional Arabic"/>
          <w:bCs/>
          <w:sz w:val="30"/>
          <w:szCs w:val="30"/>
          <w:rtl/>
        </w:rPr>
        <w:t>-</w:t>
      </w:r>
      <w:r w:rsidRPr="00A24910">
        <w:rPr>
          <w:rFonts w:eastAsia="Calibri" w:cs="Traditional Arabic"/>
          <w:bCs/>
          <w:sz w:val="30"/>
          <w:szCs w:val="30"/>
          <w:rtl/>
        </w:rPr>
        <w:tab/>
        <w:t>الغرض</w:t>
      </w:r>
    </w:p>
    <w:p w:rsidR="00743C73" w:rsidRDefault="00743C73" w:rsidP="00B62570">
      <w:pPr>
        <w:pStyle w:val="Normalnumber"/>
        <w:widowControl w:val="0"/>
        <w:numPr>
          <w:ilvl w:val="0"/>
          <w:numId w:val="0"/>
        </w:numPr>
        <w:bidi/>
        <w:spacing w:line="380" w:lineRule="exact"/>
        <w:ind w:left="1134"/>
        <w:jc w:val="both"/>
        <w:rPr>
          <w:sz w:val="28"/>
          <w:szCs w:val="28"/>
          <w:lang w:val="en-GB" w:eastAsia="nb-NO"/>
        </w:rPr>
      </w:pPr>
      <w:r>
        <w:rPr>
          <w:rFonts w:cs="Traditional Arabic"/>
          <w:szCs w:val="30"/>
          <w:rtl/>
        </w:rPr>
        <w:t>يتمثل الغرض من فرقة العمل المعنية بالمعارف والبيانات في دعم تحقيق النواتج 1</w:t>
      </w:r>
      <w:r w:rsidR="00D12F94">
        <w:rPr>
          <w:rFonts w:cs="Traditional Arabic"/>
          <w:szCs w:val="30"/>
          <w:rtl/>
        </w:rPr>
        <w:t xml:space="preserve"> </w:t>
      </w:r>
      <w:r>
        <w:rPr>
          <w:rFonts w:cs="Traditional Arabic"/>
          <w:szCs w:val="30"/>
          <w:rtl/>
        </w:rPr>
        <w:t>(د) و4</w:t>
      </w:r>
      <w:r w:rsidR="00D12F94">
        <w:rPr>
          <w:rFonts w:cs="Traditional Arabic"/>
          <w:szCs w:val="30"/>
          <w:rtl/>
        </w:rPr>
        <w:t xml:space="preserve"> </w:t>
      </w:r>
      <w:r>
        <w:rPr>
          <w:rFonts w:cs="Traditional Arabic"/>
          <w:szCs w:val="30"/>
          <w:rtl/>
        </w:rPr>
        <w:t>(ب) من برنامج العمل، التي يتم بمقتضاها تلبية الاحتياجات ذات الأولوية من المعارف والبيانات لصنع السياسات وإقامة الشبكات، ويجري إعداد خطة لإدارة المعلومات والبيانات وتنفيذها.</w:t>
      </w:r>
    </w:p>
    <w:p w:rsidR="00743C73" w:rsidRPr="009B7E5A" w:rsidRDefault="00743C73" w:rsidP="00B62570">
      <w:pPr>
        <w:pStyle w:val="CH2"/>
        <w:keepNext w:val="0"/>
        <w:widowControl w:val="0"/>
        <w:tabs>
          <w:tab w:val="clear" w:pos="1247"/>
        </w:tabs>
        <w:bidi/>
        <w:spacing w:line="380" w:lineRule="exact"/>
        <w:ind w:left="1134"/>
        <w:jc w:val="both"/>
        <w:rPr>
          <w:rFonts w:eastAsia="Calibri" w:cs="Traditional Arabic"/>
          <w:bCs/>
          <w:sz w:val="30"/>
          <w:szCs w:val="30"/>
          <w:rtl/>
          <w:lang w:val="en-US"/>
        </w:rPr>
      </w:pPr>
      <w:r>
        <w:rPr>
          <w:rFonts w:eastAsia="Calibri" w:cs="Traditional Arabic"/>
          <w:bCs/>
          <w:sz w:val="34"/>
          <w:szCs w:val="34"/>
          <w:rtl/>
          <w:lang w:val="en-US"/>
        </w:rPr>
        <w:tab/>
      </w:r>
      <w:r w:rsidRPr="00A24910">
        <w:rPr>
          <w:rFonts w:eastAsia="Calibri" w:cs="Traditional Arabic"/>
          <w:bCs/>
          <w:sz w:val="30"/>
          <w:szCs w:val="30"/>
          <w:rtl/>
          <w:lang w:val="en-US"/>
        </w:rPr>
        <w:t>باء</w:t>
      </w:r>
      <w:r>
        <w:rPr>
          <w:rFonts w:eastAsia="Calibri" w:cs="Traditional Arabic"/>
          <w:bCs/>
          <w:sz w:val="30"/>
          <w:szCs w:val="30"/>
          <w:rtl/>
          <w:lang w:val="en-US"/>
        </w:rPr>
        <w:t xml:space="preserve"> </w:t>
      </w:r>
      <w:r w:rsidRPr="00A24910">
        <w:rPr>
          <w:rFonts w:eastAsia="Calibri" w:cs="Traditional Arabic"/>
          <w:bCs/>
          <w:sz w:val="30"/>
          <w:szCs w:val="30"/>
          <w:rtl/>
          <w:lang w:val="en-US"/>
        </w:rPr>
        <w:t>-</w:t>
      </w:r>
      <w:r w:rsidRPr="00A24910">
        <w:rPr>
          <w:rFonts w:eastAsia="Calibri" w:cs="Traditional Arabic"/>
          <w:bCs/>
          <w:sz w:val="30"/>
          <w:szCs w:val="30"/>
          <w:rtl/>
          <w:lang w:val="en-US"/>
        </w:rPr>
        <w:tab/>
      </w:r>
      <w:r w:rsidRPr="009B7E5A">
        <w:rPr>
          <w:rFonts w:eastAsia="Calibri" w:cs="Traditional Arabic"/>
          <w:bCs/>
          <w:sz w:val="30"/>
          <w:szCs w:val="30"/>
          <w:rtl/>
          <w:lang w:val="en-US"/>
        </w:rPr>
        <w:t xml:space="preserve">مسؤوليات </w:t>
      </w:r>
      <w:r w:rsidRPr="009B7E5A">
        <w:rPr>
          <w:rFonts w:cs="Traditional Arabic"/>
          <w:bCs/>
          <w:szCs w:val="30"/>
          <w:rtl/>
        </w:rPr>
        <w:t>فرقة العمل</w:t>
      </w:r>
    </w:p>
    <w:p w:rsidR="00743C73" w:rsidRDefault="00743C73" w:rsidP="004F2A36">
      <w:pPr>
        <w:pStyle w:val="Normalnumber"/>
        <w:widowControl w:val="0"/>
        <w:numPr>
          <w:ilvl w:val="0"/>
          <w:numId w:val="0"/>
        </w:numPr>
        <w:bidi/>
        <w:spacing w:line="380" w:lineRule="exact"/>
        <w:ind w:left="1134"/>
        <w:jc w:val="both"/>
        <w:rPr>
          <w:rFonts w:cs="Traditional Arabic"/>
          <w:szCs w:val="30"/>
          <w:rtl/>
        </w:rPr>
      </w:pPr>
      <w:r>
        <w:rPr>
          <w:rFonts w:cs="Traditional Arabic"/>
          <w:szCs w:val="30"/>
          <w:rtl/>
        </w:rPr>
        <w:t>تتمثل مسؤوليات فرقة العمل</w:t>
      </w:r>
      <w:r w:rsidRPr="0079310F">
        <w:rPr>
          <w:rFonts w:cs="Traditional Arabic"/>
          <w:szCs w:val="30"/>
          <w:rtl/>
        </w:rPr>
        <w:t xml:space="preserve"> </w:t>
      </w:r>
      <w:r>
        <w:rPr>
          <w:rFonts w:cs="Traditional Arabic"/>
          <w:szCs w:val="30"/>
          <w:rtl/>
        </w:rPr>
        <w:t>فيما يلي:</w:t>
      </w:r>
    </w:p>
    <w:p w:rsidR="00743C73" w:rsidRDefault="00743C73" w:rsidP="00B62570">
      <w:pPr>
        <w:pStyle w:val="Normalnumber"/>
        <w:widowControl w:val="0"/>
        <w:numPr>
          <w:ilvl w:val="0"/>
          <w:numId w:val="0"/>
        </w:numPr>
        <w:bidi/>
        <w:spacing w:line="380" w:lineRule="exact"/>
        <w:ind w:left="1134" w:firstLine="624"/>
        <w:jc w:val="both"/>
        <w:rPr>
          <w:rFonts w:cs="Traditional Arabic"/>
          <w:szCs w:val="30"/>
          <w:rtl/>
        </w:rPr>
      </w:pPr>
      <w:r>
        <w:rPr>
          <w:rFonts w:cs="Traditional Arabic"/>
          <w:szCs w:val="30"/>
          <w:rtl/>
        </w:rPr>
        <w:t>(أ)</w:t>
      </w:r>
      <w:r>
        <w:rPr>
          <w:rFonts w:cs="Traditional Arabic"/>
          <w:szCs w:val="30"/>
          <w:rtl/>
        </w:rPr>
        <w:tab/>
        <w:t>وضع خطة لإدارة البيانات والمعلومات تحدد أفضل السبل لتلبية احتياجات برنامج عمل المنبر من البيانات والمعلومات؛</w:t>
      </w:r>
    </w:p>
    <w:p w:rsidR="00743C73" w:rsidRDefault="00743C73" w:rsidP="00B62570">
      <w:pPr>
        <w:pStyle w:val="Normalnumber"/>
        <w:widowControl w:val="0"/>
        <w:numPr>
          <w:ilvl w:val="0"/>
          <w:numId w:val="0"/>
        </w:numPr>
        <w:bidi/>
        <w:spacing w:line="380" w:lineRule="exact"/>
        <w:ind w:left="1134" w:firstLine="624"/>
        <w:jc w:val="both"/>
        <w:rPr>
          <w:rFonts w:cs="Traditional Arabic"/>
          <w:szCs w:val="30"/>
          <w:rtl/>
        </w:rPr>
      </w:pPr>
      <w:r>
        <w:rPr>
          <w:rFonts w:cs="Traditional Arabic"/>
          <w:szCs w:val="30"/>
          <w:rtl/>
        </w:rPr>
        <w:t>(ب)</w:t>
      </w:r>
      <w:r>
        <w:rPr>
          <w:rFonts w:cs="Traditional Arabic"/>
          <w:szCs w:val="30"/>
          <w:rtl/>
        </w:rPr>
        <w:tab/>
        <w:t>توفير الدعم للأمانة فيما يتعلق بالإشراف على إدارة البيانات والمعلومات والمعارف المستخدمة في وضع منتجات المنبر، بما يكفل توافرها على المدى الطويل؛</w:t>
      </w:r>
    </w:p>
    <w:p w:rsidR="00743C73" w:rsidRDefault="00743C73" w:rsidP="00B62570">
      <w:pPr>
        <w:pStyle w:val="Normalnumber"/>
        <w:widowControl w:val="0"/>
        <w:numPr>
          <w:ilvl w:val="0"/>
          <w:numId w:val="0"/>
        </w:numPr>
        <w:tabs>
          <w:tab w:val="num" w:pos="1080"/>
        </w:tabs>
        <w:bidi/>
        <w:spacing w:line="400" w:lineRule="exact"/>
        <w:ind w:left="1134" w:firstLine="624"/>
        <w:jc w:val="both"/>
        <w:rPr>
          <w:rFonts w:cs="Traditional Arabic"/>
          <w:szCs w:val="30"/>
          <w:rtl/>
        </w:rPr>
      </w:pPr>
      <w:r>
        <w:rPr>
          <w:rFonts w:cs="Traditional Arabic"/>
          <w:szCs w:val="30"/>
          <w:rtl/>
        </w:rPr>
        <w:t>(ج)</w:t>
      </w:r>
      <w:r>
        <w:rPr>
          <w:rFonts w:cs="Traditional Arabic"/>
          <w:szCs w:val="30"/>
          <w:rtl/>
        </w:rPr>
        <w:tab/>
        <w:t>تحديد الفرص لزيادة الحصول على البيانات والمعلومات والمعارف المتوافرة، بما يكفل توافرها لدعم عمل المنبر؛</w:t>
      </w:r>
    </w:p>
    <w:p w:rsidR="00743C73" w:rsidRDefault="00743C73" w:rsidP="004F2A36">
      <w:pPr>
        <w:pStyle w:val="Normalnumber"/>
        <w:widowControl w:val="0"/>
        <w:numPr>
          <w:ilvl w:val="0"/>
          <w:numId w:val="0"/>
        </w:numPr>
        <w:tabs>
          <w:tab w:val="num" w:pos="1080"/>
        </w:tabs>
        <w:bidi/>
        <w:spacing w:line="400" w:lineRule="exact"/>
        <w:ind w:left="1134" w:firstLine="624"/>
        <w:jc w:val="both"/>
        <w:rPr>
          <w:rFonts w:cs="Traditional Arabic"/>
          <w:szCs w:val="30"/>
          <w:rtl/>
        </w:rPr>
      </w:pPr>
      <w:r>
        <w:rPr>
          <w:rFonts w:cs="Traditional Arabic"/>
          <w:szCs w:val="30"/>
          <w:rtl/>
        </w:rPr>
        <w:t>(د)</w:t>
      </w:r>
      <w:r>
        <w:rPr>
          <w:rFonts w:cs="Traditional Arabic"/>
          <w:szCs w:val="30"/>
          <w:rtl/>
        </w:rPr>
        <w:tab/>
        <w:t>إسداء المشورة بش</w:t>
      </w:r>
      <w:r w:rsidR="004F2A36">
        <w:rPr>
          <w:rFonts w:cs="Traditional Arabic"/>
          <w:szCs w:val="30"/>
          <w:rtl/>
        </w:rPr>
        <w:t>أ</w:t>
      </w:r>
      <w:r>
        <w:rPr>
          <w:rFonts w:cs="Traditional Arabic"/>
          <w:szCs w:val="30"/>
          <w:rtl/>
        </w:rPr>
        <w:t>ن المؤشرات والمقاييس التي ستستخدم في منتجات المنبر، وبشأن المعايير اللازمة لتوليد وإدارة البيانات ذات الصلة؛</w:t>
      </w:r>
    </w:p>
    <w:p w:rsidR="00743C73" w:rsidRDefault="00743C73" w:rsidP="00B62570">
      <w:pPr>
        <w:pStyle w:val="Normalnumber"/>
        <w:widowControl w:val="0"/>
        <w:numPr>
          <w:ilvl w:val="0"/>
          <w:numId w:val="0"/>
        </w:numPr>
        <w:tabs>
          <w:tab w:val="num" w:pos="1080"/>
        </w:tabs>
        <w:bidi/>
        <w:spacing w:line="400" w:lineRule="exact"/>
        <w:ind w:left="1134" w:firstLine="624"/>
        <w:jc w:val="both"/>
        <w:rPr>
          <w:rFonts w:cs="Traditional Arabic"/>
          <w:szCs w:val="30"/>
          <w:rtl/>
        </w:rPr>
      </w:pPr>
      <w:r>
        <w:rPr>
          <w:rFonts w:cs="Traditional Arabic"/>
          <w:szCs w:val="30"/>
          <w:rtl/>
        </w:rPr>
        <w:t>(</w:t>
      </w:r>
      <w:r>
        <w:rPr>
          <w:rFonts w:cs="Traditional Arabic"/>
          <w:sz w:val="30"/>
          <w:szCs w:val="30"/>
          <w:rtl/>
        </w:rPr>
        <w:t>ﻫ</w:t>
      </w:r>
      <w:r>
        <w:rPr>
          <w:rFonts w:cs="Traditional Arabic"/>
          <w:szCs w:val="30"/>
          <w:rtl/>
        </w:rPr>
        <w:t>)</w:t>
      </w:r>
      <w:r>
        <w:rPr>
          <w:rFonts w:cs="Traditional Arabic"/>
          <w:szCs w:val="30"/>
          <w:rtl/>
        </w:rPr>
        <w:tab/>
        <w:t>توفير الدعم للمكتب وفريق الخبراء المتعدد التخصصات في استعراض الاحتياجات من المعارف والثغرات التي تحدد من خلال عمليات تحديد النطاق والتقييمات التي يضطلع بها المنبر، وحفز توليد المعارف والبيانات الجديدة؛</w:t>
      </w:r>
    </w:p>
    <w:p w:rsidR="00743C73" w:rsidRDefault="00743C73" w:rsidP="00B62570">
      <w:pPr>
        <w:pStyle w:val="Normalnumber"/>
        <w:widowControl w:val="0"/>
        <w:numPr>
          <w:ilvl w:val="0"/>
          <w:numId w:val="0"/>
        </w:numPr>
        <w:tabs>
          <w:tab w:val="num" w:pos="1080"/>
        </w:tabs>
        <w:bidi/>
        <w:spacing w:line="400" w:lineRule="exact"/>
        <w:ind w:left="1134" w:firstLine="624"/>
        <w:jc w:val="both"/>
        <w:rPr>
          <w:rFonts w:cs="Traditional Arabic"/>
          <w:szCs w:val="30"/>
          <w:rtl/>
        </w:rPr>
      </w:pPr>
      <w:r>
        <w:rPr>
          <w:rFonts w:cs="Traditional Arabic"/>
          <w:szCs w:val="30"/>
          <w:rtl/>
        </w:rPr>
        <w:t>(و)</w:t>
      </w:r>
      <w:r>
        <w:rPr>
          <w:rFonts w:cs="Traditional Arabic"/>
          <w:szCs w:val="30"/>
          <w:rtl/>
        </w:rPr>
        <w:tab/>
        <w:t>توفير الدعم للمكتب ولفريق الخبراء المتعدد التخصصات في عقد الحوارات مع المنظمات العلمية وصانعي السياسات ومنظمات التمويل، والاضطلاع بالأنشطة الأخرى اللازمة لتلبية الاحتياجات المحددة في برنامج العمل؛</w:t>
      </w:r>
    </w:p>
    <w:p w:rsidR="00743C73" w:rsidRDefault="00743C73" w:rsidP="00B62570">
      <w:pPr>
        <w:pStyle w:val="Normalnumber"/>
        <w:widowControl w:val="0"/>
        <w:numPr>
          <w:ilvl w:val="0"/>
          <w:numId w:val="0"/>
        </w:numPr>
        <w:tabs>
          <w:tab w:val="num" w:pos="1080"/>
        </w:tabs>
        <w:bidi/>
        <w:spacing w:line="400" w:lineRule="exact"/>
        <w:ind w:left="1134" w:firstLine="624"/>
        <w:jc w:val="both"/>
        <w:rPr>
          <w:sz w:val="28"/>
          <w:szCs w:val="28"/>
          <w:lang w:val="en-GB" w:eastAsia="nb-NO"/>
        </w:rPr>
      </w:pPr>
      <w:r>
        <w:rPr>
          <w:rFonts w:cs="Traditional Arabic"/>
          <w:szCs w:val="30"/>
          <w:rtl/>
        </w:rPr>
        <w:t>(ز)</w:t>
      </w:r>
      <w:r>
        <w:rPr>
          <w:rFonts w:cs="Traditional Arabic"/>
          <w:szCs w:val="30"/>
          <w:rtl/>
        </w:rPr>
        <w:tab/>
        <w:t>الاتصال، وفقاً للضرورة، مع فرقة العمل المعنية ببناء القدرات وفرقة العمل المعنية بالمعارف الأصلية والمحلية، بما يكفل تغطية القضايا ذات الصلة بالمعارف والبيانات بطريقة متسقة.</w:t>
      </w:r>
    </w:p>
    <w:p w:rsidR="00743C73" w:rsidRPr="0070292E" w:rsidRDefault="00743C73" w:rsidP="00B62570">
      <w:pPr>
        <w:pStyle w:val="CH2"/>
        <w:keepNext w:val="0"/>
        <w:widowControl w:val="0"/>
        <w:bidi/>
        <w:spacing w:line="400" w:lineRule="exact"/>
        <w:ind w:left="1134"/>
        <w:jc w:val="both"/>
        <w:rPr>
          <w:rFonts w:eastAsia="Calibri" w:cs="Traditional Arabic"/>
          <w:bCs/>
          <w:sz w:val="30"/>
          <w:szCs w:val="30"/>
          <w:rtl/>
          <w:lang w:val="en-US"/>
        </w:rPr>
      </w:pPr>
      <w:r>
        <w:rPr>
          <w:rFonts w:eastAsia="Calibri" w:cs="Traditional Arabic"/>
          <w:bCs/>
          <w:sz w:val="30"/>
          <w:szCs w:val="30"/>
          <w:rtl/>
          <w:lang w:val="en-US"/>
        </w:rPr>
        <w:tab/>
      </w:r>
      <w:r w:rsidRPr="0070292E">
        <w:rPr>
          <w:rFonts w:eastAsia="Calibri" w:cs="Traditional Arabic"/>
          <w:bCs/>
          <w:sz w:val="30"/>
          <w:szCs w:val="30"/>
          <w:rtl/>
          <w:lang w:val="en-US"/>
        </w:rPr>
        <w:t>جيم -</w:t>
      </w:r>
      <w:r w:rsidRPr="0070292E">
        <w:rPr>
          <w:rFonts w:eastAsia="Calibri" w:cs="Traditional Arabic"/>
          <w:bCs/>
          <w:sz w:val="30"/>
          <w:szCs w:val="30"/>
          <w:rtl/>
          <w:lang w:val="en-US"/>
        </w:rPr>
        <w:tab/>
        <w:t>عضوية فرقة العمل</w:t>
      </w:r>
    </w:p>
    <w:p w:rsidR="00743C73" w:rsidRDefault="00743C73" w:rsidP="00B62570">
      <w:pPr>
        <w:pStyle w:val="Normalnumber"/>
        <w:widowControl w:val="0"/>
        <w:numPr>
          <w:ilvl w:val="0"/>
          <w:numId w:val="0"/>
        </w:numPr>
        <w:bidi/>
        <w:spacing w:line="400" w:lineRule="exact"/>
        <w:ind w:left="1134"/>
        <w:jc w:val="both"/>
        <w:rPr>
          <w:rFonts w:cs="Traditional Arabic"/>
          <w:szCs w:val="30"/>
          <w:rtl/>
        </w:rPr>
      </w:pPr>
      <w:r>
        <w:rPr>
          <w:rFonts w:cs="Traditional Arabic"/>
          <w:szCs w:val="30"/>
          <w:rtl/>
        </w:rPr>
        <w:t>تتألف فرقة العمل من عضوين من المكتب وثلاثة أعضاء من فريق الخبراء المتعدد التخصصات يغطون فيما بينهم مناطق الأمم المتحدة الخمس، وعدد يصل إلى عشرين خبيراً إضافياً في إدارة المعارف والبيانات، يتم انتقاؤهم وفقاً للنظام الداخلي.</w:t>
      </w:r>
    </w:p>
    <w:p w:rsidR="00743C73" w:rsidRPr="007E2F17" w:rsidRDefault="00743C73" w:rsidP="00B62570">
      <w:pPr>
        <w:pStyle w:val="Normalnumber"/>
        <w:widowControl w:val="0"/>
        <w:numPr>
          <w:ilvl w:val="0"/>
          <w:numId w:val="0"/>
        </w:numPr>
        <w:bidi/>
        <w:spacing w:line="400" w:lineRule="exact"/>
        <w:ind w:left="1134"/>
        <w:jc w:val="both"/>
        <w:rPr>
          <w:rFonts w:cs="Traditional Arabic"/>
          <w:szCs w:val="30"/>
        </w:rPr>
      </w:pPr>
      <w:r>
        <w:rPr>
          <w:rFonts w:cs="Traditional Arabic"/>
          <w:szCs w:val="30"/>
          <w:rtl/>
        </w:rPr>
        <w:t>ويجوز أيضاً، وفقاً لتقدير رئيس فرقة العمل وبعد التشاور مع المكتب، دعوة عدد محدود من فرادى الخبراء في مجال إدارة المعلومات والبيانات للمشاركة في فرقة العمل كخبراء مرجعيين.</w:t>
      </w:r>
    </w:p>
    <w:p w:rsidR="00743C73" w:rsidRPr="009B7E5A" w:rsidRDefault="00743C73" w:rsidP="00B62570">
      <w:pPr>
        <w:pStyle w:val="CH2"/>
        <w:keepNext w:val="0"/>
        <w:widowControl w:val="0"/>
        <w:bidi/>
        <w:spacing w:line="400" w:lineRule="exact"/>
        <w:ind w:left="1134"/>
        <w:jc w:val="both"/>
        <w:rPr>
          <w:rFonts w:eastAsia="Calibri" w:cs="Traditional Arabic"/>
          <w:bCs/>
          <w:sz w:val="30"/>
          <w:szCs w:val="30"/>
          <w:rtl/>
          <w:lang w:val="en-US"/>
        </w:rPr>
      </w:pPr>
      <w:r>
        <w:rPr>
          <w:rFonts w:eastAsia="Calibri" w:cs="Traditional Arabic"/>
          <w:bCs/>
          <w:sz w:val="34"/>
          <w:szCs w:val="34"/>
          <w:rtl/>
          <w:lang w:val="en-US"/>
        </w:rPr>
        <w:tab/>
      </w:r>
      <w:r w:rsidRPr="009B7E5A">
        <w:rPr>
          <w:rFonts w:eastAsia="Calibri" w:cs="Traditional Arabic"/>
          <w:bCs/>
          <w:sz w:val="30"/>
          <w:szCs w:val="30"/>
          <w:rtl/>
          <w:lang w:val="en-US"/>
        </w:rPr>
        <w:t>دال</w:t>
      </w:r>
      <w:r>
        <w:rPr>
          <w:rFonts w:eastAsia="Calibri" w:cs="Traditional Arabic"/>
          <w:bCs/>
          <w:sz w:val="30"/>
          <w:szCs w:val="30"/>
          <w:rtl/>
          <w:lang w:val="en-US"/>
        </w:rPr>
        <w:t xml:space="preserve"> </w:t>
      </w:r>
      <w:r w:rsidRPr="009B7E5A">
        <w:rPr>
          <w:rFonts w:eastAsia="Calibri" w:cs="Traditional Arabic"/>
          <w:bCs/>
          <w:sz w:val="30"/>
          <w:szCs w:val="30"/>
          <w:rtl/>
          <w:lang w:val="en-US"/>
        </w:rPr>
        <w:t>-</w:t>
      </w:r>
      <w:r w:rsidRPr="009B7E5A">
        <w:rPr>
          <w:rFonts w:eastAsia="Calibri" w:cs="Traditional Arabic"/>
          <w:bCs/>
          <w:sz w:val="30"/>
          <w:szCs w:val="30"/>
          <w:rtl/>
          <w:lang w:val="en-US"/>
        </w:rPr>
        <w:tab/>
        <w:t>طريقة العمل</w:t>
      </w:r>
    </w:p>
    <w:p w:rsidR="00743C73" w:rsidRDefault="00743C73" w:rsidP="00B62570">
      <w:pPr>
        <w:spacing w:after="120" w:line="400" w:lineRule="exact"/>
        <w:ind w:left="1134" w:firstLine="120"/>
        <w:jc w:val="both"/>
        <w:rPr>
          <w:rFonts w:cs="Traditional Arabic"/>
          <w:szCs w:val="30"/>
          <w:rtl/>
        </w:rPr>
      </w:pPr>
      <w:r>
        <w:rPr>
          <w:rFonts w:cs="Traditional Arabic"/>
          <w:szCs w:val="30"/>
          <w:rtl/>
        </w:rPr>
        <w:t>يرأس فرقة العمل أعضاء المكتب وتتكون من خبراء في مجال إدارة المعارف والبيانات يتم انتقاؤهم وفقاً للنظام الداخلي. وتضطلع فرقة العمل بأعمالها في اجتماعات مباشرة، واجتماعات شبكية، وغير ذلك من وسائل التواصل الإلكترونية. ويستعرض المكتب منتجات فرقة العمل بالتشاور مع فريق الخبراء المتعدد التخصصات، ثم يُحيلها إلى الاجتماع العام للنظر فيها. وتعمل فرقة العمل على تيسير التعاون مع الم</w:t>
      </w:r>
      <w:r w:rsidR="004F2A36">
        <w:rPr>
          <w:rFonts w:cs="Traditional Arabic"/>
          <w:szCs w:val="30"/>
          <w:rtl/>
        </w:rPr>
        <w:t>ـ</w:t>
      </w:r>
      <w:r>
        <w:rPr>
          <w:rFonts w:cs="Traditional Arabic"/>
          <w:szCs w:val="30"/>
          <w:rtl/>
        </w:rPr>
        <w:t>ُبادرات القائمة.</w:t>
      </w:r>
    </w:p>
    <w:p w:rsidR="00743C73" w:rsidRDefault="00743C73" w:rsidP="00B62570">
      <w:pPr>
        <w:spacing w:after="120" w:line="400" w:lineRule="exact"/>
        <w:ind w:left="1134" w:firstLine="120"/>
        <w:jc w:val="both"/>
        <w:rPr>
          <w:rFonts w:cs="Traditional Arabic"/>
          <w:szCs w:val="30"/>
          <w:rtl/>
        </w:rPr>
      </w:pPr>
      <w:r>
        <w:rPr>
          <w:rFonts w:cs="Traditional Arabic"/>
          <w:szCs w:val="30"/>
          <w:rtl/>
        </w:rPr>
        <w:t>وتقوم فرقة العمل، خلال اضطلاعها بعملها، بما يلي:</w:t>
      </w:r>
    </w:p>
    <w:p w:rsidR="00743C73" w:rsidRDefault="00743C73" w:rsidP="00B62570">
      <w:pPr>
        <w:spacing w:after="120" w:line="400" w:lineRule="exact"/>
        <w:ind w:left="1134" w:firstLine="707"/>
        <w:jc w:val="both"/>
        <w:rPr>
          <w:rFonts w:cs="Traditional Arabic"/>
          <w:szCs w:val="30"/>
          <w:rtl/>
        </w:rPr>
      </w:pPr>
      <w:r>
        <w:rPr>
          <w:rFonts w:cs="Traditional Arabic"/>
          <w:szCs w:val="30"/>
          <w:rtl/>
        </w:rPr>
        <w:t>(أ)</w:t>
      </w:r>
      <w:r>
        <w:rPr>
          <w:rFonts w:cs="Traditional Arabic"/>
          <w:szCs w:val="30"/>
          <w:rtl/>
        </w:rPr>
        <w:tab/>
        <w:t>كفالة استناد جميع أنشطتها بصورة فعلية إلى التجربة القائمة، واستكمال المبادرات القائمة والبناء عليها؛</w:t>
      </w:r>
    </w:p>
    <w:p w:rsidR="00B62570" w:rsidRDefault="00743C73" w:rsidP="00B62570">
      <w:pPr>
        <w:spacing w:after="120" w:line="400" w:lineRule="exact"/>
        <w:ind w:left="1134" w:firstLine="707"/>
        <w:jc w:val="both"/>
        <w:rPr>
          <w:rFonts w:cs="Traditional Arabic"/>
          <w:szCs w:val="30"/>
          <w:rtl/>
        </w:rPr>
      </w:pPr>
      <w:r>
        <w:rPr>
          <w:rFonts w:cs="Traditional Arabic"/>
          <w:szCs w:val="30"/>
          <w:rtl/>
        </w:rPr>
        <w:t>(ب)</w:t>
      </w:r>
      <w:r>
        <w:rPr>
          <w:rFonts w:cs="Traditional Arabic"/>
          <w:szCs w:val="30"/>
          <w:rtl/>
        </w:rPr>
        <w:tab/>
        <w:t>تقديم المشورة بشأن الشراكات الاستراتيجية التي يُمكن أن تساعد على تحسين الوصول إلى البيانات والمعلومات والمعارف، وتيسير الأنشطة الأخرى التي لها نفس التأثير؛</w:t>
      </w:r>
    </w:p>
    <w:p w:rsidR="00743C73" w:rsidRDefault="00743C73" w:rsidP="00B62570">
      <w:pPr>
        <w:spacing w:after="120" w:line="400" w:lineRule="exact"/>
        <w:ind w:left="1134" w:firstLine="707"/>
        <w:jc w:val="both"/>
        <w:rPr>
          <w:rFonts w:cs="Traditional Arabic"/>
          <w:szCs w:val="30"/>
          <w:rtl/>
        </w:rPr>
      </w:pPr>
      <w:r>
        <w:rPr>
          <w:rFonts w:cs="Traditional Arabic"/>
          <w:szCs w:val="30"/>
          <w:rtl/>
        </w:rPr>
        <w:t>(ج)</w:t>
      </w:r>
      <w:r>
        <w:rPr>
          <w:rFonts w:cs="Traditional Arabic"/>
          <w:szCs w:val="30"/>
          <w:rtl/>
        </w:rPr>
        <w:tab/>
        <w:t>تشجيع المشاركة المباشرة لأعضائها، ومشاركة المنظمات الأخرى ذات الصلة، في أنشطة بناء القدرات التي تلبي الاحتياجات ذات الأولوية التي وافق عليها الاجتماع العام.</w:t>
      </w:r>
    </w:p>
    <w:p w:rsidR="00743C73" w:rsidRPr="00806740" w:rsidRDefault="00142B36" w:rsidP="00E826CA">
      <w:pPr>
        <w:spacing w:after="360" w:line="360" w:lineRule="exact"/>
        <w:ind w:left="624" w:firstLine="510"/>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743C73" w:rsidRPr="00806740">
        <w:rPr>
          <w:rFonts w:ascii="Traditional Arabic" w:hAnsi="Traditional Arabic" w:cs="Traditional Arabic"/>
          <w:b/>
          <w:bCs/>
          <w:sz w:val="32"/>
          <w:szCs w:val="32"/>
          <w:rtl/>
        </w:rPr>
        <w:t>المرفق الرابع</w:t>
      </w:r>
    </w:p>
    <w:p w:rsidR="00743C73" w:rsidRPr="00B62570" w:rsidRDefault="00743C73" w:rsidP="00142B36">
      <w:pPr>
        <w:spacing w:after="240" w:line="400" w:lineRule="exact"/>
        <w:ind w:left="1134"/>
        <w:jc w:val="both"/>
        <w:rPr>
          <w:rFonts w:ascii="Traditional Arabic" w:hAnsi="Traditional Arabic" w:cs="Traditional Arabic"/>
          <w:b/>
          <w:bCs/>
          <w:vanish/>
          <w:sz w:val="32"/>
          <w:szCs w:val="32"/>
          <w:rtl/>
        </w:rPr>
      </w:pPr>
      <w:r w:rsidRPr="00B62570">
        <w:rPr>
          <w:rFonts w:ascii="Traditional Arabic" w:hAnsi="Traditional Arabic" w:cs="Traditional Arabic"/>
          <w:b/>
          <w:bCs/>
          <w:sz w:val="32"/>
          <w:szCs w:val="32"/>
          <w:rtl/>
        </w:rPr>
        <w:t>اختصاصات فرقة العمل المعنية</w:t>
      </w:r>
      <w:r w:rsidRPr="00B62570">
        <w:rPr>
          <w:rFonts w:ascii="Traditional Arabic" w:hAnsi="Traditional Arabic" w:cs="Traditional Arabic"/>
          <w:b/>
          <w:bCs/>
          <w:vanish/>
          <w:sz w:val="32"/>
          <w:szCs w:val="32"/>
          <w:rtl/>
        </w:rPr>
        <w:t xml:space="preserve"> </w:t>
      </w:r>
      <w:r w:rsidRPr="00B62570">
        <w:rPr>
          <w:rFonts w:ascii="Traditional Arabic" w:hAnsi="Traditional Arabic" w:cs="Traditional Arabic"/>
          <w:b/>
          <w:bCs/>
          <w:sz w:val="32"/>
          <w:szCs w:val="32"/>
          <w:rtl/>
        </w:rPr>
        <w:t>بالمعارف الأصلية والمحلية</w:t>
      </w:r>
    </w:p>
    <w:p w:rsidR="00743C73" w:rsidRPr="006A2DAC" w:rsidRDefault="00743C73" w:rsidP="00142B36">
      <w:pPr>
        <w:spacing w:after="120" w:line="400" w:lineRule="exact"/>
        <w:ind w:left="1132" w:hanging="708"/>
        <w:jc w:val="both"/>
        <w:rPr>
          <w:rFonts w:cs="Traditional Arabic"/>
          <w:b/>
          <w:bCs/>
          <w:sz w:val="30"/>
          <w:szCs w:val="30"/>
          <w:rtl/>
        </w:rPr>
      </w:pPr>
      <w:r w:rsidRPr="006A2DAC">
        <w:rPr>
          <w:rFonts w:cs="Traditional Arabic"/>
          <w:b/>
          <w:bCs/>
          <w:sz w:val="30"/>
          <w:szCs w:val="30"/>
          <w:rtl/>
        </w:rPr>
        <w:t>ألف</w:t>
      </w:r>
      <w:r>
        <w:rPr>
          <w:rFonts w:cs="Traditional Arabic"/>
          <w:b/>
          <w:bCs/>
          <w:sz w:val="30"/>
          <w:szCs w:val="30"/>
          <w:rtl/>
        </w:rPr>
        <w:t xml:space="preserve"> </w:t>
      </w:r>
      <w:r w:rsidRPr="006A2DAC">
        <w:rPr>
          <w:rFonts w:cs="Traditional Arabic"/>
          <w:b/>
          <w:bCs/>
          <w:sz w:val="30"/>
          <w:szCs w:val="30"/>
          <w:rtl/>
        </w:rPr>
        <w:t>-</w:t>
      </w:r>
      <w:r w:rsidRPr="006A2DAC">
        <w:rPr>
          <w:rFonts w:cs="Traditional Arabic"/>
          <w:b/>
          <w:bCs/>
          <w:sz w:val="30"/>
          <w:szCs w:val="30"/>
          <w:rtl/>
        </w:rPr>
        <w:tab/>
        <w:t>الهدف</w:t>
      </w:r>
    </w:p>
    <w:p w:rsidR="00743C73" w:rsidRPr="006A2DAC" w:rsidRDefault="00743C73" w:rsidP="00142B36">
      <w:pPr>
        <w:spacing w:after="120" w:line="400" w:lineRule="exact"/>
        <w:ind w:left="1134"/>
        <w:jc w:val="both"/>
        <w:rPr>
          <w:rFonts w:cs="Traditional Arabic"/>
          <w:sz w:val="30"/>
          <w:szCs w:val="30"/>
          <w:rtl/>
        </w:rPr>
      </w:pPr>
      <w:r w:rsidRPr="006A2DAC">
        <w:rPr>
          <w:rFonts w:cs="Traditional Arabic"/>
          <w:sz w:val="30"/>
          <w:szCs w:val="30"/>
          <w:rtl/>
        </w:rPr>
        <w:t xml:space="preserve">يتمثل هدف فرقة العمل المعنية </w:t>
      </w:r>
      <w:r w:rsidRPr="00743C73">
        <w:rPr>
          <w:rFonts w:cs="Traditional Arabic"/>
          <w:sz w:val="30"/>
          <w:szCs w:val="30"/>
          <w:rtl/>
        </w:rPr>
        <w:t>بالمعارف الأصلية والمحلية</w:t>
      </w:r>
      <w:r w:rsidRPr="00C25A0A" w:rsidDel="00C25A0A">
        <w:rPr>
          <w:rFonts w:cs="Traditional Arabic"/>
          <w:sz w:val="30"/>
          <w:szCs w:val="30"/>
          <w:rtl/>
        </w:rPr>
        <w:t xml:space="preserve"> </w:t>
      </w:r>
      <w:r w:rsidRPr="006A2DAC">
        <w:rPr>
          <w:rFonts w:cs="Traditional Arabic"/>
          <w:sz w:val="30"/>
          <w:szCs w:val="30"/>
          <w:rtl/>
        </w:rPr>
        <w:t xml:space="preserve">في دعم تحقيق الناتج 1 (ج) من برنامج العمل، </w:t>
      </w:r>
      <w:r>
        <w:rPr>
          <w:rFonts w:cs="Traditional Arabic"/>
          <w:sz w:val="30"/>
          <w:szCs w:val="30"/>
          <w:rtl/>
        </w:rPr>
        <w:t>المتعلق</w:t>
      </w:r>
      <w:r w:rsidRPr="006A2DAC">
        <w:rPr>
          <w:rFonts w:cs="Traditional Arabic"/>
          <w:sz w:val="30"/>
          <w:szCs w:val="30"/>
          <w:rtl/>
        </w:rPr>
        <w:t xml:space="preserve"> </w:t>
      </w:r>
      <w:r>
        <w:rPr>
          <w:rFonts w:cs="Traditional Arabic"/>
          <w:sz w:val="30"/>
          <w:szCs w:val="30"/>
          <w:rtl/>
        </w:rPr>
        <w:t>ب</w:t>
      </w:r>
      <w:r w:rsidRPr="006A2DAC">
        <w:rPr>
          <w:rFonts w:cs="Traditional Arabic"/>
          <w:sz w:val="30"/>
          <w:szCs w:val="30"/>
          <w:rtl/>
        </w:rPr>
        <w:t>الإجراءات والنُهج المت</w:t>
      </w:r>
      <w:r>
        <w:rPr>
          <w:rFonts w:cs="Traditional Arabic"/>
          <w:sz w:val="30"/>
          <w:szCs w:val="30"/>
          <w:rtl/>
        </w:rPr>
        <w:t>ب</w:t>
      </w:r>
      <w:r w:rsidRPr="006A2DAC">
        <w:rPr>
          <w:rFonts w:cs="Traditional Arabic"/>
          <w:sz w:val="30"/>
          <w:szCs w:val="30"/>
          <w:rtl/>
        </w:rPr>
        <w:t xml:space="preserve">عة </w:t>
      </w:r>
      <w:r>
        <w:rPr>
          <w:rFonts w:cs="Traditional Arabic"/>
          <w:sz w:val="30"/>
          <w:szCs w:val="30"/>
          <w:rtl/>
        </w:rPr>
        <w:t>في ا</w:t>
      </w:r>
      <w:r w:rsidRPr="006A2DAC">
        <w:rPr>
          <w:rFonts w:cs="Traditional Arabic"/>
          <w:sz w:val="30"/>
          <w:szCs w:val="30"/>
          <w:rtl/>
        </w:rPr>
        <w:t xml:space="preserve">لعمل مع 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p>
    <w:p w:rsidR="00743C73" w:rsidRPr="006A2DAC" w:rsidRDefault="00743C73" w:rsidP="00142B36">
      <w:pPr>
        <w:spacing w:after="120" w:line="400" w:lineRule="exact"/>
        <w:ind w:left="1132" w:hanging="708"/>
        <w:jc w:val="both"/>
        <w:rPr>
          <w:rFonts w:cs="Traditional Arabic"/>
          <w:b/>
          <w:bCs/>
          <w:sz w:val="30"/>
          <w:szCs w:val="30"/>
          <w:rtl/>
        </w:rPr>
      </w:pPr>
      <w:r w:rsidRPr="006A2DAC">
        <w:rPr>
          <w:rFonts w:cs="Traditional Arabic"/>
          <w:b/>
          <w:bCs/>
          <w:sz w:val="30"/>
          <w:szCs w:val="30"/>
          <w:rtl/>
        </w:rPr>
        <w:t>باء</w:t>
      </w:r>
      <w:r>
        <w:rPr>
          <w:rFonts w:cs="Traditional Arabic"/>
          <w:b/>
          <w:bCs/>
          <w:sz w:val="30"/>
          <w:szCs w:val="30"/>
          <w:rtl/>
        </w:rPr>
        <w:t xml:space="preserve"> </w:t>
      </w:r>
      <w:r w:rsidRPr="006A2DAC">
        <w:rPr>
          <w:rFonts w:cs="Traditional Arabic"/>
          <w:b/>
          <w:bCs/>
          <w:sz w:val="30"/>
          <w:szCs w:val="30"/>
          <w:rtl/>
        </w:rPr>
        <w:t>-</w:t>
      </w:r>
      <w:r w:rsidRPr="006A2DAC">
        <w:rPr>
          <w:rFonts w:cs="Traditional Arabic"/>
          <w:b/>
          <w:bCs/>
          <w:sz w:val="30"/>
          <w:szCs w:val="30"/>
          <w:rtl/>
        </w:rPr>
        <w:tab/>
        <w:t>مسؤوليات فرقة العمل</w:t>
      </w:r>
    </w:p>
    <w:p w:rsidR="00743C73" w:rsidRDefault="00743C73" w:rsidP="00142B36">
      <w:pPr>
        <w:spacing w:after="120" w:line="400" w:lineRule="exact"/>
        <w:ind w:left="1134"/>
        <w:jc w:val="both"/>
        <w:rPr>
          <w:rFonts w:cs="Traditional Arabic"/>
          <w:sz w:val="30"/>
          <w:szCs w:val="30"/>
          <w:rtl/>
        </w:rPr>
      </w:pPr>
      <w:r>
        <w:rPr>
          <w:rFonts w:cs="Traditional Arabic"/>
          <w:sz w:val="30"/>
          <w:szCs w:val="30"/>
          <w:rtl/>
        </w:rPr>
        <w:t xml:space="preserve">تتمثل </w:t>
      </w:r>
      <w:r w:rsidRPr="006A2DAC">
        <w:rPr>
          <w:rFonts w:cs="Traditional Arabic"/>
          <w:sz w:val="30"/>
          <w:szCs w:val="30"/>
          <w:rtl/>
        </w:rPr>
        <w:t>مسؤوليات فرقة العمل</w:t>
      </w:r>
      <w:r w:rsidRPr="00C25A0A">
        <w:rPr>
          <w:rFonts w:cs="Traditional Arabic"/>
          <w:sz w:val="30"/>
          <w:szCs w:val="30"/>
          <w:rtl/>
        </w:rPr>
        <w:t xml:space="preserve"> </w:t>
      </w:r>
      <w:r w:rsidRPr="006A2DAC">
        <w:rPr>
          <w:rFonts w:cs="Traditional Arabic"/>
          <w:sz w:val="30"/>
          <w:szCs w:val="30"/>
          <w:rtl/>
        </w:rPr>
        <w:t>فيما يلي:</w:t>
      </w:r>
    </w:p>
    <w:p w:rsidR="00743C73" w:rsidRDefault="00743C73" w:rsidP="00142B36">
      <w:pPr>
        <w:spacing w:after="120" w:line="400" w:lineRule="exact"/>
        <w:ind w:left="1134" w:firstLine="709"/>
        <w:jc w:val="both"/>
        <w:rPr>
          <w:rFonts w:cs="Traditional Arabic"/>
          <w:sz w:val="30"/>
          <w:szCs w:val="30"/>
          <w:rtl/>
        </w:rPr>
      </w:pPr>
      <w:r>
        <w:rPr>
          <w:rFonts w:cs="Traditional Arabic"/>
          <w:sz w:val="30"/>
          <w:szCs w:val="30"/>
          <w:rtl/>
        </w:rPr>
        <w:t>(أ)</w:t>
      </w:r>
      <w:r>
        <w:rPr>
          <w:rFonts w:cs="Traditional Arabic"/>
          <w:sz w:val="30"/>
          <w:szCs w:val="30"/>
          <w:rtl/>
        </w:rPr>
        <w:tab/>
      </w:r>
      <w:r w:rsidRPr="006A2DAC">
        <w:rPr>
          <w:rFonts w:cs="Traditional Arabic"/>
          <w:sz w:val="30"/>
          <w:szCs w:val="30"/>
          <w:rtl/>
        </w:rPr>
        <w:t xml:space="preserve">الإشراف على وضع الإجراءات والنُهج المتبعة </w:t>
      </w:r>
      <w:r>
        <w:rPr>
          <w:rFonts w:cs="Traditional Arabic"/>
          <w:sz w:val="30"/>
          <w:szCs w:val="30"/>
          <w:rtl/>
        </w:rPr>
        <w:t xml:space="preserve">في </w:t>
      </w:r>
      <w:r w:rsidR="00142B36">
        <w:rPr>
          <w:rFonts w:cs="Traditional Arabic"/>
          <w:sz w:val="30"/>
          <w:szCs w:val="30"/>
          <w:rtl/>
        </w:rPr>
        <w:t>ا</w:t>
      </w:r>
      <w:r w:rsidRPr="006A2DAC">
        <w:rPr>
          <w:rFonts w:cs="Traditional Arabic"/>
          <w:sz w:val="30"/>
          <w:szCs w:val="30"/>
          <w:rtl/>
        </w:rPr>
        <w:t xml:space="preserve">لعمل مع 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بما في ذلك تنظيم حلقات </w:t>
      </w:r>
      <w:r>
        <w:rPr>
          <w:rFonts w:cs="Traditional Arabic"/>
          <w:sz w:val="30"/>
          <w:szCs w:val="30"/>
          <w:rtl/>
        </w:rPr>
        <w:t>ل</w:t>
      </w:r>
      <w:r w:rsidRPr="006A2DAC">
        <w:rPr>
          <w:rFonts w:cs="Traditional Arabic"/>
          <w:sz w:val="30"/>
          <w:szCs w:val="30"/>
          <w:rtl/>
        </w:rPr>
        <w:t>لحوار على المستوى العالمي وإعداد دراسات الحالة؛</w:t>
      </w:r>
    </w:p>
    <w:p w:rsidR="00743C73" w:rsidRDefault="00743C73" w:rsidP="00142B36">
      <w:pPr>
        <w:spacing w:after="120" w:line="400" w:lineRule="exact"/>
        <w:ind w:left="1134" w:firstLine="709"/>
        <w:jc w:val="both"/>
        <w:rPr>
          <w:rFonts w:cs="Traditional Arabic"/>
          <w:sz w:val="30"/>
          <w:szCs w:val="30"/>
          <w:rtl/>
        </w:rPr>
      </w:pPr>
      <w:r>
        <w:rPr>
          <w:rFonts w:cs="Traditional Arabic"/>
          <w:sz w:val="30"/>
          <w:szCs w:val="30"/>
          <w:rtl/>
        </w:rPr>
        <w:t>(ب)</w:t>
      </w:r>
      <w:r>
        <w:rPr>
          <w:rFonts w:cs="Traditional Arabic"/>
          <w:sz w:val="30"/>
          <w:szCs w:val="30"/>
          <w:rtl/>
        </w:rPr>
        <w:tab/>
      </w:r>
      <w:r w:rsidRPr="006A2DAC">
        <w:rPr>
          <w:rFonts w:cs="Traditional Arabic"/>
          <w:sz w:val="30"/>
          <w:szCs w:val="30"/>
          <w:rtl/>
        </w:rPr>
        <w:t xml:space="preserve">الاضطلاع بالعمل لتيسير </w:t>
      </w:r>
      <w:r>
        <w:rPr>
          <w:rFonts w:cs="Traditional Arabic"/>
          <w:sz w:val="30"/>
          <w:szCs w:val="30"/>
          <w:rtl/>
        </w:rPr>
        <w:t>مساهمة</w:t>
      </w:r>
      <w:r w:rsidRPr="006A2DAC">
        <w:rPr>
          <w:rFonts w:cs="Traditional Arabic"/>
          <w:sz w:val="30"/>
          <w:szCs w:val="30"/>
          <w:rtl/>
        </w:rPr>
        <w:t xml:space="preserve"> 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w:t>
      </w:r>
      <w:r>
        <w:rPr>
          <w:rFonts w:cs="Traditional Arabic"/>
          <w:sz w:val="30"/>
          <w:szCs w:val="30"/>
          <w:rtl/>
        </w:rPr>
        <w:t>في تحقيق</w:t>
      </w:r>
      <w:r w:rsidRPr="006A2DAC">
        <w:rPr>
          <w:rFonts w:cs="Traditional Arabic"/>
          <w:sz w:val="30"/>
          <w:szCs w:val="30"/>
          <w:rtl/>
        </w:rPr>
        <w:t xml:space="preserve"> النواتج 1 (د)، و2 و3 و4 (ج)، لا</w:t>
      </w:r>
      <w:r>
        <w:rPr>
          <w:rFonts w:cs="Traditional Arabic"/>
          <w:sz w:val="30"/>
          <w:szCs w:val="30"/>
          <w:rtl/>
        </w:rPr>
        <w:t> </w:t>
      </w:r>
      <w:r w:rsidRPr="006A2DAC">
        <w:rPr>
          <w:rFonts w:cs="Traditional Arabic"/>
          <w:sz w:val="30"/>
          <w:szCs w:val="30"/>
          <w:rtl/>
        </w:rPr>
        <w:t xml:space="preserve">سيما توجيه الإجراءات والنُهج الأولية </w:t>
      </w:r>
      <w:r>
        <w:rPr>
          <w:rFonts w:cs="Traditional Arabic"/>
          <w:sz w:val="30"/>
          <w:szCs w:val="30"/>
          <w:rtl/>
        </w:rPr>
        <w:t xml:space="preserve">المتبعة في العمل </w:t>
      </w:r>
      <w:r w:rsidRPr="006A2DAC">
        <w:rPr>
          <w:rFonts w:cs="Traditional Arabic"/>
          <w:sz w:val="30"/>
          <w:szCs w:val="30"/>
          <w:rtl/>
        </w:rPr>
        <w:t xml:space="preserve">مع 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في عمليات التقييم </w:t>
      </w:r>
      <w:r>
        <w:rPr>
          <w:rFonts w:cs="Traditional Arabic"/>
          <w:sz w:val="30"/>
          <w:szCs w:val="30"/>
          <w:rtl/>
        </w:rPr>
        <w:t>ال</w:t>
      </w:r>
      <w:r w:rsidRPr="006A2DAC">
        <w:rPr>
          <w:rFonts w:cs="Traditional Arabic"/>
          <w:sz w:val="30"/>
          <w:szCs w:val="30"/>
          <w:rtl/>
        </w:rPr>
        <w:t>سريعة المسار و</w:t>
      </w:r>
      <w:r w:rsidR="000E24D4">
        <w:rPr>
          <w:rFonts w:cs="Traditional Arabic"/>
          <w:sz w:val="30"/>
          <w:szCs w:val="30"/>
          <w:rtl/>
        </w:rPr>
        <w:t>المواضيعي</w:t>
      </w:r>
      <w:r w:rsidRPr="006A2DAC">
        <w:rPr>
          <w:rFonts w:cs="Traditional Arabic"/>
          <w:sz w:val="30"/>
          <w:szCs w:val="30"/>
          <w:rtl/>
        </w:rPr>
        <w:t>ة والإقليمية ودون الإقليمية. وينبغي إدراج الدروس المستفادة من عملية توجيه هذه الإجراءات والنُهج في العمل في إطار الناتج 1 (ج)؛</w:t>
      </w:r>
    </w:p>
    <w:p w:rsidR="00743C73" w:rsidRDefault="00743C73" w:rsidP="00142B36">
      <w:pPr>
        <w:spacing w:after="120" w:line="400" w:lineRule="exact"/>
        <w:ind w:left="1134" w:firstLine="709"/>
        <w:jc w:val="both"/>
        <w:rPr>
          <w:rFonts w:cs="Traditional Arabic"/>
          <w:sz w:val="30"/>
          <w:szCs w:val="30"/>
          <w:rtl/>
        </w:rPr>
      </w:pPr>
      <w:r>
        <w:rPr>
          <w:rFonts w:cs="Traditional Arabic"/>
          <w:sz w:val="30"/>
          <w:szCs w:val="30"/>
          <w:rtl/>
        </w:rPr>
        <w:t>(ج)</w:t>
      </w:r>
      <w:r>
        <w:rPr>
          <w:rFonts w:cs="Traditional Arabic"/>
          <w:sz w:val="30"/>
          <w:szCs w:val="30"/>
          <w:rtl/>
        </w:rPr>
        <w:tab/>
      </w:r>
      <w:r w:rsidRPr="006A2DAC">
        <w:rPr>
          <w:rFonts w:cs="Traditional Arabic"/>
          <w:sz w:val="30"/>
          <w:szCs w:val="30"/>
          <w:rtl/>
        </w:rPr>
        <w:t>إسداء المشورة بشأن وضع قائمة و</w:t>
      </w:r>
      <w:r>
        <w:rPr>
          <w:rFonts w:cs="Traditional Arabic"/>
          <w:sz w:val="30"/>
          <w:szCs w:val="30"/>
          <w:rtl/>
        </w:rPr>
        <w:t xml:space="preserve">استحداث </w:t>
      </w:r>
      <w:r w:rsidRPr="006A2DAC">
        <w:rPr>
          <w:rFonts w:cs="Traditional Arabic"/>
          <w:sz w:val="30"/>
          <w:szCs w:val="30"/>
          <w:rtl/>
        </w:rPr>
        <w:t xml:space="preserve">شبكة من الخبراء في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دعماً لعمل المنبر؛</w:t>
      </w:r>
    </w:p>
    <w:p w:rsidR="00743C73" w:rsidRDefault="00743C73" w:rsidP="00142B36">
      <w:pPr>
        <w:spacing w:after="120" w:line="400" w:lineRule="exact"/>
        <w:ind w:left="1134" w:firstLine="709"/>
        <w:jc w:val="both"/>
        <w:rPr>
          <w:rFonts w:cs="Traditional Arabic"/>
          <w:sz w:val="30"/>
          <w:szCs w:val="30"/>
          <w:rtl/>
        </w:rPr>
      </w:pPr>
      <w:r w:rsidRPr="006A2DAC">
        <w:rPr>
          <w:rFonts w:cs="Traditional Arabic"/>
          <w:sz w:val="30"/>
          <w:szCs w:val="30"/>
          <w:rtl/>
        </w:rPr>
        <w:t>(د)</w:t>
      </w:r>
      <w:r w:rsidRPr="006A2DAC">
        <w:rPr>
          <w:rFonts w:cs="Traditional Arabic"/>
          <w:sz w:val="30"/>
          <w:szCs w:val="30"/>
          <w:rtl/>
        </w:rPr>
        <w:tab/>
        <w:t xml:space="preserve">دعم إنشاء آلية تشاركية خاصة بنظم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تيسيراً لإقامة روابط بين مجتمعات السكان الأصليين والمجتمعات المحلية وبين العلماء؛</w:t>
      </w:r>
    </w:p>
    <w:p w:rsidR="00743C73" w:rsidRDefault="00743C73" w:rsidP="00142B36">
      <w:pPr>
        <w:spacing w:after="120" w:line="400" w:lineRule="exact"/>
        <w:ind w:left="1134" w:firstLine="709"/>
        <w:jc w:val="both"/>
        <w:rPr>
          <w:rFonts w:cs="Traditional Arabic"/>
          <w:sz w:val="30"/>
          <w:szCs w:val="30"/>
          <w:rtl/>
        </w:rPr>
      </w:pPr>
      <w:r w:rsidRPr="006A2DAC">
        <w:rPr>
          <w:rFonts w:cs="Traditional Arabic"/>
          <w:sz w:val="30"/>
          <w:szCs w:val="30"/>
          <w:rtl/>
        </w:rPr>
        <w:t>(ه)</w:t>
      </w:r>
      <w:r w:rsidRPr="006A2DAC">
        <w:rPr>
          <w:rFonts w:cs="Traditional Arabic"/>
          <w:sz w:val="30"/>
          <w:szCs w:val="30"/>
          <w:rtl/>
        </w:rPr>
        <w:tab/>
        <w:t xml:space="preserve">دعم المكتب وفريق الخبراء المتعدد التخصصات في استعراض </w:t>
      </w:r>
      <w:r>
        <w:rPr>
          <w:rFonts w:cs="Traditional Arabic"/>
          <w:sz w:val="30"/>
          <w:szCs w:val="30"/>
          <w:rtl/>
        </w:rPr>
        <w:t xml:space="preserve">أي </w:t>
      </w:r>
      <w:r w:rsidRPr="006A2DAC">
        <w:rPr>
          <w:rFonts w:cs="Traditional Arabic"/>
          <w:sz w:val="30"/>
          <w:szCs w:val="30"/>
          <w:rtl/>
        </w:rPr>
        <w:t xml:space="preserve">مسائل </w:t>
      </w:r>
      <w:r>
        <w:rPr>
          <w:rFonts w:cs="Traditional Arabic"/>
          <w:sz w:val="30"/>
          <w:szCs w:val="30"/>
          <w:rtl/>
        </w:rPr>
        <w:t xml:space="preserve">تتعلق </w:t>
      </w:r>
      <w:r w:rsidRPr="006A2DAC">
        <w:rPr>
          <w:rFonts w:cs="Traditional Arabic"/>
          <w:sz w:val="30"/>
          <w:szCs w:val="30"/>
          <w:rtl/>
        </w:rPr>
        <w:t>ب</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الناشئة عن </w:t>
      </w:r>
      <w:r>
        <w:rPr>
          <w:rFonts w:cs="Traditional Arabic"/>
          <w:sz w:val="30"/>
          <w:szCs w:val="30"/>
          <w:rtl/>
        </w:rPr>
        <w:t>عمليات تحديد النطاق</w:t>
      </w:r>
      <w:r w:rsidRPr="006A2DAC">
        <w:rPr>
          <w:rFonts w:cs="Traditional Arabic"/>
          <w:sz w:val="30"/>
          <w:szCs w:val="30"/>
          <w:rtl/>
        </w:rPr>
        <w:t xml:space="preserve"> والتقييم</w:t>
      </w:r>
      <w:r>
        <w:rPr>
          <w:rFonts w:cs="Traditional Arabic"/>
          <w:sz w:val="30"/>
          <w:szCs w:val="30"/>
          <w:rtl/>
        </w:rPr>
        <w:t xml:space="preserve">، وفي </w:t>
      </w:r>
      <w:r w:rsidRPr="006A2DAC">
        <w:rPr>
          <w:rFonts w:cs="Traditional Arabic"/>
          <w:sz w:val="30"/>
          <w:szCs w:val="30"/>
          <w:rtl/>
        </w:rPr>
        <w:t xml:space="preserve">إقامة الحوار </w:t>
      </w:r>
      <w:r>
        <w:rPr>
          <w:rFonts w:cs="Traditional Arabic"/>
          <w:sz w:val="30"/>
          <w:szCs w:val="30"/>
          <w:rtl/>
        </w:rPr>
        <w:t>والاضطلاع ب</w:t>
      </w:r>
      <w:r w:rsidRPr="006A2DAC">
        <w:rPr>
          <w:rFonts w:cs="Traditional Arabic"/>
          <w:sz w:val="30"/>
          <w:szCs w:val="30"/>
          <w:rtl/>
        </w:rPr>
        <w:t xml:space="preserve">أنشطة </w:t>
      </w:r>
      <w:r>
        <w:rPr>
          <w:rFonts w:cs="Traditional Arabic"/>
          <w:sz w:val="30"/>
          <w:szCs w:val="30"/>
          <w:rtl/>
        </w:rPr>
        <w:t xml:space="preserve">أخرى </w:t>
      </w:r>
      <w:r w:rsidRPr="006A2DAC">
        <w:rPr>
          <w:rFonts w:cs="Traditional Arabic"/>
          <w:sz w:val="30"/>
          <w:szCs w:val="30"/>
          <w:rtl/>
        </w:rPr>
        <w:t>لمعالجة هذه المسائل؛</w:t>
      </w:r>
    </w:p>
    <w:p w:rsidR="00743C73" w:rsidRPr="006A2DAC" w:rsidRDefault="00743C73" w:rsidP="00142B36">
      <w:pPr>
        <w:spacing w:after="120" w:line="400" w:lineRule="exact"/>
        <w:ind w:left="1134" w:firstLine="709"/>
        <w:jc w:val="both"/>
        <w:rPr>
          <w:rFonts w:cs="Traditional Arabic"/>
          <w:sz w:val="30"/>
          <w:szCs w:val="30"/>
          <w:rtl/>
        </w:rPr>
      </w:pPr>
      <w:r w:rsidRPr="006A2DAC">
        <w:rPr>
          <w:rFonts w:cs="Traditional Arabic"/>
          <w:sz w:val="30"/>
          <w:szCs w:val="30"/>
          <w:rtl/>
        </w:rPr>
        <w:t>(و)</w:t>
      </w:r>
      <w:r w:rsidRPr="006A2DAC">
        <w:rPr>
          <w:rFonts w:cs="Traditional Arabic"/>
          <w:sz w:val="30"/>
          <w:szCs w:val="30"/>
          <w:rtl/>
        </w:rPr>
        <w:tab/>
        <w:t>العمل</w:t>
      </w:r>
      <w:r>
        <w:rPr>
          <w:rFonts w:cs="Traditional Arabic"/>
          <w:sz w:val="30"/>
          <w:szCs w:val="30"/>
          <w:rtl/>
        </w:rPr>
        <w:t>،</w:t>
      </w:r>
      <w:r w:rsidRPr="006A2DAC">
        <w:rPr>
          <w:rFonts w:cs="Traditional Arabic"/>
          <w:sz w:val="30"/>
          <w:szCs w:val="30"/>
          <w:rtl/>
        </w:rPr>
        <w:t xml:space="preserve"> </w:t>
      </w:r>
      <w:r>
        <w:rPr>
          <w:rFonts w:cs="Traditional Arabic"/>
          <w:sz w:val="30"/>
          <w:szCs w:val="30"/>
          <w:rtl/>
        </w:rPr>
        <w:t>وفقاً للضرورة،</w:t>
      </w:r>
      <w:r w:rsidRPr="006A2DAC">
        <w:rPr>
          <w:rFonts w:cs="Traditional Arabic"/>
          <w:sz w:val="30"/>
          <w:szCs w:val="30"/>
          <w:rtl/>
        </w:rPr>
        <w:t xml:space="preserve"> </w:t>
      </w:r>
      <w:r>
        <w:rPr>
          <w:rFonts w:cs="Traditional Arabic"/>
          <w:sz w:val="30"/>
          <w:szCs w:val="30"/>
          <w:rtl/>
        </w:rPr>
        <w:t>ل</w:t>
      </w:r>
      <w:r w:rsidRPr="006A2DAC">
        <w:rPr>
          <w:rFonts w:cs="Traditional Arabic"/>
          <w:sz w:val="30"/>
          <w:szCs w:val="30"/>
          <w:rtl/>
        </w:rPr>
        <w:t>إقامة صلات مع فرقة العمل المعنية ببناء القدرات وفرقة العمل المعنية بالمعارف والبيانات</w:t>
      </w:r>
      <w:r>
        <w:rPr>
          <w:rFonts w:cs="Traditional Arabic"/>
          <w:sz w:val="30"/>
          <w:szCs w:val="30"/>
          <w:rtl/>
        </w:rPr>
        <w:t>، على نحو يكفل</w:t>
      </w:r>
      <w:r w:rsidRPr="006A2DAC">
        <w:rPr>
          <w:rFonts w:cs="Traditional Arabic"/>
          <w:sz w:val="30"/>
          <w:szCs w:val="30"/>
          <w:rtl/>
        </w:rPr>
        <w:t xml:space="preserve"> معالجتها للمسائل المتعلقة </w:t>
      </w:r>
      <w:r>
        <w:rPr>
          <w:rFonts w:cs="Traditional Arabic"/>
          <w:sz w:val="30"/>
          <w:szCs w:val="30"/>
          <w:rtl/>
        </w:rPr>
        <w:t>بالمعارف الأصلية والمحلية على نحو ملائم</w:t>
      </w:r>
      <w:r w:rsidRPr="006A2DAC">
        <w:rPr>
          <w:rFonts w:cs="Traditional Arabic"/>
          <w:sz w:val="30"/>
          <w:szCs w:val="30"/>
          <w:rtl/>
        </w:rPr>
        <w:t>.</w:t>
      </w:r>
    </w:p>
    <w:p w:rsidR="00743C73" w:rsidRPr="006A2DAC" w:rsidRDefault="00743C73" w:rsidP="00142B36">
      <w:pPr>
        <w:spacing w:after="120" w:line="400" w:lineRule="exact"/>
        <w:ind w:left="1132" w:hanging="708"/>
        <w:jc w:val="both"/>
        <w:rPr>
          <w:rFonts w:cs="Traditional Arabic"/>
          <w:b/>
          <w:bCs/>
          <w:sz w:val="30"/>
          <w:szCs w:val="30"/>
          <w:rtl/>
        </w:rPr>
      </w:pPr>
      <w:r w:rsidRPr="006A2DAC">
        <w:rPr>
          <w:rFonts w:cs="Traditional Arabic"/>
          <w:b/>
          <w:bCs/>
          <w:sz w:val="30"/>
          <w:szCs w:val="30"/>
          <w:rtl/>
        </w:rPr>
        <w:t>جيم</w:t>
      </w:r>
      <w:r>
        <w:rPr>
          <w:rFonts w:cs="Traditional Arabic"/>
          <w:b/>
          <w:bCs/>
          <w:sz w:val="30"/>
          <w:szCs w:val="30"/>
          <w:rtl/>
        </w:rPr>
        <w:t xml:space="preserve"> </w:t>
      </w:r>
      <w:r w:rsidRPr="006A2DAC">
        <w:rPr>
          <w:rFonts w:cs="Traditional Arabic"/>
          <w:b/>
          <w:bCs/>
          <w:sz w:val="30"/>
          <w:szCs w:val="30"/>
          <w:rtl/>
        </w:rPr>
        <w:t>-</w:t>
      </w:r>
      <w:r w:rsidRPr="006A2DAC">
        <w:rPr>
          <w:rFonts w:cs="Traditional Arabic"/>
          <w:b/>
          <w:bCs/>
          <w:sz w:val="30"/>
          <w:szCs w:val="30"/>
          <w:rtl/>
        </w:rPr>
        <w:tab/>
        <w:t>أعضاء فرقة العمل</w:t>
      </w:r>
    </w:p>
    <w:p w:rsidR="00743C73" w:rsidRPr="006A2DAC" w:rsidRDefault="00743C73" w:rsidP="00142B36">
      <w:pPr>
        <w:spacing w:after="120" w:line="400" w:lineRule="exact"/>
        <w:ind w:left="1134"/>
        <w:jc w:val="both"/>
        <w:rPr>
          <w:rFonts w:cs="Traditional Arabic"/>
          <w:sz w:val="30"/>
          <w:szCs w:val="30"/>
          <w:rtl/>
        </w:rPr>
      </w:pPr>
      <w:r w:rsidRPr="006A2DAC">
        <w:rPr>
          <w:rFonts w:cs="Traditional Arabic"/>
          <w:sz w:val="30"/>
          <w:szCs w:val="30"/>
          <w:rtl/>
        </w:rPr>
        <w:t xml:space="preserve">تتألف فرقة العمل من عضوين من المكتب وثلاثة أعضاء من فريق الخبراء المتعدد التخصصات، يغطون فيما بينهم </w:t>
      </w:r>
      <w:r>
        <w:rPr>
          <w:rFonts w:cs="Traditional Arabic"/>
          <w:sz w:val="30"/>
          <w:szCs w:val="30"/>
          <w:rtl/>
        </w:rPr>
        <w:t>مناطق ا</w:t>
      </w:r>
      <w:r w:rsidRPr="006A2DAC">
        <w:rPr>
          <w:rFonts w:cs="Traditional Arabic"/>
          <w:sz w:val="30"/>
          <w:szCs w:val="30"/>
          <w:rtl/>
        </w:rPr>
        <w:t>لأمم المتحدة</w:t>
      </w:r>
      <w:r>
        <w:rPr>
          <w:rFonts w:cs="Traditional Arabic"/>
          <w:sz w:val="30"/>
          <w:szCs w:val="30"/>
          <w:rtl/>
        </w:rPr>
        <w:t xml:space="preserve"> الخمس</w:t>
      </w:r>
      <w:r w:rsidRPr="006A2DAC">
        <w:rPr>
          <w:rFonts w:cs="Traditional Arabic"/>
          <w:sz w:val="30"/>
          <w:szCs w:val="30"/>
          <w:rtl/>
        </w:rPr>
        <w:t>، إلى جانب 20 خبيراً إضافياً في</w:t>
      </w:r>
      <w:r>
        <w:rPr>
          <w:rFonts w:cs="Traditional Arabic"/>
          <w:sz w:val="30"/>
          <w:szCs w:val="30"/>
          <w:rtl/>
        </w:rPr>
        <w:t xml:space="preserve"> </w:t>
      </w:r>
      <w:r w:rsidRPr="006A2DAC">
        <w:rPr>
          <w:rFonts w:cs="Traditional Arabic"/>
          <w:sz w:val="30"/>
          <w:szCs w:val="30"/>
          <w:rtl/>
        </w:rPr>
        <w:t xml:space="preserve">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يتم ا</w:t>
      </w:r>
      <w:r>
        <w:rPr>
          <w:rFonts w:cs="Traditional Arabic"/>
          <w:sz w:val="30"/>
          <w:szCs w:val="30"/>
          <w:rtl/>
        </w:rPr>
        <w:t>نتقاؤهم</w:t>
      </w:r>
      <w:r w:rsidRPr="006A2DAC">
        <w:rPr>
          <w:rFonts w:cs="Traditional Arabic"/>
          <w:sz w:val="30"/>
          <w:szCs w:val="30"/>
          <w:rtl/>
        </w:rPr>
        <w:t xml:space="preserve"> وفقا للنظام الداخلي.</w:t>
      </w:r>
    </w:p>
    <w:p w:rsidR="00743C73" w:rsidRPr="006A2DAC" w:rsidRDefault="00743C73" w:rsidP="00142B36">
      <w:pPr>
        <w:spacing w:after="120" w:line="400" w:lineRule="exact"/>
        <w:ind w:left="1134"/>
        <w:jc w:val="both"/>
        <w:rPr>
          <w:rFonts w:cs="Traditional Arabic"/>
          <w:sz w:val="30"/>
          <w:szCs w:val="30"/>
          <w:rtl/>
        </w:rPr>
      </w:pPr>
      <w:r>
        <w:rPr>
          <w:rFonts w:cs="Traditional Arabic"/>
          <w:szCs w:val="30"/>
          <w:rtl/>
        </w:rPr>
        <w:t>ويجوز أيضاً، وفقاً لتقدير رئيس فرقة العمل وبعد التشاور مع المكتب، دعوة عدد محدود من فرادى الخبراء في مجال نظم المعارف الأصلية والمحلية وممثلي منظمات الشعوب الأصلية والمجتمعات المحلية للمشاركة في فرقة العمل كخبراء مرجعيين.</w:t>
      </w:r>
    </w:p>
    <w:p w:rsidR="00743C73" w:rsidRPr="006A2DAC" w:rsidRDefault="00B62570" w:rsidP="00142B36">
      <w:pPr>
        <w:spacing w:after="120" w:line="400" w:lineRule="exact"/>
        <w:ind w:left="1132" w:hanging="708"/>
        <w:jc w:val="both"/>
        <w:rPr>
          <w:rFonts w:cs="Traditional Arabic"/>
          <w:b/>
          <w:bCs/>
          <w:sz w:val="30"/>
          <w:szCs w:val="30"/>
          <w:rtl/>
        </w:rPr>
      </w:pPr>
      <w:r>
        <w:rPr>
          <w:rFonts w:cs="Traditional Arabic"/>
          <w:b/>
          <w:bCs/>
          <w:sz w:val="30"/>
          <w:szCs w:val="30"/>
          <w:rtl/>
        </w:rPr>
        <w:br w:type="page"/>
      </w:r>
      <w:r w:rsidR="00743C73" w:rsidRPr="006A2DAC">
        <w:rPr>
          <w:rFonts w:cs="Traditional Arabic"/>
          <w:b/>
          <w:bCs/>
          <w:sz w:val="30"/>
          <w:szCs w:val="30"/>
          <w:rtl/>
        </w:rPr>
        <w:t>دال</w:t>
      </w:r>
      <w:r w:rsidR="00743C73">
        <w:rPr>
          <w:rFonts w:cs="Traditional Arabic"/>
          <w:b/>
          <w:bCs/>
          <w:sz w:val="30"/>
          <w:szCs w:val="30"/>
          <w:rtl/>
        </w:rPr>
        <w:t xml:space="preserve"> </w:t>
      </w:r>
      <w:r w:rsidR="00743C73" w:rsidRPr="006A2DAC">
        <w:rPr>
          <w:rFonts w:cs="Traditional Arabic"/>
          <w:b/>
          <w:bCs/>
          <w:sz w:val="30"/>
          <w:szCs w:val="30"/>
          <w:rtl/>
        </w:rPr>
        <w:t>-</w:t>
      </w:r>
      <w:r w:rsidR="00743C73" w:rsidRPr="006A2DAC">
        <w:rPr>
          <w:rFonts w:cs="Traditional Arabic"/>
          <w:b/>
          <w:bCs/>
          <w:sz w:val="30"/>
          <w:szCs w:val="30"/>
          <w:rtl/>
        </w:rPr>
        <w:tab/>
      </w:r>
      <w:r w:rsidR="00743C73">
        <w:rPr>
          <w:rFonts w:cs="Traditional Arabic"/>
          <w:b/>
          <w:bCs/>
          <w:sz w:val="30"/>
          <w:szCs w:val="30"/>
          <w:rtl/>
        </w:rPr>
        <w:t>طريقة</w:t>
      </w:r>
      <w:r w:rsidR="00743C73" w:rsidRPr="006A2DAC">
        <w:rPr>
          <w:rFonts w:cs="Traditional Arabic"/>
          <w:b/>
          <w:bCs/>
          <w:sz w:val="30"/>
          <w:szCs w:val="30"/>
          <w:rtl/>
        </w:rPr>
        <w:t xml:space="preserve"> العمل</w:t>
      </w:r>
    </w:p>
    <w:p w:rsidR="00142B36" w:rsidRDefault="00743C73" w:rsidP="00142B36">
      <w:pPr>
        <w:spacing w:after="120" w:line="400" w:lineRule="exact"/>
        <w:ind w:left="1134"/>
        <w:jc w:val="both"/>
        <w:rPr>
          <w:rFonts w:cs="Traditional Arabic"/>
          <w:szCs w:val="30"/>
          <w:rtl/>
        </w:rPr>
      </w:pPr>
      <w:r w:rsidRPr="006A2DAC">
        <w:rPr>
          <w:rFonts w:cs="Traditional Arabic"/>
          <w:sz w:val="30"/>
          <w:szCs w:val="30"/>
          <w:rtl/>
        </w:rPr>
        <w:t xml:space="preserve">ستساعد فرقة العمل على تنفيذ </w:t>
      </w:r>
      <w:r>
        <w:rPr>
          <w:rFonts w:cs="Traditional Arabic"/>
          <w:sz w:val="30"/>
          <w:szCs w:val="30"/>
          <w:rtl/>
        </w:rPr>
        <w:t>ال</w:t>
      </w:r>
      <w:r w:rsidRPr="006A2DAC">
        <w:rPr>
          <w:rFonts w:cs="Traditional Arabic"/>
          <w:sz w:val="30"/>
          <w:szCs w:val="30"/>
          <w:rtl/>
        </w:rPr>
        <w:t xml:space="preserve">استراتيجية </w:t>
      </w:r>
      <w:r>
        <w:rPr>
          <w:rFonts w:cs="Traditional Arabic"/>
          <w:sz w:val="30"/>
          <w:szCs w:val="30"/>
          <w:rtl/>
        </w:rPr>
        <w:t>المتعلقة ب</w:t>
      </w:r>
      <w:r w:rsidRPr="006A2DAC">
        <w:rPr>
          <w:rFonts w:cs="Traditional Arabic"/>
          <w:sz w:val="30"/>
          <w:szCs w:val="30"/>
          <w:rtl/>
        </w:rPr>
        <w:t xml:space="preserve">الشراكات الاستراتيجية والاستراتيجية المتعلقة بإشراك أصحاب المصلحة. وسيترأس فرقة العمل أعضاء فريق الخبراء المتعدد التخصصات </w:t>
      </w:r>
      <w:r>
        <w:rPr>
          <w:rFonts w:cs="Traditional Arabic"/>
          <w:sz w:val="30"/>
          <w:szCs w:val="30"/>
          <w:rtl/>
        </w:rPr>
        <w:t>وستتكون</w:t>
      </w:r>
      <w:r w:rsidRPr="006A2DAC">
        <w:rPr>
          <w:rFonts w:cs="Traditional Arabic"/>
          <w:sz w:val="30"/>
          <w:szCs w:val="30"/>
          <w:rtl/>
        </w:rPr>
        <w:t xml:space="preserve"> من خبراء في شؤون نظم </w:t>
      </w:r>
      <w:r>
        <w:rPr>
          <w:rFonts w:cs="Traditional Arabic"/>
          <w:sz w:val="30"/>
          <w:szCs w:val="30"/>
          <w:rtl/>
        </w:rPr>
        <w:t>ال</w:t>
      </w:r>
      <w:r w:rsidRPr="006A2DAC">
        <w:rPr>
          <w:rFonts w:cs="Traditional Arabic"/>
          <w:sz w:val="30"/>
          <w:szCs w:val="30"/>
          <w:rtl/>
        </w:rPr>
        <w:t>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ي</w:t>
      </w:r>
      <w:r>
        <w:rPr>
          <w:rFonts w:cs="Traditional Arabic"/>
          <w:sz w:val="30"/>
          <w:szCs w:val="30"/>
          <w:rtl/>
        </w:rPr>
        <w:t>تم انتقاؤهم</w:t>
      </w:r>
      <w:r w:rsidRPr="006A2DAC">
        <w:rPr>
          <w:rFonts w:cs="Traditional Arabic"/>
          <w:sz w:val="30"/>
          <w:szCs w:val="30"/>
          <w:rtl/>
        </w:rPr>
        <w:t xml:space="preserve"> وفقا</w:t>
      </w:r>
      <w:r w:rsidR="00B20730">
        <w:rPr>
          <w:rFonts w:cs="Traditional Arabic"/>
          <w:sz w:val="30"/>
          <w:szCs w:val="30"/>
          <w:rtl/>
        </w:rPr>
        <w:t>ً</w:t>
      </w:r>
      <w:r w:rsidRPr="006A2DAC">
        <w:rPr>
          <w:rFonts w:cs="Traditional Arabic"/>
          <w:sz w:val="30"/>
          <w:szCs w:val="30"/>
          <w:rtl/>
        </w:rPr>
        <w:t xml:space="preserve"> للنظام الداخلي.</w:t>
      </w:r>
    </w:p>
    <w:p w:rsidR="00142B36" w:rsidRDefault="00743C73" w:rsidP="00142B36">
      <w:pPr>
        <w:spacing w:after="120" w:line="400" w:lineRule="exact"/>
        <w:ind w:left="1134"/>
        <w:jc w:val="both"/>
        <w:rPr>
          <w:rFonts w:cs="Traditional Arabic"/>
          <w:szCs w:val="30"/>
          <w:rtl/>
        </w:rPr>
      </w:pPr>
      <w:r>
        <w:rPr>
          <w:rFonts w:cs="Traditional Arabic"/>
          <w:szCs w:val="30"/>
          <w:rtl/>
        </w:rPr>
        <w:t>وتضطلع فرقة العمل بأعمالها في اجتماعات مباشرة، واجتماعات شبكية، وغير ذلك من وسائل التواصل الإلكترونية. ويستعرض المكتب منتجات فرقة العمل بالتشاور مع فريق الخبراء المتعدد التخصصات، ثم يُحيلها إلى الاجتماع العام للنظر فيها. وتعمل فرقة العمل على تيسير التعاون مع الم</w:t>
      </w:r>
      <w:r w:rsidR="00142B36">
        <w:rPr>
          <w:rFonts w:cs="Traditional Arabic"/>
          <w:szCs w:val="30"/>
          <w:rtl/>
        </w:rPr>
        <w:t>ـ</w:t>
      </w:r>
      <w:r>
        <w:rPr>
          <w:rFonts w:cs="Traditional Arabic"/>
          <w:szCs w:val="30"/>
          <w:rtl/>
        </w:rPr>
        <w:t>ُبادرات القائمة.</w:t>
      </w:r>
    </w:p>
    <w:p w:rsidR="00743C73" w:rsidRDefault="00743C73" w:rsidP="00142B36">
      <w:pPr>
        <w:spacing w:after="120" w:line="400" w:lineRule="exact"/>
        <w:ind w:left="1134"/>
        <w:jc w:val="both"/>
        <w:rPr>
          <w:rFonts w:cs="Traditional Arabic"/>
          <w:szCs w:val="30"/>
          <w:rtl/>
        </w:rPr>
      </w:pPr>
      <w:r>
        <w:rPr>
          <w:rFonts w:cs="Traditional Arabic"/>
          <w:szCs w:val="30"/>
          <w:rtl/>
        </w:rPr>
        <w:t>وتقوم فرقة العمل، خلال اضطلاعها بعملها، بما يلي:</w:t>
      </w:r>
    </w:p>
    <w:p w:rsidR="00743C73" w:rsidRDefault="00743C73" w:rsidP="00142B36">
      <w:pPr>
        <w:spacing w:after="120" w:line="400" w:lineRule="exact"/>
        <w:ind w:left="1134" w:firstLine="709"/>
        <w:jc w:val="both"/>
        <w:rPr>
          <w:rFonts w:cs="Traditional Arabic"/>
          <w:szCs w:val="30"/>
          <w:rtl/>
        </w:rPr>
      </w:pPr>
      <w:r>
        <w:rPr>
          <w:rFonts w:cs="Traditional Arabic"/>
          <w:szCs w:val="30"/>
          <w:rtl/>
        </w:rPr>
        <w:t>(أ)</w:t>
      </w:r>
      <w:r>
        <w:rPr>
          <w:rFonts w:cs="Traditional Arabic"/>
          <w:szCs w:val="30"/>
          <w:rtl/>
        </w:rPr>
        <w:tab/>
        <w:t>كفالة استناد جميع أنشطتها بصورة فعلية إلى التجربة القائمة، واستكمال المبادرات القائمة المتعلقة بنظم المعارف الأصلية والمحلية، والبناء عليها؛</w:t>
      </w:r>
    </w:p>
    <w:p w:rsidR="00743C73" w:rsidRDefault="00743C73" w:rsidP="00142B36">
      <w:pPr>
        <w:spacing w:after="120" w:line="400" w:lineRule="exact"/>
        <w:ind w:left="1134" w:firstLine="709"/>
        <w:jc w:val="both"/>
        <w:rPr>
          <w:rFonts w:cs="Traditional Arabic"/>
          <w:szCs w:val="30"/>
          <w:rtl/>
        </w:rPr>
      </w:pPr>
      <w:r>
        <w:rPr>
          <w:rFonts w:cs="Traditional Arabic"/>
          <w:szCs w:val="30"/>
          <w:rtl/>
        </w:rPr>
        <w:t>(ب)</w:t>
      </w:r>
      <w:r>
        <w:rPr>
          <w:rFonts w:cs="Traditional Arabic"/>
          <w:szCs w:val="30"/>
          <w:rtl/>
        </w:rPr>
        <w:tab/>
        <w:t>تقديم المشورة بشأن الشراكات الاستراتيجية التي يُمكن أن تساعد على تحسين التفاعل مع نظم المعارف الأصلية والمحلية، وتيسير الأنشطة الأخرى التي لها نفس التأثير، وتنسيق الدعم المقدم من الشركاء الاستراتيجيين وغيرهم من الشركاء؛</w:t>
      </w:r>
    </w:p>
    <w:p w:rsidR="00B62570" w:rsidRDefault="00743C73" w:rsidP="00142B36">
      <w:pPr>
        <w:spacing w:after="120" w:line="400" w:lineRule="exact"/>
        <w:ind w:left="1134" w:firstLine="709"/>
        <w:jc w:val="both"/>
        <w:rPr>
          <w:rFonts w:cs="Traditional Arabic"/>
          <w:sz w:val="30"/>
          <w:szCs w:val="30"/>
          <w:rtl/>
        </w:rPr>
      </w:pPr>
      <w:r>
        <w:rPr>
          <w:rFonts w:cs="Traditional Arabic"/>
          <w:szCs w:val="30"/>
          <w:rtl/>
        </w:rPr>
        <w:t>(ج)</w:t>
      </w:r>
      <w:r>
        <w:rPr>
          <w:rFonts w:cs="Traditional Arabic"/>
          <w:szCs w:val="30"/>
          <w:rtl/>
        </w:rPr>
        <w:tab/>
        <w:t>تشجيع المشاركة المباشرة لأعضائها، ومشاركة المنظمات الأخرى ذات الصلة، في أنشطة بناء القدرات التي تلبي الاحتياجات ذات الأولوية التي وافق عليها الاجتماع العام</w:t>
      </w:r>
      <w:r w:rsidR="00B62570">
        <w:rPr>
          <w:rFonts w:cs="Traditional Arabic"/>
          <w:szCs w:val="30"/>
          <w:rtl/>
        </w:rPr>
        <w:t>؛</w:t>
      </w:r>
    </w:p>
    <w:p w:rsidR="00743C73" w:rsidRDefault="00743C73" w:rsidP="00142B36">
      <w:pPr>
        <w:spacing w:after="120" w:line="400" w:lineRule="exact"/>
        <w:ind w:left="1134" w:firstLine="709"/>
        <w:jc w:val="both"/>
        <w:rPr>
          <w:rFonts w:cs="Traditional Arabic"/>
          <w:sz w:val="30"/>
          <w:szCs w:val="30"/>
          <w:rtl/>
        </w:rPr>
      </w:pPr>
      <w:r w:rsidRPr="006A2DAC">
        <w:rPr>
          <w:rFonts w:cs="Traditional Arabic"/>
          <w:sz w:val="30"/>
          <w:szCs w:val="30"/>
          <w:rtl/>
        </w:rPr>
        <w:t>(د)</w:t>
      </w:r>
      <w:r w:rsidRPr="006A2DAC">
        <w:rPr>
          <w:rFonts w:cs="Traditional Arabic"/>
          <w:sz w:val="30"/>
          <w:szCs w:val="30"/>
          <w:rtl/>
        </w:rPr>
        <w:tab/>
        <w:t>التشجيع على إشراك أصحاب المعارف الأصلي</w:t>
      </w:r>
      <w:r>
        <w:rPr>
          <w:rFonts w:cs="Traditional Arabic"/>
          <w:sz w:val="30"/>
          <w:szCs w:val="30"/>
          <w:rtl/>
        </w:rPr>
        <w:t>ة</w:t>
      </w:r>
      <w:r w:rsidRPr="006A2DAC">
        <w:rPr>
          <w:rFonts w:cs="Traditional Arabic"/>
          <w:sz w:val="30"/>
          <w:szCs w:val="30"/>
          <w:rtl/>
        </w:rPr>
        <w:t xml:space="preserve"> والمحلي</w:t>
      </w:r>
      <w:r>
        <w:rPr>
          <w:rFonts w:cs="Traditional Arabic"/>
          <w:sz w:val="30"/>
          <w:szCs w:val="30"/>
          <w:rtl/>
        </w:rPr>
        <w:t>ة</w:t>
      </w:r>
      <w:r w:rsidRPr="006A2DAC">
        <w:rPr>
          <w:rFonts w:cs="Traditional Arabic"/>
          <w:sz w:val="30"/>
          <w:szCs w:val="30"/>
          <w:rtl/>
        </w:rPr>
        <w:t xml:space="preserve"> في جميع مراحل نواتج برنامج عمل المنبر؛</w:t>
      </w:r>
    </w:p>
    <w:p w:rsidR="00743C73" w:rsidRPr="006A2DAC" w:rsidRDefault="00743C73" w:rsidP="00142B36">
      <w:pPr>
        <w:spacing w:after="360" w:line="400" w:lineRule="exact"/>
        <w:ind w:left="1134" w:firstLine="709"/>
        <w:jc w:val="both"/>
        <w:rPr>
          <w:rFonts w:cs="Traditional Arabic"/>
          <w:sz w:val="30"/>
          <w:szCs w:val="30"/>
          <w:rtl/>
        </w:rPr>
      </w:pPr>
      <w:r w:rsidRPr="006A2DAC">
        <w:rPr>
          <w:rFonts w:cs="Traditional Arabic"/>
          <w:sz w:val="30"/>
          <w:szCs w:val="30"/>
          <w:rtl/>
        </w:rPr>
        <w:t>(ه)</w:t>
      </w:r>
      <w:r w:rsidRPr="006A2DAC">
        <w:rPr>
          <w:rFonts w:cs="Traditional Arabic"/>
          <w:sz w:val="30"/>
          <w:szCs w:val="30"/>
          <w:rtl/>
        </w:rPr>
        <w:tab/>
        <w:t>التشجيع على إشراك الشعوب الأصلية في المنبر.</w:t>
      </w:r>
    </w:p>
    <w:p w:rsidR="00743C73" w:rsidRPr="00806740" w:rsidRDefault="00743C73" w:rsidP="00E826CA">
      <w:pPr>
        <w:spacing w:after="120" w:line="400" w:lineRule="exact"/>
        <w:ind w:left="624" w:firstLine="510"/>
        <w:jc w:val="both"/>
        <w:rPr>
          <w:rFonts w:ascii="Traditional Arabic" w:hAnsi="Traditional Arabic" w:cs="Traditional Arabic"/>
          <w:b/>
          <w:bCs/>
          <w:sz w:val="32"/>
          <w:szCs w:val="32"/>
          <w:rtl/>
        </w:rPr>
      </w:pPr>
      <w:r w:rsidRPr="00806740">
        <w:rPr>
          <w:rFonts w:ascii="Traditional Arabic" w:hAnsi="Traditional Arabic" w:cs="Traditional Arabic"/>
          <w:b/>
          <w:bCs/>
          <w:sz w:val="32"/>
          <w:szCs w:val="32"/>
          <w:rtl/>
        </w:rPr>
        <w:t>المرفق الخامس</w:t>
      </w:r>
    </w:p>
    <w:p w:rsidR="00743C73" w:rsidRPr="00B62570" w:rsidRDefault="00743C73" w:rsidP="00743C73">
      <w:pPr>
        <w:spacing w:before="240" w:after="120" w:line="400" w:lineRule="exact"/>
        <w:ind w:left="1134"/>
        <w:jc w:val="both"/>
        <w:rPr>
          <w:rFonts w:cs="Traditional Arabic"/>
          <w:b/>
          <w:bCs/>
          <w:sz w:val="32"/>
          <w:szCs w:val="32"/>
          <w:rtl/>
        </w:rPr>
      </w:pPr>
      <w:r w:rsidRPr="00B62570">
        <w:rPr>
          <w:rFonts w:cs="Traditional Arabic"/>
          <w:b/>
          <w:bCs/>
          <w:sz w:val="32"/>
          <w:szCs w:val="32"/>
          <w:rtl/>
        </w:rPr>
        <w:t xml:space="preserve">تحديد النطاق الأولي للتقييم </w:t>
      </w:r>
      <w:r w:rsidR="000E24D4">
        <w:rPr>
          <w:rFonts w:cs="Traditional Arabic"/>
          <w:b/>
          <w:bCs/>
          <w:sz w:val="32"/>
          <w:szCs w:val="32"/>
          <w:rtl/>
        </w:rPr>
        <w:t>المواضيعي</w:t>
      </w:r>
      <w:r w:rsidRPr="00B62570">
        <w:rPr>
          <w:rFonts w:cs="Traditional Arabic"/>
          <w:b/>
          <w:bCs/>
          <w:sz w:val="32"/>
          <w:szCs w:val="32"/>
          <w:rtl/>
        </w:rPr>
        <w:t xml:space="preserve"> السريع المسار لعملية التلقيح والملقحات المرتبطة بإنتاج الأغذية</w:t>
      </w:r>
    </w:p>
    <w:p w:rsidR="00743C73" w:rsidRPr="00B2039B" w:rsidRDefault="00743C73" w:rsidP="00743C73">
      <w:pPr>
        <w:spacing w:after="120" w:line="400" w:lineRule="exact"/>
        <w:ind w:left="1135" w:hanging="851"/>
        <w:jc w:val="both"/>
        <w:rPr>
          <w:rFonts w:cs="Traditional Arabic"/>
          <w:b/>
          <w:bCs/>
          <w:sz w:val="24"/>
          <w:szCs w:val="32"/>
          <w:rtl/>
        </w:rPr>
      </w:pPr>
      <w:r>
        <w:rPr>
          <w:rFonts w:cs="Traditional Arabic"/>
          <w:b/>
          <w:bCs/>
          <w:sz w:val="24"/>
          <w:szCs w:val="32"/>
          <w:rtl/>
        </w:rPr>
        <w:t>أولاً -</w:t>
      </w:r>
      <w:r>
        <w:rPr>
          <w:rFonts w:cs="Traditional Arabic"/>
          <w:b/>
          <w:bCs/>
          <w:sz w:val="24"/>
          <w:szCs w:val="32"/>
          <w:rtl/>
        </w:rPr>
        <w:tab/>
        <w:t>مقدمة</w:t>
      </w:r>
    </w:p>
    <w:p w:rsidR="00743C73" w:rsidRDefault="00FD1C32" w:rsidP="005653FB">
      <w:pPr>
        <w:spacing w:after="120" w:line="400" w:lineRule="exact"/>
        <w:ind w:left="1134"/>
        <w:jc w:val="both"/>
        <w:rPr>
          <w:rFonts w:cs="Traditional Arabic"/>
          <w:szCs w:val="30"/>
          <w:rtl/>
        </w:rPr>
      </w:pPr>
      <w:r>
        <w:rPr>
          <w:rFonts w:cs="Traditional Arabic"/>
          <w:szCs w:val="30"/>
          <w:rtl/>
        </w:rPr>
        <w:t>1</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 xml:space="preserve">إدراكاً لضرورة التقدم في تنفيذ برنامج العمل للفترة 2014-2018 بعد أن يعتمده الاجتماع العام للمنبر الحكومي الدولي للعلوم والسياسات في مجال التنوع البيولوجي وخدمات النظم الإيكولوجية في دورته الثانية، اتفق المكتب وفريق الخبراء المتعدد التخصصات على إعداد عدد من وثائق تحديد النطاق الأولي، استناداً إلى ترتيب أولويات الطلبات والمقترحات والمدخلات التي تقدم للمنبر، والنواتج الواردة في مشروع برنامج العمل </w:t>
      </w:r>
      <w:r w:rsidR="00743C73" w:rsidRPr="00762016">
        <w:rPr>
          <w:sz w:val="20"/>
          <w:szCs w:val="20"/>
          <w:lang w:val="en-GB"/>
        </w:rPr>
        <w:t>(IPBES/2/2)</w:t>
      </w:r>
      <w:r w:rsidR="00743C73">
        <w:rPr>
          <w:rFonts w:cs="Traditional Arabic"/>
          <w:szCs w:val="30"/>
          <w:rtl/>
        </w:rPr>
        <w:t>، لينظر فيها الاجتماع العام في تلك الدورة. وتورد هذه المذكرة تحديد النطاق الأولي للتقييم</w:t>
      </w:r>
      <w:r w:rsidR="00160056">
        <w:rPr>
          <w:rFonts w:cs="Traditional Arabic"/>
          <w:szCs w:val="30"/>
          <w:rtl/>
        </w:rPr>
        <w:t> </w:t>
      </w:r>
      <w:r w:rsidR="000E24D4">
        <w:rPr>
          <w:rFonts w:cs="Traditional Arabic"/>
          <w:szCs w:val="30"/>
          <w:rtl/>
        </w:rPr>
        <w:t>المواضيعي</w:t>
      </w:r>
      <w:r w:rsidR="00743C73">
        <w:rPr>
          <w:rFonts w:cs="Traditional Arabic"/>
          <w:szCs w:val="30"/>
          <w:rtl/>
        </w:rPr>
        <w:t xml:space="preserve"> السريع المسار الذي تم الاتفاق عليه بشأن التلقيح وإنتاج الأغذية. وقد وضع وفقاً لمشروع إجراءات إعداد نواتج المنبر </w:t>
      </w:r>
      <w:r w:rsidR="00743C73" w:rsidRPr="00443D01">
        <w:rPr>
          <w:rFonts w:cs="Times New Roman"/>
          <w:sz w:val="20"/>
          <w:szCs w:val="20"/>
          <w:rtl/>
        </w:rPr>
        <w:t>(</w:t>
      </w:r>
      <w:r w:rsidR="00743C73" w:rsidRPr="00443D01">
        <w:rPr>
          <w:rFonts w:cs="Times New Roman"/>
          <w:sz w:val="20"/>
          <w:szCs w:val="20"/>
          <w:lang w:val="en-GB"/>
        </w:rPr>
        <w:t>IPBES/2/9</w:t>
      </w:r>
      <w:r w:rsidRPr="005653FB">
        <w:rPr>
          <w:rFonts w:ascii="Traditional Arabic" w:hAnsi="Traditional Arabic" w:cs="Traditional Arabic"/>
          <w:sz w:val="30"/>
          <w:szCs w:val="30"/>
          <w:rtl/>
        </w:rPr>
        <w:t>، المرفق</w:t>
      </w:r>
      <w:r w:rsidR="00743C73" w:rsidRPr="005653FB">
        <w:rPr>
          <w:rFonts w:ascii="Traditional Arabic" w:hAnsi="Traditional Arabic" w:cs="Traditional Arabic"/>
          <w:sz w:val="30"/>
          <w:szCs w:val="30"/>
          <w:rtl/>
        </w:rPr>
        <w:t>)</w:t>
      </w:r>
      <w:r w:rsidR="00743C73">
        <w:rPr>
          <w:rFonts w:cs="Traditional Arabic"/>
          <w:szCs w:val="30"/>
          <w:rtl/>
        </w:rPr>
        <w:t xml:space="preserve"> التي اعتمدت لاحقاً بصيغتها التي عدلها الاجتماع العام </w:t>
      </w:r>
      <w:r>
        <w:rPr>
          <w:rFonts w:cs="Traditional Arabic"/>
          <w:szCs w:val="30"/>
          <w:rtl/>
        </w:rPr>
        <w:t xml:space="preserve">(أنظر </w:t>
      </w:r>
      <w:r w:rsidR="00743C73">
        <w:rPr>
          <w:rFonts w:cs="Traditional Arabic"/>
          <w:szCs w:val="30"/>
          <w:rtl/>
        </w:rPr>
        <w:t xml:space="preserve">المقرر </w:t>
      </w:r>
      <w:r w:rsidR="006D7974" w:rsidRPr="006D7974">
        <w:rPr>
          <w:rFonts w:cs="Traditional Arabic"/>
          <w:szCs w:val="30"/>
          <w:rtl/>
        </w:rPr>
        <w:t>م</w:t>
      </w:r>
      <w:r w:rsidR="00160056">
        <w:rPr>
          <w:rFonts w:cs="Traditional Arabic"/>
          <w:szCs w:val="30"/>
          <w:rtl/>
        </w:rPr>
        <w:t> </w:t>
      </w:r>
      <w:r w:rsidR="006D7974" w:rsidRPr="006D7974">
        <w:rPr>
          <w:rFonts w:cs="Traditional Arabic"/>
          <w:szCs w:val="30"/>
          <w:rtl/>
        </w:rPr>
        <w:t>ح</w:t>
      </w:r>
      <w:r w:rsidR="00160056">
        <w:rPr>
          <w:rFonts w:cs="Traditional Arabic"/>
          <w:szCs w:val="30"/>
          <w:rtl/>
        </w:rPr>
        <w:t> </w:t>
      </w:r>
      <w:r w:rsidR="006D7974" w:rsidRPr="006D7974">
        <w:rPr>
          <w:rFonts w:cs="Traditional Arabic"/>
          <w:szCs w:val="30"/>
          <w:rtl/>
        </w:rPr>
        <w:t>د</w:t>
      </w:r>
      <w:r w:rsidR="00160056">
        <w:rPr>
          <w:rFonts w:cs="Traditional Arabic"/>
          <w:szCs w:val="30"/>
          <w:rtl/>
        </w:rPr>
        <w:t> </w:t>
      </w:r>
      <w:r w:rsidR="006D7974" w:rsidRPr="006D7974">
        <w:rPr>
          <w:rFonts w:cs="Traditional Arabic"/>
          <w:szCs w:val="30"/>
          <w:rtl/>
        </w:rPr>
        <w:t>-</w:t>
      </w:r>
      <w:r w:rsidR="00160056">
        <w:rPr>
          <w:rFonts w:cs="Traditional Arabic"/>
          <w:szCs w:val="30"/>
          <w:rtl/>
        </w:rPr>
        <w:t> </w:t>
      </w:r>
      <w:r w:rsidR="00743C73">
        <w:rPr>
          <w:rFonts w:cs="Traditional Arabic"/>
          <w:szCs w:val="30"/>
          <w:rtl/>
        </w:rPr>
        <w:t>2/3</w:t>
      </w:r>
      <w:r>
        <w:rPr>
          <w:rFonts w:cs="Traditional Arabic"/>
          <w:szCs w:val="30"/>
          <w:rtl/>
        </w:rPr>
        <w:t>).</w:t>
      </w:r>
    </w:p>
    <w:p w:rsidR="00743C73" w:rsidRPr="003A1726" w:rsidRDefault="00E826CA" w:rsidP="00B62570">
      <w:pPr>
        <w:spacing w:after="120" w:line="380" w:lineRule="exact"/>
        <w:ind w:left="1132" w:hanging="850"/>
        <w:jc w:val="both"/>
        <w:rPr>
          <w:rFonts w:cs="Traditional Arabic"/>
          <w:b/>
          <w:bCs/>
          <w:sz w:val="24"/>
          <w:szCs w:val="32"/>
          <w:rtl/>
        </w:rPr>
      </w:pPr>
      <w:r>
        <w:rPr>
          <w:rFonts w:cs="Traditional Arabic"/>
          <w:b/>
          <w:bCs/>
          <w:sz w:val="24"/>
          <w:szCs w:val="32"/>
          <w:rtl/>
        </w:rPr>
        <w:br w:type="page"/>
      </w:r>
      <w:r w:rsidR="00743C73">
        <w:rPr>
          <w:rFonts w:cs="Traditional Arabic"/>
          <w:b/>
          <w:bCs/>
          <w:sz w:val="24"/>
          <w:szCs w:val="32"/>
          <w:rtl/>
        </w:rPr>
        <w:t xml:space="preserve">ثانياً </w:t>
      </w:r>
      <w:r w:rsidR="00743C73" w:rsidRPr="003A1726">
        <w:rPr>
          <w:rFonts w:cs="Traditional Arabic"/>
          <w:b/>
          <w:bCs/>
          <w:sz w:val="24"/>
          <w:szCs w:val="32"/>
          <w:rtl/>
        </w:rPr>
        <w:t>-</w:t>
      </w:r>
      <w:r w:rsidR="00743C73" w:rsidRPr="003A1726">
        <w:rPr>
          <w:rFonts w:cs="Traditional Arabic"/>
          <w:b/>
          <w:bCs/>
          <w:sz w:val="24"/>
          <w:szCs w:val="32"/>
          <w:rtl/>
        </w:rPr>
        <w:tab/>
        <w:t xml:space="preserve">النطاق </w:t>
      </w:r>
      <w:r w:rsidR="00743C73">
        <w:rPr>
          <w:rFonts w:cs="Traditional Arabic"/>
          <w:b/>
          <w:bCs/>
          <w:sz w:val="24"/>
          <w:szCs w:val="32"/>
          <w:rtl/>
        </w:rPr>
        <w:t xml:space="preserve">والأساس </w:t>
      </w:r>
      <w:r w:rsidR="00743C73" w:rsidRPr="003A1726">
        <w:rPr>
          <w:rFonts w:cs="Traditional Arabic"/>
          <w:b/>
          <w:bCs/>
          <w:sz w:val="24"/>
          <w:szCs w:val="32"/>
          <w:rtl/>
        </w:rPr>
        <w:t xml:space="preserve">المنطقي </w:t>
      </w:r>
      <w:r w:rsidR="00743C73">
        <w:rPr>
          <w:rFonts w:cs="Traditional Arabic"/>
          <w:b/>
          <w:bCs/>
          <w:sz w:val="24"/>
          <w:szCs w:val="32"/>
          <w:rtl/>
        </w:rPr>
        <w:t>والفوائد</w:t>
      </w:r>
      <w:r w:rsidR="00743C73" w:rsidRPr="003A1726">
        <w:rPr>
          <w:rFonts w:cs="Traditional Arabic"/>
          <w:b/>
          <w:bCs/>
          <w:sz w:val="24"/>
          <w:szCs w:val="32"/>
          <w:rtl/>
        </w:rPr>
        <w:t xml:space="preserve"> والافتراضات</w:t>
      </w:r>
    </w:p>
    <w:p w:rsidR="00743C73" w:rsidRPr="003A1726" w:rsidRDefault="00743C73" w:rsidP="00B62570">
      <w:pPr>
        <w:spacing w:after="120" w:line="380" w:lineRule="exact"/>
        <w:ind w:left="1132" w:hanging="708"/>
        <w:jc w:val="both"/>
        <w:rPr>
          <w:rFonts w:cs="Traditional Arabic"/>
          <w:b/>
          <w:bCs/>
          <w:szCs w:val="30"/>
          <w:rtl/>
        </w:rPr>
      </w:pPr>
      <w:r w:rsidRPr="003A1726">
        <w:rPr>
          <w:rFonts w:cs="Traditional Arabic"/>
          <w:b/>
          <w:bCs/>
          <w:szCs w:val="30"/>
          <w:rtl/>
        </w:rPr>
        <w:t>ألف</w:t>
      </w:r>
      <w:r>
        <w:rPr>
          <w:rFonts w:cs="Traditional Arabic"/>
          <w:b/>
          <w:bCs/>
          <w:szCs w:val="30"/>
          <w:rtl/>
        </w:rPr>
        <w:t xml:space="preserve"> </w:t>
      </w:r>
      <w:r w:rsidRPr="003A1726">
        <w:rPr>
          <w:rFonts w:cs="Traditional Arabic"/>
          <w:b/>
          <w:bCs/>
          <w:szCs w:val="30"/>
          <w:rtl/>
        </w:rPr>
        <w:t>-</w:t>
      </w:r>
      <w:r w:rsidRPr="003A1726">
        <w:rPr>
          <w:rFonts w:cs="Traditional Arabic"/>
          <w:b/>
          <w:bCs/>
          <w:szCs w:val="30"/>
          <w:rtl/>
        </w:rPr>
        <w:tab/>
        <w:t>النطاق</w:t>
      </w:r>
    </w:p>
    <w:p w:rsidR="00743C73" w:rsidRDefault="00FD1C32" w:rsidP="00B62570">
      <w:pPr>
        <w:spacing w:after="120" w:line="380" w:lineRule="exact"/>
        <w:ind w:left="1134"/>
        <w:jc w:val="both"/>
        <w:rPr>
          <w:rFonts w:cs="Traditional Arabic"/>
          <w:szCs w:val="30"/>
          <w:rtl/>
        </w:rPr>
      </w:pPr>
      <w:r>
        <w:rPr>
          <w:rFonts w:cs="Traditional Arabic"/>
          <w:szCs w:val="30"/>
          <w:rtl/>
        </w:rPr>
        <w:t>2</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 xml:space="preserve">يهدف التقييم </w:t>
      </w:r>
      <w:r w:rsidR="000E24D4">
        <w:rPr>
          <w:rFonts w:cs="Traditional Arabic"/>
          <w:szCs w:val="30"/>
          <w:rtl/>
        </w:rPr>
        <w:t>المواضيعي</w:t>
      </w:r>
      <w:r w:rsidR="00743C73">
        <w:rPr>
          <w:rFonts w:cs="Traditional Arabic"/>
          <w:szCs w:val="30"/>
          <w:rtl/>
        </w:rPr>
        <w:t xml:space="preserve"> السريع المقترح للتلقيح وشبكات التلقيح والملقحات المرتبطة بإنتاج الغذاء إلى تقييم التغيرات في عملية التلقيح بوصفها خدمة تنظيمية من خدمات النظام الإيكولوجي ذات الأهمية بالنسبة لإنتاج الأغذية في سياق دورها في دعم نوعية الحياة الجيدة والحفاظ على التنوع البيولوجي. وسوف يكون التركيز على دور </w:t>
      </w:r>
      <w:r w:rsidR="00743C73" w:rsidRPr="003A7DF6">
        <w:rPr>
          <w:rFonts w:cs="Traditional Arabic"/>
          <w:szCs w:val="30"/>
          <w:rtl/>
        </w:rPr>
        <w:t>عوامل التلقيح المستوطنة والدخيلة</w:t>
      </w:r>
      <w:r w:rsidR="00743C73">
        <w:rPr>
          <w:rFonts w:cs="Traditional Arabic"/>
          <w:szCs w:val="30"/>
          <w:rtl/>
        </w:rPr>
        <w:t>،</w:t>
      </w:r>
      <w:r w:rsidR="00743C73" w:rsidRPr="003A7DF6">
        <w:rPr>
          <w:rFonts w:cs="Traditional Arabic"/>
          <w:szCs w:val="30"/>
          <w:rtl/>
        </w:rPr>
        <w:t xml:space="preserve"> </w:t>
      </w:r>
      <w:r w:rsidR="00743C73">
        <w:rPr>
          <w:rFonts w:cs="Traditional Arabic"/>
          <w:szCs w:val="30"/>
          <w:rtl/>
        </w:rPr>
        <w:t>ووضع واتجاهات تنوع الملقحات، وتأثير الملقحات الدخيلة، ونُظم التلقيح وتغيرات الأعداد، بما في ذلك منظورات المعارف الأصلية والمعارف المحلية. وبالإضافة إلى ذلك، سيشمل التقييم محركات التغيير، والتأثيرات على رفاهية الإنسان الناتجة عن حالات الانخفاض والعجز في التلقيح، وخيارات الإدارة للتقليل من أثر حالات الانخفاض والعجز في التلقيح، وفعالية الردود تجاه حالات الانخفاض والعجز في التلقيح، وفعالية الاستجابات السياساتية لمعالجة حالات الانخفاض واستعادة وظائف التلقيح كأساس لتوفير الغذاء وكضمان جودة نوعية الحياة. وسوف يُجرى التقييم بصورة شفافة وسيشارك فيه أصحاب المصلحة ذوى الصلة منذ البداية.</w:t>
      </w:r>
    </w:p>
    <w:p w:rsidR="00743C73" w:rsidRPr="003A1726" w:rsidRDefault="00743C73" w:rsidP="00B62570">
      <w:pPr>
        <w:spacing w:after="120" w:line="380" w:lineRule="exact"/>
        <w:ind w:left="1132" w:hanging="708"/>
        <w:jc w:val="both"/>
        <w:rPr>
          <w:rFonts w:cs="Traditional Arabic"/>
          <w:b/>
          <w:bCs/>
          <w:szCs w:val="30"/>
          <w:rtl/>
        </w:rPr>
      </w:pPr>
      <w:r w:rsidRPr="003A1726">
        <w:rPr>
          <w:rFonts w:cs="Traditional Arabic"/>
          <w:b/>
          <w:bCs/>
          <w:szCs w:val="30"/>
          <w:rtl/>
        </w:rPr>
        <w:t>باء</w:t>
      </w:r>
      <w:r>
        <w:rPr>
          <w:rFonts w:cs="Traditional Arabic"/>
          <w:b/>
          <w:bCs/>
          <w:szCs w:val="30"/>
          <w:rtl/>
        </w:rPr>
        <w:t xml:space="preserve"> </w:t>
      </w:r>
      <w:r w:rsidRPr="003A1726">
        <w:rPr>
          <w:rFonts w:cs="Traditional Arabic"/>
          <w:b/>
          <w:bCs/>
          <w:szCs w:val="30"/>
          <w:rtl/>
        </w:rPr>
        <w:t>-</w:t>
      </w:r>
      <w:r>
        <w:rPr>
          <w:rFonts w:cs="Traditional Arabic"/>
          <w:b/>
          <w:bCs/>
          <w:szCs w:val="30"/>
          <w:rtl/>
        </w:rPr>
        <w:tab/>
      </w:r>
      <w:r w:rsidRPr="003A1726">
        <w:rPr>
          <w:rFonts w:cs="Traditional Arabic"/>
          <w:b/>
          <w:bCs/>
          <w:szCs w:val="30"/>
          <w:rtl/>
        </w:rPr>
        <w:t>الأساس المنطقي</w:t>
      </w:r>
    </w:p>
    <w:p w:rsidR="00743C73" w:rsidRDefault="00FD1C32" w:rsidP="009E32A6">
      <w:pPr>
        <w:spacing w:after="120" w:line="400" w:lineRule="exact"/>
        <w:ind w:left="1134" w:hanging="2"/>
        <w:jc w:val="both"/>
        <w:rPr>
          <w:rFonts w:cs="Traditional Arabic"/>
          <w:szCs w:val="30"/>
          <w:rtl/>
        </w:rPr>
      </w:pPr>
      <w:r>
        <w:rPr>
          <w:rFonts w:cs="Traditional Arabic"/>
          <w:szCs w:val="30"/>
          <w:rtl/>
        </w:rPr>
        <w:t>3</w:t>
      </w:r>
      <w:r w:rsidR="005653FB">
        <w:rPr>
          <w:rFonts w:cs="Traditional Arabic"/>
          <w:szCs w:val="30"/>
          <w:rtl/>
        </w:rPr>
        <w:t xml:space="preserve"> </w:t>
      </w:r>
      <w:r>
        <w:rPr>
          <w:rFonts w:cs="Traditional Arabic"/>
          <w:szCs w:val="30"/>
          <w:rtl/>
        </w:rPr>
        <w:t>-</w:t>
      </w:r>
      <w:r w:rsidR="00743C73">
        <w:rPr>
          <w:rFonts w:cs="Traditional Arabic"/>
          <w:szCs w:val="30"/>
          <w:rtl/>
        </w:rPr>
        <w:tab/>
        <w:t>من المطلوب إجراء تقييم من النوع المقترح باعتباره كوسيلة تيسر تحسين فهم التلقيح من عدة زوايا، بما في ذلك نُظم المعارف الأصلية والمحلية التي تُركز على خيارات الإدارة واستجابات السياسات لحالات الانخفاض والعجز في التلقيح باعتبارها خدمة تنظيمية أساسية من خدمات النظم الإيكولوجية تعزز إنتاج الغذاء ورفاه الإنسان. وقد قُدِّرت القيمة الاقتصادية على المستوى العالمي لخدمة التلقيح التي توفرها الحشرات الملقِحة وحدها</w:t>
      </w:r>
      <w:r w:rsidR="009E32A6">
        <w:rPr>
          <w:rFonts w:cs="Traditional Arabic"/>
          <w:szCs w:val="30"/>
          <w:rtl/>
        </w:rPr>
        <w:t> </w:t>
      </w:r>
      <w:r w:rsidR="00743C73">
        <w:rPr>
          <w:rFonts w:cs="Traditional Arabic"/>
          <w:szCs w:val="30"/>
          <w:rtl/>
        </w:rPr>
        <w:t>- النحل بصورة رئيسية - بمبلغ سنوي في عام 2005 قدره 153 بليون يورو (217 بليون دولار) بالنسبة للمحاصيل الرئيسية التي توفر الغذاء للعالم. مما يعادل نحو 9,5 في المائة من القيمة الكلية لإنتاج الأغذية الزراعية في العالم.</w:t>
      </w:r>
      <w:r w:rsidR="00743C73">
        <w:rPr>
          <w:rFonts w:cs="Traditional Arabic"/>
          <w:szCs w:val="30"/>
          <w:vertAlign w:val="superscript"/>
          <w:rtl/>
        </w:rPr>
        <w:t>(</w:t>
      </w:r>
      <w:r w:rsidR="00743C73">
        <w:rPr>
          <w:rStyle w:val="FootnoteReference"/>
          <w:rFonts w:cs="Traditional Arabic"/>
          <w:szCs w:val="30"/>
          <w:rtl/>
        </w:rPr>
        <w:footnoteReference w:id="33"/>
      </w:r>
      <w:r w:rsidR="00743C73">
        <w:rPr>
          <w:rFonts w:cs="Traditional Arabic"/>
          <w:szCs w:val="30"/>
          <w:vertAlign w:val="superscript"/>
          <w:rtl/>
        </w:rPr>
        <w:t>)</w:t>
      </w:r>
      <w:r w:rsidR="00743C73">
        <w:rPr>
          <w:rFonts w:cs="Traditional Arabic"/>
          <w:szCs w:val="30"/>
          <w:rtl/>
        </w:rPr>
        <w:t xml:space="preserve"> ولم تحدد القيمة الكمية للخدمة التي تقدمها الملقحات من غير </w:t>
      </w:r>
      <w:r w:rsidR="00743C73" w:rsidRPr="00812410">
        <w:rPr>
          <w:rFonts w:cs="Traditional Arabic"/>
          <w:sz w:val="30"/>
          <w:szCs w:val="30"/>
          <w:rtl/>
        </w:rPr>
        <w:t>النحل</w:t>
      </w:r>
      <w:r w:rsidR="00812410" w:rsidRPr="00812410">
        <w:rPr>
          <w:rFonts w:cs="Traditional Arabic"/>
          <w:sz w:val="30"/>
          <w:szCs w:val="30"/>
          <w:rtl/>
        </w:rPr>
        <w:t xml:space="preserve"> </w:t>
      </w:r>
      <w:r w:rsidR="00743C73" w:rsidRPr="00812410">
        <w:rPr>
          <w:rFonts w:cs="Traditional Arabic"/>
          <w:sz w:val="30"/>
          <w:szCs w:val="30"/>
          <w:rtl/>
        </w:rPr>
        <w:t>حتى</w:t>
      </w:r>
      <w:r w:rsidR="00743C73">
        <w:rPr>
          <w:rFonts w:cs="Traditional Arabic"/>
          <w:szCs w:val="30"/>
          <w:rtl/>
        </w:rPr>
        <w:t xml:space="preserve"> الآن. ورغم تعذر تقييم القيمة النقدية، فإن التلقيح مهم للغاية لإنتاج المحاصيل المحلية والأغذية البرية المهمة للمجتمعات المحلية ومجتمعات السكان الأصليين. وبالإضافة إلى ذلك، فإن إنتاج العسل بواسطة نحل التلقيح يشكل مصدراً آخر للدخل و/أو للتغذية بالنسبة لتلك المجتمعات. وقد أفيد عن اختلالات في نُظم اللواقح، وأدلة على حالات انخفاض اللواقح في</w:t>
      </w:r>
      <w:r w:rsidR="00142B36">
        <w:rPr>
          <w:rFonts w:cs="Traditional Arabic"/>
          <w:szCs w:val="30"/>
          <w:rtl/>
        </w:rPr>
        <w:t xml:space="preserve"> </w:t>
      </w:r>
      <w:r w:rsidR="00743C73">
        <w:rPr>
          <w:rFonts w:cs="Traditional Arabic"/>
          <w:szCs w:val="30"/>
          <w:rtl/>
        </w:rPr>
        <w:t>كل قارة، باستثناء القارة القطبية الجنوبية. ويمكن أن تؤدي انخفاضات التلقيح هذه إلى تخفيض غلات و/أو نوعية المحاصيل والأغذية البرية، وأن تُحدث ترافق بانخفاض في عشائر النباتات الطبيعية</w:t>
      </w:r>
      <w:r w:rsidR="00743C73" w:rsidRPr="003D03CB">
        <w:rPr>
          <w:rFonts w:cs="Traditional Arabic"/>
          <w:szCs w:val="30"/>
          <w:vertAlign w:val="superscript"/>
          <w:rtl/>
        </w:rPr>
        <w:t>(</w:t>
      </w:r>
      <w:r w:rsidR="00743C73" w:rsidRPr="003D03CB">
        <w:rPr>
          <w:rStyle w:val="FootnoteReference"/>
          <w:rFonts w:cs="Traditional Arabic"/>
          <w:szCs w:val="30"/>
          <w:rtl/>
        </w:rPr>
        <w:footnoteReference w:id="34"/>
      </w:r>
      <w:r w:rsidR="00743C73" w:rsidRPr="003D03CB">
        <w:rPr>
          <w:rFonts w:cs="Traditional Arabic"/>
          <w:szCs w:val="30"/>
          <w:vertAlign w:val="superscript"/>
          <w:rtl/>
        </w:rPr>
        <w:t>)</w:t>
      </w:r>
      <w:r w:rsidR="00743C73">
        <w:rPr>
          <w:rFonts w:cs="Traditional Arabic"/>
          <w:szCs w:val="30"/>
          <w:rtl/>
        </w:rPr>
        <w:t>.</w:t>
      </w:r>
    </w:p>
    <w:p w:rsidR="00743C73" w:rsidRPr="003A1726" w:rsidRDefault="00743C73" w:rsidP="009E32A6">
      <w:pPr>
        <w:spacing w:after="120" w:line="400" w:lineRule="exact"/>
        <w:ind w:left="1132" w:hanging="708"/>
        <w:jc w:val="both"/>
        <w:rPr>
          <w:rFonts w:cs="Traditional Arabic"/>
          <w:b/>
          <w:bCs/>
          <w:szCs w:val="30"/>
          <w:rtl/>
        </w:rPr>
      </w:pPr>
      <w:r w:rsidRPr="003A1726">
        <w:rPr>
          <w:rFonts w:cs="Traditional Arabic"/>
          <w:b/>
          <w:bCs/>
          <w:szCs w:val="30"/>
          <w:rtl/>
        </w:rPr>
        <w:t>جيم</w:t>
      </w:r>
      <w:r>
        <w:rPr>
          <w:rFonts w:cs="Traditional Arabic"/>
          <w:b/>
          <w:bCs/>
          <w:szCs w:val="30"/>
          <w:rtl/>
        </w:rPr>
        <w:t xml:space="preserve"> </w:t>
      </w:r>
      <w:r w:rsidRPr="003A1726">
        <w:rPr>
          <w:rFonts w:cs="Traditional Arabic"/>
          <w:b/>
          <w:bCs/>
          <w:szCs w:val="30"/>
          <w:rtl/>
        </w:rPr>
        <w:t>-</w:t>
      </w:r>
      <w:r w:rsidRPr="003A1726">
        <w:rPr>
          <w:rFonts w:cs="Traditional Arabic"/>
          <w:b/>
          <w:bCs/>
          <w:szCs w:val="30"/>
          <w:rtl/>
        </w:rPr>
        <w:tab/>
      </w:r>
      <w:r>
        <w:rPr>
          <w:rFonts w:cs="Traditional Arabic"/>
          <w:b/>
          <w:bCs/>
          <w:szCs w:val="30"/>
          <w:rtl/>
        </w:rPr>
        <w:t>الفوائد</w:t>
      </w:r>
    </w:p>
    <w:p w:rsidR="00743C73" w:rsidRDefault="00FD1C32" w:rsidP="009E32A6">
      <w:pPr>
        <w:spacing w:after="120" w:line="400" w:lineRule="exact"/>
        <w:ind w:left="1134"/>
        <w:jc w:val="both"/>
        <w:rPr>
          <w:rFonts w:cs="Traditional Arabic"/>
          <w:szCs w:val="30"/>
          <w:rtl/>
        </w:rPr>
      </w:pPr>
      <w:r>
        <w:rPr>
          <w:rFonts w:cs="Traditional Arabic"/>
          <w:szCs w:val="30"/>
          <w:rtl/>
        </w:rPr>
        <w:t>4</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سيراعي التقييم المقترح جميع نُظم المعارف، وسيسعي إلى تحديد خيارات الإدارة والنتائج ذات الصلة بالسياسات فيما يتعلق بصنع القرارات من جانب الحكومات، ومجتمعات السكان الأصليين والمجتمعات المحلية، والقطاع الخاص، والمجتمع المدني، في مجال سريع التغير، وسيساهم في تنفيذ الهدف 14 من أهداف آيتشي المتعلقة بالتنوع البيولوجي التابعة لاتفاقية التنوع البيولوجي. ويُبين التقييم المقترح ويسمح بمواصلة استعراض الكيفية التي تساهم بها خدمة ضرورية ومعرضة للمخاطر من خدمات النظام الإيكولوجي في تنفيذ خطة التنمية لما بعد عام 2015، ويشكل ناتجاً مبكراً من نواتج المنبر يظهر بجلاء الكيفية التي يمكن أن يساهم بها المنبر في الجهود الرامية لحماية التنوع البيولوجي وتعزيز التنمية المستدامة.</w:t>
      </w:r>
    </w:p>
    <w:p w:rsidR="00743C73" w:rsidRPr="003A1726" w:rsidRDefault="00743C73" w:rsidP="009E32A6">
      <w:pPr>
        <w:spacing w:after="120" w:line="400" w:lineRule="exact"/>
        <w:ind w:left="1132" w:hanging="708"/>
        <w:jc w:val="both"/>
        <w:rPr>
          <w:rFonts w:cs="Traditional Arabic"/>
          <w:b/>
          <w:bCs/>
          <w:szCs w:val="30"/>
          <w:rtl/>
        </w:rPr>
      </w:pPr>
      <w:r w:rsidRPr="003A1726">
        <w:rPr>
          <w:rFonts w:cs="Traditional Arabic"/>
          <w:b/>
          <w:bCs/>
          <w:szCs w:val="30"/>
          <w:rtl/>
        </w:rPr>
        <w:t>دال</w:t>
      </w:r>
      <w:r>
        <w:rPr>
          <w:rFonts w:cs="Traditional Arabic"/>
          <w:b/>
          <w:bCs/>
          <w:szCs w:val="30"/>
          <w:rtl/>
        </w:rPr>
        <w:t xml:space="preserve"> </w:t>
      </w:r>
      <w:r w:rsidRPr="003A1726">
        <w:rPr>
          <w:rFonts w:cs="Traditional Arabic"/>
          <w:b/>
          <w:bCs/>
          <w:szCs w:val="30"/>
          <w:rtl/>
        </w:rPr>
        <w:t>-</w:t>
      </w:r>
      <w:r>
        <w:rPr>
          <w:rFonts w:cs="Traditional Arabic"/>
          <w:b/>
          <w:bCs/>
          <w:szCs w:val="30"/>
          <w:rtl/>
        </w:rPr>
        <w:tab/>
      </w:r>
      <w:r w:rsidRPr="003A1726">
        <w:rPr>
          <w:rFonts w:cs="Traditional Arabic"/>
          <w:b/>
          <w:bCs/>
          <w:szCs w:val="30"/>
          <w:rtl/>
        </w:rPr>
        <w:t>الافتراضات</w:t>
      </w:r>
    </w:p>
    <w:p w:rsidR="00743C73" w:rsidRDefault="00FD1C32" w:rsidP="009E32A6">
      <w:pPr>
        <w:spacing w:after="120" w:line="400" w:lineRule="exact"/>
        <w:ind w:left="1134"/>
        <w:jc w:val="both"/>
        <w:rPr>
          <w:rFonts w:cs="Traditional Arabic"/>
          <w:szCs w:val="30"/>
          <w:rtl/>
        </w:rPr>
      </w:pPr>
      <w:r>
        <w:rPr>
          <w:rFonts w:cs="Traditional Arabic"/>
          <w:szCs w:val="30"/>
          <w:rtl/>
        </w:rPr>
        <w:t>5</w:t>
      </w:r>
      <w:r w:rsidR="005653FB">
        <w:rPr>
          <w:rFonts w:cs="Traditional Arabic"/>
          <w:szCs w:val="30"/>
          <w:rtl/>
        </w:rPr>
        <w:t xml:space="preserve"> </w:t>
      </w:r>
      <w:r>
        <w:rPr>
          <w:rFonts w:cs="Traditional Arabic"/>
          <w:szCs w:val="30"/>
          <w:rtl/>
        </w:rPr>
        <w:t>-</w:t>
      </w:r>
      <w:r w:rsidR="00743C73">
        <w:rPr>
          <w:rFonts w:cs="Traditional Arabic"/>
          <w:szCs w:val="30"/>
          <w:rtl/>
        </w:rPr>
        <w:tab/>
        <w:t>سيستند التقييم المقترح إلى المؤلفات العلمية القائمة وإلى معارف السكان الأصليين والمحليين، وسيستفيد من أعمال المؤسسات القائمة مثل منظمة الأمم المتحدة للأغذية والزراعة، من خلال عملها في مجال العمل العالمي بشأن خدمات التلقيح من أجل الزراعة المستدامة</w:t>
      </w:r>
      <w:r w:rsidR="00743C73">
        <w:rPr>
          <w:rFonts w:cs="Traditional Arabic"/>
          <w:szCs w:val="30"/>
          <w:vertAlign w:val="superscript"/>
          <w:rtl/>
        </w:rPr>
        <w:t>(</w:t>
      </w:r>
      <w:r w:rsidR="00743C73">
        <w:rPr>
          <w:rStyle w:val="FootnoteReference"/>
          <w:rFonts w:cs="Traditional Arabic"/>
          <w:szCs w:val="30"/>
          <w:rtl/>
        </w:rPr>
        <w:footnoteReference w:id="35"/>
      </w:r>
      <w:r w:rsidR="00743C73">
        <w:rPr>
          <w:rFonts w:cs="Traditional Arabic"/>
          <w:szCs w:val="30"/>
          <w:vertAlign w:val="superscript"/>
          <w:rtl/>
        </w:rPr>
        <w:t>)</w:t>
      </w:r>
      <w:r w:rsidR="00743C73">
        <w:rPr>
          <w:rFonts w:cs="Traditional Arabic"/>
          <w:szCs w:val="30"/>
          <w:rtl/>
        </w:rPr>
        <w:t>، والمرفق العالمي لمعلومات التنوع البيولوجي</w:t>
      </w:r>
      <w:r w:rsidR="00743C73">
        <w:rPr>
          <w:rFonts w:cs="Traditional Arabic"/>
          <w:szCs w:val="30"/>
          <w:vertAlign w:val="superscript"/>
          <w:rtl/>
        </w:rPr>
        <w:t>(</w:t>
      </w:r>
      <w:r w:rsidR="00743C73">
        <w:rPr>
          <w:rStyle w:val="FootnoteReference"/>
          <w:rFonts w:cs="Traditional Arabic"/>
          <w:szCs w:val="30"/>
          <w:rtl/>
        </w:rPr>
        <w:footnoteReference w:id="36"/>
      </w:r>
      <w:r w:rsidR="00743C73">
        <w:rPr>
          <w:rFonts w:cs="Traditional Arabic"/>
          <w:szCs w:val="30"/>
          <w:vertAlign w:val="superscript"/>
          <w:rtl/>
        </w:rPr>
        <w:t>)</w:t>
      </w:r>
      <w:r w:rsidR="00743C73">
        <w:rPr>
          <w:rFonts w:cs="Traditional Arabic"/>
          <w:szCs w:val="30"/>
          <w:rtl/>
        </w:rPr>
        <w:t xml:space="preserve">، ومشروع </w:t>
      </w:r>
      <w:r w:rsidR="00743C73" w:rsidRPr="00743C73">
        <w:rPr>
          <w:rFonts w:cs="Traditional Arabic"/>
          <w:sz w:val="20"/>
          <w:szCs w:val="20"/>
        </w:rPr>
        <w:t>ALARM</w:t>
      </w:r>
      <w:r w:rsidR="00743C73">
        <w:rPr>
          <w:rFonts w:cs="Traditional Arabic"/>
          <w:szCs w:val="30"/>
          <w:rtl/>
        </w:rPr>
        <w:t xml:space="preserve"> (’’ تقييم المخاطر الكبيرة على التنوع البيولوجي باستخدام طرائق مجرّبة‘‘)</w:t>
      </w:r>
      <w:r w:rsidR="00743C73">
        <w:rPr>
          <w:rFonts w:cs="Traditional Arabic"/>
          <w:szCs w:val="30"/>
          <w:vertAlign w:val="superscript"/>
          <w:rtl/>
        </w:rPr>
        <w:t>(</w:t>
      </w:r>
      <w:r w:rsidR="00743C73">
        <w:rPr>
          <w:rStyle w:val="FootnoteReference"/>
          <w:rFonts w:cs="Traditional Arabic"/>
          <w:szCs w:val="30"/>
          <w:rtl/>
        </w:rPr>
        <w:footnoteReference w:id="37"/>
      </w:r>
      <w:r w:rsidR="00743C73">
        <w:rPr>
          <w:rFonts w:cs="Traditional Arabic"/>
          <w:szCs w:val="30"/>
          <w:vertAlign w:val="superscript"/>
          <w:rtl/>
        </w:rPr>
        <w:t>)</w:t>
      </w:r>
      <w:r w:rsidR="00743C73">
        <w:rPr>
          <w:rFonts w:cs="Traditional Arabic"/>
          <w:szCs w:val="30"/>
          <w:rtl/>
        </w:rPr>
        <w:t>، ومشروع ’’حالة واتجاهات الملقحات الأوروبية‘‘</w:t>
      </w:r>
      <w:r w:rsidR="00743C73" w:rsidRPr="00FA05E3">
        <w:rPr>
          <w:rFonts w:cs="Traditional Arabic"/>
          <w:szCs w:val="30"/>
          <w:vertAlign w:val="superscript"/>
          <w:rtl/>
        </w:rPr>
        <w:t>(</w:t>
      </w:r>
      <w:r w:rsidR="00743C73">
        <w:rPr>
          <w:rStyle w:val="FootnoteReference"/>
          <w:rFonts w:cs="Traditional Arabic"/>
          <w:szCs w:val="30"/>
          <w:rtl/>
        </w:rPr>
        <w:footnoteReference w:id="38"/>
      </w:r>
      <w:r w:rsidR="00743C73">
        <w:rPr>
          <w:rFonts w:cs="Traditional Arabic"/>
          <w:szCs w:val="30"/>
          <w:vertAlign w:val="superscript"/>
          <w:rtl/>
        </w:rPr>
        <w:t>)</w:t>
      </w:r>
      <w:r w:rsidR="00743C73">
        <w:rPr>
          <w:rFonts w:cs="Traditional Arabic"/>
          <w:szCs w:val="30"/>
          <w:rtl/>
        </w:rPr>
        <w:t>، ومبادرة الملقحات الأفريقية، ومبادرة الملقحات لدى الشعوب الأصلية التابعة للشراكات الأصلية للتنوع البيولوجي الزراعي والسيادة الغذائية، وأعمال مشروع رأس المال الطبيعي</w:t>
      </w:r>
      <w:r w:rsidR="00743C73">
        <w:rPr>
          <w:rFonts w:cs="Traditional Arabic"/>
          <w:szCs w:val="30"/>
          <w:vertAlign w:val="superscript"/>
          <w:rtl/>
        </w:rPr>
        <w:t>(</w:t>
      </w:r>
      <w:r w:rsidR="00743C73">
        <w:rPr>
          <w:rStyle w:val="FootnoteReference"/>
          <w:rFonts w:cs="Traditional Arabic"/>
          <w:szCs w:val="30"/>
          <w:rtl/>
        </w:rPr>
        <w:footnoteReference w:id="39"/>
      </w:r>
      <w:r w:rsidR="00743C73">
        <w:rPr>
          <w:rFonts w:cs="Traditional Arabic"/>
          <w:szCs w:val="30"/>
          <w:vertAlign w:val="superscript"/>
          <w:rtl/>
        </w:rPr>
        <w:t>)</w:t>
      </w:r>
      <w:r w:rsidR="00743C73">
        <w:rPr>
          <w:rFonts w:cs="Traditional Arabic"/>
          <w:szCs w:val="30"/>
          <w:rtl/>
        </w:rPr>
        <w:t>، بما في ذلك برنامج إنفيست (’’التقييم المتكامل ل</w:t>
      </w:r>
      <w:r w:rsidR="00157E1E">
        <w:rPr>
          <w:rFonts w:cs="Traditional Arabic"/>
          <w:szCs w:val="30"/>
          <w:rtl/>
        </w:rPr>
        <w:t>ل</w:t>
      </w:r>
      <w:r w:rsidR="00743C73">
        <w:rPr>
          <w:rFonts w:cs="Traditional Arabic"/>
          <w:szCs w:val="30"/>
          <w:rtl/>
        </w:rPr>
        <w:t xml:space="preserve">خدمات </w:t>
      </w:r>
      <w:r w:rsidR="00157E1E">
        <w:rPr>
          <w:rFonts w:cs="Traditional Arabic"/>
          <w:szCs w:val="30"/>
          <w:rtl/>
        </w:rPr>
        <w:t>البيئية</w:t>
      </w:r>
      <w:r w:rsidR="00743C73">
        <w:rPr>
          <w:rFonts w:cs="Traditional Arabic"/>
          <w:szCs w:val="30"/>
          <w:rtl/>
        </w:rPr>
        <w:t xml:space="preserve"> وعمليات المعاوضة‘‘) الذي صممه هذا المشروع لتخطيط وتقييم خدمات النظام البيئي، بالإضافة إلى العديد من المبادرات على المستويين الإقليمي والوطني.</w:t>
      </w:r>
    </w:p>
    <w:p w:rsidR="00743C73" w:rsidRPr="003A1726" w:rsidRDefault="00743C73" w:rsidP="009E32A6">
      <w:pPr>
        <w:spacing w:after="120" w:line="400" w:lineRule="exact"/>
        <w:ind w:left="1132" w:hanging="850"/>
        <w:jc w:val="both"/>
        <w:rPr>
          <w:rFonts w:cs="Traditional Arabic"/>
          <w:b/>
          <w:bCs/>
          <w:sz w:val="24"/>
          <w:szCs w:val="32"/>
          <w:rtl/>
        </w:rPr>
      </w:pPr>
      <w:r>
        <w:rPr>
          <w:rFonts w:cs="Traditional Arabic"/>
          <w:b/>
          <w:bCs/>
          <w:sz w:val="24"/>
          <w:szCs w:val="32"/>
          <w:rtl/>
        </w:rPr>
        <w:t xml:space="preserve">ثالثاً </w:t>
      </w:r>
      <w:r w:rsidRPr="003A1726">
        <w:rPr>
          <w:rFonts w:cs="Traditional Arabic"/>
          <w:b/>
          <w:bCs/>
          <w:sz w:val="24"/>
          <w:szCs w:val="32"/>
          <w:rtl/>
        </w:rPr>
        <w:t>-</w:t>
      </w:r>
      <w:r w:rsidRPr="003A1726">
        <w:rPr>
          <w:rFonts w:cs="Traditional Arabic"/>
          <w:b/>
          <w:bCs/>
          <w:sz w:val="24"/>
          <w:szCs w:val="32"/>
          <w:rtl/>
        </w:rPr>
        <w:tab/>
        <w:t>مخطط الفصول</w:t>
      </w:r>
    </w:p>
    <w:p w:rsidR="00743C73" w:rsidRDefault="00157E1E" w:rsidP="009E32A6">
      <w:pPr>
        <w:spacing w:after="120" w:line="380" w:lineRule="exact"/>
        <w:ind w:left="1191"/>
        <w:jc w:val="both"/>
        <w:rPr>
          <w:rFonts w:cs="Traditional Arabic"/>
          <w:szCs w:val="30"/>
          <w:rtl/>
        </w:rPr>
      </w:pPr>
      <w:r>
        <w:rPr>
          <w:rFonts w:cs="Traditional Arabic"/>
          <w:szCs w:val="30"/>
          <w:rtl/>
        </w:rPr>
        <w:t>6</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 xml:space="preserve">من المزمع أن تُعرض نتائج التقييم </w:t>
      </w:r>
      <w:r w:rsidR="000E24D4">
        <w:rPr>
          <w:rFonts w:cs="Traditional Arabic"/>
          <w:szCs w:val="30"/>
          <w:rtl/>
        </w:rPr>
        <w:t>المواضيعي</w:t>
      </w:r>
      <w:r w:rsidR="00743C73">
        <w:rPr>
          <w:rFonts w:cs="Traditional Arabic"/>
          <w:szCs w:val="30"/>
          <w:rtl/>
        </w:rPr>
        <w:t xml:space="preserve"> السريع في تقرير من ستة فصول على النحو المبين أدناه:</w:t>
      </w:r>
    </w:p>
    <w:p w:rsidR="00743C73" w:rsidRDefault="00157E1E" w:rsidP="009E32A6">
      <w:pPr>
        <w:spacing w:after="120" w:line="380" w:lineRule="exact"/>
        <w:ind w:left="1191"/>
        <w:jc w:val="both"/>
        <w:rPr>
          <w:rFonts w:cs="Traditional Arabic"/>
          <w:szCs w:val="30"/>
          <w:rtl/>
        </w:rPr>
      </w:pPr>
      <w:r>
        <w:rPr>
          <w:rFonts w:cs="Traditional Arabic"/>
          <w:szCs w:val="30"/>
          <w:rtl/>
        </w:rPr>
        <w:t>7</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سيجري إعداد موجز لواضعي السياسات، وفقاً لما ورد في إجراءات إعداد نواتج المنبر. وسيتم النظر أيضاً في إعداد منتجات أخرى، كالتقارير التقنية وقواعد البيانات والبرمجيات وأدوات الإدارة.</w:t>
      </w:r>
    </w:p>
    <w:p w:rsidR="00743C73" w:rsidRDefault="00157E1E" w:rsidP="009E32A6">
      <w:pPr>
        <w:spacing w:after="120" w:line="380" w:lineRule="exact"/>
        <w:ind w:left="1134"/>
        <w:jc w:val="both"/>
        <w:rPr>
          <w:rFonts w:cs="Traditional Arabic"/>
          <w:szCs w:val="30"/>
          <w:rtl/>
        </w:rPr>
      </w:pPr>
      <w:r>
        <w:rPr>
          <w:rFonts w:cs="Traditional Arabic"/>
          <w:szCs w:val="30"/>
          <w:rtl/>
        </w:rPr>
        <w:t>8</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سيتضمن الفصل 1 عرضاً وجيزاً عن تنوع عوامل التلقيح ونظم التلقيح ودورها في دعم إنتاج الأغذية تحديداً، ورفاه الإنسان والحفاظ على التنوع البيولوجي بصورة أعم. وسيقيِّم الفصل حالة واتجاهات العناصر والوظائف البيولوجية التي تتفاعل لتوفر خدمات التلقيح. وسيتضمن التقييم دور عوامل التلقيح المستوطنة والدخيلة، بما في ذلك الحشرات واللافقاريات الأخرى، والخفافيش والثدييات الأخرى، والطيور والزواحف والفقاريات الأخرى. وعلاوةً على ذلك، سيؤخذ في الاعتبار دور العوامل المتعددة عبر المستويات المكانية، مثل التركيب الوظيفي للعشائر النباتية، وتنوع عوامل التلقيح وخصوصيتها، وموسمية المناخ وتقلباته، وتركيب المناظر الطبيعية المرتبط بعمليتي الانتشار والتنقل. وسوف يشمل التقييم منظورات معارف السكان الأصليين والمحليين بشأن الملقحات ونُظم التلقيح وفوائدها لمالكي المعارف. والمعاوضات بين عملية التلقيح والخدمات والصلات المحتملة مع الخدمات السلبية.</w:t>
      </w:r>
    </w:p>
    <w:p w:rsidR="00743C73" w:rsidRDefault="00157E1E" w:rsidP="009E32A6">
      <w:pPr>
        <w:spacing w:after="120" w:line="380" w:lineRule="exact"/>
        <w:ind w:left="1134"/>
        <w:jc w:val="both"/>
        <w:rPr>
          <w:rFonts w:cs="Traditional Arabic"/>
          <w:szCs w:val="30"/>
          <w:rtl/>
        </w:rPr>
      </w:pPr>
      <w:r>
        <w:rPr>
          <w:rFonts w:cs="Traditional Arabic"/>
          <w:szCs w:val="30"/>
          <w:rtl/>
        </w:rPr>
        <w:t>9</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وسيقيِّم الفصل 2 العوامل الدافعة للتغيير في عوامل التلقيح وشبكات التلقيح وخدمات التلقيح، خصوصاً العوامل ذات الأهمية في إنتاج الغذاء، بما في ذلك المحاصيل المحلية، ونباتات الأغذية البرية والعسل. وسيشتمل على تقييم لعوامل التغيير الدافعة غير المباشرة، بما في ذلك التجارة والسياسات في مجالات مثل الزراعة والتخطيط المكاني. وسيقيم الفصل أيضاً العوامل المباشرة الدافعة للتغيير في مجال التلقيح، بما في ذلك المخاطر الناجمة عن تغير المناخ، والأنواع والأمراض الغازية، والتغيرات في مجال استغلال الأراضي، والممارسات الزراعية المتغيرة واستخدام المواد الكيميائية، بما في ذلك مبيدات الفطريات والمبيدات الحشرية. وسيتم أيضاً تقييم نتائج زراعة النباتات المحورة وراثياً بالنسبة للملقحات وشبكات التلقيح وخدماته، وإنتاج الأغذية، بما في ذلك العسل.</w:t>
      </w:r>
    </w:p>
    <w:p w:rsidR="00743C73" w:rsidRDefault="00157E1E" w:rsidP="009E32A6">
      <w:pPr>
        <w:spacing w:after="120" w:line="380" w:lineRule="exact"/>
        <w:ind w:left="1134"/>
        <w:jc w:val="both"/>
        <w:rPr>
          <w:rFonts w:cs="Traditional Arabic"/>
          <w:szCs w:val="30"/>
          <w:rtl/>
        </w:rPr>
      </w:pPr>
      <w:r>
        <w:rPr>
          <w:rFonts w:cs="Traditional Arabic"/>
          <w:szCs w:val="30"/>
          <w:rtl/>
        </w:rPr>
        <w:t>10</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وسيقيم الفصل 3 حالة واتجاهات الملقحات وشبكات التلقيح وخدماته بوصفها عملية إيكولوجية رئيسية وخدمة في كل من النظام الإيكولوجي الم</w:t>
      </w:r>
      <w:r w:rsidR="00142B36">
        <w:rPr>
          <w:rFonts w:cs="Traditional Arabic"/>
          <w:szCs w:val="30"/>
          <w:rtl/>
        </w:rPr>
        <w:t>ـ</w:t>
      </w:r>
      <w:r w:rsidR="00743C73">
        <w:rPr>
          <w:rFonts w:cs="Traditional Arabic"/>
          <w:szCs w:val="30"/>
          <w:rtl/>
        </w:rPr>
        <w:t>ُدار بشرياً والنظام الإيكولوجي الطبيعي</w:t>
      </w:r>
      <w:r w:rsidR="00743C73" w:rsidRPr="004B77FC">
        <w:rPr>
          <w:rFonts w:cs="Traditional Arabic"/>
          <w:szCs w:val="30"/>
          <w:rtl/>
        </w:rPr>
        <w:t xml:space="preserve"> </w:t>
      </w:r>
      <w:r w:rsidR="00743C73">
        <w:rPr>
          <w:rFonts w:cs="Traditional Arabic"/>
          <w:szCs w:val="30"/>
          <w:rtl/>
        </w:rPr>
        <w:t>البري. وسوف يركز هذا الفصل على مساهمة التلقيح الذي تقوم به شتى مجموعات العشائر الملقِحة في رفاه الإنسان، استناداً إلى دور التلقيح في الحفاظ على التنوع البيولوجي الزراعي والطبيعي، وحماية المجتمعات المحلية التي تعتمد في أمن معيشتها على استخدام الموارد الطبيعية، بما في ذلك الاستخدام الطبي. وستؤخذ في الاعتبار المعارف الحالية للسكان الأصليين والمحليين عن الملقحات وشبكات التلقيح وخدماته، وكيف تساهم في أسلوب حياة مجتمعات الشعوب الأصلية والمجتمعات المحلية، وفي العيش في انسجام مع أمهم الأرض بصورة عامة. وسيتم التركيز على الدور المهم للتلقيح في المساهمة في الأمن الغذائي، بما في ذلك فيما يتعلق بنوعية واستقرار وتوافر الغذاء ودوره في توليد الدخل من النطاق المحلي إلى النطاق العالمي. وسيقيّم هذا الفصل كيف يمكن تحديد تدني نوعية التلقيح وما هي المناطق والنظم الزراعية المعرضة لانخفاض فعالية التلقيح ونقصان أعداد العوامل الملقحة. وسوف يشمل كذلك معلومات عن فهم المجتمعات الأصلية والمحلية بشأن العجز.</w:t>
      </w:r>
    </w:p>
    <w:p w:rsidR="00743C73" w:rsidRDefault="00157E1E" w:rsidP="009E32A6">
      <w:pPr>
        <w:spacing w:after="120" w:line="380" w:lineRule="exact"/>
        <w:ind w:left="1134"/>
        <w:jc w:val="both"/>
        <w:rPr>
          <w:rFonts w:cs="Traditional Arabic"/>
          <w:szCs w:val="30"/>
          <w:rtl/>
        </w:rPr>
      </w:pPr>
      <w:r>
        <w:rPr>
          <w:rFonts w:cs="Traditional Arabic"/>
          <w:szCs w:val="30"/>
          <w:rtl/>
        </w:rPr>
        <w:t>11</w:t>
      </w:r>
      <w:r w:rsidR="005653FB">
        <w:rPr>
          <w:rFonts w:cs="Traditional Arabic"/>
          <w:szCs w:val="30"/>
          <w:rtl/>
        </w:rPr>
        <w:t xml:space="preserve"> </w:t>
      </w:r>
      <w:r>
        <w:rPr>
          <w:rFonts w:cs="Traditional Arabic"/>
          <w:szCs w:val="30"/>
          <w:rtl/>
        </w:rPr>
        <w:t>-</w:t>
      </w:r>
      <w:r w:rsidR="005653FB">
        <w:rPr>
          <w:rFonts w:cs="Traditional Arabic"/>
          <w:szCs w:val="30"/>
          <w:rtl/>
        </w:rPr>
        <w:tab/>
      </w:r>
      <w:r w:rsidR="00743C73">
        <w:rPr>
          <w:rFonts w:cs="Traditional Arabic"/>
          <w:szCs w:val="30"/>
          <w:rtl/>
        </w:rPr>
        <w:t>وسيقيم الفصل 4 المنهجيات الاقتصادية لتحديد قيمة عملية التلقيح لإنتاج الأغذية والآثار الاقتصادية لانخفاض أعداد عوامل التلقيح ذات الصلة بإنتاج الأغذية. وسيقيّم الفصل مدى تجسيد التقديرات الحالية للقيمة الاقتصادية للتلقيح بالنسبة لإنتاج الأغذية لمساهمات التلقيح في الأمن الغذائي والتنمية وفق ما هو محدد في الفصل 3، كما سيقيم أيضاً المنهجيات والنُّهُج المتبعة لإجراء هذه التقييمات على المستويين الوطني والمحلي.</w:t>
      </w:r>
    </w:p>
    <w:p w:rsidR="00743C73" w:rsidRDefault="00157E1E" w:rsidP="009E32A6">
      <w:pPr>
        <w:spacing w:after="120" w:line="380" w:lineRule="exact"/>
        <w:ind w:left="1134"/>
        <w:jc w:val="both"/>
        <w:rPr>
          <w:rFonts w:cs="Traditional Arabic"/>
          <w:szCs w:val="30"/>
          <w:rtl/>
        </w:rPr>
      </w:pPr>
      <w:r>
        <w:rPr>
          <w:rFonts w:cs="Traditional Arabic"/>
          <w:szCs w:val="30"/>
          <w:rtl/>
        </w:rPr>
        <w:t>12</w:t>
      </w:r>
      <w:r w:rsidR="008712E5">
        <w:rPr>
          <w:rFonts w:cs="Traditional Arabic"/>
          <w:szCs w:val="30"/>
          <w:rtl/>
        </w:rPr>
        <w:t xml:space="preserve"> </w:t>
      </w:r>
      <w:r>
        <w:rPr>
          <w:rFonts w:cs="Traditional Arabic"/>
          <w:szCs w:val="30"/>
          <w:rtl/>
        </w:rPr>
        <w:t>-</w:t>
      </w:r>
      <w:r w:rsidR="008712E5">
        <w:rPr>
          <w:rFonts w:cs="Traditional Arabic"/>
          <w:szCs w:val="30"/>
          <w:rtl/>
        </w:rPr>
        <w:tab/>
      </w:r>
      <w:r w:rsidR="00743C73">
        <w:rPr>
          <w:rFonts w:cs="Traditional Arabic"/>
          <w:szCs w:val="30"/>
          <w:rtl/>
        </w:rPr>
        <w:t>وسيقيم الفصل 5 التقييم غير الاقتصادي</w:t>
      </w:r>
      <w:r w:rsidR="00743C73" w:rsidRPr="0099761F">
        <w:rPr>
          <w:rFonts w:cs="Traditional Arabic"/>
          <w:szCs w:val="30"/>
          <w:rtl/>
        </w:rPr>
        <w:t xml:space="preserve"> </w:t>
      </w:r>
      <w:r w:rsidR="00743C73">
        <w:rPr>
          <w:rFonts w:cs="Traditional Arabic"/>
          <w:szCs w:val="30"/>
          <w:rtl/>
        </w:rPr>
        <w:t>لتأثيرات الانخفاض في تنوع و/أو عشائر الملقحات، مركزاَ بصورة خاصة على تجارب المجتمعات الأصلية والمحلية، وسيتم أيضاً تقييم خيارات الإدارة والتخفيف وفقاً لما تقتضيه الرؤى والُنهج ونُظم المعارف على اختلافها.</w:t>
      </w:r>
    </w:p>
    <w:p w:rsidR="00743C73" w:rsidRDefault="00157E1E" w:rsidP="009E32A6">
      <w:pPr>
        <w:spacing w:after="120" w:line="380" w:lineRule="exact"/>
        <w:ind w:left="1134"/>
        <w:jc w:val="both"/>
        <w:rPr>
          <w:rFonts w:cs="Traditional Arabic"/>
          <w:szCs w:val="30"/>
          <w:rtl/>
        </w:rPr>
      </w:pPr>
      <w:r>
        <w:rPr>
          <w:rFonts w:cs="Traditional Arabic"/>
          <w:szCs w:val="30"/>
          <w:rtl/>
        </w:rPr>
        <w:t>13</w:t>
      </w:r>
      <w:r w:rsidR="008712E5">
        <w:rPr>
          <w:rFonts w:cs="Traditional Arabic"/>
          <w:szCs w:val="30"/>
          <w:rtl/>
        </w:rPr>
        <w:t xml:space="preserve"> </w:t>
      </w:r>
      <w:r>
        <w:rPr>
          <w:rFonts w:cs="Traditional Arabic"/>
          <w:szCs w:val="30"/>
          <w:rtl/>
        </w:rPr>
        <w:t>-</w:t>
      </w:r>
      <w:r w:rsidR="008712E5">
        <w:rPr>
          <w:rFonts w:cs="Traditional Arabic"/>
          <w:szCs w:val="30"/>
          <w:rtl/>
        </w:rPr>
        <w:tab/>
      </w:r>
      <w:r w:rsidR="00743C73">
        <w:rPr>
          <w:rFonts w:cs="Traditional Arabic"/>
          <w:szCs w:val="30"/>
          <w:rtl/>
        </w:rPr>
        <w:t>وسيقيم الفصل 6 الاستجابات للمخاطر المرتبطة بتدهور خدمات التلقيح وفرص استعادة وتعزيز هذه الخدمات. وسيجري تقييم الخبرة في مجال استخدام الأدوات والمنهجيات لرسم الخرائط ووضع النماذج وتحليل خيارات العمل، بالاستناد إلى العمل الحالي الذي تقوم به جهات فاعلة، منها منظمة الأغذية والزراعة، وباستخدام طرق شتى، من بينها تقييم الكيفية التي يمكن بها إدارة أوجه عدم اليقين الإيكولوجية وتلبية الاحتياجات في مجال البحوث والرصد. أما التجارب القائمة التي سجلتها نُظم المعارف الأخرى فسيتم إدراجها في هذا الفصل، لتسهم في تحديد خيارات الإدارة والسياسات. وسيقيّم الفصل كيف يمكن لفهم الانخفاض في مستوى التلقيح وتدني فعاليته أن يساعد في دفع الممارسات والسياسات، خصوصاً في مجال إدارة استغلال الأراضي، والبستنة، والزراعة، بما في ذلك من خلال نُهُج مبتكرة، مثل الزراعة المكثفة التي تعتمد على الجانب الإيكولوجي كتلك التي تستخدمها المجتمعات الأصلية والمحلية. وسيشمل تقييم خيارات الاستجابة اعتبارات المقايضة في السياسات العامة.</w:t>
      </w:r>
    </w:p>
    <w:p w:rsidR="00743C73" w:rsidRPr="00806740" w:rsidRDefault="00C77804" w:rsidP="00E826CA">
      <w:pPr>
        <w:spacing w:line="400" w:lineRule="exact"/>
        <w:ind w:left="624" w:firstLine="510"/>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743C73" w:rsidRPr="00806740">
        <w:rPr>
          <w:rFonts w:ascii="Traditional Arabic" w:hAnsi="Traditional Arabic" w:cs="Traditional Arabic"/>
          <w:b/>
          <w:bCs/>
          <w:sz w:val="32"/>
          <w:szCs w:val="32"/>
          <w:rtl/>
        </w:rPr>
        <w:t>المرفق السادس</w:t>
      </w:r>
    </w:p>
    <w:p w:rsidR="00743C73" w:rsidRPr="00806740" w:rsidRDefault="00743C73" w:rsidP="00B05E8F">
      <w:pPr>
        <w:spacing w:before="240" w:after="240" w:line="400" w:lineRule="exact"/>
        <w:ind w:left="1134"/>
        <w:jc w:val="both"/>
        <w:rPr>
          <w:rFonts w:cs="Traditional Arabic"/>
          <w:b/>
          <w:bCs/>
          <w:color w:val="000000"/>
          <w:sz w:val="32"/>
          <w:szCs w:val="32"/>
          <w:rtl/>
        </w:rPr>
      </w:pPr>
      <w:r w:rsidRPr="00806740">
        <w:rPr>
          <w:rFonts w:cs="Traditional Arabic"/>
          <w:b/>
          <w:bCs/>
          <w:color w:val="000000"/>
          <w:sz w:val="32"/>
          <w:szCs w:val="32"/>
          <w:rtl/>
        </w:rPr>
        <w:t>تحديد النطاق الأولي للتقييم السريع المسار لسيناريوهات ونمذجة التنوع البيولوجي وخدمات النُظم الإيكولوجية</w:t>
      </w:r>
    </w:p>
    <w:p w:rsidR="00743C73" w:rsidRPr="00B03C8E" w:rsidRDefault="00743C73" w:rsidP="00743C73">
      <w:pPr>
        <w:spacing w:after="120" w:line="400" w:lineRule="exact"/>
        <w:ind w:left="1134" w:hanging="852"/>
        <w:jc w:val="both"/>
        <w:rPr>
          <w:rFonts w:cs="Traditional Arabic"/>
          <w:b/>
          <w:bCs/>
          <w:color w:val="000000"/>
          <w:sz w:val="32"/>
          <w:szCs w:val="32"/>
          <w:rtl/>
        </w:rPr>
      </w:pPr>
      <w:r w:rsidRPr="00B03C8E">
        <w:rPr>
          <w:rFonts w:cs="Traditional Arabic"/>
          <w:b/>
          <w:bCs/>
          <w:color w:val="000000"/>
          <w:sz w:val="32"/>
          <w:szCs w:val="32"/>
          <w:rtl/>
        </w:rPr>
        <w:t>أولاً -</w:t>
      </w:r>
      <w:r w:rsidRPr="00B03C8E">
        <w:rPr>
          <w:rFonts w:cs="Traditional Arabic"/>
          <w:b/>
          <w:bCs/>
          <w:color w:val="000000"/>
          <w:sz w:val="32"/>
          <w:szCs w:val="32"/>
          <w:rtl/>
        </w:rPr>
        <w:tab/>
        <w:t>مقدمة</w:t>
      </w:r>
    </w:p>
    <w:p w:rsidR="00743C73" w:rsidRDefault="00743C73" w:rsidP="00157E1E">
      <w:pPr>
        <w:spacing w:after="240" w:line="400" w:lineRule="exact"/>
        <w:ind w:left="1134"/>
        <w:jc w:val="both"/>
        <w:rPr>
          <w:rFonts w:cs="Traditional Arabic"/>
          <w:szCs w:val="30"/>
          <w:rtl/>
        </w:rPr>
      </w:pPr>
      <w:r w:rsidRPr="00B03C8E">
        <w:rPr>
          <w:rFonts w:cs="Traditional Arabic"/>
          <w:color w:val="000000"/>
          <w:sz w:val="20"/>
          <w:szCs w:val="30"/>
          <w:rtl/>
        </w:rPr>
        <w:t>1 -</w:t>
      </w:r>
      <w:r w:rsidRPr="00B03C8E">
        <w:rPr>
          <w:rFonts w:cs="Traditional Arabic"/>
          <w:color w:val="000000"/>
          <w:sz w:val="20"/>
          <w:szCs w:val="30"/>
          <w:rtl/>
        </w:rPr>
        <w:tab/>
      </w:r>
      <w:r>
        <w:rPr>
          <w:rFonts w:cs="Traditional Arabic"/>
          <w:szCs w:val="30"/>
          <w:rtl/>
        </w:rPr>
        <w:t>إدراكاً لضرورة التقدم في تنفيذ برنامج العمل للفترة 2014-2018 بعد أن يعتمده الاجتماع العام للمنبر الحكومي الدولي للعلوم والسياسات في مجال التنوع البيولوجي وخدمات النظم الإيكولوجية في دورته الثانية، اتفق المكتب وفريق الخبراء المتعدد التخصصات على إعداد عدد من وثائق تحديد النطاق الأولي، استناداً إلى ترتيب أولويات الطلبات والمقترحات والمدخلات التي تقدم للمنبر، والنواتج الواردة في مشروع برنامج العمل</w:t>
      </w:r>
      <w:r w:rsidR="00160056">
        <w:rPr>
          <w:rFonts w:cs="Traditional Arabic"/>
          <w:szCs w:val="30"/>
          <w:rtl/>
        </w:rPr>
        <w:t> </w:t>
      </w:r>
      <w:r w:rsidRPr="00762016">
        <w:rPr>
          <w:sz w:val="20"/>
          <w:szCs w:val="20"/>
          <w:lang w:val="en-GB"/>
        </w:rPr>
        <w:t>(IPBES/2/2)</w:t>
      </w:r>
      <w:r>
        <w:rPr>
          <w:rFonts w:cs="Traditional Arabic"/>
          <w:szCs w:val="30"/>
          <w:rtl/>
        </w:rPr>
        <w:t>، لينظر فيها الاجتماع العام في تلك الدورة. وتورد هذه المذكرة تحديد النطاق الأولي للتقييم</w:t>
      </w:r>
      <w:r w:rsidR="00160056">
        <w:rPr>
          <w:rFonts w:cs="Traditional Arabic"/>
          <w:szCs w:val="30"/>
          <w:rtl/>
        </w:rPr>
        <w:t> </w:t>
      </w:r>
      <w:r w:rsidR="000E24D4">
        <w:rPr>
          <w:rFonts w:cs="Traditional Arabic"/>
          <w:szCs w:val="30"/>
          <w:rtl/>
        </w:rPr>
        <w:t>المواضيعي</w:t>
      </w:r>
      <w:r>
        <w:rPr>
          <w:rFonts w:cs="Traditional Arabic"/>
          <w:szCs w:val="30"/>
          <w:rtl/>
        </w:rPr>
        <w:t xml:space="preserve"> السريع المسار الذي تم الاتفاق عليه بشأن التلقيح وإنتاج الأغذية. وقد وضع وفقاً لمشروع إجراءات إعداد نواتج المنبر </w:t>
      </w:r>
      <w:r w:rsidRPr="00443D01">
        <w:rPr>
          <w:rFonts w:cs="Times New Roman"/>
          <w:sz w:val="20"/>
          <w:szCs w:val="20"/>
          <w:rtl/>
        </w:rPr>
        <w:t>(</w:t>
      </w:r>
      <w:r w:rsidRPr="00443D01">
        <w:rPr>
          <w:rFonts w:cs="Times New Roman"/>
          <w:sz w:val="20"/>
          <w:szCs w:val="20"/>
          <w:lang w:val="en-GB"/>
        </w:rPr>
        <w:t>IPBES/2/9</w:t>
      </w:r>
      <w:r w:rsidR="00157E1E" w:rsidRPr="008712E5">
        <w:rPr>
          <w:rFonts w:ascii="Traditional Arabic" w:hAnsi="Traditional Arabic" w:cs="Traditional Arabic"/>
          <w:sz w:val="30"/>
          <w:szCs w:val="30"/>
          <w:rtl/>
          <w:lang w:val="en-GB"/>
        </w:rPr>
        <w:t>، المرفق</w:t>
      </w:r>
      <w:r w:rsidRPr="008712E5">
        <w:rPr>
          <w:rFonts w:ascii="Traditional Arabic" w:hAnsi="Traditional Arabic" w:cs="Traditional Arabic"/>
          <w:sz w:val="30"/>
          <w:szCs w:val="30"/>
          <w:rtl/>
        </w:rPr>
        <w:t>)</w:t>
      </w:r>
      <w:r>
        <w:rPr>
          <w:rFonts w:cs="Traditional Arabic"/>
          <w:szCs w:val="30"/>
          <w:rtl/>
        </w:rPr>
        <w:t xml:space="preserve"> التي اعتمدت لاحقاً بصيغتها التي عدلها الاجتماع العام </w:t>
      </w:r>
      <w:r w:rsidR="00157E1E">
        <w:rPr>
          <w:rFonts w:cs="Traditional Arabic"/>
          <w:szCs w:val="30"/>
          <w:rtl/>
        </w:rPr>
        <w:t xml:space="preserve">(أنظر </w:t>
      </w:r>
      <w:r>
        <w:rPr>
          <w:rFonts w:cs="Traditional Arabic"/>
          <w:szCs w:val="30"/>
          <w:rtl/>
        </w:rPr>
        <w:t xml:space="preserve">المقرر </w:t>
      </w:r>
      <w:r w:rsidR="006D7974" w:rsidRPr="006D7974">
        <w:rPr>
          <w:rFonts w:cs="Traditional Arabic"/>
          <w:szCs w:val="30"/>
          <w:rtl/>
        </w:rPr>
        <w:t>م</w:t>
      </w:r>
      <w:r w:rsidR="00160056">
        <w:rPr>
          <w:rFonts w:cs="Traditional Arabic"/>
          <w:szCs w:val="30"/>
          <w:rtl/>
        </w:rPr>
        <w:t> </w:t>
      </w:r>
      <w:r w:rsidR="006D7974" w:rsidRPr="006D7974">
        <w:rPr>
          <w:rFonts w:cs="Traditional Arabic"/>
          <w:szCs w:val="30"/>
          <w:rtl/>
        </w:rPr>
        <w:t>ح</w:t>
      </w:r>
      <w:r w:rsidR="00160056">
        <w:rPr>
          <w:rFonts w:cs="Traditional Arabic"/>
          <w:szCs w:val="30"/>
          <w:rtl/>
        </w:rPr>
        <w:t> </w:t>
      </w:r>
      <w:r w:rsidR="006D7974" w:rsidRPr="006D7974">
        <w:rPr>
          <w:rFonts w:cs="Traditional Arabic"/>
          <w:szCs w:val="30"/>
          <w:rtl/>
        </w:rPr>
        <w:t>د</w:t>
      </w:r>
      <w:r w:rsidR="00160056">
        <w:rPr>
          <w:rFonts w:cs="Traditional Arabic"/>
          <w:szCs w:val="30"/>
          <w:rtl/>
        </w:rPr>
        <w:t> </w:t>
      </w:r>
      <w:r w:rsidR="006D7974" w:rsidRPr="006D7974">
        <w:rPr>
          <w:rFonts w:cs="Traditional Arabic"/>
          <w:szCs w:val="30"/>
          <w:rtl/>
        </w:rPr>
        <w:t xml:space="preserve">- </w:t>
      </w:r>
      <w:r>
        <w:rPr>
          <w:rFonts w:cs="Traditional Arabic"/>
          <w:szCs w:val="30"/>
          <w:rtl/>
        </w:rPr>
        <w:t>2/3</w:t>
      </w:r>
      <w:r w:rsidR="00157E1E">
        <w:rPr>
          <w:rFonts w:cs="Traditional Arabic"/>
          <w:szCs w:val="30"/>
          <w:rtl/>
        </w:rPr>
        <w:t>).</w:t>
      </w:r>
    </w:p>
    <w:p w:rsidR="00743C73" w:rsidRPr="00B03C8E" w:rsidRDefault="00743C73" w:rsidP="00743C73">
      <w:pPr>
        <w:spacing w:after="120" w:line="400" w:lineRule="exact"/>
        <w:ind w:left="1132" w:hanging="708"/>
        <w:jc w:val="both"/>
        <w:rPr>
          <w:rFonts w:cs="Traditional Arabic"/>
          <w:b/>
          <w:bCs/>
          <w:color w:val="000000"/>
          <w:sz w:val="32"/>
          <w:szCs w:val="32"/>
          <w:rtl/>
        </w:rPr>
      </w:pPr>
      <w:r w:rsidRPr="00B03C8E">
        <w:rPr>
          <w:rFonts w:cs="Traditional Arabic"/>
          <w:b/>
          <w:bCs/>
          <w:color w:val="000000"/>
          <w:sz w:val="32"/>
          <w:szCs w:val="32"/>
          <w:rtl/>
        </w:rPr>
        <w:t>ثانياً -</w:t>
      </w:r>
      <w:r w:rsidRPr="00B03C8E">
        <w:rPr>
          <w:rFonts w:cs="Traditional Arabic"/>
          <w:b/>
          <w:bCs/>
          <w:color w:val="000000"/>
          <w:sz w:val="32"/>
          <w:szCs w:val="32"/>
          <w:rtl/>
        </w:rPr>
        <w:tab/>
        <w:t>النطاق، والسند المنطقي والافتراضات</w:t>
      </w:r>
    </w:p>
    <w:p w:rsidR="00743C73" w:rsidRPr="00B03C8E" w:rsidRDefault="00743C73" w:rsidP="00743C73">
      <w:pPr>
        <w:spacing w:after="120" w:line="400" w:lineRule="exact"/>
        <w:ind w:left="1132" w:hanging="708"/>
        <w:jc w:val="both"/>
        <w:rPr>
          <w:rFonts w:cs="Traditional Arabic"/>
          <w:b/>
          <w:bCs/>
          <w:color w:val="000000"/>
          <w:sz w:val="30"/>
          <w:szCs w:val="30"/>
          <w:rtl/>
        </w:rPr>
      </w:pPr>
      <w:r w:rsidRPr="00B03C8E">
        <w:rPr>
          <w:rFonts w:cs="Traditional Arabic"/>
          <w:b/>
          <w:bCs/>
          <w:color w:val="000000"/>
          <w:sz w:val="30"/>
          <w:szCs w:val="30"/>
          <w:rtl/>
        </w:rPr>
        <w:t>ألف -</w:t>
      </w:r>
      <w:r w:rsidRPr="00B03C8E">
        <w:rPr>
          <w:rFonts w:cs="Traditional Arabic"/>
          <w:b/>
          <w:bCs/>
          <w:color w:val="000000"/>
          <w:sz w:val="30"/>
          <w:szCs w:val="30"/>
          <w:rtl/>
        </w:rPr>
        <w:tab/>
        <w:t>النطاق</w:t>
      </w:r>
    </w:p>
    <w:p w:rsidR="00743C73" w:rsidRPr="00B03C8E" w:rsidRDefault="00743C73" w:rsidP="00812410">
      <w:pPr>
        <w:spacing w:after="120" w:line="400" w:lineRule="exact"/>
        <w:ind w:left="1134"/>
        <w:jc w:val="both"/>
        <w:rPr>
          <w:rFonts w:cs="Traditional Arabic"/>
          <w:color w:val="000000"/>
          <w:sz w:val="20"/>
          <w:szCs w:val="30"/>
          <w:rtl/>
        </w:rPr>
      </w:pPr>
      <w:r w:rsidRPr="00B03C8E">
        <w:rPr>
          <w:rFonts w:cs="Traditional Arabic"/>
          <w:color w:val="000000"/>
          <w:sz w:val="20"/>
          <w:szCs w:val="30"/>
          <w:rtl/>
        </w:rPr>
        <w:t>2 -</w:t>
      </w:r>
      <w:r w:rsidRPr="00B03C8E">
        <w:rPr>
          <w:rFonts w:cs="Traditional Arabic"/>
          <w:color w:val="000000"/>
          <w:sz w:val="20"/>
          <w:szCs w:val="30"/>
          <w:rtl/>
        </w:rPr>
        <w:tab/>
        <w:t xml:space="preserve">يتمثل الغرض من التقييم المقترح السريع لسيناريوهات ولنمذجة التنوع البيولوجي ومنافع الطبيعة للناس، بما في ذلك خدمات النُظم الإيكولوجية في وضع </w:t>
      </w:r>
      <w:r>
        <w:rPr>
          <w:rFonts w:cs="Traditional Arabic"/>
          <w:color w:val="000000"/>
          <w:sz w:val="20"/>
          <w:szCs w:val="30"/>
          <w:rtl/>
        </w:rPr>
        <w:t>ركائز</w:t>
      </w:r>
      <w:r w:rsidRPr="00B03C8E">
        <w:rPr>
          <w:rFonts w:cs="Traditional Arabic"/>
          <w:color w:val="000000"/>
          <w:sz w:val="20"/>
          <w:szCs w:val="30"/>
          <w:rtl/>
        </w:rPr>
        <w:t xml:space="preserve"> لاستخدام السيناريوهات والنماذج في الأنشطة </w:t>
      </w:r>
      <w:r>
        <w:rPr>
          <w:rFonts w:cs="Traditional Arabic"/>
          <w:color w:val="000000"/>
          <w:sz w:val="20"/>
          <w:szCs w:val="30"/>
          <w:rtl/>
        </w:rPr>
        <w:t xml:space="preserve">الجارية </w:t>
      </w:r>
      <w:r w:rsidRPr="00B03C8E">
        <w:rPr>
          <w:rFonts w:cs="Traditional Arabic"/>
          <w:color w:val="000000"/>
          <w:sz w:val="20"/>
          <w:szCs w:val="30"/>
          <w:rtl/>
        </w:rPr>
        <w:t>في إطار المنبر الحكومي الدولي للعلوم والسياسات في مجال التنوع البيولوجي وخدمات النُظم الإيكولوجية</w:t>
      </w:r>
      <w:r>
        <w:rPr>
          <w:rFonts w:cs="Traditional Arabic"/>
          <w:color w:val="000000"/>
          <w:sz w:val="20"/>
          <w:szCs w:val="30"/>
          <w:rtl/>
        </w:rPr>
        <w:t>،</w:t>
      </w:r>
      <w:r w:rsidRPr="00B03C8E">
        <w:rPr>
          <w:rFonts w:cs="Traditional Arabic"/>
          <w:color w:val="000000"/>
          <w:sz w:val="20"/>
          <w:szCs w:val="30"/>
          <w:rtl/>
        </w:rPr>
        <w:t xml:space="preserve"> </w:t>
      </w:r>
      <w:r>
        <w:rPr>
          <w:rFonts w:cs="Traditional Arabic"/>
          <w:color w:val="000000"/>
          <w:sz w:val="20"/>
          <w:szCs w:val="30"/>
          <w:rtl/>
        </w:rPr>
        <w:t>بغية توفير آراء متبصرة عن</w:t>
      </w:r>
      <w:r w:rsidRPr="00B03C8E">
        <w:rPr>
          <w:rFonts w:cs="Traditional Arabic"/>
          <w:color w:val="000000"/>
          <w:sz w:val="20"/>
          <w:szCs w:val="30"/>
          <w:rtl/>
        </w:rPr>
        <w:t xml:space="preserve"> </w:t>
      </w:r>
      <w:r>
        <w:rPr>
          <w:rFonts w:cs="Traditional Arabic"/>
          <w:color w:val="000000"/>
          <w:sz w:val="20"/>
          <w:szCs w:val="30"/>
          <w:rtl/>
        </w:rPr>
        <w:t>آثار</w:t>
      </w:r>
      <w:r w:rsidRPr="00B03C8E">
        <w:rPr>
          <w:rFonts w:cs="Traditional Arabic"/>
          <w:color w:val="000000"/>
          <w:sz w:val="20"/>
          <w:szCs w:val="30"/>
          <w:rtl/>
        </w:rPr>
        <w:t xml:space="preserve"> مسارات التنمية الاجتماعية والاقتصادية المستقبلية المقبولة و</w:t>
      </w:r>
      <w:r>
        <w:rPr>
          <w:rFonts w:cs="Traditional Arabic"/>
          <w:color w:val="000000"/>
          <w:sz w:val="20"/>
          <w:szCs w:val="30"/>
          <w:rtl/>
        </w:rPr>
        <w:t>ال</w:t>
      </w:r>
      <w:r w:rsidRPr="00B03C8E">
        <w:rPr>
          <w:rFonts w:cs="Traditional Arabic"/>
          <w:color w:val="000000"/>
          <w:sz w:val="20"/>
          <w:szCs w:val="30"/>
          <w:rtl/>
        </w:rPr>
        <w:t>خيارات السياسات</w:t>
      </w:r>
      <w:r>
        <w:rPr>
          <w:rFonts w:cs="Traditional Arabic"/>
          <w:color w:val="000000"/>
          <w:sz w:val="20"/>
          <w:szCs w:val="30"/>
          <w:rtl/>
        </w:rPr>
        <w:t>ية على</w:t>
      </w:r>
      <w:r w:rsidRPr="00B03C8E">
        <w:rPr>
          <w:rFonts w:cs="Traditional Arabic"/>
          <w:color w:val="000000"/>
          <w:sz w:val="20"/>
          <w:szCs w:val="30"/>
          <w:rtl/>
        </w:rPr>
        <w:t xml:space="preserve"> التنوع البيولوجي ومنافع الطبيعة للناس، بما في ذلك خدمات النُظم الإيكولوجية</w:t>
      </w:r>
      <w:r>
        <w:rPr>
          <w:rFonts w:cs="Traditional Arabic"/>
          <w:color w:val="000000"/>
          <w:sz w:val="20"/>
          <w:szCs w:val="30"/>
          <w:rtl/>
        </w:rPr>
        <w:t>،</w:t>
      </w:r>
      <w:r w:rsidRPr="00B03C8E">
        <w:rPr>
          <w:rFonts w:cs="Traditional Arabic"/>
          <w:color w:val="000000"/>
          <w:sz w:val="20"/>
          <w:szCs w:val="30"/>
          <w:rtl/>
        </w:rPr>
        <w:t xml:space="preserve"> وللمساعدة في تقييم التدابير التي يمكن اتخاذها لحمايتها في النظم الإيكولوجية البرية والمائية الداخلية والبحرية. وسوف </w:t>
      </w:r>
      <w:r>
        <w:rPr>
          <w:rFonts w:cs="Traditional Arabic"/>
          <w:color w:val="000000"/>
          <w:sz w:val="20"/>
          <w:szCs w:val="30"/>
          <w:rtl/>
        </w:rPr>
        <w:t>ت</w:t>
      </w:r>
      <w:r w:rsidRPr="00B03C8E">
        <w:rPr>
          <w:rFonts w:cs="Traditional Arabic"/>
          <w:color w:val="000000"/>
          <w:sz w:val="20"/>
          <w:szCs w:val="30"/>
          <w:rtl/>
        </w:rPr>
        <w:t>ستخدم</w:t>
      </w:r>
      <w:r>
        <w:rPr>
          <w:rFonts w:cs="Traditional Arabic"/>
          <w:color w:val="000000"/>
          <w:sz w:val="20"/>
          <w:szCs w:val="30"/>
          <w:rtl/>
        </w:rPr>
        <w:t xml:space="preserve"> هذه الركائز</w:t>
      </w:r>
      <w:r w:rsidRPr="00B03C8E">
        <w:rPr>
          <w:rFonts w:cs="Traditional Arabic"/>
          <w:color w:val="000000"/>
          <w:sz w:val="20"/>
          <w:szCs w:val="30"/>
          <w:rtl/>
        </w:rPr>
        <w:t xml:space="preserve"> لتقديم توجيهات بشأن تقييم خيارات بدائل السياسات باستخدام السيناريوهات والنماذج، بما في ذلك العوامل المحركة المتعددة </w:t>
      </w:r>
      <w:r>
        <w:rPr>
          <w:rFonts w:cs="Traditional Arabic"/>
          <w:color w:val="000000"/>
          <w:sz w:val="20"/>
          <w:szCs w:val="30"/>
          <w:rtl/>
        </w:rPr>
        <w:t>في</w:t>
      </w:r>
      <w:r w:rsidRPr="00B03C8E">
        <w:rPr>
          <w:rFonts w:cs="Traditional Arabic"/>
          <w:color w:val="000000"/>
          <w:sz w:val="20"/>
          <w:szCs w:val="30"/>
          <w:rtl/>
        </w:rPr>
        <w:t xml:space="preserve"> عمليات تقييم التأثيرات المستقبلية، وتحديد المعايير التي يمكن بها تقييم نوعية السيناريوهات والنماذج، وكفالة التماثل بين السياسات الإقليمية والعالمية، بما في ذلك المدخلات </w:t>
      </w:r>
      <w:r>
        <w:rPr>
          <w:rFonts w:cs="Traditional Arabic"/>
          <w:color w:val="000000"/>
          <w:sz w:val="20"/>
          <w:szCs w:val="30"/>
          <w:rtl/>
        </w:rPr>
        <w:t xml:space="preserve">المقدمة </w:t>
      </w:r>
      <w:r w:rsidRPr="00B03C8E">
        <w:rPr>
          <w:rFonts w:cs="Traditional Arabic"/>
          <w:color w:val="000000"/>
          <w:sz w:val="20"/>
          <w:szCs w:val="30"/>
          <w:rtl/>
        </w:rPr>
        <w:t xml:space="preserve">من أصحاب المصلحة على مختلف المستويات، وتنفيذ آليات بناء القدرات للنهوض بتطوير واستخدام وتفسير السيناريوهات والنماذج من جانب طائفة واسعة من </w:t>
      </w:r>
      <w:r>
        <w:rPr>
          <w:rFonts w:cs="Traditional Arabic"/>
          <w:color w:val="000000"/>
          <w:sz w:val="20"/>
          <w:szCs w:val="30"/>
          <w:rtl/>
        </w:rPr>
        <w:t>واضعي</w:t>
      </w:r>
      <w:r w:rsidRPr="00B03C8E">
        <w:rPr>
          <w:rFonts w:cs="Traditional Arabic"/>
          <w:color w:val="000000"/>
          <w:sz w:val="20"/>
          <w:szCs w:val="30"/>
          <w:rtl/>
        </w:rPr>
        <w:t xml:space="preserve"> السياسات وأصحاب المصلحة، و</w:t>
      </w:r>
      <w:r>
        <w:rPr>
          <w:rFonts w:cs="Traditional Arabic"/>
          <w:color w:val="000000"/>
          <w:sz w:val="20"/>
          <w:szCs w:val="30"/>
          <w:rtl/>
        </w:rPr>
        <w:t>إيصال</w:t>
      </w:r>
      <w:r w:rsidRPr="00B03C8E">
        <w:rPr>
          <w:rFonts w:cs="Traditional Arabic"/>
          <w:color w:val="000000"/>
          <w:sz w:val="20"/>
          <w:szCs w:val="30"/>
          <w:rtl/>
        </w:rPr>
        <w:t xml:space="preserve"> نتائج تحليلات السيناريوهات والنماذج إلى </w:t>
      </w:r>
      <w:r>
        <w:rPr>
          <w:rFonts w:cs="Traditional Arabic"/>
          <w:color w:val="000000"/>
          <w:sz w:val="20"/>
          <w:szCs w:val="30"/>
          <w:rtl/>
        </w:rPr>
        <w:t>واضعي</w:t>
      </w:r>
      <w:r w:rsidRPr="00B03C8E">
        <w:rPr>
          <w:rFonts w:cs="Traditional Arabic"/>
          <w:color w:val="000000"/>
          <w:sz w:val="20"/>
          <w:szCs w:val="30"/>
          <w:rtl/>
        </w:rPr>
        <w:t xml:space="preserve"> السياسات وغيرهم من أصحاب المصلحة. </w:t>
      </w:r>
      <w:r>
        <w:rPr>
          <w:rFonts w:cs="Traditional Arabic"/>
          <w:color w:val="000000"/>
          <w:sz w:val="20"/>
          <w:szCs w:val="30"/>
          <w:rtl/>
        </w:rPr>
        <w:t>وستركز</w:t>
      </w:r>
      <w:r w:rsidRPr="00B03C8E">
        <w:rPr>
          <w:rFonts w:cs="Traditional Arabic"/>
          <w:color w:val="000000"/>
          <w:sz w:val="20"/>
          <w:szCs w:val="30"/>
          <w:rtl/>
        </w:rPr>
        <w:t xml:space="preserve"> المرحلة الأولى من التقييم المقرر استكمالها في مطلع</w:t>
      </w:r>
      <w:r>
        <w:rPr>
          <w:rFonts w:cs="Traditional Arabic"/>
          <w:color w:val="000000"/>
          <w:sz w:val="20"/>
          <w:szCs w:val="30"/>
          <w:rtl/>
        </w:rPr>
        <w:t xml:space="preserve"> عام</w:t>
      </w:r>
      <w:r w:rsidRPr="00B03C8E">
        <w:rPr>
          <w:rFonts w:cs="Traditional Arabic"/>
          <w:color w:val="000000"/>
          <w:sz w:val="20"/>
          <w:szCs w:val="30"/>
          <w:rtl/>
        </w:rPr>
        <w:t xml:space="preserve"> 2015 على تقييم </w:t>
      </w:r>
      <w:r>
        <w:rPr>
          <w:rFonts w:cs="Traditional Arabic"/>
          <w:color w:val="000000"/>
          <w:sz w:val="20"/>
          <w:szCs w:val="30"/>
          <w:rtl/>
        </w:rPr>
        <w:t xml:space="preserve">مختلف </w:t>
      </w:r>
      <w:r w:rsidRPr="00B03C8E">
        <w:rPr>
          <w:rFonts w:cs="Traditional Arabic"/>
          <w:color w:val="000000"/>
          <w:sz w:val="20"/>
          <w:szCs w:val="30"/>
          <w:rtl/>
        </w:rPr>
        <w:t>النُهج المت</w:t>
      </w:r>
      <w:r>
        <w:rPr>
          <w:rFonts w:cs="Traditional Arabic"/>
          <w:color w:val="000000"/>
          <w:sz w:val="20"/>
          <w:szCs w:val="30"/>
          <w:rtl/>
        </w:rPr>
        <w:t xml:space="preserve">بعة في وضع </w:t>
      </w:r>
      <w:r w:rsidRPr="00B03C8E">
        <w:rPr>
          <w:rFonts w:cs="Traditional Arabic"/>
          <w:color w:val="000000"/>
          <w:sz w:val="20"/>
          <w:szCs w:val="30"/>
          <w:rtl/>
        </w:rPr>
        <w:t>واستخدام السيناريوهات والنماذج.</w:t>
      </w:r>
    </w:p>
    <w:p w:rsidR="00743C73" w:rsidRPr="00B03C8E" w:rsidRDefault="00743C73" w:rsidP="00743C73">
      <w:pPr>
        <w:spacing w:after="120" w:line="400" w:lineRule="exact"/>
        <w:ind w:left="1132" w:hanging="708"/>
        <w:jc w:val="both"/>
        <w:rPr>
          <w:rFonts w:cs="Traditional Arabic"/>
          <w:b/>
          <w:bCs/>
          <w:color w:val="000000"/>
          <w:sz w:val="30"/>
          <w:szCs w:val="30"/>
        </w:rPr>
      </w:pPr>
      <w:r w:rsidRPr="00B03C8E">
        <w:rPr>
          <w:rFonts w:cs="Traditional Arabic"/>
          <w:b/>
          <w:bCs/>
          <w:color w:val="000000"/>
          <w:sz w:val="30"/>
          <w:szCs w:val="30"/>
          <w:rtl/>
        </w:rPr>
        <w:t>باء -</w:t>
      </w:r>
      <w:r w:rsidRPr="00B03C8E">
        <w:rPr>
          <w:rFonts w:cs="Traditional Arabic"/>
          <w:b/>
          <w:bCs/>
          <w:color w:val="000000"/>
          <w:sz w:val="30"/>
          <w:szCs w:val="30"/>
          <w:rtl/>
        </w:rPr>
        <w:tab/>
        <w:t>السند المنطقي</w:t>
      </w:r>
    </w:p>
    <w:p w:rsidR="00743C73" w:rsidRPr="00B03C8E" w:rsidRDefault="00743C73" w:rsidP="00812410">
      <w:pPr>
        <w:spacing w:after="120" w:line="400" w:lineRule="exact"/>
        <w:ind w:left="1134"/>
        <w:jc w:val="both"/>
        <w:rPr>
          <w:rFonts w:cs="Traditional Arabic"/>
          <w:color w:val="000000"/>
          <w:sz w:val="20"/>
          <w:szCs w:val="30"/>
          <w:rtl/>
        </w:rPr>
      </w:pPr>
      <w:r w:rsidRPr="00B03C8E">
        <w:rPr>
          <w:rFonts w:cs="Traditional Arabic"/>
          <w:color w:val="000000"/>
          <w:sz w:val="20"/>
          <w:szCs w:val="30"/>
          <w:rtl/>
        </w:rPr>
        <w:t>3 -</w:t>
      </w:r>
      <w:r w:rsidRPr="00B03C8E">
        <w:rPr>
          <w:rFonts w:cs="Traditional Arabic"/>
          <w:color w:val="000000"/>
          <w:sz w:val="20"/>
          <w:szCs w:val="30"/>
          <w:rtl/>
        </w:rPr>
        <w:tab/>
        <w:t xml:space="preserve">يرد تفصيل </w:t>
      </w:r>
      <w:r>
        <w:rPr>
          <w:rFonts w:cs="Traditional Arabic"/>
          <w:color w:val="000000"/>
          <w:sz w:val="20"/>
          <w:szCs w:val="30"/>
          <w:rtl/>
        </w:rPr>
        <w:t>ل</w:t>
      </w:r>
      <w:r w:rsidRPr="00B03C8E">
        <w:rPr>
          <w:rFonts w:cs="Traditional Arabic"/>
          <w:color w:val="000000"/>
          <w:sz w:val="20"/>
          <w:szCs w:val="30"/>
          <w:rtl/>
        </w:rPr>
        <w:t xml:space="preserve">لسند المنطقي لهذا الناتج في تقرير حلقة </w:t>
      </w:r>
      <w:r>
        <w:rPr>
          <w:rFonts w:cs="Traditional Arabic"/>
          <w:color w:val="000000"/>
          <w:sz w:val="20"/>
          <w:szCs w:val="30"/>
          <w:rtl/>
        </w:rPr>
        <w:t xml:space="preserve">العمل </w:t>
      </w:r>
      <w:r w:rsidRPr="00B03C8E">
        <w:rPr>
          <w:rFonts w:cs="Traditional Arabic"/>
          <w:color w:val="000000"/>
          <w:sz w:val="20"/>
          <w:szCs w:val="30"/>
          <w:rtl/>
        </w:rPr>
        <w:t>الدولية للعلوم بشأن تقييمات المنبر الحكومي الدولي للعلوم والسياسات في مجال التنوع البيولوجي وخدمات النُظم الإيكولوجية ال</w:t>
      </w:r>
      <w:r>
        <w:rPr>
          <w:rFonts w:cs="Traditional Arabic"/>
          <w:color w:val="000000"/>
          <w:sz w:val="20"/>
          <w:szCs w:val="30"/>
          <w:rtl/>
        </w:rPr>
        <w:t>ت</w:t>
      </w:r>
      <w:r w:rsidRPr="00B03C8E">
        <w:rPr>
          <w:rFonts w:cs="Traditional Arabic"/>
          <w:color w:val="000000"/>
          <w:sz w:val="20"/>
          <w:szCs w:val="30"/>
          <w:rtl/>
        </w:rPr>
        <w:t>ي عُقد</w:t>
      </w:r>
      <w:r>
        <w:rPr>
          <w:rFonts w:cs="Traditional Arabic"/>
          <w:color w:val="000000"/>
          <w:sz w:val="20"/>
          <w:szCs w:val="30"/>
          <w:rtl/>
        </w:rPr>
        <w:t>ت</w:t>
      </w:r>
      <w:r w:rsidRPr="00B03C8E">
        <w:rPr>
          <w:rFonts w:cs="Traditional Arabic"/>
          <w:color w:val="000000"/>
          <w:sz w:val="20"/>
          <w:szCs w:val="30"/>
          <w:rtl/>
        </w:rPr>
        <w:t xml:space="preserve"> </w:t>
      </w:r>
      <w:r>
        <w:rPr>
          <w:rFonts w:cs="Traditional Arabic"/>
          <w:color w:val="000000"/>
          <w:sz w:val="20"/>
          <w:szCs w:val="30"/>
          <w:rtl/>
        </w:rPr>
        <w:t>ب</w:t>
      </w:r>
      <w:r w:rsidRPr="00B03C8E">
        <w:rPr>
          <w:rFonts w:cs="Traditional Arabic"/>
          <w:color w:val="000000"/>
          <w:sz w:val="20"/>
          <w:szCs w:val="30"/>
          <w:rtl/>
        </w:rPr>
        <w:t xml:space="preserve">طوكيو </w:t>
      </w:r>
      <w:r>
        <w:rPr>
          <w:rFonts w:cs="Traditional Arabic"/>
          <w:color w:val="000000"/>
          <w:sz w:val="20"/>
          <w:szCs w:val="30"/>
          <w:rtl/>
        </w:rPr>
        <w:t>في</w:t>
      </w:r>
      <w:r w:rsidRPr="00B03C8E">
        <w:rPr>
          <w:rFonts w:cs="Traditional Arabic"/>
          <w:color w:val="000000"/>
          <w:sz w:val="20"/>
          <w:szCs w:val="30"/>
          <w:rtl/>
        </w:rPr>
        <w:t xml:space="preserve"> الفترة من 25 إلى 29 تموز/يوليه 2011 </w:t>
      </w:r>
      <w:r w:rsidRPr="00B03C8E">
        <w:rPr>
          <w:rFonts w:cs="Traditional Arabic"/>
          <w:color w:val="000000"/>
          <w:sz w:val="20"/>
          <w:szCs w:val="30"/>
        </w:rPr>
        <w:t>(UNEP/IPBES.MI/1/INF/12)</w:t>
      </w:r>
      <w:r w:rsidRPr="00B03C8E">
        <w:rPr>
          <w:rFonts w:cs="Traditional Arabic"/>
          <w:color w:val="000000"/>
          <w:sz w:val="20"/>
          <w:szCs w:val="30"/>
          <w:rtl/>
        </w:rPr>
        <w:t xml:space="preserve">. </w:t>
      </w:r>
      <w:r>
        <w:rPr>
          <w:rFonts w:cs="Traditional Arabic"/>
          <w:color w:val="000000"/>
          <w:sz w:val="20"/>
          <w:szCs w:val="30"/>
          <w:rtl/>
        </w:rPr>
        <w:t xml:space="preserve">وباختصار، تتمثل </w:t>
      </w:r>
      <w:r w:rsidRPr="00B03C8E">
        <w:rPr>
          <w:rFonts w:cs="Traditional Arabic"/>
          <w:color w:val="000000"/>
          <w:sz w:val="20"/>
          <w:szCs w:val="30"/>
          <w:rtl/>
        </w:rPr>
        <w:t>الغايات المبتغاة من استخدام السيناريوهات والنماذج في عمليات تقييم التنوع البيولوجي ومنافع الطبيعة للناس، بما في ذلك خدمات النُظم الإيكولوجية</w:t>
      </w:r>
      <w:r>
        <w:rPr>
          <w:rFonts w:cs="Traditional Arabic"/>
          <w:color w:val="000000"/>
          <w:sz w:val="20"/>
          <w:szCs w:val="30"/>
          <w:rtl/>
        </w:rPr>
        <w:t>،</w:t>
      </w:r>
      <w:r w:rsidRPr="00B03C8E">
        <w:rPr>
          <w:rFonts w:cs="Traditional Arabic"/>
          <w:color w:val="000000"/>
          <w:sz w:val="20"/>
          <w:szCs w:val="30"/>
          <w:rtl/>
        </w:rPr>
        <w:t xml:space="preserve"> في </w:t>
      </w:r>
      <w:r>
        <w:rPr>
          <w:rFonts w:cs="Traditional Arabic"/>
          <w:color w:val="000000"/>
          <w:sz w:val="20"/>
          <w:szCs w:val="30"/>
          <w:rtl/>
        </w:rPr>
        <w:t xml:space="preserve">تحسين </w:t>
      </w:r>
      <w:r w:rsidRPr="00B03C8E">
        <w:rPr>
          <w:rFonts w:cs="Traditional Arabic"/>
          <w:color w:val="000000"/>
          <w:sz w:val="20"/>
          <w:szCs w:val="30"/>
          <w:rtl/>
        </w:rPr>
        <w:t>فهم طائفة واسعة من الملاحظات</w:t>
      </w:r>
      <w:r>
        <w:rPr>
          <w:rFonts w:cs="Traditional Arabic"/>
          <w:color w:val="000000"/>
          <w:sz w:val="20"/>
          <w:szCs w:val="30"/>
          <w:rtl/>
        </w:rPr>
        <w:t xml:space="preserve"> وتوليفها</w:t>
      </w:r>
      <w:r w:rsidRPr="00B03C8E">
        <w:rPr>
          <w:rFonts w:cs="Traditional Arabic"/>
          <w:color w:val="000000"/>
          <w:sz w:val="20"/>
          <w:szCs w:val="30"/>
          <w:rtl/>
        </w:rPr>
        <w:t xml:space="preserve">، وفى تنبيه صُناع القرارات </w:t>
      </w:r>
      <w:r>
        <w:rPr>
          <w:rFonts w:cs="Traditional Arabic"/>
          <w:color w:val="000000"/>
          <w:sz w:val="20"/>
          <w:szCs w:val="30"/>
          <w:rtl/>
        </w:rPr>
        <w:t>إلى</w:t>
      </w:r>
      <w:r w:rsidRPr="00B03C8E">
        <w:rPr>
          <w:rFonts w:cs="Traditional Arabic"/>
          <w:color w:val="000000"/>
          <w:sz w:val="20"/>
          <w:szCs w:val="30"/>
          <w:rtl/>
        </w:rPr>
        <w:t xml:space="preserve"> التأثيرات المستقبلية غير المرغوب فيها التي تنتج عن </w:t>
      </w:r>
      <w:r>
        <w:rPr>
          <w:rFonts w:cs="Traditional Arabic"/>
          <w:color w:val="000000"/>
          <w:sz w:val="20"/>
          <w:szCs w:val="30"/>
          <w:rtl/>
        </w:rPr>
        <w:t>ال</w:t>
      </w:r>
      <w:r w:rsidRPr="00B03C8E">
        <w:rPr>
          <w:rFonts w:cs="Traditional Arabic"/>
          <w:color w:val="000000"/>
          <w:sz w:val="20"/>
          <w:szCs w:val="30"/>
          <w:rtl/>
        </w:rPr>
        <w:t xml:space="preserve">تغيرات </w:t>
      </w:r>
      <w:r>
        <w:rPr>
          <w:rFonts w:cs="Traditional Arabic"/>
          <w:color w:val="000000"/>
          <w:sz w:val="20"/>
          <w:szCs w:val="30"/>
          <w:rtl/>
        </w:rPr>
        <w:t>ال</w:t>
      </w:r>
      <w:r w:rsidRPr="00B03C8E">
        <w:rPr>
          <w:rFonts w:cs="Traditional Arabic"/>
          <w:color w:val="000000"/>
          <w:sz w:val="20"/>
          <w:szCs w:val="30"/>
          <w:rtl/>
        </w:rPr>
        <w:t>عالمية</w:t>
      </w:r>
      <w:r>
        <w:rPr>
          <w:rFonts w:cs="Traditional Arabic"/>
          <w:color w:val="000000"/>
          <w:sz w:val="20"/>
          <w:szCs w:val="30"/>
          <w:rtl/>
        </w:rPr>
        <w:t>،</w:t>
      </w:r>
      <w:r w:rsidRPr="00B03C8E">
        <w:rPr>
          <w:rFonts w:cs="Traditional Arabic"/>
          <w:color w:val="000000"/>
          <w:sz w:val="20"/>
          <w:szCs w:val="30"/>
          <w:rtl/>
        </w:rPr>
        <w:t xml:space="preserve"> كفقد الموائل وترديها، والأنواع الغريبة الغازية، والاستخدام المفرط</w:t>
      </w:r>
      <w:r>
        <w:rPr>
          <w:rFonts w:cs="Traditional Arabic"/>
          <w:color w:val="000000"/>
          <w:sz w:val="20"/>
          <w:szCs w:val="30"/>
          <w:rtl/>
        </w:rPr>
        <w:t>،</w:t>
      </w:r>
      <w:r w:rsidRPr="00B03C8E">
        <w:rPr>
          <w:rFonts w:cs="Traditional Arabic"/>
          <w:color w:val="000000"/>
          <w:sz w:val="20"/>
          <w:szCs w:val="30"/>
          <w:rtl/>
        </w:rPr>
        <w:t xml:space="preserve"> وتغير المناخ</w:t>
      </w:r>
      <w:r>
        <w:rPr>
          <w:rFonts w:cs="Traditional Arabic"/>
          <w:color w:val="000000"/>
          <w:sz w:val="20"/>
          <w:szCs w:val="30"/>
          <w:rtl/>
        </w:rPr>
        <w:t>،</w:t>
      </w:r>
      <w:r w:rsidRPr="00B03C8E">
        <w:rPr>
          <w:rFonts w:cs="Traditional Arabic"/>
          <w:color w:val="000000"/>
          <w:sz w:val="20"/>
          <w:szCs w:val="30"/>
          <w:rtl/>
        </w:rPr>
        <w:t xml:space="preserve"> والتلوث</w:t>
      </w:r>
      <w:r>
        <w:rPr>
          <w:rFonts w:cs="Traditional Arabic"/>
          <w:color w:val="000000"/>
          <w:sz w:val="20"/>
          <w:szCs w:val="30"/>
          <w:rtl/>
        </w:rPr>
        <w:t>، بغية توفير</w:t>
      </w:r>
      <w:r w:rsidRPr="00B03C8E">
        <w:rPr>
          <w:rFonts w:cs="Traditional Arabic"/>
          <w:color w:val="000000"/>
          <w:sz w:val="20"/>
          <w:szCs w:val="30"/>
          <w:rtl/>
        </w:rPr>
        <w:t xml:space="preserve"> </w:t>
      </w:r>
      <w:r>
        <w:rPr>
          <w:rFonts w:cs="Traditional Arabic"/>
          <w:color w:val="000000"/>
          <w:sz w:val="20"/>
          <w:szCs w:val="30"/>
          <w:rtl/>
        </w:rPr>
        <w:t>ال</w:t>
      </w:r>
      <w:r w:rsidRPr="00B03C8E">
        <w:rPr>
          <w:rFonts w:cs="Traditional Arabic"/>
          <w:color w:val="000000"/>
          <w:sz w:val="20"/>
          <w:szCs w:val="30"/>
          <w:rtl/>
        </w:rPr>
        <w:t xml:space="preserve">دعم </w:t>
      </w:r>
      <w:r>
        <w:rPr>
          <w:rFonts w:cs="Traditional Arabic"/>
          <w:color w:val="000000"/>
          <w:sz w:val="20"/>
          <w:szCs w:val="30"/>
          <w:rtl/>
        </w:rPr>
        <w:t>للازم لاتخاذ ال</w:t>
      </w:r>
      <w:r w:rsidRPr="00B03C8E">
        <w:rPr>
          <w:rFonts w:cs="Traditional Arabic"/>
          <w:color w:val="000000"/>
          <w:sz w:val="20"/>
          <w:szCs w:val="30"/>
          <w:rtl/>
        </w:rPr>
        <w:t xml:space="preserve">قرارات </w:t>
      </w:r>
      <w:r>
        <w:rPr>
          <w:rFonts w:cs="Traditional Arabic"/>
          <w:color w:val="000000"/>
          <w:sz w:val="20"/>
          <w:szCs w:val="30"/>
          <w:rtl/>
        </w:rPr>
        <w:t xml:space="preserve">عند </w:t>
      </w:r>
      <w:r w:rsidRPr="00B03C8E">
        <w:rPr>
          <w:rFonts w:cs="Traditional Arabic"/>
          <w:color w:val="000000"/>
          <w:sz w:val="20"/>
          <w:szCs w:val="30"/>
          <w:rtl/>
        </w:rPr>
        <w:t>وضع استراتيجيات إدارة تكيفية</w:t>
      </w:r>
      <w:r>
        <w:rPr>
          <w:rFonts w:cs="Traditional Arabic"/>
          <w:color w:val="000000"/>
          <w:sz w:val="20"/>
          <w:szCs w:val="30"/>
          <w:rtl/>
        </w:rPr>
        <w:t>،</w:t>
      </w:r>
      <w:r w:rsidRPr="00B03C8E">
        <w:rPr>
          <w:rFonts w:cs="Traditional Arabic"/>
          <w:color w:val="000000"/>
          <w:sz w:val="20"/>
          <w:szCs w:val="30"/>
          <w:rtl/>
        </w:rPr>
        <w:t xml:space="preserve"> ول</w:t>
      </w:r>
      <w:r>
        <w:rPr>
          <w:rFonts w:cs="Traditional Arabic"/>
          <w:color w:val="000000"/>
          <w:sz w:val="20"/>
          <w:szCs w:val="30"/>
          <w:rtl/>
        </w:rPr>
        <w:t>تقصي تبعات ا</w:t>
      </w:r>
      <w:r w:rsidRPr="00B03C8E">
        <w:rPr>
          <w:rFonts w:cs="Traditional Arabic"/>
          <w:color w:val="000000"/>
          <w:sz w:val="20"/>
          <w:szCs w:val="30"/>
          <w:rtl/>
        </w:rPr>
        <w:t>لسُبل البديلة للتنمية الاجتماعية والإيكولوجية و</w:t>
      </w:r>
      <w:r>
        <w:rPr>
          <w:rFonts w:cs="Traditional Arabic"/>
          <w:color w:val="000000"/>
          <w:sz w:val="20"/>
          <w:szCs w:val="30"/>
          <w:rtl/>
        </w:rPr>
        <w:t>ا</w:t>
      </w:r>
      <w:r w:rsidRPr="00B03C8E">
        <w:rPr>
          <w:rFonts w:cs="Traditional Arabic"/>
          <w:color w:val="000000"/>
          <w:sz w:val="20"/>
          <w:szCs w:val="30"/>
          <w:rtl/>
        </w:rPr>
        <w:t xml:space="preserve">لخيارات السياساتية. </w:t>
      </w:r>
      <w:r>
        <w:rPr>
          <w:rFonts w:cs="Traditional Arabic"/>
          <w:color w:val="000000"/>
          <w:sz w:val="20"/>
          <w:szCs w:val="30"/>
          <w:rtl/>
        </w:rPr>
        <w:t>ويتمثل أحد</w:t>
      </w:r>
      <w:r w:rsidRPr="00B03C8E">
        <w:rPr>
          <w:rFonts w:cs="Traditional Arabic"/>
          <w:color w:val="000000"/>
          <w:sz w:val="20"/>
          <w:szCs w:val="30"/>
          <w:rtl/>
        </w:rPr>
        <w:t xml:space="preserve"> الأهداف الرئيسية لاستخدام السيناريوهات والنماذج </w:t>
      </w:r>
      <w:r>
        <w:rPr>
          <w:rFonts w:cs="Traditional Arabic"/>
          <w:color w:val="000000"/>
          <w:sz w:val="20"/>
          <w:szCs w:val="30"/>
          <w:rtl/>
        </w:rPr>
        <w:t>في</w:t>
      </w:r>
      <w:r w:rsidRPr="00B03C8E">
        <w:rPr>
          <w:rFonts w:cs="Traditional Arabic"/>
          <w:color w:val="000000"/>
          <w:sz w:val="20"/>
          <w:szCs w:val="30"/>
          <w:rtl/>
        </w:rPr>
        <w:t xml:space="preserve"> الابتعاد عن الطريقة الحالية لاتخاذ القرارات على أساس ردود الأفعال التي </w:t>
      </w:r>
      <w:r>
        <w:rPr>
          <w:rFonts w:cs="Traditional Arabic"/>
          <w:color w:val="000000"/>
          <w:sz w:val="20"/>
          <w:szCs w:val="30"/>
          <w:rtl/>
        </w:rPr>
        <w:t xml:space="preserve">يتصدى </w:t>
      </w:r>
      <w:r w:rsidRPr="00B03C8E">
        <w:rPr>
          <w:rFonts w:cs="Traditional Arabic"/>
          <w:color w:val="000000"/>
          <w:sz w:val="20"/>
          <w:szCs w:val="30"/>
          <w:rtl/>
        </w:rPr>
        <w:t xml:space="preserve">المجتمع </w:t>
      </w:r>
      <w:r>
        <w:rPr>
          <w:rFonts w:cs="Traditional Arabic"/>
          <w:color w:val="000000"/>
          <w:sz w:val="20"/>
          <w:szCs w:val="30"/>
          <w:rtl/>
        </w:rPr>
        <w:t>وفقها</w:t>
      </w:r>
      <w:r w:rsidRPr="00B03C8E">
        <w:rPr>
          <w:rFonts w:cs="Traditional Arabic"/>
          <w:color w:val="000000"/>
          <w:sz w:val="20"/>
          <w:szCs w:val="30"/>
          <w:rtl/>
        </w:rPr>
        <w:t xml:space="preserve"> </w:t>
      </w:r>
      <w:r>
        <w:rPr>
          <w:rFonts w:cs="Traditional Arabic"/>
          <w:color w:val="000000"/>
          <w:sz w:val="20"/>
          <w:szCs w:val="30"/>
          <w:rtl/>
        </w:rPr>
        <w:t>ل</w:t>
      </w:r>
      <w:r w:rsidRPr="00B03C8E">
        <w:rPr>
          <w:rFonts w:cs="Traditional Arabic"/>
          <w:color w:val="000000"/>
          <w:sz w:val="20"/>
          <w:szCs w:val="30"/>
          <w:rtl/>
        </w:rPr>
        <w:t>تدهور التنوع البيولوجي ومنافع الطبيعة للناس، بأسلوب غير منسق</w:t>
      </w:r>
      <w:r>
        <w:rPr>
          <w:rFonts w:cs="Traditional Arabic"/>
          <w:color w:val="000000"/>
          <w:sz w:val="20"/>
          <w:szCs w:val="30"/>
          <w:rtl/>
        </w:rPr>
        <w:t xml:space="preserve"> ومشرذم، و</w:t>
      </w:r>
      <w:r w:rsidRPr="00B03C8E">
        <w:rPr>
          <w:rFonts w:cs="Traditional Arabic"/>
          <w:color w:val="000000"/>
          <w:sz w:val="20"/>
          <w:szCs w:val="30"/>
          <w:rtl/>
        </w:rPr>
        <w:t xml:space="preserve">اتباع أسلوب </w:t>
      </w:r>
      <w:r>
        <w:rPr>
          <w:rFonts w:cs="Traditional Arabic"/>
          <w:color w:val="000000"/>
          <w:sz w:val="20"/>
          <w:szCs w:val="30"/>
          <w:rtl/>
        </w:rPr>
        <w:t xml:space="preserve">استباقي </w:t>
      </w:r>
      <w:r w:rsidRPr="00B03C8E">
        <w:rPr>
          <w:rFonts w:cs="Traditional Arabic"/>
          <w:color w:val="000000"/>
          <w:sz w:val="20"/>
          <w:szCs w:val="30"/>
          <w:rtl/>
        </w:rPr>
        <w:t>يتوقع فيه المجتمع التغي</w:t>
      </w:r>
      <w:r>
        <w:rPr>
          <w:rFonts w:cs="Traditional Arabic"/>
          <w:color w:val="000000"/>
          <w:sz w:val="20"/>
          <w:szCs w:val="30"/>
          <w:rtl/>
        </w:rPr>
        <w:t>ر</w:t>
      </w:r>
      <w:r w:rsidRPr="00B03C8E">
        <w:rPr>
          <w:rFonts w:cs="Traditional Arabic"/>
          <w:color w:val="000000"/>
          <w:sz w:val="20"/>
          <w:szCs w:val="30"/>
          <w:rtl/>
        </w:rPr>
        <w:t xml:space="preserve">، </w:t>
      </w:r>
      <w:r>
        <w:rPr>
          <w:rFonts w:cs="Traditional Arabic"/>
          <w:color w:val="000000"/>
          <w:sz w:val="20"/>
          <w:szCs w:val="30"/>
          <w:rtl/>
        </w:rPr>
        <w:t>مقللاً بذلك</w:t>
      </w:r>
      <w:r w:rsidRPr="00B03C8E">
        <w:rPr>
          <w:rFonts w:cs="Traditional Arabic"/>
          <w:color w:val="000000"/>
          <w:sz w:val="20"/>
          <w:szCs w:val="30"/>
          <w:rtl/>
        </w:rPr>
        <w:t xml:space="preserve"> من التأثيرات الضارة و</w:t>
      </w:r>
      <w:r>
        <w:rPr>
          <w:rFonts w:cs="Traditional Arabic"/>
          <w:color w:val="000000"/>
          <w:sz w:val="20"/>
          <w:szCs w:val="30"/>
          <w:rtl/>
        </w:rPr>
        <w:t xml:space="preserve">مستفيداً </w:t>
      </w:r>
      <w:r w:rsidRPr="00B03C8E">
        <w:rPr>
          <w:rFonts w:cs="Traditional Arabic"/>
          <w:color w:val="000000"/>
          <w:sz w:val="20"/>
          <w:szCs w:val="30"/>
          <w:rtl/>
        </w:rPr>
        <w:t>من الفرص المهمة</w:t>
      </w:r>
      <w:r>
        <w:rPr>
          <w:rFonts w:cs="Traditional Arabic"/>
          <w:color w:val="000000"/>
          <w:sz w:val="20"/>
          <w:szCs w:val="30"/>
          <w:rtl/>
        </w:rPr>
        <w:t xml:space="preserve"> قدر الإمكان</w:t>
      </w:r>
      <w:r w:rsidRPr="00B03C8E">
        <w:rPr>
          <w:rFonts w:cs="Traditional Arabic"/>
          <w:color w:val="000000"/>
          <w:sz w:val="20"/>
          <w:szCs w:val="30"/>
          <w:rtl/>
        </w:rPr>
        <w:t xml:space="preserve">، </w:t>
      </w:r>
      <w:r>
        <w:rPr>
          <w:rFonts w:cs="Traditional Arabic"/>
          <w:color w:val="000000"/>
          <w:sz w:val="20"/>
          <w:szCs w:val="30"/>
          <w:rtl/>
        </w:rPr>
        <w:t xml:space="preserve">من خلال </w:t>
      </w:r>
      <w:r w:rsidRPr="00B03C8E">
        <w:rPr>
          <w:rFonts w:cs="Traditional Arabic"/>
          <w:color w:val="000000"/>
          <w:sz w:val="20"/>
          <w:szCs w:val="30"/>
          <w:rtl/>
        </w:rPr>
        <w:t>التكيف ال</w:t>
      </w:r>
      <w:r>
        <w:rPr>
          <w:rFonts w:cs="Traditional Arabic"/>
          <w:color w:val="000000"/>
          <w:sz w:val="20"/>
          <w:szCs w:val="30"/>
          <w:rtl/>
        </w:rPr>
        <w:t>م</w:t>
      </w:r>
      <w:r w:rsidRPr="00B03C8E">
        <w:rPr>
          <w:rFonts w:cs="Traditional Arabic"/>
          <w:color w:val="000000"/>
          <w:sz w:val="20"/>
          <w:szCs w:val="30"/>
          <w:rtl/>
        </w:rPr>
        <w:t>تروي واتباع سياسات التخفيف.</w:t>
      </w:r>
    </w:p>
    <w:p w:rsidR="00743C73" w:rsidRPr="00B03C8E" w:rsidRDefault="00743C73" w:rsidP="00743C73">
      <w:pPr>
        <w:spacing w:after="120" w:line="400" w:lineRule="exact"/>
        <w:ind w:left="1134"/>
        <w:jc w:val="both"/>
        <w:rPr>
          <w:rFonts w:cs="Traditional Arabic"/>
          <w:color w:val="000000"/>
          <w:sz w:val="20"/>
          <w:szCs w:val="30"/>
        </w:rPr>
      </w:pPr>
      <w:r w:rsidRPr="00B03C8E">
        <w:rPr>
          <w:rFonts w:cs="Traditional Arabic"/>
          <w:color w:val="000000"/>
          <w:sz w:val="20"/>
          <w:szCs w:val="30"/>
          <w:rtl/>
        </w:rPr>
        <w:t>4 -</w:t>
      </w:r>
      <w:r w:rsidRPr="00B03C8E">
        <w:rPr>
          <w:rFonts w:cs="Traditional Arabic"/>
          <w:color w:val="000000"/>
          <w:sz w:val="20"/>
          <w:szCs w:val="30"/>
          <w:rtl/>
        </w:rPr>
        <w:tab/>
      </w:r>
      <w:r>
        <w:rPr>
          <w:rFonts w:cs="Traditional Arabic"/>
          <w:color w:val="000000"/>
          <w:sz w:val="20"/>
          <w:szCs w:val="30"/>
          <w:rtl/>
        </w:rPr>
        <w:t xml:space="preserve">وقد عكفت </w:t>
      </w:r>
      <w:r w:rsidRPr="00B03C8E">
        <w:rPr>
          <w:rFonts w:cs="Traditional Arabic"/>
          <w:color w:val="000000"/>
          <w:sz w:val="20"/>
          <w:szCs w:val="30"/>
          <w:rtl/>
        </w:rPr>
        <w:t xml:space="preserve">التقييمات البيئية العالمية الأخيرة والمرتقبة (أنظر المراجع) </w:t>
      </w:r>
      <w:r>
        <w:rPr>
          <w:rFonts w:cs="Traditional Arabic"/>
          <w:color w:val="000000"/>
          <w:sz w:val="20"/>
          <w:szCs w:val="30"/>
          <w:rtl/>
        </w:rPr>
        <w:t xml:space="preserve">على </w:t>
      </w:r>
      <w:r w:rsidRPr="00B03C8E">
        <w:rPr>
          <w:rFonts w:cs="Traditional Arabic"/>
          <w:color w:val="000000"/>
          <w:sz w:val="20"/>
          <w:szCs w:val="30"/>
          <w:rtl/>
        </w:rPr>
        <w:t>دراسة الاتجاهات السابقة، في المسارات المستقبلية للتنوع البيولوجي وخدمات النُظم الإيكولوجية</w:t>
      </w:r>
      <w:r w:rsidRPr="0020668F">
        <w:rPr>
          <w:rFonts w:cs="Traditional Arabic"/>
          <w:color w:val="000000"/>
          <w:sz w:val="20"/>
          <w:szCs w:val="30"/>
          <w:rtl/>
        </w:rPr>
        <w:t xml:space="preserve"> </w:t>
      </w:r>
      <w:r>
        <w:rPr>
          <w:rFonts w:cs="Traditional Arabic"/>
          <w:color w:val="000000"/>
          <w:sz w:val="20"/>
          <w:szCs w:val="30"/>
          <w:rtl/>
        </w:rPr>
        <w:t>و</w:t>
      </w:r>
      <w:r w:rsidRPr="00B03C8E">
        <w:rPr>
          <w:rFonts w:cs="Traditional Arabic"/>
          <w:color w:val="000000"/>
          <w:sz w:val="20"/>
          <w:szCs w:val="30"/>
          <w:rtl/>
        </w:rPr>
        <w:t>وضع</w:t>
      </w:r>
      <w:r>
        <w:rPr>
          <w:rFonts w:cs="Traditional Arabic"/>
          <w:color w:val="000000"/>
          <w:sz w:val="20"/>
          <w:szCs w:val="30"/>
          <w:rtl/>
        </w:rPr>
        <w:t>ه</w:t>
      </w:r>
      <w:r w:rsidRPr="00B03C8E">
        <w:rPr>
          <w:rFonts w:cs="Traditional Arabic"/>
          <w:color w:val="000000"/>
          <w:sz w:val="20"/>
          <w:szCs w:val="30"/>
          <w:rtl/>
        </w:rPr>
        <w:t xml:space="preserve">. </w:t>
      </w:r>
      <w:r>
        <w:rPr>
          <w:rFonts w:cs="Traditional Arabic"/>
          <w:color w:val="000000"/>
          <w:sz w:val="20"/>
          <w:szCs w:val="30"/>
          <w:rtl/>
        </w:rPr>
        <w:t xml:space="preserve">وعادة ما يفهم واضعو السياسات وأصحاب المصلحة </w:t>
      </w:r>
      <w:r w:rsidRPr="00B03C8E">
        <w:rPr>
          <w:rFonts w:cs="Traditional Arabic"/>
          <w:color w:val="000000"/>
          <w:sz w:val="20"/>
          <w:szCs w:val="30"/>
          <w:rtl/>
        </w:rPr>
        <w:t xml:space="preserve">تقييمات </w:t>
      </w:r>
      <w:r>
        <w:rPr>
          <w:rFonts w:cs="Traditional Arabic"/>
          <w:color w:val="000000"/>
          <w:sz w:val="20"/>
          <w:szCs w:val="30"/>
          <w:rtl/>
        </w:rPr>
        <w:t>الوضع</w:t>
      </w:r>
      <w:r w:rsidRPr="00B03C8E">
        <w:rPr>
          <w:rFonts w:cs="Traditional Arabic"/>
          <w:color w:val="000000"/>
          <w:sz w:val="20"/>
          <w:szCs w:val="30"/>
          <w:rtl/>
        </w:rPr>
        <w:t xml:space="preserve"> والاتجاهات </w:t>
      </w:r>
      <w:r>
        <w:rPr>
          <w:rFonts w:cs="Traditional Arabic"/>
          <w:color w:val="000000"/>
          <w:sz w:val="20"/>
          <w:szCs w:val="30"/>
          <w:rtl/>
        </w:rPr>
        <w:t xml:space="preserve">فهماً </w:t>
      </w:r>
      <w:r w:rsidRPr="00B03C8E">
        <w:rPr>
          <w:rFonts w:cs="Traditional Arabic"/>
          <w:color w:val="000000"/>
          <w:sz w:val="20"/>
          <w:szCs w:val="30"/>
          <w:rtl/>
        </w:rPr>
        <w:t xml:space="preserve">جيداً لأنهم يعتمدون اعتماداً كبيراً على تحليل الملاحظات. </w:t>
      </w:r>
      <w:r>
        <w:rPr>
          <w:rFonts w:cs="Traditional Arabic"/>
          <w:color w:val="000000"/>
          <w:sz w:val="20"/>
          <w:szCs w:val="30"/>
          <w:rtl/>
        </w:rPr>
        <w:t>لكن استقراء</w:t>
      </w:r>
      <w:r w:rsidRPr="00B03C8E">
        <w:rPr>
          <w:rFonts w:cs="Traditional Arabic"/>
          <w:color w:val="000000"/>
          <w:sz w:val="20"/>
          <w:szCs w:val="30"/>
          <w:rtl/>
        </w:rPr>
        <w:t xml:space="preserve"> المستقبل أمرٌ أكثر تعقيداً لأنه يعتمد على </w:t>
      </w:r>
      <w:r>
        <w:rPr>
          <w:rFonts w:cs="Traditional Arabic"/>
          <w:color w:val="000000"/>
          <w:sz w:val="20"/>
          <w:szCs w:val="30"/>
          <w:rtl/>
        </w:rPr>
        <w:t>الجمع بين</w:t>
      </w:r>
      <w:r w:rsidRPr="00B03C8E">
        <w:rPr>
          <w:rFonts w:cs="Traditional Arabic"/>
          <w:color w:val="000000"/>
          <w:sz w:val="20"/>
          <w:szCs w:val="30"/>
          <w:rtl/>
        </w:rPr>
        <w:t xml:space="preserve"> سيناريوهات الت</w:t>
      </w:r>
      <w:r>
        <w:rPr>
          <w:rFonts w:cs="Traditional Arabic"/>
          <w:color w:val="000000"/>
          <w:sz w:val="20"/>
          <w:szCs w:val="30"/>
          <w:rtl/>
        </w:rPr>
        <w:t>نمية</w:t>
      </w:r>
      <w:r w:rsidRPr="00B03C8E">
        <w:rPr>
          <w:rFonts w:cs="Traditional Arabic"/>
          <w:color w:val="000000"/>
          <w:sz w:val="20"/>
          <w:szCs w:val="30"/>
          <w:rtl/>
        </w:rPr>
        <w:t xml:space="preserve"> الاجتماعي</w:t>
      </w:r>
      <w:r>
        <w:rPr>
          <w:rFonts w:cs="Traditional Arabic"/>
          <w:color w:val="000000"/>
          <w:sz w:val="20"/>
          <w:szCs w:val="30"/>
          <w:rtl/>
        </w:rPr>
        <w:t>ة</w:t>
      </w:r>
      <w:r w:rsidRPr="00B03C8E">
        <w:rPr>
          <w:rFonts w:cs="Traditional Arabic"/>
          <w:color w:val="000000"/>
          <w:sz w:val="20"/>
          <w:szCs w:val="30"/>
          <w:rtl/>
        </w:rPr>
        <w:t xml:space="preserve"> والاقتصادي</w:t>
      </w:r>
      <w:r>
        <w:rPr>
          <w:rFonts w:cs="Traditional Arabic"/>
          <w:color w:val="000000"/>
          <w:sz w:val="20"/>
          <w:szCs w:val="30"/>
          <w:rtl/>
        </w:rPr>
        <w:t>ة</w:t>
      </w:r>
      <w:r w:rsidRPr="00B03C8E">
        <w:rPr>
          <w:rFonts w:cs="Traditional Arabic"/>
          <w:color w:val="000000"/>
          <w:sz w:val="20"/>
          <w:szCs w:val="30"/>
          <w:rtl/>
        </w:rPr>
        <w:t xml:space="preserve"> المستقبلي</w:t>
      </w:r>
      <w:r>
        <w:rPr>
          <w:rFonts w:cs="Traditional Arabic"/>
          <w:color w:val="000000"/>
          <w:sz w:val="20"/>
          <w:szCs w:val="30"/>
          <w:rtl/>
        </w:rPr>
        <w:t>ة</w:t>
      </w:r>
      <w:r w:rsidRPr="00B03C8E">
        <w:rPr>
          <w:rFonts w:cs="Traditional Arabic"/>
          <w:color w:val="000000"/>
          <w:sz w:val="20"/>
          <w:szCs w:val="30"/>
          <w:rtl/>
        </w:rPr>
        <w:t xml:space="preserve"> </w:t>
      </w:r>
      <w:r>
        <w:rPr>
          <w:rFonts w:cs="Traditional Arabic"/>
          <w:color w:val="000000"/>
          <w:sz w:val="20"/>
          <w:szCs w:val="30"/>
          <w:rtl/>
        </w:rPr>
        <w:t>و</w:t>
      </w:r>
      <w:r w:rsidRPr="00B03C8E">
        <w:rPr>
          <w:rFonts w:cs="Traditional Arabic"/>
          <w:color w:val="000000"/>
          <w:sz w:val="20"/>
          <w:szCs w:val="30"/>
          <w:rtl/>
        </w:rPr>
        <w:t xml:space="preserve">نماذج </w:t>
      </w:r>
      <w:r>
        <w:rPr>
          <w:rFonts w:cs="Traditional Arabic"/>
          <w:color w:val="000000"/>
          <w:sz w:val="20"/>
          <w:szCs w:val="30"/>
          <w:rtl/>
        </w:rPr>
        <w:t xml:space="preserve">آثار </w:t>
      </w:r>
      <w:r w:rsidRPr="00B03C8E">
        <w:rPr>
          <w:rFonts w:cs="Traditional Arabic"/>
          <w:color w:val="000000"/>
          <w:sz w:val="20"/>
          <w:szCs w:val="30"/>
          <w:rtl/>
        </w:rPr>
        <w:t>التغيرات العالمية التي تلحق بوظ</w:t>
      </w:r>
      <w:r>
        <w:rPr>
          <w:rFonts w:cs="Traditional Arabic"/>
          <w:color w:val="000000"/>
          <w:sz w:val="20"/>
          <w:szCs w:val="30"/>
          <w:rtl/>
        </w:rPr>
        <w:t>يفة</w:t>
      </w:r>
      <w:r w:rsidRPr="00B03C8E">
        <w:rPr>
          <w:rFonts w:cs="Traditional Arabic"/>
          <w:color w:val="000000"/>
          <w:sz w:val="20"/>
          <w:szCs w:val="30"/>
          <w:rtl/>
        </w:rPr>
        <w:t xml:space="preserve"> التنوع البيولوجي والنُظم الإيكولوجية. وت</w:t>
      </w:r>
      <w:r>
        <w:rPr>
          <w:rFonts w:cs="Traditional Arabic"/>
          <w:color w:val="000000"/>
          <w:sz w:val="20"/>
          <w:szCs w:val="30"/>
          <w:rtl/>
        </w:rPr>
        <w:t>قوم</w:t>
      </w:r>
      <w:r w:rsidRPr="00B03C8E">
        <w:rPr>
          <w:rFonts w:cs="Traditional Arabic"/>
          <w:color w:val="000000"/>
          <w:sz w:val="20"/>
          <w:szCs w:val="30"/>
          <w:rtl/>
        </w:rPr>
        <w:t xml:space="preserve"> السيناريوهات والنماذج صراحة أو ضمناً في </w:t>
      </w:r>
      <w:r>
        <w:rPr>
          <w:rFonts w:cs="Traditional Arabic"/>
          <w:color w:val="000000"/>
          <w:sz w:val="20"/>
          <w:szCs w:val="30"/>
          <w:rtl/>
        </w:rPr>
        <w:t xml:space="preserve">العادة </w:t>
      </w:r>
      <w:r w:rsidRPr="00B03C8E">
        <w:rPr>
          <w:rFonts w:cs="Traditional Arabic"/>
          <w:color w:val="000000"/>
          <w:sz w:val="20"/>
          <w:szCs w:val="30"/>
          <w:rtl/>
        </w:rPr>
        <w:t>على أربعة مكونات رئيسية:</w:t>
      </w:r>
    </w:p>
    <w:p w:rsidR="00743C73" w:rsidRPr="00B03C8E" w:rsidRDefault="00743C73" w:rsidP="00743C73">
      <w:pPr>
        <w:spacing w:after="120" w:line="400" w:lineRule="exact"/>
        <w:ind w:left="1134" w:firstLine="709"/>
        <w:jc w:val="both"/>
        <w:rPr>
          <w:rFonts w:cs="Traditional Arabic"/>
          <w:color w:val="000000"/>
          <w:sz w:val="20"/>
          <w:szCs w:val="30"/>
          <w:rtl/>
        </w:rPr>
      </w:pPr>
      <w:r w:rsidRPr="00B03C8E">
        <w:rPr>
          <w:rFonts w:cs="Traditional Arabic"/>
          <w:color w:val="000000"/>
          <w:sz w:val="20"/>
          <w:szCs w:val="30"/>
          <w:rtl/>
        </w:rPr>
        <w:t>(أ)</w:t>
      </w:r>
      <w:r w:rsidRPr="00B03C8E">
        <w:rPr>
          <w:rFonts w:cs="Traditional Arabic"/>
          <w:color w:val="000000"/>
          <w:sz w:val="20"/>
          <w:szCs w:val="30"/>
          <w:rtl/>
        </w:rPr>
        <w:tab/>
        <w:t xml:space="preserve">سيناريوهات التنمية الاجتماعية والاقتصادية (مثل النمو السكاني، النمو الاقتصادي، نصيب الفرد من استهلاك الأغذية، انبعاثات </w:t>
      </w:r>
      <w:r>
        <w:rPr>
          <w:rFonts w:cs="Traditional Arabic"/>
          <w:color w:val="000000"/>
          <w:sz w:val="20"/>
          <w:szCs w:val="30"/>
          <w:rtl/>
        </w:rPr>
        <w:t>غازات الاحتباس الحراري</w:t>
      </w:r>
      <w:r w:rsidRPr="00B03C8E">
        <w:rPr>
          <w:rFonts w:cs="Traditional Arabic"/>
          <w:color w:val="000000"/>
          <w:sz w:val="20"/>
          <w:szCs w:val="30"/>
          <w:rtl/>
        </w:rPr>
        <w:t xml:space="preserve">) وخيارات السياسات (مثل </w:t>
      </w:r>
      <w:r>
        <w:rPr>
          <w:rFonts w:cs="Traditional Arabic"/>
          <w:color w:val="000000"/>
          <w:sz w:val="20"/>
          <w:szCs w:val="30"/>
          <w:rtl/>
        </w:rPr>
        <w:t>الحد من</w:t>
      </w:r>
      <w:r w:rsidRPr="00B03C8E">
        <w:rPr>
          <w:rFonts w:cs="Traditional Arabic"/>
          <w:color w:val="000000"/>
          <w:sz w:val="20"/>
          <w:szCs w:val="30"/>
          <w:rtl/>
        </w:rPr>
        <w:t xml:space="preserve"> انبعاثات الكربون </w:t>
      </w:r>
      <w:r>
        <w:rPr>
          <w:rFonts w:cs="Traditional Arabic"/>
          <w:color w:val="000000"/>
          <w:sz w:val="20"/>
          <w:szCs w:val="30"/>
          <w:rtl/>
        </w:rPr>
        <w:t>الناجمة عن</w:t>
      </w:r>
      <w:r w:rsidRPr="00B03C8E">
        <w:rPr>
          <w:rFonts w:cs="Traditional Arabic"/>
          <w:color w:val="000000"/>
          <w:sz w:val="20"/>
          <w:szCs w:val="30"/>
          <w:rtl/>
        </w:rPr>
        <w:t xml:space="preserve"> إزالة ال</w:t>
      </w:r>
      <w:r>
        <w:rPr>
          <w:rFonts w:cs="Traditional Arabic"/>
          <w:color w:val="000000"/>
          <w:sz w:val="20"/>
          <w:szCs w:val="30"/>
          <w:rtl/>
        </w:rPr>
        <w:t>غابات</w:t>
      </w:r>
      <w:r w:rsidRPr="00B03C8E">
        <w:rPr>
          <w:rFonts w:cs="Traditional Arabic"/>
          <w:color w:val="000000"/>
          <w:sz w:val="20"/>
          <w:szCs w:val="30"/>
          <w:rtl/>
        </w:rPr>
        <w:t xml:space="preserve"> وتدهور</w:t>
      </w:r>
      <w:r>
        <w:rPr>
          <w:rFonts w:cs="Traditional Arabic"/>
          <w:color w:val="000000"/>
          <w:sz w:val="20"/>
          <w:szCs w:val="30"/>
          <w:rtl/>
        </w:rPr>
        <w:t>ها</w:t>
      </w:r>
      <w:r w:rsidRPr="00B03C8E">
        <w:rPr>
          <w:rFonts w:cs="Traditional Arabic"/>
          <w:color w:val="000000"/>
          <w:sz w:val="20"/>
          <w:szCs w:val="30"/>
          <w:rtl/>
        </w:rPr>
        <w:t xml:space="preserve">، والإعانات التي تُدفع للطاقة الأحيائية، </w:t>
      </w:r>
      <w:r>
        <w:rPr>
          <w:rFonts w:cs="Traditional Arabic"/>
          <w:color w:val="000000"/>
          <w:sz w:val="20"/>
          <w:szCs w:val="30"/>
          <w:rtl/>
        </w:rPr>
        <w:t>إ</w:t>
      </w:r>
      <w:r w:rsidRPr="00B03C8E">
        <w:rPr>
          <w:rFonts w:cs="Traditional Arabic"/>
          <w:color w:val="000000"/>
          <w:sz w:val="20"/>
          <w:szCs w:val="30"/>
          <w:rtl/>
        </w:rPr>
        <w:t>لخ.)؛</w:t>
      </w:r>
    </w:p>
    <w:p w:rsidR="00743C73" w:rsidRPr="00B03C8E" w:rsidRDefault="00743C73" w:rsidP="00743C73">
      <w:pPr>
        <w:spacing w:after="120" w:line="400" w:lineRule="exact"/>
        <w:ind w:left="1134" w:firstLine="709"/>
        <w:jc w:val="both"/>
        <w:rPr>
          <w:rFonts w:cs="Traditional Arabic"/>
          <w:color w:val="000000"/>
          <w:sz w:val="20"/>
          <w:szCs w:val="30"/>
          <w:rtl/>
        </w:rPr>
      </w:pPr>
      <w:r w:rsidRPr="00B03C8E">
        <w:rPr>
          <w:rFonts w:cs="Traditional Arabic"/>
          <w:color w:val="000000"/>
          <w:sz w:val="20"/>
          <w:szCs w:val="30"/>
          <w:rtl/>
        </w:rPr>
        <w:t>(ب)</w:t>
      </w:r>
      <w:r w:rsidRPr="00B03C8E">
        <w:rPr>
          <w:rFonts w:cs="Traditional Arabic"/>
          <w:color w:val="000000"/>
          <w:sz w:val="20"/>
          <w:szCs w:val="30"/>
          <w:rtl/>
        </w:rPr>
        <w:tab/>
        <w:t xml:space="preserve">النماذج التي تُظهر </w:t>
      </w:r>
      <w:r>
        <w:rPr>
          <w:rFonts w:cs="Traditional Arabic"/>
          <w:color w:val="000000"/>
          <w:sz w:val="20"/>
          <w:szCs w:val="30"/>
          <w:rtl/>
        </w:rPr>
        <w:t xml:space="preserve">توقعات </w:t>
      </w:r>
      <w:r w:rsidRPr="00B03C8E">
        <w:rPr>
          <w:rFonts w:cs="Traditional Arabic"/>
          <w:color w:val="000000"/>
          <w:sz w:val="20"/>
          <w:szCs w:val="30"/>
          <w:rtl/>
        </w:rPr>
        <w:t>التغييرات التي تطرأ على العناصر المحركة المباشرة لوظ</w:t>
      </w:r>
      <w:r>
        <w:rPr>
          <w:rFonts w:cs="Traditional Arabic"/>
          <w:color w:val="000000"/>
          <w:sz w:val="20"/>
          <w:szCs w:val="30"/>
          <w:rtl/>
        </w:rPr>
        <w:t>ي</w:t>
      </w:r>
      <w:r w:rsidRPr="00B03C8E">
        <w:rPr>
          <w:rFonts w:cs="Traditional Arabic"/>
          <w:color w:val="000000"/>
          <w:sz w:val="20"/>
          <w:szCs w:val="30"/>
          <w:rtl/>
        </w:rPr>
        <w:t>ف</w:t>
      </w:r>
      <w:r>
        <w:rPr>
          <w:rFonts w:cs="Traditional Arabic"/>
          <w:color w:val="000000"/>
          <w:sz w:val="20"/>
          <w:szCs w:val="30"/>
          <w:rtl/>
        </w:rPr>
        <w:t>ة</w:t>
      </w:r>
      <w:r w:rsidRPr="00B03C8E">
        <w:rPr>
          <w:rFonts w:cs="Traditional Arabic"/>
          <w:color w:val="000000"/>
          <w:sz w:val="20"/>
          <w:szCs w:val="30"/>
          <w:rtl/>
        </w:rPr>
        <w:t xml:space="preserve"> التنوع البيولوجي والنُظم الإيكولوجية (مثل التغير في استخدام الأرض، الضغط الناجم عن كثرة صيد الأسماك، تغير المناخ، الأنواع الغريبة الغازية، ترسب النيتروجين)؛</w:t>
      </w:r>
    </w:p>
    <w:p w:rsidR="00743C73" w:rsidRPr="00B03C8E" w:rsidRDefault="00743C73" w:rsidP="00743C73">
      <w:pPr>
        <w:spacing w:after="120" w:line="400" w:lineRule="exact"/>
        <w:ind w:left="1134" w:firstLine="709"/>
        <w:jc w:val="both"/>
        <w:rPr>
          <w:rFonts w:cs="Traditional Arabic"/>
          <w:color w:val="000000"/>
          <w:sz w:val="20"/>
          <w:szCs w:val="30"/>
          <w:rtl/>
        </w:rPr>
      </w:pPr>
      <w:r w:rsidRPr="00B03C8E">
        <w:rPr>
          <w:rFonts w:cs="Traditional Arabic"/>
          <w:color w:val="000000"/>
          <w:sz w:val="20"/>
          <w:szCs w:val="30"/>
          <w:rtl/>
        </w:rPr>
        <w:t>(ج)</w:t>
      </w:r>
      <w:r w:rsidRPr="00B03C8E">
        <w:rPr>
          <w:rFonts w:cs="Traditional Arabic"/>
          <w:color w:val="000000"/>
          <w:sz w:val="20"/>
          <w:szCs w:val="30"/>
          <w:rtl/>
        </w:rPr>
        <w:tab/>
        <w:t xml:space="preserve">نماذج تقييم </w:t>
      </w:r>
      <w:r>
        <w:rPr>
          <w:rFonts w:cs="Traditional Arabic"/>
          <w:color w:val="000000"/>
          <w:sz w:val="20"/>
          <w:szCs w:val="30"/>
          <w:rtl/>
        </w:rPr>
        <w:t>آثار</w:t>
      </w:r>
      <w:r w:rsidRPr="00B03C8E">
        <w:rPr>
          <w:rFonts w:cs="Traditional Arabic"/>
          <w:color w:val="000000"/>
          <w:sz w:val="20"/>
          <w:szCs w:val="30"/>
          <w:rtl/>
        </w:rPr>
        <w:t xml:space="preserve"> العناصر المحركة على التنوع البيولوجي (مثل انقراض الأنواع، التغيرات في وفرة الأنواع، والتحولات في النطاقات التي تشغلها الأنواع، ومجموعات الأنواع والمناطق الأحيائية)؛</w:t>
      </w:r>
    </w:p>
    <w:p w:rsidR="00743C73" w:rsidRPr="00B03C8E" w:rsidRDefault="00743C73" w:rsidP="00812410">
      <w:pPr>
        <w:spacing w:after="120" w:line="400" w:lineRule="exact"/>
        <w:ind w:left="1134" w:firstLine="709"/>
        <w:jc w:val="both"/>
        <w:rPr>
          <w:rFonts w:cs="Traditional Arabic"/>
          <w:color w:val="000000"/>
          <w:sz w:val="20"/>
          <w:szCs w:val="30"/>
          <w:rtl/>
        </w:rPr>
      </w:pPr>
      <w:r w:rsidRPr="00B03C8E">
        <w:rPr>
          <w:rFonts w:cs="Traditional Arabic"/>
          <w:color w:val="000000"/>
          <w:sz w:val="20"/>
          <w:szCs w:val="30"/>
          <w:rtl/>
        </w:rPr>
        <w:t>(د)</w:t>
      </w:r>
      <w:r w:rsidRPr="00B03C8E">
        <w:rPr>
          <w:rFonts w:cs="Traditional Arabic"/>
          <w:color w:val="000000"/>
          <w:sz w:val="20"/>
          <w:szCs w:val="30"/>
          <w:rtl/>
        </w:rPr>
        <w:tab/>
        <w:t xml:space="preserve">نماذج تقييم </w:t>
      </w:r>
      <w:r>
        <w:rPr>
          <w:rFonts w:cs="Traditional Arabic"/>
          <w:color w:val="000000"/>
          <w:sz w:val="20"/>
          <w:szCs w:val="30"/>
          <w:rtl/>
        </w:rPr>
        <w:t>آثار</w:t>
      </w:r>
      <w:r w:rsidRPr="00B03C8E">
        <w:rPr>
          <w:rFonts w:cs="Traditional Arabic"/>
          <w:color w:val="000000"/>
          <w:sz w:val="20"/>
          <w:szCs w:val="30"/>
          <w:rtl/>
        </w:rPr>
        <w:t xml:space="preserve"> </w:t>
      </w:r>
      <w:r>
        <w:rPr>
          <w:rFonts w:cs="Traditional Arabic"/>
          <w:color w:val="000000"/>
          <w:sz w:val="20"/>
          <w:szCs w:val="30"/>
          <w:rtl/>
        </w:rPr>
        <w:t>العناصر المحركة</w:t>
      </w:r>
      <w:r w:rsidRPr="00B03C8E">
        <w:rPr>
          <w:rFonts w:cs="Traditional Arabic"/>
          <w:color w:val="000000"/>
          <w:sz w:val="20"/>
          <w:szCs w:val="30"/>
          <w:rtl/>
        </w:rPr>
        <w:t xml:space="preserve"> والتغيرات في التنوع البيولوجي على خدمات النُظم الإيكولوجية (مثل إنتاجية النُظم الإيكولوجية، التحكم في تدفق المياه ونوعيتها، تخزين الكربون </w:t>
      </w:r>
      <w:r>
        <w:rPr>
          <w:rFonts w:cs="Traditional Arabic"/>
          <w:color w:val="000000"/>
          <w:sz w:val="20"/>
          <w:szCs w:val="30"/>
          <w:rtl/>
        </w:rPr>
        <w:t>في</w:t>
      </w:r>
      <w:r w:rsidRPr="00B03C8E">
        <w:rPr>
          <w:rFonts w:cs="Traditional Arabic"/>
          <w:color w:val="000000"/>
          <w:sz w:val="20"/>
          <w:szCs w:val="30"/>
          <w:rtl/>
        </w:rPr>
        <w:t xml:space="preserve"> النظم الإيكولوجي</w:t>
      </w:r>
      <w:r>
        <w:rPr>
          <w:rFonts w:cs="Traditional Arabic"/>
          <w:color w:val="000000"/>
          <w:sz w:val="20"/>
          <w:szCs w:val="30"/>
          <w:rtl/>
        </w:rPr>
        <w:t>ة</w:t>
      </w:r>
      <w:r w:rsidRPr="00B03C8E">
        <w:rPr>
          <w:rFonts w:cs="Traditional Arabic"/>
          <w:color w:val="000000"/>
          <w:sz w:val="20"/>
          <w:szCs w:val="30"/>
          <w:rtl/>
        </w:rPr>
        <w:t>، القيم الثقافية).</w:t>
      </w:r>
    </w:p>
    <w:p w:rsidR="00743C73" w:rsidRDefault="00743C73" w:rsidP="00743C73">
      <w:pPr>
        <w:spacing w:after="120" w:line="400" w:lineRule="exact"/>
        <w:ind w:left="1134"/>
        <w:jc w:val="both"/>
        <w:rPr>
          <w:rFonts w:cs="Traditional Arabic"/>
          <w:color w:val="000000"/>
          <w:sz w:val="28"/>
          <w:rtl/>
        </w:rPr>
      </w:pPr>
      <w:r w:rsidRPr="00B03C8E">
        <w:rPr>
          <w:rFonts w:cs="Traditional Arabic"/>
          <w:color w:val="000000"/>
          <w:sz w:val="20"/>
          <w:szCs w:val="30"/>
          <w:rtl/>
        </w:rPr>
        <w:t>5 -</w:t>
      </w:r>
      <w:r w:rsidRPr="00B03C8E">
        <w:rPr>
          <w:rFonts w:cs="Traditional Arabic"/>
          <w:color w:val="000000"/>
          <w:sz w:val="20"/>
          <w:szCs w:val="30"/>
          <w:rtl/>
        </w:rPr>
        <w:tab/>
        <w:t>وتُناظِر هذه العناصر عموما</w:t>
      </w:r>
      <w:r>
        <w:rPr>
          <w:rFonts w:cs="Traditional Arabic"/>
          <w:color w:val="000000"/>
          <w:sz w:val="20"/>
          <w:szCs w:val="30"/>
          <w:rtl/>
        </w:rPr>
        <w:t>ً</w:t>
      </w:r>
      <w:r w:rsidRPr="00B03C8E">
        <w:rPr>
          <w:rFonts w:cs="Traditional Arabic"/>
          <w:color w:val="000000"/>
          <w:sz w:val="20"/>
          <w:szCs w:val="30"/>
          <w:rtl/>
        </w:rPr>
        <w:t xml:space="preserve"> هيكل الإطار المفاهيمي الذي تم تطويره لأجل المنبر، ويوضح الشكل أدناه كيف </w:t>
      </w:r>
      <w:r>
        <w:rPr>
          <w:rFonts w:cs="Traditional Arabic"/>
          <w:color w:val="000000"/>
          <w:sz w:val="20"/>
          <w:szCs w:val="30"/>
          <w:rtl/>
        </w:rPr>
        <w:t xml:space="preserve">تقترن </w:t>
      </w:r>
      <w:r w:rsidRPr="00B03C8E">
        <w:rPr>
          <w:rFonts w:cs="Traditional Arabic"/>
          <w:color w:val="000000"/>
          <w:sz w:val="20"/>
          <w:szCs w:val="30"/>
          <w:rtl/>
        </w:rPr>
        <w:t>السيناريوهات والنماذج عادة لتقديم إسقاطات بشأن المسارات المستقبلية للتنوع البيولوجي، وخدمات النظم الإيكولوجي</w:t>
      </w:r>
      <w:r>
        <w:rPr>
          <w:rFonts w:cs="Traditional Arabic"/>
          <w:color w:val="000000"/>
          <w:sz w:val="20"/>
          <w:szCs w:val="30"/>
          <w:rtl/>
        </w:rPr>
        <w:t>ة</w:t>
      </w:r>
      <w:r w:rsidRPr="00B03C8E">
        <w:rPr>
          <w:rFonts w:cs="Traditional Arabic"/>
          <w:color w:val="000000"/>
          <w:sz w:val="20"/>
          <w:szCs w:val="30"/>
          <w:rtl/>
        </w:rPr>
        <w:t xml:space="preserve"> ورفاه ال</w:t>
      </w:r>
      <w:r>
        <w:rPr>
          <w:rFonts w:cs="Traditional Arabic"/>
          <w:color w:val="000000"/>
          <w:sz w:val="20"/>
          <w:szCs w:val="30"/>
          <w:rtl/>
        </w:rPr>
        <w:t>إنسان</w:t>
      </w:r>
      <w:r w:rsidRPr="00B03C8E">
        <w:rPr>
          <w:rFonts w:cs="Traditional Arabic"/>
          <w:color w:val="000000"/>
          <w:sz w:val="20"/>
          <w:szCs w:val="30"/>
          <w:rtl/>
        </w:rPr>
        <w:t>. ويمكن لهذه العناصر أن تت</w:t>
      </w:r>
      <w:r>
        <w:rPr>
          <w:rFonts w:cs="Traditional Arabic"/>
          <w:color w:val="000000"/>
          <w:sz w:val="20"/>
          <w:szCs w:val="30"/>
          <w:rtl/>
        </w:rPr>
        <w:t>راوح</w:t>
      </w:r>
      <w:r w:rsidRPr="00B03C8E">
        <w:rPr>
          <w:rFonts w:cs="Traditional Arabic"/>
          <w:color w:val="000000"/>
          <w:sz w:val="20"/>
          <w:szCs w:val="30"/>
          <w:rtl/>
        </w:rPr>
        <w:t xml:space="preserve"> بين كونها كمية بدرجة عالية، (</w:t>
      </w:r>
      <w:r>
        <w:rPr>
          <w:rFonts w:cs="Traditional Arabic"/>
          <w:color w:val="000000"/>
          <w:sz w:val="20"/>
          <w:szCs w:val="30"/>
          <w:rtl/>
        </w:rPr>
        <w:t>و</w:t>
      </w:r>
      <w:r w:rsidRPr="00B03C8E">
        <w:rPr>
          <w:rFonts w:cs="Traditional Arabic"/>
          <w:color w:val="000000"/>
          <w:sz w:val="20"/>
          <w:szCs w:val="30"/>
          <w:rtl/>
        </w:rPr>
        <w:t>مثال ذلك نماذج القياس الاقتصادي للتنمية الاجتماعية والاقتصادية)، وكيفية، (</w:t>
      </w:r>
      <w:r>
        <w:rPr>
          <w:rFonts w:cs="Traditional Arabic"/>
          <w:color w:val="000000"/>
          <w:sz w:val="20"/>
          <w:szCs w:val="30"/>
          <w:rtl/>
        </w:rPr>
        <w:t>و</w:t>
      </w:r>
      <w:r w:rsidRPr="00B03C8E">
        <w:rPr>
          <w:rFonts w:cs="Traditional Arabic"/>
          <w:color w:val="000000"/>
          <w:sz w:val="20"/>
          <w:szCs w:val="30"/>
          <w:rtl/>
        </w:rPr>
        <w:t xml:space="preserve">مثال ذلك السيناريوهات </w:t>
      </w:r>
      <w:r>
        <w:rPr>
          <w:rFonts w:cs="Traditional Arabic"/>
          <w:color w:val="000000"/>
          <w:sz w:val="20"/>
          <w:szCs w:val="30"/>
          <w:rtl/>
        </w:rPr>
        <w:t>الاستشرافية</w:t>
      </w:r>
      <w:r w:rsidRPr="00B03C8E">
        <w:rPr>
          <w:rFonts w:cs="Traditional Arabic"/>
          <w:color w:val="000000"/>
          <w:sz w:val="20"/>
          <w:szCs w:val="30"/>
          <w:rtl/>
        </w:rPr>
        <w:t xml:space="preserve"> للتنمية الموضوعة على أساس الحوارات بين الخبراء وأصحاب المصلحة (كورو وآخرون</w:t>
      </w:r>
      <w:r>
        <w:rPr>
          <w:rFonts w:cs="Traditional Arabic"/>
          <w:color w:val="000000"/>
          <w:sz w:val="20"/>
          <w:szCs w:val="30"/>
          <w:rtl/>
        </w:rPr>
        <w:t>،</w:t>
      </w:r>
      <w:r w:rsidRPr="00B03C8E">
        <w:rPr>
          <w:rFonts w:cs="Traditional Arabic"/>
          <w:color w:val="000000"/>
          <w:sz w:val="20"/>
          <w:szCs w:val="30"/>
          <w:rtl/>
        </w:rPr>
        <w:t xml:space="preserve"> 2009)</w:t>
      </w:r>
      <w:r>
        <w:rPr>
          <w:rFonts w:cs="Traditional Arabic"/>
          <w:color w:val="000000"/>
          <w:sz w:val="20"/>
          <w:szCs w:val="30"/>
          <w:rtl/>
        </w:rPr>
        <w:t>)</w:t>
      </w:r>
      <w:r w:rsidRPr="00B03C8E">
        <w:rPr>
          <w:rFonts w:cs="Traditional Arabic"/>
          <w:color w:val="000000"/>
          <w:sz w:val="20"/>
          <w:szCs w:val="30"/>
          <w:rtl/>
        </w:rPr>
        <w:t>.</w:t>
      </w:r>
    </w:p>
    <w:p w:rsidR="00BF4516" w:rsidRPr="008A1551" w:rsidRDefault="00BF4516" w:rsidP="009E32A6">
      <w:pPr>
        <w:spacing w:after="240" w:line="360" w:lineRule="exact"/>
        <w:ind w:left="1134"/>
        <w:jc w:val="both"/>
        <w:rPr>
          <w:rFonts w:cs="Traditional Arabic"/>
          <w:color w:val="000000"/>
          <w:sz w:val="20"/>
          <w:szCs w:val="30"/>
          <w:rtl/>
        </w:rPr>
      </w:pPr>
      <w:r>
        <w:rPr>
          <w:rFonts w:cs="Traditional Arabic"/>
          <w:b/>
          <w:bCs/>
          <w:color w:val="000000"/>
          <w:sz w:val="28"/>
        </w:rPr>
        <w:br w:type="page"/>
      </w:r>
      <w:r>
        <w:rPr>
          <w:rFonts w:cs="Traditional Arabic"/>
          <w:b/>
          <w:bCs/>
          <w:color w:val="000000"/>
          <w:sz w:val="28"/>
          <w:rtl/>
        </w:rPr>
        <w:t>إدماج</w:t>
      </w:r>
      <w:r w:rsidRPr="008A1551">
        <w:rPr>
          <w:rFonts w:cs="Traditional Arabic"/>
          <w:b/>
          <w:bCs/>
          <w:color w:val="000000"/>
          <w:sz w:val="28"/>
          <w:rtl/>
        </w:rPr>
        <w:t xml:space="preserve"> السيناريوهات الاجتماعية والاقتصادية (أي العناصر المحركة غير المباشرة)، </w:t>
      </w:r>
      <w:r>
        <w:rPr>
          <w:rFonts w:cs="Traditional Arabic"/>
          <w:b/>
          <w:bCs/>
          <w:color w:val="000000"/>
          <w:sz w:val="28"/>
          <w:rtl/>
        </w:rPr>
        <w:t>و</w:t>
      </w:r>
      <w:r w:rsidRPr="008A1551">
        <w:rPr>
          <w:rFonts w:cs="Traditional Arabic"/>
          <w:b/>
          <w:bCs/>
          <w:color w:val="000000"/>
          <w:sz w:val="28"/>
          <w:rtl/>
        </w:rPr>
        <w:t xml:space="preserve">نماذج العناصر المحركة المباشرة ونماذج التأثيرات الواقعة على التنوع البيولوجي وخدمات النُظم الإيكولوجية على النحو المستخدمة به </w:t>
      </w:r>
      <w:r>
        <w:rPr>
          <w:rFonts w:cs="Traditional Arabic"/>
          <w:b/>
          <w:bCs/>
          <w:color w:val="000000"/>
          <w:sz w:val="28"/>
          <w:rtl/>
        </w:rPr>
        <w:t>حالياً</w:t>
      </w:r>
      <w:r w:rsidRPr="008A1551">
        <w:rPr>
          <w:rFonts w:cs="Traditional Arabic"/>
          <w:b/>
          <w:bCs/>
          <w:color w:val="000000"/>
          <w:sz w:val="28"/>
          <w:rtl/>
        </w:rPr>
        <w:t xml:space="preserve"> في معظم عمليات التقييم على </w:t>
      </w:r>
      <w:r>
        <w:rPr>
          <w:rFonts w:cs="Traditional Arabic"/>
          <w:b/>
          <w:bCs/>
          <w:color w:val="000000"/>
          <w:sz w:val="28"/>
          <w:rtl/>
        </w:rPr>
        <w:t>المستويين</w:t>
      </w:r>
      <w:r w:rsidRPr="008A1551">
        <w:rPr>
          <w:rFonts w:cs="Traditional Arabic"/>
          <w:b/>
          <w:bCs/>
          <w:color w:val="000000"/>
          <w:sz w:val="28"/>
          <w:rtl/>
        </w:rPr>
        <w:t xml:space="preserve"> العالمي والإقليمي</w:t>
      </w:r>
    </w:p>
    <w:p w:rsidR="00BF4516" w:rsidRPr="008A1551" w:rsidRDefault="002B0333" w:rsidP="00BF4516">
      <w:pPr>
        <w:spacing w:before="120" w:after="120" w:line="400" w:lineRule="exact"/>
        <w:ind w:left="1134"/>
        <w:jc w:val="both"/>
        <w:rPr>
          <w:rFonts w:cs="Traditional Arabic"/>
          <w:color w:val="000000"/>
          <w:sz w:val="20"/>
          <w:szCs w:val="30"/>
          <w:rtl/>
        </w:rPr>
      </w:pPr>
      <w:r w:rsidRPr="008A1551">
        <w:rPr>
          <w:noProof/>
          <w:color w:val="000000"/>
        </w:rPr>
        <mc:AlternateContent>
          <mc:Choice Requires="wpg">
            <w:drawing>
              <wp:anchor distT="0" distB="0" distL="114300" distR="114300" simplePos="0" relativeHeight="251716608" behindDoc="0" locked="0" layoutInCell="1" allowOverlap="1">
                <wp:simplePos x="0" y="0"/>
                <wp:positionH relativeFrom="column">
                  <wp:posOffset>715010</wp:posOffset>
                </wp:positionH>
                <wp:positionV relativeFrom="paragraph">
                  <wp:posOffset>-6985</wp:posOffset>
                </wp:positionV>
                <wp:extent cx="4392295" cy="4392295"/>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2295" cy="4392295"/>
                          <a:chOff x="2282" y="3865"/>
                          <a:chExt cx="6857" cy="7763"/>
                        </a:xfrm>
                      </wpg:grpSpPr>
                      <wps:wsp>
                        <wps:cNvPr id="8" name="Text Box 5"/>
                        <wps:cNvSpPr txBox="1">
                          <a:spLocks noChangeArrowheads="1"/>
                        </wps:cNvSpPr>
                        <wps:spPr bwMode="auto">
                          <a:xfrm>
                            <a:off x="4226" y="3865"/>
                            <a:ext cx="3457" cy="2325"/>
                          </a:xfrm>
                          <a:prstGeom prst="rect">
                            <a:avLst/>
                          </a:prstGeom>
                          <a:solidFill>
                            <a:srgbClr val="C2D69B"/>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6758" w:rsidRPr="00877604" w:rsidRDefault="00956758" w:rsidP="00BF4516">
                              <w:pPr>
                                <w:spacing w:line="280" w:lineRule="exact"/>
                                <w:jc w:val="center"/>
                                <w:rPr>
                                  <w:rFonts w:cs="Traditional Arabic"/>
                                  <w:b/>
                                  <w:bCs/>
                                  <w:szCs w:val="22"/>
                                  <w:rtl/>
                                </w:rPr>
                              </w:pPr>
                              <w:r w:rsidRPr="00877604">
                                <w:rPr>
                                  <w:rFonts w:cs="Traditional Arabic"/>
                                  <w:b/>
                                  <w:bCs/>
                                  <w:szCs w:val="22"/>
                                  <w:rtl/>
                                </w:rPr>
                                <w:t>سيناريوهات لمسارات التنمية الاجتماعية والاقتصادية</w:t>
                              </w:r>
                            </w:p>
                            <w:p w:rsidR="00956758" w:rsidRPr="00877604" w:rsidRDefault="00956758" w:rsidP="00BF4516">
                              <w:pPr>
                                <w:spacing w:line="280" w:lineRule="exact"/>
                                <w:jc w:val="center"/>
                                <w:rPr>
                                  <w:rFonts w:cs="Traditional Arabic"/>
                                  <w:szCs w:val="22"/>
                                  <w:rtl/>
                                </w:rPr>
                              </w:pPr>
                              <w:r w:rsidRPr="00877604">
                                <w:rPr>
                                  <w:rFonts w:cs="Traditional Arabic"/>
                                  <w:szCs w:val="22"/>
                                  <w:rtl/>
                                </w:rPr>
                                <w:t xml:space="preserve">النمو السكاني، استخدام الوقود الأحفوري، استخدام الغذاء والألياف، </w:t>
                              </w:r>
                              <w:r>
                                <w:rPr>
                                  <w:rFonts w:cs="Traditional Arabic" w:hint="cs"/>
                                  <w:szCs w:val="22"/>
                                  <w:rtl/>
                                </w:rPr>
                                <w:t>إ</w:t>
                              </w:r>
                              <w:r w:rsidRPr="00877604">
                                <w:rPr>
                                  <w:rFonts w:cs="Traditional Arabic"/>
                                  <w:szCs w:val="22"/>
                                  <w:rtl/>
                                </w:rPr>
                                <w:t>لخ.</w:t>
                              </w:r>
                            </w:p>
                            <w:p w:rsidR="00956758" w:rsidRPr="00877604" w:rsidRDefault="00956758" w:rsidP="00E41FFE">
                              <w:pPr>
                                <w:spacing w:line="280" w:lineRule="exact"/>
                                <w:jc w:val="center"/>
                                <w:rPr>
                                  <w:rFonts w:cs="Traditional Arabic"/>
                                  <w:szCs w:val="22"/>
                                  <w:rtl/>
                                </w:rPr>
                              </w:pPr>
                              <w:r w:rsidRPr="00877604">
                                <w:rPr>
                                  <w:rFonts w:cs="Traditional Arabic"/>
                                  <w:szCs w:val="22"/>
                                  <w:rtl/>
                                </w:rPr>
                                <w:t>مثال ذلك السيناريوهات الواردة ف</w:t>
                              </w:r>
                              <w:r>
                                <w:rPr>
                                  <w:rFonts w:cs="Traditional Arabic" w:hint="cs"/>
                                  <w:szCs w:val="22"/>
                                  <w:rtl/>
                                </w:rPr>
                                <w:t>ي</w:t>
                              </w:r>
                              <w:r w:rsidRPr="00877604">
                                <w:rPr>
                                  <w:rFonts w:cs="Traditional Arabic"/>
                                  <w:szCs w:val="22"/>
                                  <w:rtl/>
                                </w:rPr>
                                <w:t xml:space="preserve"> التقرير الخاص بشأن سيناريوهات الانبعاثات </w:t>
                              </w:r>
                              <w:r>
                                <w:rPr>
                                  <w:rFonts w:cs="Traditional Arabic" w:hint="cs"/>
                                  <w:szCs w:val="22"/>
                                  <w:rtl/>
                                </w:rPr>
                                <w:t>الصادر عن ا</w:t>
                              </w:r>
                              <w:r w:rsidRPr="00877604">
                                <w:rPr>
                                  <w:rFonts w:cs="Traditional Arabic"/>
                                  <w:szCs w:val="22"/>
                                  <w:rtl/>
                                </w:rPr>
                                <w:t>لفريق الحكومي الدولي المعني بتغير المناخ، السيناريوهات الاجتماعية الاقتصادية لعمليات التقييم المتعددة</w:t>
                              </w:r>
                            </w:p>
                          </w:txbxContent>
                        </wps:txbx>
                        <wps:bodyPr rot="0" vert="horz" wrap="square" lIns="0" tIns="0" rIns="0" bIns="0" anchor="t" anchorCtr="0" upright="1">
                          <a:noAutofit/>
                        </wps:bodyPr>
                      </wps:wsp>
                      <wps:wsp>
                        <wps:cNvPr id="9" name="Text Box 6"/>
                        <wps:cNvSpPr txBox="1">
                          <a:spLocks noChangeArrowheads="1"/>
                        </wps:cNvSpPr>
                        <wps:spPr bwMode="auto">
                          <a:xfrm>
                            <a:off x="4225" y="6620"/>
                            <a:ext cx="3456" cy="1646"/>
                          </a:xfrm>
                          <a:prstGeom prst="rect">
                            <a:avLst/>
                          </a:prstGeom>
                          <a:solidFill>
                            <a:srgbClr val="95B3D7"/>
                          </a:solidFill>
                          <a:ln w="19050">
                            <a:solidFill>
                              <a:srgbClr val="000000"/>
                            </a:solidFill>
                            <a:miter lim="800000"/>
                            <a:headEnd/>
                            <a:tailEnd/>
                          </a:ln>
                        </wps:spPr>
                        <wps:txbx>
                          <w:txbxContent>
                            <w:p w:rsidR="00956758" w:rsidRPr="00877604" w:rsidRDefault="00956758" w:rsidP="00BF4516">
                              <w:pPr>
                                <w:spacing w:line="280" w:lineRule="exact"/>
                                <w:jc w:val="center"/>
                                <w:rPr>
                                  <w:rFonts w:cs="Traditional Arabic"/>
                                  <w:b/>
                                  <w:bCs/>
                                  <w:szCs w:val="22"/>
                                  <w:rtl/>
                                </w:rPr>
                              </w:pPr>
                              <w:r w:rsidRPr="00877604">
                                <w:rPr>
                                  <w:rFonts w:cs="Traditional Arabic"/>
                                  <w:b/>
                                  <w:bCs/>
                                  <w:szCs w:val="22"/>
                                  <w:rtl/>
                                </w:rPr>
                                <w:t xml:space="preserve">إسقاطات العناصر المحركة المباشرة </w:t>
                              </w:r>
                            </w:p>
                            <w:p w:rsidR="00956758" w:rsidRPr="00877604" w:rsidRDefault="00956758" w:rsidP="00BF4516">
                              <w:pPr>
                                <w:spacing w:line="280" w:lineRule="exact"/>
                                <w:jc w:val="center"/>
                                <w:rPr>
                                  <w:rFonts w:cs="Traditional Arabic"/>
                                  <w:szCs w:val="22"/>
                                  <w:rtl/>
                                </w:rPr>
                              </w:pPr>
                              <w:r w:rsidRPr="00877604">
                                <w:rPr>
                                  <w:rFonts w:cs="Traditional Arabic"/>
                                  <w:szCs w:val="22"/>
                                  <w:rtl/>
                                </w:rPr>
                                <w:t xml:space="preserve">تغير المناخ، فقدان الموائل، التلوث، الأنواع الغازية، الاستغلال المفرط، </w:t>
                              </w:r>
                              <w:r>
                                <w:rPr>
                                  <w:rFonts w:cs="Traditional Arabic" w:hint="cs"/>
                                  <w:szCs w:val="22"/>
                                  <w:rtl/>
                                </w:rPr>
                                <w:t>إ</w:t>
                              </w:r>
                              <w:r w:rsidRPr="00877604">
                                <w:rPr>
                                  <w:rFonts w:cs="Traditional Arabic"/>
                                  <w:szCs w:val="22"/>
                                  <w:rtl/>
                                </w:rPr>
                                <w:t>لخ</w:t>
                              </w:r>
                            </w:p>
                            <w:p w:rsidR="00956758" w:rsidRPr="00877604" w:rsidRDefault="00956758" w:rsidP="00BF4516">
                              <w:pPr>
                                <w:spacing w:line="280" w:lineRule="exact"/>
                                <w:jc w:val="center"/>
                                <w:rPr>
                                  <w:rFonts w:cs="Traditional Arabic"/>
                                  <w:szCs w:val="22"/>
                                  <w:rtl/>
                                </w:rPr>
                              </w:pPr>
                              <w:r w:rsidRPr="00877604">
                                <w:rPr>
                                  <w:rFonts w:cs="Traditional Arabic"/>
                                  <w:szCs w:val="22"/>
                                  <w:rtl/>
                                </w:rPr>
                                <w:t>مثال نماذج الدوران العالمي، نظام الرموز المتكامل للخرائط والجغرافيا</w:t>
                              </w:r>
                              <w:r>
                                <w:rPr>
                                  <w:rFonts w:cs="Traditional Arabic"/>
                                  <w:szCs w:val="22"/>
                                  <w:rtl/>
                                </w:rPr>
                                <w:t xml:space="preserve"> </w:t>
                              </w:r>
                              <w:r w:rsidRPr="0004397E">
                                <w:rPr>
                                  <w:rFonts w:cs="Times New Roman"/>
                                  <w:sz w:val="18"/>
                                  <w:szCs w:val="18"/>
                                  <w:rtl/>
                                </w:rPr>
                                <w:t>(</w:t>
                              </w:r>
                              <w:r w:rsidRPr="0004397E">
                                <w:rPr>
                                  <w:rFonts w:cs="Times New Roman"/>
                                  <w:sz w:val="18"/>
                                  <w:szCs w:val="18"/>
                                </w:rPr>
                                <w:t>IMAGE</w:t>
                              </w:r>
                              <w:r w:rsidRPr="0004397E">
                                <w:rPr>
                                  <w:rFonts w:cs="Times New Roman"/>
                                  <w:sz w:val="18"/>
                                  <w:szCs w:val="18"/>
                                  <w:rtl/>
                                </w:rPr>
                                <w:t>)</w:t>
                              </w:r>
                            </w:p>
                          </w:txbxContent>
                        </wps:txbx>
                        <wps:bodyPr rot="0" vert="horz" wrap="square" lIns="0" tIns="0" rIns="0" bIns="0" anchor="t" anchorCtr="0" upright="1">
                          <a:noAutofit/>
                        </wps:bodyPr>
                      </wps:wsp>
                      <wps:wsp>
                        <wps:cNvPr id="10" name="Text Box 7"/>
                        <wps:cNvSpPr txBox="1">
                          <a:spLocks noChangeArrowheads="1"/>
                        </wps:cNvSpPr>
                        <wps:spPr bwMode="auto">
                          <a:xfrm>
                            <a:off x="6689" y="8667"/>
                            <a:ext cx="2450" cy="2932"/>
                          </a:xfrm>
                          <a:prstGeom prst="rect">
                            <a:avLst/>
                          </a:prstGeom>
                          <a:solidFill>
                            <a:srgbClr val="FABF8F"/>
                          </a:solidFill>
                          <a:ln w="19050">
                            <a:solidFill>
                              <a:srgbClr val="000000"/>
                            </a:solidFill>
                            <a:miter lim="800000"/>
                            <a:headEnd/>
                            <a:tailEnd/>
                          </a:ln>
                        </wps:spPr>
                        <wps:txbx>
                          <w:txbxContent>
                            <w:p w:rsidR="00956758" w:rsidRDefault="00956758" w:rsidP="00BF4516">
                              <w:pPr>
                                <w:jc w:val="center"/>
                                <w:rPr>
                                  <w:rFonts w:cs="Traditional Arabic"/>
                                  <w:b/>
                                  <w:bCs/>
                                  <w:sz w:val="20"/>
                                  <w:szCs w:val="20"/>
                                  <w:rtl/>
                                </w:rPr>
                              </w:pPr>
                              <w:r>
                                <w:rPr>
                                  <w:rFonts w:cs="Traditional Arabic"/>
                                  <w:b/>
                                  <w:bCs/>
                                  <w:sz w:val="20"/>
                                  <w:szCs w:val="20"/>
                                  <w:rtl/>
                                </w:rPr>
                                <w:t xml:space="preserve">إسقاطات التأثيرات على خدمات النظم الإيكولوجية </w:t>
                              </w:r>
                            </w:p>
                            <w:p w:rsidR="00956758" w:rsidRPr="00ED46E7" w:rsidRDefault="00956758" w:rsidP="00BF4516">
                              <w:pPr>
                                <w:jc w:val="center"/>
                                <w:rPr>
                                  <w:rFonts w:cs="Traditional Arabic"/>
                                  <w:szCs w:val="22"/>
                                  <w:rtl/>
                                </w:rPr>
                              </w:pPr>
                              <w:r w:rsidRPr="00ED46E7">
                                <w:rPr>
                                  <w:rFonts w:cs="Traditional Arabic"/>
                                  <w:szCs w:val="22"/>
                                  <w:rtl/>
                                </w:rPr>
                                <w:t xml:space="preserve">توفير الإمدادات، التنظيم، الخدمات الداعمة والخدمات الثقافية </w:t>
                              </w:r>
                            </w:p>
                            <w:p w:rsidR="00956758" w:rsidRPr="00ED46E7" w:rsidRDefault="00956758" w:rsidP="00E41FFE">
                              <w:pPr>
                                <w:jc w:val="center"/>
                                <w:rPr>
                                  <w:rFonts w:cs="Traditional Arabic"/>
                                  <w:szCs w:val="22"/>
                                  <w:rtl/>
                                </w:rPr>
                              </w:pPr>
                              <w:r w:rsidRPr="00ED46E7">
                                <w:rPr>
                                  <w:rFonts w:cs="Traditional Arabic"/>
                                  <w:szCs w:val="22"/>
                                  <w:rtl/>
                                </w:rPr>
                                <w:t xml:space="preserve">مثال: النماذج الدينامية للغطاء </w:t>
                              </w:r>
                              <w:r>
                                <w:rPr>
                                  <w:rFonts w:cs="Traditional Arabic" w:hint="cs"/>
                                  <w:szCs w:val="22"/>
                                  <w:rtl/>
                                </w:rPr>
                                <w:t>النباتي</w:t>
                              </w:r>
                              <w:r w:rsidRPr="00ED46E7">
                                <w:rPr>
                                  <w:rFonts w:cs="Traditional Arabic"/>
                                  <w:szCs w:val="22"/>
                                  <w:rtl/>
                                </w:rPr>
                                <w:t xml:space="preserve"> (</w:t>
                              </w:r>
                              <w:r>
                                <w:rPr>
                                  <w:rFonts w:cs="Traditional Arabic" w:hint="cs"/>
                                  <w:szCs w:val="22"/>
                                  <w:rtl/>
                                </w:rPr>
                                <w:t>عزل</w:t>
                              </w:r>
                              <w:r w:rsidRPr="00ED46E7">
                                <w:rPr>
                                  <w:rFonts w:cs="Traditional Arabic"/>
                                  <w:szCs w:val="22"/>
                                  <w:rtl/>
                                </w:rPr>
                                <w:t xml:space="preserve"> الكربون) </w:t>
                              </w:r>
                              <w:r>
                                <w:rPr>
                                  <w:rFonts w:cs="Traditional Arabic" w:hint="cs"/>
                                  <w:szCs w:val="22"/>
                                  <w:rtl/>
                                </w:rPr>
                                <w:t>ال</w:t>
                              </w:r>
                              <w:r w:rsidRPr="00ED46E7">
                                <w:rPr>
                                  <w:rFonts w:cs="Traditional Arabic"/>
                                  <w:szCs w:val="22"/>
                                  <w:rtl/>
                                </w:rPr>
                                <w:t>نماذج الت</w:t>
                              </w:r>
                              <w:r>
                                <w:rPr>
                                  <w:rFonts w:cs="Traditional Arabic" w:hint="cs"/>
                                  <w:szCs w:val="22"/>
                                  <w:rtl/>
                                </w:rPr>
                                <w:t>غذوية</w:t>
                              </w:r>
                              <w:r w:rsidRPr="00ED46E7">
                                <w:rPr>
                                  <w:rFonts w:cs="Traditional Arabic"/>
                                  <w:szCs w:val="22"/>
                                  <w:rtl/>
                                </w:rPr>
                                <w:t xml:space="preserve"> البحرية، توفير الغذاء</w:t>
                              </w:r>
                            </w:p>
                          </w:txbxContent>
                        </wps:txbx>
                        <wps:bodyPr rot="0" vert="horz" wrap="square" lIns="0" tIns="0" rIns="0" bIns="0" anchor="t" anchorCtr="0" upright="1">
                          <a:noAutofit/>
                        </wps:bodyPr>
                      </wps:wsp>
                      <wps:wsp>
                        <wps:cNvPr id="11" name="Text Box 8"/>
                        <wps:cNvSpPr txBox="1">
                          <a:spLocks noChangeArrowheads="1"/>
                        </wps:cNvSpPr>
                        <wps:spPr bwMode="auto">
                          <a:xfrm>
                            <a:off x="2282" y="8696"/>
                            <a:ext cx="3926" cy="2932"/>
                          </a:xfrm>
                          <a:prstGeom prst="rect">
                            <a:avLst/>
                          </a:prstGeom>
                          <a:solidFill>
                            <a:srgbClr val="B2A1C7"/>
                          </a:solidFill>
                          <a:ln w="19050">
                            <a:solidFill>
                              <a:srgbClr val="000000"/>
                            </a:solidFill>
                            <a:miter lim="800000"/>
                            <a:headEnd/>
                            <a:tailEnd/>
                          </a:ln>
                        </wps:spPr>
                        <wps:txbx>
                          <w:txbxContent>
                            <w:p w:rsidR="00956758" w:rsidRPr="00A81382" w:rsidRDefault="00956758" w:rsidP="00BF4516">
                              <w:pPr>
                                <w:jc w:val="center"/>
                                <w:rPr>
                                  <w:rFonts w:cs="Traditional Arabic"/>
                                  <w:b/>
                                  <w:bCs/>
                                  <w:sz w:val="20"/>
                                  <w:szCs w:val="20"/>
                                  <w:rtl/>
                                </w:rPr>
                              </w:pPr>
                              <w:r>
                                <w:rPr>
                                  <w:rFonts w:cs="Traditional Arabic"/>
                                  <w:b/>
                                  <w:bCs/>
                                  <w:sz w:val="20"/>
                                  <w:szCs w:val="20"/>
                                  <w:rtl/>
                                </w:rPr>
                                <w:t>إسقاطات التأثيرات على التنوع البيولوجي</w:t>
                              </w:r>
                            </w:p>
                          </w:txbxContent>
                        </wps:txbx>
                        <wps:bodyPr rot="0" vert="horz" wrap="square" lIns="0" tIns="0" rIns="0" bIns="0" anchor="t" anchorCtr="0" upright="1">
                          <a:noAutofit/>
                        </wps:bodyPr>
                      </wps:wsp>
                      <wps:wsp>
                        <wps:cNvPr id="12" name="Text Box 9"/>
                        <wps:cNvSpPr txBox="1">
                          <a:spLocks noChangeArrowheads="1"/>
                        </wps:cNvSpPr>
                        <wps:spPr bwMode="auto">
                          <a:xfrm>
                            <a:off x="4374" y="9103"/>
                            <a:ext cx="1628" cy="2215"/>
                          </a:xfrm>
                          <a:prstGeom prst="rect">
                            <a:avLst/>
                          </a:prstGeom>
                          <a:solidFill>
                            <a:srgbClr val="B2A1C7"/>
                          </a:solidFill>
                          <a:ln w="19050">
                            <a:solidFill>
                              <a:srgbClr val="000000"/>
                            </a:solidFill>
                            <a:miter lim="800000"/>
                            <a:headEnd/>
                            <a:tailEnd/>
                          </a:ln>
                        </wps:spPr>
                        <wps:txbx>
                          <w:txbxContent>
                            <w:p w:rsidR="00956758" w:rsidRPr="00563FE1" w:rsidRDefault="00956758" w:rsidP="00BF4516">
                              <w:pPr>
                                <w:spacing w:after="120" w:line="300" w:lineRule="exact"/>
                                <w:jc w:val="center"/>
                                <w:rPr>
                                  <w:rFonts w:cs="Traditional Arabic"/>
                                  <w:b/>
                                  <w:bCs/>
                                  <w:sz w:val="18"/>
                                  <w:szCs w:val="18"/>
                                  <w:rtl/>
                                </w:rPr>
                              </w:pPr>
                              <w:r w:rsidRPr="00563FE1">
                                <w:rPr>
                                  <w:rFonts w:cs="Traditional Arabic"/>
                                  <w:b/>
                                  <w:bCs/>
                                  <w:sz w:val="18"/>
                                  <w:szCs w:val="18"/>
                                  <w:rtl/>
                                </w:rPr>
                                <w:t xml:space="preserve">التغيرات على مستوى الأنواع </w:t>
                              </w:r>
                            </w:p>
                            <w:p w:rsidR="00956758" w:rsidRPr="00ED46E7" w:rsidRDefault="00956758" w:rsidP="00E41FFE">
                              <w:pPr>
                                <w:spacing w:line="300" w:lineRule="exact"/>
                                <w:jc w:val="center"/>
                                <w:rPr>
                                  <w:rFonts w:cs="Traditional Arabic"/>
                                  <w:szCs w:val="22"/>
                                  <w:rtl/>
                                </w:rPr>
                              </w:pPr>
                              <w:r w:rsidRPr="00ED46E7">
                                <w:rPr>
                                  <w:rFonts w:cs="Traditional Arabic"/>
                                  <w:szCs w:val="22"/>
                                  <w:rtl/>
                                </w:rPr>
                                <w:t xml:space="preserve">مثال ذلك، </w:t>
                              </w:r>
                              <w:r>
                                <w:rPr>
                                  <w:rFonts w:cs="Traditional Arabic"/>
                                  <w:szCs w:val="22"/>
                                  <w:rtl/>
                                </w:rPr>
                                <w:t>ال</w:t>
                              </w:r>
                              <w:r w:rsidRPr="00ED46E7">
                                <w:rPr>
                                  <w:rFonts w:cs="Traditional Arabic"/>
                                  <w:szCs w:val="22"/>
                                  <w:rtl/>
                                </w:rPr>
                                <w:t xml:space="preserve">نماذج </w:t>
                              </w:r>
                              <w:r>
                                <w:rPr>
                                  <w:rFonts w:cs="Traditional Arabic"/>
                                  <w:szCs w:val="22"/>
                                  <w:rtl/>
                                </w:rPr>
                                <w:t>المتخصصة</w:t>
                              </w:r>
                              <w:r w:rsidRPr="00ED46E7">
                                <w:rPr>
                                  <w:rFonts w:cs="Traditional Arabic"/>
                                  <w:szCs w:val="22"/>
                                  <w:rtl/>
                                </w:rPr>
                                <w:t>، منحنيات المناطق التي تشغلها الأنواع، العلاقات ال</w:t>
                              </w:r>
                              <w:r>
                                <w:rPr>
                                  <w:rFonts w:cs="Traditional Arabic" w:hint="cs"/>
                                  <w:szCs w:val="22"/>
                                  <w:rtl/>
                                </w:rPr>
                                <w:t>تجريبية</w:t>
                              </w:r>
                              <w:r w:rsidRPr="00ED46E7">
                                <w:rPr>
                                  <w:rFonts w:cs="Traditional Arabic"/>
                                  <w:szCs w:val="22"/>
                                  <w:rtl/>
                                </w:rPr>
                                <w:t xml:space="preserve"> </w:t>
                              </w:r>
                              <w:r>
                                <w:rPr>
                                  <w:rFonts w:cs="Traditional Arabic"/>
                                  <w:szCs w:val="22"/>
                                  <w:rtl/>
                                </w:rPr>
                                <w:t>بين ا</w:t>
                              </w:r>
                              <w:r w:rsidRPr="00ED46E7">
                                <w:rPr>
                                  <w:rFonts w:cs="Traditional Arabic"/>
                                  <w:szCs w:val="22"/>
                                  <w:rtl/>
                                </w:rPr>
                                <w:t>لجرعة</w:t>
                              </w:r>
                              <w:r>
                                <w:rPr>
                                  <w:rFonts w:cs="Traditional Arabic"/>
                                  <w:szCs w:val="22"/>
                                  <w:rtl/>
                                </w:rPr>
                                <w:t xml:space="preserve"> و</w:t>
                              </w:r>
                              <w:r w:rsidRPr="00ED46E7">
                                <w:rPr>
                                  <w:rFonts w:cs="Traditional Arabic"/>
                                  <w:szCs w:val="22"/>
                                  <w:rtl/>
                                </w:rPr>
                                <w:t>الاستجابة</w:t>
                              </w:r>
                            </w:p>
                          </w:txbxContent>
                        </wps:txbx>
                        <wps:bodyPr rot="0" vert="horz" wrap="square" lIns="0" tIns="0" rIns="0" bIns="0" anchor="t" anchorCtr="0" upright="1">
                          <a:noAutofit/>
                        </wps:bodyPr>
                      </wps:wsp>
                      <wps:wsp>
                        <wps:cNvPr id="13" name="Text Box 10"/>
                        <wps:cNvSpPr txBox="1">
                          <a:spLocks noChangeArrowheads="1"/>
                        </wps:cNvSpPr>
                        <wps:spPr bwMode="auto">
                          <a:xfrm>
                            <a:off x="2412" y="9103"/>
                            <a:ext cx="1628" cy="2215"/>
                          </a:xfrm>
                          <a:prstGeom prst="rect">
                            <a:avLst/>
                          </a:prstGeom>
                          <a:solidFill>
                            <a:srgbClr val="B2A1C7"/>
                          </a:solidFill>
                          <a:ln w="19050">
                            <a:solidFill>
                              <a:srgbClr val="000000"/>
                            </a:solidFill>
                            <a:miter lim="800000"/>
                            <a:headEnd/>
                            <a:tailEnd/>
                          </a:ln>
                        </wps:spPr>
                        <wps:txbx>
                          <w:txbxContent>
                            <w:p w:rsidR="00956758" w:rsidRPr="00ED46E7" w:rsidRDefault="00956758" w:rsidP="00BF4516">
                              <w:pPr>
                                <w:spacing w:after="120" w:line="300" w:lineRule="exact"/>
                                <w:jc w:val="center"/>
                                <w:rPr>
                                  <w:rFonts w:cs="Traditional Arabic"/>
                                  <w:b/>
                                  <w:bCs/>
                                  <w:sz w:val="20"/>
                                  <w:szCs w:val="20"/>
                                  <w:rtl/>
                                </w:rPr>
                              </w:pPr>
                              <w:r w:rsidRPr="00ED46E7">
                                <w:rPr>
                                  <w:rFonts w:cs="Traditional Arabic"/>
                                  <w:b/>
                                  <w:bCs/>
                                  <w:sz w:val="20"/>
                                  <w:szCs w:val="20"/>
                                  <w:rtl/>
                                </w:rPr>
                                <w:t>التغيرات التي تنتاب الموئل أو التغيرات على مستوى المجموعات الوظيفية</w:t>
                              </w:r>
                            </w:p>
                            <w:p w:rsidR="00956758" w:rsidRPr="00ED46E7" w:rsidRDefault="00956758" w:rsidP="00DA2432">
                              <w:pPr>
                                <w:spacing w:line="280" w:lineRule="exact"/>
                                <w:jc w:val="center"/>
                                <w:rPr>
                                  <w:rFonts w:cs="Traditional Arabic"/>
                                  <w:szCs w:val="22"/>
                                  <w:rtl/>
                                </w:rPr>
                              </w:pPr>
                              <w:r w:rsidRPr="00ED46E7">
                                <w:rPr>
                                  <w:rFonts w:cs="Traditional Arabic"/>
                                  <w:szCs w:val="22"/>
                                  <w:rtl/>
                                </w:rPr>
                                <w:t xml:space="preserve">مثال ذلك، نماذج حركية </w:t>
                              </w:r>
                              <w:r>
                                <w:rPr>
                                  <w:rFonts w:cs="Traditional Arabic" w:hint="cs"/>
                                  <w:szCs w:val="22"/>
                                  <w:rtl/>
                                </w:rPr>
                                <w:t>للغطاء النباتي</w:t>
                              </w:r>
                              <w:r w:rsidRPr="00ED46E7">
                                <w:rPr>
                                  <w:rFonts w:cs="Traditional Arabic"/>
                                  <w:szCs w:val="22"/>
                                  <w:rtl/>
                                </w:rPr>
                                <w:t xml:space="preserve">، </w:t>
                              </w:r>
                              <w:r>
                                <w:rPr>
                                  <w:rFonts w:cs="Traditional Arabic" w:hint="cs"/>
                                  <w:szCs w:val="22"/>
                                  <w:rtl/>
                                </w:rPr>
                                <w:t>ال</w:t>
                              </w:r>
                              <w:r w:rsidRPr="00ED46E7">
                                <w:rPr>
                                  <w:rFonts w:cs="Traditional Arabic"/>
                                  <w:szCs w:val="22"/>
                                  <w:rtl/>
                                </w:rPr>
                                <w:t>نماذج الت</w:t>
                              </w:r>
                              <w:r>
                                <w:rPr>
                                  <w:rFonts w:cs="Traditional Arabic" w:hint="cs"/>
                                  <w:szCs w:val="22"/>
                                  <w:rtl/>
                                </w:rPr>
                                <w:t>غذوية</w:t>
                              </w:r>
                              <w:r w:rsidRPr="00ED46E7">
                                <w:rPr>
                                  <w:rFonts w:cs="Traditional Arabic"/>
                                  <w:szCs w:val="22"/>
                                  <w:rtl/>
                                </w:rPr>
                                <w:t xml:space="preserve"> البحرية</w:t>
                              </w:r>
                            </w:p>
                          </w:txbxContent>
                        </wps:txbx>
                        <wps:bodyPr rot="0" vert="horz" wrap="square" lIns="0" tIns="0" rIns="0" bIns="0" anchor="t" anchorCtr="0" upright="1">
                          <a:noAutofit/>
                        </wps:bodyPr>
                      </wps:wsp>
                      <wps:wsp>
                        <wps:cNvPr id="14" name="AutoShape 11"/>
                        <wps:cNvSpPr>
                          <a:spLocks noChangeArrowheads="1"/>
                        </wps:cNvSpPr>
                        <wps:spPr bwMode="auto">
                          <a:xfrm>
                            <a:off x="4504" y="8318"/>
                            <a:ext cx="407" cy="301"/>
                          </a:xfrm>
                          <a:prstGeom prst="downArrow">
                            <a:avLst>
                              <a:gd name="adj1" fmla="val 49880"/>
                              <a:gd name="adj2" fmla="val 3256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 name="AutoShape 12"/>
                        <wps:cNvCnPr>
                          <a:cxnSpLocks noChangeShapeType="1"/>
                        </wps:cNvCnPr>
                        <wps:spPr bwMode="auto">
                          <a:xfrm>
                            <a:off x="7315" y="8326"/>
                            <a:ext cx="0" cy="25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3"/>
                        <wps:cNvCnPr>
                          <a:cxnSpLocks noChangeShapeType="1"/>
                        </wps:cNvCnPr>
                        <wps:spPr bwMode="auto">
                          <a:xfrm rot="-5400000">
                            <a:off x="4211" y="9999"/>
                            <a:ext cx="0" cy="254"/>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14"/>
                        <wps:cNvCnPr>
                          <a:cxnSpLocks noChangeShapeType="1"/>
                        </wps:cNvCnPr>
                        <wps:spPr bwMode="auto">
                          <a:xfrm flipH="1" flipV="1">
                            <a:off x="7764" y="6189"/>
                            <a:ext cx="1084" cy="2430"/>
                          </a:xfrm>
                          <a:prstGeom prst="straightConnector1">
                            <a:avLst/>
                          </a:prstGeom>
                          <a:noFill/>
                          <a:ln w="19050">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a:off x="6003" y="10195"/>
                            <a:ext cx="586" cy="0"/>
                          </a:xfrm>
                          <a:prstGeom prst="straightConnector1">
                            <a:avLst/>
                          </a:prstGeom>
                          <a:noFill/>
                          <a:ln w="28575">
                            <a:solidFill>
                              <a:srgbClr val="7F7F7F"/>
                            </a:solidFill>
                            <a:prstDash val="dash"/>
                            <a:round/>
                            <a:headEnd/>
                            <a:tailEnd type="triangle" w="med" len="med"/>
                          </a:ln>
                          <a:extLst>
                            <a:ext uri="{909E8E84-426E-40DD-AFC4-6F175D3DCCD1}">
                              <a14:hiddenFill xmlns:a14="http://schemas.microsoft.com/office/drawing/2010/main">
                                <a:noFill/>
                              </a14:hiddenFill>
                            </a:ext>
                          </a:extLst>
                        </wps:spPr>
                        <wps:bodyPr/>
                      </wps:wsp>
                      <wps:wsp>
                        <wps:cNvPr id="19" name="AutoShape 16"/>
                        <wps:cNvCnPr>
                          <a:cxnSpLocks noChangeShapeType="1"/>
                        </wps:cNvCnPr>
                        <wps:spPr bwMode="auto">
                          <a:xfrm>
                            <a:off x="3281" y="11487"/>
                            <a:ext cx="3288" cy="1"/>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17"/>
                        <wps:cNvCnPr>
                          <a:cxnSpLocks noChangeShapeType="1"/>
                        </wps:cNvCnPr>
                        <wps:spPr bwMode="auto">
                          <a:xfrm>
                            <a:off x="3293" y="11318"/>
                            <a:ext cx="0" cy="182"/>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161" style="position:absolute;left:0;text-align:left;margin-left:56.3pt;margin-top:-.55pt;width:345.85pt;height:345.85pt;z-index:251716608" coordorigin="2282,3865" coordsize="6857,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">
                <v:shape id="_x0000_s1162" type="#_x0000_t202" style="position:absolute;left:4226;top:3865;width:3457;height:23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YnLsA&#10;AADaAAAADwAAAGRycy9kb3ducmV2LnhtbERPyQrCMBC9C/5DGMGbpgouVKO4IHq1CtLb0IxtsZmU&#10;Jmr9e3MQPD7evly3phIvalxpWcFoGIEgzqwuOVdwvRwGcxDOI2usLJOCDzlYr7qdJcbavvlMr8Tn&#10;IoSwi1FB4X0dS+myggy6oa2JA3e3jUEfYJNL3eA7hJtKjqNoKg2WHBoKrGlXUPZInkZBOm0Tf5vt&#10;bVrJz/G526TbCddK9XvtZgHCU+v/4p/7pBWEreFKu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BkWJy7AAAA2gAAAA8AAAAAAAAAAAAAAAAAmAIAAGRycy9kb3ducmV2Lnht&#10;bFBLBQYAAAAABAAEAPUAAACAAwAAAAA=&#10;" fillcolor="#c2d69b" strokeweight="1.5pt">
                  <v:shadow color="#868686"/>
                  <v:textbox inset="0,0,0,0">
                    <w:txbxContent>
                      <w:p w:rsidR="00956758" w:rsidRPr="00877604" w:rsidRDefault="00956758" w:rsidP="00BF4516">
                        <w:pPr>
                          <w:spacing w:line="280" w:lineRule="exact"/>
                          <w:jc w:val="center"/>
                          <w:rPr>
                            <w:rFonts w:cs="Traditional Arabic"/>
                            <w:b/>
                            <w:bCs/>
                            <w:szCs w:val="22"/>
                            <w:rtl/>
                          </w:rPr>
                        </w:pPr>
                        <w:r w:rsidRPr="00877604">
                          <w:rPr>
                            <w:rFonts w:cs="Traditional Arabic"/>
                            <w:b/>
                            <w:bCs/>
                            <w:szCs w:val="22"/>
                            <w:rtl/>
                          </w:rPr>
                          <w:t>سيناريوهات لمسارات التنمية الاجتماعية والاقتصادية</w:t>
                        </w:r>
                      </w:p>
                      <w:p w:rsidR="00956758" w:rsidRPr="00877604" w:rsidRDefault="00956758" w:rsidP="00BF4516">
                        <w:pPr>
                          <w:spacing w:line="280" w:lineRule="exact"/>
                          <w:jc w:val="center"/>
                          <w:rPr>
                            <w:rFonts w:cs="Traditional Arabic"/>
                            <w:szCs w:val="22"/>
                            <w:rtl/>
                          </w:rPr>
                        </w:pPr>
                        <w:r w:rsidRPr="00877604">
                          <w:rPr>
                            <w:rFonts w:cs="Traditional Arabic"/>
                            <w:szCs w:val="22"/>
                            <w:rtl/>
                          </w:rPr>
                          <w:t xml:space="preserve">النمو السكاني، استخدام الوقود الأحفوري، استخدام الغذاء والألياف، </w:t>
                        </w:r>
                        <w:r>
                          <w:rPr>
                            <w:rFonts w:cs="Traditional Arabic" w:hint="cs"/>
                            <w:szCs w:val="22"/>
                            <w:rtl/>
                          </w:rPr>
                          <w:t>إ</w:t>
                        </w:r>
                        <w:r w:rsidRPr="00877604">
                          <w:rPr>
                            <w:rFonts w:cs="Traditional Arabic"/>
                            <w:szCs w:val="22"/>
                            <w:rtl/>
                          </w:rPr>
                          <w:t>لخ.</w:t>
                        </w:r>
                      </w:p>
                      <w:p w:rsidR="00956758" w:rsidRPr="00877604" w:rsidRDefault="00956758" w:rsidP="00E41FFE">
                        <w:pPr>
                          <w:spacing w:line="280" w:lineRule="exact"/>
                          <w:jc w:val="center"/>
                          <w:rPr>
                            <w:rFonts w:cs="Traditional Arabic"/>
                            <w:szCs w:val="22"/>
                            <w:rtl/>
                          </w:rPr>
                        </w:pPr>
                        <w:r w:rsidRPr="00877604">
                          <w:rPr>
                            <w:rFonts w:cs="Traditional Arabic"/>
                            <w:szCs w:val="22"/>
                            <w:rtl/>
                          </w:rPr>
                          <w:t>مثال ذلك السيناريوهات الواردة ف</w:t>
                        </w:r>
                        <w:r>
                          <w:rPr>
                            <w:rFonts w:cs="Traditional Arabic" w:hint="cs"/>
                            <w:szCs w:val="22"/>
                            <w:rtl/>
                          </w:rPr>
                          <w:t>ي</w:t>
                        </w:r>
                        <w:r w:rsidRPr="00877604">
                          <w:rPr>
                            <w:rFonts w:cs="Traditional Arabic"/>
                            <w:szCs w:val="22"/>
                            <w:rtl/>
                          </w:rPr>
                          <w:t xml:space="preserve"> التقرير الخاص بشأن سيناريوهات الانبعاثات </w:t>
                        </w:r>
                        <w:r>
                          <w:rPr>
                            <w:rFonts w:cs="Traditional Arabic" w:hint="cs"/>
                            <w:szCs w:val="22"/>
                            <w:rtl/>
                          </w:rPr>
                          <w:t>الصادر عن ا</w:t>
                        </w:r>
                        <w:r w:rsidRPr="00877604">
                          <w:rPr>
                            <w:rFonts w:cs="Traditional Arabic"/>
                            <w:szCs w:val="22"/>
                            <w:rtl/>
                          </w:rPr>
                          <w:t>لفريق الحكومي الدولي المعني بتغير المناخ، السيناريوهات الاجتماعية الاقتصادية لعمليات التقييم المتعددة</w:t>
                        </w:r>
                      </w:p>
                    </w:txbxContent>
                  </v:textbox>
                </v:shape>
                <v:shape id="_x0000_s1163" type="#_x0000_t202" style="position:absolute;left:4225;top:6620;width:3456;height:1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p5cQA&#10;AADaAAAADwAAAGRycy9kb3ducmV2LnhtbESPQWvCQBSE7wX/w/KE3uomFkqNriEIlkIPpRoUb8/s&#10;MxuSfRuyW43/vlso9DjMzDfMKh9tJ640+MaxgnSWgCCunG64VlDut0+vIHxA1tg5JgV38pCvJw8r&#10;zLS78Rddd6EWEcI+QwUmhD6T0leGLPqZ64mjd3GDxRDlUEs94C3CbSfnSfIiLTYcFwz2tDFUtbtv&#10;q6B9vnDxEerDZ3lOj6d7OW7fSqPU43QsliACjeE//Nd+1woW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A6eXEAAAA2gAAAA8AAAAAAAAAAAAAAAAAmAIAAGRycy9k&#10;b3ducmV2LnhtbFBLBQYAAAAABAAEAPUAAACJAwAAAAA=&#10;" fillcolor="#95b3d7" strokeweight="1.5pt">
                  <v:textbox inset="0,0,0,0">
                    <w:txbxContent>
                      <w:p w:rsidR="00956758" w:rsidRPr="00877604" w:rsidRDefault="00956758" w:rsidP="00BF4516">
                        <w:pPr>
                          <w:spacing w:line="280" w:lineRule="exact"/>
                          <w:jc w:val="center"/>
                          <w:rPr>
                            <w:rFonts w:cs="Traditional Arabic"/>
                            <w:b/>
                            <w:bCs/>
                            <w:szCs w:val="22"/>
                            <w:rtl/>
                          </w:rPr>
                        </w:pPr>
                        <w:r w:rsidRPr="00877604">
                          <w:rPr>
                            <w:rFonts w:cs="Traditional Arabic"/>
                            <w:b/>
                            <w:bCs/>
                            <w:szCs w:val="22"/>
                            <w:rtl/>
                          </w:rPr>
                          <w:t xml:space="preserve">إسقاطات العناصر المحركة المباشرة </w:t>
                        </w:r>
                      </w:p>
                      <w:p w:rsidR="00956758" w:rsidRPr="00877604" w:rsidRDefault="00956758" w:rsidP="00BF4516">
                        <w:pPr>
                          <w:spacing w:line="280" w:lineRule="exact"/>
                          <w:jc w:val="center"/>
                          <w:rPr>
                            <w:rFonts w:cs="Traditional Arabic"/>
                            <w:szCs w:val="22"/>
                            <w:rtl/>
                          </w:rPr>
                        </w:pPr>
                        <w:r w:rsidRPr="00877604">
                          <w:rPr>
                            <w:rFonts w:cs="Traditional Arabic"/>
                            <w:szCs w:val="22"/>
                            <w:rtl/>
                          </w:rPr>
                          <w:t xml:space="preserve">تغير المناخ، فقدان الموائل، التلوث، الأنواع الغازية، الاستغلال المفرط، </w:t>
                        </w:r>
                        <w:r>
                          <w:rPr>
                            <w:rFonts w:cs="Traditional Arabic" w:hint="cs"/>
                            <w:szCs w:val="22"/>
                            <w:rtl/>
                          </w:rPr>
                          <w:t>إ</w:t>
                        </w:r>
                        <w:r w:rsidRPr="00877604">
                          <w:rPr>
                            <w:rFonts w:cs="Traditional Arabic"/>
                            <w:szCs w:val="22"/>
                            <w:rtl/>
                          </w:rPr>
                          <w:t>لخ</w:t>
                        </w:r>
                      </w:p>
                      <w:p w:rsidR="00956758" w:rsidRPr="00877604" w:rsidRDefault="00956758" w:rsidP="00BF4516">
                        <w:pPr>
                          <w:spacing w:line="280" w:lineRule="exact"/>
                          <w:jc w:val="center"/>
                          <w:rPr>
                            <w:rFonts w:cs="Traditional Arabic"/>
                            <w:szCs w:val="22"/>
                            <w:rtl/>
                          </w:rPr>
                        </w:pPr>
                        <w:r w:rsidRPr="00877604">
                          <w:rPr>
                            <w:rFonts w:cs="Traditional Arabic"/>
                            <w:szCs w:val="22"/>
                            <w:rtl/>
                          </w:rPr>
                          <w:t>مثال نماذج الدوران العالمي، نظام الرموز المتكامل للخرائط والجغرافيا</w:t>
                        </w:r>
                        <w:r>
                          <w:rPr>
                            <w:rFonts w:cs="Traditional Arabic"/>
                            <w:szCs w:val="22"/>
                            <w:rtl/>
                          </w:rPr>
                          <w:t xml:space="preserve"> </w:t>
                        </w:r>
                        <w:r w:rsidRPr="0004397E">
                          <w:rPr>
                            <w:rFonts w:cs="Times New Roman"/>
                            <w:sz w:val="18"/>
                            <w:szCs w:val="18"/>
                            <w:rtl/>
                          </w:rPr>
                          <w:t>(</w:t>
                        </w:r>
                        <w:r w:rsidRPr="0004397E">
                          <w:rPr>
                            <w:rFonts w:cs="Times New Roman"/>
                            <w:sz w:val="18"/>
                            <w:szCs w:val="18"/>
                          </w:rPr>
                          <w:t>IMAGE</w:t>
                        </w:r>
                        <w:r w:rsidRPr="0004397E">
                          <w:rPr>
                            <w:rFonts w:cs="Times New Roman"/>
                            <w:sz w:val="18"/>
                            <w:szCs w:val="18"/>
                            <w:rtl/>
                          </w:rPr>
                          <w:t>)</w:t>
                        </w:r>
                      </w:p>
                    </w:txbxContent>
                  </v:textbox>
                </v:shape>
                <v:shape id="_x0000_s1164" type="#_x0000_t202" style="position:absolute;left:6689;top:8667;width:2450;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NnvMIA&#10;AADbAAAADwAAAGRycy9kb3ducmV2LnhtbESPQYvCMBCF74L/IYywN01VEOkaRQRxBQ9qF89DM7bF&#10;ZlKSrHb/vXNY2NsM781736w2vWvVk0JsPBuYTjJQxKW3DVcGvov9eAkqJmSLrWcy8EsRNuvhYIW5&#10;9S++0POaKiUhHHM0UKfU5VrHsiaHceI7YtHuPjhMsoZK24AvCXetnmXZQjtsWBpq7GhXU/m4/jgD&#10;7nyiRegO02Le3/TueEvVObPGfIz67SeoRH36N/9df1nBF3r5RQbQ6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E2e8wgAAANsAAAAPAAAAAAAAAAAAAAAAAJgCAABkcnMvZG93&#10;bnJldi54bWxQSwUGAAAAAAQABAD1AAAAhwMAAAAA&#10;" fillcolor="#fabf8f" strokeweight="1.5pt">
                  <v:textbox inset="0,0,0,0">
                    <w:txbxContent>
                      <w:p w:rsidR="00956758" w:rsidRDefault="00956758" w:rsidP="00BF4516">
                        <w:pPr>
                          <w:jc w:val="center"/>
                          <w:rPr>
                            <w:rFonts w:cs="Traditional Arabic"/>
                            <w:b/>
                            <w:bCs/>
                            <w:sz w:val="20"/>
                            <w:szCs w:val="20"/>
                            <w:rtl/>
                          </w:rPr>
                        </w:pPr>
                        <w:r>
                          <w:rPr>
                            <w:rFonts w:cs="Traditional Arabic"/>
                            <w:b/>
                            <w:bCs/>
                            <w:sz w:val="20"/>
                            <w:szCs w:val="20"/>
                            <w:rtl/>
                          </w:rPr>
                          <w:t xml:space="preserve">إسقاطات التأثيرات على خدمات النظم الإيكولوجية </w:t>
                        </w:r>
                      </w:p>
                      <w:p w:rsidR="00956758" w:rsidRPr="00ED46E7" w:rsidRDefault="00956758" w:rsidP="00BF4516">
                        <w:pPr>
                          <w:jc w:val="center"/>
                          <w:rPr>
                            <w:rFonts w:cs="Traditional Arabic"/>
                            <w:szCs w:val="22"/>
                            <w:rtl/>
                          </w:rPr>
                        </w:pPr>
                        <w:r w:rsidRPr="00ED46E7">
                          <w:rPr>
                            <w:rFonts w:cs="Traditional Arabic"/>
                            <w:szCs w:val="22"/>
                            <w:rtl/>
                          </w:rPr>
                          <w:t xml:space="preserve">توفير الإمدادات، التنظيم، الخدمات الداعمة والخدمات الثقافية </w:t>
                        </w:r>
                      </w:p>
                      <w:p w:rsidR="00956758" w:rsidRPr="00ED46E7" w:rsidRDefault="00956758" w:rsidP="00E41FFE">
                        <w:pPr>
                          <w:jc w:val="center"/>
                          <w:rPr>
                            <w:rFonts w:cs="Traditional Arabic"/>
                            <w:szCs w:val="22"/>
                            <w:rtl/>
                          </w:rPr>
                        </w:pPr>
                        <w:r w:rsidRPr="00ED46E7">
                          <w:rPr>
                            <w:rFonts w:cs="Traditional Arabic"/>
                            <w:szCs w:val="22"/>
                            <w:rtl/>
                          </w:rPr>
                          <w:t xml:space="preserve">مثال: النماذج الدينامية للغطاء </w:t>
                        </w:r>
                        <w:r>
                          <w:rPr>
                            <w:rFonts w:cs="Traditional Arabic" w:hint="cs"/>
                            <w:szCs w:val="22"/>
                            <w:rtl/>
                          </w:rPr>
                          <w:t>النباتي</w:t>
                        </w:r>
                        <w:r w:rsidRPr="00ED46E7">
                          <w:rPr>
                            <w:rFonts w:cs="Traditional Arabic"/>
                            <w:szCs w:val="22"/>
                            <w:rtl/>
                          </w:rPr>
                          <w:t xml:space="preserve"> (</w:t>
                        </w:r>
                        <w:r>
                          <w:rPr>
                            <w:rFonts w:cs="Traditional Arabic" w:hint="cs"/>
                            <w:szCs w:val="22"/>
                            <w:rtl/>
                          </w:rPr>
                          <w:t>عزل</w:t>
                        </w:r>
                        <w:r w:rsidRPr="00ED46E7">
                          <w:rPr>
                            <w:rFonts w:cs="Traditional Arabic"/>
                            <w:szCs w:val="22"/>
                            <w:rtl/>
                          </w:rPr>
                          <w:t xml:space="preserve"> الكربون) </w:t>
                        </w:r>
                        <w:r>
                          <w:rPr>
                            <w:rFonts w:cs="Traditional Arabic" w:hint="cs"/>
                            <w:szCs w:val="22"/>
                            <w:rtl/>
                          </w:rPr>
                          <w:t>ال</w:t>
                        </w:r>
                        <w:r w:rsidRPr="00ED46E7">
                          <w:rPr>
                            <w:rFonts w:cs="Traditional Arabic"/>
                            <w:szCs w:val="22"/>
                            <w:rtl/>
                          </w:rPr>
                          <w:t>نماذج الت</w:t>
                        </w:r>
                        <w:r>
                          <w:rPr>
                            <w:rFonts w:cs="Traditional Arabic" w:hint="cs"/>
                            <w:szCs w:val="22"/>
                            <w:rtl/>
                          </w:rPr>
                          <w:t>غذوية</w:t>
                        </w:r>
                        <w:r w:rsidRPr="00ED46E7">
                          <w:rPr>
                            <w:rFonts w:cs="Traditional Arabic"/>
                            <w:szCs w:val="22"/>
                            <w:rtl/>
                          </w:rPr>
                          <w:t xml:space="preserve"> البحرية، توفير الغذاء</w:t>
                        </w:r>
                      </w:p>
                    </w:txbxContent>
                  </v:textbox>
                </v:shape>
                <v:shape id="_x0000_s1165" type="#_x0000_t202" style="position:absolute;left:2282;top:8696;width:3926;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pUs8AA&#10;AADbAAAADwAAAGRycy9kb3ducmV2LnhtbERPTWvCQBC9F/wPywi91Y09tCW6igiCorQYxfOQHZNg&#10;djbsbDX667uFQm/zeJ8znfeuVVcK0ng2MB5loIhLbxuuDBwPq5cPUBKRLbaeycCdBOazwdMUc+tv&#10;vKdrESuVQlhyNFDH2OVaS1mTQxn5jjhxZx8cxgRDpW3AWwp3rX7NsjftsOHUUGNHy5rKS/HtDBTv&#10;zafeyCnIfpsddw/8ku6ujXke9osJqEh9/Bf/udc2zR/D7y/pAD3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MpUs8AAAADbAAAADwAAAAAAAAAAAAAAAACYAgAAZHJzL2Rvd25y&#10;ZXYueG1sUEsFBgAAAAAEAAQA9QAAAIUDAAAAAA==&#10;" fillcolor="#b2a1c7" strokeweight="1.5pt">
                  <v:textbox inset="0,0,0,0">
                    <w:txbxContent>
                      <w:p w:rsidR="00956758" w:rsidRPr="00A81382" w:rsidRDefault="00956758" w:rsidP="00BF4516">
                        <w:pPr>
                          <w:jc w:val="center"/>
                          <w:rPr>
                            <w:rFonts w:cs="Traditional Arabic"/>
                            <w:b/>
                            <w:bCs/>
                            <w:sz w:val="20"/>
                            <w:szCs w:val="20"/>
                            <w:rtl/>
                          </w:rPr>
                        </w:pPr>
                        <w:r>
                          <w:rPr>
                            <w:rFonts w:cs="Traditional Arabic"/>
                            <w:b/>
                            <w:bCs/>
                            <w:sz w:val="20"/>
                            <w:szCs w:val="20"/>
                            <w:rtl/>
                          </w:rPr>
                          <w:t>إسقاطات التأثيرات على التنوع البيولوجي</w:t>
                        </w:r>
                      </w:p>
                    </w:txbxContent>
                  </v:textbox>
                </v:shape>
                <v:shape id="_x0000_s1166" type="#_x0000_t202" style="position:absolute;left:4374;top:9103;width:1628;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jKxMAA&#10;AADbAAAADwAAAGRycy9kb3ducmV2LnhtbERPTWvCQBC9F/wPywi91Y0e2hJdRQShorQYxfOQHZNg&#10;djbsbDX667uFQm/zeJ8zW/SuVVcK0ng2MB5loIhLbxuuDBwP65d3UBKRLbaeycCdBBbzwdMMc+tv&#10;vKdrESuVQlhyNFDH2OVaS1mTQxn5jjhxZx8cxgRDpW3AWwp3rZ5k2at22HBqqLGjVU3lpfh2Boq3&#10;5lNv5BRkv82Ouwd+SXfXxjwP++UUVKQ+/ov/3B82zZ/A7y/pAD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jKxMAAAADbAAAADwAAAAAAAAAAAAAAAACYAgAAZHJzL2Rvd25y&#10;ZXYueG1sUEsFBgAAAAAEAAQA9QAAAIUDAAAAAA==&#10;" fillcolor="#b2a1c7" strokeweight="1.5pt">
                  <v:textbox inset="0,0,0,0">
                    <w:txbxContent>
                      <w:p w:rsidR="00956758" w:rsidRPr="00563FE1" w:rsidRDefault="00956758" w:rsidP="00BF4516">
                        <w:pPr>
                          <w:spacing w:after="120" w:line="300" w:lineRule="exact"/>
                          <w:jc w:val="center"/>
                          <w:rPr>
                            <w:rFonts w:cs="Traditional Arabic"/>
                            <w:b/>
                            <w:bCs/>
                            <w:sz w:val="18"/>
                            <w:szCs w:val="18"/>
                            <w:rtl/>
                          </w:rPr>
                        </w:pPr>
                        <w:r w:rsidRPr="00563FE1">
                          <w:rPr>
                            <w:rFonts w:cs="Traditional Arabic"/>
                            <w:b/>
                            <w:bCs/>
                            <w:sz w:val="18"/>
                            <w:szCs w:val="18"/>
                            <w:rtl/>
                          </w:rPr>
                          <w:t xml:space="preserve">التغيرات على مستوى الأنواع </w:t>
                        </w:r>
                      </w:p>
                      <w:p w:rsidR="00956758" w:rsidRPr="00ED46E7" w:rsidRDefault="00956758" w:rsidP="00E41FFE">
                        <w:pPr>
                          <w:spacing w:line="300" w:lineRule="exact"/>
                          <w:jc w:val="center"/>
                          <w:rPr>
                            <w:rFonts w:cs="Traditional Arabic"/>
                            <w:szCs w:val="22"/>
                            <w:rtl/>
                          </w:rPr>
                        </w:pPr>
                        <w:r w:rsidRPr="00ED46E7">
                          <w:rPr>
                            <w:rFonts w:cs="Traditional Arabic"/>
                            <w:szCs w:val="22"/>
                            <w:rtl/>
                          </w:rPr>
                          <w:t xml:space="preserve">مثال ذلك، </w:t>
                        </w:r>
                        <w:r>
                          <w:rPr>
                            <w:rFonts w:cs="Traditional Arabic"/>
                            <w:szCs w:val="22"/>
                            <w:rtl/>
                          </w:rPr>
                          <w:t>ال</w:t>
                        </w:r>
                        <w:r w:rsidRPr="00ED46E7">
                          <w:rPr>
                            <w:rFonts w:cs="Traditional Arabic"/>
                            <w:szCs w:val="22"/>
                            <w:rtl/>
                          </w:rPr>
                          <w:t xml:space="preserve">نماذج </w:t>
                        </w:r>
                        <w:r>
                          <w:rPr>
                            <w:rFonts w:cs="Traditional Arabic"/>
                            <w:szCs w:val="22"/>
                            <w:rtl/>
                          </w:rPr>
                          <w:t>المتخصصة</w:t>
                        </w:r>
                        <w:r w:rsidRPr="00ED46E7">
                          <w:rPr>
                            <w:rFonts w:cs="Traditional Arabic"/>
                            <w:szCs w:val="22"/>
                            <w:rtl/>
                          </w:rPr>
                          <w:t>، منحنيات المناطق التي تشغلها الأنواع، العلاقات ال</w:t>
                        </w:r>
                        <w:r>
                          <w:rPr>
                            <w:rFonts w:cs="Traditional Arabic" w:hint="cs"/>
                            <w:szCs w:val="22"/>
                            <w:rtl/>
                          </w:rPr>
                          <w:t>تجريبية</w:t>
                        </w:r>
                        <w:r w:rsidRPr="00ED46E7">
                          <w:rPr>
                            <w:rFonts w:cs="Traditional Arabic"/>
                            <w:szCs w:val="22"/>
                            <w:rtl/>
                          </w:rPr>
                          <w:t xml:space="preserve"> </w:t>
                        </w:r>
                        <w:r>
                          <w:rPr>
                            <w:rFonts w:cs="Traditional Arabic"/>
                            <w:szCs w:val="22"/>
                            <w:rtl/>
                          </w:rPr>
                          <w:t>بين ا</w:t>
                        </w:r>
                        <w:r w:rsidRPr="00ED46E7">
                          <w:rPr>
                            <w:rFonts w:cs="Traditional Arabic"/>
                            <w:szCs w:val="22"/>
                            <w:rtl/>
                          </w:rPr>
                          <w:t>لجرعة</w:t>
                        </w:r>
                        <w:r>
                          <w:rPr>
                            <w:rFonts w:cs="Traditional Arabic"/>
                            <w:szCs w:val="22"/>
                            <w:rtl/>
                          </w:rPr>
                          <w:t xml:space="preserve"> و</w:t>
                        </w:r>
                        <w:r w:rsidRPr="00ED46E7">
                          <w:rPr>
                            <w:rFonts w:cs="Traditional Arabic"/>
                            <w:szCs w:val="22"/>
                            <w:rtl/>
                          </w:rPr>
                          <w:t>الاستجابة</w:t>
                        </w:r>
                      </w:p>
                    </w:txbxContent>
                  </v:textbox>
                </v:shape>
                <v:shape id="_x0000_s1167" type="#_x0000_t202" style="position:absolute;left:2412;top:9103;width:1628;height:2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vX8EA&#10;AADbAAAADwAAAGRycy9kb3ducmV2LnhtbERPTWvCQBC9F/wPywi91U0t1JK6ShEEi6ViKj0P2TEJ&#10;ZmfDzlajv74rCN7m8T5nOu9dq44UpPFs4HmUgSIuvW24MrD7WT69gZKIbLH1TAbOJDCfDR6mmFt/&#10;4i0di1ipFMKSo4E6xi7XWsqaHMrId8SJ2/vgMCYYKm0DnlK4a/U4y161w4ZTQ40dLWoqD8WfM1BM&#10;mm/9Kb9Btuts93XBjXRnbczjsP94BxWpj3fxzb2yaf4LXH9JB+j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Ub1/BAAAA2wAAAA8AAAAAAAAAAAAAAAAAmAIAAGRycy9kb3du&#10;cmV2LnhtbFBLBQYAAAAABAAEAPUAAACGAwAAAAA=&#10;" fillcolor="#b2a1c7" strokeweight="1.5pt">
                  <v:textbox inset="0,0,0,0">
                    <w:txbxContent>
                      <w:p w:rsidR="00956758" w:rsidRPr="00ED46E7" w:rsidRDefault="00956758" w:rsidP="00BF4516">
                        <w:pPr>
                          <w:spacing w:after="120" w:line="300" w:lineRule="exact"/>
                          <w:jc w:val="center"/>
                          <w:rPr>
                            <w:rFonts w:cs="Traditional Arabic"/>
                            <w:b/>
                            <w:bCs/>
                            <w:sz w:val="20"/>
                            <w:szCs w:val="20"/>
                            <w:rtl/>
                          </w:rPr>
                        </w:pPr>
                        <w:r w:rsidRPr="00ED46E7">
                          <w:rPr>
                            <w:rFonts w:cs="Traditional Arabic"/>
                            <w:b/>
                            <w:bCs/>
                            <w:sz w:val="20"/>
                            <w:szCs w:val="20"/>
                            <w:rtl/>
                          </w:rPr>
                          <w:t>التغيرات التي تنتاب الموئل أو التغيرات على مستوى المجموعات الوظيفية</w:t>
                        </w:r>
                      </w:p>
                      <w:p w:rsidR="00956758" w:rsidRPr="00ED46E7" w:rsidRDefault="00956758" w:rsidP="00DA2432">
                        <w:pPr>
                          <w:spacing w:line="280" w:lineRule="exact"/>
                          <w:jc w:val="center"/>
                          <w:rPr>
                            <w:rFonts w:cs="Traditional Arabic"/>
                            <w:szCs w:val="22"/>
                            <w:rtl/>
                          </w:rPr>
                        </w:pPr>
                        <w:r w:rsidRPr="00ED46E7">
                          <w:rPr>
                            <w:rFonts w:cs="Traditional Arabic"/>
                            <w:szCs w:val="22"/>
                            <w:rtl/>
                          </w:rPr>
                          <w:t xml:space="preserve">مثال ذلك، نماذج حركية </w:t>
                        </w:r>
                        <w:r>
                          <w:rPr>
                            <w:rFonts w:cs="Traditional Arabic" w:hint="cs"/>
                            <w:szCs w:val="22"/>
                            <w:rtl/>
                          </w:rPr>
                          <w:t>للغطاء النباتي</w:t>
                        </w:r>
                        <w:r w:rsidRPr="00ED46E7">
                          <w:rPr>
                            <w:rFonts w:cs="Traditional Arabic"/>
                            <w:szCs w:val="22"/>
                            <w:rtl/>
                          </w:rPr>
                          <w:t xml:space="preserve">، </w:t>
                        </w:r>
                        <w:r>
                          <w:rPr>
                            <w:rFonts w:cs="Traditional Arabic" w:hint="cs"/>
                            <w:szCs w:val="22"/>
                            <w:rtl/>
                          </w:rPr>
                          <w:t>ال</w:t>
                        </w:r>
                        <w:r w:rsidRPr="00ED46E7">
                          <w:rPr>
                            <w:rFonts w:cs="Traditional Arabic"/>
                            <w:szCs w:val="22"/>
                            <w:rtl/>
                          </w:rPr>
                          <w:t>نماذج الت</w:t>
                        </w:r>
                        <w:r>
                          <w:rPr>
                            <w:rFonts w:cs="Traditional Arabic" w:hint="cs"/>
                            <w:szCs w:val="22"/>
                            <w:rtl/>
                          </w:rPr>
                          <w:t>غذوية</w:t>
                        </w:r>
                        <w:r w:rsidRPr="00ED46E7">
                          <w:rPr>
                            <w:rFonts w:cs="Traditional Arabic"/>
                            <w:szCs w:val="22"/>
                            <w:rtl/>
                          </w:rPr>
                          <w:t xml:space="preserve"> البحرية</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168" type="#_x0000_t67" style="position:absolute;left:4504;top:8318;width:407;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NxPsAA&#10;AADbAAAADwAAAGRycy9kb3ducmV2LnhtbERPTYvCMBC9L/gfwgje1lQRkWoUFQQPsuxW8Tw2Y1ts&#10;JiWJbf33m4UFb/N4n7Pa9KYWLTlfWVYwGScgiHOrKy4UXM6HzwUIH5A11pZJwYs8bNaDjxWm2nb8&#10;Q20WChFD2KeooAyhSaX0eUkG/dg2xJG7W2cwROgKqR12MdzUcpokc2mw4thQYkP7kvJH9jQK5vXB&#10;fBvtvtrstHvcrpfC3p+dUqNhv12CCNSHt/jffdRx/gz+fok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cNxPsAAAADbAAAADwAAAAAAAAAAAAAAAACYAgAAZHJzL2Rvd25y&#10;ZXYueG1sUEsFBgAAAAAEAAQA9QAAAIUDAAAAAA==&#10;" adj="14567,5413" fillcolor="black"/>
                <v:shape id="AutoShape 12" o:spid="_x0000_s1169" type="#_x0000_t32" style="position:absolute;left:7315;top:8326;width:0;height:2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Yr8AAADbAAAADwAAAGRycy9kb3ducmV2LnhtbERPTWvCQBC9F/wPyxS81U0FS4iuIoLU&#10;gxdtDx6H7JhEs7NhdxqTf+8WCr3N433OajO4VvUUYuPZwPssA0VcettwZeD7a/+Wg4qCbLH1TAZG&#10;irBZT15WWFj/4BP1Z6lUCuFYoIFapCu0jmVNDuPMd8SJu/rgUBIMlbYBHynctXqeZR/aYcOpocaO&#10;djWV9/OPM9B3cvyk8ZLfjl6CpbyfjydtzPR12C5BCQ3yL/5zH2yav4DfX9IBev0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k+aYr8AAADbAAAADwAAAAAAAAAAAAAAAACh&#10;AgAAZHJzL2Rvd25yZXYueG1sUEsFBgAAAAAEAAQA+QAAAI0DAAAAAA==&#10;" strokeweight="2.25pt">
                  <v:stroke endarrow="block"/>
                </v:shape>
                <v:shape id="AutoShape 13" o:spid="_x0000_s1170" type="#_x0000_t32" style="position:absolute;left:4211;top:9999;width:0;height:254;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o6b8AAADbAAAADwAAAGRycy9kb3ducmV2LnhtbERPS4vCMBC+C/6HMAt703Q9qHSNsisq&#10;e/WBuLehGZtiM6lNtNVfbwTB23x8z5nMWluKK9W+cKzgq5+AIM6cLjhXsNsue2MQPiBrLB2Tght5&#10;mE27nQmm2jW8pusm5CKGsE9RgQmhSqX0mSGLvu8q4sgdXW0xRFjnUtfYxHBbykGSDKXFgmODwYrm&#10;hrLT5mIV0Fj++1XmDnjG5k779e/CjFqlPj/an28QgdrwFr/cfzrOH8Lzl3iAnD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Zo6b8AAADbAAAADwAAAAAAAAAAAAAAAACh&#10;AgAAZHJzL2Rvd25yZXYueG1sUEsFBgAAAAAEAAQA+QAAAI0DAAAAAA==&#10;" strokeweight="2.25pt">
                  <v:stroke endarrow="block"/>
                </v:shape>
                <v:shape id="AutoShape 14" o:spid="_x0000_s1171" type="#_x0000_t32" style="position:absolute;left:7764;top:6189;width:1084;height:243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5cAAAADbAAAADwAAAGRycy9kb3ducmV2LnhtbERPTYvCMBC9C/6HMAveNNGDq12jiFIQ&#10;FkGrB49DM7bdbSalidr992ZB8DaP9zmLVWdrcafWV441jEcKBHHuTMWFhvMpHc5A+IBssHZMGv7I&#10;w2rZ7y0wMe7BR7pnoRAxhH2CGsoQmkRKn5dk0Y9cQxy5q2sthgjbQpoWHzHc1nKi1FRarDg2lNjQ&#10;pqT8N7tZDVW6NesfnKvMXw+Hi1Jp/r0faz346NZfIAJ14S1+uXcmzv+E/1/iAXL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xkuXAAAAA2wAAAA8AAAAAAAAAAAAAAAAA&#10;oQIAAGRycy9kb3ducmV2LnhtbFBLBQYAAAAABAAEAPkAAACOAwAAAAA=&#10;" strokecolor="#7f7f7f" strokeweight="1.5pt">
                  <v:stroke dashstyle="dash" endarrow="block"/>
                </v:shape>
                <v:shape id="AutoShape 15" o:spid="_x0000_s1172" type="#_x0000_t32" style="position:absolute;left:6003;top:10195;width:5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2j4MUAAADbAAAADwAAAGRycy9kb3ducmV2LnhtbESPQWvCQBCF70L/wzIFb7pp1VJS11AV&#10;RXsptdLzkJ0mIdnZkF017a93DoK3Gd6b976ZZ71r1Jm6UHk28DROQBHn3lZcGDh+b0avoEJEtth4&#10;JgN/FCBbPAzmmFp/4S86H2KhJIRDigbKGNtU65CX5DCMfUss2q/vHEZZu0LbDi8S7hr9nCQv2mHF&#10;0lBiS6uS8vpwcgam4f9DL6tJvfuZfC6Ps9N2vd87Y4aP/fsbqEh9vJtv1zsr+AIrv8g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2j4MUAAADbAAAADwAAAAAAAAAA&#10;AAAAAAChAgAAZHJzL2Rvd25yZXYueG1sUEsFBgAAAAAEAAQA+QAAAJMDAAAAAA==&#10;" strokecolor="#7f7f7f" strokeweight="2.25pt">
                  <v:stroke dashstyle="dash" endarrow="block"/>
                </v:shape>
                <v:shape id="_x0000_s1173" type="#_x0000_t32" style="position:absolute;left:3281;top:11487;width:32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KQZ78AAADbAAAADwAAAGRycy9kb3ducmV2LnhtbERPTWvCQBC9F/wPywje6kYPkkZXKQWp&#10;By/aHjwO2TFJm50Nu9OY/HtXEHqbx/uczW5wreopxMazgcU8A0VcettwZeD7a/+ag4qCbLH1TAZG&#10;irDbTl42WFh/4xP1Z6lUCuFYoIFapCu0jmVNDuPcd8SJu/rgUBIMlbYBbynctXqZZSvtsOHUUGNH&#10;HzWVv+c/Z6Dv5PhJ4yX/OXoJlvJ+OZ60MbPp8L4GJTTIv/jpPtg0/w0ev6QD9PY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wKQZ78AAADbAAAADwAAAAAAAAAAAAAAAACh&#10;AgAAZHJzL2Rvd25yZXYueG1sUEsFBgAAAAAEAAQA+QAAAI0DAAAAAA==&#10;" strokeweight="2.25pt">
                  <v:stroke endarrow="block"/>
                </v:shape>
                <v:shape id="AutoShape 17" o:spid="_x0000_s1174" type="#_x0000_t32" style="position:absolute;left:3293;top:11318;width:0;height:1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ZFALwAAADbAAAADwAAAGRycy9kb3ducmV2LnhtbERPuwrCMBTdBf8hXMHNpiqIVKOoILg4&#10;+FjcLs21KTY3tYm1/r0ZBMfDeS/Xna1ES40vHSsYJykI4tzpkgsF18t+NAfhA7LGyjEp+JCH9arf&#10;W2Km3ZtP1J5DIWII+wwVmBDqTEqfG7LoE1cTR+7uGoshwqaQusF3DLeVnKTpTFosOTYYrGlnKH+c&#10;X1aBrbV9Hp3Rt0c5rbZ0uG+2aavUcNBtFiACdeEv/rkPWsEkro9f4g+Q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0ZFALwAAADbAAAADwAAAAAAAAAAAAAAAAChAgAA&#10;ZHJzL2Rvd25yZXYueG1sUEsFBgAAAAAEAAQA+QAAAIoDAAAAAA==&#10;" strokeweight="1.5pt"/>
              </v:group>
            </w:pict>
          </mc:Fallback>
        </mc:AlternateContent>
      </w: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2B0333" w:rsidP="00BF4516">
      <w:pPr>
        <w:spacing w:before="120" w:after="120" w:line="400" w:lineRule="exact"/>
        <w:ind w:left="1134"/>
        <w:jc w:val="both"/>
        <w:rPr>
          <w:rFonts w:cs="Traditional Arabic"/>
          <w:color w:val="000000"/>
          <w:sz w:val="20"/>
          <w:szCs w:val="30"/>
          <w:rtl/>
        </w:rPr>
      </w:pPr>
      <w:r w:rsidRPr="008A1551">
        <w:rPr>
          <w:noProof/>
          <w:color w:val="000000"/>
        </w:rPr>
        <mc:AlternateContent>
          <mc:Choice Requires="wps">
            <w:drawing>
              <wp:anchor distT="0" distB="0" distL="114300" distR="114300" simplePos="0" relativeHeight="251714560" behindDoc="0" locked="0" layoutInCell="1" allowOverlap="1">
                <wp:simplePos x="0" y="0"/>
                <wp:positionH relativeFrom="margin">
                  <wp:posOffset>2899410</wp:posOffset>
                </wp:positionH>
                <wp:positionV relativeFrom="paragraph">
                  <wp:posOffset>322580</wp:posOffset>
                </wp:positionV>
                <wp:extent cx="321945" cy="191135"/>
                <wp:effectExtent l="38100" t="0" r="0" b="3746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191135"/>
                        </a:xfrm>
                        <a:prstGeom prst="downArrow">
                          <a:avLst>
                            <a:gd name="adj1" fmla="val 50000"/>
                            <a:gd name="adj2" fmla="val 25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AF23D" id="AutoShape 18" o:spid="_x0000_s1026" type="#_x0000_t67" style="position:absolute;margin-left:228.3pt;margin-top:25.4pt;width:25.35pt;height:15.0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" fillcolor="black">
                <w10:wrap anchorx="margin"/>
              </v:shape>
            </w:pict>
          </mc:Fallback>
        </mc:AlternateContent>
      </w:r>
    </w:p>
    <w:p w:rsidR="00BF4516" w:rsidRPr="008A1551" w:rsidRDefault="002B0333" w:rsidP="00BF4516">
      <w:pPr>
        <w:tabs>
          <w:tab w:val="left" w:pos="4534"/>
        </w:tabs>
        <w:spacing w:before="120" w:after="120" w:line="400" w:lineRule="exact"/>
        <w:ind w:left="1134"/>
        <w:jc w:val="both"/>
        <w:rPr>
          <w:rFonts w:cs="Traditional Arabic"/>
          <w:color w:val="000000"/>
          <w:sz w:val="20"/>
          <w:szCs w:val="30"/>
          <w:rtl/>
        </w:rPr>
      </w:pPr>
      <w:r w:rsidRPr="008A1551">
        <w:rPr>
          <w:rFonts w:cs="Traditional Arabic"/>
          <w:noProof/>
          <w:color w:val="000000"/>
          <w:sz w:val="20"/>
          <w:szCs w:val="30"/>
          <w:rtl/>
        </w:rPr>
        <mc:AlternateContent>
          <mc:Choice Requires="wps">
            <w:drawing>
              <wp:anchor distT="0" distB="0" distL="114300" distR="114300" simplePos="0" relativeHeight="251715584" behindDoc="0" locked="0" layoutInCell="1" allowOverlap="1">
                <wp:simplePos x="0" y="0"/>
                <wp:positionH relativeFrom="column">
                  <wp:posOffset>2897505</wp:posOffset>
                </wp:positionH>
                <wp:positionV relativeFrom="paragraph">
                  <wp:posOffset>107315</wp:posOffset>
                </wp:positionV>
                <wp:extent cx="323850" cy="215900"/>
                <wp:effectExtent l="0" t="0" r="0" b="0"/>
                <wp:wrapNone/>
                <wp:docPr id="5"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5900"/>
                        </a:xfrm>
                        <a:prstGeom prst="downArrow">
                          <a:avLst>
                            <a:gd name="adj1" fmla="val 50000"/>
                            <a:gd name="adj2" fmla="val 25000"/>
                          </a:avLst>
                        </a:prstGeom>
                        <a:solidFill>
                          <a:srgbClr val="00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DFC8D" id="AutoShape 170" o:spid="_x0000_s1026" type="#_x0000_t67" style="position:absolute;margin-left:228.15pt;margin-top:8.45pt;width:25.5pt;height:1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" fillcolor="black">
                <v:textbox style="layout-flow:vertical-ideographic"/>
              </v:shape>
            </w:pict>
          </mc:Fallback>
        </mc:AlternateContent>
      </w:r>
      <w:r w:rsidR="00BF4516" w:rsidRPr="008A1551">
        <w:rPr>
          <w:rFonts w:cs="Traditional Arabic"/>
          <w:color w:val="000000"/>
          <w:sz w:val="20"/>
          <w:szCs w:val="30"/>
          <w:rtl/>
        </w:rPr>
        <w:tab/>
      </w: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before="120" w:after="120" w:line="400" w:lineRule="exact"/>
        <w:ind w:left="1134"/>
        <w:jc w:val="both"/>
        <w:rPr>
          <w:rFonts w:cs="Traditional Arabic"/>
          <w:color w:val="000000"/>
          <w:sz w:val="20"/>
          <w:szCs w:val="30"/>
          <w:rtl/>
        </w:rPr>
      </w:pPr>
    </w:p>
    <w:p w:rsidR="00BF4516" w:rsidRPr="008A1551" w:rsidRDefault="00BF4516" w:rsidP="00BF4516">
      <w:pPr>
        <w:spacing w:line="240" w:lineRule="exact"/>
        <w:ind w:left="1134"/>
        <w:jc w:val="both"/>
        <w:rPr>
          <w:rFonts w:cs="Traditional Arabic"/>
          <w:color w:val="000000"/>
          <w:sz w:val="24"/>
          <w:szCs w:val="24"/>
          <w:rtl/>
        </w:rPr>
      </w:pPr>
      <w:r w:rsidRPr="008A1551">
        <w:rPr>
          <w:rFonts w:cs="Traditional Arabic"/>
          <w:i/>
          <w:iCs/>
          <w:color w:val="000000"/>
          <w:sz w:val="24"/>
          <w:szCs w:val="24"/>
          <w:rtl/>
        </w:rPr>
        <w:t>المصدر</w:t>
      </w:r>
      <w:r w:rsidRPr="008A1551">
        <w:rPr>
          <w:rFonts w:cs="Traditional Arabic"/>
          <w:color w:val="000000"/>
          <w:sz w:val="24"/>
          <w:szCs w:val="24"/>
          <w:rtl/>
        </w:rPr>
        <w:t>: بيرييرا وآخرون، 2010.</w:t>
      </w:r>
    </w:p>
    <w:p w:rsidR="00BF4516" w:rsidRPr="008A1551" w:rsidRDefault="00BF4516" w:rsidP="00BF4516">
      <w:pPr>
        <w:spacing w:after="120" w:line="320" w:lineRule="exact"/>
        <w:ind w:left="1134"/>
        <w:jc w:val="both"/>
        <w:rPr>
          <w:rFonts w:cs="Traditional Arabic"/>
          <w:color w:val="000000"/>
          <w:sz w:val="28"/>
          <w:rtl/>
        </w:rPr>
      </w:pPr>
      <w:r w:rsidRPr="008A1551">
        <w:rPr>
          <w:rFonts w:cs="Traditional Arabic"/>
          <w:i/>
          <w:iCs/>
          <w:color w:val="000000"/>
          <w:sz w:val="24"/>
          <w:szCs w:val="24"/>
          <w:rtl/>
        </w:rPr>
        <w:t>ملحوظة</w:t>
      </w:r>
      <w:r w:rsidRPr="008A1551">
        <w:rPr>
          <w:rFonts w:cs="Traditional Arabic"/>
          <w:color w:val="000000"/>
          <w:sz w:val="24"/>
          <w:szCs w:val="24"/>
          <w:rtl/>
        </w:rPr>
        <w:t>: السهمان المنقطان يُشيران إلى التفاعلات المهمة وإلى عمليات التغذية المرتدة التي يتم معالجتها بصورة متقطعة داخل التقييمات.</w:t>
      </w:r>
    </w:p>
    <w:p w:rsidR="00BF4516" w:rsidRPr="008A1551" w:rsidRDefault="00BF4516" w:rsidP="00E41FFE">
      <w:pPr>
        <w:spacing w:after="120" w:line="400" w:lineRule="exact"/>
        <w:ind w:left="1134"/>
        <w:jc w:val="both"/>
        <w:rPr>
          <w:rFonts w:cs="Traditional Arabic"/>
          <w:color w:val="000000"/>
          <w:sz w:val="20"/>
          <w:szCs w:val="30"/>
          <w:rtl/>
        </w:rPr>
      </w:pPr>
      <w:r w:rsidRPr="008A1551">
        <w:rPr>
          <w:rFonts w:cs="Traditional Arabic"/>
          <w:color w:val="000000"/>
          <w:sz w:val="28"/>
          <w:rtl/>
        </w:rPr>
        <w:t>6 -</w:t>
      </w:r>
      <w:r w:rsidRPr="008A1551">
        <w:rPr>
          <w:rFonts w:cs="Traditional Arabic"/>
          <w:color w:val="000000"/>
          <w:sz w:val="28"/>
          <w:rtl/>
        </w:rPr>
        <w:tab/>
      </w:r>
      <w:r w:rsidRPr="008A1551">
        <w:rPr>
          <w:rFonts w:cs="Traditional Arabic"/>
          <w:color w:val="000000"/>
          <w:sz w:val="20"/>
          <w:szCs w:val="30"/>
          <w:rtl/>
        </w:rPr>
        <w:t xml:space="preserve">يحتاج </w:t>
      </w:r>
      <w:r w:rsidR="003522D1">
        <w:rPr>
          <w:rFonts w:cs="Traditional Arabic"/>
          <w:color w:val="000000"/>
          <w:sz w:val="20"/>
          <w:szCs w:val="30"/>
          <w:rtl/>
        </w:rPr>
        <w:t>تنظيم أنشطة وضع</w:t>
      </w:r>
      <w:r w:rsidR="003522D1" w:rsidRPr="008A1551">
        <w:rPr>
          <w:rFonts w:cs="Traditional Arabic"/>
          <w:color w:val="000000"/>
          <w:sz w:val="20"/>
          <w:szCs w:val="30"/>
          <w:rtl/>
        </w:rPr>
        <w:t xml:space="preserve"> السيناريوهات و</w:t>
      </w:r>
      <w:r w:rsidR="003522D1">
        <w:rPr>
          <w:rFonts w:cs="Traditional Arabic"/>
          <w:color w:val="000000"/>
          <w:sz w:val="20"/>
          <w:szCs w:val="30"/>
          <w:rtl/>
        </w:rPr>
        <w:t>النماذج الخاصة با</w:t>
      </w:r>
      <w:r w:rsidR="003522D1" w:rsidRPr="008A1551">
        <w:rPr>
          <w:rFonts w:cs="Traditional Arabic"/>
          <w:color w:val="000000"/>
          <w:sz w:val="20"/>
          <w:szCs w:val="30"/>
          <w:rtl/>
        </w:rPr>
        <w:t xml:space="preserve">لمنبر </w:t>
      </w:r>
      <w:r w:rsidRPr="008A1551">
        <w:rPr>
          <w:rFonts w:cs="Traditional Arabic"/>
          <w:color w:val="000000"/>
          <w:sz w:val="20"/>
          <w:szCs w:val="30"/>
          <w:rtl/>
        </w:rPr>
        <w:t xml:space="preserve">إلى قدر </w:t>
      </w:r>
      <w:r w:rsidR="00E41FFE" w:rsidRPr="008A1551">
        <w:rPr>
          <w:rFonts w:cs="Traditional Arabic"/>
          <w:color w:val="000000"/>
          <w:sz w:val="20"/>
          <w:szCs w:val="30"/>
          <w:rtl/>
        </w:rPr>
        <w:t>لا</w:t>
      </w:r>
      <w:r w:rsidR="00E41FFE">
        <w:rPr>
          <w:rFonts w:cs="Traditional Arabic"/>
          <w:color w:val="000000"/>
          <w:sz w:val="20"/>
          <w:szCs w:val="30"/>
          <w:rtl/>
        </w:rPr>
        <w:t> </w:t>
      </w:r>
      <w:r w:rsidRPr="008A1551">
        <w:rPr>
          <w:rFonts w:cs="Traditional Arabic"/>
          <w:color w:val="000000"/>
          <w:sz w:val="20"/>
          <w:szCs w:val="30"/>
          <w:rtl/>
        </w:rPr>
        <w:t xml:space="preserve">بأس به من التحضير وإعمال الفكر </w:t>
      </w:r>
      <w:r w:rsidR="003522D1">
        <w:rPr>
          <w:rFonts w:cs="Traditional Arabic"/>
          <w:color w:val="000000"/>
          <w:sz w:val="20"/>
          <w:szCs w:val="30"/>
          <w:rtl/>
        </w:rPr>
        <w:t>بما يكفل إجراء مقارنات على نطاق</w:t>
      </w:r>
      <w:r w:rsidRPr="008A1551">
        <w:rPr>
          <w:rFonts w:cs="Traditional Arabic"/>
          <w:color w:val="000000"/>
          <w:sz w:val="20"/>
          <w:szCs w:val="30"/>
          <w:rtl/>
        </w:rPr>
        <w:t xml:space="preserve"> جميع عمليات التقييم، </w:t>
      </w:r>
      <w:r w:rsidR="003522D1">
        <w:rPr>
          <w:rFonts w:cs="Traditional Arabic"/>
          <w:color w:val="000000"/>
          <w:sz w:val="20"/>
          <w:szCs w:val="30"/>
          <w:rtl/>
        </w:rPr>
        <w:t>لا</w:t>
      </w:r>
      <w:r w:rsidR="00E41FFE">
        <w:rPr>
          <w:rFonts w:cs="Traditional Arabic"/>
          <w:color w:val="000000"/>
          <w:sz w:val="20"/>
          <w:szCs w:val="30"/>
          <w:rtl/>
        </w:rPr>
        <w:t> </w:t>
      </w:r>
      <w:r w:rsidR="003522D1">
        <w:rPr>
          <w:rFonts w:cs="Traditional Arabic"/>
          <w:color w:val="000000"/>
          <w:sz w:val="20"/>
          <w:szCs w:val="30"/>
          <w:rtl/>
        </w:rPr>
        <w:t>سيما</w:t>
      </w:r>
      <w:r w:rsidRPr="008A1551">
        <w:rPr>
          <w:rFonts w:cs="Traditional Arabic"/>
          <w:color w:val="000000"/>
          <w:sz w:val="20"/>
          <w:szCs w:val="30"/>
          <w:rtl/>
        </w:rPr>
        <w:t xml:space="preserve"> عند مقارنة الإسقاطات الإقليمية والعالمية، </w:t>
      </w:r>
      <w:r w:rsidR="003522D1">
        <w:rPr>
          <w:rFonts w:cs="Traditional Arabic"/>
          <w:color w:val="000000"/>
          <w:sz w:val="20"/>
          <w:szCs w:val="30"/>
          <w:rtl/>
        </w:rPr>
        <w:t>والمحافظة على مستوى عال من الجودة</w:t>
      </w:r>
      <w:r w:rsidRPr="008A1551">
        <w:rPr>
          <w:rFonts w:cs="Traditional Arabic"/>
          <w:color w:val="000000"/>
          <w:sz w:val="20"/>
          <w:szCs w:val="30"/>
          <w:rtl/>
        </w:rPr>
        <w:t xml:space="preserve"> في جميع أنشطة التقييم. يضاف إلى ذلك أن هناك عدداً من الثغرات المعرفية المهمة المتبقية التي يجب </w:t>
      </w:r>
      <w:r w:rsidR="00FF13B1">
        <w:rPr>
          <w:rFonts w:cs="Traditional Arabic"/>
          <w:color w:val="000000"/>
          <w:sz w:val="20"/>
          <w:szCs w:val="30"/>
          <w:rtl/>
        </w:rPr>
        <w:t>سدها</w:t>
      </w:r>
      <w:r w:rsidR="00FF13B1" w:rsidRPr="008A1551">
        <w:rPr>
          <w:rFonts w:cs="Traditional Arabic"/>
          <w:color w:val="000000"/>
          <w:sz w:val="20"/>
          <w:szCs w:val="30"/>
          <w:rtl/>
        </w:rPr>
        <w:t xml:space="preserve"> </w:t>
      </w:r>
      <w:r w:rsidR="00FF13B1">
        <w:rPr>
          <w:rFonts w:cs="Traditional Arabic"/>
          <w:color w:val="000000"/>
          <w:sz w:val="20"/>
          <w:szCs w:val="30"/>
          <w:rtl/>
        </w:rPr>
        <w:t>بغية تحسين</w:t>
      </w:r>
      <w:r w:rsidRPr="008A1551">
        <w:rPr>
          <w:rFonts w:cs="Traditional Arabic"/>
          <w:color w:val="000000"/>
          <w:sz w:val="20"/>
          <w:szCs w:val="30"/>
          <w:rtl/>
        </w:rPr>
        <w:t xml:space="preserve"> </w:t>
      </w:r>
      <w:r w:rsidR="00FF13B1">
        <w:rPr>
          <w:rFonts w:cs="Traditional Arabic"/>
          <w:color w:val="000000"/>
          <w:sz w:val="20"/>
          <w:szCs w:val="30"/>
          <w:rtl/>
        </w:rPr>
        <w:t>ال</w:t>
      </w:r>
      <w:r w:rsidRPr="008A1551">
        <w:rPr>
          <w:rFonts w:cs="Traditional Arabic"/>
          <w:color w:val="000000"/>
          <w:sz w:val="20"/>
          <w:szCs w:val="30"/>
          <w:rtl/>
        </w:rPr>
        <w:t xml:space="preserve">تقدير </w:t>
      </w:r>
      <w:r w:rsidR="00FF13B1">
        <w:rPr>
          <w:rFonts w:cs="Traditional Arabic"/>
          <w:color w:val="000000"/>
          <w:sz w:val="20"/>
          <w:szCs w:val="30"/>
          <w:rtl/>
        </w:rPr>
        <w:t>ال</w:t>
      </w:r>
      <w:r w:rsidRPr="008A1551">
        <w:rPr>
          <w:rFonts w:cs="Traditional Arabic"/>
          <w:color w:val="000000"/>
          <w:sz w:val="20"/>
          <w:szCs w:val="30"/>
          <w:rtl/>
        </w:rPr>
        <w:t xml:space="preserve">كمي لعدم اليقين، </w:t>
      </w:r>
      <w:r w:rsidR="00FF13B1" w:rsidRPr="008A1551">
        <w:rPr>
          <w:rFonts w:cs="Traditional Arabic"/>
          <w:color w:val="000000"/>
          <w:sz w:val="20"/>
          <w:szCs w:val="30"/>
          <w:rtl/>
        </w:rPr>
        <w:t>و</w:t>
      </w:r>
      <w:r w:rsidR="00FF13B1">
        <w:rPr>
          <w:rFonts w:cs="Traditional Arabic"/>
          <w:color w:val="000000"/>
          <w:sz w:val="20"/>
          <w:szCs w:val="30"/>
          <w:rtl/>
        </w:rPr>
        <w:t>إدماج</w:t>
      </w:r>
      <w:r w:rsidR="00FF13B1" w:rsidRPr="008A1551">
        <w:rPr>
          <w:rFonts w:cs="Traditional Arabic"/>
          <w:color w:val="000000"/>
          <w:sz w:val="20"/>
          <w:szCs w:val="30"/>
          <w:rtl/>
        </w:rPr>
        <w:t xml:space="preserve"> </w:t>
      </w:r>
      <w:r w:rsidRPr="008A1551">
        <w:rPr>
          <w:rFonts w:cs="Traditional Arabic"/>
          <w:color w:val="000000"/>
          <w:sz w:val="20"/>
          <w:szCs w:val="30"/>
          <w:rtl/>
        </w:rPr>
        <w:t>المؤسسات ونظم الحوكمة في السيناريوهات، وتعليل تعدد التصورات المفاهيمية في كافة نظم المعارف، بما في ذلك التغذيات المرتدة فيما بين التفاعلات المتعددة بين عالم الطبيع</w:t>
      </w:r>
      <w:r w:rsidR="00AE0E8A">
        <w:rPr>
          <w:rFonts w:cs="Traditional Arabic"/>
          <w:color w:val="000000"/>
          <w:sz w:val="20"/>
          <w:szCs w:val="30"/>
          <w:rtl/>
        </w:rPr>
        <w:t>ة</w:t>
      </w:r>
      <w:r w:rsidRPr="008A1551">
        <w:rPr>
          <w:rFonts w:cs="Traditional Arabic"/>
          <w:color w:val="000000"/>
          <w:sz w:val="20"/>
          <w:szCs w:val="30"/>
          <w:rtl/>
        </w:rPr>
        <w:t xml:space="preserve"> والمجتمعات البشرية (انظر الشكل)</w:t>
      </w:r>
      <w:r w:rsidR="00AE0E8A">
        <w:rPr>
          <w:rFonts w:cs="Traditional Arabic"/>
          <w:color w:val="000000"/>
          <w:sz w:val="20"/>
          <w:szCs w:val="30"/>
          <w:rtl/>
        </w:rPr>
        <w:t>،</w:t>
      </w:r>
      <w:r w:rsidRPr="008A1551">
        <w:rPr>
          <w:rFonts w:cs="Traditional Arabic"/>
          <w:color w:val="000000"/>
          <w:sz w:val="20"/>
          <w:szCs w:val="30"/>
          <w:rtl/>
        </w:rPr>
        <w:t xml:space="preserve"> </w:t>
      </w:r>
      <w:r w:rsidR="00AE0E8A">
        <w:rPr>
          <w:rFonts w:cs="Traditional Arabic"/>
          <w:color w:val="000000"/>
          <w:sz w:val="20"/>
          <w:szCs w:val="30"/>
          <w:rtl/>
        </w:rPr>
        <w:t>والارتقاء بال</w:t>
      </w:r>
      <w:r w:rsidRPr="008A1551">
        <w:rPr>
          <w:rFonts w:cs="Traditional Arabic"/>
          <w:color w:val="000000"/>
          <w:sz w:val="20"/>
          <w:szCs w:val="30"/>
          <w:rtl/>
        </w:rPr>
        <w:t>أهمية السياسات</w:t>
      </w:r>
      <w:r w:rsidR="00AE0E8A">
        <w:rPr>
          <w:rFonts w:cs="Traditional Arabic"/>
          <w:color w:val="000000"/>
          <w:sz w:val="20"/>
          <w:szCs w:val="30"/>
          <w:rtl/>
        </w:rPr>
        <w:t>ية</w:t>
      </w:r>
      <w:r w:rsidRPr="008A1551">
        <w:rPr>
          <w:rFonts w:cs="Traditional Arabic"/>
          <w:color w:val="000000"/>
          <w:sz w:val="20"/>
          <w:szCs w:val="30"/>
          <w:rtl/>
        </w:rPr>
        <w:t xml:space="preserve"> </w:t>
      </w:r>
      <w:r w:rsidR="00AE0E8A">
        <w:rPr>
          <w:rFonts w:cs="Traditional Arabic"/>
          <w:color w:val="000000"/>
          <w:sz w:val="20"/>
          <w:szCs w:val="30"/>
          <w:rtl/>
        </w:rPr>
        <w:t>لتقييمات ال</w:t>
      </w:r>
      <w:r w:rsidRPr="008A1551">
        <w:rPr>
          <w:rFonts w:cs="Traditional Arabic"/>
          <w:color w:val="000000"/>
          <w:sz w:val="20"/>
          <w:szCs w:val="30"/>
          <w:rtl/>
        </w:rPr>
        <w:t>سيناريوهات و</w:t>
      </w:r>
      <w:r w:rsidR="00AE0E8A">
        <w:rPr>
          <w:rFonts w:cs="Traditional Arabic"/>
          <w:color w:val="000000"/>
          <w:sz w:val="20"/>
          <w:szCs w:val="30"/>
          <w:rtl/>
        </w:rPr>
        <w:t>النماذج</w:t>
      </w:r>
      <w:r w:rsidRPr="008A1551">
        <w:rPr>
          <w:rFonts w:cs="Traditional Arabic"/>
          <w:color w:val="000000"/>
          <w:sz w:val="20"/>
          <w:szCs w:val="30"/>
          <w:rtl/>
        </w:rPr>
        <w:t xml:space="preserve"> (ليدلي وآخرون. 2010، دي </w:t>
      </w:r>
      <w:r w:rsidR="00AE0E8A">
        <w:rPr>
          <w:rFonts w:cs="Traditional Arabic"/>
          <w:color w:val="000000"/>
          <w:sz w:val="20"/>
          <w:szCs w:val="30"/>
          <w:rtl/>
        </w:rPr>
        <w:t>غ</w:t>
      </w:r>
      <w:r w:rsidR="00AE0E8A" w:rsidRPr="008A1551">
        <w:rPr>
          <w:rFonts w:cs="Traditional Arabic"/>
          <w:color w:val="000000"/>
          <w:sz w:val="20"/>
          <w:szCs w:val="30"/>
          <w:rtl/>
        </w:rPr>
        <w:t xml:space="preserve">روت </w:t>
      </w:r>
      <w:r w:rsidRPr="008A1551">
        <w:rPr>
          <w:rFonts w:cs="Traditional Arabic"/>
          <w:color w:val="000000"/>
          <w:sz w:val="20"/>
          <w:szCs w:val="30"/>
          <w:rtl/>
        </w:rPr>
        <w:t xml:space="preserve">وآخرون. 2010). </w:t>
      </w:r>
      <w:r w:rsidR="00AE0E8A">
        <w:rPr>
          <w:rFonts w:cs="Traditional Arabic"/>
          <w:color w:val="000000"/>
          <w:sz w:val="20"/>
          <w:szCs w:val="30"/>
          <w:rtl/>
        </w:rPr>
        <w:t>وترمي</w:t>
      </w:r>
      <w:r w:rsidR="00AE0E8A" w:rsidRPr="008A1551">
        <w:rPr>
          <w:rFonts w:cs="Traditional Arabic"/>
          <w:color w:val="000000"/>
          <w:sz w:val="20"/>
          <w:szCs w:val="30"/>
          <w:rtl/>
        </w:rPr>
        <w:t xml:space="preserve"> </w:t>
      </w:r>
      <w:r w:rsidRPr="008A1551">
        <w:rPr>
          <w:rFonts w:cs="Traditional Arabic"/>
          <w:color w:val="000000"/>
          <w:sz w:val="20"/>
          <w:szCs w:val="30"/>
          <w:rtl/>
        </w:rPr>
        <w:t xml:space="preserve">أنشطة التقييم، والتوجيه، والترويج والتحفيز في هذا الناتج إلى توفير قاعدة </w:t>
      </w:r>
      <w:r w:rsidR="00AE0E8A">
        <w:rPr>
          <w:rFonts w:cs="Traditional Arabic"/>
          <w:color w:val="000000"/>
          <w:sz w:val="20"/>
          <w:szCs w:val="30"/>
          <w:rtl/>
        </w:rPr>
        <w:t>تقوم عليها تلك التحضيرات فور بدء اشتغال</w:t>
      </w:r>
      <w:r w:rsidRPr="008A1551">
        <w:rPr>
          <w:rFonts w:cs="Traditional Arabic"/>
          <w:color w:val="000000"/>
          <w:sz w:val="20"/>
          <w:szCs w:val="30"/>
          <w:rtl/>
        </w:rPr>
        <w:t xml:space="preserve"> المنبر بحيث ت</w:t>
      </w:r>
      <w:r w:rsidR="00AE0E8A">
        <w:rPr>
          <w:rFonts w:cs="Traditional Arabic"/>
          <w:color w:val="000000"/>
          <w:sz w:val="20"/>
          <w:szCs w:val="30"/>
          <w:rtl/>
        </w:rPr>
        <w:t>ستند</w:t>
      </w:r>
      <w:r w:rsidRPr="008A1551">
        <w:rPr>
          <w:rFonts w:cs="Traditional Arabic"/>
          <w:color w:val="000000"/>
          <w:sz w:val="20"/>
          <w:szCs w:val="30"/>
          <w:rtl/>
        </w:rPr>
        <w:t xml:space="preserve"> جميع الأنشطة المعتمدة على السيناريوهات والنماذج </w:t>
      </w:r>
      <w:r w:rsidR="00AE0E8A">
        <w:rPr>
          <w:rFonts w:cs="Traditional Arabic"/>
          <w:color w:val="000000"/>
          <w:sz w:val="20"/>
          <w:szCs w:val="30"/>
          <w:rtl/>
        </w:rPr>
        <w:t>إ</w:t>
      </w:r>
      <w:r w:rsidRPr="008A1551">
        <w:rPr>
          <w:rFonts w:cs="Traditional Arabic"/>
          <w:color w:val="000000"/>
          <w:sz w:val="20"/>
          <w:szCs w:val="30"/>
          <w:rtl/>
        </w:rPr>
        <w:t>لى أساس متين.</w:t>
      </w:r>
    </w:p>
    <w:p w:rsidR="00BF4516" w:rsidRPr="008A1551" w:rsidRDefault="00BF4516" w:rsidP="00E41FFE">
      <w:pPr>
        <w:spacing w:after="120" w:line="400" w:lineRule="exact"/>
        <w:ind w:left="1134"/>
        <w:jc w:val="both"/>
        <w:rPr>
          <w:rFonts w:cs="Traditional Arabic"/>
          <w:color w:val="000000"/>
          <w:sz w:val="20"/>
          <w:szCs w:val="30"/>
        </w:rPr>
      </w:pPr>
      <w:r w:rsidRPr="008A1551">
        <w:rPr>
          <w:rFonts w:cs="Traditional Arabic"/>
          <w:color w:val="000000"/>
          <w:sz w:val="20"/>
          <w:szCs w:val="30"/>
          <w:rtl/>
        </w:rPr>
        <w:t>7 -</w:t>
      </w:r>
      <w:r w:rsidRPr="008A1551">
        <w:rPr>
          <w:rFonts w:cs="Traditional Arabic"/>
          <w:color w:val="000000"/>
          <w:sz w:val="20"/>
          <w:szCs w:val="30"/>
          <w:rtl/>
        </w:rPr>
        <w:tab/>
        <w:t>ويستجيب هذا الناتج للطلبات، والمدخلات والاقتراحات التي وردت من فرنسا، والمكسيك، والمجلس الدولي للعلوم، وبرنامج الأمم المتحدة للبيئة.</w:t>
      </w:r>
    </w:p>
    <w:p w:rsidR="00BF4516" w:rsidRPr="008A1551" w:rsidRDefault="00E41FFE" w:rsidP="00BF4516">
      <w:pPr>
        <w:spacing w:after="120" w:line="400" w:lineRule="exact"/>
        <w:ind w:left="1132" w:hanging="708"/>
        <w:jc w:val="both"/>
        <w:rPr>
          <w:rFonts w:cs="Traditional Arabic"/>
          <w:b/>
          <w:bCs/>
          <w:color w:val="000000"/>
          <w:sz w:val="30"/>
          <w:szCs w:val="30"/>
        </w:rPr>
      </w:pPr>
      <w:r>
        <w:rPr>
          <w:rFonts w:cs="Traditional Arabic"/>
          <w:b/>
          <w:bCs/>
          <w:color w:val="000000"/>
          <w:sz w:val="30"/>
          <w:szCs w:val="30"/>
          <w:rtl/>
        </w:rPr>
        <w:br w:type="page"/>
      </w:r>
      <w:r w:rsidR="00BF4516" w:rsidRPr="008A1551">
        <w:rPr>
          <w:rFonts w:cs="Traditional Arabic"/>
          <w:b/>
          <w:bCs/>
          <w:color w:val="000000"/>
          <w:sz w:val="30"/>
          <w:szCs w:val="30"/>
          <w:rtl/>
        </w:rPr>
        <w:t>جيم -</w:t>
      </w:r>
      <w:r w:rsidR="00BF4516" w:rsidRPr="008A1551">
        <w:rPr>
          <w:rFonts w:cs="Traditional Arabic"/>
          <w:b/>
          <w:bCs/>
          <w:color w:val="000000"/>
          <w:sz w:val="30"/>
          <w:szCs w:val="30"/>
          <w:rtl/>
        </w:rPr>
        <w:tab/>
        <w:t>الافتراضات</w:t>
      </w:r>
    </w:p>
    <w:p w:rsidR="00BF4516" w:rsidRPr="008A1551" w:rsidRDefault="00BF4516" w:rsidP="00E41FFE">
      <w:pPr>
        <w:spacing w:after="120" w:line="400" w:lineRule="exact"/>
        <w:ind w:left="1134"/>
        <w:jc w:val="both"/>
        <w:rPr>
          <w:rFonts w:cs="Traditional Arabic"/>
          <w:color w:val="000000"/>
          <w:sz w:val="20"/>
          <w:szCs w:val="30"/>
          <w:rtl/>
        </w:rPr>
      </w:pPr>
      <w:r w:rsidRPr="008A1551">
        <w:rPr>
          <w:rFonts w:cs="Traditional Arabic"/>
          <w:color w:val="000000"/>
          <w:sz w:val="20"/>
          <w:szCs w:val="30"/>
          <w:rtl/>
        </w:rPr>
        <w:t>8 -</w:t>
      </w:r>
      <w:r w:rsidRPr="008A1551">
        <w:rPr>
          <w:rFonts w:cs="Traditional Arabic"/>
          <w:color w:val="000000"/>
          <w:sz w:val="20"/>
          <w:szCs w:val="30"/>
          <w:rtl/>
        </w:rPr>
        <w:tab/>
        <w:t xml:space="preserve">سوف تنبني جميع مراحل هذا الناتج على الخبرات في مجال السيناريوهات </w:t>
      </w:r>
      <w:r w:rsidR="00AE0E8A">
        <w:rPr>
          <w:rFonts w:cs="Traditional Arabic"/>
          <w:color w:val="000000"/>
          <w:sz w:val="20"/>
          <w:szCs w:val="30"/>
          <w:rtl/>
        </w:rPr>
        <w:t>والنماذج في إطار</w:t>
      </w:r>
      <w:r w:rsidRPr="008A1551">
        <w:rPr>
          <w:rFonts w:cs="Traditional Arabic"/>
          <w:color w:val="000000"/>
          <w:sz w:val="20"/>
          <w:szCs w:val="30"/>
          <w:rtl/>
        </w:rPr>
        <w:t xml:space="preserve"> </w:t>
      </w:r>
      <w:r w:rsidR="00AE0E8A">
        <w:rPr>
          <w:rFonts w:cs="Traditional Arabic"/>
          <w:color w:val="000000"/>
          <w:sz w:val="20"/>
          <w:szCs w:val="30"/>
          <w:rtl/>
        </w:rPr>
        <w:t xml:space="preserve">سائر </w:t>
      </w:r>
      <w:r w:rsidRPr="008A1551">
        <w:rPr>
          <w:rFonts w:cs="Traditional Arabic"/>
          <w:color w:val="000000"/>
          <w:sz w:val="20"/>
          <w:szCs w:val="30"/>
          <w:rtl/>
        </w:rPr>
        <w:t xml:space="preserve">عمليات </w:t>
      </w:r>
      <w:r w:rsidR="00AE0E8A">
        <w:rPr>
          <w:rFonts w:cs="Traditional Arabic"/>
          <w:color w:val="000000"/>
          <w:sz w:val="20"/>
          <w:szCs w:val="30"/>
          <w:rtl/>
        </w:rPr>
        <w:t>ال</w:t>
      </w:r>
      <w:r w:rsidRPr="008A1551">
        <w:rPr>
          <w:rFonts w:cs="Traditional Arabic"/>
          <w:color w:val="000000"/>
          <w:sz w:val="20"/>
          <w:szCs w:val="30"/>
          <w:rtl/>
        </w:rPr>
        <w:t xml:space="preserve">تقييم </w:t>
      </w:r>
      <w:r w:rsidR="00AE0E8A">
        <w:rPr>
          <w:rFonts w:cs="Traditional Arabic"/>
          <w:color w:val="000000"/>
          <w:sz w:val="20"/>
          <w:szCs w:val="30"/>
          <w:rtl/>
        </w:rPr>
        <w:t>ال</w:t>
      </w:r>
      <w:r w:rsidRPr="008A1551">
        <w:rPr>
          <w:rFonts w:cs="Traditional Arabic"/>
          <w:color w:val="000000"/>
          <w:sz w:val="20"/>
          <w:szCs w:val="30"/>
          <w:rtl/>
        </w:rPr>
        <w:t xml:space="preserve">بيئية </w:t>
      </w:r>
      <w:r w:rsidR="00AE0E8A">
        <w:rPr>
          <w:rFonts w:cs="Traditional Arabic"/>
          <w:color w:val="000000"/>
          <w:sz w:val="20"/>
          <w:szCs w:val="30"/>
          <w:rtl/>
        </w:rPr>
        <w:t>ال</w:t>
      </w:r>
      <w:r w:rsidRPr="008A1551">
        <w:rPr>
          <w:rFonts w:cs="Traditional Arabic"/>
          <w:color w:val="000000"/>
          <w:sz w:val="20"/>
          <w:szCs w:val="30"/>
          <w:rtl/>
        </w:rPr>
        <w:t>عالمية و</w:t>
      </w:r>
      <w:r w:rsidR="00AE0E8A">
        <w:rPr>
          <w:rFonts w:cs="Traditional Arabic"/>
          <w:color w:val="000000"/>
          <w:sz w:val="20"/>
          <w:szCs w:val="30"/>
          <w:rtl/>
        </w:rPr>
        <w:t>ال</w:t>
      </w:r>
      <w:r w:rsidRPr="008A1551">
        <w:rPr>
          <w:rFonts w:cs="Traditional Arabic"/>
          <w:color w:val="000000"/>
          <w:sz w:val="20"/>
          <w:szCs w:val="30"/>
          <w:rtl/>
        </w:rPr>
        <w:t>إقليمية و</w:t>
      </w:r>
      <w:r w:rsidR="00AE0E8A">
        <w:rPr>
          <w:rFonts w:cs="Traditional Arabic"/>
          <w:color w:val="000000"/>
          <w:sz w:val="20"/>
          <w:szCs w:val="30"/>
          <w:rtl/>
        </w:rPr>
        <w:t>ال</w:t>
      </w:r>
      <w:r w:rsidRPr="008A1551">
        <w:rPr>
          <w:rFonts w:cs="Traditional Arabic"/>
          <w:color w:val="000000"/>
          <w:sz w:val="20"/>
          <w:szCs w:val="30"/>
          <w:rtl/>
        </w:rPr>
        <w:t>وطنية. وسوف يُولَى اهتمام خاص إلى أحدث المستجدات في السيناريوهات والنماذج الاجتماعية والاقتصادية المستخدمة في عمليات التقييم العالمية</w:t>
      </w:r>
      <w:r w:rsidR="00AE0E8A">
        <w:rPr>
          <w:rFonts w:cs="Traditional Arabic"/>
          <w:color w:val="000000"/>
          <w:sz w:val="20"/>
          <w:szCs w:val="30"/>
          <w:rtl/>
        </w:rPr>
        <w:t>،</w:t>
      </w:r>
      <w:r w:rsidRPr="008A1551">
        <w:rPr>
          <w:rFonts w:cs="Traditional Arabic"/>
          <w:color w:val="000000"/>
          <w:sz w:val="20"/>
          <w:szCs w:val="30"/>
          <w:rtl/>
        </w:rPr>
        <w:t xml:space="preserve"> </w:t>
      </w:r>
      <w:r w:rsidR="00AE0E8A">
        <w:rPr>
          <w:rFonts w:cs="Traditional Arabic"/>
          <w:color w:val="000000"/>
          <w:sz w:val="20"/>
          <w:szCs w:val="30"/>
          <w:rtl/>
        </w:rPr>
        <w:t>و</w:t>
      </w:r>
      <w:r w:rsidRPr="008A1551">
        <w:rPr>
          <w:rFonts w:cs="Traditional Arabic"/>
          <w:color w:val="000000"/>
          <w:sz w:val="20"/>
          <w:szCs w:val="30"/>
          <w:rtl/>
        </w:rPr>
        <w:t xml:space="preserve">مثال ذلك </w:t>
      </w:r>
      <w:r w:rsidR="00AE0E8A">
        <w:rPr>
          <w:rFonts w:cs="Traditional Arabic"/>
          <w:color w:val="000000"/>
          <w:sz w:val="20"/>
          <w:szCs w:val="30"/>
          <w:rtl/>
        </w:rPr>
        <w:t xml:space="preserve">سيناريوهات </w:t>
      </w:r>
      <w:r w:rsidRPr="008A1551">
        <w:rPr>
          <w:rFonts w:cs="Traditional Arabic"/>
          <w:color w:val="000000"/>
          <w:sz w:val="20"/>
          <w:szCs w:val="30"/>
          <w:rtl/>
        </w:rPr>
        <w:t>’’المسار الاجتماعي والاقتصادي الم</w:t>
      </w:r>
      <w:r w:rsidR="00AE0E8A">
        <w:rPr>
          <w:rFonts w:cs="Traditional Arabic"/>
          <w:color w:val="000000"/>
          <w:sz w:val="20"/>
          <w:szCs w:val="30"/>
          <w:rtl/>
        </w:rPr>
        <w:t>شترك</w:t>
      </w:r>
      <w:r w:rsidRPr="008A1551">
        <w:rPr>
          <w:rFonts w:cs="Traditional Arabic"/>
          <w:color w:val="000000"/>
          <w:sz w:val="20"/>
          <w:szCs w:val="30"/>
          <w:rtl/>
        </w:rPr>
        <w:t>‘‘ و ’’</w:t>
      </w:r>
      <w:r w:rsidR="00AE0E8A">
        <w:rPr>
          <w:rFonts w:cs="Traditional Arabic"/>
          <w:color w:val="000000"/>
          <w:sz w:val="20"/>
          <w:szCs w:val="30"/>
          <w:rtl/>
        </w:rPr>
        <w:t xml:space="preserve">الافتراضات </w:t>
      </w:r>
      <w:r w:rsidRPr="008A1551">
        <w:rPr>
          <w:rFonts w:cs="Traditional Arabic"/>
          <w:color w:val="000000"/>
          <w:sz w:val="20"/>
          <w:szCs w:val="30"/>
          <w:rtl/>
        </w:rPr>
        <w:t>السياسات</w:t>
      </w:r>
      <w:r w:rsidR="00AE0E8A">
        <w:rPr>
          <w:rFonts w:cs="Traditional Arabic"/>
          <w:color w:val="000000"/>
          <w:sz w:val="20"/>
          <w:szCs w:val="30"/>
          <w:rtl/>
        </w:rPr>
        <w:t>ية</w:t>
      </w:r>
      <w:r w:rsidRPr="008A1551">
        <w:rPr>
          <w:rFonts w:cs="Traditional Arabic"/>
          <w:color w:val="000000"/>
          <w:sz w:val="20"/>
          <w:szCs w:val="30"/>
          <w:rtl/>
        </w:rPr>
        <w:t xml:space="preserve"> الم</w:t>
      </w:r>
      <w:r w:rsidR="00AE0E8A">
        <w:rPr>
          <w:rFonts w:cs="Traditional Arabic"/>
          <w:color w:val="000000"/>
          <w:sz w:val="20"/>
          <w:szCs w:val="30"/>
          <w:rtl/>
        </w:rPr>
        <w:t>شتركة</w:t>
      </w:r>
      <w:r w:rsidRPr="008A1551">
        <w:rPr>
          <w:rFonts w:cs="Traditional Arabic"/>
          <w:color w:val="000000"/>
          <w:sz w:val="20"/>
          <w:szCs w:val="30"/>
          <w:rtl/>
        </w:rPr>
        <w:t xml:space="preserve">‘‘ التي </w:t>
      </w:r>
      <w:r w:rsidR="00AE0E8A">
        <w:rPr>
          <w:rFonts w:cs="Traditional Arabic"/>
          <w:color w:val="000000"/>
          <w:sz w:val="20"/>
          <w:szCs w:val="30"/>
          <w:rtl/>
        </w:rPr>
        <w:t>ا</w:t>
      </w:r>
      <w:r w:rsidRPr="008A1551">
        <w:rPr>
          <w:rFonts w:cs="Traditional Arabic"/>
          <w:color w:val="000000"/>
          <w:sz w:val="20"/>
          <w:szCs w:val="30"/>
          <w:rtl/>
        </w:rPr>
        <w:t xml:space="preserve">ستخدمها </w:t>
      </w:r>
      <w:r w:rsidR="00AE0E8A">
        <w:rPr>
          <w:rFonts w:cs="Traditional Arabic"/>
          <w:color w:val="000000"/>
          <w:sz w:val="20"/>
          <w:szCs w:val="30"/>
          <w:rtl/>
        </w:rPr>
        <w:t>ا</w:t>
      </w:r>
      <w:r w:rsidRPr="008A1551">
        <w:rPr>
          <w:rFonts w:cs="Traditional Arabic"/>
          <w:color w:val="000000"/>
          <w:sz w:val="20"/>
          <w:szCs w:val="30"/>
          <w:rtl/>
        </w:rPr>
        <w:t xml:space="preserve">لفريق العامل </w:t>
      </w:r>
      <w:r w:rsidR="00AE0E8A">
        <w:rPr>
          <w:rFonts w:cs="Traditional Arabic"/>
          <w:color w:val="000000"/>
          <w:sz w:val="20"/>
          <w:szCs w:val="30"/>
          <w:rtl/>
        </w:rPr>
        <w:t xml:space="preserve">الثالث </w:t>
      </w:r>
      <w:r w:rsidRPr="008A1551">
        <w:rPr>
          <w:rFonts w:cs="Traditional Arabic"/>
          <w:color w:val="000000"/>
          <w:sz w:val="20"/>
          <w:szCs w:val="30"/>
          <w:rtl/>
        </w:rPr>
        <w:t>التابع للمنبر الحكومي الدولي المعني بتغير المناخ في إعداد مساهمته (</w:t>
      </w:r>
      <w:r w:rsidR="00AE0E8A">
        <w:rPr>
          <w:rFonts w:cs="Traditional Arabic"/>
          <w:color w:val="000000"/>
          <w:sz w:val="20"/>
          <w:szCs w:val="30"/>
          <w:rtl/>
        </w:rPr>
        <w:t>التي ستصدر</w:t>
      </w:r>
      <w:r w:rsidRPr="008A1551">
        <w:rPr>
          <w:rFonts w:cs="Traditional Arabic"/>
          <w:color w:val="000000"/>
          <w:sz w:val="20"/>
          <w:szCs w:val="30"/>
          <w:rtl/>
        </w:rPr>
        <w:t xml:space="preserve"> في</w:t>
      </w:r>
      <w:r w:rsidR="007E5548">
        <w:rPr>
          <w:rFonts w:cs="Traditional Arabic"/>
          <w:color w:val="000000"/>
          <w:sz w:val="20"/>
          <w:szCs w:val="30"/>
          <w:rtl/>
        </w:rPr>
        <w:t xml:space="preserve"> عام</w:t>
      </w:r>
      <w:r w:rsidRPr="008A1551">
        <w:rPr>
          <w:rFonts w:cs="Traditional Arabic"/>
          <w:color w:val="000000"/>
          <w:sz w:val="20"/>
          <w:szCs w:val="30"/>
          <w:rtl/>
        </w:rPr>
        <w:t xml:space="preserve"> 2014) في تقرير التقييم الخامس للفريق وفى </w:t>
      </w:r>
      <w:r w:rsidR="007E5548">
        <w:rPr>
          <w:rFonts w:cs="Traditional Arabic"/>
          <w:color w:val="000000"/>
          <w:sz w:val="20"/>
          <w:szCs w:val="30"/>
          <w:rtl/>
        </w:rPr>
        <w:t>التقرير الرابع لتوقعات</w:t>
      </w:r>
      <w:r w:rsidRPr="008A1551">
        <w:rPr>
          <w:rFonts w:cs="Traditional Arabic"/>
          <w:color w:val="000000"/>
          <w:sz w:val="20"/>
          <w:szCs w:val="30"/>
          <w:rtl/>
        </w:rPr>
        <w:t xml:space="preserve"> التنوع البيولوجي العالمي ال</w:t>
      </w:r>
      <w:r w:rsidR="007E5548">
        <w:rPr>
          <w:rFonts w:cs="Traditional Arabic"/>
          <w:color w:val="000000"/>
          <w:sz w:val="20"/>
          <w:szCs w:val="30"/>
          <w:rtl/>
        </w:rPr>
        <w:t xml:space="preserve">صادر عن </w:t>
      </w:r>
      <w:r w:rsidRPr="008A1551">
        <w:rPr>
          <w:rFonts w:cs="Traditional Arabic"/>
          <w:color w:val="000000"/>
          <w:sz w:val="20"/>
          <w:szCs w:val="30"/>
          <w:rtl/>
        </w:rPr>
        <w:t>اتفاقية التنوع البيولوجي (المقرر صدوره في</w:t>
      </w:r>
      <w:r w:rsidR="007E5548">
        <w:rPr>
          <w:rFonts w:cs="Traditional Arabic"/>
          <w:color w:val="000000"/>
          <w:sz w:val="20"/>
          <w:szCs w:val="30"/>
          <w:rtl/>
        </w:rPr>
        <w:t xml:space="preserve"> عام</w:t>
      </w:r>
      <w:r w:rsidRPr="008A1551">
        <w:rPr>
          <w:rFonts w:cs="Traditional Arabic"/>
          <w:color w:val="000000"/>
          <w:sz w:val="20"/>
          <w:szCs w:val="30"/>
          <w:rtl/>
        </w:rPr>
        <w:t xml:space="preserve"> 2014)، وكذلك عمليات التقييم الإقليمية والوطنية</w:t>
      </w:r>
      <w:r w:rsidR="007E5548">
        <w:rPr>
          <w:rFonts w:cs="Traditional Arabic"/>
          <w:color w:val="000000"/>
          <w:sz w:val="20"/>
          <w:szCs w:val="30"/>
          <w:rtl/>
        </w:rPr>
        <w:t>،</w:t>
      </w:r>
      <w:r w:rsidRPr="008A1551">
        <w:rPr>
          <w:rFonts w:cs="Traditional Arabic"/>
          <w:color w:val="000000"/>
          <w:sz w:val="20"/>
          <w:szCs w:val="30"/>
          <w:rtl/>
        </w:rPr>
        <w:t xml:space="preserve"> </w:t>
      </w:r>
      <w:r w:rsidR="007E5548">
        <w:rPr>
          <w:rFonts w:cs="Traditional Arabic"/>
          <w:color w:val="000000"/>
          <w:sz w:val="20"/>
          <w:szCs w:val="30"/>
          <w:rtl/>
        </w:rPr>
        <w:t>و</w:t>
      </w:r>
      <w:r w:rsidRPr="008A1551">
        <w:rPr>
          <w:rFonts w:cs="Traditional Arabic"/>
          <w:color w:val="000000"/>
          <w:sz w:val="20"/>
          <w:szCs w:val="30"/>
          <w:rtl/>
        </w:rPr>
        <w:t>مثال</w:t>
      </w:r>
      <w:r w:rsidR="007E5548">
        <w:rPr>
          <w:rFonts w:cs="Traditional Arabic"/>
          <w:color w:val="000000"/>
          <w:sz w:val="20"/>
          <w:szCs w:val="30"/>
          <w:rtl/>
        </w:rPr>
        <w:t>ها</w:t>
      </w:r>
      <w:r w:rsidRPr="008A1551">
        <w:rPr>
          <w:rFonts w:cs="Traditional Arabic"/>
          <w:color w:val="000000"/>
          <w:sz w:val="20"/>
          <w:szCs w:val="30"/>
          <w:rtl/>
        </w:rPr>
        <w:t xml:space="preserve"> تقييم</w:t>
      </w:r>
      <w:r w:rsidR="007E5548">
        <w:rPr>
          <w:rFonts w:cs="Traditional Arabic"/>
          <w:color w:val="000000"/>
          <w:sz w:val="20"/>
          <w:szCs w:val="30"/>
          <w:rtl/>
        </w:rPr>
        <w:t>ات</w:t>
      </w:r>
      <w:r w:rsidRPr="008A1551">
        <w:rPr>
          <w:rFonts w:cs="Traditional Arabic"/>
          <w:color w:val="000000"/>
          <w:sz w:val="20"/>
          <w:szCs w:val="30"/>
          <w:rtl/>
        </w:rPr>
        <w:t xml:space="preserve"> النُظم الإيكولوجية الوطنية.</w:t>
      </w:r>
    </w:p>
    <w:p w:rsidR="00BF4516" w:rsidRPr="008A1551" w:rsidRDefault="00BF4516" w:rsidP="00914083">
      <w:pPr>
        <w:spacing w:after="120" w:line="400" w:lineRule="exact"/>
        <w:ind w:left="1134"/>
        <w:jc w:val="both"/>
        <w:rPr>
          <w:rFonts w:cs="Traditional Arabic"/>
          <w:color w:val="000000"/>
          <w:sz w:val="20"/>
          <w:szCs w:val="30"/>
          <w:rtl/>
        </w:rPr>
      </w:pPr>
      <w:r w:rsidRPr="008A1551">
        <w:rPr>
          <w:rFonts w:cs="Traditional Arabic"/>
          <w:color w:val="000000"/>
          <w:sz w:val="20"/>
          <w:szCs w:val="30"/>
          <w:rtl/>
        </w:rPr>
        <w:t>9</w:t>
      </w:r>
      <w:r w:rsidR="00914083">
        <w:rPr>
          <w:rFonts w:cs="Traditional Arabic"/>
          <w:color w:val="000000"/>
          <w:sz w:val="20"/>
          <w:szCs w:val="30"/>
          <w:rtl/>
        </w:rPr>
        <w:t xml:space="preserve"> </w:t>
      </w:r>
      <w:r w:rsidRPr="008A1551">
        <w:rPr>
          <w:rFonts w:cs="Traditional Arabic"/>
          <w:color w:val="000000"/>
          <w:sz w:val="20"/>
          <w:szCs w:val="30"/>
          <w:rtl/>
        </w:rPr>
        <w:t>-</w:t>
      </w:r>
      <w:r w:rsidRPr="008A1551">
        <w:rPr>
          <w:rFonts w:cs="Traditional Arabic"/>
          <w:color w:val="000000"/>
          <w:sz w:val="20"/>
          <w:szCs w:val="30"/>
          <w:rtl/>
        </w:rPr>
        <w:tab/>
        <w:t xml:space="preserve">وبغية تحسين </w:t>
      </w:r>
      <w:r w:rsidR="007E5548">
        <w:rPr>
          <w:rFonts w:cs="Traditional Arabic"/>
          <w:color w:val="000000"/>
          <w:sz w:val="20"/>
          <w:szCs w:val="30"/>
          <w:rtl/>
        </w:rPr>
        <w:t>مشاركة</w:t>
      </w:r>
      <w:r w:rsidR="007E5548" w:rsidRPr="008A1551">
        <w:rPr>
          <w:rFonts w:cs="Traditional Arabic"/>
          <w:color w:val="000000"/>
          <w:sz w:val="20"/>
          <w:szCs w:val="30"/>
          <w:rtl/>
        </w:rPr>
        <w:t xml:space="preserve"> </w:t>
      </w:r>
      <w:r w:rsidRPr="008A1551">
        <w:rPr>
          <w:rFonts w:cs="Traditional Arabic"/>
          <w:color w:val="000000"/>
          <w:sz w:val="20"/>
          <w:szCs w:val="30"/>
          <w:rtl/>
        </w:rPr>
        <w:t xml:space="preserve">صناع القرارات </w:t>
      </w:r>
      <w:r w:rsidR="007E5548">
        <w:rPr>
          <w:rFonts w:cs="Traditional Arabic"/>
          <w:color w:val="000000"/>
          <w:sz w:val="20"/>
          <w:szCs w:val="30"/>
          <w:rtl/>
        </w:rPr>
        <w:t>ومختلف</w:t>
      </w:r>
      <w:r w:rsidRPr="008A1551">
        <w:rPr>
          <w:rFonts w:cs="Traditional Arabic"/>
          <w:color w:val="000000"/>
          <w:sz w:val="20"/>
          <w:szCs w:val="30"/>
          <w:rtl/>
        </w:rPr>
        <w:t xml:space="preserve"> أصحاب المعارف في العملية، سيتم التركيز على الطرائق التشاركية (</w:t>
      </w:r>
      <w:r w:rsidRPr="008A1551">
        <w:rPr>
          <w:rFonts w:cs="Traditional Arabic"/>
          <w:color w:val="000000"/>
          <w:sz w:val="20"/>
          <w:szCs w:val="30"/>
        </w:rPr>
        <w:t>Coreau and others, 2009</w:t>
      </w:r>
      <w:r w:rsidRPr="008A1551">
        <w:rPr>
          <w:rFonts w:cs="Traditional Arabic"/>
          <w:color w:val="000000"/>
          <w:sz w:val="20"/>
          <w:szCs w:val="30"/>
          <w:rtl/>
        </w:rPr>
        <w:t>)، وطر</w:t>
      </w:r>
      <w:r w:rsidR="007E5548">
        <w:rPr>
          <w:rFonts w:cs="Traditional Arabic"/>
          <w:color w:val="000000"/>
          <w:sz w:val="20"/>
          <w:szCs w:val="30"/>
          <w:rtl/>
        </w:rPr>
        <w:t>ائق</w:t>
      </w:r>
      <w:r w:rsidRPr="008A1551">
        <w:rPr>
          <w:rFonts w:cs="Traditional Arabic"/>
          <w:color w:val="000000"/>
          <w:sz w:val="20"/>
          <w:szCs w:val="30"/>
          <w:rtl/>
        </w:rPr>
        <w:t xml:space="preserve"> "التنبؤ العكسي" التي تعمل في اتجاه عكسي ل</w:t>
      </w:r>
      <w:r w:rsidR="007E5548">
        <w:rPr>
          <w:rFonts w:cs="Traditional Arabic"/>
          <w:color w:val="000000"/>
          <w:sz w:val="20"/>
          <w:szCs w:val="30"/>
          <w:rtl/>
        </w:rPr>
        <w:t>ل</w:t>
      </w:r>
      <w:r w:rsidRPr="008A1551">
        <w:rPr>
          <w:rFonts w:cs="Traditional Arabic"/>
          <w:color w:val="000000"/>
          <w:sz w:val="20"/>
          <w:szCs w:val="30"/>
          <w:rtl/>
        </w:rPr>
        <w:t>أهداف المستقبل</w:t>
      </w:r>
      <w:r w:rsidR="007E5548">
        <w:rPr>
          <w:rFonts w:cs="Traditional Arabic"/>
          <w:color w:val="000000"/>
          <w:sz w:val="20"/>
          <w:szCs w:val="30"/>
          <w:rtl/>
        </w:rPr>
        <w:t>ية</w:t>
      </w:r>
      <w:r w:rsidRPr="008A1551">
        <w:rPr>
          <w:rFonts w:cs="Traditional Arabic"/>
          <w:color w:val="000000"/>
          <w:sz w:val="20"/>
          <w:szCs w:val="30"/>
          <w:rtl/>
        </w:rPr>
        <w:t xml:space="preserve"> المتفق عليها، وغير ذلك من الطرائق التي تعزز حوار العلوم والسياسات وأصحاب المصلحة في العلوم.</w:t>
      </w:r>
    </w:p>
    <w:p w:rsidR="00BF4516" w:rsidRPr="008A1551" w:rsidRDefault="00BF4516" w:rsidP="00914083">
      <w:pPr>
        <w:spacing w:after="120" w:line="400" w:lineRule="exact"/>
        <w:ind w:left="1134"/>
        <w:jc w:val="both"/>
        <w:rPr>
          <w:rFonts w:cs="Traditional Arabic"/>
          <w:color w:val="000000"/>
          <w:sz w:val="20"/>
          <w:szCs w:val="30"/>
          <w:rtl/>
        </w:rPr>
      </w:pPr>
      <w:r w:rsidRPr="008A1551">
        <w:rPr>
          <w:rFonts w:cs="Traditional Arabic"/>
          <w:color w:val="000000"/>
          <w:sz w:val="20"/>
          <w:szCs w:val="30"/>
          <w:rtl/>
        </w:rPr>
        <w:t>10</w:t>
      </w:r>
      <w:r w:rsidR="00914083">
        <w:rPr>
          <w:rFonts w:cs="Traditional Arabic"/>
          <w:color w:val="000000"/>
          <w:sz w:val="20"/>
          <w:szCs w:val="30"/>
          <w:rtl/>
        </w:rPr>
        <w:t xml:space="preserve"> </w:t>
      </w:r>
      <w:r w:rsidRPr="008A1551">
        <w:rPr>
          <w:rFonts w:cs="Traditional Arabic"/>
          <w:color w:val="000000"/>
          <w:sz w:val="20"/>
          <w:szCs w:val="30"/>
          <w:rtl/>
        </w:rPr>
        <w:t>-</w:t>
      </w:r>
      <w:r w:rsidRPr="008A1551">
        <w:rPr>
          <w:rFonts w:cs="Traditional Arabic"/>
          <w:color w:val="000000"/>
          <w:sz w:val="20"/>
          <w:szCs w:val="30"/>
          <w:rtl/>
        </w:rPr>
        <w:tab/>
      </w:r>
      <w:r w:rsidR="007E5548">
        <w:rPr>
          <w:rFonts w:cs="Traditional Arabic"/>
          <w:color w:val="000000"/>
          <w:sz w:val="20"/>
          <w:szCs w:val="30"/>
          <w:rtl/>
        </w:rPr>
        <w:t>و</w:t>
      </w:r>
      <w:r w:rsidRPr="008A1551">
        <w:rPr>
          <w:rFonts w:cs="Traditional Arabic"/>
          <w:color w:val="000000"/>
          <w:sz w:val="20"/>
          <w:szCs w:val="30"/>
          <w:rtl/>
        </w:rPr>
        <w:t>سيولى اهتمام</w:t>
      </w:r>
      <w:r w:rsidR="007E5548">
        <w:rPr>
          <w:rFonts w:cs="Traditional Arabic"/>
          <w:color w:val="000000"/>
          <w:sz w:val="20"/>
          <w:szCs w:val="30"/>
          <w:rtl/>
        </w:rPr>
        <w:t xml:space="preserve"> </w:t>
      </w:r>
      <w:r w:rsidRPr="008A1551">
        <w:rPr>
          <w:rFonts w:cs="Traditional Arabic"/>
          <w:color w:val="000000"/>
          <w:sz w:val="20"/>
          <w:szCs w:val="30"/>
          <w:rtl/>
        </w:rPr>
        <w:t xml:space="preserve">خاص للتعاون مع شبكات الرصد وأصحاب البيانات، حيث أن للبيانات أهمية بالغة في </w:t>
      </w:r>
      <w:r w:rsidR="007E5548">
        <w:rPr>
          <w:rFonts w:cs="Traditional Arabic"/>
          <w:color w:val="000000"/>
          <w:sz w:val="20"/>
          <w:szCs w:val="30"/>
          <w:rtl/>
        </w:rPr>
        <w:t>وضع</w:t>
      </w:r>
      <w:r w:rsidR="007E5548" w:rsidRPr="008A1551">
        <w:rPr>
          <w:rFonts w:cs="Traditional Arabic"/>
          <w:color w:val="000000"/>
          <w:sz w:val="20"/>
          <w:szCs w:val="30"/>
          <w:rtl/>
        </w:rPr>
        <w:t xml:space="preserve"> </w:t>
      </w:r>
      <w:r w:rsidRPr="008A1551">
        <w:rPr>
          <w:rFonts w:cs="Traditional Arabic"/>
          <w:color w:val="000000"/>
          <w:sz w:val="20"/>
          <w:szCs w:val="30"/>
          <w:rtl/>
        </w:rPr>
        <w:t xml:space="preserve">السيناريوهات والنماذج وتحديد </w:t>
      </w:r>
      <w:r w:rsidR="007E5548">
        <w:rPr>
          <w:rFonts w:cs="Traditional Arabic"/>
          <w:color w:val="000000"/>
          <w:sz w:val="20"/>
          <w:szCs w:val="30"/>
          <w:rtl/>
        </w:rPr>
        <w:t>بارامتراتها</w:t>
      </w:r>
      <w:r w:rsidRPr="008A1551">
        <w:rPr>
          <w:rFonts w:cs="Traditional Arabic"/>
          <w:color w:val="000000"/>
          <w:sz w:val="20"/>
          <w:szCs w:val="30"/>
          <w:rtl/>
        </w:rPr>
        <w:t xml:space="preserve"> والتأكد من صحتها. وكثيرا ما يكون </w:t>
      </w:r>
      <w:r w:rsidR="007E5548">
        <w:rPr>
          <w:rFonts w:cs="Traditional Arabic"/>
          <w:color w:val="000000"/>
          <w:sz w:val="20"/>
          <w:szCs w:val="30"/>
          <w:rtl/>
        </w:rPr>
        <w:t xml:space="preserve">عدم </w:t>
      </w:r>
      <w:r w:rsidRPr="008A1551">
        <w:rPr>
          <w:rFonts w:cs="Traditional Arabic"/>
          <w:color w:val="000000"/>
          <w:sz w:val="20"/>
          <w:szCs w:val="30"/>
          <w:rtl/>
        </w:rPr>
        <w:t xml:space="preserve">توافر البيانات الوافية عنصرا مقيدا </w:t>
      </w:r>
      <w:r w:rsidR="007E5548">
        <w:rPr>
          <w:rFonts w:cs="Traditional Arabic"/>
          <w:color w:val="000000"/>
          <w:sz w:val="20"/>
          <w:szCs w:val="30"/>
          <w:rtl/>
        </w:rPr>
        <w:t xml:space="preserve">عند وضع </w:t>
      </w:r>
      <w:r w:rsidRPr="008A1551">
        <w:rPr>
          <w:rFonts w:cs="Traditional Arabic"/>
          <w:color w:val="000000"/>
          <w:sz w:val="20"/>
          <w:szCs w:val="30"/>
          <w:rtl/>
        </w:rPr>
        <w:t>النماذج واستخدامها.</w:t>
      </w:r>
    </w:p>
    <w:p w:rsidR="00BF4516" w:rsidRPr="008A1551" w:rsidRDefault="00BF4516" w:rsidP="00914083">
      <w:pPr>
        <w:spacing w:after="120" w:line="400" w:lineRule="exact"/>
        <w:ind w:left="1134"/>
        <w:jc w:val="both"/>
        <w:rPr>
          <w:rFonts w:cs="Traditional Arabic"/>
          <w:color w:val="000000"/>
          <w:sz w:val="20"/>
          <w:szCs w:val="30"/>
          <w:rtl/>
        </w:rPr>
      </w:pPr>
      <w:r w:rsidRPr="008A1551">
        <w:rPr>
          <w:rFonts w:cs="Traditional Arabic"/>
          <w:color w:val="000000"/>
          <w:sz w:val="20"/>
          <w:szCs w:val="30"/>
          <w:rtl/>
        </w:rPr>
        <w:t>11</w:t>
      </w:r>
      <w:r w:rsidR="00914083">
        <w:rPr>
          <w:rFonts w:cs="Traditional Arabic"/>
          <w:color w:val="000000"/>
          <w:sz w:val="20"/>
          <w:szCs w:val="30"/>
          <w:rtl/>
        </w:rPr>
        <w:t xml:space="preserve"> </w:t>
      </w:r>
      <w:r w:rsidRPr="008A1551">
        <w:rPr>
          <w:rFonts w:cs="Traditional Arabic"/>
          <w:color w:val="000000"/>
          <w:sz w:val="20"/>
          <w:szCs w:val="30"/>
          <w:rtl/>
        </w:rPr>
        <w:t>-</w:t>
      </w:r>
      <w:r w:rsidR="00914083">
        <w:rPr>
          <w:rFonts w:cs="Traditional Arabic"/>
          <w:color w:val="000000"/>
          <w:sz w:val="20"/>
          <w:szCs w:val="30"/>
          <w:rtl/>
        </w:rPr>
        <w:tab/>
      </w:r>
      <w:r w:rsidR="007E5548">
        <w:rPr>
          <w:rFonts w:cs="Traditional Arabic"/>
          <w:color w:val="000000"/>
          <w:sz w:val="20"/>
          <w:szCs w:val="30"/>
          <w:rtl/>
        </w:rPr>
        <w:t>و</w:t>
      </w:r>
      <w:r w:rsidRPr="008A1551">
        <w:rPr>
          <w:rFonts w:cs="Traditional Arabic"/>
          <w:color w:val="000000"/>
          <w:sz w:val="20"/>
          <w:szCs w:val="30"/>
          <w:rtl/>
        </w:rPr>
        <w:t xml:space="preserve">سيولى اهتمام خاص </w:t>
      </w:r>
      <w:r w:rsidR="007E5548">
        <w:rPr>
          <w:rFonts w:cs="Traditional Arabic"/>
          <w:color w:val="000000"/>
          <w:sz w:val="20"/>
          <w:szCs w:val="30"/>
          <w:rtl/>
        </w:rPr>
        <w:t>لإدماج</w:t>
      </w:r>
      <w:r w:rsidR="007E5548" w:rsidRPr="008A1551">
        <w:rPr>
          <w:rFonts w:cs="Traditional Arabic"/>
          <w:color w:val="000000"/>
          <w:sz w:val="20"/>
          <w:szCs w:val="30"/>
          <w:rtl/>
        </w:rPr>
        <w:t xml:space="preserve"> </w:t>
      </w:r>
      <w:r w:rsidRPr="008A1551">
        <w:rPr>
          <w:rFonts w:cs="Traditional Arabic"/>
          <w:color w:val="000000"/>
          <w:sz w:val="20"/>
          <w:szCs w:val="30"/>
          <w:rtl/>
        </w:rPr>
        <w:t xml:space="preserve">سيناريوهات التنوع البيولوجي في كافة النطاقات المكانية </w:t>
      </w:r>
      <w:r w:rsidR="007E5548">
        <w:rPr>
          <w:rFonts w:cs="Traditional Arabic"/>
          <w:color w:val="000000"/>
          <w:sz w:val="20"/>
          <w:szCs w:val="30"/>
          <w:rtl/>
        </w:rPr>
        <w:t>ذات</w:t>
      </w:r>
      <w:r w:rsidR="007E5548" w:rsidRPr="008A1551">
        <w:rPr>
          <w:rFonts w:cs="Traditional Arabic"/>
          <w:color w:val="000000"/>
          <w:sz w:val="20"/>
          <w:szCs w:val="30"/>
          <w:rtl/>
        </w:rPr>
        <w:t xml:space="preserve"> </w:t>
      </w:r>
      <w:r w:rsidRPr="008A1551">
        <w:rPr>
          <w:rFonts w:cs="Traditional Arabic"/>
          <w:color w:val="000000"/>
          <w:sz w:val="20"/>
          <w:szCs w:val="30"/>
          <w:rtl/>
        </w:rPr>
        <w:t xml:space="preserve">الصلة بأنواع </w:t>
      </w:r>
      <w:r w:rsidR="007E5548">
        <w:rPr>
          <w:rFonts w:cs="Traditional Arabic"/>
          <w:color w:val="000000"/>
          <w:sz w:val="20"/>
          <w:szCs w:val="30"/>
          <w:rtl/>
        </w:rPr>
        <w:t xml:space="preserve">متعددة من </w:t>
      </w:r>
      <w:r w:rsidRPr="008A1551">
        <w:rPr>
          <w:rFonts w:cs="Traditional Arabic"/>
          <w:color w:val="000000"/>
          <w:sz w:val="20"/>
          <w:szCs w:val="30"/>
          <w:rtl/>
        </w:rPr>
        <w:t>القرارات، بما في ذلك انخراط أصحاب المصلحة بشكل أوثق في تحديد السيناريوهات و</w:t>
      </w:r>
      <w:r w:rsidR="007E5548">
        <w:rPr>
          <w:rFonts w:cs="Traditional Arabic"/>
          <w:color w:val="000000"/>
          <w:sz w:val="20"/>
          <w:szCs w:val="30"/>
          <w:rtl/>
        </w:rPr>
        <w:t>وضعها</w:t>
      </w:r>
      <w:r w:rsidRPr="008A1551">
        <w:rPr>
          <w:rFonts w:cs="Traditional Arabic"/>
          <w:color w:val="000000"/>
          <w:sz w:val="20"/>
          <w:szCs w:val="30"/>
          <w:rtl/>
        </w:rPr>
        <w:t xml:space="preserve"> واستخدامها، و</w:t>
      </w:r>
      <w:r w:rsidR="007E5548">
        <w:rPr>
          <w:rFonts w:cs="Traditional Arabic"/>
          <w:color w:val="000000"/>
          <w:sz w:val="20"/>
          <w:szCs w:val="30"/>
          <w:rtl/>
        </w:rPr>
        <w:t>تعزيز مراعاة وإدماج</w:t>
      </w:r>
      <w:r w:rsidR="00914083">
        <w:rPr>
          <w:rFonts w:cs="Traditional Arabic"/>
          <w:color w:val="000000"/>
          <w:sz w:val="20"/>
          <w:szCs w:val="30"/>
          <w:rtl/>
        </w:rPr>
        <w:t xml:space="preserve"> </w:t>
      </w:r>
      <w:r w:rsidR="009008A9">
        <w:rPr>
          <w:rFonts w:cs="Traditional Arabic"/>
          <w:color w:val="000000"/>
          <w:sz w:val="20"/>
          <w:szCs w:val="30"/>
          <w:rtl/>
        </w:rPr>
        <w:t>ا</w:t>
      </w:r>
      <w:r w:rsidRPr="008A1551">
        <w:rPr>
          <w:rFonts w:cs="Traditional Arabic"/>
          <w:color w:val="000000"/>
          <w:sz w:val="20"/>
          <w:szCs w:val="30"/>
          <w:rtl/>
        </w:rPr>
        <w:t xml:space="preserve">لأبعاد المتعددة للتنوع البيولوجي وخدمات النظم الإيكولوجية في السيناريوهات والنماذج. </w:t>
      </w:r>
      <w:r w:rsidR="009008A9">
        <w:rPr>
          <w:rFonts w:cs="Traditional Arabic"/>
          <w:color w:val="000000"/>
          <w:sz w:val="20"/>
          <w:szCs w:val="30"/>
          <w:rtl/>
        </w:rPr>
        <w:t>ويكتسي هذا الأمر أهمية خاصة</w:t>
      </w:r>
      <w:r w:rsidRPr="008A1551">
        <w:rPr>
          <w:rFonts w:cs="Traditional Arabic"/>
          <w:color w:val="000000"/>
          <w:sz w:val="20"/>
          <w:szCs w:val="30"/>
          <w:rtl/>
        </w:rPr>
        <w:t xml:space="preserve"> بالنسبة لل</w:t>
      </w:r>
      <w:r w:rsidR="009008A9">
        <w:rPr>
          <w:rFonts w:cs="Traditional Arabic"/>
          <w:color w:val="000000"/>
          <w:sz w:val="20"/>
          <w:szCs w:val="30"/>
          <w:rtl/>
        </w:rPr>
        <w:t>فريق</w:t>
      </w:r>
      <w:r w:rsidRPr="008A1551">
        <w:rPr>
          <w:rFonts w:cs="Traditional Arabic"/>
          <w:color w:val="000000"/>
          <w:sz w:val="20"/>
          <w:szCs w:val="30"/>
          <w:rtl/>
        </w:rPr>
        <w:t xml:space="preserve"> لأن الأنشطة المتعلقة بالتقييمات ستبدأ بإجراء تقييمات على النطاق الإقليمي ودون الإقليمي يجب أن تكون وثيقة الصلة على الصعد الوطنية ومتسقة بما فيه الكفاية </w:t>
      </w:r>
      <w:r w:rsidR="009008A9">
        <w:rPr>
          <w:rFonts w:cs="Traditional Arabic"/>
          <w:color w:val="000000"/>
          <w:sz w:val="20"/>
          <w:szCs w:val="30"/>
          <w:rtl/>
        </w:rPr>
        <w:t>على مستوى المناطق</w:t>
      </w:r>
      <w:r w:rsidRPr="008A1551">
        <w:rPr>
          <w:rFonts w:cs="Traditional Arabic"/>
          <w:color w:val="000000"/>
          <w:sz w:val="20"/>
          <w:szCs w:val="30"/>
          <w:rtl/>
        </w:rPr>
        <w:t xml:space="preserve"> لكي </w:t>
      </w:r>
      <w:r w:rsidR="009008A9">
        <w:rPr>
          <w:rFonts w:cs="Traditional Arabic"/>
          <w:color w:val="000000"/>
          <w:sz w:val="20"/>
          <w:szCs w:val="30"/>
          <w:rtl/>
        </w:rPr>
        <w:t>توفر الركائز</w:t>
      </w:r>
      <w:r w:rsidRPr="008A1551">
        <w:rPr>
          <w:rFonts w:cs="Traditional Arabic"/>
          <w:color w:val="000000"/>
          <w:sz w:val="20"/>
          <w:szCs w:val="30"/>
          <w:rtl/>
        </w:rPr>
        <w:t xml:space="preserve"> </w:t>
      </w:r>
      <w:r w:rsidR="009008A9">
        <w:rPr>
          <w:rFonts w:cs="Traditional Arabic"/>
          <w:color w:val="000000"/>
          <w:sz w:val="20"/>
          <w:szCs w:val="30"/>
          <w:rtl/>
        </w:rPr>
        <w:t>اللازمة لإجراء ا</w:t>
      </w:r>
      <w:r w:rsidRPr="008A1551">
        <w:rPr>
          <w:rFonts w:cs="Traditional Arabic"/>
          <w:color w:val="000000"/>
          <w:sz w:val="20"/>
          <w:szCs w:val="30"/>
          <w:rtl/>
        </w:rPr>
        <w:t>لتقييم العالمي.</w:t>
      </w:r>
    </w:p>
    <w:p w:rsidR="00BF4516" w:rsidRPr="00914083" w:rsidRDefault="00BF4516" w:rsidP="00914083">
      <w:pPr>
        <w:tabs>
          <w:tab w:val="right" w:pos="1117"/>
        </w:tabs>
        <w:spacing w:after="120" w:line="400" w:lineRule="exact"/>
        <w:ind w:left="1117"/>
        <w:jc w:val="both"/>
        <w:rPr>
          <w:rFonts w:ascii="Times New Roman Bold" w:hAnsi="Times New Roman Bold" w:cs="Traditional Arabic"/>
          <w:b/>
          <w:bCs/>
          <w:color w:val="000000"/>
          <w:sz w:val="28"/>
          <w:rtl/>
        </w:rPr>
      </w:pPr>
      <w:r w:rsidRPr="00914083">
        <w:rPr>
          <w:rFonts w:cs="Traditional Arabic"/>
          <w:color w:val="000000"/>
          <w:sz w:val="20"/>
          <w:szCs w:val="30"/>
          <w:rtl/>
        </w:rPr>
        <w:t>12</w:t>
      </w:r>
      <w:r w:rsidR="00914083" w:rsidRPr="00914083">
        <w:rPr>
          <w:rFonts w:cs="Traditional Arabic"/>
          <w:color w:val="000000"/>
          <w:sz w:val="20"/>
          <w:szCs w:val="30"/>
          <w:rtl/>
        </w:rPr>
        <w:t xml:space="preserve"> </w:t>
      </w:r>
      <w:r w:rsidRPr="00914083">
        <w:rPr>
          <w:rFonts w:cs="Traditional Arabic"/>
          <w:color w:val="000000"/>
          <w:sz w:val="20"/>
          <w:szCs w:val="30"/>
          <w:rtl/>
        </w:rPr>
        <w:t>-</w:t>
      </w:r>
      <w:r w:rsidRPr="00914083">
        <w:rPr>
          <w:rFonts w:cs="Traditional Arabic"/>
          <w:color w:val="000000"/>
          <w:sz w:val="20"/>
          <w:szCs w:val="30"/>
          <w:rtl/>
        </w:rPr>
        <w:tab/>
        <w:t xml:space="preserve">ستوفر </w:t>
      </w:r>
      <w:r w:rsidR="009008A9" w:rsidRPr="00914083">
        <w:rPr>
          <w:rFonts w:cs="Traditional Arabic"/>
          <w:color w:val="000000"/>
          <w:sz w:val="20"/>
          <w:szCs w:val="30"/>
          <w:rtl/>
        </w:rPr>
        <w:t xml:space="preserve">تقييمات </w:t>
      </w:r>
      <w:r w:rsidRPr="00914083">
        <w:rPr>
          <w:rFonts w:cs="Traditional Arabic"/>
          <w:color w:val="000000"/>
          <w:sz w:val="20"/>
          <w:szCs w:val="30"/>
          <w:rtl/>
        </w:rPr>
        <w:t>السيناريوهات وال</w:t>
      </w:r>
      <w:r w:rsidR="009008A9" w:rsidRPr="00914083">
        <w:rPr>
          <w:rFonts w:cs="Traditional Arabic"/>
          <w:color w:val="000000"/>
          <w:sz w:val="20"/>
          <w:szCs w:val="30"/>
          <w:rtl/>
        </w:rPr>
        <w:t>نماذج</w:t>
      </w:r>
      <w:r w:rsidRPr="00914083">
        <w:rPr>
          <w:rFonts w:cs="Traditional Arabic"/>
          <w:color w:val="000000"/>
          <w:sz w:val="20"/>
          <w:szCs w:val="30"/>
          <w:rtl/>
        </w:rPr>
        <w:t xml:space="preserve"> وأنشطة المتابعة فرصة غير مسبوقة </w:t>
      </w:r>
      <w:r w:rsidR="00EA0915" w:rsidRPr="00914083">
        <w:rPr>
          <w:rFonts w:cs="Traditional Arabic"/>
          <w:color w:val="000000"/>
          <w:sz w:val="20"/>
          <w:szCs w:val="30"/>
          <w:rtl/>
        </w:rPr>
        <w:t xml:space="preserve">للاستفادة من </w:t>
      </w:r>
      <w:r w:rsidR="00C0275D" w:rsidRPr="00914083">
        <w:rPr>
          <w:rFonts w:cs="Traditional Arabic"/>
          <w:color w:val="000000"/>
          <w:sz w:val="20"/>
          <w:szCs w:val="30"/>
          <w:rtl/>
        </w:rPr>
        <w:t>مجالات التآزر</w:t>
      </w:r>
      <w:r w:rsidRPr="00914083">
        <w:rPr>
          <w:rFonts w:cs="Traditional Arabic"/>
          <w:color w:val="000000"/>
          <w:sz w:val="20"/>
          <w:szCs w:val="30"/>
          <w:rtl/>
        </w:rPr>
        <w:t xml:space="preserve"> بين الفريق الحكومي الدولي المعني بتغير المناخ والمنبر </w:t>
      </w:r>
      <w:r w:rsidRPr="00914083">
        <w:rPr>
          <w:rFonts w:ascii="Times New Roman Bold" w:hAnsi="Times New Roman Bold" w:cs="Traditional Arabic"/>
          <w:color w:val="000000"/>
          <w:sz w:val="30"/>
          <w:szCs w:val="30"/>
          <w:rtl/>
        </w:rPr>
        <w:t xml:space="preserve">الحكومي الدولي للعلوم والسياسات في مجال التنوع البيولوجي وخدمات النظم الإيكولوجية. </w:t>
      </w:r>
      <w:r w:rsidR="00C0275D" w:rsidRPr="00914083">
        <w:rPr>
          <w:rFonts w:ascii="Times New Roman Bold" w:hAnsi="Times New Roman Bold" w:cs="Traditional Arabic"/>
          <w:color w:val="000000"/>
          <w:sz w:val="30"/>
          <w:szCs w:val="30"/>
          <w:rtl/>
        </w:rPr>
        <w:t>و</w:t>
      </w:r>
      <w:r w:rsidRPr="00914083">
        <w:rPr>
          <w:rFonts w:ascii="Times New Roman Bold" w:hAnsi="Times New Roman Bold" w:cs="Traditional Arabic"/>
          <w:color w:val="000000"/>
          <w:sz w:val="30"/>
          <w:szCs w:val="30"/>
          <w:rtl/>
        </w:rPr>
        <w:t xml:space="preserve">سيعمل المنبر </w:t>
      </w:r>
      <w:r w:rsidR="00C0275D" w:rsidRPr="00914083">
        <w:rPr>
          <w:rFonts w:ascii="Times New Roman Bold" w:hAnsi="Times New Roman Bold" w:cs="Traditional Arabic"/>
          <w:color w:val="000000"/>
          <w:sz w:val="30"/>
          <w:szCs w:val="30"/>
          <w:rtl/>
        </w:rPr>
        <w:t>على نحو وثيق</w:t>
      </w:r>
      <w:r w:rsidRPr="00914083">
        <w:rPr>
          <w:rFonts w:ascii="Times New Roman Bold" w:hAnsi="Times New Roman Bold" w:cs="Traditional Arabic"/>
          <w:color w:val="000000"/>
          <w:sz w:val="30"/>
          <w:szCs w:val="30"/>
          <w:rtl/>
        </w:rPr>
        <w:t xml:space="preserve"> مع الهيئات الأخرى ال</w:t>
      </w:r>
      <w:r w:rsidR="00C0275D" w:rsidRPr="00914083">
        <w:rPr>
          <w:rFonts w:ascii="Times New Roman Bold" w:hAnsi="Times New Roman Bold" w:cs="Traditional Arabic"/>
          <w:color w:val="000000"/>
          <w:sz w:val="30"/>
          <w:szCs w:val="30"/>
          <w:rtl/>
        </w:rPr>
        <w:t>مشاركة</w:t>
      </w:r>
      <w:r w:rsidRPr="00914083">
        <w:rPr>
          <w:rFonts w:ascii="Times New Roman Bold" w:hAnsi="Times New Roman Bold" w:cs="Traditional Arabic"/>
          <w:color w:val="000000"/>
          <w:sz w:val="30"/>
          <w:szCs w:val="30"/>
          <w:rtl/>
        </w:rPr>
        <w:t xml:space="preserve"> في التقييمات البيئية العالمية مثل اليونيب، بما في ذلك برنامجه بشأن اقتصادات خدمات النظم الإيكولوجية والتنوع البيولوجي، والاتحاد العالمي لحفظ الطبيعة. وبالإضافة إلى ذلك ثمة مجتمع علمي أوسع يمكن حشده وإشراكه في استحداث تلك المنهجيات. ومن ثم فإن هذا الناتج سيتطلب تعبئة جمة للموارد من خارج </w:t>
      </w:r>
      <w:r w:rsidR="008A0FEB" w:rsidRPr="00914083">
        <w:rPr>
          <w:rFonts w:ascii="Times New Roman Bold" w:hAnsi="Times New Roman Bold" w:cs="Traditional Arabic"/>
          <w:color w:val="000000"/>
          <w:sz w:val="30"/>
          <w:szCs w:val="30"/>
          <w:rtl/>
        </w:rPr>
        <w:t xml:space="preserve">نطاق </w:t>
      </w:r>
      <w:r w:rsidRPr="00914083">
        <w:rPr>
          <w:rFonts w:ascii="Times New Roman Bold" w:hAnsi="Times New Roman Bold" w:cs="Traditional Arabic"/>
          <w:color w:val="000000"/>
          <w:sz w:val="30"/>
          <w:szCs w:val="30"/>
          <w:rtl/>
        </w:rPr>
        <w:t xml:space="preserve">المنبر وتعاونا وثيقا مع برامج </w:t>
      </w:r>
      <w:r w:rsidR="008A0FEB" w:rsidRPr="00914083">
        <w:rPr>
          <w:rFonts w:ascii="Times New Roman Bold" w:hAnsi="Times New Roman Bold" w:cs="Traditional Arabic"/>
          <w:color w:val="000000"/>
          <w:sz w:val="30"/>
          <w:szCs w:val="30"/>
          <w:rtl/>
        </w:rPr>
        <w:t>ال</w:t>
      </w:r>
      <w:r w:rsidRPr="00914083">
        <w:rPr>
          <w:rFonts w:ascii="Times New Roman Bold" w:hAnsi="Times New Roman Bold" w:cs="Traditional Arabic"/>
          <w:color w:val="000000"/>
          <w:sz w:val="30"/>
          <w:szCs w:val="30"/>
          <w:rtl/>
        </w:rPr>
        <w:t>بح</w:t>
      </w:r>
      <w:r w:rsidR="008A0FEB" w:rsidRPr="00914083">
        <w:rPr>
          <w:rFonts w:ascii="Times New Roman Bold" w:hAnsi="Times New Roman Bold" w:cs="Traditional Arabic"/>
          <w:color w:val="000000"/>
          <w:sz w:val="30"/>
          <w:szCs w:val="30"/>
          <w:rtl/>
        </w:rPr>
        <w:t>و</w:t>
      </w:r>
      <w:r w:rsidRPr="00914083">
        <w:rPr>
          <w:rFonts w:ascii="Times New Roman Bold" w:hAnsi="Times New Roman Bold" w:cs="Traditional Arabic"/>
          <w:color w:val="000000"/>
          <w:sz w:val="30"/>
          <w:szCs w:val="30"/>
          <w:rtl/>
        </w:rPr>
        <w:t xml:space="preserve">ث </w:t>
      </w:r>
      <w:r w:rsidR="008A0FEB" w:rsidRPr="00914083">
        <w:rPr>
          <w:rFonts w:ascii="Times New Roman Bold" w:hAnsi="Times New Roman Bold" w:cs="Traditional Arabic"/>
          <w:color w:val="000000"/>
          <w:sz w:val="30"/>
          <w:szCs w:val="30"/>
          <w:rtl/>
        </w:rPr>
        <w:t>ال</w:t>
      </w:r>
      <w:r w:rsidRPr="00914083">
        <w:rPr>
          <w:rFonts w:ascii="Times New Roman Bold" w:hAnsi="Times New Roman Bold" w:cs="Traditional Arabic"/>
          <w:color w:val="000000"/>
          <w:sz w:val="30"/>
          <w:szCs w:val="30"/>
          <w:rtl/>
        </w:rPr>
        <w:t xml:space="preserve">دولية من قبيل أرض المستقبل، وممولي </w:t>
      </w:r>
      <w:r w:rsidR="008A0FEB" w:rsidRPr="00914083">
        <w:rPr>
          <w:rFonts w:ascii="Times New Roman Bold" w:hAnsi="Times New Roman Bold" w:cs="Traditional Arabic"/>
          <w:color w:val="000000"/>
          <w:sz w:val="30"/>
          <w:szCs w:val="30"/>
          <w:rtl/>
        </w:rPr>
        <w:t>ا</w:t>
      </w:r>
      <w:r w:rsidRPr="00914083">
        <w:rPr>
          <w:rFonts w:ascii="Times New Roman Bold" w:hAnsi="Times New Roman Bold" w:cs="Traditional Arabic"/>
          <w:color w:val="000000"/>
          <w:sz w:val="30"/>
          <w:szCs w:val="30"/>
          <w:rtl/>
        </w:rPr>
        <w:t>لبحوث الدولية من قبيل منتدى بلمونت، والمجتمعات العلمية المنخرطة في التقييمات التي يضطلع بها الفريق الحكومي الدولي المعني بتغير المناخ، واتفاقية التنوع البيولوجي، ومنظمة الأمم المتحدة للأغذية والزراعة.</w:t>
      </w:r>
    </w:p>
    <w:p w:rsidR="00BF4516" w:rsidRPr="008A1551" w:rsidRDefault="00914083" w:rsidP="00BF4516">
      <w:pPr>
        <w:spacing w:after="120" w:line="400" w:lineRule="exact"/>
        <w:ind w:left="1134" w:hanging="852"/>
        <w:jc w:val="both"/>
        <w:rPr>
          <w:rFonts w:cs="Traditional Arabic"/>
          <w:b/>
          <w:bCs/>
          <w:color w:val="000000"/>
          <w:sz w:val="32"/>
          <w:szCs w:val="32"/>
          <w:rtl/>
        </w:rPr>
      </w:pPr>
      <w:r>
        <w:rPr>
          <w:rFonts w:cs="Traditional Arabic"/>
          <w:b/>
          <w:bCs/>
          <w:color w:val="000000"/>
          <w:sz w:val="32"/>
          <w:szCs w:val="32"/>
          <w:rtl/>
        </w:rPr>
        <w:br w:type="page"/>
      </w:r>
      <w:r w:rsidR="00BF4516" w:rsidRPr="008A1551">
        <w:rPr>
          <w:rFonts w:cs="Traditional Arabic"/>
          <w:b/>
          <w:bCs/>
          <w:color w:val="000000"/>
          <w:sz w:val="32"/>
          <w:szCs w:val="32"/>
          <w:rtl/>
        </w:rPr>
        <w:t>ثالثاً -</w:t>
      </w:r>
      <w:r w:rsidR="00BF4516" w:rsidRPr="008A1551">
        <w:rPr>
          <w:rFonts w:cs="Traditional Arabic"/>
          <w:b/>
          <w:bCs/>
          <w:color w:val="000000"/>
          <w:sz w:val="32"/>
          <w:szCs w:val="32"/>
          <w:rtl/>
        </w:rPr>
        <w:tab/>
        <w:t>مخطط الفصول</w:t>
      </w:r>
    </w:p>
    <w:p w:rsidR="00BF4516" w:rsidRPr="008A1551" w:rsidRDefault="00BF4516" w:rsidP="00630777">
      <w:pPr>
        <w:spacing w:after="120" w:line="380" w:lineRule="exact"/>
        <w:ind w:left="1134"/>
        <w:jc w:val="both"/>
        <w:rPr>
          <w:rFonts w:cs="Traditional Arabic"/>
          <w:color w:val="000000"/>
          <w:sz w:val="20"/>
          <w:szCs w:val="30"/>
          <w:rtl/>
        </w:rPr>
      </w:pPr>
      <w:r w:rsidRPr="008A1551">
        <w:rPr>
          <w:rFonts w:cs="Traditional Arabic"/>
          <w:color w:val="000000"/>
          <w:sz w:val="20"/>
          <w:szCs w:val="30"/>
          <w:rtl/>
        </w:rPr>
        <w:t>13</w:t>
      </w:r>
      <w:r w:rsidR="00914083">
        <w:rPr>
          <w:rFonts w:cs="Traditional Arabic"/>
          <w:color w:val="000000"/>
          <w:sz w:val="20"/>
          <w:szCs w:val="30"/>
          <w:rtl/>
        </w:rPr>
        <w:t xml:space="preserve"> </w:t>
      </w:r>
      <w:r w:rsidRPr="008A1551">
        <w:rPr>
          <w:rFonts w:cs="Traditional Arabic"/>
          <w:color w:val="000000"/>
          <w:sz w:val="20"/>
          <w:szCs w:val="30"/>
          <w:rtl/>
        </w:rPr>
        <w:t>-</w:t>
      </w:r>
      <w:r w:rsidRPr="008A1551">
        <w:rPr>
          <w:rFonts w:cs="Traditional Arabic"/>
          <w:color w:val="000000"/>
          <w:sz w:val="20"/>
          <w:szCs w:val="30"/>
          <w:rtl/>
        </w:rPr>
        <w:tab/>
        <w:t xml:space="preserve">من المعتزم أن تُعرض نتائج التقييم في تقرير من </w:t>
      </w:r>
      <w:r w:rsidR="008A0FEB">
        <w:rPr>
          <w:rFonts w:cs="Traditional Arabic"/>
          <w:color w:val="000000"/>
          <w:sz w:val="20"/>
          <w:szCs w:val="30"/>
          <w:rtl/>
        </w:rPr>
        <w:t>10</w:t>
      </w:r>
      <w:r w:rsidR="008A0FEB" w:rsidRPr="008A1551">
        <w:rPr>
          <w:rFonts w:cs="Traditional Arabic"/>
          <w:color w:val="000000"/>
          <w:sz w:val="20"/>
          <w:szCs w:val="30"/>
          <w:rtl/>
        </w:rPr>
        <w:t xml:space="preserve"> </w:t>
      </w:r>
      <w:r w:rsidRPr="008A1551">
        <w:rPr>
          <w:rFonts w:cs="Traditional Arabic"/>
          <w:color w:val="000000"/>
          <w:sz w:val="20"/>
          <w:szCs w:val="30"/>
          <w:rtl/>
        </w:rPr>
        <w:t>فصول مرتبة كما يلي:</w:t>
      </w:r>
    </w:p>
    <w:p w:rsidR="00BF4516" w:rsidRPr="008A1551" w:rsidRDefault="008A0FEB" w:rsidP="00601562">
      <w:pPr>
        <w:spacing w:after="120" w:line="380" w:lineRule="exact"/>
        <w:ind w:left="1872"/>
        <w:jc w:val="both"/>
        <w:rPr>
          <w:rFonts w:cs="Traditional Arabic"/>
          <w:strike/>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 xml:space="preserve">1: </w:t>
      </w:r>
      <w:r>
        <w:rPr>
          <w:rFonts w:cs="Traditional Arabic"/>
          <w:color w:val="000000"/>
          <w:sz w:val="20"/>
          <w:szCs w:val="30"/>
          <w:rtl/>
        </w:rPr>
        <w:t>لمحة</w:t>
      </w:r>
      <w:r w:rsidRPr="008A1551">
        <w:rPr>
          <w:rFonts w:cs="Traditional Arabic"/>
          <w:color w:val="000000"/>
          <w:sz w:val="20"/>
          <w:szCs w:val="30"/>
          <w:rtl/>
        </w:rPr>
        <w:t xml:space="preserve"> </w:t>
      </w:r>
      <w:r w:rsidR="00BF4516" w:rsidRPr="008A1551">
        <w:rPr>
          <w:rFonts w:cs="Traditional Arabic"/>
          <w:color w:val="000000"/>
          <w:sz w:val="20"/>
          <w:szCs w:val="30"/>
          <w:rtl/>
        </w:rPr>
        <w:t>عامة ل</w:t>
      </w:r>
      <w:r>
        <w:rPr>
          <w:rFonts w:cs="Traditional Arabic"/>
          <w:color w:val="000000"/>
          <w:sz w:val="20"/>
          <w:szCs w:val="30"/>
          <w:rtl/>
        </w:rPr>
        <w:t>ل</w:t>
      </w:r>
      <w:r w:rsidR="00BF4516" w:rsidRPr="008A1551">
        <w:rPr>
          <w:rFonts w:cs="Traditional Arabic"/>
          <w:color w:val="000000"/>
          <w:sz w:val="20"/>
          <w:szCs w:val="30"/>
          <w:rtl/>
        </w:rPr>
        <w:t xml:space="preserve">سيناريوهات الاجتماعية - الاقتصادية والنماذج واستعراض نقدي </w:t>
      </w:r>
      <w:r>
        <w:rPr>
          <w:rFonts w:cs="Traditional Arabic"/>
          <w:color w:val="000000"/>
          <w:sz w:val="20"/>
          <w:szCs w:val="30"/>
          <w:rtl/>
        </w:rPr>
        <w:t>ل</w:t>
      </w:r>
      <w:r w:rsidR="00BF4516" w:rsidRPr="008A1551">
        <w:rPr>
          <w:rFonts w:cs="Traditional Arabic"/>
          <w:color w:val="000000"/>
          <w:sz w:val="20"/>
          <w:szCs w:val="30"/>
          <w:rtl/>
        </w:rPr>
        <w:t>استخدامها في التقييمات السابقة للتنوع البيولوجي والنُظم الإيكولوجية</w:t>
      </w:r>
    </w:p>
    <w:p w:rsidR="008A0FEB" w:rsidRPr="008A1551" w:rsidRDefault="008A0FEB" w:rsidP="00601562">
      <w:pPr>
        <w:spacing w:after="120" w:line="380" w:lineRule="exact"/>
        <w:ind w:left="1872"/>
        <w:jc w:val="both"/>
        <w:rPr>
          <w:rFonts w:cs="Traditional Arabic"/>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 xml:space="preserve">2: سيناريوهات </w:t>
      </w:r>
      <w:r>
        <w:rPr>
          <w:rFonts w:cs="Traditional Arabic"/>
          <w:color w:val="000000"/>
          <w:sz w:val="20"/>
          <w:szCs w:val="30"/>
          <w:rtl/>
        </w:rPr>
        <w:t xml:space="preserve">للعناصر </w:t>
      </w:r>
      <w:r w:rsidR="00BF4516" w:rsidRPr="008A1551">
        <w:rPr>
          <w:rFonts w:cs="Traditional Arabic"/>
          <w:color w:val="000000"/>
          <w:sz w:val="20"/>
          <w:szCs w:val="30"/>
          <w:rtl/>
        </w:rPr>
        <w:t>المحرك</w:t>
      </w:r>
      <w:r>
        <w:rPr>
          <w:rFonts w:cs="Traditional Arabic"/>
          <w:color w:val="000000"/>
          <w:sz w:val="20"/>
          <w:szCs w:val="30"/>
          <w:rtl/>
        </w:rPr>
        <w:t>ة</w:t>
      </w:r>
      <w:r w:rsidR="00BF4516" w:rsidRPr="008A1551">
        <w:rPr>
          <w:rFonts w:cs="Traditional Arabic"/>
          <w:color w:val="000000"/>
          <w:sz w:val="20"/>
          <w:szCs w:val="30"/>
          <w:rtl/>
        </w:rPr>
        <w:t xml:space="preserve"> غير المباشرة للتغير في مجال التنوع البيولوجي ومنافع الطبيعة للناس</w:t>
      </w:r>
      <w:r>
        <w:rPr>
          <w:rFonts w:cs="Traditional Arabic"/>
          <w:color w:val="000000"/>
          <w:sz w:val="20"/>
          <w:szCs w:val="30"/>
          <w:rtl/>
        </w:rPr>
        <w:t>،</w:t>
      </w:r>
      <w:r w:rsidR="00BF4516" w:rsidRPr="008A1551">
        <w:rPr>
          <w:rFonts w:cs="Traditional Arabic"/>
          <w:color w:val="000000"/>
          <w:sz w:val="20"/>
          <w:szCs w:val="30"/>
          <w:rtl/>
        </w:rPr>
        <w:t xml:space="preserve"> بما في ذلك </w:t>
      </w:r>
      <w:r w:rsidR="00BF4516" w:rsidRPr="008A1551">
        <w:rPr>
          <w:rFonts w:cs="Traditional Arabic"/>
          <w:strike/>
          <w:color w:val="000000"/>
          <w:sz w:val="20"/>
          <w:szCs w:val="30"/>
          <w:rtl/>
        </w:rPr>
        <w:t>و</w:t>
      </w:r>
      <w:r w:rsidR="00BF4516" w:rsidRPr="008A1551">
        <w:rPr>
          <w:rFonts w:cs="Traditional Arabic"/>
          <w:color w:val="000000"/>
          <w:sz w:val="20"/>
          <w:szCs w:val="30"/>
          <w:rtl/>
        </w:rPr>
        <w:t>خدمات النُظم الإيكولوجية</w:t>
      </w:r>
    </w:p>
    <w:p w:rsidR="00BF4516" w:rsidRPr="008A1551" w:rsidRDefault="008A0FEB" w:rsidP="00601562">
      <w:pPr>
        <w:spacing w:after="120" w:line="380" w:lineRule="exact"/>
        <w:ind w:left="1872"/>
        <w:jc w:val="both"/>
        <w:rPr>
          <w:rFonts w:cs="Traditional Arabic"/>
          <w:strike/>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3: نماذج العناصر المحركة المباشرة للتغير في مجال التنوع البيولوجي ووظيفة النظم الإيكولوجي</w:t>
      </w:r>
      <w:r>
        <w:rPr>
          <w:rFonts w:cs="Traditional Arabic"/>
          <w:color w:val="000000"/>
          <w:sz w:val="20"/>
          <w:szCs w:val="30"/>
          <w:rtl/>
        </w:rPr>
        <w:t>ة</w:t>
      </w:r>
      <w:r w:rsidR="00BF4516" w:rsidRPr="008A1551">
        <w:rPr>
          <w:rFonts w:cs="Traditional Arabic"/>
          <w:color w:val="000000"/>
          <w:sz w:val="20"/>
          <w:szCs w:val="30"/>
          <w:rtl/>
        </w:rPr>
        <w:t xml:space="preserve"> و</w:t>
      </w:r>
      <w:r w:rsidRPr="008A1551">
        <w:rPr>
          <w:rFonts w:cs="Traditional Arabic"/>
          <w:color w:val="000000"/>
          <w:sz w:val="20"/>
          <w:szCs w:val="30"/>
          <w:rtl/>
        </w:rPr>
        <w:t>منافع الطبيعة للناس</w:t>
      </w:r>
      <w:r>
        <w:rPr>
          <w:rFonts w:cs="Traditional Arabic"/>
          <w:color w:val="000000"/>
          <w:sz w:val="20"/>
          <w:szCs w:val="30"/>
          <w:rtl/>
        </w:rPr>
        <w:t>،</w:t>
      </w:r>
      <w:r w:rsidRPr="008A1551">
        <w:rPr>
          <w:rFonts w:cs="Traditional Arabic"/>
          <w:color w:val="000000"/>
          <w:sz w:val="20"/>
          <w:szCs w:val="30"/>
          <w:rtl/>
        </w:rPr>
        <w:t xml:space="preserve"> بما في ذلك </w:t>
      </w:r>
      <w:r w:rsidR="00BF4516" w:rsidRPr="008A1551">
        <w:rPr>
          <w:rFonts w:cs="Traditional Arabic"/>
          <w:color w:val="000000"/>
          <w:sz w:val="20"/>
          <w:szCs w:val="30"/>
          <w:rtl/>
        </w:rPr>
        <w:t>خدمات النُظم الإيكولوجية</w:t>
      </w:r>
    </w:p>
    <w:p w:rsidR="00BF4516" w:rsidRPr="008A1551" w:rsidRDefault="008A0FEB" w:rsidP="00601562">
      <w:pPr>
        <w:spacing w:after="120" w:line="380" w:lineRule="exact"/>
        <w:ind w:left="1872"/>
        <w:jc w:val="both"/>
        <w:rPr>
          <w:rFonts w:cs="Traditional Arabic"/>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4: نماذج لتأثيرات العناصر المحركة على التنوع البيولوجي ومنافع الطبيعة للناس</w:t>
      </w:r>
      <w:r>
        <w:rPr>
          <w:rFonts w:cs="Traditional Arabic"/>
          <w:color w:val="000000"/>
          <w:sz w:val="20"/>
          <w:szCs w:val="30"/>
          <w:rtl/>
        </w:rPr>
        <w:t>،</w:t>
      </w:r>
      <w:r w:rsidR="00BF4516" w:rsidRPr="008A1551">
        <w:rPr>
          <w:rFonts w:cs="Traditional Arabic"/>
          <w:color w:val="000000"/>
          <w:sz w:val="20"/>
          <w:szCs w:val="30"/>
          <w:rtl/>
        </w:rPr>
        <w:t xml:space="preserve"> بما في ذلك خدمات النُظم الإيكولوجية</w:t>
      </w:r>
    </w:p>
    <w:p w:rsidR="00BF4516" w:rsidRPr="008A1551" w:rsidRDefault="008A0FEB" w:rsidP="00601562">
      <w:pPr>
        <w:spacing w:after="120" w:line="380" w:lineRule="exact"/>
        <w:ind w:left="1872"/>
        <w:jc w:val="both"/>
        <w:rPr>
          <w:rFonts w:cs="Traditional Arabic"/>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5: فحص التغذيات المرتدة فيما بين التنوع البيولوجي ومنافع الطبيعة ونوعية الحياة الطيبة والمؤسسات ونظم الحوكمة واستخدام السيناريوهات والنماذج</w:t>
      </w:r>
    </w:p>
    <w:p w:rsidR="00BF4516" w:rsidRPr="008A1551" w:rsidRDefault="008A0FEB" w:rsidP="00601562">
      <w:pPr>
        <w:spacing w:after="120" w:line="380" w:lineRule="exact"/>
        <w:ind w:left="1872"/>
        <w:jc w:val="both"/>
        <w:rPr>
          <w:rFonts w:cs="Traditional Arabic"/>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 xml:space="preserve">6: توافق </w:t>
      </w:r>
      <w:r w:rsidRPr="008A1551">
        <w:rPr>
          <w:rFonts w:cs="Traditional Arabic"/>
          <w:color w:val="000000"/>
          <w:sz w:val="20"/>
          <w:szCs w:val="30"/>
          <w:rtl/>
        </w:rPr>
        <w:t>و</w:t>
      </w:r>
      <w:r>
        <w:rPr>
          <w:rFonts w:cs="Traditional Arabic"/>
          <w:color w:val="000000"/>
          <w:sz w:val="20"/>
          <w:szCs w:val="30"/>
          <w:rtl/>
        </w:rPr>
        <w:t>مقارنة</w:t>
      </w:r>
      <w:r w:rsidRPr="008A1551">
        <w:rPr>
          <w:rFonts w:cs="Traditional Arabic"/>
          <w:color w:val="000000"/>
          <w:sz w:val="20"/>
          <w:szCs w:val="30"/>
          <w:rtl/>
        </w:rPr>
        <w:t xml:space="preserve"> </w:t>
      </w:r>
      <w:r w:rsidR="00BF4516" w:rsidRPr="008A1551">
        <w:rPr>
          <w:rFonts w:cs="Traditional Arabic"/>
          <w:color w:val="000000"/>
          <w:sz w:val="20"/>
          <w:szCs w:val="30"/>
          <w:rtl/>
        </w:rPr>
        <w:t>السيناريوهات والنماذج، بما في ذلك مناقشة ل</w:t>
      </w:r>
      <w:r>
        <w:rPr>
          <w:rFonts w:cs="Traditional Arabic"/>
          <w:color w:val="000000"/>
          <w:sz w:val="20"/>
          <w:szCs w:val="30"/>
          <w:rtl/>
        </w:rPr>
        <w:t>ل</w:t>
      </w:r>
      <w:r w:rsidR="00BF4516" w:rsidRPr="008A1551">
        <w:rPr>
          <w:rFonts w:cs="Traditional Arabic"/>
          <w:color w:val="000000"/>
          <w:sz w:val="20"/>
          <w:szCs w:val="30"/>
          <w:rtl/>
        </w:rPr>
        <w:t xml:space="preserve">كيفية </w:t>
      </w:r>
      <w:r>
        <w:rPr>
          <w:rFonts w:cs="Traditional Arabic"/>
          <w:color w:val="000000"/>
          <w:sz w:val="20"/>
          <w:szCs w:val="30"/>
          <w:rtl/>
        </w:rPr>
        <w:t xml:space="preserve">التي يمكن بها الجمع بين </w:t>
      </w:r>
      <w:r w:rsidR="00BF4516" w:rsidRPr="008A1551">
        <w:rPr>
          <w:rFonts w:cs="Traditional Arabic"/>
          <w:color w:val="000000"/>
          <w:sz w:val="20"/>
          <w:szCs w:val="30"/>
          <w:rtl/>
        </w:rPr>
        <w:t xml:space="preserve">استخدام مجموعة أساسية من السيناريوهات </w:t>
      </w:r>
      <w:r>
        <w:rPr>
          <w:rFonts w:cs="Traditional Arabic"/>
          <w:color w:val="000000"/>
          <w:sz w:val="20"/>
          <w:szCs w:val="30"/>
          <w:rtl/>
        </w:rPr>
        <w:t xml:space="preserve">والنماذج </w:t>
      </w:r>
      <w:r w:rsidR="00BF4516" w:rsidRPr="008A1551">
        <w:rPr>
          <w:rFonts w:cs="Traditional Arabic"/>
          <w:color w:val="000000"/>
          <w:sz w:val="20"/>
          <w:szCs w:val="30"/>
          <w:rtl/>
        </w:rPr>
        <w:t xml:space="preserve">الاجتماعية- الاقتصادية </w:t>
      </w:r>
      <w:r w:rsidR="00914083">
        <w:rPr>
          <w:rFonts w:cs="Traditional Arabic"/>
          <w:color w:val="000000"/>
          <w:sz w:val="20"/>
          <w:szCs w:val="30"/>
          <w:rtl/>
        </w:rPr>
        <w:t>و</w:t>
      </w:r>
      <w:r w:rsidR="00BF4516" w:rsidRPr="008A1551">
        <w:rPr>
          <w:rFonts w:cs="Traditional Arabic"/>
          <w:color w:val="000000"/>
          <w:sz w:val="20"/>
          <w:szCs w:val="30"/>
          <w:rtl/>
        </w:rPr>
        <w:t xml:space="preserve">استخدام سيناريوهات ونماذج متعددة. وسيتضمن هذا الفصل </w:t>
      </w:r>
      <w:r>
        <w:rPr>
          <w:rFonts w:cs="Traditional Arabic"/>
          <w:color w:val="000000"/>
          <w:sz w:val="20"/>
          <w:szCs w:val="30"/>
          <w:rtl/>
        </w:rPr>
        <w:t>مناقشة</w:t>
      </w:r>
      <w:r w:rsidR="00BF4516" w:rsidRPr="008A1551">
        <w:rPr>
          <w:rFonts w:cs="Traditional Arabic"/>
          <w:color w:val="000000"/>
          <w:sz w:val="20"/>
          <w:szCs w:val="30"/>
          <w:rtl/>
        </w:rPr>
        <w:t xml:space="preserve"> </w:t>
      </w:r>
      <w:r>
        <w:rPr>
          <w:rFonts w:cs="Traditional Arabic"/>
          <w:color w:val="000000"/>
          <w:sz w:val="20"/>
          <w:szCs w:val="30"/>
          <w:rtl/>
        </w:rPr>
        <w:t>ل</w:t>
      </w:r>
      <w:r w:rsidR="00BF4516" w:rsidRPr="008A1551">
        <w:rPr>
          <w:rFonts w:cs="Traditional Arabic"/>
          <w:color w:val="000000"/>
          <w:sz w:val="20"/>
          <w:szCs w:val="30"/>
          <w:rtl/>
        </w:rPr>
        <w:t>كيفية معالجة قضية النطاقات المكانية والزمانية المتعددة باستخدام سيناريوهات ونماذج</w:t>
      </w:r>
    </w:p>
    <w:p w:rsidR="00BF4516" w:rsidRPr="008A1551" w:rsidRDefault="008A0FEB" w:rsidP="00601562">
      <w:pPr>
        <w:spacing w:after="120" w:line="380" w:lineRule="exact"/>
        <w:ind w:left="1872"/>
        <w:jc w:val="both"/>
        <w:rPr>
          <w:rFonts w:cs="Traditional Arabic"/>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7: بناء القدرات لتطوير واستخدام وتفسير السيناريوهات والنماذج</w:t>
      </w:r>
      <w:r w:rsidR="00432CF7">
        <w:rPr>
          <w:rFonts w:cs="Traditional Arabic"/>
          <w:color w:val="000000"/>
          <w:sz w:val="20"/>
          <w:szCs w:val="30"/>
          <w:rtl/>
        </w:rPr>
        <w:t xml:space="preserve"> باستخدام طرائق شتى</w:t>
      </w:r>
      <w:r w:rsidR="00BF4516" w:rsidRPr="008A1551">
        <w:rPr>
          <w:rFonts w:cs="Traditional Arabic"/>
          <w:color w:val="000000"/>
          <w:sz w:val="20"/>
          <w:szCs w:val="30"/>
          <w:rtl/>
        </w:rPr>
        <w:t xml:space="preserve">، </w:t>
      </w:r>
      <w:r w:rsidR="00432CF7">
        <w:rPr>
          <w:rFonts w:cs="Traditional Arabic"/>
          <w:color w:val="000000"/>
          <w:sz w:val="20"/>
          <w:szCs w:val="30"/>
          <w:rtl/>
        </w:rPr>
        <w:t>من بينها</w:t>
      </w:r>
      <w:r w:rsidR="00BF4516" w:rsidRPr="008A1551">
        <w:rPr>
          <w:rFonts w:cs="Traditional Arabic"/>
          <w:color w:val="000000"/>
          <w:sz w:val="20"/>
          <w:szCs w:val="30"/>
          <w:rtl/>
        </w:rPr>
        <w:t xml:space="preserve"> الطرائق التشاركية وطرائق التنبؤ العكسي</w:t>
      </w:r>
    </w:p>
    <w:p w:rsidR="00BF4516" w:rsidRPr="008A1551" w:rsidRDefault="00432CF7" w:rsidP="00601562">
      <w:pPr>
        <w:spacing w:after="120" w:line="380" w:lineRule="exact"/>
        <w:ind w:left="1872"/>
        <w:jc w:val="both"/>
        <w:rPr>
          <w:rFonts w:cs="Traditional Arabic"/>
          <w:strike/>
          <w:color w:val="000000"/>
          <w:sz w:val="20"/>
          <w:szCs w:val="30"/>
          <w:rtl/>
        </w:rPr>
      </w:pPr>
      <w:r>
        <w:rPr>
          <w:rFonts w:cs="Traditional Arabic"/>
          <w:color w:val="000000"/>
          <w:sz w:val="20"/>
          <w:szCs w:val="30"/>
          <w:rtl/>
        </w:rPr>
        <w:t xml:space="preserve">الفصل </w:t>
      </w:r>
      <w:r w:rsidR="00BF4516" w:rsidRPr="008A1551">
        <w:rPr>
          <w:rFonts w:cs="Traditional Arabic"/>
          <w:color w:val="000000"/>
          <w:sz w:val="20"/>
          <w:szCs w:val="30"/>
          <w:rtl/>
        </w:rPr>
        <w:t xml:space="preserve">8: السيناريوهات والنماذج المستخدمة </w:t>
      </w:r>
      <w:r>
        <w:rPr>
          <w:rFonts w:cs="Traditional Arabic"/>
          <w:color w:val="000000"/>
          <w:sz w:val="20"/>
          <w:szCs w:val="30"/>
          <w:rtl/>
        </w:rPr>
        <w:t>حاليا</w:t>
      </w:r>
      <w:r w:rsidR="00914083">
        <w:rPr>
          <w:rFonts w:cs="Traditional Arabic"/>
          <w:color w:val="000000"/>
          <w:sz w:val="20"/>
          <w:szCs w:val="30"/>
          <w:rtl/>
        </w:rPr>
        <w:t>ً</w:t>
      </w:r>
      <w:r w:rsidR="00BF4516" w:rsidRPr="008A1551">
        <w:rPr>
          <w:rFonts w:cs="Traditional Arabic"/>
          <w:color w:val="000000"/>
          <w:sz w:val="20"/>
          <w:szCs w:val="30"/>
          <w:rtl/>
        </w:rPr>
        <w:t xml:space="preserve"> في صنع القرار والاتصال</w:t>
      </w:r>
    </w:p>
    <w:p w:rsidR="00BF4516" w:rsidRPr="008A1551" w:rsidRDefault="00BF4516" w:rsidP="00601562">
      <w:pPr>
        <w:spacing w:after="120" w:line="380" w:lineRule="exact"/>
        <w:ind w:left="1248" w:firstLine="624"/>
        <w:jc w:val="both"/>
        <w:rPr>
          <w:rFonts w:cs="Traditional Arabic"/>
          <w:color w:val="000000"/>
          <w:sz w:val="20"/>
          <w:szCs w:val="30"/>
          <w:rtl/>
        </w:rPr>
      </w:pPr>
      <w:r w:rsidRPr="008A1551">
        <w:rPr>
          <w:rFonts w:cs="Traditional Arabic"/>
          <w:color w:val="000000"/>
          <w:sz w:val="20"/>
          <w:szCs w:val="30"/>
          <w:rtl/>
        </w:rPr>
        <w:t xml:space="preserve">الفصل 9: </w:t>
      </w:r>
      <w:r w:rsidR="00432CF7">
        <w:rPr>
          <w:rFonts w:cs="Traditional Arabic"/>
          <w:color w:val="000000"/>
          <w:sz w:val="20"/>
          <w:szCs w:val="30"/>
          <w:rtl/>
        </w:rPr>
        <w:t xml:space="preserve">مبادئ </w:t>
      </w:r>
      <w:r w:rsidRPr="008A1551">
        <w:rPr>
          <w:rFonts w:cs="Traditional Arabic"/>
          <w:color w:val="000000"/>
          <w:sz w:val="20"/>
          <w:szCs w:val="30"/>
          <w:rtl/>
        </w:rPr>
        <w:t>توجيه</w:t>
      </w:r>
      <w:r w:rsidR="00432CF7">
        <w:rPr>
          <w:rFonts w:cs="Traditional Arabic"/>
          <w:color w:val="000000"/>
          <w:sz w:val="20"/>
          <w:szCs w:val="30"/>
          <w:rtl/>
        </w:rPr>
        <w:t>ية لتحسين</w:t>
      </w:r>
      <w:r w:rsidRPr="008A1551">
        <w:rPr>
          <w:rFonts w:cs="Traditional Arabic"/>
          <w:color w:val="000000"/>
          <w:sz w:val="20"/>
          <w:szCs w:val="30"/>
          <w:rtl/>
        </w:rPr>
        <w:t xml:space="preserve"> </w:t>
      </w:r>
      <w:r w:rsidR="00432CF7">
        <w:rPr>
          <w:rFonts w:cs="Traditional Arabic"/>
          <w:color w:val="000000"/>
          <w:sz w:val="20"/>
          <w:szCs w:val="30"/>
          <w:rtl/>
        </w:rPr>
        <w:t>ال</w:t>
      </w:r>
      <w:r w:rsidRPr="008A1551">
        <w:rPr>
          <w:rFonts w:cs="Traditional Arabic"/>
          <w:color w:val="000000"/>
          <w:sz w:val="20"/>
          <w:szCs w:val="30"/>
          <w:rtl/>
        </w:rPr>
        <w:t xml:space="preserve">استخدام </w:t>
      </w:r>
      <w:r w:rsidR="00432CF7">
        <w:rPr>
          <w:rFonts w:cs="Traditional Arabic"/>
          <w:color w:val="000000"/>
          <w:sz w:val="20"/>
          <w:szCs w:val="30"/>
          <w:rtl/>
        </w:rPr>
        <w:t>ال</w:t>
      </w:r>
      <w:r w:rsidRPr="008A1551">
        <w:rPr>
          <w:rFonts w:cs="Traditional Arabic"/>
          <w:color w:val="000000"/>
          <w:sz w:val="20"/>
          <w:szCs w:val="30"/>
          <w:rtl/>
        </w:rPr>
        <w:t xml:space="preserve">أوسع </w:t>
      </w:r>
      <w:r w:rsidR="00432CF7">
        <w:rPr>
          <w:rFonts w:cs="Traditional Arabic"/>
          <w:color w:val="000000"/>
          <w:sz w:val="20"/>
          <w:szCs w:val="30"/>
          <w:rtl/>
        </w:rPr>
        <w:t xml:space="preserve">نطاقا </w:t>
      </w:r>
      <w:r w:rsidRPr="008A1551">
        <w:rPr>
          <w:rFonts w:cs="Traditional Arabic"/>
          <w:color w:val="000000"/>
          <w:sz w:val="20"/>
          <w:szCs w:val="30"/>
          <w:rtl/>
        </w:rPr>
        <w:t>ل</w:t>
      </w:r>
      <w:r w:rsidR="00432CF7">
        <w:rPr>
          <w:rFonts w:cs="Traditional Arabic"/>
          <w:color w:val="000000"/>
          <w:sz w:val="20"/>
          <w:szCs w:val="30"/>
          <w:rtl/>
        </w:rPr>
        <w:t>ل</w:t>
      </w:r>
      <w:r w:rsidRPr="008A1551">
        <w:rPr>
          <w:rFonts w:cs="Traditional Arabic"/>
          <w:color w:val="000000"/>
          <w:sz w:val="20"/>
          <w:szCs w:val="30"/>
          <w:rtl/>
        </w:rPr>
        <w:t>سيناريوهات و</w:t>
      </w:r>
      <w:r w:rsidR="00432CF7">
        <w:rPr>
          <w:rFonts w:cs="Traditional Arabic"/>
          <w:color w:val="000000"/>
          <w:sz w:val="20"/>
          <w:szCs w:val="30"/>
          <w:rtl/>
        </w:rPr>
        <w:t>ال</w:t>
      </w:r>
      <w:r w:rsidRPr="008A1551">
        <w:rPr>
          <w:rFonts w:cs="Traditional Arabic"/>
          <w:color w:val="000000"/>
          <w:sz w:val="20"/>
          <w:szCs w:val="30"/>
          <w:rtl/>
        </w:rPr>
        <w:t xml:space="preserve">نماذج </w:t>
      </w:r>
      <w:r w:rsidR="00432CF7">
        <w:rPr>
          <w:rFonts w:cs="Traditional Arabic"/>
          <w:color w:val="000000"/>
          <w:sz w:val="20"/>
          <w:szCs w:val="30"/>
          <w:rtl/>
        </w:rPr>
        <w:t>ل</w:t>
      </w:r>
      <w:r w:rsidRPr="008A1551">
        <w:rPr>
          <w:rFonts w:cs="Traditional Arabic"/>
          <w:color w:val="000000"/>
          <w:sz w:val="20"/>
          <w:szCs w:val="30"/>
          <w:rtl/>
        </w:rPr>
        <w:t>دعم</w:t>
      </w:r>
      <w:r w:rsidR="00914083">
        <w:rPr>
          <w:rFonts w:cs="Traditional Arabic"/>
          <w:color w:val="000000"/>
          <w:sz w:val="20"/>
          <w:szCs w:val="30"/>
          <w:rtl/>
        </w:rPr>
        <w:t xml:space="preserve"> </w:t>
      </w:r>
      <w:r w:rsidRPr="008A1551">
        <w:rPr>
          <w:rFonts w:cs="Traditional Arabic"/>
          <w:color w:val="000000"/>
          <w:sz w:val="20"/>
          <w:szCs w:val="30"/>
          <w:rtl/>
        </w:rPr>
        <w:t>القرارات</w:t>
      </w:r>
    </w:p>
    <w:p w:rsidR="00BF4516" w:rsidRPr="008A1551" w:rsidRDefault="00BF4516" w:rsidP="00601562">
      <w:pPr>
        <w:spacing w:after="240" w:line="380" w:lineRule="exact"/>
        <w:ind w:left="1247" w:firstLine="624"/>
        <w:jc w:val="both"/>
        <w:rPr>
          <w:rFonts w:cs="Traditional Arabic"/>
          <w:color w:val="000000"/>
          <w:sz w:val="20"/>
          <w:szCs w:val="30"/>
          <w:rtl/>
        </w:rPr>
      </w:pPr>
      <w:r w:rsidRPr="008A1551">
        <w:rPr>
          <w:rFonts w:cs="Traditional Arabic"/>
          <w:color w:val="000000"/>
          <w:sz w:val="20"/>
          <w:szCs w:val="30"/>
          <w:rtl/>
        </w:rPr>
        <w:t xml:space="preserve">الفصل 10: </w:t>
      </w:r>
      <w:r w:rsidR="00432CF7">
        <w:rPr>
          <w:rFonts w:cs="Traditional Arabic"/>
          <w:color w:val="000000"/>
          <w:sz w:val="20"/>
          <w:szCs w:val="30"/>
          <w:rtl/>
        </w:rPr>
        <w:t>دليل</w:t>
      </w:r>
      <w:r w:rsidR="00432CF7" w:rsidRPr="008A1551">
        <w:rPr>
          <w:rFonts w:cs="Traditional Arabic"/>
          <w:color w:val="000000"/>
          <w:sz w:val="20"/>
          <w:szCs w:val="30"/>
          <w:rtl/>
        </w:rPr>
        <w:t xml:space="preserve"> </w:t>
      </w:r>
      <w:r w:rsidRPr="008A1551">
        <w:rPr>
          <w:rFonts w:cs="Traditional Arabic"/>
          <w:color w:val="000000"/>
          <w:sz w:val="20"/>
          <w:szCs w:val="30"/>
          <w:rtl/>
        </w:rPr>
        <w:t>بشأن استخدام السيناريوهات والنماذج في التقييمات و</w:t>
      </w:r>
      <w:r w:rsidR="00432CF7">
        <w:rPr>
          <w:rFonts w:cs="Traditional Arabic"/>
          <w:color w:val="000000"/>
          <w:sz w:val="20"/>
          <w:szCs w:val="30"/>
          <w:rtl/>
        </w:rPr>
        <w:t>ال</w:t>
      </w:r>
      <w:r w:rsidRPr="008A1551">
        <w:rPr>
          <w:rFonts w:cs="Traditional Arabic"/>
          <w:color w:val="000000"/>
          <w:sz w:val="20"/>
          <w:szCs w:val="30"/>
          <w:rtl/>
        </w:rPr>
        <w:t>أنشطة الأخرى</w:t>
      </w:r>
      <w:r w:rsidR="00432CF7">
        <w:rPr>
          <w:rFonts w:cs="Traditional Arabic"/>
          <w:color w:val="000000"/>
          <w:sz w:val="20"/>
          <w:szCs w:val="30"/>
          <w:rtl/>
        </w:rPr>
        <w:t xml:space="preserve"> للفريق</w:t>
      </w:r>
      <w:r w:rsidRPr="008A1551">
        <w:rPr>
          <w:rFonts w:cs="Traditional Arabic"/>
          <w:color w:val="000000"/>
          <w:sz w:val="20"/>
          <w:szCs w:val="30"/>
          <w:rtl/>
        </w:rPr>
        <w:t>.</w:t>
      </w:r>
    </w:p>
    <w:p w:rsidR="00743C73" w:rsidRPr="00B05E8F" w:rsidRDefault="00743C73" w:rsidP="00601562">
      <w:pPr>
        <w:spacing w:after="120" w:line="400" w:lineRule="exact"/>
        <w:ind w:left="1134"/>
        <w:jc w:val="both"/>
        <w:rPr>
          <w:rFonts w:ascii="Traditional Arabic" w:hAnsi="Traditional Arabic" w:cs="Traditional Arabic"/>
          <w:b/>
          <w:bCs/>
          <w:sz w:val="32"/>
          <w:szCs w:val="32"/>
          <w:rtl/>
        </w:rPr>
      </w:pPr>
      <w:r w:rsidRPr="00B05E8F">
        <w:rPr>
          <w:rFonts w:ascii="Traditional Arabic" w:hAnsi="Traditional Arabic" w:cs="Traditional Arabic"/>
          <w:b/>
          <w:bCs/>
          <w:sz w:val="32"/>
          <w:szCs w:val="32"/>
          <w:rtl/>
        </w:rPr>
        <w:t>المرفق السابع</w:t>
      </w:r>
    </w:p>
    <w:p w:rsidR="00743C73" w:rsidRPr="00870F50" w:rsidRDefault="00743C73" w:rsidP="00601562">
      <w:pPr>
        <w:spacing w:after="120" w:line="400" w:lineRule="exact"/>
        <w:ind w:left="1134"/>
        <w:jc w:val="both"/>
        <w:rPr>
          <w:rFonts w:ascii="Traditional Arabic" w:hAnsi="Traditional Arabic" w:cs="Traditional Arabic"/>
          <w:b/>
          <w:bCs/>
          <w:sz w:val="32"/>
          <w:szCs w:val="32"/>
          <w:rtl/>
        </w:rPr>
      </w:pPr>
      <w:r>
        <w:rPr>
          <w:rFonts w:ascii="Traditional Arabic" w:hAnsi="Traditional Arabic" w:cs="Traditional Arabic"/>
          <w:b/>
          <w:bCs/>
          <w:sz w:val="32"/>
          <w:szCs w:val="32"/>
          <w:rtl/>
        </w:rPr>
        <w:t>ال</w:t>
      </w:r>
      <w:r w:rsidRPr="00870F50">
        <w:rPr>
          <w:rFonts w:ascii="Traditional Arabic" w:hAnsi="Traditional Arabic" w:cs="Traditional Arabic"/>
          <w:b/>
          <w:bCs/>
          <w:sz w:val="32"/>
          <w:szCs w:val="32"/>
          <w:rtl/>
        </w:rPr>
        <w:t xml:space="preserve">مساهمات </w:t>
      </w:r>
      <w:r>
        <w:rPr>
          <w:rFonts w:ascii="Traditional Arabic" w:hAnsi="Traditional Arabic" w:cs="Traditional Arabic"/>
          <w:b/>
          <w:bCs/>
          <w:sz w:val="32"/>
          <w:szCs w:val="32"/>
          <w:rtl/>
        </w:rPr>
        <w:t>ال</w:t>
      </w:r>
      <w:r w:rsidRPr="00870F50">
        <w:rPr>
          <w:rFonts w:ascii="Traditional Arabic" w:hAnsi="Traditional Arabic" w:cs="Traditional Arabic"/>
          <w:b/>
          <w:bCs/>
          <w:sz w:val="32"/>
          <w:szCs w:val="32"/>
          <w:rtl/>
        </w:rPr>
        <w:t>عينية</w:t>
      </w:r>
      <w:r w:rsidRPr="00870F50">
        <w:rPr>
          <w:rFonts w:ascii="Traditional Arabic" w:hAnsi="Traditional Arabic" w:cs="Traditional Arabic"/>
          <w:b/>
          <w:bCs/>
          <w:sz w:val="32"/>
          <w:szCs w:val="32"/>
        </w:rPr>
        <w:t xml:space="preserve"> </w:t>
      </w:r>
      <w:r>
        <w:rPr>
          <w:rFonts w:ascii="Traditional Arabic" w:hAnsi="Traditional Arabic" w:cs="Traditional Arabic"/>
          <w:b/>
          <w:bCs/>
          <w:sz w:val="32"/>
          <w:szCs w:val="32"/>
          <w:rtl/>
        </w:rPr>
        <w:t>ال</w:t>
      </w:r>
      <w:r w:rsidRPr="00870F50">
        <w:rPr>
          <w:rFonts w:ascii="Traditional Arabic" w:hAnsi="Traditional Arabic" w:cs="Traditional Arabic"/>
          <w:b/>
          <w:bCs/>
          <w:sz w:val="32"/>
          <w:szCs w:val="32"/>
          <w:rtl/>
        </w:rPr>
        <w:t xml:space="preserve">مؤكدة لدعم تنفيذ برنامج العمل </w:t>
      </w:r>
      <w:r>
        <w:rPr>
          <w:rFonts w:ascii="Traditional Arabic" w:hAnsi="Traditional Arabic" w:cs="Traditional Arabic"/>
          <w:b/>
          <w:bCs/>
          <w:sz w:val="32"/>
          <w:szCs w:val="32"/>
          <w:rtl/>
        </w:rPr>
        <w:t>الواردة حتى تاريخ 14 كانون الأول/ديسمبر 2013</w:t>
      </w:r>
    </w:p>
    <w:tbl>
      <w:tblPr>
        <w:bidiVisual/>
        <w:tblW w:w="8505" w:type="dxa"/>
        <w:tblInd w:w="1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379"/>
      </w:tblGrid>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b/>
                <w:bCs/>
                <w:sz w:val="30"/>
                <w:szCs w:val="30"/>
                <w:rtl/>
              </w:rPr>
            </w:pPr>
            <w:r w:rsidRPr="00293BC3">
              <w:rPr>
                <w:rFonts w:ascii="Traditional Arabic" w:hAnsi="Traditional Arabic" w:cs="Traditional Arabic"/>
                <w:b/>
                <w:bCs/>
                <w:sz w:val="30"/>
                <w:szCs w:val="30"/>
                <w:rtl/>
              </w:rPr>
              <w:t>المساهم</w:t>
            </w:r>
          </w:p>
        </w:tc>
        <w:tc>
          <w:tcPr>
            <w:tcW w:w="6379" w:type="dxa"/>
            <w:shd w:val="clear" w:color="auto" w:fill="auto"/>
          </w:tcPr>
          <w:p w:rsidR="00743C73" w:rsidRPr="00293BC3" w:rsidRDefault="00743C73" w:rsidP="00743C73">
            <w:pPr>
              <w:spacing w:after="80" w:line="360" w:lineRule="exact"/>
              <w:jc w:val="both"/>
              <w:rPr>
                <w:rFonts w:ascii="Traditional Arabic" w:hAnsi="Traditional Arabic" w:cs="Traditional Arabic"/>
                <w:b/>
                <w:bCs/>
                <w:sz w:val="30"/>
                <w:szCs w:val="30"/>
                <w:rtl/>
              </w:rPr>
            </w:pPr>
            <w:r w:rsidRPr="00293BC3">
              <w:rPr>
                <w:rFonts w:ascii="Traditional Arabic" w:hAnsi="Traditional Arabic" w:cs="Traditional Arabic"/>
                <w:b/>
                <w:bCs/>
                <w:sz w:val="30"/>
                <w:szCs w:val="30"/>
                <w:rtl/>
              </w:rPr>
              <w:t>المساهمة</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Pr>
                <w:rFonts w:ascii="Traditional Arabic" w:hAnsi="Traditional Arabic" w:cs="Traditional Arabic"/>
                <w:sz w:val="30"/>
                <w:szCs w:val="30"/>
                <w:rtl/>
              </w:rPr>
              <w:t>البرازيل</w:t>
            </w:r>
          </w:p>
        </w:tc>
        <w:tc>
          <w:tcPr>
            <w:tcW w:w="6379" w:type="dxa"/>
            <w:shd w:val="clear" w:color="auto" w:fill="auto"/>
          </w:tcPr>
          <w:p w:rsidR="00743C73" w:rsidRPr="00293BC3" w:rsidRDefault="00743C73" w:rsidP="00743C73">
            <w:pPr>
              <w:numPr>
                <w:ilvl w:val="0"/>
                <w:numId w:val="19"/>
              </w:numPr>
              <w:spacing w:after="80" w:line="360" w:lineRule="exact"/>
              <w:ind w:left="317" w:hanging="317"/>
              <w:jc w:val="both"/>
              <w:rPr>
                <w:rFonts w:ascii="Traditional Arabic" w:hAnsi="Traditional Arabic" w:cs="Traditional Arabic"/>
                <w:sz w:val="30"/>
                <w:szCs w:val="30"/>
                <w:rtl/>
              </w:rPr>
            </w:pPr>
            <w:r>
              <w:rPr>
                <w:rFonts w:ascii="Traditional Arabic" w:hAnsi="Traditional Arabic" w:cs="Traditional Arabic"/>
                <w:sz w:val="30"/>
                <w:szCs w:val="30"/>
                <w:rtl/>
              </w:rPr>
              <w:t>دعم عيني بقيمة 000 144 دولار في عام 2014، يوجه بصورة خاصة لدعم الأنشطة الإقليمية.</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ألمانيا</w:t>
            </w:r>
          </w:p>
        </w:tc>
        <w:tc>
          <w:tcPr>
            <w:tcW w:w="6379" w:type="dxa"/>
            <w:shd w:val="clear" w:color="auto" w:fill="auto"/>
          </w:tcPr>
          <w:p w:rsidR="00743C73" w:rsidRPr="00293BC3" w:rsidRDefault="00743C73" w:rsidP="00743C73">
            <w:pPr>
              <w:numPr>
                <w:ilvl w:val="0"/>
                <w:numId w:val="19"/>
              </w:numPr>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مساهمات عينية بقيمة 000</w:t>
            </w:r>
            <w:r>
              <w:rPr>
                <w:rFonts w:ascii="Traditional Arabic" w:hAnsi="Traditional Arabic" w:cs="Traditional Arabic"/>
                <w:sz w:val="30"/>
                <w:szCs w:val="30"/>
                <w:rtl/>
              </w:rPr>
              <w:t> </w:t>
            </w:r>
            <w:r w:rsidRPr="00293BC3">
              <w:rPr>
                <w:rFonts w:ascii="Traditional Arabic" w:hAnsi="Traditional Arabic" w:cs="Traditional Arabic"/>
                <w:sz w:val="30"/>
                <w:szCs w:val="30"/>
                <w:rtl/>
              </w:rPr>
              <w:t>600 يورو في عامي 2014 و2015 (000</w:t>
            </w:r>
            <w:r>
              <w:rPr>
                <w:rFonts w:ascii="Traditional Arabic" w:hAnsi="Traditional Arabic" w:cs="Traditional Arabic"/>
                <w:sz w:val="30"/>
                <w:szCs w:val="30"/>
                <w:rtl/>
              </w:rPr>
              <w:t> </w:t>
            </w:r>
            <w:r w:rsidRPr="00293BC3">
              <w:rPr>
                <w:rFonts w:ascii="Traditional Arabic" w:hAnsi="Traditional Arabic" w:cs="Traditional Arabic"/>
                <w:sz w:val="30"/>
                <w:szCs w:val="30"/>
                <w:rtl/>
              </w:rPr>
              <w:t xml:space="preserve">300 يورو في كل سنة) لدعم تنفيذ برنامج العمل فيما يتعلق بالاجتماعات </w:t>
            </w:r>
            <w:r>
              <w:rPr>
                <w:rFonts w:ascii="Traditional Arabic" w:hAnsi="Traditional Arabic" w:cs="Traditional Arabic"/>
                <w:sz w:val="30"/>
                <w:szCs w:val="30"/>
                <w:rtl/>
              </w:rPr>
              <w:t>و/</w:t>
            </w:r>
            <w:r w:rsidRPr="00293BC3">
              <w:rPr>
                <w:rFonts w:ascii="Traditional Arabic" w:hAnsi="Traditional Arabic" w:cs="Traditional Arabic"/>
                <w:sz w:val="30"/>
                <w:szCs w:val="30"/>
                <w:rtl/>
              </w:rPr>
              <w:t>أو الدعم التقني على النحو المحدد في البرنامج.</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النرويج</w:t>
            </w:r>
          </w:p>
        </w:tc>
        <w:tc>
          <w:tcPr>
            <w:tcW w:w="6379" w:type="dxa"/>
            <w:shd w:val="clear" w:color="auto" w:fill="auto"/>
          </w:tcPr>
          <w:p w:rsidR="00743C73" w:rsidRPr="00293BC3" w:rsidRDefault="00743C73" w:rsidP="00743C73">
            <w:pPr>
              <w:numPr>
                <w:ilvl w:val="0"/>
                <w:numId w:val="19"/>
              </w:numPr>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 xml:space="preserve">استضافة وحدة </w:t>
            </w:r>
            <w:r>
              <w:rPr>
                <w:rFonts w:ascii="Traditional Arabic" w:hAnsi="Traditional Arabic" w:cs="Traditional Arabic"/>
                <w:sz w:val="30"/>
                <w:szCs w:val="30"/>
                <w:rtl/>
              </w:rPr>
              <w:t>لل</w:t>
            </w:r>
            <w:r w:rsidRPr="00293BC3">
              <w:rPr>
                <w:rFonts w:ascii="Traditional Arabic" w:hAnsi="Traditional Arabic" w:cs="Traditional Arabic"/>
                <w:sz w:val="30"/>
                <w:szCs w:val="30"/>
                <w:rtl/>
              </w:rPr>
              <w:t xml:space="preserve">دعم </w:t>
            </w:r>
            <w:r>
              <w:rPr>
                <w:rFonts w:ascii="Traditional Arabic" w:hAnsi="Traditional Arabic" w:cs="Traditional Arabic"/>
                <w:sz w:val="30"/>
                <w:szCs w:val="30"/>
                <w:rtl/>
              </w:rPr>
              <w:t>ال</w:t>
            </w:r>
            <w:r w:rsidRPr="00293BC3">
              <w:rPr>
                <w:rFonts w:ascii="Traditional Arabic" w:hAnsi="Traditional Arabic" w:cs="Traditional Arabic"/>
                <w:sz w:val="30"/>
                <w:szCs w:val="30"/>
                <w:rtl/>
              </w:rPr>
              <w:t xml:space="preserve">تقني تضم ثلاثة وظائف </w:t>
            </w:r>
            <w:r>
              <w:rPr>
                <w:rFonts w:ascii="Traditional Arabic" w:hAnsi="Traditional Arabic" w:cs="Traditional Arabic"/>
                <w:sz w:val="30"/>
                <w:szCs w:val="30"/>
                <w:rtl/>
              </w:rPr>
              <w:t xml:space="preserve">لبناء القدرات لبرنامج العمل الأول للمنبر، </w:t>
            </w:r>
            <w:r w:rsidRPr="00293BC3">
              <w:rPr>
                <w:rFonts w:ascii="Traditional Arabic" w:hAnsi="Traditional Arabic" w:cs="Traditional Arabic"/>
                <w:sz w:val="30"/>
                <w:szCs w:val="30"/>
                <w:rtl/>
              </w:rPr>
              <w:t>لدى وكالة البيئة النرويجية في تروندهايم.</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جمهورية كوريا</w:t>
            </w:r>
          </w:p>
        </w:tc>
        <w:tc>
          <w:tcPr>
            <w:tcW w:w="6379" w:type="dxa"/>
            <w:shd w:val="clear" w:color="auto" w:fill="auto"/>
          </w:tcPr>
          <w:p w:rsidR="00743C73" w:rsidRPr="00293BC3" w:rsidRDefault="00743C73" w:rsidP="00743C73">
            <w:pPr>
              <w:numPr>
                <w:ilvl w:val="0"/>
                <w:numId w:val="19"/>
              </w:numPr>
              <w:spacing w:after="80" w:line="360" w:lineRule="exact"/>
              <w:ind w:left="317" w:hanging="317"/>
              <w:jc w:val="both"/>
              <w:rPr>
                <w:rFonts w:ascii="Traditional Arabic" w:hAnsi="Traditional Arabic" w:cs="Traditional Arabic"/>
                <w:sz w:val="30"/>
                <w:szCs w:val="30"/>
                <w:rtl/>
              </w:rPr>
            </w:pPr>
            <w:r>
              <w:rPr>
                <w:rFonts w:ascii="Traditional Arabic" w:hAnsi="Traditional Arabic" w:cs="Traditional Arabic"/>
                <w:sz w:val="30"/>
                <w:szCs w:val="30"/>
                <w:rtl/>
              </w:rPr>
              <w:t>وحدة لل</w:t>
            </w:r>
            <w:r w:rsidRPr="00293BC3">
              <w:rPr>
                <w:rFonts w:ascii="Traditional Arabic" w:hAnsi="Traditional Arabic" w:cs="Traditional Arabic"/>
                <w:sz w:val="30"/>
                <w:szCs w:val="30"/>
                <w:rtl/>
              </w:rPr>
              <w:t xml:space="preserve">دعم </w:t>
            </w:r>
            <w:r>
              <w:rPr>
                <w:rFonts w:ascii="Traditional Arabic" w:hAnsi="Traditional Arabic" w:cs="Traditional Arabic"/>
                <w:sz w:val="30"/>
                <w:szCs w:val="30"/>
                <w:rtl/>
              </w:rPr>
              <w:t>ال</w:t>
            </w:r>
            <w:r w:rsidRPr="00293BC3">
              <w:rPr>
                <w:rFonts w:ascii="Traditional Arabic" w:hAnsi="Traditional Arabic" w:cs="Traditional Arabic"/>
                <w:sz w:val="30"/>
                <w:szCs w:val="30"/>
                <w:rtl/>
              </w:rPr>
              <w:t xml:space="preserve">تقني لتنفيذ </w:t>
            </w:r>
            <w:r>
              <w:rPr>
                <w:rFonts w:ascii="Traditional Arabic" w:hAnsi="Traditional Arabic" w:cs="Traditional Arabic"/>
                <w:sz w:val="30"/>
                <w:szCs w:val="30"/>
                <w:rtl/>
              </w:rPr>
              <w:t xml:space="preserve">لبرنامج </w:t>
            </w:r>
            <w:r w:rsidRPr="00293BC3">
              <w:rPr>
                <w:rFonts w:ascii="Traditional Arabic" w:hAnsi="Traditional Arabic" w:cs="Traditional Arabic"/>
                <w:sz w:val="30"/>
                <w:szCs w:val="30"/>
                <w:rtl/>
              </w:rPr>
              <w:t xml:space="preserve">عمل </w:t>
            </w:r>
            <w:r>
              <w:rPr>
                <w:rFonts w:ascii="Traditional Arabic" w:hAnsi="Traditional Arabic" w:cs="Traditional Arabic"/>
                <w:sz w:val="30"/>
                <w:szCs w:val="30"/>
                <w:rtl/>
              </w:rPr>
              <w:t>المنبر، مقرها في جمهورية كوريا</w:t>
            </w:r>
            <w:r w:rsidRPr="00293BC3">
              <w:rPr>
                <w:rFonts w:ascii="Traditional Arabic" w:hAnsi="Traditional Arabic" w:cs="Traditional Arabic"/>
                <w:sz w:val="30"/>
                <w:szCs w:val="30"/>
                <w:rtl/>
              </w:rPr>
              <w:t>.</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 xml:space="preserve">المركز الألماني لبحوث التنوع البيولوجي </w:t>
            </w:r>
            <w:r>
              <w:rPr>
                <w:rFonts w:ascii="Traditional Arabic" w:hAnsi="Traditional Arabic" w:cs="Traditional Arabic"/>
                <w:sz w:val="30"/>
                <w:szCs w:val="30"/>
                <w:rtl/>
              </w:rPr>
              <w:t>التكاملية</w:t>
            </w:r>
            <w:r w:rsidRPr="00293BC3">
              <w:rPr>
                <w:rFonts w:ascii="Traditional Arabic" w:hAnsi="Traditional Arabic" w:cs="Traditional Arabic"/>
                <w:sz w:val="30"/>
                <w:szCs w:val="30"/>
                <w:rtl/>
              </w:rPr>
              <w:t xml:space="preserve"> </w:t>
            </w:r>
            <w:r w:rsidRPr="00293BC3">
              <w:rPr>
                <w:rFonts w:cs="Times New Roman"/>
                <w:sz w:val="20"/>
                <w:szCs w:val="20"/>
                <w:rtl/>
              </w:rPr>
              <w:t>(</w:t>
            </w:r>
            <w:r w:rsidRPr="00293BC3">
              <w:rPr>
                <w:rFonts w:cs="Times New Roman"/>
                <w:sz w:val="20"/>
                <w:szCs w:val="20"/>
              </w:rPr>
              <w:t>iDiv</w:t>
            </w:r>
            <w:r w:rsidRPr="00293BC3">
              <w:rPr>
                <w:rFonts w:cs="Times New Roman"/>
                <w:sz w:val="20"/>
                <w:szCs w:val="20"/>
                <w:rtl/>
              </w:rPr>
              <w:t>)</w:t>
            </w:r>
          </w:p>
        </w:tc>
        <w:tc>
          <w:tcPr>
            <w:tcW w:w="6379" w:type="dxa"/>
            <w:shd w:val="clear" w:color="auto" w:fill="auto"/>
          </w:tcPr>
          <w:p w:rsidR="00743C73" w:rsidRPr="00293BC3" w:rsidRDefault="00743C73" w:rsidP="00743C73">
            <w:pPr>
              <w:numPr>
                <w:ilvl w:val="0"/>
                <w:numId w:val="19"/>
              </w:numPr>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اجتماع واحد ودعم للسفر بقيمة 000</w:t>
            </w:r>
            <w:r>
              <w:rPr>
                <w:rFonts w:ascii="Traditional Arabic" w:hAnsi="Traditional Arabic" w:cs="Traditional Arabic"/>
                <w:sz w:val="30"/>
                <w:szCs w:val="30"/>
                <w:rtl/>
              </w:rPr>
              <w:t> </w:t>
            </w:r>
            <w:r w:rsidRPr="00293BC3">
              <w:rPr>
                <w:rFonts w:ascii="Traditional Arabic" w:hAnsi="Traditional Arabic" w:cs="Traditional Arabic"/>
                <w:sz w:val="30"/>
                <w:szCs w:val="30"/>
                <w:rtl/>
              </w:rPr>
              <w:t>25 يورو لاجتماع واحد</w:t>
            </w:r>
            <w:r>
              <w:rPr>
                <w:rFonts w:ascii="Traditional Arabic" w:hAnsi="Traditional Arabic" w:cs="Traditional Arabic"/>
                <w:sz w:val="30"/>
                <w:szCs w:val="30"/>
                <w:rtl/>
              </w:rPr>
              <w:t>،</w:t>
            </w:r>
            <w:r w:rsidRPr="00293BC3">
              <w:rPr>
                <w:rFonts w:ascii="Traditional Arabic" w:hAnsi="Traditional Arabic" w:cs="Traditional Arabic"/>
                <w:sz w:val="30"/>
                <w:szCs w:val="30"/>
                <w:rtl/>
              </w:rPr>
              <w:t xml:space="preserve"> على النحو المحدد في برنامج العمل.</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الاتحاد العالمي لحفظ الطبيعة</w:t>
            </w:r>
          </w:p>
        </w:tc>
        <w:tc>
          <w:tcPr>
            <w:tcW w:w="6379" w:type="dxa"/>
            <w:shd w:val="clear" w:color="auto" w:fill="auto"/>
          </w:tcPr>
          <w:p w:rsidR="00743C73" w:rsidRPr="00293BC3" w:rsidRDefault="00743C73" w:rsidP="00743C73">
            <w:pPr>
              <w:numPr>
                <w:ilvl w:val="0"/>
                <w:numId w:val="18"/>
              </w:numPr>
              <w:tabs>
                <w:tab w:val="clear" w:pos="888"/>
                <w:tab w:val="num" w:pos="317"/>
              </w:tabs>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 xml:space="preserve">ما يعادل نصف دوام كامل لموظف في الاتحاد لكل سنة من الفترة 2014-2018 كاملة، بغية توفير </w:t>
            </w:r>
            <w:r>
              <w:rPr>
                <w:rFonts w:ascii="Traditional Arabic" w:hAnsi="Traditional Arabic" w:cs="Traditional Arabic"/>
                <w:sz w:val="30"/>
                <w:szCs w:val="30"/>
                <w:rtl/>
              </w:rPr>
              <w:t>ال</w:t>
            </w:r>
            <w:r w:rsidRPr="00293BC3">
              <w:rPr>
                <w:rFonts w:ascii="Traditional Arabic" w:hAnsi="Traditional Arabic" w:cs="Traditional Arabic"/>
                <w:sz w:val="30"/>
                <w:szCs w:val="30"/>
                <w:rtl/>
              </w:rPr>
              <w:t xml:space="preserve">دعم </w:t>
            </w:r>
            <w:r>
              <w:rPr>
                <w:rFonts w:ascii="Traditional Arabic" w:hAnsi="Traditional Arabic" w:cs="Traditional Arabic"/>
                <w:sz w:val="30"/>
                <w:szCs w:val="30"/>
                <w:rtl/>
              </w:rPr>
              <w:t>ال</w:t>
            </w:r>
            <w:r w:rsidRPr="00293BC3">
              <w:rPr>
                <w:rFonts w:ascii="Traditional Arabic" w:hAnsi="Traditional Arabic" w:cs="Traditional Arabic"/>
                <w:sz w:val="30"/>
                <w:szCs w:val="30"/>
                <w:rtl/>
              </w:rPr>
              <w:t>تقني للتقييمات أو لعمل الأفرقة العاملة على النحو المحدد في برنامج العمل.</w:t>
            </w:r>
          </w:p>
          <w:p w:rsidR="00743C73" w:rsidRPr="00293BC3" w:rsidRDefault="00743C73" w:rsidP="00743C73">
            <w:pPr>
              <w:numPr>
                <w:ilvl w:val="0"/>
                <w:numId w:val="18"/>
              </w:numPr>
              <w:tabs>
                <w:tab w:val="clear" w:pos="888"/>
                <w:tab w:val="num" w:pos="317"/>
              </w:tabs>
              <w:spacing w:after="80" w:line="360" w:lineRule="exact"/>
              <w:ind w:left="317" w:hanging="317"/>
              <w:jc w:val="both"/>
              <w:rPr>
                <w:rFonts w:ascii="Traditional Arabic" w:hAnsi="Traditional Arabic" w:cs="Traditional Arabic"/>
                <w:sz w:val="30"/>
                <w:szCs w:val="30"/>
              </w:rPr>
            </w:pPr>
            <w:r w:rsidRPr="00293BC3">
              <w:rPr>
                <w:rFonts w:ascii="Traditional Arabic" w:hAnsi="Traditional Arabic" w:cs="Traditional Arabic"/>
                <w:sz w:val="30"/>
                <w:szCs w:val="30"/>
                <w:rtl/>
              </w:rPr>
              <w:t>ما يعادل نصف دوام كامل لموظف في الاتحاد لدعم إشراك أصحاب المصلحة في الفترة 2014-2016.</w:t>
            </w:r>
          </w:p>
          <w:p w:rsidR="00743C73" w:rsidRPr="00293BC3" w:rsidRDefault="00743C73" w:rsidP="00743C73">
            <w:pPr>
              <w:numPr>
                <w:ilvl w:val="0"/>
                <w:numId w:val="18"/>
              </w:numPr>
              <w:tabs>
                <w:tab w:val="clear" w:pos="888"/>
                <w:tab w:val="num" w:pos="317"/>
                <w:tab w:val="num" w:pos="432"/>
              </w:tabs>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مرافق لعقد 10 اجتماعات تضم ما يصل إلى 30 مشاركاً خلال الفترة 2014- 2018 على النحو المحدد في برنامج العمل.</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منظمة الأمم المتحدة للتربية والعلم والثقافة</w:t>
            </w:r>
            <w:r>
              <w:rPr>
                <w:rFonts w:ascii="Traditional Arabic" w:hAnsi="Traditional Arabic" w:cs="Traditional Arabic"/>
                <w:sz w:val="30"/>
                <w:szCs w:val="30"/>
                <w:rtl/>
              </w:rPr>
              <w:t xml:space="preserve"> (اليونسكو)</w:t>
            </w:r>
          </w:p>
        </w:tc>
        <w:tc>
          <w:tcPr>
            <w:tcW w:w="6379" w:type="dxa"/>
            <w:shd w:val="clear" w:color="auto" w:fill="auto"/>
          </w:tcPr>
          <w:p w:rsidR="00743C73" w:rsidRDefault="00743C73" w:rsidP="00743C73">
            <w:pPr>
              <w:numPr>
                <w:ilvl w:val="0"/>
                <w:numId w:val="18"/>
              </w:numPr>
              <w:tabs>
                <w:tab w:val="clear" w:pos="888"/>
                <w:tab w:val="num" w:pos="317"/>
              </w:tabs>
              <w:spacing w:after="80" w:line="360" w:lineRule="exact"/>
              <w:ind w:left="317" w:hanging="317"/>
              <w:jc w:val="both"/>
              <w:rPr>
                <w:rFonts w:ascii="Traditional Arabic" w:hAnsi="Traditional Arabic" w:cs="Traditional Arabic"/>
                <w:sz w:val="30"/>
                <w:szCs w:val="30"/>
              </w:rPr>
            </w:pPr>
            <w:r w:rsidRPr="00293BC3">
              <w:rPr>
                <w:rFonts w:ascii="Traditional Arabic" w:hAnsi="Traditional Arabic" w:cs="Traditional Arabic"/>
                <w:sz w:val="30"/>
                <w:szCs w:val="30"/>
                <w:rtl/>
              </w:rPr>
              <w:t xml:space="preserve">استضافة </w:t>
            </w:r>
            <w:r>
              <w:rPr>
                <w:rFonts w:ascii="Traditional Arabic" w:hAnsi="Traditional Arabic" w:cs="Traditional Arabic"/>
                <w:sz w:val="30"/>
                <w:szCs w:val="30"/>
                <w:rtl/>
              </w:rPr>
              <w:t>لفرقة العمل</w:t>
            </w:r>
            <w:r w:rsidRPr="00293BC3">
              <w:rPr>
                <w:rFonts w:ascii="Traditional Arabic" w:hAnsi="Traditional Arabic" w:cs="Traditional Arabic"/>
                <w:sz w:val="30"/>
                <w:szCs w:val="30"/>
                <w:rtl/>
              </w:rPr>
              <w:t xml:space="preserve"> المعنية بنظم المعارف الأصلية والمحلية مصحوباً بتخصيص موظف من موظفي اليونسكو بدوام كامل.</w:t>
            </w:r>
          </w:p>
          <w:p w:rsidR="00743C73" w:rsidRPr="00293BC3" w:rsidRDefault="00743C73" w:rsidP="00743C73">
            <w:pPr>
              <w:numPr>
                <w:ilvl w:val="0"/>
                <w:numId w:val="18"/>
              </w:numPr>
              <w:tabs>
                <w:tab w:val="clear" w:pos="888"/>
                <w:tab w:val="num" w:pos="317"/>
              </w:tabs>
              <w:spacing w:after="80" w:line="360" w:lineRule="exact"/>
              <w:ind w:left="317" w:hanging="317"/>
              <w:jc w:val="both"/>
              <w:rPr>
                <w:rFonts w:ascii="Traditional Arabic" w:hAnsi="Traditional Arabic" w:cs="Traditional Arabic"/>
                <w:sz w:val="30"/>
                <w:szCs w:val="30"/>
                <w:rtl/>
              </w:rPr>
            </w:pPr>
            <w:r>
              <w:rPr>
                <w:rFonts w:ascii="Traditional Arabic" w:hAnsi="Traditional Arabic" w:cs="Traditional Arabic"/>
                <w:sz w:val="30"/>
                <w:szCs w:val="30"/>
                <w:rtl/>
              </w:rPr>
              <w:t xml:space="preserve">توفير الدعم التقني لفرقة العمل </w:t>
            </w:r>
            <w:r w:rsidRPr="00293BC3">
              <w:rPr>
                <w:rFonts w:ascii="Traditional Arabic" w:hAnsi="Traditional Arabic" w:cs="Traditional Arabic"/>
                <w:sz w:val="30"/>
                <w:szCs w:val="30"/>
                <w:rtl/>
              </w:rPr>
              <w:t>المعنية بنظم المعارف الأصلية والمحلية</w:t>
            </w:r>
            <w:r>
              <w:rPr>
                <w:rFonts w:ascii="Traditional Arabic" w:hAnsi="Traditional Arabic" w:cs="Traditional Arabic"/>
                <w:sz w:val="30"/>
                <w:szCs w:val="30"/>
                <w:rtl/>
              </w:rPr>
              <w:t xml:space="preserve"> (25 في المائة مما يعادل دواماً كاملاً لموظف من موظفي اليونسكو)</w:t>
            </w:r>
          </w:p>
        </w:tc>
      </w:tr>
      <w:tr w:rsidR="00743C73" w:rsidRPr="00293BC3" w:rsidTr="00601562">
        <w:tc>
          <w:tcPr>
            <w:tcW w:w="2126" w:type="dxa"/>
            <w:shd w:val="clear" w:color="auto" w:fill="auto"/>
          </w:tcPr>
          <w:p w:rsidR="00743C73" w:rsidRPr="00293BC3" w:rsidRDefault="00743C73" w:rsidP="00743C73">
            <w:pPr>
              <w:spacing w:after="80" w:line="360" w:lineRule="exact"/>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برنامج الأمم المتحدة للبيئة</w:t>
            </w:r>
          </w:p>
        </w:tc>
        <w:tc>
          <w:tcPr>
            <w:tcW w:w="6379" w:type="dxa"/>
            <w:shd w:val="clear" w:color="auto" w:fill="auto"/>
          </w:tcPr>
          <w:p w:rsidR="00743C73" w:rsidRPr="00293BC3" w:rsidRDefault="00743C73" w:rsidP="00743C73">
            <w:pPr>
              <w:numPr>
                <w:ilvl w:val="0"/>
                <w:numId w:val="18"/>
              </w:numPr>
              <w:tabs>
                <w:tab w:val="clear" w:pos="888"/>
              </w:tabs>
              <w:spacing w:after="80" w:line="360" w:lineRule="exact"/>
              <w:ind w:left="317" w:hanging="317"/>
              <w:jc w:val="both"/>
              <w:rPr>
                <w:rFonts w:ascii="Traditional Arabic" w:hAnsi="Traditional Arabic" w:cs="Traditional Arabic"/>
                <w:sz w:val="30"/>
                <w:szCs w:val="30"/>
                <w:rtl/>
              </w:rPr>
            </w:pPr>
            <w:r w:rsidRPr="00293BC3">
              <w:rPr>
                <w:rFonts w:ascii="Traditional Arabic" w:hAnsi="Traditional Arabic" w:cs="Traditional Arabic"/>
                <w:sz w:val="30"/>
                <w:szCs w:val="30"/>
                <w:rtl/>
              </w:rPr>
              <w:t>إعارة موظف برامج بدوام كامل لأمانة المنبر.</w:t>
            </w:r>
          </w:p>
        </w:tc>
      </w:tr>
    </w:tbl>
    <w:p w:rsidR="00743C73" w:rsidRDefault="00743C73" w:rsidP="00743C73">
      <w:pPr>
        <w:spacing w:after="120" w:line="400" w:lineRule="exact"/>
        <w:ind w:left="1123"/>
        <w:jc w:val="both"/>
        <w:rPr>
          <w:rFonts w:ascii="Traditional Arabic" w:hAnsi="Traditional Arabic" w:cs="Traditional Arabic"/>
          <w:sz w:val="30"/>
          <w:szCs w:val="30"/>
          <w:rtl/>
        </w:rPr>
      </w:pPr>
    </w:p>
    <w:p w:rsidR="00EB6B8B" w:rsidRPr="00EB6B8B" w:rsidRDefault="00EB6B8B" w:rsidP="00EB6B8B">
      <w:pPr>
        <w:spacing w:before="360" w:after="240" w:line="400" w:lineRule="exact"/>
        <w:ind w:left="1140"/>
        <w:jc w:val="both"/>
        <w:rPr>
          <w:rFonts w:cs="Traditional Arabic"/>
          <w:b/>
          <w:bCs/>
          <w:sz w:val="32"/>
          <w:szCs w:val="32"/>
          <w:rtl/>
        </w:rPr>
      </w:pPr>
      <w:r w:rsidRPr="00EB6B8B">
        <w:rPr>
          <w:sz w:val="32"/>
          <w:szCs w:val="32"/>
          <w:rtl/>
          <w:lang w:val="en-GB"/>
        </w:rPr>
        <w:br w:type="page"/>
      </w:r>
      <w:r w:rsidRPr="00EB6B8B">
        <w:rPr>
          <w:rFonts w:cs="Traditional Arabic"/>
          <w:b/>
          <w:bCs/>
          <w:sz w:val="32"/>
          <w:szCs w:val="32"/>
          <w:rtl/>
        </w:rPr>
        <w:t>المقرر</w:t>
      </w:r>
      <w:r w:rsidR="00593235">
        <w:rPr>
          <w:rFonts w:cs="Traditional Arabic"/>
          <w:b/>
          <w:bCs/>
          <w:sz w:val="32"/>
          <w:szCs w:val="32"/>
          <w:rtl/>
        </w:rPr>
        <w:t xml:space="preserve"> م ح د</w:t>
      </w:r>
      <w:r w:rsidRPr="00EB6B8B">
        <w:rPr>
          <w:rFonts w:cs="Traditional Arabic"/>
          <w:b/>
          <w:bCs/>
          <w:sz w:val="32"/>
          <w:szCs w:val="32"/>
          <w:rtl/>
        </w:rPr>
        <w:t xml:space="preserve"> </w:t>
      </w:r>
      <w:r w:rsidR="00593235">
        <w:rPr>
          <w:rFonts w:cs="Traditional Arabic"/>
          <w:b/>
          <w:bCs/>
          <w:sz w:val="32"/>
          <w:szCs w:val="32"/>
          <w:rtl/>
        </w:rPr>
        <w:t xml:space="preserve">- </w:t>
      </w:r>
      <w:r w:rsidRPr="00EB6B8B">
        <w:rPr>
          <w:rFonts w:cs="Traditional Arabic"/>
          <w:b/>
          <w:bCs/>
          <w:sz w:val="32"/>
          <w:szCs w:val="32"/>
          <w:rtl/>
        </w:rPr>
        <w:t>2/6: حالة المساهمات والنفقات حتى تاريخه وميزانية فترة السنتين 2014 - 2015</w:t>
      </w:r>
    </w:p>
    <w:p w:rsidR="00EB6B8B" w:rsidRPr="00F43304" w:rsidRDefault="00EB6B8B" w:rsidP="00EB6B8B">
      <w:pPr>
        <w:spacing w:after="120" w:line="400" w:lineRule="exact"/>
        <w:ind w:left="1134" w:firstLine="565"/>
        <w:jc w:val="both"/>
        <w:rPr>
          <w:rFonts w:cs="Traditional Arabic"/>
          <w:i/>
          <w:iCs/>
          <w:sz w:val="30"/>
          <w:szCs w:val="30"/>
          <w:rtl/>
        </w:rPr>
      </w:pPr>
      <w:r w:rsidRPr="00F43304">
        <w:rPr>
          <w:rFonts w:cs="Traditional Arabic"/>
          <w:i/>
          <w:iCs/>
          <w:sz w:val="30"/>
          <w:szCs w:val="30"/>
          <w:rtl/>
        </w:rPr>
        <w:t>إن الاجتماع العام،</w:t>
      </w:r>
    </w:p>
    <w:p w:rsidR="00EB6B8B" w:rsidRPr="00F43304" w:rsidRDefault="00EB6B8B" w:rsidP="00EB6B8B">
      <w:pPr>
        <w:spacing w:after="120" w:line="400" w:lineRule="exact"/>
        <w:ind w:left="1134" w:firstLine="565"/>
        <w:jc w:val="both"/>
        <w:rPr>
          <w:rFonts w:cs="Traditional Arabic"/>
          <w:sz w:val="30"/>
          <w:szCs w:val="30"/>
          <w:rtl/>
        </w:rPr>
      </w:pPr>
      <w:r w:rsidRPr="00F43304">
        <w:rPr>
          <w:rFonts w:cs="Traditional Arabic"/>
          <w:i/>
          <w:iCs/>
          <w:sz w:val="30"/>
          <w:szCs w:val="30"/>
          <w:rtl/>
        </w:rPr>
        <w:t>إذ يرحب</w:t>
      </w:r>
      <w:r w:rsidRPr="00F43304">
        <w:rPr>
          <w:rFonts w:cs="Traditional Arabic"/>
          <w:sz w:val="30"/>
          <w:szCs w:val="30"/>
          <w:rtl/>
        </w:rPr>
        <w:t xml:space="preserve"> بالمساهمات الواردة منذ </w:t>
      </w:r>
      <w:r>
        <w:rPr>
          <w:rFonts w:cs="Traditional Arabic"/>
          <w:sz w:val="30"/>
          <w:szCs w:val="30"/>
          <w:rtl/>
        </w:rPr>
        <w:t>إنشاء</w:t>
      </w:r>
      <w:r w:rsidRPr="00F43304">
        <w:rPr>
          <w:rFonts w:cs="Traditional Arabic"/>
          <w:sz w:val="30"/>
          <w:szCs w:val="30"/>
          <w:rtl/>
        </w:rPr>
        <w:t xml:space="preserve"> الاجتماع العام للمنبر الحكومي الدولي للعلوم والسياسات في مجال التنوع البيولوجي وخدمات النظم الإيكولوجية في عام 2012،</w:t>
      </w:r>
    </w:p>
    <w:p w:rsidR="00EB6B8B" w:rsidRPr="00F43304" w:rsidRDefault="00EB6B8B" w:rsidP="00EB6B8B">
      <w:pPr>
        <w:spacing w:after="120" w:line="400" w:lineRule="exact"/>
        <w:ind w:left="1134" w:firstLine="565"/>
        <w:jc w:val="both"/>
        <w:rPr>
          <w:rFonts w:cs="Traditional Arabic"/>
          <w:sz w:val="30"/>
          <w:szCs w:val="30"/>
          <w:rtl/>
        </w:rPr>
      </w:pPr>
      <w:r w:rsidRPr="00F43304">
        <w:rPr>
          <w:rFonts w:cs="Traditional Arabic"/>
          <w:i/>
          <w:iCs/>
          <w:sz w:val="30"/>
          <w:szCs w:val="30"/>
          <w:rtl/>
        </w:rPr>
        <w:t>وإذ يحيط علماً</w:t>
      </w:r>
      <w:r w:rsidRPr="00F43304">
        <w:rPr>
          <w:rFonts w:cs="Traditional Arabic"/>
          <w:sz w:val="30"/>
          <w:szCs w:val="30"/>
          <w:rtl/>
        </w:rPr>
        <w:t xml:space="preserve"> بحالة المساهمات النقدية التي تلقاها المنبر في عامي 2012 و2013</w:t>
      </w:r>
      <w:r>
        <w:rPr>
          <w:rFonts w:cs="Traditional Arabic"/>
          <w:sz w:val="30"/>
          <w:szCs w:val="30"/>
          <w:rtl/>
        </w:rPr>
        <w:t>،</w:t>
      </w:r>
      <w:r w:rsidRPr="00F43304">
        <w:rPr>
          <w:rFonts w:cs="Traditional Arabic"/>
          <w:sz w:val="30"/>
          <w:szCs w:val="30"/>
          <w:rtl/>
        </w:rPr>
        <w:t xml:space="preserve"> والتعهدات المعلن عنها للأعوام 2013 </w:t>
      </w:r>
      <w:r>
        <w:rPr>
          <w:rFonts w:cs="Traditional Arabic"/>
          <w:sz w:val="30"/>
          <w:szCs w:val="30"/>
          <w:rtl/>
        </w:rPr>
        <w:t>و</w:t>
      </w:r>
      <w:r w:rsidRPr="00F43304">
        <w:rPr>
          <w:rFonts w:cs="Traditional Arabic"/>
          <w:sz w:val="30"/>
          <w:szCs w:val="30"/>
          <w:rtl/>
        </w:rPr>
        <w:t xml:space="preserve">2014 </w:t>
      </w:r>
      <w:r>
        <w:rPr>
          <w:rFonts w:cs="Traditional Arabic"/>
          <w:sz w:val="30"/>
          <w:szCs w:val="30"/>
          <w:rtl/>
        </w:rPr>
        <w:t>و</w:t>
      </w:r>
      <w:r w:rsidRPr="00F43304">
        <w:rPr>
          <w:rFonts w:cs="Traditional Arabic"/>
          <w:sz w:val="30"/>
          <w:szCs w:val="30"/>
          <w:rtl/>
        </w:rPr>
        <w:t xml:space="preserve">2015 وما </w:t>
      </w:r>
      <w:r>
        <w:rPr>
          <w:rFonts w:cs="Traditional Arabic"/>
          <w:sz w:val="30"/>
          <w:szCs w:val="30"/>
          <w:rtl/>
        </w:rPr>
        <w:t>يليها</w:t>
      </w:r>
      <w:r w:rsidRPr="00F43304">
        <w:rPr>
          <w:rFonts w:cs="Traditional Arabic"/>
          <w:sz w:val="30"/>
          <w:szCs w:val="30"/>
          <w:rtl/>
        </w:rPr>
        <w:t>، والمساهمات العينية التي تلقاها المنبر في عام 2013، وفقاً للوارد في مرفق هذا المقرر،</w:t>
      </w:r>
    </w:p>
    <w:p w:rsidR="00EB6B8B" w:rsidRPr="00F43304" w:rsidRDefault="00EB6B8B" w:rsidP="006F1BB0">
      <w:pPr>
        <w:spacing w:after="120" w:line="400" w:lineRule="exact"/>
        <w:ind w:left="1134" w:firstLine="565"/>
        <w:jc w:val="both"/>
        <w:rPr>
          <w:rFonts w:cs="Traditional Arabic"/>
          <w:sz w:val="30"/>
          <w:szCs w:val="30"/>
          <w:rtl/>
        </w:rPr>
      </w:pPr>
      <w:r w:rsidRPr="00F43304">
        <w:rPr>
          <w:rFonts w:cs="Traditional Arabic"/>
          <w:i/>
          <w:iCs/>
          <w:sz w:val="30"/>
          <w:szCs w:val="30"/>
          <w:rtl/>
        </w:rPr>
        <w:t>وإذ يحيط علماً أيضاً</w:t>
      </w:r>
      <w:r w:rsidRPr="00F43304">
        <w:rPr>
          <w:rFonts w:cs="Traditional Arabic"/>
          <w:sz w:val="30"/>
          <w:szCs w:val="30"/>
          <w:rtl/>
        </w:rPr>
        <w:t xml:space="preserve"> بحالة النفقات لعام 2013، كما وردت في مرفق هذا المقرر</w:t>
      </w:r>
      <w:r w:rsidR="006F1BB0">
        <w:rPr>
          <w:rFonts w:cs="Traditional Arabic"/>
          <w:sz w:val="30"/>
          <w:szCs w:val="30"/>
          <w:rtl/>
        </w:rPr>
        <w:t>،</w:t>
      </w:r>
    </w:p>
    <w:p w:rsidR="00EB6B8B" w:rsidRPr="00F43304" w:rsidRDefault="00EB6B8B" w:rsidP="00EB6B8B">
      <w:pPr>
        <w:spacing w:after="120" w:line="400" w:lineRule="exact"/>
        <w:ind w:left="1134" w:firstLine="565"/>
        <w:jc w:val="both"/>
        <w:rPr>
          <w:rFonts w:cs="Traditional Arabic"/>
          <w:sz w:val="30"/>
          <w:szCs w:val="30"/>
          <w:rtl/>
        </w:rPr>
      </w:pPr>
      <w:r w:rsidRPr="00F43304">
        <w:rPr>
          <w:rFonts w:cs="Traditional Arabic"/>
          <w:i/>
          <w:iCs/>
          <w:sz w:val="30"/>
          <w:szCs w:val="30"/>
          <w:rtl/>
        </w:rPr>
        <w:t>وإذ يحيط علماً كذلك</w:t>
      </w:r>
      <w:r w:rsidRPr="00F43304">
        <w:rPr>
          <w:rFonts w:cs="Traditional Arabic"/>
          <w:sz w:val="30"/>
          <w:szCs w:val="30"/>
          <w:rtl/>
        </w:rPr>
        <w:t xml:space="preserve"> بالميزانية المقترحة لفترة السنتين 2014-2015، وبالميزانية الإرشادية للأعوام 2016 </w:t>
      </w:r>
      <w:r>
        <w:rPr>
          <w:rFonts w:cs="Traditional Arabic"/>
          <w:sz w:val="30"/>
          <w:szCs w:val="30"/>
          <w:rtl/>
        </w:rPr>
        <w:t>و</w:t>
      </w:r>
      <w:r w:rsidRPr="00F43304">
        <w:rPr>
          <w:rFonts w:cs="Traditional Arabic"/>
          <w:sz w:val="30"/>
          <w:szCs w:val="30"/>
          <w:rtl/>
        </w:rPr>
        <w:t xml:space="preserve">2017 </w:t>
      </w:r>
      <w:r>
        <w:rPr>
          <w:rFonts w:cs="Traditional Arabic"/>
          <w:sz w:val="30"/>
          <w:szCs w:val="30"/>
          <w:rtl/>
        </w:rPr>
        <w:t>و</w:t>
      </w:r>
      <w:r w:rsidRPr="00F43304">
        <w:rPr>
          <w:rFonts w:cs="Traditional Arabic"/>
          <w:sz w:val="30"/>
          <w:szCs w:val="30"/>
          <w:rtl/>
        </w:rPr>
        <w:t>2018</w:t>
      </w:r>
      <w:r>
        <w:rPr>
          <w:rFonts w:cs="Traditional Arabic"/>
          <w:sz w:val="30"/>
          <w:szCs w:val="30"/>
          <w:vertAlign w:val="superscript"/>
          <w:rtl/>
        </w:rPr>
        <w:t>(</w:t>
      </w:r>
      <w:r>
        <w:rPr>
          <w:rStyle w:val="FootnoteReference"/>
          <w:rFonts w:cs="Traditional Arabic"/>
          <w:sz w:val="30"/>
          <w:szCs w:val="30"/>
          <w:rtl/>
        </w:rPr>
        <w:footnoteReference w:id="40"/>
      </w:r>
      <w:r>
        <w:rPr>
          <w:rFonts w:cs="Traditional Arabic"/>
          <w:sz w:val="30"/>
          <w:szCs w:val="30"/>
          <w:vertAlign w:val="superscript"/>
          <w:rtl/>
        </w:rPr>
        <w:t>)</w:t>
      </w:r>
      <w:r>
        <w:rPr>
          <w:rFonts w:cs="Traditional Arabic"/>
          <w:sz w:val="30"/>
          <w:szCs w:val="30"/>
          <w:rtl/>
        </w:rPr>
        <w:t>،</w:t>
      </w:r>
    </w:p>
    <w:p w:rsidR="00EB6B8B" w:rsidRPr="00F43304" w:rsidRDefault="00EB6B8B" w:rsidP="00EB6B8B">
      <w:pPr>
        <w:spacing w:after="120" w:line="400" w:lineRule="exact"/>
        <w:ind w:left="1134" w:firstLine="565"/>
        <w:jc w:val="both"/>
        <w:rPr>
          <w:rFonts w:cs="Traditional Arabic"/>
          <w:sz w:val="30"/>
          <w:szCs w:val="30"/>
          <w:rtl/>
        </w:rPr>
      </w:pPr>
      <w:r w:rsidRPr="00B51084">
        <w:rPr>
          <w:rFonts w:cs="Traditional Arabic"/>
          <w:sz w:val="30"/>
          <w:szCs w:val="30"/>
          <w:rtl/>
        </w:rPr>
        <w:t>1 -</w:t>
      </w:r>
      <w:r w:rsidRPr="00B51084">
        <w:rPr>
          <w:rFonts w:cs="Traditional Arabic"/>
          <w:sz w:val="30"/>
          <w:szCs w:val="30"/>
          <w:rtl/>
        </w:rPr>
        <w:tab/>
      </w:r>
      <w:r w:rsidRPr="00F43304">
        <w:rPr>
          <w:rFonts w:cs="Traditional Arabic"/>
          <w:i/>
          <w:iCs/>
          <w:sz w:val="30"/>
          <w:szCs w:val="30"/>
          <w:rtl/>
        </w:rPr>
        <w:t>يدعو</w:t>
      </w:r>
      <w:r w:rsidRPr="00F43304">
        <w:rPr>
          <w:rFonts w:cs="Traditional Arabic"/>
          <w:sz w:val="30"/>
          <w:szCs w:val="30"/>
          <w:rtl/>
        </w:rPr>
        <w:t xml:space="preserve"> الحكومات</w:t>
      </w:r>
      <w:r>
        <w:rPr>
          <w:rFonts w:cs="Traditional Arabic"/>
          <w:sz w:val="30"/>
          <w:szCs w:val="30"/>
          <w:rtl/>
        </w:rPr>
        <w:t>،</w:t>
      </w:r>
      <w:r w:rsidRPr="00F43304">
        <w:rPr>
          <w:rFonts w:cs="Traditional Arabic"/>
          <w:sz w:val="30"/>
          <w:szCs w:val="30"/>
          <w:rtl/>
        </w:rPr>
        <w:t xml:space="preserve"> وهيئات الأمم المتحدة</w:t>
      </w:r>
      <w:r>
        <w:rPr>
          <w:rFonts w:cs="Traditional Arabic"/>
          <w:sz w:val="30"/>
          <w:szCs w:val="30"/>
          <w:rtl/>
        </w:rPr>
        <w:t>،</w:t>
      </w:r>
      <w:r w:rsidRPr="00F43304">
        <w:rPr>
          <w:rFonts w:cs="Traditional Arabic"/>
          <w:sz w:val="30"/>
          <w:szCs w:val="30"/>
          <w:rtl/>
        </w:rPr>
        <w:t xml:space="preserve"> ومرفق البيئة العالمية</w:t>
      </w:r>
      <w:r>
        <w:rPr>
          <w:rFonts w:cs="Traditional Arabic"/>
          <w:sz w:val="30"/>
          <w:szCs w:val="30"/>
          <w:rtl/>
        </w:rPr>
        <w:t>،</w:t>
      </w:r>
      <w:r w:rsidRPr="00F43304">
        <w:rPr>
          <w:rFonts w:cs="Traditional Arabic"/>
          <w:sz w:val="30"/>
          <w:szCs w:val="30"/>
          <w:rtl/>
        </w:rPr>
        <w:t xml:space="preserve"> و</w:t>
      </w:r>
      <w:r>
        <w:rPr>
          <w:rFonts w:cs="Traditional Arabic"/>
          <w:sz w:val="30"/>
          <w:szCs w:val="30"/>
          <w:rtl/>
        </w:rPr>
        <w:t xml:space="preserve">سائر </w:t>
      </w:r>
      <w:r w:rsidRPr="00F43304">
        <w:rPr>
          <w:rFonts w:cs="Traditional Arabic"/>
          <w:sz w:val="30"/>
          <w:szCs w:val="30"/>
          <w:rtl/>
        </w:rPr>
        <w:t xml:space="preserve">المنظمات الحكومية الدولية </w:t>
      </w:r>
      <w:r>
        <w:rPr>
          <w:rFonts w:cs="Traditional Arabic"/>
          <w:sz w:val="30"/>
          <w:szCs w:val="30"/>
          <w:rtl/>
        </w:rPr>
        <w:t>وأصحاب المصلحة</w:t>
      </w:r>
      <w:r w:rsidRPr="00F43304">
        <w:rPr>
          <w:rFonts w:cs="Traditional Arabic"/>
          <w:sz w:val="30"/>
          <w:szCs w:val="30"/>
          <w:rtl/>
        </w:rPr>
        <w:t>،</w:t>
      </w:r>
      <w:r>
        <w:rPr>
          <w:rFonts w:cs="Traditional Arabic"/>
          <w:sz w:val="30"/>
          <w:szCs w:val="30"/>
          <w:rtl/>
        </w:rPr>
        <w:t xml:space="preserve"> ومن بينها</w:t>
      </w:r>
      <w:r w:rsidRPr="00F43304">
        <w:rPr>
          <w:rFonts w:cs="Traditional Arabic"/>
          <w:sz w:val="30"/>
          <w:szCs w:val="30"/>
          <w:rtl/>
        </w:rPr>
        <w:t xml:space="preserve"> القطاع الخاص والمؤسسات</w:t>
      </w:r>
      <w:r>
        <w:rPr>
          <w:rFonts w:cs="Traditional Arabic"/>
          <w:sz w:val="30"/>
          <w:szCs w:val="30"/>
          <w:rtl/>
        </w:rPr>
        <w:t xml:space="preserve"> الخاصة</w:t>
      </w:r>
      <w:r w:rsidRPr="00F43304">
        <w:rPr>
          <w:rFonts w:cs="Traditional Arabic"/>
          <w:sz w:val="30"/>
          <w:szCs w:val="30"/>
          <w:rtl/>
        </w:rPr>
        <w:t>، إلى الإعلان عن تعهدات ومساهمات لصالح الصندوق الاستئماني</w:t>
      </w:r>
      <w:r>
        <w:rPr>
          <w:rFonts w:cs="Traditional Arabic"/>
          <w:sz w:val="30"/>
          <w:szCs w:val="30"/>
          <w:rtl/>
        </w:rPr>
        <w:t>، وعن مساهمات عينية أيضاً،</w:t>
      </w:r>
      <w:r w:rsidRPr="00F43304">
        <w:rPr>
          <w:rFonts w:cs="Traditional Arabic"/>
          <w:sz w:val="30"/>
          <w:szCs w:val="30"/>
          <w:rtl/>
        </w:rPr>
        <w:t xml:space="preserve"> لدعم عمل المنبر؛</w:t>
      </w:r>
    </w:p>
    <w:p w:rsidR="00EB6B8B" w:rsidRDefault="00EB6B8B" w:rsidP="00EB6B8B">
      <w:pPr>
        <w:spacing w:after="120" w:line="400" w:lineRule="exact"/>
        <w:ind w:left="1134" w:firstLine="565"/>
        <w:jc w:val="both"/>
        <w:rPr>
          <w:rFonts w:cs="Traditional Arabic"/>
          <w:sz w:val="30"/>
          <w:szCs w:val="30"/>
          <w:rtl/>
        </w:rPr>
      </w:pPr>
      <w:r w:rsidRPr="00B51084">
        <w:rPr>
          <w:rFonts w:cs="Traditional Arabic"/>
          <w:sz w:val="30"/>
          <w:szCs w:val="30"/>
          <w:rtl/>
        </w:rPr>
        <w:t>2 -</w:t>
      </w:r>
      <w:r w:rsidRPr="00B51084">
        <w:rPr>
          <w:rFonts w:cs="Traditional Arabic"/>
          <w:sz w:val="30"/>
          <w:szCs w:val="30"/>
          <w:rtl/>
        </w:rPr>
        <w:tab/>
      </w:r>
      <w:r>
        <w:rPr>
          <w:rFonts w:cs="Traditional Arabic"/>
          <w:i/>
          <w:iCs/>
          <w:sz w:val="30"/>
          <w:szCs w:val="30"/>
          <w:rtl/>
        </w:rPr>
        <w:t xml:space="preserve">يطلب </w:t>
      </w:r>
      <w:r>
        <w:rPr>
          <w:rFonts w:cs="Traditional Arabic"/>
          <w:sz w:val="30"/>
          <w:szCs w:val="30"/>
          <w:rtl/>
        </w:rPr>
        <w:t>إلى الرئيس أن يقدم إلى الاجتماع العام، في دورته الثالثة، تقريراً عن أنشطته كممثل للمنبر خلال عام 2014؛</w:t>
      </w:r>
    </w:p>
    <w:p w:rsidR="00EB6B8B" w:rsidRPr="00B51084" w:rsidRDefault="00EB6B8B" w:rsidP="00EB6B8B">
      <w:pPr>
        <w:spacing w:after="120" w:line="400" w:lineRule="exact"/>
        <w:ind w:left="1134" w:firstLine="565"/>
        <w:jc w:val="both"/>
        <w:rPr>
          <w:rFonts w:cs="Traditional Arabic"/>
          <w:sz w:val="30"/>
          <w:szCs w:val="30"/>
          <w:rtl/>
        </w:rPr>
      </w:pPr>
      <w:r>
        <w:rPr>
          <w:rFonts w:cs="Traditional Arabic"/>
          <w:sz w:val="30"/>
          <w:szCs w:val="30"/>
          <w:rtl/>
        </w:rPr>
        <w:t>3 -</w:t>
      </w:r>
      <w:r>
        <w:rPr>
          <w:rFonts w:cs="Traditional Arabic"/>
          <w:sz w:val="30"/>
          <w:szCs w:val="30"/>
          <w:rtl/>
        </w:rPr>
        <w:tab/>
      </w:r>
      <w:r w:rsidRPr="005F43F5">
        <w:rPr>
          <w:rFonts w:cs="Traditional Arabic"/>
          <w:i/>
          <w:iCs/>
          <w:sz w:val="30"/>
          <w:szCs w:val="30"/>
          <w:rtl/>
        </w:rPr>
        <w:t>يطلب</w:t>
      </w:r>
      <w:r>
        <w:rPr>
          <w:rFonts w:cs="Traditional Arabic"/>
          <w:sz w:val="30"/>
          <w:szCs w:val="30"/>
          <w:rtl/>
        </w:rPr>
        <w:t xml:space="preserve"> إلى الأمانة أن تُعلم الاجتماع العام، في دورته الثالثة، بحالة تنفيذ برنامج العمل نسبة إلى الميزانية؛</w:t>
      </w:r>
    </w:p>
    <w:p w:rsidR="00EB6B8B" w:rsidRPr="00F43304" w:rsidRDefault="00EB6B8B" w:rsidP="00601562">
      <w:pPr>
        <w:spacing w:after="240" w:line="400" w:lineRule="exact"/>
        <w:ind w:left="1134" w:firstLine="567"/>
        <w:jc w:val="both"/>
        <w:rPr>
          <w:rFonts w:cs="Traditional Arabic"/>
          <w:sz w:val="30"/>
          <w:szCs w:val="30"/>
          <w:rtl/>
        </w:rPr>
      </w:pPr>
      <w:r w:rsidRPr="00B51084">
        <w:rPr>
          <w:rFonts w:cs="Traditional Arabic"/>
          <w:sz w:val="30"/>
          <w:szCs w:val="30"/>
          <w:rtl/>
        </w:rPr>
        <w:t>4 -</w:t>
      </w:r>
      <w:r w:rsidRPr="00B51084">
        <w:rPr>
          <w:rFonts w:cs="Traditional Arabic"/>
          <w:sz w:val="30"/>
          <w:szCs w:val="30"/>
          <w:rtl/>
        </w:rPr>
        <w:tab/>
      </w:r>
      <w:r w:rsidRPr="00F43304">
        <w:rPr>
          <w:rFonts w:cs="Traditional Arabic"/>
          <w:i/>
          <w:iCs/>
          <w:sz w:val="30"/>
          <w:szCs w:val="30"/>
          <w:rtl/>
        </w:rPr>
        <w:t>يعتمد</w:t>
      </w:r>
      <w:r w:rsidRPr="00F43304">
        <w:rPr>
          <w:rFonts w:cs="Traditional Arabic"/>
          <w:sz w:val="30"/>
          <w:szCs w:val="30"/>
          <w:rtl/>
        </w:rPr>
        <w:t xml:space="preserve"> الميزانية </w:t>
      </w:r>
      <w:r w:rsidR="004F028A">
        <w:rPr>
          <w:rFonts w:cs="Traditional Arabic"/>
          <w:sz w:val="30"/>
          <w:szCs w:val="30"/>
          <w:rtl/>
        </w:rPr>
        <w:t>ل</w:t>
      </w:r>
      <w:r>
        <w:rPr>
          <w:rFonts w:cs="Traditional Arabic"/>
          <w:sz w:val="30"/>
          <w:szCs w:val="30"/>
          <w:rtl/>
        </w:rPr>
        <w:t>فترة السنتين 2014-2015 البالغة 873 314 7 دولاراً لعام 2014 و226</w:t>
      </w:r>
      <w:r w:rsidR="00C77804">
        <w:rPr>
          <w:rFonts w:cs="Traditional Arabic"/>
          <w:sz w:val="30"/>
          <w:szCs w:val="30"/>
          <w:rtl/>
        </w:rPr>
        <w:t> </w:t>
      </w:r>
      <w:r>
        <w:rPr>
          <w:rFonts w:cs="Traditional Arabic"/>
          <w:sz w:val="30"/>
          <w:szCs w:val="30"/>
          <w:rtl/>
        </w:rPr>
        <w:t>873</w:t>
      </w:r>
      <w:r w:rsidR="00C77804">
        <w:rPr>
          <w:rFonts w:cs="Traditional Arabic"/>
          <w:sz w:val="30"/>
          <w:szCs w:val="30"/>
          <w:rtl/>
        </w:rPr>
        <w:t> </w:t>
      </w:r>
      <w:r>
        <w:rPr>
          <w:rFonts w:cs="Traditional Arabic"/>
          <w:sz w:val="30"/>
          <w:szCs w:val="30"/>
          <w:rtl/>
        </w:rPr>
        <w:t>8 دولاراً لعام 2015،</w:t>
      </w:r>
      <w:r w:rsidRPr="00F43304">
        <w:rPr>
          <w:rFonts w:cs="Traditional Arabic"/>
          <w:sz w:val="30"/>
          <w:szCs w:val="30"/>
          <w:rtl/>
        </w:rPr>
        <w:t xml:space="preserve"> كما </w:t>
      </w:r>
      <w:r>
        <w:rPr>
          <w:rFonts w:cs="Traditional Arabic"/>
          <w:sz w:val="30"/>
          <w:szCs w:val="30"/>
          <w:rtl/>
        </w:rPr>
        <w:t>ترد</w:t>
      </w:r>
      <w:r w:rsidRPr="00F43304">
        <w:rPr>
          <w:rFonts w:cs="Traditional Arabic"/>
          <w:sz w:val="30"/>
          <w:szCs w:val="30"/>
          <w:rtl/>
        </w:rPr>
        <w:t xml:space="preserve"> في مرفق هذا المقرر</w:t>
      </w:r>
      <w:r>
        <w:rPr>
          <w:rFonts w:cs="Traditional Arabic"/>
          <w:sz w:val="30"/>
          <w:szCs w:val="30"/>
          <w:rtl/>
        </w:rPr>
        <w:t>، على أن يقوم باستعراض الميزانية في دورته الثالثة</w:t>
      </w:r>
      <w:r w:rsidRPr="00F43304">
        <w:rPr>
          <w:rFonts w:cs="Traditional Arabic"/>
          <w:sz w:val="30"/>
          <w:szCs w:val="30"/>
          <w:rtl/>
        </w:rPr>
        <w:t>.</w:t>
      </w:r>
    </w:p>
    <w:p w:rsidR="00EB6B8B" w:rsidRPr="00593235" w:rsidRDefault="00980176" w:rsidP="00601562">
      <w:pPr>
        <w:spacing w:after="240" w:line="400" w:lineRule="exact"/>
        <w:ind w:left="1132"/>
        <w:jc w:val="both"/>
        <w:rPr>
          <w:rFonts w:cs="Traditional Arabic"/>
          <w:b/>
          <w:bCs/>
          <w:sz w:val="32"/>
          <w:szCs w:val="32"/>
          <w:rtl/>
        </w:rPr>
      </w:pPr>
      <w:r>
        <w:rPr>
          <w:rFonts w:cs="Traditional Arabic"/>
          <w:b/>
          <w:bCs/>
          <w:sz w:val="32"/>
          <w:szCs w:val="32"/>
          <w:rtl/>
        </w:rPr>
        <w:t>ال</w:t>
      </w:r>
      <w:r w:rsidR="00EB6B8B" w:rsidRPr="00593235">
        <w:rPr>
          <w:rFonts w:cs="Traditional Arabic"/>
          <w:b/>
          <w:bCs/>
          <w:sz w:val="32"/>
          <w:szCs w:val="32"/>
          <w:rtl/>
        </w:rPr>
        <w:t>مرفق</w:t>
      </w:r>
    </w:p>
    <w:p w:rsidR="00EB6B8B" w:rsidRPr="00F43304" w:rsidRDefault="00EB6B8B" w:rsidP="00C77804">
      <w:pPr>
        <w:spacing w:after="120" w:line="400" w:lineRule="exact"/>
        <w:ind w:left="1132" w:hanging="708"/>
        <w:jc w:val="both"/>
        <w:rPr>
          <w:rFonts w:cs="Traditional Arabic"/>
          <w:b/>
          <w:bCs/>
          <w:sz w:val="32"/>
          <w:szCs w:val="32"/>
          <w:rtl/>
        </w:rPr>
      </w:pPr>
      <w:r w:rsidRPr="00F43304">
        <w:rPr>
          <w:rFonts w:cs="Traditional Arabic"/>
          <w:b/>
          <w:bCs/>
          <w:sz w:val="32"/>
          <w:szCs w:val="32"/>
          <w:rtl/>
        </w:rPr>
        <w:t>أولاً -</w:t>
      </w:r>
      <w:r w:rsidRPr="00F43304">
        <w:rPr>
          <w:rFonts w:cs="Traditional Arabic"/>
          <w:b/>
          <w:bCs/>
          <w:sz w:val="32"/>
          <w:szCs w:val="32"/>
          <w:rtl/>
        </w:rPr>
        <w:tab/>
        <w:t>حالة المساهمات النقدية والعينية التي تلقاها المنبر في عامي 2012 و2013 والتعهدات المعلنة لعامي 2013 و2014</w:t>
      </w:r>
    </w:p>
    <w:p w:rsidR="00EB6B8B" w:rsidRPr="00F43304" w:rsidRDefault="00980176" w:rsidP="000E3CA3">
      <w:pPr>
        <w:spacing w:after="120" w:line="400" w:lineRule="exact"/>
        <w:ind w:left="1134"/>
        <w:jc w:val="both"/>
        <w:rPr>
          <w:rFonts w:cs="Traditional Arabic"/>
          <w:sz w:val="20"/>
          <w:szCs w:val="30"/>
        </w:rPr>
      </w:pPr>
      <w:r>
        <w:rPr>
          <w:rFonts w:cs="Traditional Arabic"/>
          <w:sz w:val="20"/>
          <w:szCs w:val="30"/>
          <w:rtl/>
        </w:rPr>
        <w:t>1</w:t>
      </w:r>
      <w:r w:rsidR="008712E5">
        <w:rPr>
          <w:rFonts w:cs="Traditional Arabic"/>
          <w:sz w:val="20"/>
          <w:szCs w:val="30"/>
          <w:rtl/>
        </w:rPr>
        <w:t xml:space="preserve"> </w:t>
      </w:r>
      <w:r>
        <w:rPr>
          <w:rFonts w:cs="Traditional Arabic"/>
          <w:sz w:val="20"/>
          <w:szCs w:val="30"/>
          <w:rtl/>
        </w:rPr>
        <w:t>-</w:t>
      </w:r>
      <w:r w:rsidR="008712E5">
        <w:rPr>
          <w:rFonts w:cs="Traditional Arabic"/>
          <w:sz w:val="20"/>
          <w:szCs w:val="30"/>
          <w:rtl/>
        </w:rPr>
        <w:tab/>
      </w:r>
      <w:r w:rsidR="00EB6B8B" w:rsidRPr="00F43304">
        <w:rPr>
          <w:rFonts w:cs="Traditional Arabic"/>
          <w:sz w:val="20"/>
          <w:szCs w:val="30"/>
          <w:rtl/>
        </w:rPr>
        <w:t xml:space="preserve">يبين الجدول 1 المساهمات النقدية التي </w:t>
      </w:r>
      <w:r w:rsidR="00EB6B8B">
        <w:rPr>
          <w:rFonts w:cs="Traditional Arabic"/>
          <w:sz w:val="20"/>
          <w:szCs w:val="30"/>
          <w:rtl/>
        </w:rPr>
        <w:t>تلقاها</w:t>
      </w:r>
      <w:r w:rsidR="00EB6B8B" w:rsidRPr="00F43304">
        <w:rPr>
          <w:rFonts w:cs="Traditional Arabic"/>
          <w:sz w:val="20"/>
          <w:szCs w:val="30"/>
          <w:rtl/>
        </w:rPr>
        <w:t xml:space="preserve"> </w:t>
      </w:r>
      <w:r w:rsidR="00EB6B8B">
        <w:rPr>
          <w:rFonts w:cs="Traditional Arabic"/>
          <w:sz w:val="20"/>
          <w:szCs w:val="30"/>
          <w:rtl/>
        </w:rPr>
        <w:t>ا</w:t>
      </w:r>
      <w:r w:rsidR="00EB6B8B" w:rsidRPr="00F43304">
        <w:rPr>
          <w:rFonts w:cs="Traditional Arabic"/>
          <w:sz w:val="20"/>
          <w:szCs w:val="30"/>
          <w:rtl/>
        </w:rPr>
        <w:t xml:space="preserve">لمنبر منذ إنشائه </w:t>
      </w:r>
      <w:r w:rsidR="00EB6B8B">
        <w:rPr>
          <w:rFonts w:cs="Traditional Arabic"/>
          <w:sz w:val="20"/>
          <w:szCs w:val="30"/>
          <w:rtl/>
        </w:rPr>
        <w:t xml:space="preserve">في </w:t>
      </w:r>
      <w:r w:rsidR="00EB6B8B" w:rsidRPr="00F43304">
        <w:rPr>
          <w:rFonts w:cs="Traditional Arabic"/>
          <w:sz w:val="20"/>
          <w:szCs w:val="30"/>
          <w:rtl/>
        </w:rPr>
        <w:t>عام 2012، وكذلك التعهدات المعلنة المؤكدة حتى</w:t>
      </w:r>
      <w:r w:rsidR="00EB6B8B">
        <w:rPr>
          <w:rFonts w:cs="Traditional Arabic"/>
          <w:sz w:val="20"/>
          <w:szCs w:val="30"/>
          <w:rtl/>
        </w:rPr>
        <w:t xml:space="preserve"> تاريخ</w:t>
      </w:r>
      <w:r w:rsidR="00EB6B8B" w:rsidRPr="00F43304">
        <w:rPr>
          <w:rFonts w:cs="Traditional Arabic"/>
          <w:sz w:val="20"/>
          <w:szCs w:val="30"/>
          <w:rtl/>
        </w:rPr>
        <w:t xml:space="preserve"> 10 كانون الأول/ديسمبر 2013. وتبين المبالغ المساهمات النقدية كما وردت إلى برنامج الأمم المتحدة للبيئة في السنوات التقويمية </w:t>
      </w:r>
      <w:r w:rsidR="00EB6B8B">
        <w:rPr>
          <w:rFonts w:cs="Traditional Arabic"/>
          <w:sz w:val="20"/>
          <w:szCs w:val="30"/>
          <w:rtl/>
        </w:rPr>
        <w:t>المحددة</w:t>
      </w:r>
      <w:r w:rsidR="00EB6B8B" w:rsidRPr="00F43304">
        <w:rPr>
          <w:rFonts w:cs="Traditional Arabic"/>
          <w:sz w:val="20"/>
          <w:szCs w:val="30"/>
          <w:rtl/>
        </w:rPr>
        <w:t>. وقد تختلف في بعض الحالات عن السنوات المالية للمساهمات المقدمة من الحكومات.</w:t>
      </w:r>
    </w:p>
    <w:p w:rsidR="00EB6B8B" w:rsidRPr="00F43304" w:rsidRDefault="00EB6B8B" w:rsidP="00EB6B8B">
      <w:pPr>
        <w:spacing w:after="120" w:line="400" w:lineRule="exact"/>
        <w:ind w:left="1134"/>
        <w:jc w:val="both"/>
        <w:rPr>
          <w:rFonts w:cs="Traditional Arabic"/>
          <w:sz w:val="20"/>
          <w:szCs w:val="30"/>
          <w:rtl/>
        </w:rPr>
      </w:pPr>
      <w:r w:rsidRPr="00F43304">
        <w:rPr>
          <w:rFonts w:cs="Traditional Arabic"/>
          <w:sz w:val="20"/>
          <w:szCs w:val="30"/>
          <w:rtl/>
        </w:rPr>
        <w:t>الجدول 1</w:t>
      </w:r>
    </w:p>
    <w:p w:rsidR="00EB6B8B" w:rsidRPr="00F43304" w:rsidRDefault="00EB6B8B" w:rsidP="00BB7197">
      <w:pPr>
        <w:spacing w:after="120" w:line="400" w:lineRule="exact"/>
        <w:ind w:left="1134"/>
        <w:jc w:val="both"/>
        <w:rPr>
          <w:rFonts w:cs="Traditional Arabic"/>
          <w:b/>
          <w:bCs/>
          <w:sz w:val="20"/>
          <w:szCs w:val="30"/>
          <w:rtl/>
        </w:rPr>
      </w:pPr>
      <w:r w:rsidRPr="00F43304">
        <w:rPr>
          <w:rFonts w:cs="Traditional Arabic"/>
          <w:b/>
          <w:bCs/>
          <w:sz w:val="20"/>
          <w:szCs w:val="30"/>
          <w:rtl/>
        </w:rPr>
        <w:t>حالة المساهمات النقدية الواردة في عامي 2012 و2013 والتعهدات المعلنة للفترة 2014</w:t>
      </w:r>
      <w:r>
        <w:rPr>
          <w:rFonts w:cs="Traditional Arabic"/>
          <w:b/>
          <w:bCs/>
          <w:sz w:val="20"/>
          <w:szCs w:val="30"/>
          <w:rtl/>
        </w:rPr>
        <w:t>-</w:t>
      </w:r>
      <w:r w:rsidRPr="00F43304">
        <w:rPr>
          <w:rFonts w:cs="Traditional Arabic"/>
          <w:b/>
          <w:bCs/>
          <w:sz w:val="20"/>
          <w:szCs w:val="30"/>
          <w:rtl/>
        </w:rPr>
        <w:t>2018</w:t>
      </w:r>
    </w:p>
    <w:p w:rsidR="00EB6B8B" w:rsidRPr="00F43304" w:rsidRDefault="00EB6B8B" w:rsidP="00EB6B8B">
      <w:pPr>
        <w:spacing w:after="60" w:line="400" w:lineRule="exact"/>
        <w:ind w:left="1132"/>
        <w:jc w:val="both"/>
        <w:rPr>
          <w:rFonts w:ascii="Traditional Arabic" w:hAnsi="Traditional Arabic" w:cs="Traditional Arabic"/>
          <w:sz w:val="24"/>
          <w:szCs w:val="24"/>
          <w:rtl/>
        </w:rPr>
      </w:pPr>
      <w:r w:rsidRPr="00F43304">
        <w:rPr>
          <w:rFonts w:cs="Traditional Arabic"/>
          <w:sz w:val="20"/>
          <w:szCs w:val="30"/>
          <w:rtl/>
        </w:rPr>
        <w:t>(بدولارات الولايات المتحدة)</w:t>
      </w:r>
    </w:p>
    <w:tbl>
      <w:tblPr>
        <w:bidiVisual/>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72"/>
        <w:gridCol w:w="1620"/>
        <w:gridCol w:w="1530"/>
        <w:gridCol w:w="1063"/>
        <w:gridCol w:w="1205"/>
        <w:gridCol w:w="972"/>
        <w:gridCol w:w="1011"/>
        <w:gridCol w:w="1063"/>
      </w:tblGrid>
      <w:tr w:rsidR="00EB6B8B" w:rsidRPr="00F43304" w:rsidTr="00BB7197">
        <w:trPr>
          <w:tblHeader/>
          <w:jc w:val="right"/>
        </w:trPr>
        <w:tc>
          <w:tcPr>
            <w:tcW w:w="1172" w:type="dxa"/>
            <w:tcBorders>
              <w:top w:val="single" w:sz="8" w:space="0" w:color="auto"/>
              <w:left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s>
              <w:spacing w:line="340" w:lineRule="exact"/>
              <w:rPr>
                <w:rFonts w:ascii="Traditional Arabic" w:hAnsi="Traditional Arabic" w:cs="Traditional Arabic"/>
                <w:i/>
                <w:iCs/>
                <w:sz w:val="24"/>
                <w:szCs w:val="24"/>
                <w:rtl/>
                <w:lang w:val="fr-FR"/>
              </w:rPr>
            </w:pPr>
            <w:r w:rsidRPr="00F43304">
              <w:rPr>
                <w:rFonts w:ascii="Traditional Arabic" w:hAnsi="Traditional Arabic" w:cs="Traditional Arabic"/>
                <w:i/>
                <w:iCs/>
                <w:sz w:val="24"/>
                <w:szCs w:val="24"/>
                <w:rtl/>
                <w:lang w:val="fr-FR"/>
              </w:rPr>
              <w:t>البلد</w:t>
            </w:r>
          </w:p>
        </w:tc>
        <w:tc>
          <w:tcPr>
            <w:tcW w:w="1620" w:type="dxa"/>
            <w:tcBorders>
              <w:top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2012</w:t>
            </w:r>
          </w:p>
        </w:tc>
        <w:tc>
          <w:tcPr>
            <w:tcW w:w="1530" w:type="dxa"/>
            <w:tcBorders>
              <w:top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2013</w:t>
            </w:r>
          </w:p>
        </w:tc>
        <w:tc>
          <w:tcPr>
            <w:tcW w:w="1063" w:type="dxa"/>
            <w:tcBorders>
              <w:top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التعهدات لعام 2013</w:t>
            </w:r>
          </w:p>
        </w:tc>
        <w:tc>
          <w:tcPr>
            <w:tcW w:w="1205" w:type="dxa"/>
            <w:tcBorders>
              <w:top w:val="single" w:sz="8" w:space="0" w:color="auto"/>
              <w:bottom w:val="double" w:sz="4" w:space="0" w:color="auto"/>
            </w:tcBorders>
          </w:tcPr>
          <w:p w:rsidR="00EB6B8B" w:rsidRPr="00BB7197"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bCs/>
                <w:i/>
                <w:iCs/>
                <w:sz w:val="24"/>
                <w:szCs w:val="24"/>
                <w:lang w:val="fr-CA"/>
              </w:rPr>
            </w:pPr>
            <w:r w:rsidRPr="00BB7197">
              <w:rPr>
                <w:rFonts w:ascii="Traditional Arabic" w:eastAsia="MS Mincho" w:hAnsi="Traditional Arabic" w:cs="Traditional Arabic"/>
                <w:bCs/>
                <w:i/>
                <w:iCs/>
                <w:sz w:val="24"/>
                <w:szCs w:val="24"/>
                <w:rtl/>
                <w:lang w:val="fr-CA"/>
              </w:rPr>
              <w:t>المجموع</w:t>
            </w:r>
          </w:p>
        </w:tc>
        <w:tc>
          <w:tcPr>
            <w:tcW w:w="972" w:type="dxa"/>
            <w:tcBorders>
              <w:top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2014</w:t>
            </w:r>
          </w:p>
        </w:tc>
        <w:tc>
          <w:tcPr>
            <w:tcW w:w="1011" w:type="dxa"/>
            <w:tcBorders>
              <w:top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2015</w:t>
            </w:r>
          </w:p>
        </w:tc>
        <w:tc>
          <w:tcPr>
            <w:tcW w:w="1063" w:type="dxa"/>
            <w:tcBorders>
              <w:top w:val="single" w:sz="8" w:space="0" w:color="auto"/>
              <w:bottom w:val="double" w:sz="4" w:space="0" w:color="auto"/>
              <w:right w:val="single" w:sz="8" w:space="0" w:color="auto"/>
            </w:tcBorders>
          </w:tcPr>
          <w:p w:rsidR="00EB6B8B" w:rsidRPr="00F43304" w:rsidRDefault="00EB6B8B" w:rsidP="00EB6B8B">
            <w:pPr>
              <w:tabs>
                <w:tab w:val="left" w:pos="1247"/>
                <w:tab w:val="left" w:pos="1814"/>
                <w:tab w:val="left" w:pos="2381"/>
                <w:tab w:val="left" w:pos="2948"/>
                <w:tab w:val="left" w:pos="3515"/>
                <w:tab w:val="left" w:pos="4082"/>
              </w:tabs>
              <w:spacing w:before="40" w:after="40" w:line="340" w:lineRule="exact"/>
              <w:jc w:val="center"/>
              <w:rPr>
                <w:rFonts w:ascii="Traditional Arabic" w:eastAsia="MS Mincho" w:hAnsi="Traditional Arabic" w:cs="Traditional Arabic"/>
                <w:i/>
                <w:iCs/>
                <w:sz w:val="24"/>
                <w:szCs w:val="24"/>
                <w:lang w:val="fr-CA"/>
              </w:rPr>
            </w:pPr>
            <w:r w:rsidRPr="00F43304">
              <w:rPr>
                <w:rFonts w:ascii="Traditional Arabic" w:eastAsia="MS Mincho" w:hAnsi="Traditional Arabic" w:cs="Traditional Arabic"/>
                <w:i/>
                <w:iCs/>
                <w:sz w:val="24"/>
                <w:szCs w:val="24"/>
                <w:rtl/>
                <w:lang w:val="fr-CA"/>
              </w:rPr>
              <w:t>التعهدات للفترة 2016-2018</w:t>
            </w:r>
          </w:p>
        </w:tc>
      </w:tr>
      <w:tr w:rsidR="00EB6B8B" w:rsidRPr="00F43304" w:rsidTr="00BB7197">
        <w:trPr>
          <w:jc w:val="right"/>
        </w:trPr>
        <w:tc>
          <w:tcPr>
            <w:tcW w:w="1172" w:type="dxa"/>
            <w:tcBorders>
              <w:top w:val="double" w:sz="4" w:space="0" w:color="auto"/>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أستراليا</w:t>
            </w:r>
          </w:p>
        </w:tc>
        <w:tc>
          <w:tcPr>
            <w:tcW w:w="1620" w:type="dxa"/>
            <w:tcBorders>
              <w:top w:val="double" w:sz="4" w:space="0" w:color="auto"/>
            </w:tcBorders>
          </w:tcPr>
          <w:p w:rsidR="00EB6B8B" w:rsidRPr="006C2ED9"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Pr>
            </w:pPr>
            <w:r w:rsidRPr="00F43304">
              <w:rPr>
                <w:rFonts w:ascii="Traditional Arabic" w:eastAsia="MS Mincho" w:hAnsi="Traditional Arabic" w:cs="Traditional Arabic"/>
                <w:sz w:val="24"/>
                <w:szCs w:val="24"/>
                <w:lang w:val="fr-CA"/>
              </w:rPr>
              <w:t>-</w:t>
            </w:r>
          </w:p>
        </w:tc>
        <w:tc>
          <w:tcPr>
            <w:tcW w:w="1530" w:type="dxa"/>
            <w:tcBorders>
              <w:top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97</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860</w:t>
            </w:r>
          </w:p>
        </w:tc>
        <w:tc>
          <w:tcPr>
            <w:tcW w:w="1063" w:type="dxa"/>
            <w:tcBorders>
              <w:top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Pr>
            </w:pPr>
            <w:r w:rsidRPr="00F43304">
              <w:rPr>
                <w:rFonts w:ascii="Traditional Arabic" w:eastAsia="MS Mincho" w:hAnsi="Traditional Arabic" w:cs="Traditional Arabic"/>
                <w:sz w:val="24"/>
                <w:szCs w:val="24"/>
                <w:lang w:val="fr-CA"/>
              </w:rPr>
              <w:t>-</w:t>
            </w:r>
          </w:p>
        </w:tc>
        <w:tc>
          <w:tcPr>
            <w:tcW w:w="1205" w:type="dxa"/>
            <w:tcBorders>
              <w:top w:val="double" w:sz="4" w:space="0" w:color="auto"/>
            </w:tcBorders>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97</w:t>
            </w:r>
            <w:r w:rsidRPr="00BB7197">
              <w:rPr>
                <w:rFonts w:ascii="Traditional Arabic" w:eastAsia="MS Mincho" w:hAnsi="Traditional Arabic" w:cs="Traditional Arabic"/>
                <w:bCs/>
                <w:sz w:val="24"/>
                <w:szCs w:val="24"/>
                <w:lang w:val="fr-CA"/>
              </w:rPr>
              <w:t> </w:t>
            </w:r>
            <w:r w:rsidRPr="00BB7197">
              <w:rPr>
                <w:rFonts w:ascii="Traditional Arabic" w:eastAsia="MS Mincho" w:hAnsi="Traditional Arabic" w:cs="Traditional Arabic"/>
                <w:bCs/>
                <w:sz w:val="24"/>
                <w:szCs w:val="24"/>
                <w:rtl/>
                <w:lang w:val="fr-CA"/>
              </w:rPr>
              <w:t>860</w:t>
            </w:r>
          </w:p>
        </w:tc>
        <w:tc>
          <w:tcPr>
            <w:tcW w:w="972" w:type="dxa"/>
            <w:tcBorders>
              <w:top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Borders>
              <w:top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top w:val="double" w:sz="4" w:space="0" w:color="auto"/>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كندا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38</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914</w:t>
            </w:r>
          </w:p>
        </w:tc>
        <w:tc>
          <w:tcPr>
            <w:tcW w:w="1063"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rPr>
            </w:pPr>
            <w:r w:rsidRPr="00BB7197">
              <w:rPr>
                <w:rFonts w:ascii="Traditional Arabic" w:eastAsia="MS Mincho" w:hAnsi="Traditional Arabic" w:cs="Traditional Arabic"/>
                <w:bCs/>
                <w:sz w:val="24"/>
                <w:szCs w:val="24"/>
                <w:rtl/>
                <w:lang w:val="fr-CA"/>
              </w:rPr>
              <w:t>38</w:t>
            </w:r>
            <w:r w:rsidRPr="00BB7197">
              <w:rPr>
                <w:rFonts w:ascii="Traditional Arabic" w:eastAsia="MS Mincho" w:hAnsi="Traditional Arabic" w:cs="Traditional Arabic"/>
                <w:bCs/>
                <w:sz w:val="24"/>
                <w:szCs w:val="24"/>
                <w:lang w:val="fr-CA"/>
              </w:rPr>
              <w:t xml:space="preserve"> </w:t>
            </w:r>
            <w:r w:rsidRPr="00BB7197">
              <w:rPr>
                <w:rFonts w:ascii="Traditional Arabic" w:eastAsia="MS Mincho" w:hAnsi="Traditional Arabic" w:cs="Traditional Arabic"/>
                <w:bCs/>
                <w:sz w:val="24"/>
                <w:szCs w:val="24"/>
                <w:rtl/>
                <w:lang w:val="fr-CA"/>
              </w:rPr>
              <w:t>914</w:t>
            </w:r>
          </w:p>
        </w:tc>
        <w:tc>
          <w:tcPr>
            <w:tcW w:w="972" w:type="dxa"/>
          </w:tcPr>
          <w:p w:rsidR="00EB6B8B" w:rsidRPr="00B51084" w:rsidRDefault="00EB6B8B" w:rsidP="000E3CA3">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80"/>
                <w:sz w:val="24"/>
                <w:szCs w:val="24"/>
              </w:rPr>
            </w:pPr>
            <w:r w:rsidRPr="00F43304">
              <w:rPr>
                <w:rFonts w:ascii="Traditional Arabic" w:eastAsia="MS Mincho" w:hAnsi="Traditional Arabic" w:cs="Traditional Arabic"/>
                <w:w w:val="80"/>
                <w:sz w:val="24"/>
                <w:szCs w:val="24"/>
                <w:rtl/>
                <w:lang w:val="fr-CA"/>
              </w:rPr>
              <w:t>400</w:t>
            </w:r>
            <w:r w:rsidRPr="00F43304">
              <w:rPr>
                <w:rFonts w:ascii="Traditional Arabic" w:eastAsia="MS Mincho" w:hAnsi="Traditional Arabic" w:cs="Traditional Arabic"/>
                <w:w w:val="80"/>
                <w:sz w:val="24"/>
                <w:szCs w:val="24"/>
                <w:lang w:val="fr-CA"/>
              </w:rPr>
              <w:t xml:space="preserve"> </w:t>
            </w:r>
            <w:r w:rsidR="000E3CA3">
              <w:rPr>
                <w:rFonts w:ascii="Traditional Arabic" w:eastAsia="MS Mincho" w:hAnsi="Traditional Arabic" w:cs="Traditional Arabic"/>
                <w:w w:val="80"/>
                <w:sz w:val="24"/>
                <w:szCs w:val="24"/>
                <w:rtl/>
                <w:lang w:val="fr-CA"/>
              </w:rPr>
              <w:t>000</w:t>
            </w:r>
          </w:p>
        </w:tc>
        <w:tc>
          <w:tcPr>
            <w:tcW w:w="1011" w:type="dxa"/>
          </w:tcPr>
          <w:p w:rsidR="00EB6B8B" w:rsidRPr="00F43304" w:rsidRDefault="00EB6B8B" w:rsidP="000E3CA3">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90"/>
                <w:sz w:val="24"/>
                <w:szCs w:val="24"/>
                <w:lang w:val="fr-CA"/>
              </w:rPr>
            </w:pPr>
            <w:r w:rsidRPr="00F43304">
              <w:rPr>
                <w:rFonts w:ascii="Traditional Arabic" w:eastAsia="MS Mincho" w:hAnsi="Traditional Arabic" w:cs="Traditional Arabic"/>
                <w:w w:val="90"/>
                <w:sz w:val="24"/>
                <w:szCs w:val="24"/>
                <w:rtl/>
                <w:lang w:val="fr-CA"/>
              </w:rPr>
              <w:t>40</w:t>
            </w:r>
            <w:r w:rsidRPr="00F43304">
              <w:rPr>
                <w:rFonts w:ascii="Traditional Arabic" w:eastAsia="MS Mincho" w:hAnsi="Traditional Arabic" w:cs="Traditional Arabic"/>
                <w:w w:val="90"/>
                <w:sz w:val="24"/>
                <w:szCs w:val="24"/>
                <w:lang w:val="fr-CA"/>
              </w:rPr>
              <w:t> </w:t>
            </w:r>
            <w:r w:rsidRPr="00F43304">
              <w:rPr>
                <w:rFonts w:ascii="Traditional Arabic" w:eastAsia="MS Mincho" w:hAnsi="Traditional Arabic" w:cs="Traditional Arabic"/>
                <w:w w:val="90"/>
                <w:sz w:val="24"/>
                <w:szCs w:val="24"/>
                <w:rtl/>
                <w:lang w:val="fr-CA"/>
              </w:rPr>
              <w:t>0</w:t>
            </w:r>
            <w:r>
              <w:rPr>
                <w:rFonts w:ascii="Traditional Arabic" w:eastAsia="MS Mincho" w:hAnsi="Traditional Arabic" w:cs="Traditional Arabic"/>
                <w:w w:val="90"/>
                <w:sz w:val="24"/>
                <w:szCs w:val="24"/>
                <w:rtl/>
                <w:lang w:val="fr-CA"/>
              </w:rPr>
              <w:t>0</w:t>
            </w:r>
            <w:r w:rsidRPr="00F43304">
              <w:rPr>
                <w:rFonts w:ascii="Traditional Arabic" w:eastAsia="MS Mincho" w:hAnsi="Traditional Arabic" w:cs="Traditional Arabic"/>
                <w:w w:val="90"/>
                <w:sz w:val="24"/>
                <w:szCs w:val="24"/>
                <w:rtl/>
                <w:lang w:val="fr-CA"/>
              </w:rPr>
              <w:t>0</w:t>
            </w:r>
          </w:p>
        </w:tc>
        <w:tc>
          <w:tcPr>
            <w:tcW w:w="1063" w:type="dxa"/>
            <w:tcBorders>
              <w:right w:val="single" w:sz="8" w:space="0" w:color="auto"/>
            </w:tcBorders>
          </w:tcPr>
          <w:p w:rsidR="00EB6B8B" w:rsidRPr="00160056" w:rsidRDefault="004F028A"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tl/>
              </w:rPr>
            </w:pPr>
            <w:r>
              <w:rPr>
                <w:rFonts w:ascii="Traditional Arabic" w:eastAsia="MS Mincho" w:hAnsi="Traditional Arabic" w:cs="Traditional Arabic"/>
                <w:sz w:val="24"/>
                <w:szCs w:val="24"/>
                <w:rtl/>
              </w:rPr>
              <w:t>000 80</w:t>
            </w: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شيلي</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90"/>
                <w:sz w:val="24"/>
                <w:szCs w:val="24"/>
                <w:lang w:val="fr-CA"/>
              </w:rPr>
            </w:pPr>
            <w:r w:rsidRPr="00F43304">
              <w:rPr>
                <w:rFonts w:ascii="Traditional Arabic" w:eastAsia="MS Mincho" w:hAnsi="Traditional Arabic" w:cs="Traditional Arabic"/>
                <w:w w:val="90"/>
                <w:sz w:val="24"/>
                <w:szCs w:val="24"/>
                <w:rtl/>
                <w:lang w:val="fr-CA"/>
              </w:rPr>
              <w:t>000 15</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000 15</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15</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الصين</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 xml:space="preserve">تؤكد لاحقاً </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lang w:val="fr-CA"/>
              </w:rPr>
              <w:t>-</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كول</w:t>
            </w:r>
            <w:r w:rsidR="006F1BB0">
              <w:rPr>
                <w:rFonts w:ascii="Traditional Arabic" w:hAnsi="Traditional Arabic" w:cs="Traditional Arabic"/>
                <w:sz w:val="24"/>
                <w:szCs w:val="24"/>
                <w:rtl/>
                <w:lang w:val="fr-FR"/>
              </w:rPr>
              <w:t>و</w:t>
            </w:r>
            <w:r w:rsidRPr="00F43304">
              <w:rPr>
                <w:rFonts w:ascii="Traditional Arabic" w:hAnsi="Traditional Arabic" w:cs="Traditional Arabic"/>
                <w:sz w:val="24"/>
                <w:szCs w:val="24"/>
                <w:rtl/>
                <w:lang w:val="fr-FR"/>
              </w:rPr>
              <w:t>مبيا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تؤكد لاحقاً</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lang w:val="fr-CA"/>
              </w:rPr>
              <w:t>-</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الد</w:t>
            </w:r>
            <w:r w:rsidR="006F1BB0">
              <w:rPr>
                <w:rFonts w:ascii="Traditional Arabic" w:hAnsi="Traditional Arabic" w:cs="Traditional Arabic"/>
                <w:sz w:val="24"/>
                <w:szCs w:val="24"/>
                <w:rtl/>
                <w:lang w:val="fr-FR"/>
              </w:rPr>
              <w:t>ا</w:t>
            </w:r>
            <w:r w:rsidRPr="00F43304">
              <w:rPr>
                <w:rFonts w:ascii="Traditional Arabic" w:hAnsi="Traditional Arabic" w:cs="Traditional Arabic"/>
                <w:sz w:val="24"/>
                <w:szCs w:val="24"/>
                <w:rtl/>
                <w:lang w:val="fr-FR"/>
              </w:rPr>
              <w:t>نمرك</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90"/>
                <w:sz w:val="24"/>
                <w:szCs w:val="24"/>
                <w:lang w:val="fr-CA"/>
              </w:rPr>
            </w:pPr>
            <w:r w:rsidRPr="00F43304">
              <w:rPr>
                <w:rFonts w:ascii="Traditional Arabic" w:eastAsia="MS Mincho" w:hAnsi="Traditional Arabic" w:cs="Traditional Arabic"/>
                <w:w w:val="90"/>
                <w:sz w:val="24"/>
                <w:szCs w:val="24"/>
                <w:rtl/>
                <w:lang w:val="fr-CA"/>
              </w:rPr>
              <w:t>000 36</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000 36</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ف</w:t>
            </w:r>
            <w:r>
              <w:rPr>
                <w:rFonts w:ascii="Traditional Arabic" w:hAnsi="Traditional Arabic" w:cs="Traditional Arabic"/>
                <w:sz w:val="24"/>
                <w:szCs w:val="24"/>
                <w:rtl/>
                <w:lang w:val="fr-FR"/>
              </w:rPr>
              <w:t>ن</w:t>
            </w:r>
            <w:r w:rsidRPr="00F43304">
              <w:rPr>
                <w:rFonts w:ascii="Traditional Arabic" w:hAnsi="Traditional Arabic" w:cs="Traditional Arabic"/>
                <w:sz w:val="24"/>
                <w:szCs w:val="24"/>
                <w:rtl/>
                <w:lang w:val="fr-FR"/>
              </w:rPr>
              <w:t>لندا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tl/>
                <w:lang w:val="fr-CA"/>
              </w:rPr>
            </w:pPr>
            <w:r w:rsidRPr="00F43304">
              <w:rPr>
                <w:rFonts w:ascii="Traditional Arabic" w:eastAsia="MS Mincho" w:hAnsi="Traditional Arabic" w:cs="Traditional Arabic"/>
                <w:sz w:val="24"/>
                <w:szCs w:val="24"/>
                <w:rtl/>
                <w:lang w:val="fr-CA"/>
              </w:rPr>
              <w:t>006 26</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rtl/>
                <w:lang w:val="fr-CA"/>
              </w:rPr>
            </w:pPr>
            <w:r w:rsidRPr="00BB7197">
              <w:rPr>
                <w:rFonts w:ascii="Traditional Arabic" w:eastAsia="MS Mincho" w:hAnsi="Traditional Arabic" w:cs="Traditional Arabic"/>
                <w:bCs/>
                <w:sz w:val="24"/>
                <w:szCs w:val="24"/>
                <w:rtl/>
                <w:lang w:val="fr-CA"/>
              </w:rPr>
              <w:t>006 26</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80"/>
                <w:sz w:val="24"/>
                <w:szCs w:val="24"/>
                <w:lang w:val="fr-CA"/>
              </w:rPr>
            </w:pPr>
            <w:r w:rsidRPr="00F43304">
              <w:rPr>
                <w:rFonts w:ascii="Traditional Arabic" w:eastAsia="MS Mincho" w:hAnsi="Traditional Arabic" w:cs="Traditional Arabic"/>
                <w:w w:val="80"/>
                <w:sz w:val="24"/>
                <w:szCs w:val="24"/>
                <w:rtl/>
                <w:lang w:val="fr-CA"/>
              </w:rPr>
              <w:t>000 260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trHeight w:val="613"/>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فرنسا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35</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663</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270</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680</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306</w:t>
            </w:r>
            <w:r w:rsidRPr="00BB7197">
              <w:rPr>
                <w:rFonts w:ascii="Traditional Arabic" w:eastAsia="MS Mincho" w:hAnsi="Traditional Arabic" w:cs="Traditional Arabic"/>
                <w:bCs/>
                <w:w w:val="90"/>
                <w:sz w:val="24"/>
                <w:szCs w:val="24"/>
                <w:lang w:val="fr-CA"/>
              </w:rPr>
              <w:t xml:space="preserve"> </w:t>
            </w:r>
            <w:r w:rsidRPr="00BB7197">
              <w:rPr>
                <w:rFonts w:ascii="Traditional Arabic" w:eastAsia="MS Mincho" w:hAnsi="Traditional Arabic" w:cs="Traditional Arabic"/>
                <w:bCs/>
                <w:w w:val="90"/>
                <w:sz w:val="24"/>
                <w:szCs w:val="24"/>
                <w:rtl/>
                <w:lang w:val="fr-CA"/>
              </w:rPr>
              <w:t>343</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275</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trHeight w:val="442"/>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ألمانيا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994</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500</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298</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720</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80"/>
                <w:sz w:val="24"/>
                <w:szCs w:val="24"/>
                <w:lang w:val="fr-CA"/>
              </w:rPr>
            </w:pPr>
            <w:r w:rsidRPr="00BB7197">
              <w:rPr>
                <w:rFonts w:ascii="Traditional Arabic" w:eastAsia="MS Mincho" w:hAnsi="Traditional Arabic" w:cs="Traditional Arabic"/>
                <w:bCs/>
                <w:w w:val="80"/>
                <w:sz w:val="24"/>
                <w:szCs w:val="24"/>
                <w:rtl/>
                <w:lang w:val="fr-CA"/>
              </w:rPr>
              <w:t>3</w:t>
            </w:r>
            <w:r w:rsidRPr="00BB7197">
              <w:rPr>
                <w:rFonts w:ascii="Traditional Arabic" w:eastAsia="MS Mincho" w:hAnsi="Traditional Arabic" w:cs="Traditional Arabic"/>
                <w:bCs/>
                <w:w w:val="80"/>
                <w:sz w:val="24"/>
                <w:szCs w:val="24"/>
                <w:lang w:val="fr-CA"/>
              </w:rPr>
              <w:t> </w:t>
            </w:r>
            <w:r w:rsidRPr="00BB7197">
              <w:rPr>
                <w:rFonts w:ascii="Traditional Arabic" w:eastAsia="MS Mincho" w:hAnsi="Traditional Arabic" w:cs="Traditional Arabic"/>
                <w:bCs/>
                <w:w w:val="80"/>
                <w:sz w:val="24"/>
                <w:szCs w:val="24"/>
                <w:rtl/>
                <w:lang w:val="fr-CA"/>
              </w:rPr>
              <w:t>293</w:t>
            </w:r>
            <w:r w:rsidRPr="00BB7197">
              <w:rPr>
                <w:rFonts w:ascii="Traditional Arabic" w:eastAsia="MS Mincho" w:hAnsi="Traditional Arabic" w:cs="Traditional Arabic"/>
                <w:bCs/>
                <w:w w:val="80"/>
                <w:sz w:val="24"/>
                <w:szCs w:val="24"/>
                <w:lang w:val="fr-CA"/>
              </w:rPr>
              <w:t xml:space="preserve"> </w:t>
            </w:r>
            <w:r w:rsidRPr="00BB7197">
              <w:rPr>
                <w:rFonts w:ascii="Traditional Arabic" w:eastAsia="MS Mincho" w:hAnsi="Traditional Arabic" w:cs="Traditional Arabic"/>
                <w:bCs/>
                <w:w w:val="80"/>
                <w:sz w:val="24"/>
                <w:szCs w:val="24"/>
                <w:rtl/>
                <w:lang w:val="fr-CA"/>
              </w:rPr>
              <w:t>220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80"/>
                <w:sz w:val="24"/>
                <w:szCs w:val="24"/>
                <w:lang w:val="fr-CA"/>
              </w:rPr>
            </w:pPr>
            <w:r w:rsidRPr="00F43304">
              <w:rPr>
                <w:rFonts w:ascii="Traditional Arabic" w:eastAsia="MS Mincho" w:hAnsi="Traditional Arabic" w:cs="Traditional Arabic"/>
                <w:w w:val="80"/>
                <w:sz w:val="24"/>
                <w:szCs w:val="24"/>
                <w:rtl/>
                <w:lang w:val="fr-CA"/>
              </w:rPr>
              <w:t>1</w:t>
            </w:r>
            <w:r w:rsidRPr="00F43304">
              <w:rPr>
                <w:rFonts w:ascii="Traditional Arabic" w:eastAsia="MS Mincho" w:hAnsi="Traditional Arabic" w:cs="Traditional Arabic"/>
                <w:w w:val="80"/>
                <w:sz w:val="24"/>
                <w:szCs w:val="24"/>
                <w:lang w:val="fr-CA"/>
              </w:rPr>
              <w:t> </w:t>
            </w:r>
            <w:r w:rsidRPr="00F43304">
              <w:rPr>
                <w:rFonts w:ascii="Traditional Arabic" w:eastAsia="MS Mincho" w:hAnsi="Traditional Arabic" w:cs="Traditional Arabic"/>
                <w:w w:val="80"/>
                <w:sz w:val="24"/>
                <w:szCs w:val="24"/>
                <w:rtl/>
                <w:lang w:val="fr-CA"/>
              </w:rPr>
              <w:t>300</w:t>
            </w:r>
            <w:r w:rsidRPr="00F43304">
              <w:rPr>
                <w:rFonts w:ascii="Traditional Arabic" w:eastAsia="MS Mincho" w:hAnsi="Traditional Arabic" w:cs="Traditional Arabic"/>
                <w:w w:val="80"/>
                <w:sz w:val="24"/>
                <w:szCs w:val="24"/>
                <w:lang w:val="fr-CA"/>
              </w:rPr>
              <w:t xml:space="preserve"> </w:t>
            </w:r>
            <w:r w:rsidRPr="00F43304">
              <w:rPr>
                <w:rFonts w:ascii="Traditional Arabic" w:eastAsia="MS Mincho" w:hAnsi="Traditional Arabic" w:cs="Traditional Arabic"/>
                <w:w w:val="80"/>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66"/>
                <w:sz w:val="24"/>
                <w:szCs w:val="24"/>
                <w:lang w:val="fr-CA"/>
              </w:rPr>
            </w:pPr>
            <w:r w:rsidRPr="00F43304">
              <w:rPr>
                <w:rFonts w:ascii="Traditional Arabic" w:eastAsia="MS Mincho" w:hAnsi="Traditional Arabic" w:cs="Traditional Arabic"/>
                <w:w w:val="66"/>
                <w:sz w:val="24"/>
                <w:szCs w:val="24"/>
                <w:rtl/>
                <w:lang w:val="fr-CA"/>
              </w:rPr>
              <w:t>1</w:t>
            </w:r>
            <w:r w:rsidRPr="00F43304">
              <w:rPr>
                <w:rFonts w:ascii="Traditional Arabic" w:eastAsia="MS Mincho" w:hAnsi="Traditional Arabic" w:cs="Traditional Arabic"/>
                <w:w w:val="66"/>
                <w:sz w:val="24"/>
                <w:szCs w:val="24"/>
                <w:lang w:val="fr-CA"/>
              </w:rPr>
              <w:t> </w:t>
            </w:r>
            <w:r w:rsidRPr="00F43304">
              <w:rPr>
                <w:rFonts w:ascii="Traditional Arabic" w:eastAsia="MS Mincho" w:hAnsi="Traditional Arabic" w:cs="Traditional Arabic"/>
                <w:w w:val="66"/>
                <w:sz w:val="24"/>
                <w:szCs w:val="24"/>
                <w:rtl/>
                <w:lang w:val="fr-CA"/>
              </w:rPr>
              <w:t>300</w:t>
            </w:r>
            <w:r w:rsidRPr="00F43304">
              <w:rPr>
                <w:rFonts w:ascii="Traditional Arabic" w:eastAsia="MS Mincho" w:hAnsi="Traditional Arabic" w:cs="Traditional Arabic"/>
                <w:w w:val="66"/>
                <w:sz w:val="24"/>
                <w:szCs w:val="24"/>
                <w:lang w:val="fr-CA"/>
              </w:rPr>
              <w:t xml:space="preserve"> </w:t>
            </w:r>
            <w:r w:rsidRPr="00F43304">
              <w:rPr>
                <w:rFonts w:ascii="Traditional Arabic" w:eastAsia="MS Mincho" w:hAnsi="Traditional Arabic" w:cs="Traditional Arabic"/>
                <w:w w:val="66"/>
                <w:sz w:val="24"/>
                <w:szCs w:val="24"/>
                <w:rtl/>
                <w:lang w:val="fr-CA"/>
              </w:rPr>
              <w:t>000</w:t>
            </w: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3</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900</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الهند</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10</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10</w:t>
            </w:r>
            <w:r w:rsidRPr="00BB7197">
              <w:rPr>
                <w:rFonts w:ascii="Traditional Arabic" w:eastAsia="MS Mincho" w:hAnsi="Traditional Arabic" w:cs="Traditional Arabic"/>
                <w:bCs/>
                <w:sz w:val="24"/>
                <w:szCs w:val="24"/>
                <w:lang w:val="fr-CA"/>
              </w:rPr>
              <w:t xml:space="preserve"> </w:t>
            </w:r>
            <w:r w:rsidRPr="00BB7197">
              <w:rPr>
                <w:rFonts w:ascii="Traditional Arabic" w:eastAsia="MS Mincho" w:hAnsi="Traditional Arabic" w:cs="Traditional Arabic"/>
                <w:bCs/>
                <w:sz w:val="24"/>
                <w:szCs w:val="24"/>
                <w:rtl/>
                <w:lang w:val="fr-CA"/>
              </w:rPr>
              <w:t>000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10</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اليابان</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41</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190</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267</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900</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30</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339</w:t>
            </w:r>
            <w:r w:rsidRPr="00BB7197">
              <w:rPr>
                <w:rFonts w:ascii="Traditional Arabic" w:eastAsia="MS Mincho" w:hAnsi="Traditional Arabic" w:cs="Traditional Arabic"/>
                <w:bCs/>
                <w:w w:val="90"/>
                <w:sz w:val="24"/>
                <w:szCs w:val="24"/>
                <w:lang w:val="fr-CA"/>
              </w:rPr>
              <w:t> </w:t>
            </w:r>
            <w:r w:rsidRPr="00BB7197">
              <w:rPr>
                <w:rFonts w:ascii="Traditional Arabic" w:eastAsia="MS Mincho" w:hAnsi="Traditional Arabic" w:cs="Traditional Arabic"/>
                <w:bCs/>
                <w:w w:val="90"/>
                <w:sz w:val="24"/>
                <w:szCs w:val="24"/>
                <w:rtl/>
                <w:lang w:val="fr-CA"/>
              </w:rPr>
              <w:t>090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هولندا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90"/>
                <w:sz w:val="24"/>
                <w:szCs w:val="24"/>
                <w:lang w:val="fr-CA"/>
              </w:rPr>
            </w:pPr>
            <w:r w:rsidRPr="00F43304">
              <w:rPr>
                <w:rFonts w:ascii="Traditional Arabic" w:eastAsia="MS Mincho" w:hAnsi="Traditional Arabic" w:cs="Traditional Arabic"/>
                <w:w w:val="90"/>
                <w:sz w:val="24"/>
                <w:szCs w:val="24"/>
                <w:rtl/>
                <w:lang w:val="fr-CA"/>
              </w:rPr>
              <w:t>687</w:t>
            </w:r>
            <w:r w:rsidRPr="00F43304">
              <w:rPr>
                <w:rFonts w:ascii="Traditional Arabic" w:eastAsia="MS Mincho" w:hAnsi="Traditional Arabic" w:cs="Traditional Arabic"/>
                <w:w w:val="90"/>
                <w:sz w:val="24"/>
                <w:szCs w:val="24"/>
                <w:lang w:val="fr-CA"/>
              </w:rPr>
              <w:t xml:space="preserve"> </w:t>
            </w:r>
            <w:r w:rsidRPr="00F43304">
              <w:rPr>
                <w:rFonts w:ascii="Traditional Arabic" w:eastAsia="MS Mincho" w:hAnsi="Traditional Arabic" w:cs="Traditional Arabic"/>
                <w:w w:val="90"/>
                <w:sz w:val="24"/>
                <w:szCs w:val="24"/>
                <w:rtl/>
                <w:lang w:val="fr-CA"/>
              </w:rPr>
              <w:t>800</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687</w:t>
            </w:r>
            <w:r w:rsidRPr="00BB7197">
              <w:rPr>
                <w:rFonts w:ascii="Traditional Arabic" w:eastAsia="MS Mincho" w:hAnsi="Traditional Arabic" w:cs="Traditional Arabic"/>
                <w:bCs/>
                <w:w w:val="90"/>
                <w:sz w:val="24"/>
                <w:szCs w:val="24"/>
                <w:lang w:val="fr-CA"/>
              </w:rPr>
              <w:t> </w:t>
            </w:r>
            <w:r w:rsidRPr="00BB7197">
              <w:rPr>
                <w:rFonts w:ascii="Traditional Arabic" w:eastAsia="MS Mincho" w:hAnsi="Traditional Arabic" w:cs="Traditional Arabic"/>
                <w:bCs/>
                <w:w w:val="90"/>
                <w:sz w:val="24"/>
                <w:szCs w:val="24"/>
                <w:rtl/>
                <w:lang w:val="fr-CA"/>
              </w:rPr>
              <w:t>800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نيوزيلندا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16</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094</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16</w:t>
            </w:r>
            <w:r w:rsidRPr="00BB7197">
              <w:rPr>
                <w:rFonts w:ascii="Traditional Arabic" w:eastAsia="MS Mincho" w:hAnsi="Traditional Arabic" w:cs="Traditional Arabic"/>
                <w:bCs/>
                <w:sz w:val="24"/>
                <w:szCs w:val="24"/>
                <w:lang w:val="fr-CA"/>
              </w:rPr>
              <w:t> </w:t>
            </w:r>
            <w:r w:rsidRPr="00BB7197">
              <w:rPr>
                <w:rFonts w:ascii="Traditional Arabic" w:eastAsia="MS Mincho" w:hAnsi="Traditional Arabic" w:cs="Traditional Arabic"/>
                <w:bCs/>
                <w:sz w:val="24"/>
                <w:szCs w:val="24"/>
                <w:rtl/>
                <w:lang w:val="fr-CA"/>
              </w:rPr>
              <w:t>094</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النرويج</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185</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296</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51</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259</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80"/>
                <w:sz w:val="24"/>
                <w:szCs w:val="24"/>
                <w:lang w:val="fr-CA"/>
              </w:rPr>
            </w:pPr>
            <w:r w:rsidRPr="00F43304">
              <w:rPr>
                <w:rFonts w:ascii="Traditional Arabic" w:eastAsia="MS Mincho" w:hAnsi="Traditional Arabic" w:cs="Traditional Arabic"/>
                <w:w w:val="80"/>
                <w:sz w:val="24"/>
                <w:szCs w:val="24"/>
                <w:rtl/>
                <w:lang w:val="fr-CA"/>
              </w:rPr>
              <w:t>8</w:t>
            </w:r>
            <w:r w:rsidRPr="00F43304">
              <w:rPr>
                <w:rFonts w:ascii="Traditional Arabic" w:eastAsia="MS Mincho" w:hAnsi="Traditional Arabic" w:cs="Traditional Arabic"/>
                <w:w w:val="80"/>
                <w:sz w:val="24"/>
                <w:szCs w:val="24"/>
                <w:lang w:val="fr-CA"/>
              </w:rPr>
              <w:t> </w:t>
            </w:r>
            <w:r w:rsidRPr="00F43304">
              <w:rPr>
                <w:rFonts w:ascii="Traditional Arabic" w:eastAsia="MS Mincho" w:hAnsi="Traditional Arabic" w:cs="Traditional Arabic"/>
                <w:w w:val="80"/>
                <w:sz w:val="24"/>
                <w:szCs w:val="24"/>
                <w:rtl/>
                <w:lang w:val="fr-CA"/>
              </w:rPr>
              <w:t>200</w:t>
            </w:r>
            <w:r w:rsidRPr="00F43304">
              <w:rPr>
                <w:rFonts w:ascii="Traditional Arabic" w:eastAsia="MS Mincho" w:hAnsi="Traditional Arabic" w:cs="Traditional Arabic"/>
                <w:w w:val="80"/>
                <w:sz w:val="24"/>
                <w:szCs w:val="24"/>
                <w:lang w:val="fr-CA"/>
              </w:rPr>
              <w:t xml:space="preserve"> </w:t>
            </w:r>
            <w:r w:rsidRPr="00F43304">
              <w:rPr>
                <w:rFonts w:ascii="Traditional Arabic" w:eastAsia="MS Mincho" w:hAnsi="Traditional Arabic" w:cs="Traditional Arabic"/>
                <w:w w:val="80"/>
                <w:sz w:val="24"/>
                <w:szCs w:val="24"/>
                <w:rtl/>
                <w:lang w:val="fr-CA"/>
              </w:rPr>
              <w:t>000</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80"/>
                <w:sz w:val="24"/>
                <w:szCs w:val="24"/>
                <w:lang w:val="fr-CA"/>
              </w:rPr>
            </w:pPr>
            <w:r w:rsidRPr="00BB7197">
              <w:rPr>
                <w:rFonts w:ascii="Traditional Arabic" w:eastAsia="MS Mincho" w:hAnsi="Traditional Arabic" w:cs="Traditional Arabic"/>
                <w:bCs/>
                <w:w w:val="80"/>
                <w:sz w:val="24"/>
                <w:szCs w:val="24"/>
                <w:rtl/>
                <w:lang w:val="fr-CA"/>
              </w:rPr>
              <w:t>8</w:t>
            </w:r>
            <w:r w:rsidRPr="00BB7197">
              <w:rPr>
                <w:rFonts w:ascii="Traditional Arabic" w:eastAsia="MS Mincho" w:hAnsi="Traditional Arabic" w:cs="Traditional Arabic"/>
                <w:bCs/>
                <w:w w:val="80"/>
                <w:sz w:val="24"/>
                <w:szCs w:val="24"/>
                <w:lang w:val="fr-CA"/>
              </w:rPr>
              <w:t> </w:t>
            </w:r>
            <w:r w:rsidRPr="00BB7197">
              <w:rPr>
                <w:rFonts w:ascii="Traditional Arabic" w:eastAsia="MS Mincho" w:hAnsi="Traditional Arabic" w:cs="Traditional Arabic"/>
                <w:bCs/>
                <w:w w:val="80"/>
                <w:sz w:val="24"/>
                <w:szCs w:val="24"/>
                <w:rtl/>
                <w:lang w:val="fr-CA"/>
              </w:rPr>
              <w:t>436</w:t>
            </w:r>
            <w:r w:rsidRPr="00BB7197">
              <w:rPr>
                <w:rFonts w:ascii="Traditional Arabic" w:eastAsia="MS Mincho" w:hAnsi="Traditional Arabic" w:cs="Traditional Arabic"/>
                <w:bCs/>
                <w:w w:val="80"/>
                <w:sz w:val="24"/>
                <w:szCs w:val="24"/>
                <w:lang w:val="fr-CA"/>
              </w:rPr>
              <w:t> </w:t>
            </w:r>
            <w:r w:rsidRPr="00BB7197">
              <w:rPr>
                <w:rFonts w:ascii="Traditional Arabic" w:eastAsia="MS Mincho" w:hAnsi="Traditional Arabic" w:cs="Traditional Arabic"/>
                <w:bCs/>
                <w:w w:val="80"/>
                <w:sz w:val="24"/>
                <w:szCs w:val="24"/>
                <w:rtl/>
                <w:lang w:val="fr-CA"/>
              </w:rPr>
              <w:t>555</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جمهورية كوريا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20</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205" w:type="dxa"/>
          </w:tcPr>
          <w:p w:rsidR="00EB6B8B" w:rsidRPr="00BB7197" w:rsidRDefault="006F1BB0"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000 20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جنوب أفريقيا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30</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30</w:t>
            </w:r>
            <w:r w:rsidRPr="00BB7197">
              <w:rPr>
                <w:rFonts w:ascii="Traditional Arabic" w:eastAsia="MS Mincho" w:hAnsi="Traditional Arabic" w:cs="Traditional Arabic"/>
                <w:bCs/>
                <w:sz w:val="24"/>
                <w:szCs w:val="24"/>
                <w:lang w:val="fr-CA"/>
              </w:rPr>
              <w:t> </w:t>
            </w:r>
            <w:r w:rsidRPr="00BB7197">
              <w:rPr>
                <w:rFonts w:ascii="Traditional Arabic" w:eastAsia="MS Mincho" w:hAnsi="Traditional Arabic" w:cs="Traditional Arabic"/>
                <w:bCs/>
                <w:sz w:val="24"/>
                <w:szCs w:val="24"/>
                <w:rtl/>
                <w:lang w:val="fr-CA"/>
              </w:rPr>
              <w:t>000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السويد</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90"/>
                <w:sz w:val="24"/>
                <w:szCs w:val="24"/>
                <w:lang w:val="fr-CA"/>
              </w:rPr>
            </w:pPr>
            <w:r w:rsidRPr="00F43304">
              <w:rPr>
                <w:rFonts w:ascii="Traditional Arabic" w:eastAsia="MS Mincho" w:hAnsi="Traditional Arabic" w:cs="Traditional Arabic"/>
                <w:w w:val="90"/>
                <w:sz w:val="24"/>
                <w:szCs w:val="24"/>
                <w:rtl/>
                <w:lang w:val="fr-CA"/>
              </w:rPr>
              <w:t>227</w:t>
            </w:r>
            <w:r w:rsidRPr="00F43304">
              <w:rPr>
                <w:rFonts w:ascii="Traditional Arabic" w:eastAsia="MS Mincho" w:hAnsi="Traditional Arabic" w:cs="Traditional Arabic"/>
                <w:w w:val="90"/>
                <w:sz w:val="24"/>
                <w:szCs w:val="24"/>
                <w:lang w:val="fr-CA"/>
              </w:rPr>
              <w:t xml:space="preserve"> </w:t>
            </w:r>
            <w:r w:rsidRPr="00F43304">
              <w:rPr>
                <w:rFonts w:ascii="Traditional Arabic" w:eastAsia="MS Mincho" w:hAnsi="Traditional Arabic" w:cs="Traditional Arabic"/>
                <w:w w:val="90"/>
                <w:sz w:val="24"/>
                <w:szCs w:val="24"/>
                <w:rtl/>
                <w:lang w:val="fr-CA"/>
              </w:rPr>
              <w:t>700</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90"/>
                <w:sz w:val="24"/>
                <w:szCs w:val="24"/>
                <w:lang w:val="fr-CA"/>
              </w:rPr>
            </w:pPr>
            <w:r w:rsidRPr="00BB7197">
              <w:rPr>
                <w:rFonts w:ascii="Traditional Arabic" w:eastAsia="MS Mincho" w:hAnsi="Traditional Arabic" w:cs="Traditional Arabic"/>
                <w:bCs/>
                <w:w w:val="90"/>
                <w:sz w:val="24"/>
                <w:szCs w:val="24"/>
                <w:rtl/>
                <w:lang w:val="fr-CA"/>
              </w:rPr>
              <w:t>227</w:t>
            </w:r>
            <w:r w:rsidRPr="00BB7197">
              <w:rPr>
                <w:rFonts w:ascii="Traditional Arabic" w:eastAsia="MS Mincho" w:hAnsi="Traditional Arabic" w:cs="Traditional Arabic"/>
                <w:bCs/>
                <w:w w:val="90"/>
                <w:sz w:val="24"/>
                <w:szCs w:val="24"/>
                <w:lang w:val="fr-CA"/>
              </w:rPr>
              <w:t> </w:t>
            </w:r>
            <w:r w:rsidRPr="00BB7197">
              <w:rPr>
                <w:rFonts w:ascii="Traditional Arabic" w:eastAsia="MS Mincho" w:hAnsi="Traditional Arabic" w:cs="Traditional Arabic"/>
                <w:bCs/>
                <w:w w:val="90"/>
                <w:sz w:val="24"/>
                <w:szCs w:val="24"/>
                <w:rtl/>
                <w:lang w:val="fr-CA"/>
              </w:rPr>
              <w:t>700</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سويسرا</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76</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144</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76</w:t>
            </w:r>
            <w:r w:rsidRPr="00BB7197">
              <w:rPr>
                <w:rFonts w:ascii="Traditional Arabic" w:eastAsia="MS Mincho" w:hAnsi="Traditional Arabic" w:cs="Traditional Arabic"/>
                <w:bCs/>
                <w:sz w:val="24"/>
                <w:szCs w:val="24"/>
                <w:lang w:val="fr-CA"/>
              </w:rPr>
              <w:t xml:space="preserve"> </w:t>
            </w:r>
            <w:r w:rsidRPr="00BB7197">
              <w:rPr>
                <w:rFonts w:ascii="Traditional Arabic" w:eastAsia="MS Mincho" w:hAnsi="Traditional Arabic" w:cs="Traditional Arabic"/>
                <w:bCs/>
                <w:sz w:val="24"/>
                <w:szCs w:val="24"/>
                <w:rtl/>
                <w:lang w:val="fr-CA"/>
              </w:rPr>
              <w:t>144</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84</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84</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252</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r>
      <w:tr w:rsidR="00EB6B8B" w:rsidRPr="00F43304" w:rsidTr="00BB7197">
        <w:trPr>
          <w:jc w:val="right"/>
        </w:trPr>
        <w:tc>
          <w:tcPr>
            <w:tcW w:w="1172" w:type="dxa"/>
            <w:tcBorders>
              <w:left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المملكة المتحدة لبريطانيا العظمى و</w:t>
            </w:r>
            <w:r>
              <w:rPr>
                <w:rFonts w:ascii="Traditional Arabic" w:hAnsi="Traditional Arabic" w:cs="Traditional Arabic"/>
                <w:sz w:val="24"/>
                <w:szCs w:val="24"/>
                <w:rtl/>
                <w:lang w:val="fr-FR"/>
              </w:rPr>
              <w:t>آ</w:t>
            </w:r>
            <w:r w:rsidRPr="00F43304">
              <w:rPr>
                <w:rFonts w:ascii="Traditional Arabic" w:hAnsi="Traditional Arabic" w:cs="Traditional Arabic"/>
                <w:sz w:val="24"/>
                <w:szCs w:val="24"/>
                <w:rtl/>
                <w:lang w:val="fr-FR"/>
              </w:rPr>
              <w:t>يرلندا الشمالية</w:t>
            </w:r>
          </w:p>
        </w:tc>
        <w:tc>
          <w:tcPr>
            <w:tcW w:w="162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Pr>
            </w:pPr>
            <w:r w:rsidRPr="00F43304">
              <w:rPr>
                <w:rFonts w:ascii="Traditional Arabic" w:eastAsia="MS Mincho" w:hAnsi="Traditional Arabic" w:cs="Traditional Arabic"/>
                <w:sz w:val="24"/>
                <w:szCs w:val="24"/>
                <w:rtl/>
                <w:lang w:val="fr-CA"/>
              </w:rPr>
              <w:t>619</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480</w:t>
            </w:r>
          </w:p>
        </w:tc>
        <w:tc>
          <w:tcPr>
            <w:tcW w:w="1530"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tl/>
              </w:rPr>
            </w:pPr>
            <w:r w:rsidRPr="00F43304">
              <w:rPr>
                <w:rFonts w:ascii="Traditional Arabic" w:eastAsia="MS Mincho" w:hAnsi="Traditional Arabic" w:cs="Traditional Arabic"/>
                <w:sz w:val="24"/>
                <w:szCs w:val="24"/>
                <w:rtl/>
                <w:lang w:val="fr-CA"/>
              </w:rPr>
              <w:t>1</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649</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599</w:t>
            </w:r>
          </w:p>
        </w:tc>
        <w:tc>
          <w:tcPr>
            <w:tcW w:w="1063"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lang w:val="fr-CA"/>
              </w:rPr>
              <w:t>-</w:t>
            </w:r>
          </w:p>
        </w:tc>
        <w:tc>
          <w:tcPr>
            <w:tcW w:w="1205" w:type="dxa"/>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sz w:val="24"/>
                <w:szCs w:val="24"/>
                <w:lang w:val="fr-CA"/>
              </w:rPr>
            </w:pPr>
            <w:r w:rsidRPr="00BB7197">
              <w:rPr>
                <w:rFonts w:ascii="Traditional Arabic" w:eastAsia="MS Mincho" w:hAnsi="Traditional Arabic" w:cs="Traditional Arabic"/>
                <w:bCs/>
                <w:sz w:val="24"/>
                <w:szCs w:val="24"/>
                <w:rtl/>
                <w:lang w:val="fr-CA"/>
              </w:rPr>
              <w:t>2</w:t>
            </w:r>
            <w:r w:rsidRPr="00BB7197">
              <w:rPr>
                <w:rFonts w:ascii="Traditional Arabic" w:eastAsia="MS Mincho" w:hAnsi="Traditional Arabic" w:cs="Traditional Arabic"/>
                <w:bCs/>
                <w:sz w:val="24"/>
                <w:szCs w:val="24"/>
                <w:lang w:val="fr-CA"/>
              </w:rPr>
              <w:t> </w:t>
            </w:r>
            <w:r w:rsidRPr="00BB7197">
              <w:rPr>
                <w:rFonts w:ascii="Traditional Arabic" w:eastAsia="MS Mincho" w:hAnsi="Traditional Arabic" w:cs="Traditional Arabic"/>
                <w:bCs/>
                <w:sz w:val="24"/>
                <w:szCs w:val="24"/>
                <w:rtl/>
                <w:lang w:val="fr-CA"/>
              </w:rPr>
              <w:t>269</w:t>
            </w:r>
            <w:r w:rsidRPr="00BB7197">
              <w:rPr>
                <w:rFonts w:ascii="Traditional Arabic" w:eastAsia="MS Mincho" w:hAnsi="Traditional Arabic" w:cs="Traditional Arabic"/>
                <w:bCs/>
                <w:sz w:val="24"/>
                <w:szCs w:val="24"/>
                <w:lang w:val="fr-CA"/>
              </w:rPr>
              <w:t xml:space="preserve"> </w:t>
            </w:r>
            <w:r w:rsidRPr="00BB7197">
              <w:rPr>
                <w:rFonts w:ascii="Traditional Arabic" w:eastAsia="MS Mincho" w:hAnsi="Traditional Arabic" w:cs="Traditional Arabic"/>
                <w:bCs/>
                <w:sz w:val="24"/>
                <w:szCs w:val="24"/>
                <w:rtl/>
                <w:lang w:val="fr-CA"/>
              </w:rPr>
              <w:t>079</w:t>
            </w:r>
          </w:p>
        </w:tc>
        <w:tc>
          <w:tcPr>
            <w:tcW w:w="972"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638</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11" w:type="dxa"/>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left w:val="single" w:sz="8" w:space="0" w:color="auto"/>
              <w:bottom w:val="double" w:sz="4"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sz w:val="24"/>
                <w:szCs w:val="24"/>
                <w:rtl/>
                <w:lang w:val="fr-FR"/>
              </w:rPr>
            </w:pPr>
            <w:r w:rsidRPr="00F43304">
              <w:rPr>
                <w:rFonts w:ascii="Traditional Arabic" w:hAnsi="Traditional Arabic" w:cs="Traditional Arabic"/>
                <w:sz w:val="24"/>
                <w:szCs w:val="24"/>
                <w:rtl/>
                <w:lang w:val="fr-FR"/>
              </w:rPr>
              <w:t>الولايات المتحدة الأمريكية</w:t>
            </w:r>
          </w:p>
        </w:tc>
        <w:tc>
          <w:tcPr>
            <w:tcW w:w="1620" w:type="dxa"/>
            <w:tcBorders>
              <w:bottom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500</w:t>
            </w:r>
            <w:r w:rsidRPr="00F43304">
              <w:rPr>
                <w:rFonts w:ascii="Traditional Arabic" w:eastAsia="MS Mincho" w:hAnsi="Traditional Arabic" w:cs="Traditional Arabic"/>
                <w:sz w:val="24"/>
                <w:szCs w:val="24"/>
                <w:lang w:val="fr-CA"/>
              </w:rPr>
              <w:t xml:space="preserve"> </w:t>
            </w:r>
            <w:r w:rsidRPr="00F43304">
              <w:rPr>
                <w:rFonts w:ascii="Traditional Arabic" w:eastAsia="MS Mincho" w:hAnsi="Traditional Arabic" w:cs="Traditional Arabic"/>
                <w:sz w:val="24"/>
                <w:szCs w:val="24"/>
                <w:rtl/>
                <w:lang w:val="fr-CA"/>
              </w:rPr>
              <w:t>000</w:t>
            </w:r>
          </w:p>
        </w:tc>
        <w:tc>
          <w:tcPr>
            <w:tcW w:w="1530" w:type="dxa"/>
            <w:tcBorders>
              <w:bottom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r w:rsidRPr="00F43304">
              <w:rPr>
                <w:rFonts w:ascii="Traditional Arabic" w:eastAsia="MS Mincho" w:hAnsi="Traditional Arabic" w:cs="Traditional Arabic"/>
                <w:sz w:val="24"/>
                <w:szCs w:val="24"/>
                <w:rtl/>
                <w:lang w:val="fr-CA"/>
              </w:rPr>
              <w:t>500</w:t>
            </w:r>
            <w:r w:rsidRPr="00F43304">
              <w:rPr>
                <w:rFonts w:ascii="Traditional Arabic" w:eastAsia="MS Mincho" w:hAnsi="Traditional Arabic" w:cs="Traditional Arabic"/>
                <w:sz w:val="24"/>
                <w:szCs w:val="24"/>
                <w:lang w:val="fr-CA"/>
              </w:rPr>
              <w:t> </w:t>
            </w:r>
            <w:r w:rsidRPr="00F43304">
              <w:rPr>
                <w:rFonts w:ascii="Traditional Arabic" w:eastAsia="MS Mincho" w:hAnsi="Traditional Arabic" w:cs="Traditional Arabic"/>
                <w:sz w:val="24"/>
                <w:szCs w:val="24"/>
                <w:rtl/>
                <w:lang w:val="fr-CA"/>
              </w:rPr>
              <w:t>000</w:t>
            </w:r>
          </w:p>
        </w:tc>
        <w:tc>
          <w:tcPr>
            <w:tcW w:w="1063" w:type="dxa"/>
            <w:tcBorders>
              <w:bottom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205" w:type="dxa"/>
            <w:tcBorders>
              <w:bottom w:val="double" w:sz="4" w:space="0" w:color="auto"/>
            </w:tcBorders>
          </w:tcPr>
          <w:p w:rsidR="00EB6B8B" w:rsidRPr="00BB7197"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80"/>
                <w:sz w:val="24"/>
                <w:szCs w:val="24"/>
                <w:lang w:val="fr-CA"/>
              </w:rPr>
            </w:pPr>
            <w:r w:rsidRPr="00BB7197">
              <w:rPr>
                <w:rFonts w:ascii="Traditional Arabic" w:eastAsia="MS Mincho" w:hAnsi="Traditional Arabic" w:cs="Traditional Arabic"/>
                <w:bCs/>
                <w:w w:val="80"/>
                <w:sz w:val="24"/>
                <w:szCs w:val="24"/>
                <w:rtl/>
                <w:lang w:val="fr-CA"/>
              </w:rPr>
              <w:t>1</w:t>
            </w:r>
            <w:r w:rsidRPr="00BB7197">
              <w:rPr>
                <w:rFonts w:ascii="Traditional Arabic" w:eastAsia="MS Mincho" w:hAnsi="Traditional Arabic" w:cs="Traditional Arabic"/>
                <w:bCs/>
                <w:w w:val="80"/>
                <w:sz w:val="24"/>
                <w:szCs w:val="24"/>
                <w:lang w:val="fr-CA"/>
              </w:rPr>
              <w:t> </w:t>
            </w:r>
            <w:r w:rsidRPr="00BB7197">
              <w:rPr>
                <w:rFonts w:ascii="Traditional Arabic" w:eastAsia="MS Mincho" w:hAnsi="Traditional Arabic" w:cs="Traditional Arabic"/>
                <w:bCs/>
                <w:w w:val="80"/>
                <w:sz w:val="24"/>
                <w:szCs w:val="24"/>
                <w:rtl/>
                <w:lang w:val="fr-CA"/>
              </w:rPr>
              <w:t>000</w:t>
            </w:r>
            <w:r w:rsidRPr="00BB7197">
              <w:rPr>
                <w:rFonts w:ascii="Traditional Arabic" w:eastAsia="MS Mincho" w:hAnsi="Traditional Arabic" w:cs="Traditional Arabic"/>
                <w:bCs/>
                <w:w w:val="80"/>
                <w:sz w:val="24"/>
                <w:szCs w:val="24"/>
                <w:lang w:val="fr-CA"/>
              </w:rPr>
              <w:t> </w:t>
            </w:r>
            <w:r w:rsidRPr="00BB7197">
              <w:rPr>
                <w:rFonts w:ascii="Traditional Arabic" w:eastAsia="MS Mincho" w:hAnsi="Traditional Arabic" w:cs="Traditional Arabic"/>
                <w:bCs/>
                <w:w w:val="80"/>
                <w:sz w:val="24"/>
                <w:szCs w:val="24"/>
                <w:rtl/>
                <w:lang w:val="fr-CA"/>
              </w:rPr>
              <w:t>000</w:t>
            </w:r>
          </w:p>
        </w:tc>
        <w:tc>
          <w:tcPr>
            <w:tcW w:w="972" w:type="dxa"/>
            <w:tcBorders>
              <w:bottom w:val="double" w:sz="4" w:space="0" w:color="auto"/>
            </w:tcBorders>
          </w:tcPr>
          <w:p w:rsidR="00EB6B8B" w:rsidRPr="00160056" w:rsidRDefault="004F028A"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rtl/>
              </w:rPr>
            </w:pPr>
            <w:r>
              <w:rPr>
                <w:rFonts w:ascii="Traditional Arabic" w:eastAsia="MS Mincho" w:hAnsi="Traditional Arabic" w:cs="Traditional Arabic"/>
                <w:sz w:val="24"/>
                <w:szCs w:val="24"/>
                <w:rtl/>
              </w:rPr>
              <w:t>000 500</w:t>
            </w:r>
          </w:p>
        </w:tc>
        <w:tc>
          <w:tcPr>
            <w:tcW w:w="1011" w:type="dxa"/>
            <w:tcBorders>
              <w:bottom w:val="double" w:sz="4"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c>
          <w:tcPr>
            <w:tcW w:w="1063" w:type="dxa"/>
            <w:tcBorders>
              <w:bottom w:val="double" w:sz="4" w:space="0" w:color="auto"/>
              <w:right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sz w:val="24"/>
                <w:szCs w:val="24"/>
                <w:lang w:val="fr-CA"/>
              </w:rPr>
            </w:pPr>
          </w:p>
        </w:tc>
      </w:tr>
      <w:tr w:rsidR="00EB6B8B" w:rsidRPr="00F43304" w:rsidTr="00BB7197">
        <w:trPr>
          <w:jc w:val="right"/>
        </w:trPr>
        <w:tc>
          <w:tcPr>
            <w:tcW w:w="1172" w:type="dxa"/>
            <w:tcBorders>
              <w:top w:val="double" w:sz="4" w:space="0" w:color="auto"/>
              <w:left w:val="single" w:sz="8" w:space="0" w:color="auto"/>
              <w:bottom w:val="single" w:sz="8" w:space="0" w:color="auto"/>
            </w:tcBorders>
          </w:tcPr>
          <w:p w:rsidR="00EB6B8B" w:rsidRPr="00F43304" w:rsidRDefault="00EB6B8B" w:rsidP="00EB6B8B">
            <w:pPr>
              <w:tabs>
                <w:tab w:val="left" w:pos="1247"/>
                <w:tab w:val="left" w:pos="1814"/>
                <w:tab w:val="left" w:pos="2381"/>
                <w:tab w:val="left" w:pos="2948"/>
                <w:tab w:val="left" w:pos="3515"/>
              </w:tabs>
              <w:rPr>
                <w:rFonts w:ascii="Traditional Arabic" w:hAnsi="Traditional Arabic" w:cs="Traditional Arabic"/>
                <w:b/>
                <w:bCs/>
                <w:sz w:val="24"/>
                <w:szCs w:val="24"/>
                <w:rtl/>
                <w:lang w:val="fr-FR"/>
              </w:rPr>
            </w:pPr>
            <w:r w:rsidRPr="00F43304">
              <w:rPr>
                <w:rFonts w:ascii="Traditional Arabic" w:hAnsi="Traditional Arabic" w:cs="Traditional Arabic"/>
                <w:b/>
                <w:bCs/>
                <w:sz w:val="24"/>
                <w:szCs w:val="24"/>
                <w:rtl/>
                <w:lang w:val="fr-FR"/>
              </w:rPr>
              <w:t>المجموع</w:t>
            </w:r>
          </w:p>
        </w:tc>
        <w:tc>
          <w:tcPr>
            <w:tcW w:w="1620" w:type="dxa"/>
            <w:tcBorders>
              <w:top w:val="double" w:sz="4" w:space="0" w:color="auto"/>
              <w:bottom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sz w:val="24"/>
                <w:szCs w:val="24"/>
                <w:lang w:val="fr-CA"/>
              </w:rPr>
            </w:pPr>
            <w:r w:rsidRPr="00F43304">
              <w:rPr>
                <w:rFonts w:ascii="Traditional Arabic" w:eastAsia="MS Mincho" w:hAnsi="Traditional Arabic" w:cs="Traditional Arabic"/>
                <w:b/>
                <w:sz w:val="24"/>
                <w:szCs w:val="24"/>
                <w:rtl/>
                <w:lang w:val="fr-CA"/>
              </w:rPr>
              <w:t>3</w:t>
            </w:r>
            <w:r w:rsidRPr="00F43304">
              <w:rPr>
                <w:rFonts w:ascii="Traditional Arabic" w:eastAsia="MS Mincho" w:hAnsi="Traditional Arabic" w:cs="Traditional Arabic"/>
                <w:b/>
                <w:sz w:val="24"/>
                <w:szCs w:val="24"/>
                <w:lang w:val="fr-CA"/>
              </w:rPr>
              <w:t> </w:t>
            </w:r>
            <w:r w:rsidRPr="00F43304">
              <w:rPr>
                <w:rFonts w:ascii="Traditional Arabic" w:eastAsia="MS Mincho" w:hAnsi="Traditional Arabic" w:cs="Traditional Arabic"/>
                <w:b/>
                <w:sz w:val="24"/>
                <w:szCs w:val="24"/>
                <w:rtl/>
                <w:lang w:val="fr-CA"/>
              </w:rPr>
              <w:t>376</w:t>
            </w:r>
            <w:r w:rsidRPr="00F43304">
              <w:rPr>
                <w:rFonts w:ascii="Traditional Arabic" w:eastAsia="MS Mincho" w:hAnsi="Traditional Arabic" w:cs="Traditional Arabic"/>
                <w:b/>
                <w:sz w:val="24"/>
                <w:szCs w:val="24"/>
                <w:lang w:val="fr-CA"/>
              </w:rPr>
              <w:t xml:space="preserve"> </w:t>
            </w:r>
            <w:r w:rsidRPr="00F43304">
              <w:rPr>
                <w:rFonts w:ascii="Traditional Arabic" w:eastAsia="MS Mincho" w:hAnsi="Traditional Arabic" w:cs="Traditional Arabic"/>
                <w:b/>
                <w:sz w:val="24"/>
                <w:szCs w:val="24"/>
                <w:rtl/>
                <w:lang w:val="fr-CA"/>
              </w:rPr>
              <w:t>129</w:t>
            </w:r>
          </w:p>
        </w:tc>
        <w:tc>
          <w:tcPr>
            <w:tcW w:w="1530" w:type="dxa"/>
            <w:tcBorders>
              <w:top w:val="double" w:sz="4" w:space="0" w:color="auto"/>
              <w:bottom w:val="single" w:sz="8" w:space="0" w:color="auto"/>
            </w:tcBorders>
          </w:tcPr>
          <w:p w:rsidR="00EB6B8B" w:rsidRPr="00F43304" w:rsidRDefault="00EB6B8B"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sz w:val="24"/>
                <w:szCs w:val="24"/>
                <w:lang w:val="fr-CA"/>
              </w:rPr>
            </w:pPr>
            <w:r w:rsidRPr="00F43304">
              <w:rPr>
                <w:rFonts w:ascii="Traditional Arabic" w:eastAsia="MS Mincho" w:hAnsi="Traditional Arabic" w:cs="Traditional Arabic"/>
                <w:b/>
                <w:sz w:val="24"/>
                <w:szCs w:val="24"/>
                <w:rtl/>
                <w:lang w:val="fr-CA"/>
              </w:rPr>
              <w:t>4</w:t>
            </w:r>
            <w:r w:rsidRPr="00F43304">
              <w:rPr>
                <w:rFonts w:ascii="Traditional Arabic" w:eastAsia="MS Mincho" w:hAnsi="Traditional Arabic" w:cs="Traditional Arabic"/>
                <w:b/>
                <w:sz w:val="24"/>
                <w:szCs w:val="24"/>
                <w:lang w:val="fr-CA"/>
              </w:rPr>
              <w:t> </w:t>
            </w:r>
            <w:r w:rsidR="004F028A" w:rsidRPr="00F43304">
              <w:rPr>
                <w:rFonts w:ascii="Traditional Arabic" w:eastAsia="MS Mincho" w:hAnsi="Traditional Arabic" w:cs="Traditional Arabic"/>
                <w:b/>
                <w:sz w:val="24"/>
                <w:szCs w:val="24"/>
                <w:rtl/>
                <w:lang w:val="fr-CA"/>
              </w:rPr>
              <w:t>3</w:t>
            </w:r>
            <w:r w:rsidR="004F028A">
              <w:rPr>
                <w:rFonts w:ascii="Traditional Arabic" w:eastAsia="MS Mincho" w:hAnsi="Traditional Arabic" w:cs="Traditional Arabic"/>
                <w:b/>
                <w:sz w:val="24"/>
                <w:szCs w:val="24"/>
                <w:rtl/>
                <w:lang w:val="fr-CA"/>
              </w:rPr>
              <w:t>2</w:t>
            </w:r>
            <w:r w:rsidR="004F028A" w:rsidRPr="00F43304">
              <w:rPr>
                <w:rFonts w:ascii="Traditional Arabic" w:eastAsia="MS Mincho" w:hAnsi="Traditional Arabic" w:cs="Traditional Arabic"/>
                <w:b/>
                <w:sz w:val="24"/>
                <w:szCs w:val="24"/>
                <w:rtl/>
                <w:lang w:val="fr-CA"/>
              </w:rPr>
              <w:t>3</w:t>
            </w:r>
            <w:r w:rsidR="004F028A" w:rsidRPr="00F43304">
              <w:rPr>
                <w:rFonts w:ascii="Traditional Arabic" w:eastAsia="MS Mincho" w:hAnsi="Traditional Arabic" w:cs="Traditional Arabic"/>
                <w:b/>
                <w:sz w:val="24"/>
                <w:szCs w:val="24"/>
                <w:lang w:val="fr-CA"/>
              </w:rPr>
              <w:t xml:space="preserve"> </w:t>
            </w:r>
            <w:r w:rsidRPr="00F43304">
              <w:rPr>
                <w:rFonts w:ascii="Traditional Arabic" w:eastAsia="MS Mincho" w:hAnsi="Traditional Arabic" w:cs="Traditional Arabic"/>
                <w:b/>
                <w:sz w:val="24"/>
                <w:szCs w:val="24"/>
                <w:rtl/>
                <w:lang w:val="fr-CA"/>
              </w:rPr>
              <w:t>176</w:t>
            </w:r>
          </w:p>
        </w:tc>
        <w:tc>
          <w:tcPr>
            <w:tcW w:w="1063" w:type="dxa"/>
            <w:tcBorders>
              <w:top w:val="double" w:sz="4" w:space="0" w:color="auto"/>
              <w:bottom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w w:val="80"/>
                <w:sz w:val="24"/>
                <w:szCs w:val="24"/>
                <w:lang w:val="fr-CA"/>
              </w:rPr>
            </w:pPr>
            <w:r w:rsidRPr="00F43304">
              <w:rPr>
                <w:rFonts w:ascii="Traditional Arabic" w:eastAsia="MS Mincho" w:hAnsi="Traditional Arabic" w:cs="Traditional Arabic"/>
                <w:b/>
                <w:w w:val="80"/>
                <w:sz w:val="24"/>
                <w:szCs w:val="24"/>
                <w:rtl/>
                <w:lang w:val="fr-CA"/>
              </w:rPr>
              <w:t>9</w:t>
            </w:r>
            <w:r w:rsidRPr="00F43304">
              <w:rPr>
                <w:rFonts w:ascii="Traditional Arabic" w:eastAsia="MS Mincho" w:hAnsi="Traditional Arabic" w:cs="Traditional Arabic"/>
                <w:b/>
                <w:w w:val="80"/>
                <w:sz w:val="24"/>
                <w:szCs w:val="24"/>
                <w:lang w:val="fr-CA"/>
              </w:rPr>
              <w:t> </w:t>
            </w:r>
            <w:r w:rsidRPr="00F43304">
              <w:rPr>
                <w:rFonts w:ascii="Traditional Arabic" w:eastAsia="MS Mincho" w:hAnsi="Traditional Arabic" w:cs="Traditional Arabic"/>
                <w:b/>
                <w:w w:val="80"/>
                <w:sz w:val="24"/>
                <w:szCs w:val="24"/>
                <w:rtl/>
                <w:lang w:val="fr-CA"/>
              </w:rPr>
              <w:t>226</w:t>
            </w:r>
            <w:r w:rsidRPr="00F43304">
              <w:rPr>
                <w:rFonts w:ascii="Traditional Arabic" w:eastAsia="MS Mincho" w:hAnsi="Traditional Arabic" w:cs="Traditional Arabic"/>
                <w:b/>
                <w:w w:val="80"/>
                <w:sz w:val="24"/>
                <w:szCs w:val="24"/>
                <w:lang w:val="fr-CA"/>
              </w:rPr>
              <w:t xml:space="preserve"> </w:t>
            </w:r>
            <w:r w:rsidRPr="00F43304">
              <w:rPr>
                <w:rFonts w:ascii="Traditional Arabic" w:eastAsia="MS Mincho" w:hAnsi="Traditional Arabic" w:cs="Traditional Arabic"/>
                <w:b/>
                <w:w w:val="80"/>
                <w:sz w:val="24"/>
                <w:szCs w:val="24"/>
                <w:rtl/>
                <w:lang w:val="fr-CA"/>
              </w:rPr>
              <w:t>500</w:t>
            </w:r>
          </w:p>
        </w:tc>
        <w:tc>
          <w:tcPr>
            <w:tcW w:w="1205" w:type="dxa"/>
            <w:tcBorders>
              <w:top w:val="double" w:sz="4" w:space="0" w:color="auto"/>
              <w:bottom w:val="single" w:sz="8" w:space="0" w:color="auto"/>
            </w:tcBorders>
          </w:tcPr>
          <w:p w:rsidR="00EB6B8B" w:rsidRPr="00BB7197" w:rsidRDefault="00EB6B8B"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Cs/>
                <w:w w:val="66"/>
                <w:sz w:val="24"/>
                <w:szCs w:val="24"/>
                <w:lang w:val="fr-CA"/>
              </w:rPr>
            </w:pPr>
            <w:r w:rsidRPr="00BB7197">
              <w:rPr>
                <w:rFonts w:ascii="Traditional Arabic" w:eastAsia="MS Mincho" w:hAnsi="Traditional Arabic" w:cs="Traditional Arabic"/>
                <w:bCs/>
                <w:w w:val="66"/>
                <w:sz w:val="24"/>
                <w:szCs w:val="24"/>
                <w:rtl/>
                <w:lang w:val="fr-CA"/>
              </w:rPr>
              <w:t>16</w:t>
            </w:r>
            <w:r w:rsidRPr="00BB7197">
              <w:rPr>
                <w:rFonts w:ascii="Traditional Arabic" w:eastAsia="MS Mincho" w:hAnsi="Traditional Arabic" w:cs="Traditional Arabic"/>
                <w:bCs/>
                <w:w w:val="66"/>
                <w:sz w:val="24"/>
                <w:szCs w:val="24"/>
                <w:lang w:val="fr-CA"/>
              </w:rPr>
              <w:t> </w:t>
            </w:r>
            <w:r w:rsidR="004F028A" w:rsidRPr="00BB7197">
              <w:rPr>
                <w:rFonts w:ascii="Traditional Arabic" w:eastAsia="MS Mincho" w:hAnsi="Traditional Arabic" w:cs="Traditional Arabic"/>
                <w:bCs/>
                <w:w w:val="66"/>
                <w:sz w:val="24"/>
                <w:szCs w:val="24"/>
                <w:rtl/>
                <w:lang w:val="fr-CA"/>
              </w:rPr>
              <w:t>925</w:t>
            </w:r>
            <w:r w:rsidR="004F028A" w:rsidRPr="00BB7197">
              <w:rPr>
                <w:rFonts w:ascii="Traditional Arabic" w:eastAsia="MS Mincho" w:hAnsi="Traditional Arabic" w:cs="Traditional Arabic"/>
                <w:bCs/>
                <w:w w:val="66"/>
                <w:sz w:val="24"/>
                <w:szCs w:val="24"/>
                <w:lang w:val="fr-CA"/>
              </w:rPr>
              <w:t xml:space="preserve"> </w:t>
            </w:r>
            <w:r w:rsidRPr="00BB7197">
              <w:rPr>
                <w:rFonts w:ascii="Traditional Arabic" w:eastAsia="MS Mincho" w:hAnsi="Traditional Arabic" w:cs="Traditional Arabic"/>
                <w:bCs/>
                <w:w w:val="66"/>
                <w:sz w:val="24"/>
                <w:szCs w:val="24"/>
                <w:rtl/>
                <w:lang w:val="fr-CA"/>
              </w:rPr>
              <w:t>805</w:t>
            </w:r>
          </w:p>
        </w:tc>
        <w:tc>
          <w:tcPr>
            <w:tcW w:w="972" w:type="dxa"/>
            <w:tcBorders>
              <w:top w:val="double" w:sz="4" w:space="0" w:color="auto"/>
              <w:bottom w:val="single" w:sz="8" w:space="0" w:color="auto"/>
            </w:tcBorders>
          </w:tcPr>
          <w:p w:rsidR="00EB6B8B" w:rsidRPr="00F43304" w:rsidRDefault="004F028A"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w w:val="80"/>
                <w:sz w:val="24"/>
                <w:szCs w:val="24"/>
                <w:lang w:val="fr-CA"/>
              </w:rPr>
            </w:pPr>
            <w:r>
              <w:rPr>
                <w:rFonts w:ascii="Traditional Arabic" w:eastAsia="MS Mincho" w:hAnsi="Traditional Arabic" w:cs="Traditional Arabic"/>
                <w:b/>
                <w:w w:val="80"/>
                <w:sz w:val="24"/>
                <w:szCs w:val="24"/>
                <w:rtl/>
                <w:lang w:val="fr-CA"/>
              </w:rPr>
              <w:t>3</w:t>
            </w:r>
            <w:r w:rsidRPr="00F43304">
              <w:rPr>
                <w:rFonts w:ascii="Traditional Arabic" w:eastAsia="MS Mincho" w:hAnsi="Traditional Arabic" w:cs="Traditional Arabic"/>
                <w:b/>
                <w:w w:val="80"/>
                <w:sz w:val="24"/>
                <w:szCs w:val="24"/>
                <w:lang w:val="fr-CA"/>
              </w:rPr>
              <w:t> </w:t>
            </w:r>
            <w:r>
              <w:rPr>
                <w:rFonts w:ascii="Traditional Arabic" w:eastAsia="MS Mincho" w:hAnsi="Traditional Arabic" w:cs="Traditional Arabic"/>
                <w:b/>
                <w:w w:val="80"/>
                <w:sz w:val="24"/>
                <w:szCs w:val="24"/>
                <w:rtl/>
                <w:lang w:val="fr-CA"/>
              </w:rPr>
              <w:t>122</w:t>
            </w:r>
            <w:r w:rsidRPr="00F43304">
              <w:rPr>
                <w:rFonts w:ascii="Traditional Arabic" w:eastAsia="MS Mincho" w:hAnsi="Traditional Arabic" w:cs="Traditional Arabic"/>
                <w:b/>
                <w:w w:val="80"/>
                <w:sz w:val="24"/>
                <w:szCs w:val="24"/>
                <w:lang w:val="fr-CA"/>
              </w:rPr>
              <w:t xml:space="preserve"> </w:t>
            </w:r>
            <w:r w:rsidR="00EB6B8B" w:rsidRPr="00F43304">
              <w:rPr>
                <w:rFonts w:ascii="Traditional Arabic" w:eastAsia="MS Mincho" w:hAnsi="Traditional Arabic" w:cs="Traditional Arabic"/>
                <w:b/>
                <w:w w:val="80"/>
                <w:sz w:val="24"/>
                <w:szCs w:val="24"/>
                <w:rtl/>
                <w:lang w:val="fr-CA"/>
              </w:rPr>
              <w:t>000</w:t>
            </w:r>
          </w:p>
        </w:tc>
        <w:tc>
          <w:tcPr>
            <w:tcW w:w="1011" w:type="dxa"/>
            <w:tcBorders>
              <w:top w:val="double" w:sz="4" w:space="0" w:color="auto"/>
              <w:bottom w:val="single" w:sz="8" w:space="0" w:color="auto"/>
            </w:tcBorders>
          </w:tcPr>
          <w:p w:rsidR="00EB6B8B" w:rsidRPr="00F43304" w:rsidRDefault="00EB6B8B" w:rsidP="00D12055">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w w:val="66"/>
                <w:sz w:val="24"/>
                <w:szCs w:val="24"/>
                <w:lang w:val="fr-CA"/>
              </w:rPr>
            </w:pPr>
            <w:r w:rsidRPr="00F43304">
              <w:rPr>
                <w:rFonts w:ascii="Traditional Arabic" w:eastAsia="MS Mincho" w:hAnsi="Traditional Arabic" w:cs="Traditional Arabic"/>
                <w:b/>
                <w:w w:val="66"/>
                <w:sz w:val="24"/>
                <w:szCs w:val="24"/>
                <w:rtl/>
                <w:lang w:val="fr-CA"/>
              </w:rPr>
              <w:t>1</w:t>
            </w:r>
            <w:r w:rsidRPr="00F43304">
              <w:rPr>
                <w:rFonts w:ascii="Traditional Arabic" w:eastAsia="MS Mincho" w:hAnsi="Traditional Arabic" w:cs="Traditional Arabic"/>
                <w:b/>
                <w:w w:val="66"/>
                <w:sz w:val="24"/>
                <w:szCs w:val="24"/>
                <w:lang w:val="fr-CA"/>
              </w:rPr>
              <w:t> </w:t>
            </w:r>
            <w:r w:rsidRPr="00F43304">
              <w:rPr>
                <w:rFonts w:ascii="Traditional Arabic" w:eastAsia="MS Mincho" w:hAnsi="Traditional Arabic" w:cs="Traditional Arabic"/>
                <w:b/>
                <w:w w:val="66"/>
                <w:sz w:val="24"/>
                <w:szCs w:val="24"/>
                <w:rtl/>
                <w:lang w:val="fr-CA"/>
              </w:rPr>
              <w:t>424</w:t>
            </w:r>
            <w:r w:rsidRPr="00F43304">
              <w:rPr>
                <w:rFonts w:ascii="Traditional Arabic" w:eastAsia="MS Mincho" w:hAnsi="Traditional Arabic" w:cs="Traditional Arabic"/>
                <w:b/>
                <w:w w:val="66"/>
                <w:sz w:val="24"/>
                <w:szCs w:val="24"/>
                <w:lang w:val="fr-CA"/>
              </w:rPr>
              <w:t xml:space="preserve"> </w:t>
            </w:r>
            <w:r w:rsidRPr="00F43304">
              <w:rPr>
                <w:rFonts w:ascii="Traditional Arabic" w:eastAsia="MS Mincho" w:hAnsi="Traditional Arabic" w:cs="Traditional Arabic"/>
                <w:b/>
                <w:w w:val="66"/>
                <w:sz w:val="24"/>
                <w:szCs w:val="24"/>
                <w:rtl/>
                <w:lang w:val="fr-CA"/>
              </w:rPr>
              <w:t>000</w:t>
            </w:r>
          </w:p>
        </w:tc>
        <w:tc>
          <w:tcPr>
            <w:tcW w:w="1063" w:type="dxa"/>
            <w:tcBorders>
              <w:top w:val="double" w:sz="4" w:space="0" w:color="auto"/>
              <w:bottom w:val="single" w:sz="8" w:space="0" w:color="auto"/>
              <w:right w:val="single" w:sz="8" w:space="0" w:color="auto"/>
            </w:tcBorders>
          </w:tcPr>
          <w:p w:rsidR="00EB6B8B" w:rsidRPr="00F43304" w:rsidRDefault="00EB6B8B"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b/>
                <w:w w:val="80"/>
                <w:sz w:val="24"/>
                <w:szCs w:val="24"/>
                <w:lang w:val="fr-CA"/>
              </w:rPr>
            </w:pPr>
            <w:r w:rsidRPr="00F43304">
              <w:rPr>
                <w:rFonts w:ascii="Traditional Arabic" w:eastAsia="MS Mincho" w:hAnsi="Traditional Arabic" w:cs="Traditional Arabic"/>
                <w:b/>
                <w:w w:val="80"/>
                <w:sz w:val="24"/>
                <w:szCs w:val="24"/>
                <w:rtl/>
                <w:lang w:val="fr-CA"/>
              </w:rPr>
              <w:t>4</w:t>
            </w:r>
            <w:r w:rsidRPr="00F43304">
              <w:rPr>
                <w:rFonts w:ascii="Traditional Arabic" w:eastAsia="MS Mincho" w:hAnsi="Traditional Arabic" w:cs="Traditional Arabic"/>
                <w:b/>
                <w:w w:val="80"/>
                <w:sz w:val="24"/>
                <w:szCs w:val="24"/>
                <w:lang w:val="fr-CA"/>
              </w:rPr>
              <w:t> </w:t>
            </w:r>
            <w:r w:rsidR="004F028A">
              <w:rPr>
                <w:rFonts w:ascii="Traditional Arabic" w:eastAsia="MS Mincho" w:hAnsi="Traditional Arabic" w:cs="Traditional Arabic"/>
                <w:b/>
                <w:w w:val="80"/>
                <w:sz w:val="24"/>
                <w:szCs w:val="24"/>
                <w:rtl/>
                <w:lang w:val="fr-CA"/>
              </w:rPr>
              <w:t>232</w:t>
            </w:r>
            <w:r w:rsidR="004F028A" w:rsidRPr="00F43304">
              <w:rPr>
                <w:rFonts w:ascii="Traditional Arabic" w:eastAsia="MS Mincho" w:hAnsi="Traditional Arabic" w:cs="Traditional Arabic"/>
                <w:b/>
                <w:w w:val="80"/>
                <w:sz w:val="24"/>
                <w:szCs w:val="24"/>
                <w:lang w:val="fr-CA"/>
              </w:rPr>
              <w:t xml:space="preserve"> </w:t>
            </w:r>
            <w:r w:rsidRPr="00F43304">
              <w:rPr>
                <w:rFonts w:ascii="Traditional Arabic" w:eastAsia="MS Mincho" w:hAnsi="Traditional Arabic" w:cs="Traditional Arabic"/>
                <w:b/>
                <w:w w:val="80"/>
                <w:sz w:val="24"/>
                <w:szCs w:val="24"/>
                <w:rtl/>
                <w:lang w:val="fr-CA"/>
              </w:rPr>
              <w:t>000</w:t>
            </w:r>
          </w:p>
        </w:tc>
      </w:tr>
      <w:tr w:rsidR="00C77804" w:rsidRPr="00F43304" w:rsidTr="00C77804">
        <w:trPr>
          <w:jc w:val="right"/>
        </w:trPr>
        <w:tc>
          <w:tcPr>
            <w:tcW w:w="7562" w:type="dxa"/>
            <w:gridSpan w:val="6"/>
            <w:tcBorders>
              <w:top w:val="single" w:sz="8" w:space="0" w:color="auto"/>
              <w:left w:val="single" w:sz="4" w:space="0" w:color="auto"/>
              <w:bottom w:val="single" w:sz="4" w:space="0" w:color="auto"/>
            </w:tcBorders>
          </w:tcPr>
          <w:p w:rsidR="00C77804" w:rsidRPr="00C77804" w:rsidRDefault="00C77804" w:rsidP="00601562">
            <w:pPr>
              <w:spacing w:before="40" w:after="40"/>
              <w:jc w:val="both"/>
              <w:rPr>
                <w:rFonts w:ascii="Traditional Arabic" w:eastAsia="MS Mincho" w:hAnsi="Traditional Arabic" w:cs="Traditional Arabic"/>
                <w:b/>
                <w:bCs/>
                <w:sz w:val="24"/>
                <w:szCs w:val="24"/>
              </w:rPr>
            </w:pPr>
            <w:r w:rsidRPr="00C77804">
              <w:rPr>
                <w:rFonts w:ascii="Traditional Arabic" w:eastAsia="MS Mincho" w:hAnsi="Traditional Arabic" w:cs="Traditional Arabic"/>
                <w:b/>
                <w:bCs/>
                <w:sz w:val="24"/>
                <w:szCs w:val="24"/>
                <w:rtl/>
                <w:lang w:val="fr-CA"/>
              </w:rPr>
              <w:t>ال</w:t>
            </w:r>
            <w:r w:rsidR="00601562">
              <w:rPr>
                <w:rFonts w:ascii="Traditional Arabic" w:eastAsia="MS Mincho" w:hAnsi="Traditional Arabic" w:cs="Traditional Arabic"/>
                <w:b/>
                <w:bCs/>
                <w:sz w:val="24"/>
                <w:szCs w:val="24"/>
                <w:rtl/>
                <w:lang w:val="fr-CA"/>
              </w:rPr>
              <w:t>ت</w:t>
            </w:r>
            <w:r w:rsidRPr="00C77804">
              <w:rPr>
                <w:rFonts w:ascii="Traditional Arabic" w:eastAsia="MS Mincho" w:hAnsi="Traditional Arabic" w:cs="Traditional Arabic"/>
                <w:b/>
                <w:bCs/>
                <w:sz w:val="24"/>
                <w:szCs w:val="24"/>
                <w:rtl/>
                <w:lang w:val="fr-CA"/>
              </w:rPr>
              <w:t>عهدات والمساهمات حتى تاريخه</w:t>
            </w:r>
          </w:p>
        </w:tc>
        <w:tc>
          <w:tcPr>
            <w:tcW w:w="1011" w:type="dxa"/>
            <w:tcBorders>
              <w:top w:val="single" w:sz="8" w:space="0" w:color="auto"/>
            </w:tcBorders>
          </w:tcPr>
          <w:p w:rsidR="00C77804" w:rsidRPr="00BB7197" w:rsidRDefault="004F028A"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66"/>
                <w:sz w:val="28"/>
                <w:lang w:val="fr-CA"/>
              </w:rPr>
            </w:pPr>
            <w:r w:rsidRPr="00BB7197">
              <w:rPr>
                <w:rFonts w:ascii="Traditional Arabic" w:eastAsia="MS Mincho" w:hAnsi="Traditional Arabic" w:cs="Traditional Arabic"/>
                <w:w w:val="66"/>
                <w:sz w:val="28"/>
                <w:rtl/>
                <w:lang w:val="fr-CA"/>
              </w:rPr>
              <w:t>21</w:t>
            </w:r>
            <w:r w:rsidRPr="00BB7197">
              <w:rPr>
                <w:rFonts w:ascii="Traditional Arabic" w:eastAsia="MS Mincho" w:hAnsi="Traditional Arabic" w:cs="Traditional Arabic"/>
                <w:w w:val="66"/>
                <w:sz w:val="28"/>
                <w:lang w:val="fr-CA"/>
              </w:rPr>
              <w:t> </w:t>
            </w:r>
            <w:r w:rsidRPr="00BB7197">
              <w:rPr>
                <w:rFonts w:ascii="Traditional Arabic" w:eastAsia="MS Mincho" w:hAnsi="Traditional Arabic" w:cs="Traditional Arabic"/>
                <w:w w:val="66"/>
                <w:sz w:val="28"/>
                <w:rtl/>
                <w:lang w:val="fr-CA"/>
              </w:rPr>
              <w:t>471</w:t>
            </w:r>
            <w:r w:rsidRPr="00BB7197">
              <w:rPr>
                <w:rFonts w:ascii="Traditional Arabic" w:eastAsia="MS Mincho" w:hAnsi="Traditional Arabic" w:cs="Traditional Arabic"/>
                <w:w w:val="66"/>
                <w:sz w:val="28"/>
                <w:lang w:val="fr-CA"/>
              </w:rPr>
              <w:t xml:space="preserve"> </w:t>
            </w:r>
            <w:r w:rsidR="00C77804" w:rsidRPr="00BB7197">
              <w:rPr>
                <w:rFonts w:ascii="Traditional Arabic" w:eastAsia="MS Mincho" w:hAnsi="Traditional Arabic" w:cs="Traditional Arabic"/>
                <w:w w:val="66"/>
                <w:sz w:val="28"/>
                <w:rtl/>
                <w:lang w:val="fr-CA"/>
              </w:rPr>
              <w:t>805</w:t>
            </w:r>
          </w:p>
        </w:tc>
        <w:tc>
          <w:tcPr>
            <w:tcW w:w="1063" w:type="dxa"/>
            <w:tcBorders>
              <w:top w:val="single" w:sz="8" w:space="0" w:color="auto"/>
            </w:tcBorders>
          </w:tcPr>
          <w:p w:rsidR="00C77804" w:rsidRPr="00BB7197" w:rsidRDefault="004F028A" w:rsidP="00160056">
            <w:pPr>
              <w:tabs>
                <w:tab w:val="left" w:pos="1247"/>
                <w:tab w:val="left" w:pos="1814"/>
                <w:tab w:val="left" w:pos="2381"/>
                <w:tab w:val="left" w:pos="2948"/>
                <w:tab w:val="left" w:pos="3515"/>
                <w:tab w:val="left" w:pos="4082"/>
              </w:tabs>
              <w:bidi w:val="0"/>
              <w:spacing w:before="40" w:after="40"/>
              <w:jc w:val="center"/>
              <w:rPr>
                <w:rFonts w:ascii="Traditional Arabic" w:eastAsia="MS Mincho" w:hAnsi="Traditional Arabic" w:cs="Traditional Arabic"/>
                <w:w w:val="66"/>
                <w:sz w:val="28"/>
                <w:lang w:val="fr-CA"/>
              </w:rPr>
            </w:pPr>
            <w:r w:rsidRPr="00BB7197">
              <w:rPr>
                <w:rFonts w:ascii="Traditional Arabic" w:eastAsia="MS Mincho" w:hAnsi="Traditional Arabic" w:cs="Traditional Arabic"/>
                <w:w w:val="66"/>
                <w:sz w:val="28"/>
                <w:rtl/>
                <w:lang w:val="fr-CA"/>
              </w:rPr>
              <w:t>25</w:t>
            </w:r>
            <w:r w:rsidRPr="00BB7197">
              <w:rPr>
                <w:rFonts w:ascii="Traditional Arabic" w:eastAsia="MS Mincho" w:hAnsi="Traditional Arabic" w:cs="Traditional Arabic"/>
                <w:w w:val="66"/>
                <w:sz w:val="28"/>
                <w:lang w:val="fr-CA"/>
              </w:rPr>
              <w:t> </w:t>
            </w:r>
            <w:r w:rsidRPr="00BB7197">
              <w:rPr>
                <w:rFonts w:ascii="Traditional Arabic" w:eastAsia="MS Mincho" w:hAnsi="Traditional Arabic" w:cs="Traditional Arabic"/>
                <w:w w:val="66"/>
                <w:sz w:val="28"/>
                <w:rtl/>
                <w:lang w:val="fr-CA"/>
              </w:rPr>
              <w:t>703</w:t>
            </w:r>
            <w:r w:rsidRPr="00BB7197">
              <w:rPr>
                <w:rFonts w:ascii="Traditional Arabic" w:eastAsia="MS Mincho" w:hAnsi="Traditional Arabic" w:cs="Traditional Arabic"/>
                <w:w w:val="66"/>
                <w:sz w:val="28"/>
                <w:lang w:val="fr-CA"/>
              </w:rPr>
              <w:t xml:space="preserve"> </w:t>
            </w:r>
            <w:r w:rsidR="00C77804" w:rsidRPr="00BB7197">
              <w:rPr>
                <w:rFonts w:ascii="Traditional Arabic" w:eastAsia="MS Mincho" w:hAnsi="Traditional Arabic" w:cs="Traditional Arabic"/>
                <w:w w:val="66"/>
                <w:sz w:val="28"/>
                <w:rtl/>
                <w:lang w:val="fr-CA"/>
              </w:rPr>
              <w:t>805</w:t>
            </w:r>
          </w:p>
        </w:tc>
      </w:tr>
    </w:tbl>
    <w:p w:rsidR="00EB6B8B" w:rsidRPr="00F43304" w:rsidRDefault="00EB6B8B" w:rsidP="00C77804">
      <w:pPr>
        <w:spacing w:before="120" w:after="120" w:line="400" w:lineRule="exact"/>
        <w:ind w:left="1132" w:hanging="850"/>
        <w:jc w:val="both"/>
        <w:rPr>
          <w:rFonts w:cs="Traditional Arabic"/>
          <w:b/>
          <w:bCs/>
          <w:szCs w:val="30"/>
          <w:rtl/>
        </w:rPr>
      </w:pPr>
      <w:r w:rsidRPr="00F43304">
        <w:rPr>
          <w:rFonts w:cs="Traditional Arabic"/>
          <w:b/>
          <w:bCs/>
          <w:szCs w:val="30"/>
          <w:rtl/>
        </w:rPr>
        <w:t>ثانياً -</w:t>
      </w:r>
      <w:r w:rsidRPr="00F43304">
        <w:rPr>
          <w:rFonts w:cs="Traditional Arabic"/>
          <w:b/>
          <w:bCs/>
          <w:szCs w:val="30"/>
          <w:rtl/>
        </w:rPr>
        <w:tab/>
        <w:t>المساهمات العينية الواردة في عام 2013</w:t>
      </w:r>
    </w:p>
    <w:p w:rsidR="00EB6B8B" w:rsidRPr="00F43304" w:rsidRDefault="00980176" w:rsidP="00C77804">
      <w:pPr>
        <w:spacing w:after="240" w:line="400" w:lineRule="exact"/>
        <w:ind w:left="1134"/>
        <w:jc w:val="both"/>
        <w:rPr>
          <w:rFonts w:cs="Traditional Arabic"/>
          <w:szCs w:val="30"/>
          <w:rtl/>
        </w:rPr>
      </w:pPr>
      <w:r>
        <w:rPr>
          <w:rFonts w:cs="Traditional Arabic"/>
          <w:szCs w:val="30"/>
          <w:rtl/>
        </w:rPr>
        <w:t>2</w:t>
      </w:r>
      <w:r w:rsidR="008712E5">
        <w:rPr>
          <w:rFonts w:cs="Traditional Arabic"/>
          <w:szCs w:val="30"/>
          <w:rtl/>
        </w:rPr>
        <w:t xml:space="preserve"> </w:t>
      </w:r>
      <w:r>
        <w:rPr>
          <w:rFonts w:cs="Traditional Arabic"/>
          <w:szCs w:val="30"/>
          <w:rtl/>
        </w:rPr>
        <w:t>-</w:t>
      </w:r>
      <w:r w:rsidR="008712E5">
        <w:rPr>
          <w:rFonts w:cs="Traditional Arabic"/>
          <w:szCs w:val="30"/>
          <w:rtl/>
        </w:rPr>
        <w:tab/>
      </w:r>
      <w:r w:rsidR="00EB6B8B" w:rsidRPr="00F43304">
        <w:rPr>
          <w:rFonts w:cs="Traditional Arabic"/>
          <w:szCs w:val="30"/>
          <w:rtl/>
        </w:rPr>
        <w:t>يبين الجدول 2 المساهمات العينية الواردة في عام 2013، بما في ذلك المستويات المقدرة للمساهمات المالية، حيثما ينطبق ذلك.</w:t>
      </w:r>
    </w:p>
    <w:p w:rsidR="00EB6B8B" w:rsidRPr="00F43304" w:rsidRDefault="00EB6B8B" w:rsidP="00EB6B8B">
      <w:pPr>
        <w:spacing w:line="400" w:lineRule="exact"/>
        <w:ind w:left="1134"/>
        <w:jc w:val="both"/>
        <w:rPr>
          <w:rFonts w:cs="Traditional Arabic"/>
          <w:szCs w:val="30"/>
          <w:rtl/>
        </w:rPr>
      </w:pPr>
      <w:r w:rsidRPr="00F43304">
        <w:rPr>
          <w:rFonts w:cs="Traditional Arabic"/>
          <w:szCs w:val="30"/>
          <w:rtl/>
        </w:rPr>
        <w:t>الجدول 2</w:t>
      </w:r>
    </w:p>
    <w:p w:rsidR="00EB6B8B" w:rsidRPr="00F43304" w:rsidRDefault="00EB6B8B" w:rsidP="00EB6B8B">
      <w:pPr>
        <w:spacing w:after="120" w:line="400" w:lineRule="exact"/>
        <w:ind w:left="1134"/>
        <w:jc w:val="both"/>
        <w:rPr>
          <w:rFonts w:cs="Traditional Arabic"/>
          <w:b/>
          <w:bCs/>
          <w:szCs w:val="30"/>
          <w:rtl/>
        </w:rPr>
      </w:pPr>
      <w:r w:rsidRPr="00F43304">
        <w:rPr>
          <w:rFonts w:cs="Traditional Arabic"/>
          <w:b/>
          <w:bCs/>
          <w:szCs w:val="30"/>
          <w:rtl/>
        </w:rPr>
        <w:t>المساهمات العينية الواردة في عام 2013</w:t>
      </w:r>
    </w:p>
    <w:p w:rsidR="00EB6B8B" w:rsidRPr="00F43304" w:rsidRDefault="00EB6B8B" w:rsidP="00EB6B8B">
      <w:pPr>
        <w:spacing w:after="120" w:line="400" w:lineRule="exact"/>
        <w:ind w:left="1134"/>
        <w:jc w:val="both"/>
        <w:rPr>
          <w:rFonts w:cs="Traditional Arabic"/>
          <w:sz w:val="20"/>
          <w:szCs w:val="30"/>
          <w:rtl/>
        </w:rPr>
      </w:pPr>
      <w:r w:rsidRPr="00F43304">
        <w:rPr>
          <w:rFonts w:cs="Traditional Arabic"/>
          <w:szCs w:val="30"/>
        </w:rPr>
        <w:t>)</w:t>
      </w:r>
      <w:r w:rsidRPr="00F43304">
        <w:rPr>
          <w:rFonts w:cs="Traditional Arabic"/>
          <w:szCs w:val="30"/>
          <w:rtl/>
        </w:rPr>
        <w:t>بدولارات الولايات المتحدة</w:t>
      </w:r>
      <w:r w:rsidRPr="00F43304">
        <w:rPr>
          <w:rFonts w:cs="Traditional Arabic"/>
          <w:szCs w:val="30"/>
        </w:rPr>
        <w:t>(</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2693"/>
        <w:gridCol w:w="1418"/>
      </w:tblGrid>
      <w:tr w:rsidR="00EB6B8B" w:rsidRPr="00F43304" w:rsidTr="006C2ED9">
        <w:trPr>
          <w:tblHeader/>
        </w:trPr>
        <w:tc>
          <w:tcPr>
            <w:tcW w:w="1701" w:type="dxa"/>
            <w:tcBorders>
              <w:bottom w:val="single" w:sz="12" w:space="0" w:color="auto"/>
            </w:tcBorders>
            <w:shd w:val="clear" w:color="auto" w:fill="auto"/>
          </w:tcPr>
          <w:p w:rsidR="00EB6B8B" w:rsidRPr="006C2ED9" w:rsidRDefault="00EB6B8B" w:rsidP="00EB6B8B">
            <w:pPr>
              <w:spacing w:after="60" w:line="320" w:lineRule="exact"/>
              <w:ind w:left="64"/>
              <w:jc w:val="center"/>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الحكومة</w:t>
            </w:r>
            <w:r w:rsidR="00980176">
              <w:rPr>
                <w:rFonts w:ascii="Traditional Arabic" w:hAnsi="Traditional Arabic" w:cs="Traditional Arabic"/>
                <w:i/>
                <w:iCs/>
                <w:sz w:val="26"/>
                <w:szCs w:val="26"/>
                <w:rtl/>
              </w:rPr>
              <w:t>/المؤسسة</w:t>
            </w:r>
          </w:p>
        </w:tc>
        <w:tc>
          <w:tcPr>
            <w:tcW w:w="3686" w:type="dxa"/>
            <w:tcBorders>
              <w:bottom w:val="single" w:sz="12" w:space="0" w:color="auto"/>
            </w:tcBorders>
            <w:shd w:val="clear" w:color="auto" w:fill="auto"/>
          </w:tcPr>
          <w:p w:rsidR="00EB6B8B" w:rsidRPr="006C2ED9" w:rsidRDefault="00EB6B8B" w:rsidP="00EB6B8B">
            <w:pPr>
              <w:spacing w:after="60" w:line="320" w:lineRule="exact"/>
              <w:jc w:val="center"/>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النشاط</w:t>
            </w:r>
          </w:p>
        </w:tc>
        <w:tc>
          <w:tcPr>
            <w:tcW w:w="2693" w:type="dxa"/>
            <w:tcBorders>
              <w:bottom w:val="single" w:sz="12" w:space="0" w:color="auto"/>
            </w:tcBorders>
            <w:shd w:val="clear" w:color="auto" w:fill="auto"/>
          </w:tcPr>
          <w:p w:rsidR="00EB6B8B" w:rsidRPr="006C2ED9" w:rsidRDefault="00EB6B8B" w:rsidP="00EB6B8B">
            <w:pPr>
              <w:spacing w:after="60" w:line="320" w:lineRule="exact"/>
              <w:jc w:val="center"/>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نوع الدعم</w:t>
            </w:r>
          </w:p>
        </w:tc>
        <w:tc>
          <w:tcPr>
            <w:tcW w:w="1418" w:type="dxa"/>
            <w:tcBorders>
              <w:bottom w:val="single" w:sz="12" w:space="0" w:color="auto"/>
            </w:tcBorders>
            <w:shd w:val="clear" w:color="auto" w:fill="auto"/>
          </w:tcPr>
          <w:p w:rsidR="00EB6B8B" w:rsidRPr="006C2ED9" w:rsidRDefault="00EB6B8B" w:rsidP="00EB6B8B">
            <w:pPr>
              <w:spacing w:after="60" w:line="320" w:lineRule="exact"/>
              <w:rPr>
                <w:rFonts w:ascii="Traditional Arabic" w:hAnsi="Traditional Arabic" w:cs="Traditional Arabic"/>
                <w:i/>
                <w:iCs/>
                <w:w w:val="90"/>
                <w:sz w:val="26"/>
                <w:szCs w:val="26"/>
                <w:rtl/>
              </w:rPr>
            </w:pPr>
            <w:r w:rsidRPr="006C2ED9">
              <w:rPr>
                <w:rFonts w:ascii="Traditional Arabic" w:hAnsi="Traditional Arabic" w:cs="Traditional Arabic"/>
                <w:i/>
                <w:iCs/>
                <w:w w:val="90"/>
                <w:sz w:val="26"/>
                <w:szCs w:val="26"/>
                <w:rtl/>
              </w:rPr>
              <w:t>تقدير الدعم المالي، إذا كان ينطبق</w:t>
            </w:r>
          </w:p>
        </w:tc>
      </w:tr>
      <w:tr w:rsidR="00EB6B8B" w:rsidRPr="00F43304" w:rsidTr="00D12055">
        <w:tc>
          <w:tcPr>
            <w:tcW w:w="1701"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أستراليا</w:t>
            </w:r>
          </w:p>
        </w:tc>
        <w:tc>
          <w:tcPr>
            <w:tcW w:w="3686"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الاجتماع التمهيدي لفريق الخبراء المتعدد التخصصات، كامبريدج، المملكة المتحدة</w:t>
            </w:r>
          </w:p>
        </w:tc>
        <w:tc>
          <w:tcPr>
            <w:tcW w:w="2693"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مشاركة البلدان النامية المؤهلة</w:t>
            </w:r>
          </w:p>
        </w:tc>
        <w:tc>
          <w:tcPr>
            <w:tcW w:w="1418" w:type="dxa"/>
            <w:tcBorders>
              <w:bottom w:val="single" w:sz="4" w:space="0" w:color="auto"/>
            </w:tcBorders>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850 55</w:t>
            </w:r>
          </w:p>
        </w:tc>
      </w:tr>
      <w:tr w:rsidR="00EB6B8B" w:rsidRPr="00F43304" w:rsidTr="00D12055">
        <w:tc>
          <w:tcPr>
            <w:tcW w:w="1701"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البرازيل</w:t>
            </w:r>
          </w:p>
        </w:tc>
        <w:tc>
          <w:tcPr>
            <w:tcW w:w="3686"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مشاورة إقليمية لمنطقة أمريكا اللاتينية والبحر الكاريبي، ساو باولو</w:t>
            </w:r>
            <w:r w:rsidR="006F1BB0">
              <w:rPr>
                <w:rFonts w:ascii="Traditional Arabic" w:hAnsi="Traditional Arabic" w:cs="Traditional Arabic"/>
                <w:sz w:val="26"/>
                <w:szCs w:val="26"/>
                <w:rtl/>
              </w:rPr>
              <w:t>، البرازيل</w:t>
            </w:r>
          </w:p>
        </w:tc>
        <w:tc>
          <w:tcPr>
            <w:tcW w:w="2693" w:type="dxa"/>
            <w:tcBorders>
              <w:bottom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مشاركة البلدان النامية المؤهلة (أصحاب المصلحة)</w:t>
            </w:r>
          </w:p>
        </w:tc>
        <w:tc>
          <w:tcPr>
            <w:tcW w:w="1418" w:type="dxa"/>
            <w:tcBorders>
              <w:bottom w:val="single" w:sz="4" w:space="0" w:color="auto"/>
            </w:tcBorders>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000 65</w:t>
            </w:r>
          </w:p>
        </w:tc>
      </w:tr>
      <w:tr w:rsidR="00EB6B8B" w:rsidRPr="00F43304" w:rsidTr="00D12055">
        <w:tc>
          <w:tcPr>
            <w:tcW w:w="1701" w:type="dxa"/>
            <w:tcBorders>
              <w:top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ألمانيا</w:t>
            </w:r>
          </w:p>
        </w:tc>
        <w:tc>
          <w:tcPr>
            <w:tcW w:w="3686" w:type="dxa"/>
            <w:tcBorders>
              <w:top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الدورة الأولى للاجتماع العام، بون، ألمانيا</w:t>
            </w:r>
          </w:p>
        </w:tc>
        <w:tc>
          <w:tcPr>
            <w:tcW w:w="2693" w:type="dxa"/>
            <w:tcBorders>
              <w:top w:val="single" w:sz="4" w:space="0" w:color="auto"/>
            </w:tcBorders>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والدعم المحلي</w:t>
            </w:r>
          </w:p>
        </w:tc>
        <w:tc>
          <w:tcPr>
            <w:tcW w:w="1418" w:type="dxa"/>
            <w:tcBorders>
              <w:top w:val="single" w:sz="4" w:space="0" w:color="auto"/>
            </w:tcBorders>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000 400</w:t>
            </w:r>
          </w:p>
        </w:tc>
      </w:tr>
      <w:tr w:rsidR="00EB6B8B" w:rsidRPr="00F43304" w:rsidTr="006C2ED9">
        <w:tc>
          <w:tcPr>
            <w:tcW w:w="1701"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 xml:space="preserve">إيران (جمهورية </w:t>
            </w:r>
            <w:r w:rsidR="00D12055">
              <w:rPr>
                <w:rFonts w:ascii="Traditional Arabic" w:hAnsi="Traditional Arabic" w:cs="Traditional Arabic"/>
                <w:sz w:val="26"/>
                <w:szCs w:val="26"/>
                <w:rtl/>
              </w:rPr>
              <w:t>-</w:t>
            </w:r>
            <w:r w:rsidRPr="006C2ED9">
              <w:rPr>
                <w:rFonts w:ascii="Traditional Arabic" w:hAnsi="Traditional Arabic" w:cs="Traditional Arabic"/>
                <w:sz w:val="26"/>
                <w:szCs w:val="26"/>
                <w:rtl/>
              </w:rPr>
              <w:t xml:space="preserve"> الإسلامية)</w:t>
            </w:r>
          </w:p>
        </w:tc>
        <w:tc>
          <w:tcPr>
            <w:tcW w:w="3686"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الاجتماع الإقليمي الآسيوي الثاني بشأن المنبر، رامسار سيتي، جمهورية إيران الإسلامية</w:t>
            </w:r>
          </w:p>
        </w:tc>
        <w:tc>
          <w:tcPr>
            <w:tcW w:w="2693"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الدعم المحلي، الدعم التقني، الدعم المقدم إلى المشاركين المؤهلين لتغطية نفقات السفر</w:t>
            </w:r>
          </w:p>
        </w:tc>
        <w:tc>
          <w:tcPr>
            <w:tcW w:w="1418"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000 105</w:t>
            </w:r>
          </w:p>
        </w:tc>
      </w:tr>
      <w:tr w:rsidR="00EB6B8B" w:rsidRPr="00F43304" w:rsidTr="006C2ED9">
        <w:tc>
          <w:tcPr>
            <w:tcW w:w="1701"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اليابان</w:t>
            </w:r>
          </w:p>
        </w:tc>
        <w:tc>
          <w:tcPr>
            <w:tcW w:w="3686"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حلقة عمل للخبراء بشأن نظم المعارف، طوكيو</w:t>
            </w:r>
          </w:p>
        </w:tc>
        <w:tc>
          <w:tcPr>
            <w:tcW w:w="2693"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مشاركة البلدان النامية المؤهلة</w:t>
            </w:r>
          </w:p>
        </w:tc>
        <w:tc>
          <w:tcPr>
            <w:tcW w:w="1418" w:type="dxa"/>
            <w:shd w:val="clear" w:color="auto" w:fill="auto"/>
          </w:tcPr>
          <w:p w:rsidR="00EB6B8B" w:rsidRPr="006C2ED9" w:rsidRDefault="00EB6B8B" w:rsidP="00BB7197">
            <w:pPr>
              <w:spacing w:after="80" w:line="32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500 73</w:t>
            </w:r>
          </w:p>
        </w:tc>
      </w:tr>
      <w:tr w:rsidR="00EB6B8B" w:rsidRPr="00F43304" w:rsidTr="006C2ED9">
        <w:tc>
          <w:tcPr>
            <w:tcW w:w="1701"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النرويج</w:t>
            </w:r>
          </w:p>
        </w:tc>
        <w:tc>
          <w:tcPr>
            <w:tcW w:w="3686"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الاجتماعات الأولى لفريق الخبراء المتعدد التخصصات والمكتب، بيرغن، النرويج</w:t>
            </w:r>
          </w:p>
        </w:tc>
        <w:tc>
          <w:tcPr>
            <w:tcW w:w="2693" w:type="dxa"/>
            <w:shd w:val="clear" w:color="auto" w:fill="auto"/>
          </w:tcPr>
          <w:p w:rsidR="00EB6B8B" w:rsidRPr="006C2ED9" w:rsidRDefault="00EB6B8B" w:rsidP="00BB7197">
            <w:pPr>
              <w:spacing w:after="8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الدعم المحلي، مشاركة البلدان النامية المؤهلة</w:t>
            </w:r>
          </w:p>
        </w:tc>
        <w:tc>
          <w:tcPr>
            <w:tcW w:w="1418" w:type="dxa"/>
            <w:shd w:val="clear" w:color="auto" w:fill="auto"/>
          </w:tcPr>
          <w:p w:rsidR="00EB6B8B" w:rsidRPr="006C2ED9" w:rsidRDefault="00EB6B8B" w:rsidP="00BB7197">
            <w:pPr>
              <w:spacing w:after="80" w:line="32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w:t>
            </w:r>
          </w:p>
        </w:tc>
      </w:tr>
      <w:tr w:rsidR="00EB6B8B" w:rsidRPr="00F43304" w:rsidTr="006C2ED9">
        <w:tc>
          <w:tcPr>
            <w:tcW w:w="1701" w:type="dxa"/>
            <w:shd w:val="clear" w:color="auto" w:fill="auto"/>
          </w:tcPr>
          <w:p w:rsidR="00EB6B8B" w:rsidRPr="006C2ED9" w:rsidRDefault="00EB6B8B" w:rsidP="00BB7197">
            <w:pPr>
              <w:spacing w:after="80" w:line="340" w:lineRule="exact"/>
              <w:jc w:val="both"/>
              <w:rPr>
                <w:rFonts w:ascii="Traditional Arabic" w:hAnsi="Traditional Arabic" w:cs="Traditional Arabic"/>
                <w:w w:val="80"/>
                <w:sz w:val="26"/>
                <w:szCs w:val="26"/>
                <w:rtl/>
              </w:rPr>
            </w:pPr>
            <w:r w:rsidRPr="006C2ED9">
              <w:rPr>
                <w:rFonts w:ascii="Traditional Arabic" w:hAnsi="Traditional Arabic" w:cs="Traditional Arabic"/>
                <w:w w:val="80"/>
                <w:sz w:val="26"/>
                <w:szCs w:val="26"/>
                <w:rtl/>
              </w:rPr>
              <w:t>جمهورية كوريا، شبكة آسيا ومنطقة المحيط الهادئ لبحوث التغير العالمي</w:t>
            </w:r>
          </w:p>
        </w:tc>
        <w:tc>
          <w:tcPr>
            <w:tcW w:w="3686"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ندوة وحلقة عمل سول الدوليتان بشأن التفسير الإقليمي للإطار المفاهيمي للمنبر وتقاسم المعارف</w:t>
            </w:r>
          </w:p>
        </w:tc>
        <w:tc>
          <w:tcPr>
            <w:tcW w:w="2693"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 xml:space="preserve">مرافق الاجتماعات، مشاركة البلدان النامية المؤهلة </w:t>
            </w:r>
          </w:p>
        </w:tc>
        <w:tc>
          <w:tcPr>
            <w:tcW w:w="1418"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w:t>
            </w:r>
          </w:p>
        </w:tc>
      </w:tr>
      <w:tr w:rsidR="00EB6B8B" w:rsidRPr="00F43304" w:rsidTr="006C2ED9">
        <w:tc>
          <w:tcPr>
            <w:tcW w:w="1701"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جنوب أفريقيا واليابان والمملكة المتحدة</w:t>
            </w:r>
          </w:p>
        </w:tc>
        <w:tc>
          <w:tcPr>
            <w:tcW w:w="3686"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حلقة عمل للخبراء بشأن الإطار المفاهيمي والاجتماع الثاني لكل من فريق الخبراء المتعدد التخصصات والمكتب، كيب تاون، جنوب أفريقيا</w:t>
            </w:r>
          </w:p>
        </w:tc>
        <w:tc>
          <w:tcPr>
            <w:tcW w:w="2693"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الدعم المحلي، مشاركة البلدان النامية المؤهلة</w:t>
            </w:r>
          </w:p>
        </w:tc>
        <w:tc>
          <w:tcPr>
            <w:tcW w:w="1418"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500 21 (اليابان)</w:t>
            </w:r>
          </w:p>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500 46 (المملكة المتحدة)</w:t>
            </w:r>
          </w:p>
        </w:tc>
      </w:tr>
      <w:tr w:rsidR="00EB6B8B" w:rsidRPr="00F43304" w:rsidTr="006C2ED9">
        <w:tc>
          <w:tcPr>
            <w:tcW w:w="1701"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تركيا</w:t>
            </w:r>
          </w:p>
        </w:tc>
        <w:tc>
          <w:tcPr>
            <w:tcW w:w="3686"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الدورة الثانية للاجتماع العام، أنطاليا، تركيا</w:t>
            </w:r>
          </w:p>
        </w:tc>
        <w:tc>
          <w:tcPr>
            <w:tcW w:w="2693" w:type="dxa"/>
            <w:shd w:val="clear" w:color="auto" w:fill="auto"/>
          </w:tcPr>
          <w:p w:rsidR="00EB6B8B" w:rsidRPr="006C2ED9" w:rsidRDefault="00EB6B8B" w:rsidP="00BB7197">
            <w:pPr>
              <w:spacing w:after="8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الدعم المحلي، نفقات الإقامة لأعضاء المكتب وفريق الخبراء المتعدد التخصصات من البلدان النامية</w:t>
            </w:r>
          </w:p>
        </w:tc>
        <w:tc>
          <w:tcPr>
            <w:tcW w:w="1418" w:type="dxa"/>
            <w:shd w:val="clear" w:color="auto" w:fill="auto"/>
          </w:tcPr>
          <w:p w:rsidR="00EB6B8B" w:rsidRPr="006C2ED9" w:rsidRDefault="00EB6B8B" w:rsidP="00BB7197">
            <w:pPr>
              <w:spacing w:after="8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500 346</w:t>
            </w:r>
          </w:p>
        </w:tc>
      </w:tr>
    </w:tbl>
    <w:p w:rsidR="007338DC" w:rsidRDefault="007338DC" w:rsidP="00BB7197">
      <w:pPr>
        <w:spacing w:line="320" w:lineRule="exact"/>
        <w:ind w:left="1134" w:hanging="709"/>
        <w:jc w:val="both"/>
        <w:rPr>
          <w:rFonts w:cs="Traditional Arabic"/>
          <w:b/>
          <w:bCs/>
          <w:sz w:val="32"/>
          <w:szCs w:val="32"/>
          <w:rtl/>
        </w:rPr>
      </w:pPr>
    </w:p>
    <w:p w:rsidR="006F1BB0" w:rsidRDefault="007338DC" w:rsidP="00BB7197">
      <w:pPr>
        <w:spacing w:line="320" w:lineRule="exact"/>
        <w:ind w:left="1134" w:hanging="709"/>
        <w:jc w:val="both"/>
        <w:rPr>
          <w:rFonts w:cs="Traditional Arabic"/>
          <w:b/>
          <w:bCs/>
          <w:sz w:val="32"/>
          <w:szCs w:val="32"/>
          <w:rtl/>
        </w:rPr>
      </w:pPr>
      <w:r>
        <w:rPr>
          <w:rFonts w:cs="Traditional Arabic"/>
          <w:b/>
          <w:bCs/>
          <w:sz w:val="32"/>
          <w:szCs w:val="32"/>
          <w:rtl/>
        </w:rPr>
        <w:br w:type="page"/>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686"/>
        <w:gridCol w:w="2693"/>
        <w:gridCol w:w="1418"/>
      </w:tblGrid>
      <w:tr w:rsidR="006F1BB0" w:rsidRPr="006C2ED9" w:rsidTr="006F1BB0">
        <w:trPr>
          <w:tblHeader/>
        </w:trPr>
        <w:tc>
          <w:tcPr>
            <w:tcW w:w="1701" w:type="dxa"/>
            <w:tcBorders>
              <w:bottom w:val="single" w:sz="12" w:space="0" w:color="auto"/>
            </w:tcBorders>
            <w:shd w:val="clear" w:color="auto" w:fill="auto"/>
          </w:tcPr>
          <w:p w:rsidR="006F1BB0" w:rsidRPr="006C2ED9" w:rsidRDefault="006F1BB0" w:rsidP="00160056">
            <w:pPr>
              <w:spacing w:after="60" w:line="320" w:lineRule="exact"/>
              <w:ind w:left="64"/>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المؤسسة</w:t>
            </w:r>
          </w:p>
        </w:tc>
        <w:tc>
          <w:tcPr>
            <w:tcW w:w="3686" w:type="dxa"/>
            <w:tcBorders>
              <w:bottom w:val="single" w:sz="12" w:space="0" w:color="auto"/>
            </w:tcBorders>
            <w:shd w:val="clear" w:color="auto" w:fill="auto"/>
          </w:tcPr>
          <w:p w:rsidR="006F1BB0" w:rsidRPr="006C2ED9" w:rsidRDefault="006F1BB0" w:rsidP="006F1BB0">
            <w:pPr>
              <w:spacing w:after="60" w:line="320" w:lineRule="exact"/>
              <w:jc w:val="center"/>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النشاط</w:t>
            </w:r>
          </w:p>
        </w:tc>
        <w:tc>
          <w:tcPr>
            <w:tcW w:w="2693" w:type="dxa"/>
            <w:tcBorders>
              <w:bottom w:val="single" w:sz="12" w:space="0" w:color="auto"/>
            </w:tcBorders>
            <w:shd w:val="clear" w:color="auto" w:fill="auto"/>
          </w:tcPr>
          <w:p w:rsidR="006F1BB0" w:rsidRPr="006C2ED9" w:rsidRDefault="006F1BB0" w:rsidP="006F1BB0">
            <w:pPr>
              <w:spacing w:after="60" w:line="320" w:lineRule="exact"/>
              <w:jc w:val="center"/>
              <w:rPr>
                <w:rFonts w:ascii="Traditional Arabic" w:hAnsi="Traditional Arabic" w:cs="Traditional Arabic"/>
                <w:i/>
                <w:iCs/>
                <w:sz w:val="26"/>
                <w:szCs w:val="26"/>
                <w:rtl/>
              </w:rPr>
            </w:pPr>
            <w:r w:rsidRPr="006C2ED9">
              <w:rPr>
                <w:rFonts w:ascii="Traditional Arabic" w:hAnsi="Traditional Arabic" w:cs="Traditional Arabic"/>
                <w:i/>
                <w:iCs/>
                <w:sz w:val="26"/>
                <w:szCs w:val="26"/>
                <w:rtl/>
              </w:rPr>
              <w:t>نوع الدعم</w:t>
            </w:r>
          </w:p>
        </w:tc>
        <w:tc>
          <w:tcPr>
            <w:tcW w:w="1418" w:type="dxa"/>
            <w:tcBorders>
              <w:bottom w:val="single" w:sz="12" w:space="0" w:color="auto"/>
            </w:tcBorders>
            <w:shd w:val="clear" w:color="auto" w:fill="auto"/>
          </w:tcPr>
          <w:p w:rsidR="006F1BB0" w:rsidRPr="006C2ED9" w:rsidRDefault="006F1BB0" w:rsidP="006F1BB0">
            <w:pPr>
              <w:spacing w:after="60" w:line="320" w:lineRule="exact"/>
              <w:rPr>
                <w:rFonts w:ascii="Traditional Arabic" w:hAnsi="Traditional Arabic" w:cs="Traditional Arabic"/>
                <w:i/>
                <w:iCs/>
                <w:w w:val="90"/>
                <w:sz w:val="26"/>
                <w:szCs w:val="26"/>
                <w:rtl/>
              </w:rPr>
            </w:pPr>
            <w:r w:rsidRPr="006C2ED9">
              <w:rPr>
                <w:rFonts w:ascii="Traditional Arabic" w:hAnsi="Traditional Arabic" w:cs="Traditional Arabic"/>
                <w:i/>
                <w:iCs/>
                <w:w w:val="90"/>
                <w:sz w:val="26"/>
                <w:szCs w:val="26"/>
                <w:rtl/>
              </w:rPr>
              <w:t>تقدير الدعم المالي، إذا كان ينطبق</w:t>
            </w:r>
          </w:p>
        </w:tc>
      </w:tr>
      <w:tr w:rsidR="006F1BB0" w:rsidRPr="00F43304" w:rsidTr="006F1BB0">
        <w:tc>
          <w:tcPr>
            <w:tcW w:w="1701"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منظمة الأمم المتحدة للأغذية والزراعة</w:t>
            </w:r>
          </w:p>
        </w:tc>
        <w:tc>
          <w:tcPr>
            <w:tcW w:w="3686"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المساهمة في عملية ما بين الدورات المفضية إلى الدورة الثانية للاجتماع العام</w:t>
            </w:r>
          </w:p>
        </w:tc>
        <w:tc>
          <w:tcPr>
            <w:tcW w:w="2693"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الدعم التقني</w:t>
            </w:r>
          </w:p>
        </w:tc>
        <w:tc>
          <w:tcPr>
            <w:tcW w:w="1418" w:type="dxa"/>
            <w:shd w:val="clear" w:color="auto" w:fill="auto"/>
          </w:tcPr>
          <w:p w:rsidR="006F1BB0" w:rsidRPr="006C2ED9" w:rsidRDefault="006F1BB0" w:rsidP="006F1BB0">
            <w:pPr>
              <w:spacing w:after="12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015 293</w:t>
            </w:r>
          </w:p>
        </w:tc>
      </w:tr>
      <w:tr w:rsidR="006F1BB0" w:rsidRPr="00F43304" w:rsidTr="006F1BB0">
        <w:tc>
          <w:tcPr>
            <w:tcW w:w="1701" w:type="dxa"/>
            <w:shd w:val="clear" w:color="auto" w:fill="auto"/>
          </w:tcPr>
          <w:p w:rsidR="006F1BB0" w:rsidRPr="006C2ED9" w:rsidRDefault="006F1BB0" w:rsidP="006F1BB0">
            <w:pPr>
              <w:spacing w:after="12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الاتحاد الدولي لحفظ الطبيعة والمجلس الدولي للعلوم</w:t>
            </w:r>
          </w:p>
        </w:tc>
        <w:tc>
          <w:tcPr>
            <w:tcW w:w="3686" w:type="dxa"/>
            <w:shd w:val="clear" w:color="auto" w:fill="auto"/>
          </w:tcPr>
          <w:p w:rsidR="006F1BB0" w:rsidRPr="006C2ED9" w:rsidRDefault="006F1BB0" w:rsidP="006F1BB0">
            <w:pPr>
              <w:spacing w:after="12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حلقة عمل بشأن استراتيجية إشراك أصحاب المصلحة، باريس</w:t>
            </w:r>
          </w:p>
          <w:p w:rsidR="006F1BB0" w:rsidRPr="006C2ED9" w:rsidRDefault="006F1BB0" w:rsidP="00BB7197">
            <w:pPr>
              <w:spacing w:before="480" w:after="12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إعداد استراتيجية لإشراك أصحاب المصلحة</w:t>
            </w:r>
          </w:p>
        </w:tc>
        <w:tc>
          <w:tcPr>
            <w:tcW w:w="2693" w:type="dxa"/>
            <w:shd w:val="clear" w:color="auto" w:fill="auto"/>
          </w:tcPr>
          <w:p w:rsidR="006F1BB0" w:rsidRPr="006C2ED9" w:rsidRDefault="006F1BB0" w:rsidP="006F1BB0">
            <w:pPr>
              <w:spacing w:after="120" w:line="32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الدعم التقني، مشاركة المؤهلين</w:t>
            </w:r>
          </w:p>
        </w:tc>
        <w:tc>
          <w:tcPr>
            <w:tcW w:w="1418" w:type="dxa"/>
            <w:shd w:val="clear" w:color="auto" w:fill="auto"/>
          </w:tcPr>
          <w:p w:rsidR="006F1BB0" w:rsidRPr="006C2ED9" w:rsidRDefault="006F1BB0" w:rsidP="006F1BB0">
            <w:pPr>
              <w:spacing w:after="120" w:line="32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 xml:space="preserve">808 58 </w:t>
            </w:r>
          </w:p>
          <w:p w:rsidR="006F1BB0" w:rsidRPr="006C2ED9" w:rsidRDefault="006F1BB0" w:rsidP="006F1BB0">
            <w:pPr>
              <w:spacing w:after="120" w:line="32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(الاتحاد الدولي لحفظ الطبيعة)</w:t>
            </w:r>
          </w:p>
          <w:p w:rsidR="006F1BB0" w:rsidRPr="006C2ED9" w:rsidRDefault="006F1BB0" w:rsidP="006F1BB0">
            <w:pPr>
              <w:spacing w:after="120" w:line="32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268 45 (المجلس الدولي للعلوم)</w:t>
            </w:r>
          </w:p>
        </w:tc>
      </w:tr>
      <w:tr w:rsidR="006F1BB0" w:rsidRPr="00F43304" w:rsidTr="006F1BB0">
        <w:tc>
          <w:tcPr>
            <w:tcW w:w="1701"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برنامج الأمم المتحدة الإنمائي</w:t>
            </w:r>
          </w:p>
        </w:tc>
        <w:tc>
          <w:tcPr>
            <w:tcW w:w="3686" w:type="dxa"/>
            <w:shd w:val="clear" w:color="auto" w:fill="auto"/>
          </w:tcPr>
          <w:p w:rsidR="006F1BB0" w:rsidRPr="006C2ED9" w:rsidRDefault="006F1BB0" w:rsidP="006F1BB0">
            <w:pPr>
              <w:spacing w:after="120" w:line="340" w:lineRule="exact"/>
              <w:jc w:val="both"/>
              <w:rPr>
                <w:rFonts w:ascii="Traditional Arabic" w:hAnsi="Traditional Arabic" w:cs="Traditional Arabic"/>
                <w:w w:val="90"/>
                <w:sz w:val="26"/>
                <w:szCs w:val="26"/>
                <w:rtl/>
              </w:rPr>
            </w:pPr>
            <w:r w:rsidRPr="006C2ED9">
              <w:rPr>
                <w:rFonts w:ascii="Traditional Arabic" w:hAnsi="Traditional Arabic" w:cs="Traditional Arabic"/>
                <w:w w:val="90"/>
                <w:sz w:val="26"/>
                <w:szCs w:val="26"/>
                <w:rtl/>
              </w:rPr>
              <w:t>المساهمة في عملية ما بين الدورات المفضية إلى الدورة الثانية للاجتماع العام، ووضع استراتيجية لشبكة التنوع البيولوجي وخدمات النظم الايكولوجية</w:t>
            </w:r>
          </w:p>
        </w:tc>
        <w:tc>
          <w:tcPr>
            <w:tcW w:w="2693" w:type="dxa"/>
            <w:shd w:val="clear" w:color="auto" w:fill="auto"/>
          </w:tcPr>
          <w:p w:rsidR="006F1BB0" w:rsidRPr="006C2ED9" w:rsidRDefault="006F1BB0" w:rsidP="006F1BB0">
            <w:pPr>
              <w:spacing w:after="120" w:line="340" w:lineRule="exact"/>
              <w:jc w:val="both"/>
              <w:rPr>
                <w:rFonts w:ascii="Traditional Arabic" w:hAnsi="Traditional Arabic" w:cs="Traditional Arabic"/>
                <w:w w:val="90"/>
                <w:sz w:val="26"/>
                <w:szCs w:val="26"/>
                <w:rtl/>
              </w:rPr>
            </w:pPr>
            <w:r w:rsidRPr="006C2ED9">
              <w:rPr>
                <w:rFonts w:ascii="Traditional Arabic" w:hAnsi="Traditional Arabic" w:cs="Traditional Arabic"/>
                <w:w w:val="90"/>
                <w:sz w:val="26"/>
                <w:szCs w:val="26"/>
                <w:rtl/>
              </w:rPr>
              <w:t>الدعم التقني، خبراء استشاريون في تطوير شبكة بشأن استراتيجية شبكة التنوع البيولوجي وخدمات النظم الإيكولوجية</w:t>
            </w:r>
          </w:p>
        </w:tc>
        <w:tc>
          <w:tcPr>
            <w:tcW w:w="1418" w:type="dxa"/>
            <w:shd w:val="clear" w:color="auto" w:fill="auto"/>
          </w:tcPr>
          <w:p w:rsidR="006F1BB0" w:rsidRPr="006C2ED9" w:rsidRDefault="006F1BB0" w:rsidP="006F1BB0">
            <w:pPr>
              <w:spacing w:after="12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000 180</w:t>
            </w:r>
          </w:p>
        </w:tc>
      </w:tr>
      <w:tr w:rsidR="006F1BB0" w:rsidRPr="00F43304" w:rsidTr="006F1BB0">
        <w:tc>
          <w:tcPr>
            <w:tcW w:w="1701"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منظمة الأمم المتحدة للتربية والعلم والثقافة</w:t>
            </w:r>
          </w:p>
        </w:tc>
        <w:tc>
          <w:tcPr>
            <w:tcW w:w="3686"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مساهمة في عملية ما بين الدورات المفضية إلى الدورة الثانية للاجتماع العام، دعم للعمل المتعلق بالمعارف الأصلية والمحلية من أجل المنبر</w:t>
            </w:r>
          </w:p>
        </w:tc>
        <w:tc>
          <w:tcPr>
            <w:tcW w:w="2693" w:type="dxa"/>
            <w:shd w:val="clear" w:color="auto" w:fill="auto"/>
          </w:tcPr>
          <w:p w:rsidR="006F1BB0" w:rsidRPr="006C2ED9" w:rsidRDefault="006F1BB0" w:rsidP="006F1BB0">
            <w:pPr>
              <w:spacing w:after="120" w:line="340" w:lineRule="exact"/>
              <w:jc w:val="both"/>
              <w:rPr>
                <w:rFonts w:ascii="Traditional Arabic" w:hAnsi="Traditional Arabic" w:cs="Traditional Arabic"/>
                <w:w w:val="90"/>
                <w:sz w:val="26"/>
                <w:szCs w:val="26"/>
                <w:rtl/>
              </w:rPr>
            </w:pPr>
            <w:r w:rsidRPr="006C2ED9">
              <w:rPr>
                <w:rFonts w:ascii="Traditional Arabic" w:hAnsi="Traditional Arabic" w:cs="Traditional Arabic"/>
                <w:w w:val="90"/>
                <w:sz w:val="26"/>
                <w:szCs w:val="26"/>
                <w:rtl/>
              </w:rPr>
              <w:t>الدعم التقني، بما في ذلك المساهمة في حلقة عمل طوكيو؛ دعم صياغة الوثائق المتعلقة بالمعارف الأصلية والمعارف المحلية من أجل الدورة الثانية؛ التنسيق الشامل لمساهمة منظمة الأمم المتحدة للتربية والعلم والثقافة في وثائق الدورة الثانية، التخطيط لبرنامج العمل المستقبلي</w:t>
            </w:r>
          </w:p>
        </w:tc>
        <w:tc>
          <w:tcPr>
            <w:tcW w:w="1418" w:type="dxa"/>
            <w:shd w:val="clear" w:color="auto" w:fill="auto"/>
          </w:tcPr>
          <w:p w:rsidR="006F1BB0" w:rsidRPr="006C2ED9" w:rsidRDefault="006F1BB0" w:rsidP="006F1BB0">
            <w:pPr>
              <w:spacing w:after="12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280 318</w:t>
            </w:r>
          </w:p>
        </w:tc>
      </w:tr>
      <w:tr w:rsidR="006F1BB0" w:rsidRPr="00F43304" w:rsidTr="006F1BB0">
        <w:tc>
          <w:tcPr>
            <w:tcW w:w="1701"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برنامج الأمم المتحدة للبيئة</w:t>
            </w:r>
          </w:p>
        </w:tc>
        <w:tc>
          <w:tcPr>
            <w:tcW w:w="3686"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المساهمة في عملية ما بين الدورات المفضية إلى الدورة الثانية للاجتماع العام، استضافة المشاورات الإقليمية لأفريقيا، وأمريكا اللاتينية ومنطقة البحر الكاريبي، وأوروبا الشرقية، وآسيا ومنطقة المحيط الهادئ</w:t>
            </w:r>
          </w:p>
        </w:tc>
        <w:tc>
          <w:tcPr>
            <w:tcW w:w="2693" w:type="dxa"/>
            <w:shd w:val="clear" w:color="auto" w:fill="auto"/>
          </w:tcPr>
          <w:p w:rsidR="006F1BB0" w:rsidRPr="006C2ED9" w:rsidRDefault="006F1BB0" w:rsidP="006F1BB0">
            <w:pPr>
              <w:spacing w:after="120" w:line="340" w:lineRule="exact"/>
              <w:jc w:val="both"/>
              <w:rPr>
                <w:rFonts w:ascii="Traditional Arabic" w:hAnsi="Traditional Arabic" w:cs="Traditional Arabic"/>
                <w:sz w:val="26"/>
                <w:szCs w:val="26"/>
                <w:rtl/>
              </w:rPr>
            </w:pPr>
            <w:r w:rsidRPr="006C2ED9">
              <w:rPr>
                <w:rFonts w:ascii="Traditional Arabic" w:hAnsi="Traditional Arabic" w:cs="Traditional Arabic"/>
                <w:sz w:val="26"/>
                <w:szCs w:val="26"/>
                <w:rtl/>
              </w:rPr>
              <w:t>مرافق الاجتماعات، مشاركة الأعضاء والمراقبين من حكومات البلدان النامية المؤهلة، الدعم التقني</w:t>
            </w:r>
          </w:p>
        </w:tc>
        <w:tc>
          <w:tcPr>
            <w:tcW w:w="1418" w:type="dxa"/>
            <w:shd w:val="clear" w:color="auto" w:fill="auto"/>
          </w:tcPr>
          <w:p w:rsidR="006F1BB0" w:rsidRPr="006C2ED9" w:rsidRDefault="006F1BB0" w:rsidP="006F1BB0">
            <w:pPr>
              <w:spacing w:after="120" w:line="340" w:lineRule="exact"/>
              <w:rPr>
                <w:rFonts w:ascii="Traditional Arabic" w:hAnsi="Traditional Arabic" w:cs="Traditional Arabic"/>
                <w:sz w:val="26"/>
                <w:szCs w:val="26"/>
                <w:rtl/>
              </w:rPr>
            </w:pPr>
            <w:r w:rsidRPr="006C2ED9">
              <w:rPr>
                <w:rFonts w:ascii="Traditional Arabic" w:hAnsi="Traditional Arabic" w:cs="Traditional Arabic"/>
                <w:sz w:val="26"/>
                <w:szCs w:val="26"/>
                <w:rtl/>
              </w:rPr>
              <w:t>388 434</w:t>
            </w:r>
          </w:p>
        </w:tc>
      </w:tr>
    </w:tbl>
    <w:p w:rsidR="006F1BB0" w:rsidRPr="00F43304" w:rsidRDefault="006F1BB0" w:rsidP="00601562">
      <w:pPr>
        <w:spacing w:before="120" w:line="400" w:lineRule="exact"/>
        <w:ind w:left="1132"/>
        <w:jc w:val="both"/>
        <w:rPr>
          <w:rFonts w:cs="Traditional Arabic"/>
          <w:sz w:val="24"/>
          <w:szCs w:val="24"/>
          <w:rtl/>
        </w:rPr>
      </w:pPr>
      <w:r w:rsidRPr="00D12055">
        <w:rPr>
          <w:rFonts w:cs="Traditional Arabic"/>
          <w:i/>
          <w:iCs/>
          <w:sz w:val="24"/>
          <w:szCs w:val="24"/>
          <w:rtl/>
        </w:rPr>
        <w:t>ملاحظة:</w:t>
      </w:r>
      <w:r>
        <w:rPr>
          <w:rFonts w:cs="Traditional Arabic"/>
          <w:sz w:val="24"/>
          <w:szCs w:val="24"/>
          <w:rtl/>
        </w:rPr>
        <w:t xml:space="preserve"> </w:t>
      </w:r>
      <w:r w:rsidRPr="00F43304">
        <w:rPr>
          <w:rFonts w:cs="Traditional Arabic"/>
          <w:sz w:val="24"/>
          <w:szCs w:val="24"/>
          <w:rtl/>
        </w:rPr>
        <w:t>علاوة على ذلك، شارك أفراد كثر من الحكومات وأصحاب المصلحة في مختلف الاجتماعات والأنشطة التي جرت في عام 2013 على نفقتهم الخاصة.</w:t>
      </w:r>
    </w:p>
    <w:p w:rsidR="00EB6B8B" w:rsidRPr="00F43304" w:rsidRDefault="00EB6B8B" w:rsidP="00EB6B8B">
      <w:pPr>
        <w:spacing w:before="120" w:after="120" w:line="400" w:lineRule="exact"/>
        <w:ind w:left="1132" w:hanging="708"/>
        <w:jc w:val="both"/>
        <w:rPr>
          <w:rFonts w:cs="Traditional Arabic"/>
          <w:b/>
          <w:bCs/>
          <w:sz w:val="32"/>
          <w:szCs w:val="32"/>
          <w:rtl/>
        </w:rPr>
      </w:pPr>
      <w:r w:rsidRPr="00F43304">
        <w:rPr>
          <w:rFonts w:cs="Traditional Arabic"/>
          <w:b/>
          <w:bCs/>
          <w:sz w:val="32"/>
          <w:szCs w:val="32"/>
          <w:rtl/>
        </w:rPr>
        <w:t>ثالثاً -</w:t>
      </w:r>
      <w:r w:rsidRPr="00F43304">
        <w:rPr>
          <w:rFonts w:cs="Traditional Arabic"/>
          <w:b/>
          <w:bCs/>
          <w:sz w:val="32"/>
          <w:szCs w:val="32"/>
          <w:rtl/>
        </w:rPr>
        <w:tab/>
        <w:t>النفقات لعام 2013</w:t>
      </w:r>
    </w:p>
    <w:p w:rsidR="00EB6B8B" w:rsidRPr="00F43304" w:rsidRDefault="00980176" w:rsidP="00601562">
      <w:pPr>
        <w:spacing w:after="240" w:line="400" w:lineRule="exact"/>
        <w:ind w:left="1134"/>
        <w:jc w:val="both"/>
        <w:rPr>
          <w:rFonts w:cs="Traditional Arabic"/>
          <w:sz w:val="20"/>
          <w:szCs w:val="30"/>
          <w:rtl/>
        </w:rPr>
      </w:pPr>
      <w:r>
        <w:rPr>
          <w:rFonts w:cs="Traditional Arabic"/>
          <w:sz w:val="20"/>
          <w:szCs w:val="30"/>
          <w:rtl/>
        </w:rPr>
        <w:t>3</w:t>
      </w:r>
      <w:r w:rsidR="008712E5">
        <w:rPr>
          <w:rFonts w:cs="Traditional Arabic"/>
          <w:sz w:val="20"/>
          <w:szCs w:val="30"/>
          <w:rtl/>
        </w:rPr>
        <w:t xml:space="preserve"> </w:t>
      </w:r>
      <w:r>
        <w:rPr>
          <w:rFonts w:cs="Traditional Arabic"/>
          <w:sz w:val="20"/>
          <w:szCs w:val="30"/>
          <w:rtl/>
        </w:rPr>
        <w:t>-</w:t>
      </w:r>
      <w:r w:rsidR="008712E5">
        <w:rPr>
          <w:rFonts w:cs="Traditional Arabic"/>
          <w:sz w:val="20"/>
          <w:szCs w:val="30"/>
          <w:rtl/>
        </w:rPr>
        <w:tab/>
      </w:r>
      <w:r w:rsidR="00EB6B8B" w:rsidRPr="00F43304">
        <w:rPr>
          <w:rFonts w:cs="Traditional Arabic"/>
          <w:sz w:val="20"/>
          <w:szCs w:val="30"/>
          <w:rtl/>
        </w:rPr>
        <w:t>يبين الجدول 3 النفقات (حتى</w:t>
      </w:r>
      <w:r w:rsidR="00EB6B8B">
        <w:rPr>
          <w:rFonts w:cs="Traditional Arabic"/>
          <w:sz w:val="20"/>
          <w:szCs w:val="30"/>
          <w:rtl/>
        </w:rPr>
        <w:t xml:space="preserve"> تاريخ</w:t>
      </w:r>
      <w:r w:rsidR="00EB6B8B" w:rsidRPr="00F43304">
        <w:rPr>
          <w:rFonts w:cs="Traditional Arabic"/>
          <w:sz w:val="20"/>
          <w:szCs w:val="30"/>
          <w:rtl/>
        </w:rPr>
        <w:t xml:space="preserve"> 25 تشرين الثاني/نوفمبر 2013) لعام 2013 مقارنة بميزانية</w:t>
      </w:r>
      <w:r w:rsidR="00601562">
        <w:rPr>
          <w:rFonts w:cs="Traditional Arabic"/>
          <w:sz w:val="20"/>
          <w:szCs w:val="30"/>
          <w:rtl/>
        </w:rPr>
        <w:t> </w:t>
      </w:r>
      <w:r w:rsidR="00EB6B8B" w:rsidRPr="00F43304">
        <w:rPr>
          <w:rFonts w:cs="Traditional Arabic"/>
          <w:sz w:val="20"/>
          <w:szCs w:val="30"/>
          <w:rtl/>
        </w:rPr>
        <w:t xml:space="preserve">عام 2013 التي اعتمدها الاجتماع العام في دورته الأولى </w:t>
      </w:r>
      <w:r w:rsidR="00EB6B8B" w:rsidRPr="00F43304">
        <w:rPr>
          <w:rFonts w:cs="Traditional Arabic"/>
          <w:sz w:val="20"/>
          <w:szCs w:val="30"/>
        </w:rPr>
        <w:t>IPBES/1/12)</w:t>
      </w:r>
      <w:r w:rsidR="00EB6B8B" w:rsidRPr="00F43304">
        <w:rPr>
          <w:rFonts w:cs="Traditional Arabic"/>
          <w:sz w:val="20"/>
          <w:szCs w:val="30"/>
          <w:rtl/>
        </w:rPr>
        <w:t xml:space="preserve">، المرفق السادس، </w:t>
      </w:r>
      <w:r w:rsidR="00EB6B8B">
        <w:rPr>
          <w:rFonts w:cs="Traditional Arabic"/>
          <w:sz w:val="20"/>
          <w:szCs w:val="30"/>
          <w:rtl/>
        </w:rPr>
        <w:t>ال</w:t>
      </w:r>
      <w:r w:rsidR="00EB6B8B" w:rsidRPr="00F43304">
        <w:rPr>
          <w:rFonts w:cs="Traditional Arabic"/>
          <w:sz w:val="20"/>
          <w:szCs w:val="30"/>
          <w:rtl/>
        </w:rPr>
        <w:t xml:space="preserve">مقرر </w:t>
      </w:r>
      <w:r w:rsidR="006D7974" w:rsidRPr="006D7974">
        <w:rPr>
          <w:rFonts w:cs="Traditional Arabic"/>
          <w:sz w:val="20"/>
          <w:szCs w:val="30"/>
          <w:rtl/>
        </w:rPr>
        <w:t>م</w:t>
      </w:r>
      <w:r w:rsidR="00B8350E">
        <w:rPr>
          <w:rFonts w:cs="Traditional Arabic"/>
          <w:sz w:val="20"/>
          <w:szCs w:val="30"/>
          <w:rtl/>
        </w:rPr>
        <w:t> </w:t>
      </w:r>
      <w:r w:rsidR="006D7974" w:rsidRPr="006D7974">
        <w:rPr>
          <w:rFonts w:cs="Traditional Arabic"/>
          <w:sz w:val="20"/>
          <w:szCs w:val="30"/>
          <w:rtl/>
        </w:rPr>
        <w:t>ح</w:t>
      </w:r>
      <w:r w:rsidR="00B8350E">
        <w:rPr>
          <w:rFonts w:cs="Traditional Arabic"/>
          <w:sz w:val="20"/>
          <w:szCs w:val="30"/>
          <w:rtl/>
        </w:rPr>
        <w:t> </w:t>
      </w:r>
      <w:r w:rsidR="006D7974" w:rsidRPr="006D7974">
        <w:rPr>
          <w:rFonts w:cs="Traditional Arabic"/>
          <w:sz w:val="20"/>
          <w:szCs w:val="30"/>
          <w:rtl/>
        </w:rPr>
        <w:t>د</w:t>
      </w:r>
      <w:r w:rsidR="00B8350E">
        <w:rPr>
          <w:rFonts w:cs="Traditional Arabic"/>
          <w:sz w:val="20"/>
          <w:szCs w:val="30"/>
          <w:rtl/>
        </w:rPr>
        <w:t> </w:t>
      </w:r>
      <w:r w:rsidR="006D7974" w:rsidRPr="006D7974">
        <w:rPr>
          <w:rFonts w:cs="Traditional Arabic"/>
          <w:sz w:val="20"/>
          <w:szCs w:val="30"/>
          <w:rtl/>
        </w:rPr>
        <w:t xml:space="preserve">- </w:t>
      </w:r>
      <w:r w:rsidR="00B8350E">
        <w:rPr>
          <w:rFonts w:cs="Traditional Arabic"/>
          <w:sz w:val="20"/>
          <w:szCs w:val="30"/>
          <w:rtl/>
        </w:rPr>
        <w:t>1</w:t>
      </w:r>
      <w:r w:rsidR="00EB6B8B" w:rsidRPr="00F43304">
        <w:rPr>
          <w:rFonts w:cs="Traditional Arabic"/>
          <w:sz w:val="20"/>
          <w:szCs w:val="30"/>
          <w:rtl/>
        </w:rPr>
        <w:t>/5).</w:t>
      </w:r>
    </w:p>
    <w:p w:rsidR="00EB6B8B" w:rsidRPr="00F43304" w:rsidRDefault="00601562" w:rsidP="00D12055">
      <w:pPr>
        <w:spacing w:line="400" w:lineRule="exact"/>
        <w:ind w:left="1134"/>
        <w:jc w:val="both"/>
        <w:rPr>
          <w:rFonts w:cs="Traditional Arabic"/>
          <w:sz w:val="20"/>
          <w:szCs w:val="30"/>
          <w:rtl/>
        </w:rPr>
      </w:pPr>
      <w:r>
        <w:rPr>
          <w:rFonts w:cs="Traditional Arabic"/>
          <w:sz w:val="20"/>
          <w:szCs w:val="30"/>
          <w:rtl/>
        </w:rPr>
        <w:br w:type="page"/>
      </w:r>
      <w:r w:rsidR="00EB6B8B" w:rsidRPr="00F43304">
        <w:rPr>
          <w:rFonts w:cs="Traditional Arabic"/>
          <w:sz w:val="20"/>
          <w:szCs w:val="30"/>
          <w:rtl/>
        </w:rPr>
        <w:t>الجدول 3</w:t>
      </w:r>
    </w:p>
    <w:p w:rsidR="00EB6B8B" w:rsidRPr="00F43304" w:rsidRDefault="00EB6B8B" w:rsidP="00D12055">
      <w:pPr>
        <w:spacing w:after="120" w:line="400" w:lineRule="exact"/>
        <w:ind w:left="1134"/>
        <w:jc w:val="both"/>
        <w:rPr>
          <w:rFonts w:cs="Traditional Arabic"/>
          <w:b/>
          <w:bCs/>
          <w:sz w:val="20"/>
          <w:szCs w:val="30"/>
          <w:rtl/>
        </w:rPr>
      </w:pPr>
      <w:r w:rsidRPr="00F43304">
        <w:rPr>
          <w:rFonts w:cs="Traditional Arabic"/>
          <w:b/>
          <w:bCs/>
          <w:sz w:val="20"/>
          <w:szCs w:val="30"/>
          <w:rtl/>
        </w:rPr>
        <w:t>النفقات لعام 2013، حتى</w:t>
      </w:r>
      <w:r>
        <w:rPr>
          <w:rFonts w:cs="Traditional Arabic"/>
          <w:b/>
          <w:bCs/>
          <w:sz w:val="20"/>
          <w:szCs w:val="30"/>
          <w:rtl/>
        </w:rPr>
        <w:t xml:space="preserve"> تاريخ</w:t>
      </w:r>
      <w:r w:rsidRPr="00F43304">
        <w:rPr>
          <w:rFonts w:cs="Traditional Arabic"/>
          <w:b/>
          <w:bCs/>
          <w:sz w:val="20"/>
          <w:szCs w:val="30"/>
          <w:rtl/>
        </w:rPr>
        <w:t xml:space="preserve"> 25 تشرين الثاني/نوفمبر 2013</w:t>
      </w:r>
    </w:p>
    <w:p w:rsidR="00EB6B8B" w:rsidRPr="00F43304" w:rsidRDefault="00EB6B8B" w:rsidP="00D12055">
      <w:pPr>
        <w:spacing w:after="120" w:line="400" w:lineRule="exact"/>
        <w:ind w:left="1134"/>
        <w:jc w:val="both"/>
        <w:rPr>
          <w:rFonts w:cs="Traditional Arabic"/>
          <w:sz w:val="20"/>
          <w:szCs w:val="30"/>
          <w:rtl/>
        </w:rPr>
      </w:pPr>
      <w:r w:rsidRPr="00F43304">
        <w:rPr>
          <w:rFonts w:cs="Traditional Arabic"/>
          <w:sz w:val="20"/>
          <w:szCs w:val="30"/>
          <w:rtl/>
        </w:rPr>
        <w:t>(بدولارات الولايات المتحدة)</w:t>
      </w:r>
    </w:p>
    <w:tbl>
      <w:tblPr>
        <w:bidiVisual/>
        <w:tblW w:w="0" w:type="auto"/>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1550"/>
        <w:gridCol w:w="1329"/>
        <w:gridCol w:w="1221"/>
      </w:tblGrid>
      <w:tr w:rsidR="00EB6B8B" w:rsidRPr="00F43304" w:rsidTr="00EB6B8B">
        <w:trPr>
          <w:tblHeader/>
        </w:trPr>
        <w:tc>
          <w:tcPr>
            <w:tcW w:w="4547" w:type="dxa"/>
            <w:shd w:val="clear" w:color="auto" w:fill="auto"/>
            <w:vAlign w:val="bottom"/>
          </w:tcPr>
          <w:p w:rsidR="00EB6B8B" w:rsidRPr="000C5480" w:rsidRDefault="00EB6B8B" w:rsidP="000C5480">
            <w:pPr>
              <w:spacing w:after="60" w:line="340" w:lineRule="atLeast"/>
              <w:rPr>
                <w:rFonts w:ascii="Traditional Arabic" w:hAnsi="Traditional Arabic" w:cs="Traditional Arabic"/>
                <w:i/>
                <w:iCs/>
                <w:sz w:val="26"/>
                <w:szCs w:val="26"/>
                <w:rtl/>
              </w:rPr>
            </w:pPr>
            <w:r w:rsidRPr="000C5480">
              <w:rPr>
                <w:rFonts w:ascii="Traditional Arabic" w:hAnsi="Traditional Arabic" w:cs="Traditional Arabic"/>
                <w:i/>
                <w:iCs/>
                <w:sz w:val="26"/>
                <w:szCs w:val="26"/>
                <w:rtl/>
              </w:rPr>
              <w:t>بند الميزانية</w:t>
            </w:r>
          </w:p>
        </w:tc>
        <w:tc>
          <w:tcPr>
            <w:tcW w:w="1550" w:type="dxa"/>
            <w:shd w:val="clear" w:color="auto" w:fill="auto"/>
            <w:vAlign w:val="bottom"/>
          </w:tcPr>
          <w:p w:rsidR="00EB6B8B" w:rsidRPr="000C5480" w:rsidRDefault="00EB6B8B" w:rsidP="000C5480">
            <w:pPr>
              <w:spacing w:after="60" w:line="340" w:lineRule="atLeast"/>
              <w:jc w:val="center"/>
              <w:rPr>
                <w:rFonts w:ascii="Traditional Arabic" w:hAnsi="Traditional Arabic" w:cs="Traditional Arabic"/>
                <w:i/>
                <w:iCs/>
                <w:sz w:val="26"/>
                <w:szCs w:val="26"/>
                <w:rtl/>
              </w:rPr>
            </w:pPr>
            <w:r w:rsidRPr="000C5480">
              <w:rPr>
                <w:rFonts w:ascii="Traditional Arabic" w:hAnsi="Traditional Arabic" w:cs="Traditional Arabic"/>
                <w:i/>
                <w:iCs/>
                <w:sz w:val="26"/>
                <w:szCs w:val="26"/>
                <w:rtl/>
              </w:rPr>
              <w:t>الميزانية المعتمدة لعام 2013</w:t>
            </w:r>
          </w:p>
        </w:tc>
        <w:tc>
          <w:tcPr>
            <w:tcW w:w="1329" w:type="dxa"/>
            <w:shd w:val="clear" w:color="auto" w:fill="auto"/>
            <w:vAlign w:val="bottom"/>
          </w:tcPr>
          <w:p w:rsidR="00EB6B8B" w:rsidRPr="000C5480" w:rsidRDefault="00EB6B8B" w:rsidP="000C5480">
            <w:pPr>
              <w:spacing w:after="60" w:line="340" w:lineRule="atLeast"/>
              <w:jc w:val="center"/>
              <w:rPr>
                <w:rFonts w:ascii="Traditional Arabic" w:hAnsi="Traditional Arabic" w:cs="Traditional Arabic"/>
                <w:i/>
                <w:iCs/>
                <w:sz w:val="26"/>
                <w:szCs w:val="26"/>
                <w:rtl/>
              </w:rPr>
            </w:pPr>
            <w:r w:rsidRPr="000C5480">
              <w:rPr>
                <w:rFonts w:ascii="Traditional Arabic" w:hAnsi="Traditional Arabic" w:cs="Traditional Arabic"/>
                <w:i/>
                <w:iCs/>
                <w:sz w:val="26"/>
                <w:szCs w:val="26"/>
                <w:rtl/>
              </w:rPr>
              <w:t>النفقات في عام 2013</w:t>
            </w:r>
          </w:p>
        </w:tc>
        <w:tc>
          <w:tcPr>
            <w:tcW w:w="1221" w:type="dxa"/>
            <w:shd w:val="clear" w:color="auto" w:fill="auto"/>
            <w:vAlign w:val="bottom"/>
          </w:tcPr>
          <w:p w:rsidR="00EB6B8B" w:rsidRPr="000C5480" w:rsidRDefault="00EB6B8B" w:rsidP="000C5480">
            <w:pPr>
              <w:spacing w:after="60" w:line="340" w:lineRule="atLeast"/>
              <w:jc w:val="center"/>
              <w:rPr>
                <w:rFonts w:ascii="Traditional Arabic" w:hAnsi="Traditional Arabic" w:cs="Traditional Arabic"/>
                <w:i/>
                <w:iCs/>
                <w:sz w:val="26"/>
                <w:szCs w:val="26"/>
                <w:rtl/>
              </w:rPr>
            </w:pPr>
            <w:r w:rsidRPr="000C5480">
              <w:rPr>
                <w:rFonts w:ascii="Traditional Arabic" w:hAnsi="Traditional Arabic" w:cs="Traditional Arabic"/>
                <w:i/>
                <w:iCs/>
                <w:sz w:val="26"/>
                <w:szCs w:val="26"/>
                <w:rtl/>
              </w:rPr>
              <w:t>الرصيد</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اجتماعات هيئات المنبر</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الدورة الأولى للاجتماع العام (6 أيام)</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000 000 1</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906 008 1</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(906 8)</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الاجتماع الأول للمكتب</w:t>
            </w:r>
            <w:r w:rsidRPr="000C5480">
              <w:rPr>
                <w:rFonts w:ascii="Traditional Arabic" w:hAnsi="Traditional Arabic" w:cs="Traditional Arabic"/>
                <w:sz w:val="26"/>
                <w:szCs w:val="26"/>
                <w:vertAlign w:val="superscript"/>
                <w:rtl/>
              </w:rPr>
              <w:t>(أ)</w:t>
            </w:r>
            <w:r w:rsidRPr="000C5480">
              <w:rPr>
                <w:rFonts w:ascii="Traditional Arabic" w:hAnsi="Traditional Arabic" w:cs="Traditional Arabic"/>
                <w:sz w:val="26"/>
                <w:szCs w:val="26"/>
                <w:rtl/>
              </w:rPr>
              <w:t xml:space="preserve"> (6 أيام)</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000 30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000 16</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000 14</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الاجتماع الأول لفريق الخبراء المتعدد التخصصات</w:t>
            </w:r>
            <w:r w:rsidRPr="000C5480">
              <w:rPr>
                <w:rFonts w:ascii="Traditional Arabic" w:hAnsi="Traditional Arabic" w:cs="Traditional Arabic"/>
                <w:sz w:val="26"/>
                <w:szCs w:val="26"/>
                <w:vertAlign w:val="superscript"/>
                <w:rtl/>
              </w:rPr>
              <w:t>(ب)</w:t>
            </w:r>
            <w:r w:rsidRPr="000C5480">
              <w:rPr>
                <w:rFonts w:ascii="Traditional Arabic" w:hAnsi="Traditional Arabic" w:cs="Traditional Arabic"/>
                <w:sz w:val="26"/>
                <w:szCs w:val="26"/>
                <w:rtl/>
              </w:rPr>
              <w:t xml:space="preserve"> (3 أيام)</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000 85</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342 51</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658 33</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حلقة عمل الخبراء المعنيين بنظم المعارف</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حلقة عمل الخبراء المعنيين بمشروع الإطار المفاهيمي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الاجتماع الثاني للمكتب (6 أيام) (كيب تاون)</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000 30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705 30</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(705)</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الاجتماع الثاني لفريق الخبراء المتعدد التخصصات (3 أيام) كيب تاون</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000 85</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015 58</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985 26</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الدورة الثانية للاجتماع العام</w:t>
            </w:r>
            <w:r w:rsidRPr="000C5480">
              <w:rPr>
                <w:rFonts w:ascii="Traditional Arabic" w:hAnsi="Traditional Arabic" w:cs="Traditional Arabic"/>
                <w:sz w:val="26"/>
                <w:szCs w:val="26"/>
                <w:vertAlign w:val="superscript"/>
                <w:rtl/>
              </w:rPr>
              <w:t>(ج)</w:t>
            </w:r>
            <w:r w:rsidRPr="000C5480">
              <w:rPr>
                <w:rFonts w:ascii="Traditional Arabic" w:hAnsi="Traditional Arabic" w:cs="Traditional Arabic"/>
                <w:sz w:val="26"/>
                <w:szCs w:val="26"/>
                <w:rtl/>
              </w:rPr>
              <w:t xml:space="preserve"> (5 أيام)</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500 862</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151 522</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349 340</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الفرعي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500 092 2</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119 687 1</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381 405</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b/>
                <w:bCs/>
                <w:sz w:val="26"/>
                <w:szCs w:val="26"/>
                <w:rtl/>
              </w:rPr>
              <w:t>الأمانة:</w:t>
            </w:r>
            <w:r w:rsidRPr="000C5480">
              <w:rPr>
                <w:rFonts w:ascii="Traditional Arabic" w:hAnsi="Traditional Arabic" w:cs="Traditional Arabic"/>
                <w:sz w:val="26"/>
                <w:szCs w:val="26"/>
                <w:rtl/>
              </w:rPr>
              <w:t xml:space="preserve"> (20 في المائة من التكاليف السنوية للموظفين في الفئتين الفنية والعليا و50 في المائة من التكاليف السنوية للموظفين في فئة الخدمة العامة)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رئيس الأمانة (مد-1)</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310 80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310 80</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برامج (ف-3/4)</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100 61</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100 61</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برامج (ف-2/3)</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110 52</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110 52</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برامج (ف-2/3)</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برامج معاون (ف-1/2)</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دعم إداري (ع-5)</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150 55</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130 30</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020 25</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دعم إداري (ع-5)</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150 55</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150 55</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موظف دعم إداري (ع-5)</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الفرعي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820 303</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130 30</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690 273</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ترتيبات الأمانة المؤقتة (تكاليف الأفراد المكلفين بإعداد برامج العمل قبل استقدام موظفين للأمانة)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تكاليف الأمانة المؤقتة لدعم العملية ما بين الدورات لعام 2013</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000 370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000 370</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صفر</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الفرعي</w:t>
            </w:r>
          </w:p>
        </w:tc>
        <w:tc>
          <w:tcPr>
            <w:tcW w:w="1550" w:type="dxa"/>
            <w:shd w:val="clear" w:color="auto" w:fill="auto"/>
          </w:tcPr>
          <w:p w:rsidR="00EB6B8B" w:rsidRPr="000C5480" w:rsidRDefault="00EB6B8B" w:rsidP="00BB7197">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000 370</w:t>
            </w:r>
            <w:r w:rsidRPr="000C5480">
              <w:rPr>
                <w:rFonts w:ascii="Traditional Arabic" w:hAnsi="Traditional Arabic" w:cs="Traditional Arabic"/>
                <w:b/>
                <w:bCs/>
                <w:sz w:val="26"/>
                <w:szCs w:val="26"/>
                <w:vertAlign w:val="superscript"/>
                <w:rtl/>
              </w:rPr>
              <w:t>(د)</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000 370</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صفر</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المنشورات والتوعية والاتصالات (الموقع الشبكي، مواد التعريف، فعاليات التوعية، استراتيجية التوعية والاتصالات)</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مواد التوعية للدورة الثانية للاجتماع العام (إدارة الموقع الشبكي والطباعة)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000 50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791 4</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209 45</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 xml:space="preserve">تقرير </w:t>
            </w:r>
            <w:r w:rsidRPr="000C5480">
              <w:rPr>
                <w:rFonts w:ascii="Traditional Arabic" w:hAnsi="Traditional Arabic" w:cs="Traditional Arabic"/>
                <w:i/>
                <w:iCs/>
                <w:sz w:val="26"/>
                <w:szCs w:val="26"/>
                <w:rtl/>
              </w:rPr>
              <w:t>نشرة المفاوضات بشأن الأرض</w:t>
            </w:r>
            <w:r w:rsidRPr="000C5480">
              <w:rPr>
                <w:rFonts w:ascii="Traditional Arabic" w:hAnsi="Traditional Arabic" w:cs="Traditional Arabic"/>
                <w:sz w:val="26"/>
                <w:szCs w:val="26"/>
                <w:rtl/>
              </w:rPr>
              <w:t xml:space="preserve"> إلى الدورة الثانية للاجتماع العام</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000 50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815 52</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(815 2)</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الفرعي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000 100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606 57</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394 42</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السفر</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سفر موظفي الأمانة في مهام رسمية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000 75</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235 55</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765 19</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الرصد والتقييم (إعداد مشروع عملية لاستعراض وتقييم كفاءة المنبر وفعاليته)</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000 20</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000 20</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الطوارئ (5 في المائة من مجموع الميزانية)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000 148</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000 148</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الفرعي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000 243</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235 55</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765 187</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320 109 3</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090 200 2</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230 909</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تكاليف دعم البرنامج من برنامج الأمم المتحدة للبيئة (13 في المائة)</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212 404</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012 286</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sz w:val="26"/>
                <w:szCs w:val="26"/>
                <w:rtl/>
              </w:rPr>
            </w:pPr>
            <w:r w:rsidRPr="000C5480">
              <w:rPr>
                <w:rFonts w:ascii="Traditional Arabic" w:hAnsi="Traditional Arabic" w:cs="Traditional Arabic"/>
                <w:sz w:val="26"/>
                <w:szCs w:val="26"/>
                <w:rtl/>
              </w:rPr>
              <w:t>-</w:t>
            </w:r>
          </w:p>
        </w:tc>
      </w:tr>
      <w:tr w:rsidR="00EB6B8B" w:rsidRPr="00F43304" w:rsidTr="00EB6B8B">
        <w:tc>
          <w:tcPr>
            <w:tcW w:w="4547"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المجموع الكلي</w:t>
            </w:r>
          </w:p>
        </w:tc>
        <w:tc>
          <w:tcPr>
            <w:tcW w:w="1550"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532 513 3</w:t>
            </w:r>
          </w:p>
        </w:tc>
        <w:tc>
          <w:tcPr>
            <w:tcW w:w="1329"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102 486 2</w:t>
            </w:r>
          </w:p>
        </w:tc>
        <w:tc>
          <w:tcPr>
            <w:tcW w:w="1221" w:type="dxa"/>
            <w:shd w:val="clear" w:color="auto" w:fill="auto"/>
          </w:tcPr>
          <w:p w:rsidR="00EB6B8B" w:rsidRPr="000C5480" w:rsidRDefault="00EB6B8B" w:rsidP="000C5480">
            <w:pPr>
              <w:spacing w:after="60" w:line="340" w:lineRule="atLeast"/>
              <w:jc w:val="both"/>
              <w:rPr>
                <w:rFonts w:ascii="Traditional Arabic" w:hAnsi="Traditional Arabic" w:cs="Traditional Arabic"/>
                <w:b/>
                <w:bCs/>
                <w:sz w:val="26"/>
                <w:szCs w:val="26"/>
                <w:rtl/>
              </w:rPr>
            </w:pPr>
            <w:r w:rsidRPr="000C5480">
              <w:rPr>
                <w:rFonts w:ascii="Traditional Arabic" w:hAnsi="Traditional Arabic" w:cs="Traditional Arabic"/>
                <w:b/>
                <w:bCs/>
                <w:sz w:val="26"/>
                <w:szCs w:val="26"/>
                <w:rtl/>
              </w:rPr>
              <w:t>-</w:t>
            </w:r>
          </w:p>
        </w:tc>
      </w:tr>
    </w:tbl>
    <w:p w:rsidR="00EB6B8B" w:rsidRPr="00F43304" w:rsidRDefault="00EB6B8B" w:rsidP="00BB7197">
      <w:pPr>
        <w:spacing w:before="120" w:line="340" w:lineRule="exact"/>
        <w:ind w:left="1134"/>
        <w:jc w:val="both"/>
        <w:rPr>
          <w:rFonts w:cs="Traditional Arabic"/>
          <w:sz w:val="24"/>
          <w:szCs w:val="24"/>
          <w:rtl/>
        </w:rPr>
      </w:pPr>
      <w:r w:rsidRPr="00F43304">
        <w:rPr>
          <w:rFonts w:cs="Traditional Arabic"/>
          <w:sz w:val="24"/>
          <w:szCs w:val="24"/>
          <w:rtl/>
        </w:rPr>
        <w:t>(أ)</w:t>
      </w:r>
      <w:r w:rsidRPr="00F43304">
        <w:rPr>
          <w:rFonts w:cs="Traditional Arabic"/>
          <w:sz w:val="24"/>
          <w:szCs w:val="24"/>
          <w:rtl/>
        </w:rPr>
        <w:tab/>
      </w:r>
      <w:r w:rsidRPr="00F43304">
        <w:rPr>
          <w:rFonts w:ascii="Traditional Arabic" w:hAnsi="Traditional Arabic" w:cs="Traditional Arabic"/>
          <w:sz w:val="24"/>
          <w:szCs w:val="24"/>
          <w:rtl/>
        </w:rPr>
        <w:t>يشمل اجتماعات المكتب وحضور اجتماعات فريق الخبراء المتعدد التخصصات كمراقبين.</w:t>
      </w:r>
    </w:p>
    <w:p w:rsidR="00EB6B8B" w:rsidRDefault="00EB6B8B" w:rsidP="00BB7197">
      <w:pPr>
        <w:spacing w:line="340" w:lineRule="exact"/>
        <w:ind w:left="1134"/>
        <w:jc w:val="both"/>
        <w:rPr>
          <w:rFonts w:cs="Traditional Arabic"/>
          <w:sz w:val="24"/>
          <w:szCs w:val="24"/>
          <w:rtl/>
        </w:rPr>
      </w:pPr>
      <w:r w:rsidRPr="00F43304">
        <w:rPr>
          <w:rFonts w:cs="Traditional Arabic"/>
          <w:sz w:val="24"/>
          <w:szCs w:val="24"/>
          <w:rtl/>
        </w:rPr>
        <w:t>(ب)</w:t>
      </w:r>
      <w:r w:rsidRPr="00F43304">
        <w:rPr>
          <w:rFonts w:cs="Traditional Arabic"/>
          <w:sz w:val="24"/>
          <w:szCs w:val="24"/>
          <w:rtl/>
        </w:rPr>
        <w:tab/>
        <w:t>باستثناء رؤساء الهيئات الفرعية العلمية.</w:t>
      </w:r>
    </w:p>
    <w:p w:rsidR="00EB6B8B" w:rsidRPr="00F43304" w:rsidRDefault="00EB6B8B" w:rsidP="00BB7197">
      <w:pPr>
        <w:spacing w:line="340" w:lineRule="exact"/>
        <w:ind w:left="1134"/>
        <w:jc w:val="both"/>
        <w:rPr>
          <w:rFonts w:cs="Traditional Arabic"/>
          <w:sz w:val="24"/>
          <w:szCs w:val="24"/>
          <w:rtl/>
        </w:rPr>
      </w:pPr>
      <w:r>
        <w:rPr>
          <w:rFonts w:cs="Traditional Arabic"/>
          <w:sz w:val="24"/>
          <w:szCs w:val="24"/>
          <w:rtl/>
        </w:rPr>
        <w:t>(ج)</w:t>
      </w:r>
      <w:r>
        <w:rPr>
          <w:rFonts w:cs="Traditional Arabic"/>
          <w:sz w:val="24"/>
          <w:szCs w:val="24"/>
          <w:rtl/>
        </w:rPr>
        <w:tab/>
        <w:t>ستعقد الدورة الثانية للاجتماع العام في الفترة من 9 إلى 14 كانون الأول/ديسمبر 2013، ومن المزمع أن تعقد المشاورات الإقليمية يومي 7 و8 كانون الأول/ديسمبر 2013 بدعم من حكومة تركيا. ولم تدرج تكاليف سفر المشاركين من البلدان النامية في الدورة الثانية كنفقات.</w:t>
      </w:r>
    </w:p>
    <w:p w:rsidR="00EB6B8B" w:rsidRPr="00F43304" w:rsidRDefault="00EB6B8B" w:rsidP="00BB7197">
      <w:pPr>
        <w:spacing w:line="340" w:lineRule="exact"/>
        <w:ind w:left="1134"/>
        <w:jc w:val="both"/>
        <w:rPr>
          <w:rFonts w:cs="Traditional Arabic"/>
          <w:sz w:val="24"/>
          <w:szCs w:val="24"/>
          <w:rtl/>
        </w:rPr>
      </w:pPr>
      <w:r w:rsidRPr="00F43304">
        <w:rPr>
          <w:rFonts w:cs="Traditional Arabic"/>
          <w:sz w:val="24"/>
          <w:szCs w:val="24"/>
          <w:rtl/>
        </w:rPr>
        <w:t>(د)</w:t>
      </w:r>
      <w:r w:rsidR="000C5480">
        <w:rPr>
          <w:rFonts w:cs="Traditional Arabic"/>
          <w:sz w:val="24"/>
          <w:szCs w:val="24"/>
          <w:rtl/>
        </w:rPr>
        <w:tab/>
      </w:r>
      <w:r>
        <w:rPr>
          <w:rFonts w:cs="Traditional Arabic"/>
          <w:sz w:val="24"/>
          <w:szCs w:val="24"/>
          <w:rtl/>
        </w:rPr>
        <w:t>وفر</w:t>
      </w:r>
      <w:r w:rsidRPr="00F43304">
        <w:rPr>
          <w:rFonts w:cs="Traditional Arabic"/>
          <w:sz w:val="24"/>
          <w:szCs w:val="24"/>
          <w:rtl/>
        </w:rPr>
        <w:t xml:space="preserve"> برنامج الأمم المتحدة للبيئة التكاليف الإضافية للأمانة المؤقتة في شكل مساهمات عينية مقدمة إلى المنبر </w:t>
      </w:r>
      <w:r>
        <w:rPr>
          <w:rFonts w:cs="Traditional Arabic"/>
          <w:sz w:val="24"/>
          <w:szCs w:val="24"/>
          <w:rtl/>
        </w:rPr>
        <w:t>و</w:t>
      </w:r>
      <w:r w:rsidRPr="00F43304">
        <w:rPr>
          <w:rFonts w:cs="Traditional Arabic"/>
          <w:sz w:val="24"/>
          <w:szCs w:val="24"/>
          <w:rtl/>
        </w:rPr>
        <w:t>ترد في الجدول 2.</w:t>
      </w:r>
    </w:p>
    <w:p w:rsidR="00EB6B8B" w:rsidRPr="00B8350E" w:rsidRDefault="00980176" w:rsidP="008712E5">
      <w:pPr>
        <w:spacing w:before="240" w:after="60" w:line="360" w:lineRule="exact"/>
        <w:ind w:left="1134"/>
        <w:jc w:val="both"/>
        <w:rPr>
          <w:rFonts w:cs="Traditional Arabic"/>
          <w:sz w:val="30"/>
          <w:szCs w:val="30"/>
        </w:rPr>
      </w:pPr>
      <w:r>
        <w:rPr>
          <w:rFonts w:cs="Traditional Arabic"/>
          <w:sz w:val="30"/>
          <w:szCs w:val="30"/>
          <w:rtl/>
        </w:rPr>
        <w:t>4</w:t>
      </w:r>
      <w:r w:rsidR="008712E5">
        <w:rPr>
          <w:rFonts w:cs="Traditional Arabic"/>
          <w:sz w:val="30"/>
          <w:szCs w:val="30"/>
          <w:rtl/>
        </w:rPr>
        <w:t xml:space="preserve"> </w:t>
      </w:r>
      <w:r>
        <w:rPr>
          <w:rFonts w:cs="Traditional Arabic"/>
          <w:sz w:val="30"/>
          <w:szCs w:val="30"/>
          <w:rtl/>
        </w:rPr>
        <w:t>-</w:t>
      </w:r>
      <w:r w:rsidR="008712E5">
        <w:rPr>
          <w:rFonts w:cs="Traditional Arabic"/>
          <w:sz w:val="30"/>
          <w:szCs w:val="30"/>
          <w:rtl/>
        </w:rPr>
        <w:tab/>
      </w:r>
      <w:r w:rsidR="00EB6B8B" w:rsidRPr="00B8350E">
        <w:rPr>
          <w:rFonts w:cs="Traditional Arabic"/>
          <w:sz w:val="30"/>
          <w:szCs w:val="30"/>
          <w:rtl/>
        </w:rPr>
        <w:t>وبلغ الإنفاق في عام 2012 ما قيمته 123</w:t>
      </w:r>
      <w:r w:rsidR="00EB6B8B" w:rsidRPr="00B8350E">
        <w:rPr>
          <w:rFonts w:ascii="Traditional Arabic" w:hAnsi="Traditional Arabic" w:cs="Traditional Arabic"/>
          <w:sz w:val="30"/>
          <w:szCs w:val="30"/>
          <w:rtl/>
        </w:rPr>
        <w:t> </w:t>
      </w:r>
      <w:r w:rsidR="00EB6B8B" w:rsidRPr="00B8350E">
        <w:rPr>
          <w:rFonts w:cs="Traditional Arabic"/>
          <w:sz w:val="30"/>
          <w:szCs w:val="30"/>
          <w:rtl/>
        </w:rPr>
        <w:t>480 دولاراً، وبلغ الإنفاق في عام 2013 حتى تاريخه 102</w:t>
      </w:r>
      <w:r w:rsidR="00C77804" w:rsidRPr="00B8350E">
        <w:rPr>
          <w:rFonts w:cs="Traditional Arabic"/>
          <w:sz w:val="30"/>
          <w:szCs w:val="30"/>
          <w:rtl/>
        </w:rPr>
        <w:t> </w:t>
      </w:r>
      <w:r w:rsidR="00EB6B8B" w:rsidRPr="00B8350E">
        <w:rPr>
          <w:rFonts w:cs="Traditional Arabic"/>
          <w:sz w:val="30"/>
          <w:szCs w:val="30"/>
          <w:rtl/>
        </w:rPr>
        <w:t>486</w:t>
      </w:r>
      <w:r w:rsidR="00C77804" w:rsidRPr="00B8350E">
        <w:rPr>
          <w:rFonts w:cs="Traditional Arabic"/>
          <w:sz w:val="30"/>
          <w:szCs w:val="30"/>
          <w:rtl/>
        </w:rPr>
        <w:t> </w:t>
      </w:r>
      <w:r w:rsidR="00EB6B8B" w:rsidRPr="00B8350E">
        <w:rPr>
          <w:rFonts w:cs="Traditional Arabic"/>
          <w:sz w:val="30"/>
          <w:szCs w:val="30"/>
          <w:rtl/>
        </w:rPr>
        <w:t>2 دولاراً، ويتوقع أن تبلغ المصروفات الإضافية 000</w:t>
      </w:r>
      <w:r w:rsidR="00C77804" w:rsidRPr="00B8350E">
        <w:rPr>
          <w:rFonts w:cs="Traditional Arabic"/>
          <w:sz w:val="30"/>
          <w:szCs w:val="30"/>
          <w:rtl/>
        </w:rPr>
        <w:t> </w:t>
      </w:r>
      <w:r w:rsidR="00EB6B8B" w:rsidRPr="00B8350E">
        <w:rPr>
          <w:rFonts w:cs="Traditional Arabic"/>
          <w:sz w:val="30"/>
          <w:szCs w:val="30"/>
          <w:rtl/>
        </w:rPr>
        <w:t>400 دولار حتى نهاية العام. وبذلك يصل الوضع النقدي المتوقع في 1 كانون الثاني/يناير 2014 إلى مبلغ 580</w:t>
      </w:r>
      <w:r w:rsidR="00C77804" w:rsidRPr="00B8350E">
        <w:rPr>
          <w:rFonts w:cs="Traditional Arabic"/>
          <w:sz w:val="30"/>
          <w:szCs w:val="30"/>
          <w:rtl/>
        </w:rPr>
        <w:t> </w:t>
      </w:r>
      <w:r w:rsidR="00EB6B8B" w:rsidRPr="00B8350E">
        <w:rPr>
          <w:rFonts w:cs="Traditional Arabic"/>
          <w:sz w:val="30"/>
          <w:szCs w:val="30"/>
          <w:rtl/>
        </w:rPr>
        <w:t>559</w:t>
      </w:r>
      <w:r w:rsidR="00C77804" w:rsidRPr="00B8350E">
        <w:rPr>
          <w:rFonts w:cs="Traditional Arabic"/>
          <w:sz w:val="30"/>
          <w:szCs w:val="30"/>
          <w:rtl/>
        </w:rPr>
        <w:t> </w:t>
      </w:r>
      <w:r w:rsidR="00EB6B8B" w:rsidRPr="00B8350E">
        <w:rPr>
          <w:rFonts w:cs="Traditional Arabic"/>
          <w:sz w:val="30"/>
          <w:szCs w:val="30"/>
          <w:rtl/>
        </w:rPr>
        <w:t>13 دولاراً شرط أن يتم تسديد جميع التعهدات المعلن عنها</w:t>
      </w:r>
      <w:r w:rsidR="006F1BB0">
        <w:rPr>
          <w:rFonts w:cs="Traditional Arabic"/>
          <w:sz w:val="30"/>
          <w:szCs w:val="30"/>
          <w:rtl/>
        </w:rPr>
        <w:t>.</w:t>
      </w:r>
    </w:p>
    <w:p w:rsidR="00980176" w:rsidRPr="008712E5" w:rsidRDefault="00BB7197" w:rsidP="008712E5">
      <w:pPr>
        <w:spacing w:after="120" w:line="400" w:lineRule="exact"/>
        <w:ind w:left="1132" w:hanging="708"/>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980176" w:rsidRPr="008712E5">
        <w:rPr>
          <w:rFonts w:ascii="Traditional Arabic" w:hAnsi="Traditional Arabic" w:cs="Traditional Arabic"/>
          <w:b/>
          <w:bCs/>
          <w:sz w:val="32"/>
          <w:szCs w:val="32"/>
          <w:rtl/>
        </w:rPr>
        <w:t>رابعا</w:t>
      </w:r>
      <w:r w:rsidR="008712E5" w:rsidRPr="008712E5">
        <w:rPr>
          <w:rFonts w:ascii="Traditional Arabic" w:hAnsi="Traditional Arabic" w:cs="Traditional Arabic"/>
          <w:b/>
          <w:bCs/>
          <w:sz w:val="32"/>
          <w:szCs w:val="32"/>
          <w:rtl/>
        </w:rPr>
        <w:t xml:space="preserve">ً </w:t>
      </w:r>
      <w:r w:rsidR="00980176" w:rsidRPr="008712E5">
        <w:rPr>
          <w:rFonts w:ascii="Traditional Arabic" w:hAnsi="Traditional Arabic" w:cs="Traditional Arabic"/>
          <w:b/>
          <w:bCs/>
          <w:sz w:val="32"/>
          <w:szCs w:val="32"/>
          <w:rtl/>
        </w:rPr>
        <w:t>-</w:t>
      </w:r>
      <w:r w:rsidR="008712E5" w:rsidRPr="008712E5">
        <w:rPr>
          <w:rFonts w:ascii="Traditional Arabic" w:hAnsi="Traditional Arabic" w:cs="Traditional Arabic"/>
          <w:b/>
          <w:bCs/>
          <w:sz w:val="32"/>
          <w:szCs w:val="32"/>
          <w:rtl/>
        </w:rPr>
        <w:tab/>
      </w:r>
      <w:r w:rsidR="00980176" w:rsidRPr="008712E5">
        <w:rPr>
          <w:rFonts w:ascii="Traditional Arabic" w:hAnsi="Traditional Arabic" w:cs="Traditional Arabic"/>
          <w:b/>
          <w:bCs/>
          <w:sz w:val="32"/>
          <w:szCs w:val="32"/>
          <w:rtl/>
        </w:rPr>
        <w:t>ميزانية فترة السنتين 2014-2015</w:t>
      </w:r>
    </w:p>
    <w:p w:rsidR="00EB6B8B" w:rsidRPr="00F43304" w:rsidRDefault="00980176" w:rsidP="00C77804">
      <w:pPr>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5</w:t>
      </w:r>
      <w:r w:rsidR="008712E5">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8712E5">
        <w:rPr>
          <w:rFonts w:ascii="Traditional Arabic" w:hAnsi="Traditional Arabic" w:cs="Traditional Arabic"/>
          <w:sz w:val="30"/>
          <w:szCs w:val="30"/>
          <w:rtl/>
        </w:rPr>
        <w:tab/>
      </w:r>
      <w:r w:rsidR="00EB6B8B" w:rsidRPr="00F43304">
        <w:rPr>
          <w:rFonts w:ascii="Traditional Arabic" w:hAnsi="Traditional Arabic" w:cs="Traditional Arabic"/>
          <w:sz w:val="30"/>
          <w:szCs w:val="30"/>
          <w:rtl/>
        </w:rPr>
        <w:t xml:space="preserve">يبين الجدولان 4 و5 الميزانية المقترحة </w:t>
      </w:r>
      <w:r w:rsidR="00EB6B8B">
        <w:rPr>
          <w:rFonts w:ascii="Traditional Arabic" w:hAnsi="Traditional Arabic" w:cs="Traditional Arabic"/>
          <w:sz w:val="30"/>
          <w:szCs w:val="30"/>
          <w:rtl/>
        </w:rPr>
        <w:t>للفترة 2014</w:t>
      </w:r>
      <w:r w:rsidR="00C77804" w:rsidRPr="00963520">
        <w:rPr>
          <w:rFonts w:cs="Traditional Arabic"/>
          <w:sz w:val="16"/>
          <w:szCs w:val="16"/>
          <w:rtl/>
        </w:rPr>
        <w:t> </w:t>
      </w:r>
      <w:r w:rsidR="00C77804">
        <w:rPr>
          <w:rFonts w:ascii="Traditional Arabic" w:hAnsi="Traditional Arabic" w:cs="Traditional Arabic"/>
          <w:sz w:val="30"/>
          <w:szCs w:val="30"/>
          <w:rtl/>
        </w:rPr>
        <w:t>-</w:t>
      </w:r>
      <w:r w:rsidR="00C77804" w:rsidRPr="00963520">
        <w:rPr>
          <w:rFonts w:cs="Traditional Arabic"/>
          <w:sz w:val="16"/>
          <w:szCs w:val="16"/>
          <w:rtl/>
        </w:rPr>
        <w:t> </w:t>
      </w:r>
      <w:r w:rsidR="00EB6B8B">
        <w:rPr>
          <w:rFonts w:ascii="Traditional Arabic" w:hAnsi="Traditional Arabic" w:cs="Traditional Arabic"/>
          <w:sz w:val="30"/>
          <w:szCs w:val="30"/>
          <w:rtl/>
        </w:rPr>
        <w:t xml:space="preserve">2015. ويتضمن </w:t>
      </w:r>
      <w:r w:rsidR="00EB6B8B" w:rsidRPr="00F43304">
        <w:rPr>
          <w:rFonts w:ascii="Traditional Arabic" w:hAnsi="Traditional Arabic" w:cs="Traditional Arabic"/>
          <w:sz w:val="30"/>
          <w:szCs w:val="30"/>
          <w:rtl/>
        </w:rPr>
        <w:t xml:space="preserve">الجدولان العناصر الإدارية والتكاليف المتوقعة المرتبطة بتنفيذ برنامج العمل الأولي </w:t>
      </w:r>
      <w:r w:rsidR="00EB6B8B" w:rsidRPr="00F43304">
        <w:rPr>
          <w:sz w:val="20"/>
          <w:szCs w:val="20"/>
        </w:rPr>
        <w:t>IPBES/2/2)</w:t>
      </w:r>
      <w:r w:rsidR="00EB6B8B" w:rsidRPr="00F43304">
        <w:rPr>
          <w:rFonts w:ascii="Traditional Arabic" w:hAnsi="Traditional Arabic" w:cs="Traditional Arabic"/>
          <w:sz w:val="30"/>
          <w:szCs w:val="30"/>
          <w:rtl/>
        </w:rPr>
        <w:t xml:space="preserve"> و</w:t>
      </w:r>
      <w:r w:rsidR="00EB6B8B" w:rsidRPr="00F43304">
        <w:rPr>
          <w:sz w:val="20"/>
          <w:szCs w:val="20"/>
        </w:rPr>
        <w:t>(Add.1</w:t>
      </w:r>
      <w:r w:rsidR="00EB6B8B" w:rsidRPr="00F43304">
        <w:rPr>
          <w:rFonts w:ascii="Traditional Arabic" w:hAnsi="Traditional Arabic" w:cs="Traditional Arabic"/>
          <w:sz w:val="30"/>
          <w:szCs w:val="30"/>
          <w:rtl/>
        </w:rPr>
        <w:t>.</w:t>
      </w:r>
    </w:p>
    <w:p w:rsidR="00EB6B8B" w:rsidRPr="00F43304" w:rsidRDefault="00EB6B8B" w:rsidP="00EB6B8B">
      <w:pPr>
        <w:spacing w:line="400" w:lineRule="exact"/>
        <w:ind w:left="1134"/>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الجدول 4</w:t>
      </w:r>
    </w:p>
    <w:p w:rsidR="00EB6B8B" w:rsidRPr="00F43304" w:rsidRDefault="00EB6B8B" w:rsidP="00EB6B8B">
      <w:pPr>
        <w:spacing w:after="120" w:line="400" w:lineRule="exact"/>
        <w:ind w:left="1134"/>
        <w:jc w:val="both"/>
        <w:rPr>
          <w:rFonts w:ascii="Traditional Arabic" w:hAnsi="Traditional Arabic" w:cs="Traditional Arabic"/>
          <w:sz w:val="30"/>
          <w:szCs w:val="30"/>
          <w:rtl/>
        </w:rPr>
      </w:pPr>
      <w:r w:rsidRPr="00F43304">
        <w:rPr>
          <w:rFonts w:ascii="Traditional Arabic" w:hAnsi="Traditional Arabic" w:cs="Traditional Arabic"/>
          <w:b/>
          <w:bCs/>
          <w:sz w:val="30"/>
          <w:szCs w:val="30"/>
          <w:rtl/>
        </w:rPr>
        <w:t>الميزانية المقترحة لعام 2014</w:t>
      </w:r>
    </w:p>
    <w:p w:rsidR="00EB6B8B" w:rsidRPr="00F43304" w:rsidRDefault="00EB6B8B" w:rsidP="00EB6B8B">
      <w:pPr>
        <w:spacing w:after="120" w:line="400" w:lineRule="exact"/>
        <w:ind w:left="1134"/>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(بدولارات الولايات المتحدة)</w:t>
      </w:r>
    </w:p>
    <w:tbl>
      <w:tblPr>
        <w:bidiVisual/>
        <w:tblW w:w="8473"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279"/>
        <w:gridCol w:w="2127"/>
      </w:tblGrid>
      <w:tr w:rsidR="00EB6B8B" w:rsidRPr="00F43304" w:rsidTr="00EB6B8B">
        <w:trPr>
          <w:tblHeader/>
        </w:trPr>
        <w:tc>
          <w:tcPr>
            <w:tcW w:w="306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بند الميزانية</w:t>
            </w:r>
          </w:p>
        </w:tc>
        <w:tc>
          <w:tcPr>
            <w:tcW w:w="3279"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التوزيع</w:t>
            </w:r>
          </w:p>
        </w:tc>
        <w:tc>
          <w:tcPr>
            <w:tcW w:w="212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المبلغ</w:t>
            </w:r>
          </w:p>
        </w:tc>
      </w:tr>
      <w:tr w:rsidR="00EB6B8B" w:rsidRPr="00F43304" w:rsidTr="00EB6B8B">
        <w:tc>
          <w:tcPr>
            <w:tcW w:w="3067" w:type="dxa"/>
            <w:tcBorders>
              <w:top w:val="single" w:sz="12" w:space="0" w:color="auto"/>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اجتماعات هيئات المنبر</w:t>
            </w:r>
          </w:p>
        </w:tc>
        <w:tc>
          <w:tcPr>
            <w:tcW w:w="3279"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2127"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306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الدورة الثالثة للاجتماع العام </w:t>
            </w:r>
            <w:r w:rsidRPr="00F43304">
              <w:rPr>
                <w:rFonts w:ascii="Traditional Arabic" w:hAnsi="Traditional Arabic" w:cs="Traditional Arabic"/>
                <w:sz w:val="27"/>
                <w:szCs w:val="27"/>
                <w:vertAlign w:val="superscript"/>
                <w:rtl/>
              </w:rPr>
              <w:t>(أ،ب)</w:t>
            </w:r>
            <w:r w:rsidRPr="00F43304">
              <w:rPr>
                <w:rFonts w:ascii="Traditional Arabic" w:hAnsi="Traditional Arabic" w:cs="Traditional Arabic"/>
                <w:sz w:val="27"/>
                <w:szCs w:val="27"/>
                <w:rtl/>
              </w:rPr>
              <w:t xml:space="preserve"> </w:t>
            </w:r>
          </w:p>
          <w:p w:rsidR="00EB6B8B" w:rsidRPr="00F43304" w:rsidRDefault="00EB6B8B" w:rsidP="00EB6B8B">
            <w:pPr>
              <w:spacing w:after="120" w:line="340" w:lineRule="exact"/>
              <w:jc w:val="both"/>
              <w:rPr>
                <w:rFonts w:ascii="Traditional Arabic" w:hAnsi="Traditional Arabic" w:cs="Traditional Arabic"/>
                <w:sz w:val="27"/>
                <w:szCs w:val="27"/>
                <w:rtl/>
              </w:rPr>
            </w:pPr>
          </w:p>
          <w:p w:rsidR="00EB6B8B" w:rsidRPr="00F43304" w:rsidRDefault="00EB6B8B" w:rsidP="00EB6B8B">
            <w:pPr>
              <w:spacing w:after="120" w:line="340" w:lineRule="exact"/>
              <w:jc w:val="both"/>
              <w:rPr>
                <w:rFonts w:ascii="Traditional Arabic" w:hAnsi="Traditional Arabic" w:cs="Traditional Arabic"/>
                <w:sz w:val="27"/>
                <w:szCs w:val="27"/>
                <w:rtl/>
              </w:rPr>
            </w:pPr>
          </w:p>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المكتب</w:t>
            </w:r>
            <w:r w:rsidRPr="00F43304">
              <w:rPr>
                <w:rFonts w:ascii="Traditional Arabic" w:hAnsi="Traditional Arabic" w:cs="Traditional Arabic"/>
                <w:sz w:val="27"/>
                <w:szCs w:val="27"/>
                <w:vertAlign w:val="superscript"/>
                <w:rtl/>
              </w:rPr>
              <w:t>(ج)</w:t>
            </w:r>
            <w:r w:rsidRPr="00F43304">
              <w:rPr>
                <w:rFonts w:ascii="Traditional Arabic" w:hAnsi="Traditional Arabic" w:cs="Traditional Arabic"/>
                <w:sz w:val="27"/>
                <w:szCs w:val="27"/>
                <w:rtl/>
              </w:rPr>
              <w:t xml:space="preserve"> (دورتان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6 أيام)</w:t>
            </w:r>
          </w:p>
        </w:tc>
        <w:tc>
          <w:tcPr>
            <w:tcW w:w="3279" w:type="dxa"/>
            <w:tcBorders>
              <w:top w:val="nil"/>
              <w:left w:val="nil"/>
              <w:bottom w:val="nil"/>
              <w:right w:val="nil"/>
            </w:tcBorders>
            <w:shd w:val="clear" w:color="auto" w:fill="auto"/>
          </w:tcPr>
          <w:p w:rsidR="00EB6B8B" w:rsidRPr="00F43304" w:rsidRDefault="00EB6B8B" w:rsidP="00EB6B8B">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000 600 دولار</w:t>
            </w:r>
          </w:p>
          <w:p w:rsidR="00EB6B8B" w:rsidRPr="00F43304" w:rsidRDefault="00EB6B8B" w:rsidP="00EB6B8B">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تكاليف السفر (دعم 120 </w:t>
            </w:r>
            <w:r>
              <w:rPr>
                <w:rFonts w:ascii="Traditional Arabic" w:hAnsi="Traditional Arabic" w:cs="Traditional Arabic"/>
                <w:sz w:val="27"/>
                <w:szCs w:val="27"/>
                <w:rtl/>
              </w:rPr>
              <w:t>مشارك</w:t>
            </w:r>
            <w:r w:rsidRPr="00F43304">
              <w:rPr>
                <w:rFonts w:ascii="Traditional Arabic" w:hAnsi="Traditional Arabic" w:cs="Traditional Arabic"/>
                <w:sz w:val="27"/>
                <w:szCs w:val="27"/>
                <w:rtl/>
              </w:rPr>
              <w:t>اً): 000 480 دولار</w:t>
            </w:r>
          </w:p>
          <w:p w:rsidR="00EB6B8B" w:rsidRPr="00F43304" w:rsidRDefault="00EB6B8B" w:rsidP="00EB6B8B">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10 دولار</w:t>
            </w:r>
          </w:p>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7 أعضاء): 500 24 دولار</w:t>
            </w:r>
          </w:p>
        </w:tc>
        <w:tc>
          <w:tcPr>
            <w:tcW w:w="2127" w:type="dxa"/>
            <w:tcBorders>
              <w:top w:val="nil"/>
              <w:left w:val="nil"/>
              <w:bottom w:val="nil"/>
              <w:right w:val="nil"/>
            </w:tcBorders>
            <w:shd w:val="clear" w:color="auto" w:fill="auto"/>
          </w:tcPr>
          <w:p w:rsidR="00EB6B8B" w:rsidRPr="00F43304" w:rsidRDefault="00EB6B8B" w:rsidP="00EB6B8B">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000 080 1</w:t>
            </w:r>
          </w:p>
          <w:p w:rsidR="00EB6B8B" w:rsidRPr="00F43304" w:rsidRDefault="00EB6B8B" w:rsidP="00EB6B8B">
            <w:pPr>
              <w:spacing w:line="340" w:lineRule="exact"/>
              <w:jc w:val="right"/>
              <w:rPr>
                <w:rFonts w:ascii="Traditional Arabic" w:hAnsi="Traditional Arabic" w:cs="Traditional Arabic"/>
                <w:sz w:val="27"/>
                <w:szCs w:val="27"/>
                <w:rtl/>
              </w:rPr>
            </w:pPr>
          </w:p>
          <w:p w:rsidR="00EB6B8B" w:rsidRPr="00F43304" w:rsidRDefault="00EB6B8B" w:rsidP="00EB6B8B">
            <w:pPr>
              <w:spacing w:line="340" w:lineRule="exact"/>
              <w:jc w:val="right"/>
              <w:rPr>
                <w:rFonts w:ascii="Traditional Arabic" w:hAnsi="Traditional Arabic" w:cs="Traditional Arabic"/>
                <w:sz w:val="27"/>
                <w:szCs w:val="27"/>
                <w:rtl/>
              </w:rPr>
            </w:pPr>
          </w:p>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000 69</w:t>
            </w:r>
          </w:p>
        </w:tc>
      </w:tr>
      <w:tr w:rsidR="00EB6B8B" w:rsidRPr="00F43304" w:rsidTr="00EB6B8B">
        <w:tc>
          <w:tcPr>
            <w:tcW w:w="306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فريق الخبراء المتعدد التخصصات</w:t>
            </w:r>
            <w:r w:rsidRPr="00F43304">
              <w:rPr>
                <w:rFonts w:ascii="Traditional Arabic" w:hAnsi="Traditional Arabic" w:cs="Traditional Arabic"/>
                <w:sz w:val="27"/>
                <w:szCs w:val="27"/>
                <w:vertAlign w:val="superscript"/>
                <w:rtl/>
              </w:rPr>
              <w:t>(د)</w:t>
            </w:r>
            <w:r w:rsidRPr="00F43304">
              <w:rPr>
                <w:rFonts w:ascii="Traditional Arabic" w:hAnsi="Traditional Arabic" w:cs="Traditional Arabic"/>
                <w:sz w:val="27"/>
                <w:szCs w:val="27"/>
                <w:rtl/>
              </w:rPr>
              <w:t xml:space="preserve"> (دورتان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4 أيام)</w:t>
            </w:r>
          </w:p>
        </w:tc>
        <w:tc>
          <w:tcPr>
            <w:tcW w:w="3279" w:type="dxa"/>
            <w:tcBorders>
              <w:top w:val="nil"/>
              <w:left w:val="nil"/>
              <w:bottom w:val="single" w:sz="4" w:space="0" w:color="auto"/>
              <w:right w:val="nil"/>
            </w:tcBorders>
            <w:shd w:val="clear" w:color="auto" w:fill="auto"/>
          </w:tcPr>
          <w:p w:rsidR="00EB6B8B" w:rsidRPr="00F43304" w:rsidRDefault="00EB6B8B" w:rsidP="00EB6B8B">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w:t>
            </w:r>
            <w:r>
              <w:rPr>
                <w:rFonts w:ascii="Traditional Arabic" w:hAnsi="Traditional Arabic" w:cs="Traditional Arabic"/>
                <w:sz w:val="27"/>
                <w:szCs w:val="27"/>
                <w:rtl/>
              </w:rPr>
              <w:t>ا</w:t>
            </w:r>
            <w:r w:rsidRPr="00F43304">
              <w:rPr>
                <w:rFonts w:ascii="Traditional Arabic" w:hAnsi="Traditional Arabic" w:cs="Traditional Arabic"/>
                <w:sz w:val="27"/>
                <w:szCs w:val="27"/>
                <w:rtl/>
              </w:rPr>
              <w:t>ل</w:t>
            </w:r>
            <w:r>
              <w:rPr>
                <w:rFonts w:ascii="Traditional Arabic" w:hAnsi="Traditional Arabic" w:cs="Traditional Arabic"/>
                <w:sz w:val="27"/>
                <w:szCs w:val="27"/>
                <w:rtl/>
              </w:rPr>
              <w:t>يف</w:t>
            </w:r>
            <w:r w:rsidRPr="00F43304">
              <w:rPr>
                <w:rFonts w:ascii="Traditional Arabic" w:hAnsi="Traditional Arabic" w:cs="Traditional Arabic"/>
                <w:sz w:val="27"/>
                <w:szCs w:val="27"/>
                <w:rtl/>
              </w:rPr>
              <w:t xml:space="preserve"> الاجتماع: 000 20 دولار</w:t>
            </w:r>
          </w:p>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20 عضواً): 000 60</w:t>
            </w:r>
            <w:r>
              <w:rPr>
                <w:rFonts w:ascii="Traditional Arabic" w:hAnsi="Traditional Arabic" w:cs="Traditional Arabic"/>
                <w:sz w:val="27"/>
                <w:szCs w:val="27"/>
                <w:rtl/>
              </w:rPr>
              <w:t xml:space="preserve"> دولار</w:t>
            </w:r>
          </w:p>
        </w:tc>
        <w:tc>
          <w:tcPr>
            <w:tcW w:w="212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000 160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2127" w:type="dxa"/>
            <w:tcBorders>
              <w:left w:val="nil"/>
              <w:bottom w:val="single" w:sz="4" w:space="0" w:color="auto"/>
              <w:right w:val="nil"/>
            </w:tcBorders>
            <w:shd w:val="clear" w:color="auto" w:fill="auto"/>
          </w:tcPr>
          <w:p w:rsidR="00EB6B8B" w:rsidRPr="00F43304" w:rsidRDefault="00EB6B8B" w:rsidP="00EB6B8B">
            <w:pPr>
              <w:spacing w:after="120" w:line="340" w:lineRule="exact"/>
              <w:ind w:left="624"/>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000 309 1</w:t>
            </w:r>
          </w:p>
        </w:tc>
      </w:tr>
      <w:tr w:rsidR="00EB6B8B" w:rsidRPr="00F43304" w:rsidTr="00EB6B8B">
        <w:tc>
          <w:tcPr>
            <w:tcW w:w="3067"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تنفيذ برنامج العمل لعام 2014</w:t>
            </w:r>
          </w:p>
        </w:tc>
        <w:tc>
          <w:tcPr>
            <w:tcW w:w="3279"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2127"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r>
      <w:tr w:rsidR="00EB6B8B" w:rsidRPr="00F43304" w:rsidTr="00EB6B8B">
        <w:tc>
          <w:tcPr>
            <w:tcW w:w="306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1</w:t>
            </w:r>
          </w:p>
        </w:tc>
        <w:tc>
          <w:tcPr>
            <w:tcW w:w="3279"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القدرات والأسس المعرفية </w:t>
            </w:r>
            <w:r>
              <w:rPr>
                <w:rFonts w:ascii="Traditional Arabic" w:hAnsi="Traditional Arabic" w:cs="Traditional Arabic"/>
                <w:sz w:val="27"/>
                <w:szCs w:val="27"/>
                <w:rtl/>
              </w:rPr>
              <w:t>للصلة</w:t>
            </w:r>
            <w:r w:rsidRPr="00F43304">
              <w:rPr>
                <w:rFonts w:ascii="Traditional Arabic" w:hAnsi="Traditional Arabic" w:cs="Traditional Arabic"/>
                <w:sz w:val="27"/>
                <w:szCs w:val="27"/>
                <w:rtl/>
              </w:rPr>
              <w:t xml:space="preserve"> بين العلوم والسياسات من أجل تنفيذ الوظائف الرئيسية للمنبر</w:t>
            </w:r>
          </w:p>
        </w:tc>
        <w:tc>
          <w:tcPr>
            <w:tcW w:w="2127"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000 155 1</w:t>
            </w:r>
          </w:p>
        </w:tc>
      </w:tr>
      <w:tr w:rsidR="00EB6B8B" w:rsidRPr="00F43304" w:rsidTr="00EB6B8B">
        <w:tc>
          <w:tcPr>
            <w:tcW w:w="306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2</w:t>
            </w:r>
          </w:p>
        </w:tc>
        <w:tc>
          <w:tcPr>
            <w:tcW w:w="3279"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 xml:space="preserve">الصلة </w:t>
            </w:r>
            <w:r w:rsidRPr="00F43304">
              <w:rPr>
                <w:rFonts w:ascii="Traditional Arabic" w:hAnsi="Traditional Arabic" w:cs="Traditional Arabic"/>
                <w:sz w:val="27"/>
                <w:szCs w:val="27"/>
                <w:rtl/>
              </w:rPr>
              <w:t>بين العلوم والسياسات في مجال التنوع البيولوجي وخدمات النظم الإيكولوجية على المستويات دون الإقليمية والإقليمية والعالمية وفيما بينها</w:t>
            </w:r>
          </w:p>
        </w:tc>
        <w:tc>
          <w:tcPr>
            <w:tcW w:w="2127"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500 482</w:t>
            </w:r>
          </w:p>
        </w:tc>
      </w:tr>
      <w:tr w:rsidR="00EB6B8B" w:rsidRPr="00F43304" w:rsidTr="00EB6B8B">
        <w:tc>
          <w:tcPr>
            <w:tcW w:w="306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3</w:t>
            </w:r>
          </w:p>
        </w:tc>
        <w:tc>
          <w:tcPr>
            <w:tcW w:w="3279"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فيما يتعلق بالقضايا </w:t>
            </w:r>
            <w:r w:rsidR="000E24D4">
              <w:rPr>
                <w:rFonts w:ascii="Traditional Arabic" w:hAnsi="Traditional Arabic" w:cs="Traditional Arabic"/>
                <w:sz w:val="27"/>
                <w:szCs w:val="27"/>
                <w:rtl/>
              </w:rPr>
              <w:t>المواضيعي</w:t>
            </w:r>
            <w:r w:rsidRPr="00F43304">
              <w:rPr>
                <w:rFonts w:ascii="Traditional Arabic" w:hAnsi="Traditional Arabic" w:cs="Traditional Arabic"/>
                <w:sz w:val="27"/>
                <w:szCs w:val="27"/>
                <w:rtl/>
              </w:rPr>
              <w:t>ة والمنهجية</w:t>
            </w:r>
          </w:p>
        </w:tc>
        <w:tc>
          <w:tcPr>
            <w:tcW w:w="2127" w:type="dxa"/>
            <w:tcBorders>
              <w:top w:val="nil"/>
              <w:left w:val="nil"/>
              <w:bottom w:val="nil"/>
              <w:right w:val="nil"/>
            </w:tcBorders>
            <w:shd w:val="clear" w:color="auto" w:fill="auto"/>
          </w:tcPr>
          <w:p w:rsidR="00EB6B8B" w:rsidRPr="00F43304" w:rsidRDefault="008712E5" w:rsidP="008712E5">
            <w:pPr>
              <w:spacing w:after="120" w:line="340" w:lineRule="exact"/>
              <w:jc w:val="right"/>
              <w:rPr>
                <w:rFonts w:ascii="Traditional Arabic" w:hAnsi="Traditional Arabic" w:cs="Traditional Arabic"/>
                <w:sz w:val="27"/>
                <w:szCs w:val="27"/>
                <w:rtl/>
              </w:rPr>
            </w:pPr>
            <w:r>
              <w:rPr>
                <w:rFonts w:ascii="Traditional Arabic" w:hAnsi="Traditional Arabic" w:cs="Traditional Arabic"/>
                <w:sz w:val="27"/>
                <w:szCs w:val="27"/>
                <w:rtl/>
              </w:rPr>
              <w:t>5</w:t>
            </w:r>
            <w:r w:rsidRPr="00F43304">
              <w:rPr>
                <w:rFonts w:ascii="Traditional Arabic" w:hAnsi="Traditional Arabic" w:cs="Traditional Arabic"/>
                <w:sz w:val="27"/>
                <w:szCs w:val="27"/>
                <w:rtl/>
              </w:rPr>
              <w:t>00 </w:t>
            </w:r>
            <w:r>
              <w:rPr>
                <w:rFonts w:ascii="Traditional Arabic" w:hAnsi="Traditional Arabic" w:cs="Traditional Arabic"/>
                <w:sz w:val="27"/>
                <w:szCs w:val="27"/>
                <w:rtl/>
              </w:rPr>
              <w:t>9</w:t>
            </w:r>
            <w:r w:rsidRPr="00F43304">
              <w:rPr>
                <w:rFonts w:ascii="Traditional Arabic" w:hAnsi="Traditional Arabic" w:cs="Traditional Arabic"/>
                <w:sz w:val="27"/>
                <w:szCs w:val="27"/>
                <w:rtl/>
              </w:rPr>
              <w:t>77</w:t>
            </w:r>
          </w:p>
        </w:tc>
      </w:tr>
      <w:tr w:rsidR="00EB6B8B" w:rsidRPr="00F43304" w:rsidTr="00EB6B8B">
        <w:tc>
          <w:tcPr>
            <w:tcW w:w="306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4</w:t>
            </w:r>
          </w:p>
        </w:tc>
        <w:tc>
          <w:tcPr>
            <w:tcW w:w="3279"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نشر وتقييم أنشطة المنبر ونواتجه واستنتاجاته</w:t>
            </w:r>
          </w:p>
        </w:tc>
        <w:tc>
          <w:tcPr>
            <w:tcW w:w="2127" w:type="dxa"/>
            <w:tcBorders>
              <w:top w:val="nil"/>
              <w:left w:val="nil"/>
              <w:bottom w:val="single" w:sz="4" w:space="0" w:color="auto"/>
              <w:right w:val="nil"/>
            </w:tcBorders>
            <w:shd w:val="clear" w:color="auto" w:fill="auto"/>
          </w:tcPr>
          <w:p w:rsidR="000C5480" w:rsidRPr="00F43304" w:rsidRDefault="00EB6B8B" w:rsidP="00593235">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250 421</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2127" w:type="dxa"/>
            <w:tcBorders>
              <w:left w:val="nil"/>
              <w:bottom w:val="single" w:sz="4" w:space="0" w:color="auto"/>
              <w:right w:val="nil"/>
            </w:tcBorders>
            <w:shd w:val="clear" w:color="auto" w:fill="auto"/>
          </w:tcPr>
          <w:p w:rsidR="00EB6B8B" w:rsidRPr="00F43304" w:rsidRDefault="008712E5" w:rsidP="008712E5">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2</w:t>
            </w:r>
            <w:r w:rsidRPr="00F43304">
              <w:rPr>
                <w:rFonts w:ascii="Traditional Arabic" w:hAnsi="Traditional Arabic" w:cs="Traditional Arabic"/>
                <w:b/>
                <w:bCs/>
                <w:sz w:val="27"/>
                <w:szCs w:val="27"/>
                <w:rtl/>
              </w:rPr>
              <w:t xml:space="preserve">50 </w:t>
            </w:r>
            <w:r>
              <w:rPr>
                <w:rFonts w:ascii="Traditional Arabic" w:hAnsi="Traditional Arabic" w:cs="Traditional Arabic"/>
                <w:b/>
                <w:bCs/>
                <w:sz w:val="27"/>
                <w:szCs w:val="27"/>
                <w:rtl/>
              </w:rPr>
              <w:t>056 3</w:t>
            </w:r>
          </w:p>
        </w:tc>
      </w:tr>
      <w:tr w:rsidR="00EB6B8B" w:rsidRPr="00F43304" w:rsidTr="00EB6B8B">
        <w:tc>
          <w:tcPr>
            <w:tcW w:w="3067" w:type="dxa"/>
            <w:tcBorders>
              <w:left w:val="nil"/>
              <w:bottom w:val="nil"/>
              <w:right w:val="nil"/>
            </w:tcBorders>
            <w:shd w:val="clear" w:color="auto" w:fill="auto"/>
          </w:tcPr>
          <w:p w:rsidR="00EB6B8B" w:rsidRPr="00F43304" w:rsidRDefault="00EB6B8B" w:rsidP="000C5480">
            <w:pPr>
              <w:spacing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الأمانة</w:t>
            </w:r>
          </w:p>
        </w:tc>
        <w:tc>
          <w:tcPr>
            <w:tcW w:w="3279" w:type="dxa"/>
            <w:tcBorders>
              <w:left w:val="nil"/>
              <w:bottom w:val="nil"/>
              <w:right w:val="nil"/>
            </w:tcBorders>
            <w:shd w:val="clear" w:color="auto" w:fill="auto"/>
          </w:tcPr>
          <w:p w:rsidR="00EB6B8B" w:rsidRPr="00F43304" w:rsidRDefault="00EB6B8B" w:rsidP="000C5480">
            <w:pPr>
              <w:spacing w:line="340" w:lineRule="exact"/>
              <w:jc w:val="both"/>
              <w:rPr>
                <w:rFonts w:ascii="Traditional Arabic" w:hAnsi="Traditional Arabic" w:cs="Traditional Arabic"/>
                <w:sz w:val="27"/>
                <w:szCs w:val="27"/>
                <w:rtl/>
              </w:rPr>
            </w:pPr>
          </w:p>
        </w:tc>
        <w:tc>
          <w:tcPr>
            <w:tcW w:w="2127" w:type="dxa"/>
            <w:tcBorders>
              <w:left w:val="nil"/>
              <w:bottom w:val="nil"/>
              <w:right w:val="nil"/>
            </w:tcBorders>
            <w:shd w:val="clear" w:color="auto" w:fill="auto"/>
          </w:tcPr>
          <w:p w:rsidR="00EB6B8B" w:rsidRPr="00F43304" w:rsidRDefault="00EB6B8B" w:rsidP="000C5480">
            <w:pPr>
              <w:spacing w:line="340" w:lineRule="exact"/>
              <w:jc w:val="right"/>
              <w:rPr>
                <w:rFonts w:ascii="Traditional Arabic" w:hAnsi="Traditional Arabic" w:cs="Traditional Arabic"/>
                <w:sz w:val="27"/>
                <w:szCs w:val="27"/>
                <w:rtl/>
              </w:rPr>
            </w:pPr>
          </w:p>
        </w:tc>
      </w:tr>
      <w:tr w:rsidR="00EB6B8B" w:rsidRPr="00F43304" w:rsidTr="00EB6B8B">
        <w:tc>
          <w:tcPr>
            <w:tcW w:w="3067"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tc>
        <w:tc>
          <w:tcPr>
            <w:tcW w:w="3279" w:type="dxa"/>
            <w:tcBorders>
              <w:top w:val="nil"/>
              <w:left w:val="nil"/>
              <w:bottom w:val="single" w:sz="4" w:space="0" w:color="auto"/>
              <w:right w:val="nil"/>
            </w:tcBorders>
            <w:shd w:val="clear" w:color="auto" w:fill="auto"/>
          </w:tcPr>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رئيس الأمانة (مد-1)</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(ف-4)</w:t>
            </w:r>
          </w:p>
          <w:p w:rsidR="00EB6B8B" w:rsidRPr="00F43304" w:rsidRDefault="00EB6B8B" w:rsidP="00FC7F09">
            <w:pPr>
              <w:spacing w:line="340" w:lineRule="exact"/>
              <w:jc w:val="both"/>
              <w:rPr>
                <w:rFonts w:ascii="Traditional Arabic" w:hAnsi="Traditional Arabic" w:cs="Traditional Arabic"/>
                <w:sz w:val="27"/>
                <w:szCs w:val="27"/>
                <w:vertAlign w:val="superscript"/>
                <w:rtl/>
              </w:rPr>
            </w:pPr>
            <w:r w:rsidRPr="00F43304">
              <w:rPr>
                <w:rFonts w:ascii="Traditional Arabic" w:hAnsi="Traditional Arabic" w:cs="Traditional Arabic"/>
                <w:sz w:val="27"/>
                <w:szCs w:val="27"/>
                <w:rtl/>
              </w:rPr>
              <w:t>موظف برامج (ف-4)</w:t>
            </w:r>
            <w:r w:rsidRPr="00F43304">
              <w:rPr>
                <w:rFonts w:ascii="Traditional Arabic" w:hAnsi="Traditional Arabic" w:cs="Traditional Arabic"/>
                <w:sz w:val="27"/>
                <w:szCs w:val="27"/>
                <w:vertAlign w:val="superscript"/>
                <w:rtl/>
              </w:rPr>
              <w:t>(</w:t>
            </w:r>
            <w:r w:rsidR="00FC7F09">
              <w:rPr>
                <w:rFonts w:ascii="Traditional Arabic" w:hAnsi="Traditional Arabic" w:cs="Traditional Arabic"/>
                <w:sz w:val="27"/>
                <w:szCs w:val="27"/>
                <w:vertAlign w:val="superscript"/>
                <w:rtl/>
              </w:rPr>
              <w:t>هـ</w:t>
            </w:r>
            <w:r w:rsidRPr="00F43304">
              <w:rPr>
                <w:rFonts w:ascii="Traditional Arabic" w:hAnsi="Traditional Arabic" w:cs="Traditional Arabic"/>
                <w:sz w:val="27"/>
                <w:szCs w:val="27"/>
                <w:vertAlign w:val="superscript"/>
                <w:rtl/>
              </w:rPr>
              <w:t>)</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C05EFA">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معاون (ف-2)</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(ع-6)</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0C5480">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tc>
        <w:tc>
          <w:tcPr>
            <w:tcW w:w="2127" w:type="dxa"/>
            <w:tcBorders>
              <w:top w:val="nil"/>
              <w:left w:val="nil"/>
              <w:bottom w:val="single" w:sz="4" w:space="0" w:color="auto"/>
              <w:right w:val="nil"/>
            </w:tcBorders>
            <w:shd w:val="clear" w:color="auto" w:fill="auto"/>
          </w:tcPr>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700 276</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160 174</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280 145</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280 145</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320 126</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240 88</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240 88</w:t>
            </w:r>
          </w:p>
          <w:p w:rsidR="00EB6B8B" w:rsidRPr="00F43304" w:rsidRDefault="00EB6B8B" w:rsidP="000C5480">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300 110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tl/>
              </w:rPr>
            </w:pPr>
          </w:p>
        </w:tc>
        <w:tc>
          <w:tcPr>
            <w:tcW w:w="2127" w:type="dxa"/>
            <w:tcBorders>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520 154 1</w:t>
            </w:r>
          </w:p>
        </w:tc>
      </w:tr>
      <w:tr w:rsidR="00EB6B8B" w:rsidRPr="00F43304" w:rsidTr="00EB6B8B">
        <w:tc>
          <w:tcPr>
            <w:tcW w:w="3067" w:type="dxa"/>
            <w:tcBorders>
              <w:left w:val="nil"/>
              <w:bottom w:val="nil"/>
              <w:right w:val="nil"/>
            </w:tcBorders>
            <w:shd w:val="clear" w:color="auto" w:fill="auto"/>
          </w:tcPr>
          <w:p w:rsidR="00EB6B8B" w:rsidRPr="00F43304" w:rsidRDefault="00EB6B8B" w:rsidP="000C5480">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الترتيبات المؤقتة للدعم التقني</w:t>
            </w:r>
          </w:p>
        </w:tc>
        <w:tc>
          <w:tcPr>
            <w:tcW w:w="3279" w:type="dxa"/>
            <w:tcBorders>
              <w:left w:val="nil"/>
              <w:bottom w:val="nil"/>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tc>
        <w:tc>
          <w:tcPr>
            <w:tcW w:w="2127" w:type="dxa"/>
            <w:tcBorders>
              <w:left w:val="nil"/>
              <w:bottom w:val="nil"/>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sz w:val="27"/>
                <w:szCs w:val="27"/>
                <w:rtl/>
              </w:rPr>
            </w:pPr>
          </w:p>
        </w:tc>
      </w:tr>
      <w:tr w:rsidR="00EB6B8B" w:rsidRPr="00F43304" w:rsidTr="00EB6B8B">
        <w:tc>
          <w:tcPr>
            <w:tcW w:w="3067"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الدعم المؤقت التقني/الأمانة</w:t>
            </w:r>
          </w:p>
        </w:tc>
        <w:tc>
          <w:tcPr>
            <w:tcW w:w="3279"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تكاليف </w:t>
            </w:r>
            <w:r>
              <w:rPr>
                <w:rFonts w:ascii="Traditional Arabic" w:hAnsi="Traditional Arabic" w:cs="Traditional Arabic"/>
                <w:sz w:val="27"/>
                <w:szCs w:val="27"/>
                <w:rtl/>
              </w:rPr>
              <w:t>الموظفين</w:t>
            </w:r>
            <w:r w:rsidRPr="00F43304">
              <w:rPr>
                <w:rFonts w:ascii="Traditional Arabic" w:hAnsi="Traditional Arabic" w:cs="Traditional Arabic"/>
                <w:sz w:val="27"/>
                <w:szCs w:val="27"/>
                <w:rtl/>
              </w:rPr>
              <w:t xml:space="preserve"> قبل </w:t>
            </w:r>
            <w:r>
              <w:rPr>
                <w:rFonts w:ascii="Traditional Arabic" w:hAnsi="Traditional Arabic" w:cs="Traditional Arabic"/>
                <w:sz w:val="27"/>
                <w:szCs w:val="27"/>
                <w:rtl/>
              </w:rPr>
              <w:t>تعيين</w:t>
            </w:r>
            <w:r w:rsidRPr="00F43304">
              <w:rPr>
                <w:rFonts w:ascii="Traditional Arabic" w:hAnsi="Traditional Arabic" w:cs="Traditional Arabic"/>
                <w:sz w:val="27"/>
                <w:szCs w:val="27"/>
                <w:rtl/>
              </w:rPr>
              <w:t xml:space="preserve"> موظفي الأمانة و</w:t>
            </w:r>
            <w:r>
              <w:rPr>
                <w:rFonts w:ascii="Traditional Arabic" w:hAnsi="Traditional Arabic" w:cs="Traditional Arabic"/>
                <w:sz w:val="27"/>
                <w:szCs w:val="27"/>
                <w:rtl/>
              </w:rPr>
              <w:t xml:space="preserve">توفير أشكال أخرى من </w:t>
            </w:r>
            <w:r w:rsidRPr="00F43304">
              <w:rPr>
                <w:rFonts w:ascii="Traditional Arabic" w:hAnsi="Traditional Arabic" w:cs="Traditional Arabic"/>
                <w:sz w:val="27"/>
                <w:szCs w:val="27"/>
                <w:rtl/>
              </w:rPr>
              <w:t xml:space="preserve">الدعم التقني </w:t>
            </w:r>
            <w:r>
              <w:rPr>
                <w:rFonts w:ascii="Traditional Arabic" w:hAnsi="Traditional Arabic" w:cs="Traditional Arabic"/>
                <w:sz w:val="27"/>
                <w:szCs w:val="27"/>
                <w:rtl/>
              </w:rPr>
              <w:t>للبدء بتنفيذ برنامج العمل</w:t>
            </w:r>
          </w:p>
        </w:tc>
        <w:tc>
          <w:tcPr>
            <w:tcW w:w="2127"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000 280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tl/>
              </w:rPr>
            </w:pPr>
          </w:p>
        </w:tc>
        <w:tc>
          <w:tcPr>
            <w:tcW w:w="2127" w:type="dxa"/>
            <w:tcBorders>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000 280</w:t>
            </w:r>
          </w:p>
        </w:tc>
      </w:tr>
      <w:tr w:rsidR="00EB6B8B" w:rsidRPr="00F43304" w:rsidTr="00BB7197">
        <w:tc>
          <w:tcPr>
            <w:tcW w:w="3067" w:type="dxa"/>
            <w:tcBorders>
              <w:left w:val="nil"/>
              <w:bottom w:val="nil"/>
              <w:right w:val="nil"/>
            </w:tcBorders>
            <w:shd w:val="clear" w:color="auto" w:fill="auto"/>
          </w:tcPr>
          <w:p w:rsidR="00EB6B8B" w:rsidRPr="00F43304" w:rsidRDefault="00EB6B8B" w:rsidP="000C5480">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التوعية والاتصالات</w:t>
            </w:r>
          </w:p>
          <w:p w:rsidR="00EB6B8B" w:rsidRPr="00F43304" w:rsidRDefault="00EB6B8B" w:rsidP="000C5480">
            <w:pPr>
              <w:spacing w:before="120"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خدمات تقارير الاجتماع العام</w:t>
            </w:r>
          </w:p>
        </w:tc>
        <w:tc>
          <w:tcPr>
            <w:tcW w:w="3279" w:type="dxa"/>
            <w:tcBorders>
              <w:left w:val="nil"/>
              <w:bottom w:val="nil"/>
              <w:right w:val="nil"/>
            </w:tcBorders>
            <w:shd w:val="clear" w:color="auto" w:fill="auto"/>
          </w:tcPr>
          <w:p w:rsidR="00EB6B8B" w:rsidRPr="00F43304" w:rsidRDefault="00EB6B8B" w:rsidP="00BB7197">
            <w:pPr>
              <w:spacing w:after="360" w:line="340" w:lineRule="exact"/>
              <w:rPr>
                <w:rFonts w:ascii="Traditional Arabic" w:hAnsi="Traditional Arabic" w:cs="Traditional Arabic"/>
                <w:sz w:val="27"/>
                <w:szCs w:val="27"/>
                <w:rtl/>
              </w:rPr>
            </w:pPr>
          </w:p>
          <w:p w:rsidR="00EB6B8B" w:rsidRPr="00F43304" w:rsidRDefault="00EB6B8B" w:rsidP="00BB7197">
            <w:pPr>
              <w:spacing w:after="120" w:line="340" w:lineRule="exact"/>
              <w:rPr>
                <w:rFonts w:ascii="Traditional Arabic" w:hAnsi="Traditional Arabic" w:cs="Traditional Arabic"/>
                <w:sz w:val="27"/>
                <w:szCs w:val="27"/>
                <w:rtl/>
              </w:rPr>
            </w:pPr>
            <w:r w:rsidRPr="00F43304">
              <w:rPr>
                <w:rFonts w:ascii="Traditional Arabic" w:hAnsi="Traditional Arabic" w:cs="Traditional Arabic"/>
                <w:sz w:val="27"/>
                <w:szCs w:val="27"/>
                <w:rtl/>
              </w:rPr>
              <w:t>خدمات التقارير</w:t>
            </w:r>
          </w:p>
        </w:tc>
        <w:tc>
          <w:tcPr>
            <w:tcW w:w="2127" w:type="dxa"/>
            <w:tcBorders>
              <w:left w:val="nil"/>
              <w:bottom w:val="nil"/>
              <w:right w:val="nil"/>
            </w:tcBorders>
            <w:shd w:val="clear" w:color="auto" w:fill="auto"/>
          </w:tcPr>
          <w:p w:rsidR="00EB6B8B" w:rsidRPr="00F43304" w:rsidRDefault="00EB6B8B" w:rsidP="00BB7197">
            <w:pPr>
              <w:spacing w:after="360" w:line="340" w:lineRule="exact"/>
              <w:jc w:val="right"/>
              <w:rPr>
                <w:rFonts w:ascii="Traditional Arabic" w:hAnsi="Traditional Arabic" w:cs="Traditional Arabic"/>
                <w:sz w:val="27"/>
                <w:szCs w:val="27"/>
                <w:rtl/>
              </w:rPr>
            </w:pPr>
          </w:p>
          <w:p w:rsidR="00EB6B8B" w:rsidRPr="00F43304" w:rsidRDefault="00EB6B8B" w:rsidP="00BB7197">
            <w:pPr>
              <w:spacing w:after="36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Pr>
            </w:pPr>
          </w:p>
        </w:tc>
        <w:tc>
          <w:tcPr>
            <w:tcW w:w="2127" w:type="dxa"/>
            <w:tcBorders>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000 60</w:t>
            </w:r>
          </w:p>
        </w:tc>
      </w:tr>
      <w:tr w:rsidR="00EB6B8B" w:rsidRPr="00F43304" w:rsidTr="00EB6B8B">
        <w:tc>
          <w:tcPr>
            <w:tcW w:w="3067" w:type="dxa"/>
            <w:tcBorders>
              <w:top w:val="nil"/>
              <w:left w:val="nil"/>
              <w:bottom w:val="nil"/>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السفر</w:t>
            </w:r>
          </w:p>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موظفي الأمانة في مهام رسمية</w:t>
            </w:r>
          </w:p>
        </w:tc>
        <w:tc>
          <w:tcPr>
            <w:tcW w:w="3279" w:type="dxa"/>
            <w:tcBorders>
              <w:top w:val="nil"/>
              <w:left w:val="nil"/>
              <w:bottom w:val="nil"/>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الموظفين إلى اجتماعات هيئات المنبر والسفر للمهام الضرورية الأخرى</w:t>
            </w:r>
          </w:p>
        </w:tc>
        <w:tc>
          <w:tcPr>
            <w:tcW w:w="2127" w:type="dxa"/>
            <w:tcBorders>
              <w:top w:val="nil"/>
              <w:left w:val="nil"/>
              <w:bottom w:val="nil"/>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sz w:val="27"/>
                <w:szCs w:val="27"/>
                <w:rtl/>
              </w:rPr>
            </w:pPr>
          </w:p>
          <w:p w:rsidR="00EB6B8B" w:rsidRPr="00F43304" w:rsidRDefault="00EB6B8B" w:rsidP="000C5480">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000 100</w:t>
            </w:r>
          </w:p>
        </w:tc>
      </w:tr>
      <w:tr w:rsidR="00EB6B8B" w:rsidRPr="00F43304" w:rsidTr="00EB6B8B">
        <w:tc>
          <w:tcPr>
            <w:tcW w:w="3067"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w:t>
            </w:r>
          </w:p>
        </w:tc>
        <w:tc>
          <w:tcPr>
            <w:tcW w:w="3279"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 لتمثيل المنبر</w:t>
            </w:r>
          </w:p>
        </w:tc>
        <w:tc>
          <w:tcPr>
            <w:tcW w:w="2127" w:type="dxa"/>
            <w:tcBorders>
              <w:top w:val="nil"/>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tc>
        <w:tc>
          <w:tcPr>
            <w:tcW w:w="2127" w:type="dxa"/>
            <w:tcBorders>
              <w:left w:val="nil"/>
              <w:bottom w:val="single" w:sz="4" w:space="0" w:color="auto"/>
              <w:right w:val="nil"/>
            </w:tcBorders>
            <w:shd w:val="clear" w:color="auto" w:fill="auto"/>
          </w:tcPr>
          <w:p w:rsidR="00EB6B8B" w:rsidRPr="00F43304" w:rsidRDefault="00EB6B8B" w:rsidP="000C5480">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000 120</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المجموع</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tl/>
              </w:rPr>
            </w:pPr>
          </w:p>
        </w:tc>
        <w:tc>
          <w:tcPr>
            <w:tcW w:w="2127" w:type="dxa"/>
            <w:tcBorders>
              <w:left w:val="nil"/>
              <w:bottom w:val="single" w:sz="4" w:space="0" w:color="auto"/>
              <w:right w:val="nil"/>
            </w:tcBorders>
            <w:shd w:val="clear" w:color="auto" w:fill="auto"/>
          </w:tcPr>
          <w:p w:rsidR="00EB6B8B" w:rsidRPr="00F43304" w:rsidRDefault="00C05EFA" w:rsidP="00C45613">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7</w:t>
            </w:r>
            <w:r w:rsidRPr="00F43304">
              <w:rPr>
                <w:rFonts w:ascii="Traditional Arabic" w:hAnsi="Traditional Arabic" w:cs="Traditional Arabic"/>
                <w:b/>
                <w:bCs/>
                <w:sz w:val="27"/>
                <w:szCs w:val="27"/>
                <w:rtl/>
              </w:rPr>
              <w:t>70 </w:t>
            </w:r>
            <w:r>
              <w:rPr>
                <w:rFonts w:ascii="Traditional Arabic" w:hAnsi="Traditional Arabic" w:cs="Traditional Arabic"/>
                <w:b/>
                <w:bCs/>
                <w:sz w:val="27"/>
                <w:szCs w:val="27"/>
                <w:rtl/>
              </w:rPr>
              <w:t>97</w:t>
            </w:r>
            <w:r w:rsidRPr="00F43304">
              <w:rPr>
                <w:rFonts w:ascii="Traditional Arabic" w:hAnsi="Traditional Arabic" w:cs="Traditional Arabic"/>
                <w:b/>
                <w:bCs/>
                <w:sz w:val="27"/>
                <w:szCs w:val="27"/>
                <w:rtl/>
              </w:rPr>
              <w:t>9 </w:t>
            </w:r>
            <w:r>
              <w:rPr>
                <w:rFonts w:ascii="Traditional Arabic" w:hAnsi="Traditional Arabic" w:cs="Traditional Arabic"/>
                <w:b/>
                <w:bCs/>
                <w:sz w:val="27"/>
                <w:szCs w:val="27"/>
                <w:rtl/>
              </w:rPr>
              <w:t>5</w:t>
            </w:r>
          </w:p>
        </w:tc>
      </w:tr>
      <w:tr w:rsidR="00EB6B8B" w:rsidRPr="00F43304" w:rsidTr="00EB6B8B">
        <w:tc>
          <w:tcPr>
            <w:tcW w:w="3067"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دعم البرنامج (8 في المائة)</w:t>
            </w:r>
          </w:p>
        </w:tc>
        <w:tc>
          <w:tcPr>
            <w:tcW w:w="3279" w:type="dxa"/>
            <w:tcBorders>
              <w:left w:val="nil"/>
              <w:bottom w:val="single" w:sz="4"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tc>
        <w:tc>
          <w:tcPr>
            <w:tcW w:w="2127" w:type="dxa"/>
            <w:tcBorders>
              <w:left w:val="nil"/>
              <w:bottom w:val="single" w:sz="4" w:space="0" w:color="auto"/>
              <w:right w:val="nil"/>
            </w:tcBorders>
            <w:shd w:val="clear" w:color="auto" w:fill="auto"/>
          </w:tcPr>
          <w:p w:rsidR="00EB6B8B" w:rsidRPr="00F43304" w:rsidRDefault="00C05EFA" w:rsidP="00C05EFA">
            <w:pPr>
              <w:spacing w:after="120" w:line="340" w:lineRule="exact"/>
              <w:jc w:val="right"/>
              <w:rPr>
                <w:rFonts w:ascii="Traditional Arabic" w:hAnsi="Traditional Arabic" w:cs="Traditional Arabic"/>
                <w:sz w:val="27"/>
                <w:szCs w:val="27"/>
                <w:rtl/>
              </w:rPr>
            </w:pPr>
            <w:r>
              <w:rPr>
                <w:rFonts w:ascii="Traditional Arabic" w:hAnsi="Traditional Arabic" w:cs="Traditional Arabic"/>
                <w:sz w:val="27"/>
                <w:szCs w:val="27"/>
                <w:rtl/>
              </w:rPr>
              <w:t>382</w:t>
            </w:r>
            <w:r w:rsidRPr="00F43304">
              <w:rPr>
                <w:rFonts w:ascii="Traditional Arabic" w:hAnsi="Traditional Arabic" w:cs="Traditional Arabic"/>
                <w:sz w:val="27"/>
                <w:szCs w:val="27"/>
                <w:rtl/>
              </w:rPr>
              <w:t> </w:t>
            </w:r>
            <w:r>
              <w:rPr>
                <w:rFonts w:ascii="Traditional Arabic" w:hAnsi="Traditional Arabic" w:cs="Traditional Arabic"/>
                <w:sz w:val="27"/>
                <w:szCs w:val="27"/>
                <w:rtl/>
              </w:rPr>
              <w:t>478</w:t>
            </w:r>
          </w:p>
        </w:tc>
      </w:tr>
      <w:tr w:rsidR="00BB7197" w:rsidRPr="00F43304" w:rsidTr="00BB7197">
        <w:tc>
          <w:tcPr>
            <w:tcW w:w="6346" w:type="dxa"/>
            <w:gridSpan w:val="2"/>
            <w:tcBorders>
              <w:left w:val="nil"/>
              <w:right w:val="nil"/>
            </w:tcBorders>
            <w:shd w:val="clear" w:color="auto" w:fill="auto"/>
          </w:tcPr>
          <w:p w:rsidR="00BB7197" w:rsidRPr="00F43304" w:rsidRDefault="00BB7197" w:rsidP="000C5480">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مجموع التكاليف للصندوق الاستئماني</w:t>
            </w:r>
          </w:p>
        </w:tc>
        <w:tc>
          <w:tcPr>
            <w:tcW w:w="2127" w:type="dxa"/>
            <w:tcBorders>
              <w:left w:val="nil"/>
              <w:right w:val="nil"/>
            </w:tcBorders>
            <w:shd w:val="clear" w:color="auto" w:fill="auto"/>
          </w:tcPr>
          <w:p w:rsidR="00BB7197" w:rsidRPr="00F43304" w:rsidRDefault="00C05EFA" w:rsidP="00C05EFA">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152</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458</w:t>
            </w:r>
            <w:r w:rsidRPr="00F43304">
              <w:rPr>
                <w:rFonts w:ascii="Traditional Arabic" w:hAnsi="Traditional Arabic" w:cs="Traditional Arabic"/>
                <w:b/>
                <w:bCs/>
                <w:sz w:val="27"/>
                <w:szCs w:val="27"/>
                <w:rtl/>
              </w:rPr>
              <w:t> </w:t>
            </w:r>
            <w:r w:rsidR="00BB7197" w:rsidRPr="00F43304">
              <w:rPr>
                <w:rFonts w:ascii="Traditional Arabic" w:hAnsi="Traditional Arabic" w:cs="Traditional Arabic"/>
                <w:b/>
                <w:bCs/>
                <w:sz w:val="27"/>
                <w:szCs w:val="27"/>
                <w:rtl/>
              </w:rPr>
              <w:t>6</w:t>
            </w:r>
          </w:p>
        </w:tc>
      </w:tr>
      <w:tr w:rsidR="00EB6B8B" w:rsidRPr="00F43304" w:rsidTr="00EB6B8B">
        <w:tc>
          <w:tcPr>
            <w:tcW w:w="3067" w:type="dxa"/>
            <w:tcBorders>
              <w:left w:val="nil"/>
              <w:right w:val="nil"/>
            </w:tcBorders>
            <w:shd w:val="clear" w:color="auto" w:fill="auto"/>
          </w:tcPr>
          <w:p w:rsidR="00EB6B8B" w:rsidRPr="00F43304" w:rsidRDefault="00EB6B8B" w:rsidP="00BB7197">
            <w:pPr>
              <w:spacing w:after="120" w:line="340" w:lineRule="exact"/>
              <w:ind w:left="282" w:hanging="282"/>
              <w:jc w:val="both"/>
              <w:rPr>
                <w:rFonts w:ascii="Traditional Arabic" w:hAnsi="Traditional Arabic" w:cs="Traditional Arabic"/>
                <w:sz w:val="26"/>
                <w:szCs w:val="26"/>
                <w:rtl/>
              </w:rPr>
            </w:pPr>
            <w:r w:rsidRPr="00F43304">
              <w:rPr>
                <w:rFonts w:ascii="Traditional Arabic" w:hAnsi="Traditional Arabic" w:cs="Traditional Arabic"/>
                <w:sz w:val="26"/>
                <w:szCs w:val="26"/>
                <w:rtl/>
              </w:rPr>
              <w:t xml:space="preserve">المساهمة في احتياطي رأس المال </w:t>
            </w:r>
            <w:r>
              <w:rPr>
                <w:rFonts w:ascii="Traditional Arabic" w:hAnsi="Traditional Arabic" w:cs="Traditional Arabic"/>
                <w:sz w:val="26"/>
                <w:szCs w:val="26"/>
                <w:rtl/>
              </w:rPr>
              <w:t>المتداول</w:t>
            </w:r>
            <w:r w:rsidRPr="00F43304">
              <w:rPr>
                <w:rFonts w:ascii="Traditional Arabic" w:hAnsi="Traditional Arabic" w:cs="Traditional Arabic"/>
                <w:sz w:val="26"/>
                <w:szCs w:val="26"/>
                <w:rtl/>
              </w:rPr>
              <w:t xml:space="preserve"> 10 في المائة)</w:t>
            </w:r>
          </w:p>
        </w:tc>
        <w:tc>
          <w:tcPr>
            <w:tcW w:w="3279" w:type="dxa"/>
            <w:tcBorders>
              <w:left w:val="nil"/>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sz w:val="27"/>
                <w:szCs w:val="27"/>
                <w:rtl/>
              </w:rPr>
            </w:pPr>
          </w:p>
        </w:tc>
        <w:tc>
          <w:tcPr>
            <w:tcW w:w="2127" w:type="dxa"/>
            <w:tcBorders>
              <w:left w:val="nil"/>
              <w:right w:val="nil"/>
            </w:tcBorders>
            <w:shd w:val="clear" w:color="auto" w:fill="auto"/>
          </w:tcPr>
          <w:p w:rsidR="00EB6B8B" w:rsidRPr="00F43304" w:rsidRDefault="00C45613" w:rsidP="00C45613">
            <w:pPr>
              <w:spacing w:after="120" w:line="340" w:lineRule="exact"/>
              <w:jc w:val="right"/>
              <w:rPr>
                <w:rFonts w:ascii="Traditional Arabic" w:hAnsi="Traditional Arabic" w:cs="Traditional Arabic"/>
                <w:sz w:val="27"/>
                <w:szCs w:val="27"/>
                <w:rtl/>
              </w:rPr>
            </w:pPr>
            <w:r>
              <w:rPr>
                <w:rFonts w:ascii="Traditional Arabic" w:hAnsi="Traditional Arabic" w:cs="Traditional Arabic"/>
                <w:sz w:val="27"/>
                <w:szCs w:val="27"/>
                <w:rtl/>
              </w:rPr>
              <w:t>747</w:t>
            </w:r>
            <w:r w:rsidRPr="00F43304">
              <w:rPr>
                <w:rFonts w:ascii="Traditional Arabic" w:hAnsi="Traditional Arabic" w:cs="Traditional Arabic"/>
                <w:sz w:val="27"/>
                <w:szCs w:val="27"/>
                <w:rtl/>
              </w:rPr>
              <w:t> </w:t>
            </w:r>
            <w:r w:rsidR="00EB6B8B">
              <w:rPr>
                <w:rFonts w:ascii="Traditional Arabic" w:hAnsi="Traditional Arabic" w:cs="Traditional Arabic"/>
                <w:sz w:val="27"/>
                <w:szCs w:val="27"/>
                <w:rtl/>
              </w:rPr>
              <w:t>770</w:t>
            </w:r>
            <w:r w:rsidR="00EB6B8B" w:rsidRPr="00F43304">
              <w:rPr>
                <w:rFonts w:ascii="Traditional Arabic" w:hAnsi="Traditional Arabic" w:cs="Traditional Arabic"/>
                <w:sz w:val="27"/>
                <w:szCs w:val="27"/>
                <w:rtl/>
              </w:rPr>
              <w:t xml:space="preserve"> </w:t>
            </w:r>
          </w:p>
        </w:tc>
      </w:tr>
      <w:tr w:rsidR="00EB6B8B" w:rsidRPr="00F43304" w:rsidTr="00EB6B8B">
        <w:tc>
          <w:tcPr>
            <w:tcW w:w="3067" w:type="dxa"/>
            <w:tcBorders>
              <w:left w:val="nil"/>
              <w:bottom w:val="single" w:sz="12" w:space="0" w:color="auto"/>
              <w:right w:val="nil"/>
            </w:tcBorders>
            <w:shd w:val="clear" w:color="auto" w:fill="auto"/>
          </w:tcPr>
          <w:p w:rsidR="00EB6B8B" w:rsidRPr="00F43304" w:rsidRDefault="00EB6B8B" w:rsidP="000C5480">
            <w:pPr>
              <w:spacing w:after="120" w:line="34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المجموع الكلي</w:t>
            </w:r>
          </w:p>
        </w:tc>
        <w:tc>
          <w:tcPr>
            <w:tcW w:w="3279" w:type="dxa"/>
            <w:tcBorders>
              <w:left w:val="nil"/>
              <w:bottom w:val="single" w:sz="12" w:space="0" w:color="auto"/>
              <w:right w:val="nil"/>
            </w:tcBorders>
            <w:shd w:val="clear" w:color="auto" w:fill="auto"/>
          </w:tcPr>
          <w:p w:rsidR="00EB6B8B" w:rsidRPr="00F43304" w:rsidRDefault="00EB6B8B" w:rsidP="000C5480">
            <w:pPr>
              <w:spacing w:after="120" w:line="340" w:lineRule="exact"/>
              <w:jc w:val="both"/>
              <w:rPr>
                <w:rFonts w:ascii="Traditional Arabic" w:hAnsi="Traditional Arabic" w:cs="Traditional Arabic"/>
                <w:b/>
                <w:bCs/>
                <w:sz w:val="27"/>
                <w:szCs w:val="27"/>
                <w:rtl/>
              </w:rPr>
            </w:pPr>
          </w:p>
        </w:tc>
        <w:tc>
          <w:tcPr>
            <w:tcW w:w="2127" w:type="dxa"/>
            <w:tcBorders>
              <w:left w:val="nil"/>
              <w:bottom w:val="single" w:sz="12" w:space="0" w:color="auto"/>
              <w:right w:val="nil"/>
            </w:tcBorders>
            <w:shd w:val="clear" w:color="auto" w:fill="auto"/>
          </w:tcPr>
          <w:p w:rsidR="00EB6B8B" w:rsidRPr="00F43304" w:rsidRDefault="00C45613" w:rsidP="00C45613">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898</w:t>
            </w:r>
            <w:r w:rsidRPr="00F43304">
              <w:rPr>
                <w:rFonts w:ascii="Traditional Arabic" w:hAnsi="Traditional Arabic" w:cs="Traditional Arabic"/>
                <w:b/>
                <w:bCs/>
                <w:sz w:val="27"/>
                <w:szCs w:val="27"/>
                <w:rtl/>
              </w:rPr>
              <w:t xml:space="preserve"> </w:t>
            </w:r>
            <w:r>
              <w:rPr>
                <w:rFonts w:ascii="Traditional Arabic" w:hAnsi="Traditional Arabic" w:cs="Traditional Arabic"/>
                <w:b/>
                <w:bCs/>
                <w:sz w:val="27"/>
                <w:szCs w:val="27"/>
                <w:rtl/>
              </w:rPr>
              <w:t>235</w:t>
            </w:r>
            <w:r w:rsidRPr="00F43304">
              <w:rPr>
                <w:rFonts w:ascii="Traditional Arabic" w:hAnsi="Traditional Arabic" w:cs="Traditional Arabic"/>
                <w:b/>
                <w:bCs/>
                <w:sz w:val="27"/>
                <w:szCs w:val="27"/>
                <w:rtl/>
              </w:rPr>
              <w:t xml:space="preserve"> </w:t>
            </w:r>
            <w:r w:rsidR="00EB6B8B" w:rsidRPr="00F43304">
              <w:rPr>
                <w:rFonts w:ascii="Traditional Arabic" w:hAnsi="Traditional Arabic" w:cs="Traditional Arabic"/>
                <w:b/>
                <w:bCs/>
                <w:sz w:val="27"/>
                <w:szCs w:val="27"/>
                <w:rtl/>
              </w:rPr>
              <w:t>7</w:t>
            </w:r>
          </w:p>
        </w:tc>
      </w:tr>
    </w:tbl>
    <w:p w:rsidR="00EB6B8B" w:rsidRPr="00F43304" w:rsidRDefault="00EB6B8B" w:rsidP="00BB7197">
      <w:pPr>
        <w:spacing w:before="120" w:line="32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(أ)</w:t>
      </w:r>
      <w:r w:rsidRPr="00F43304">
        <w:rPr>
          <w:rFonts w:ascii="Traditional Arabic" w:hAnsi="Traditional Arabic" w:cs="Traditional Arabic"/>
          <w:sz w:val="26"/>
          <w:szCs w:val="26"/>
          <w:rtl/>
        </w:rPr>
        <w:tab/>
      </w:r>
      <w:r>
        <w:rPr>
          <w:rFonts w:ascii="Traditional Arabic" w:hAnsi="Traditional Arabic" w:cs="Traditional Arabic"/>
          <w:sz w:val="26"/>
          <w:szCs w:val="26"/>
          <w:rtl/>
        </w:rPr>
        <w:t>مخصصات ل</w:t>
      </w:r>
      <w:r w:rsidRPr="00F43304">
        <w:rPr>
          <w:rFonts w:ascii="Traditional Arabic" w:hAnsi="Traditional Arabic" w:cs="Traditional Arabic"/>
          <w:sz w:val="26"/>
          <w:szCs w:val="26"/>
          <w:rtl/>
        </w:rPr>
        <w:t xml:space="preserve">دورة الاجتماع العام لمدة </w:t>
      </w:r>
      <w:r>
        <w:rPr>
          <w:rFonts w:ascii="Traditional Arabic" w:hAnsi="Traditional Arabic" w:cs="Traditional Arabic"/>
          <w:sz w:val="26"/>
          <w:szCs w:val="26"/>
          <w:rtl/>
        </w:rPr>
        <w:t xml:space="preserve">تصل إلى </w:t>
      </w:r>
      <w:r w:rsidRPr="00F43304">
        <w:rPr>
          <w:rFonts w:ascii="Traditional Arabic" w:hAnsi="Traditional Arabic" w:cs="Traditional Arabic"/>
          <w:sz w:val="26"/>
          <w:szCs w:val="26"/>
          <w:rtl/>
        </w:rPr>
        <w:t>ستة أيام ويوم واحد للمشاورات الإقليمية قبل انعقاد الدورة.</w:t>
      </w:r>
    </w:p>
    <w:p w:rsidR="00EB6B8B" w:rsidRPr="00F43304" w:rsidRDefault="00EB6B8B" w:rsidP="00BB7197">
      <w:pPr>
        <w:spacing w:line="32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(ب)</w:t>
      </w:r>
      <w:r w:rsidRPr="00F43304">
        <w:rPr>
          <w:rFonts w:ascii="Traditional Arabic" w:hAnsi="Traditional Arabic" w:cs="Traditional Arabic"/>
          <w:sz w:val="26"/>
          <w:szCs w:val="26"/>
          <w:rtl/>
        </w:rPr>
        <w:tab/>
        <w:t>تشمل الدعم المقدم لعشرين عضواً في فريق الخبراء المتعدد التخصصات.</w:t>
      </w:r>
    </w:p>
    <w:p w:rsidR="00EB6B8B" w:rsidRPr="00F43304" w:rsidRDefault="00EB6B8B" w:rsidP="00BB7197">
      <w:pPr>
        <w:spacing w:line="32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(ج)</w:t>
      </w:r>
      <w:r w:rsidRPr="00F43304">
        <w:rPr>
          <w:rFonts w:ascii="Traditional Arabic" w:hAnsi="Traditional Arabic" w:cs="Traditional Arabic"/>
          <w:sz w:val="26"/>
          <w:szCs w:val="26"/>
          <w:rtl/>
        </w:rPr>
        <w:tab/>
        <w:t>تشمل اجتماعات المكتب وحضور اجتماعات فريق الخبراء المتعدد التخصصات كمراقبين.</w:t>
      </w:r>
    </w:p>
    <w:p w:rsidR="00C45613" w:rsidRDefault="00EB6B8B" w:rsidP="00C45613">
      <w:pPr>
        <w:spacing w:line="32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(د)</w:t>
      </w:r>
      <w:r w:rsidRPr="00F43304">
        <w:rPr>
          <w:rFonts w:ascii="Traditional Arabic" w:hAnsi="Traditional Arabic" w:cs="Traditional Arabic"/>
          <w:sz w:val="26"/>
          <w:szCs w:val="26"/>
          <w:rtl/>
        </w:rPr>
        <w:tab/>
        <w:t>باستثناء رؤساء الهيئات الفرعية العلمية.</w:t>
      </w:r>
    </w:p>
    <w:p w:rsidR="00FC7F09" w:rsidRPr="00F43304" w:rsidRDefault="00FC7F09" w:rsidP="00C45613">
      <w:pPr>
        <w:spacing w:line="320" w:lineRule="exact"/>
        <w:ind w:left="1134"/>
        <w:jc w:val="both"/>
        <w:rPr>
          <w:rFonts w:ascii="Traditional Arabic" w:hAnsi="Traditional Arabic" w:cs="Traditional Arabic"/>
          <w:sz w:val="26"/>
          <w:szCs w:val="26"/>
          <w:rtl/>
        </w:rPr>
      </w:pPr>
      <w:r>
        <w:rPr>
          <w:rFonts w:ascii="Traditional Arabic" w:hAnsi="Traditional Arabic" w:cs="Traditional Arabic"/>
          <w:sz w:val="26"/>
          <w:szCs w:val="26"/>
          <w:rtl/>
        </w:rPr>
        <w:t>(هـ)</w:t>
      </w:r>
      <w:r w:rsidR="00C45613">
        <w:rPr>
          <w:rFonts w:ascii="Traditional Arabic" w:hAnsi="Traditional Arabic" w:cs="Traditional Arabic"/>
          <w:sz w:val="26"/>
          <w:szCs w:val="26"/>
          <w:rtl/>
        </w:rPr>
        <w:tab/>
      </w:r>
      <w:r>
        <w:rPr>
          <w:rFonts w:ascii="Traditional Arabic" w:hAnsi="Traditional Arabic" w:cs="Traditional Arabic"/>
          <w:sz w:val="26"/>
          <w:szCs w:val="26"/>
          <w:rtl/>
        </w:rPr>
        <w:t>انتداب من برنامج الأمم المتحدة للبيئة إلى أمانة المنبر.</w:t>
      </w:r>
    </w:p>
    <w:p w:rsidR="00EB6B8B" w:rsidRPr="00F43304" w:rsidRDefault="00EB6B8B" w:rsidP="00BB7197">
      <w:pPr>
        <w:spacing w:after="120" w:line="400" w:lineRule="exact"/>
        <w:ind w:left="567"/>
        <w:jc w:val="both"/>
        <w:rPr>
          <w:rFonts w:ascii="Traditional Arabic" w:hAnsi="Traditional Arabic" w:cs="Traditional Arabic"/>
          <w:sz w:val="30"/>
          <w:szCs w:val="30"/>
          <w:rtl/>
        </w:rPr>
      </w:pPr>
      <w:r w:rsidRPr="00F43304">
        <w:rPr>
          <w:rFonts w:ascii="Traditional Arabic" w:hAnsi="Traditional Arabic" w:cs="Traditional Arabic"/>
          <w:sz w:val="30"/>
          <w:szCs w:val="30"/>
          <w:rtl/>
        </w:rPr>
        <w:br w:type="page"/>
        <w:t>الجدول 5</w:t>
      </w:r>
    </w:p>
    <w:p w:rsidR="00EB6B8B" w:rsidRPr="00F43304" w:rsidRDefault="00EB6B8B" w:rsidP="00BB7197">
      <w:pPr>
        <w:spacing w:line="400" w:lineRule="exact"/>
        <w:ind w:left="567"/>
        <w:jc w:val="both"/>
        <w:rPr>
          <w:rFonts w:ascii="Traditional Arabic" w:hAnsi="Traditional Arabic" w:cs="Traditional Arabic"/>
          <w:sz w:val="30"/>
          <w:szCs w:val="30"/>
          <w:rtl/>
        </w:rPr>
      </w:pPr>
      <w:r w:rsidRPr="00F43304">
        <w:rPr>
          <w:rFonts w:ascii="Traditional Arabic" w:hAnsi="Traditional Arabic" w:cs="Traditional Arabic"/>
          <w:b/>
          <w:bCs/>
          <w:sz w:val="30"/>
          <w:szCs w:val="30"/>
          <w:rtl/>
        </w:rPr>
        <w:t>الميزانية لعام 2015</w:t>
      </w:r>
    </w:p>
    <w:p w:rsidR="00EB6B8B" w:rsidRPr="00F43304" w:rsidRDefault="00EB6B8B" w:rsidP="00EB6B8B">
      <w:pPr>
        <w:spacing w:after="120" w:line="400" w:lineRule="exact"/>
        <w:ind w:left="565"/>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(بدولارات الولايات المتحدة)</w:t>
      </w: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gridCol w:w="1985"/>
      </w:tblGrid>
      <w:tr w:rsidR="00EB6B8B" w:rsidRPr="00F43304" w:rsidTr="00EB6B8B">
        <w:trPr>
          <w:tblHeader/>
        </w:trPr>
        <w:tc>
          <w:tcPr>
            <w:tcW w:w="3118"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بند الميزانية</w:t>
            </w:r>
          </w:p>
        </w:tc>
        <w:tc>
          <w:tcPr>
            <w:tcW w:w="3969"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التوزيع</w:t>
            </w: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المبلغ</w:t>
            </w:r>
          </w:p>
        </w:tc>
      </w:tr>
      <w:tr w:rsidR="00EB6B8B" w:rsidRPr="00F43304" w:rsidTr="00EB6B8B">
        <w:tc>
          <w:tcPr>
            <w:tcW w:w="3118"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اجتماعات هيئات المنبر</w:t>
            </w:r>
          </w:p>
        </w:tc>
        <w:tc>
          <w:tcPr>
            <w:tcW w:w="3969"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الدورة الرابعة للاجتماع العام</w:t>
            </w:r>
            <w:r w:rsidRPr="00F43304">
              <w:rPr>
                <w:rFonts w:ascii="Traditional Arabic" w:hAnsi="Traditional Arabic" w:cs="Traditional Arabic"/>
                <w:sz w:val="27"/>
                <w:szCs w:val="27"/>
                <w:vertAlign w:val="superscript"/>
                <w:rtl/>
              </w:rPr>
              <w:t>(أ)، (ب)</w:t>
            </w:r>
          </w:p>
        </w:tc>
        <w:tc>
          <w:tcPr>
            <w:tcW w:w="3969" w:type="dxa"/>
            <w:tcBorders>
              <w:top w:val="nil"/>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000 600 دولار</w:t>
            </w:r>
          </w:p>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120 مشاركاً): 000 480 دولار</w:t>
            </w:r>
          </w:p>
        </w:tc>
        <w:tc>
          <w:tcPr>
            <w:tcW w:w="1985" w:type="dxa"/>
            <w:tcBorders>
              <w:top w:val="nil"/>
              <w:left w:val="nil"/>
              <w:bottom w:val="nil"/>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p>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000 080 1</w:t>
            </w: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المكتب</w:t>
            </w:r>
            <w:r w:rsidRPr="00F43304">
              <w:rPr>
                <w:rFonts w:ascii="Traditional Arabic" w:hAnsi="Traditional Arabic" w:cs="Traditional Arabic"/>
                <w:sz w:val="27"/>
                <w:szCs w:val="27"/>
                <w:vertAlign w:val="superscript"/>
                <w:rtl/>
              </w:rPr>
              <w:t>(ج)</w:t>
            </w:r>
            <w:r w:rsidRPr="00F43304">
              <w:rPr>
                <w:rFonts w:ascii="Traditional Arabic" w:hAnsi="Traditional Arabic" w:cs="Traditional Arabic"/>
                <w:sz w:val="27"/>
                <w:szCs w:val="27"/>
                <w:rtl/>
              </w:rPr>
              <w:t xml:space="preserve"> (3 دورات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6 أيام)</w:t>
            </w:r>
          </w:p>
        </w:tc>
        <w:tc>
          <w:tcPr>
            <w:tcW w:w="3969" w:type="dxa"/>
            <w:tcBorders>
              <w:top w:val="nil"/>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10 دولار</w:t>
            </w:r>
          </w:p>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تكاليف السفر (دعم 7 أعضاء): </w:t>
            </w:r>
            <w:r>
              <w:rPr>
                <w:rFonts w:ascii="Traditional Arabic" w:hAnsi="Traditional Arabic" w:cs="Traditional Arabic"/>
                <w:sz w:val="27"/>
                <w:szCs w:val="27"/>
                <w:rtl/>
              </w:rPr>
              <w:t>5</w:t>
            </w:r>
            <w:r w:rsidRPr="00F43304">
              <w:rPr>
                <w:rFonts w:ascii="Traditional Arabic" w:hAnsi="Traditional Arabic" w:cs="Traditional Arabic"/>
                <w:sz w:val="27"/>
                <w:szCs w:val="27"/>
                <w:rtl/>
              </w:rPr>
              <w:t>00 24 دولار</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500 103</w:t>
            </w:r>
          </w:p>
        </w:tc>
      </w:tr>
      <w:tr w:rsidR="00EB6B8B" w:rsidRPr="00F43304" w:rsidTr="00EB6B8B">
        <w:tc>
          <w:tcPr>
            <w:tcW w:w="3118"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فريق الخبراء المتعدد التخصصات</w:t>
            </w:r>
            <w:r w:rsidRPr="00F43304">
              <w:rPr>
                <w:rFonts w:ascii="Traditional Arabic" w:hAnsi="Traditional Arabic" w:cs="Traditional Arabic"/>
                <w:sz w:val="27"/>
                <w:szCs w:val="27"/>
                <w:vertAlign w:val="superscript"/>
                <w:rtl/>
              </w:rPr>
              <w:t>(د)</w:t>
            </w:r>
            <w:r w:rsidRPr="00F43304">
              <w:rPr>
                <w:rFonts w:ascii="Traditional Arabic" w:hAnsi="Traditional Arabic" w:cs="Traditional Arabic"/>
                <w:sz w:val="27"/>
                <w:szCs w:val="27"/>
                <w:rtl/>
              </w:rPr>
              <w:t xml:space="preserve"> (3 دورات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4 أيام)</w:t>
            </w:r>
          </w:p>
        </w:tc>
        <w:tc>
          <w:tcPr>
            <w:tcW w:w="3969"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20 دولار</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20 عضواً): 000 60 دولار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p>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000 240</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500 423 1</w:t>
            </w:r>
          </w:p>
        </w:tc>
      </w:tr>
      <w:tr w:rsidR="00EB6B8B" w:rsidRPr="00F43304" w:rsidTr="00EB6B8B">
        <w:tc>
          <w:tcPr>
            <w:tcW w:w="3118"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تنفيذ برنامج العمل لعام 2015</w:t>
            </w:r>
          </w:p>
        </w:tc>
        <w:tc>
          <w:tcPr>
            <w:tcW w:w="3969"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1</w:t>
            </w:r>
          </w:p>
        </w:tc>
        <w:tc>
          <w:tcPr>
            <w:tcW w:w="3969"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القدرات والأسس المعرفية </w:t>
            </w:r>
            <w:r>
              <w:rPr>
                <w:rFonts w:ascii="Traditional Arabic" w:hAnsi="Traditional Arabic" w:cs="Traditional Arabic"/>
                <w:sz w:val="27"/>
                <w:szCs w:val="27"/>
                <w:rtl/>
              </w:rPr>
              <w:t>للصلة</w:t>
            </w:r>
            <w:r w:rsidRPr="00F43304">
              <w:rPr>
                <w:rFonts w:ascii="Traditional Arabic" w:hAnsi="Traditional Arabic" w:cs="Traditional Arabic"/>
                <w:sz w:val="27"/>
                <w:szCs w:val="27"/>
                <w:rtl/>
              </w:rPr>
              <w:t xml:space="preserve"> بين العلوم والسياسات من أجل تنفيذ الوظائف الرئيسية للمنبر</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500 222 1</w:t>
            </w: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2</w:t>
            </w:r>
          </w:p>
        </w:tc>
        <w:tc>
          <w:tcPr>
            <w:tcW w:w="3969"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على المستويات دون الإقليمية والإقليمية والعالمية وفيما بينها</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500 127 2</w:t>
            </w: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3</w:t>
            </w:r>
          </w:p>
        </w:tc>
        <w:tc>
          <w:tcPr>
            <w:tcW w:w="3969"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فيما يتعلق بالقضايا </w:t>
            </w:r>
            <w:r w:rsidR="000E24D4">
              <w:rPr>
                <w:rFonts w:ascii="Traditional Arabic" w:hAnsi="Traditional Arabic" w:cs="Traditional Arabic"/>
                <w:sz w:val="27"/>
                <w:szCs w:val="27"/>
                <w:rtl/>
              </w:rPr>
              <w:t>المواضيعي</w:t>
            </w:r>
            <w:r w:rsidRPr="00F43304">
              <w:rPr>
                <w:rFonts w:ascii="Traditional Arabic" w:hAnsi="Traditional Arabic" w:cs="Traditional Arabic"/>
                <w:sz w:val="27"/>
                <w:szCs w:val="27"/>
                <w:rtl/>
              </w:rPr>
              <w:t>ة والمنهجية</w:t>
            </w:r>
          </w:p>
        </w:tc>
        <w:tc>
          <w:tcPr>
            <w:tcW w:w="1985" w:type="dxa"/>
            <w:tcBorders>
              <w:top w:val="nil"/>
              <w:left w:val="nil"/>
              <w:bottom w:val="nil"/>
              <w:right w:val="nil"/>
            </w:tcBorders>
            <w:shd w:val="clear" w:color="auto" w:fill="auto"/>
          </w:tcPr>
          <w:p w:rsidR="00EB6B8B" w:rsidRPr="00F43304" w:rsidRDefault="00EB6B8B" w:rsidP="00C45613">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w:t>
            </w:r>
            <w:r w:rsidR="00C45613">
              <w:rPr>
                <w:rFonts w:ascii="Traditional Arabic" w:hAnsi="Traditional Arabic" w:cs="Traditional Arabic"/>
                <w:sz w:val="27"/>
                <w:szCs w:val="27"/>
                <w:rtl/>
              </w:rPr>
              <w:t>728</w:t>
            </w:r>
            <w:r w:rsidR="00C45613" w:rsidRPr="00F43304">
              <w:rPr>
                <w:rFonts w:ascii="Traditional Arabic" w:hAnsi="Traditional Arabic" w:cs="Traditional Arabic"/>
                <w:sz w:val="27"/>
                <w:szCs w:val="27"/>
                <w:rtl/>
              </w:rPr>
              <w:t> </w:t>
            </w:r>
            <w:r w:rsidRPr="00F43304">
              <w:rPr>
                <w:rFonts w:ascii="Traditional Arabic" w:hAnsi="Traditional Arabic" w:cs="Traditional Arabic"/>
                <w:sz w:val="27"/>
                <w:szCs w:val="27"/>
                <w:rtl/>
              </w:rPr>
              <w:t>1</w:t>
            </w:r>
          </w:p>
        </w:tc>
      </w:tr>
      <w:tr w:rsidR="00EB6B8B" w:rsidRPr="00F43304" w:rsidTr="00EB6B8B">
        <w:tc>
          <w:tcPr>
            <w:tcW w:w="3118"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4</w:t>
            </w:r>
          </w:p>
        </w:tc>
        <w:tc>
          <w:tcPr>
            <w:tcW w:w="3969"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نشر وتقييم أنشطة المنبر ونواتجه واستنتاجاته</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000 361</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C45613">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750 </w:t>
            </w:r>
            <w:r w:rsidR="00C45613">
              <w:rPr>
                <w:rFonts w:ascii="Traditional Arabic" w:hAnsi="Traditional Arabic" w:cs="Traditional Arabic"/>
                <w:b/>
                <w:bCs/>
                <w:sz w:val="27"/>
                <w:szCs w:val="27"/>
                <w:rtl/>
              </w:rPr>
              <w:t>439</w:t>
            </w:r>
            <w:r w:rsidR="00C45613" w:rsidRPr="00F43304">
              <w:rPr>
                <w:rFonts w:ascii="Traditional Arabic" w:hAnsi="Traditional Arabic" w:cs="Traditional Arabic"/>
                <w:b/>
                <w:bCs/>
                <w:sz w:val="27"/>
                <w:szCs w:val="27"/>
                <w:rtl/>
              </w:rPr>
              <w:t> </w:t>
            </w:r>
            <w:r w:rsidRPr="00F43304">
              <w:rPr>
                <w:rFonts w:ascii="Traditional Arabic" w:hAnsi="Traditional Arabic" w:cs="Traditional Arabic"/>
                <w:b/>
                <w:bCs/>
                <w:sz w:val="27"/>
                <w:szCs w:val="27"/>
                <w:rtl/>
              </w:rPr>
              <w:t>5</w:t>
            </w:r>
          </w:p>
        </w:tc>
      </w:tr>
      <w:tr w:rsidR="00EB6B8B" w:rsidRPr="00F43304" w:rsidTr="00EB6B8B">
        <w:tc>
          <w:tcPr>
            <w:tcW w:w="3118" w:type="dxa"/>
            <w:tcBorders>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الأمانة</w:t>
            </w:r>
          </w:p>
        </w:tc>
        <w:tc>
          <w:tcPr>
            <w:tcW w:w="3969" w:type="dxa"/>
            <w:tcBorders>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p>
        </w:tc>
      </w:tr>
      <w:tr w:rsidR="00EB6B8B" w:rsidRPr="00F43304" w:rsidTr="00EB6B8B">
        <w:tc>
          <w:tcPr>
            <w:tcW w:w="3118"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3969"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رئيس الأمانة (مد-1)</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(ف-4)</w:t>
            </w:r>
          </w:p>
          <w:p w:rsidR="00EB6B8B" w:rsidRPr="00F43304" w:rsidRDefault="00EB6B8B" w:rsidP="00EB6B8B">
            <w:pPr>
              <w:spacing w:line="320" w:lineRule="exact"/>
              <w:jc w:val="both"/>
              <w:rPr>
                <w:rFonts w:ascii="Traditional Arabic" w:hAnsi="Traditional Arabic" w:cs="Traditional Arabic"/>
                <w:sz w:val="27"/>
                <w:szCs w:val="27"/>
                <w:vertAlign w:val="superscript"/>
                <w:rtl/>
              </w:rPr>
            </w:pPr>
            <w:r w:rsidRPr="00F43304">
              <w:rPr>
                <w:rFonts w:ascii="Traditional Arabic" w:hAnsi="Traditional Arabic" w:cs="Traditional Arabic"/>
                <w:sz w:val="27"/>
                <w:szCs w:val="27"/>
                <w:rtl/>
              </w:rPr>
              <w:t>موظف برامج (ف-4)</w:t>
            </w:r>
            <w:r w:rsidRPr="00F43304">
              <w:rPr>
                <w:rFonts w:ascii="Traditional Arabic" w:hAnsi="Traditional Arabic" w:cs="Traditional Arabic"/>
                <w:sz w:val="27"/>
                <w:szCs w:val="27"/>
                <w:vertAlign w:val="superscript"/>
                <w:rtl/>
              </w:rPr>
              <w:t>(</w:t>
            </w:r>
            <w:r w:rsidRPr="00F43304">
              <w:rPr>
                <w:rFonts w:cs="Traditional Arabic"/>
                <w:sz w:val="27"/>
                <w:szCs w:val="27"/>
                <w:vertAlign w:val="superscript"/>
                <w:rtl/>
              </w:rPr>
              <w:t>ﻫ</w:t>
            </w:r>
            <w:r w:rsidRPr="00F43304">
              <w:rPr>
                <w:rFonts w:ascii="Traditional Arabic" w:hAnsi="Traditional Arabic" w:cs="Traditional Arabic"/>
                <w:sz w:val="27"/>
                <w:szCs w:val="27"/>
                <w:vertAlign w:val="superscript"/>
                <w:rtl/>
              </w:rPr>
              <w:t>)</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معاون (ف-2)</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(ع-6)</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600 283</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100 223</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100 186</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100 186</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800 161</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000 113</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000 113</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000 113</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700 379 1</w:t>
            </w:r>
          </w:p>
        </w:tc>
      </w:tr>
    </w:tbl>
    <w:p w:rsidR="00C76CE5" w:rsidRDefault="00C76CE5">
      <w:r>
        <w:rPr>
          <w:rtl/>
        </w:rPr>
        <w:br w:type="page"/>
      </w:r>
    </w:p>
    <w:tbl>
      <w:tblPr>
        <w:bidiVisual/>
        <w:tblW w:w="0" w:type="auto"/>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969"/>
        <w:gridCol w:w="1985"/>
      </w:tblGrid>
      <w:tr w:rsidR="00EB6B8B" w:rsidRPr="00F43304" w:rsidTr="00EB6B8B">
        <w:tc>
          <w:tcPr>
            <w:tcW w:w="3118"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التوعية والاتصالات</w:t>
            </w:r>
          </w:p>
        </w:tc>
        <w:tc>
          <w:tcPr>
            <w:tcW w:w="3969"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p>
        </w:tc>
      </w:tr>
      <w:tr w:rsidR="00EB6B8B" w:rsidRPr="00F43304" w:rsidTr="00EB6B8B">
        <w:tc>
          <w:tcPr>
            <w:tcW w:w="3118"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خدمات تقرير الاجتماع العام</w:t>
            </w:r>
          </w:p>
        </w:tc>
        <w:tc>
          <w:tcPr>
            <w:tcW w:w="3969" w:type="dxa"/>
            <w:tcBorders>
              <w:top w:val="nil"/>
              <w:left w:val="nil"/>
              <w:bottom w:val="single" w:sz="4" w:space="0" w:color="auto"/>
              <w:right w:val="nil"/>
            </w:tcBorders>
            <w:shd w:val="clear" w:color="auto" w:fill="auto"/>
          </w:tcPr>
          <w:p w:rsidR="00EB6B8B" w:rsidRPr="00C76CE5" w:rsidRDefault="00EB6B8B" w:rsidP="00EB6B8B">
            <w:pPr>
              <w:spacing w:after="120" w:line="320" w:lineRule="exact"/>
              <w:jc w:val="both"/>
              <w:rPr>
                <w:rFonts w:ascii="Traditional Arabic" w:hAnsi="Traditional Arabic" w:cs="Traditional Arabic"/>
                <w:sz w:val="27"/>
                <w:szCs w:val="27"/>
                <w:rtl/>
              </w:rPr>
            </w:pPr>
            <w:r w:rsidRPr="00C76CE5">
              <w:rPr>
                <w:rFonts w:ascii="Traditional Arabic" w:hAnsi="Traditional Arabic" w:cs="Traditional Arabic"/>
                <w:sz w:val="27"/>
                <w:szCs w:val="27"/>
                <w:rtl/>
              </w:rPr>
              <w:t>خدمات التقارير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000 60</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000 60</w:t>
            </w:r>
          </w:p>
        </w:tc>
      </w:tr>
      <w:tr w:rsidR="00EB6B8B" w:rsidRPr="00F43304" w:rsidTr="00EB6B8B">
        <w:tc>
          <w:tcPr>
            <w:tcW w:w="3118"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السفر</w:t>
            </w:r>
          </w:p>
        </w:tc>
        <w:tc>
          <w:tcPr>
            <w:tcW w:w="3969"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p>
        </w:tc>
      </w:tr>
      <w:tr w:rsidR="00EB6B8B" w:rsidRPr="00F43304" w:rsidTr="00EB6B8B">
        <w:tc>
          <w:tcPr>
            <w:tcW w:w="3118"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موظفي الأمانة في مهام رسمية</w:t>
            </w:r>
          </w:p>
        </w:tc>
        <w:tc>
          <w:tcPr>
            <w:tcW w:w="3969"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الموظفين إلى اجتماعات هيئات المنبر والسفر للمهام الضرورية الأخرى</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000 100</w:t>
            </w:r>
          </w:p>
        </w:tc>
      </w:tr>
      <w:tr w:rsidR="00EB6B8B" w:rsidRPr="00F43304" w:rsidTr="00EB6B8B">
        <w:tc>
          <w:tcPr>
            <w:tcW w:w="3118"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w:t>
            </w:r>
          </w:p>
        </w:tc>
        <w:tc>
          <w:tcPr>
            <w:tcW w:w="3969"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 لتمثيل المنبر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000 20</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000 120</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 xml:space="preserve">المجموع </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C45613">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950 </w:t>
            </w:r>
            <w:r w:rsidR="00C45613">
              <w:rPr>
                <w:rFonts w:ascii="Traditional Arabic" w:hAnsi="Traditional Arabic" w:cs="Traditional Arabic"/>
                <w:b/>
                <w:bCs/>
                <w:sz w:val="27"/>
                <w:szCs w:val="27"/>
                <w:rtl/>
              </w:rPr>
              <w:t>422</w:t>
            </w:r>
            <w:r w:rsidR="00C45613" w:rsidRPr="00F43304">
              <w:rPr>
                <w:rFonts w:ascii="Traditional Arabic" w:hAnsi="Traditional Arabic" w:cs="Traditional Arabic"/>
                <w:b/>
                <w:bCs/>
                <w:sz w:val="27"/>
                <w:szCs w:val="27"/>
                <w:rtl/>
              </w:rPr>
              <w:t> </w:t>
            </w:r>
            <w:r w:rsidRPr="00F43304">
              <w:rPr>
                <w:rFonts w:ascii="Traditional Arabic" w:hAnsi="Traditional Arabic" w:cs="Traditional Arabic"/>
                <w:b/>
                <w:bCs/>
                <w:sz w:val="27"/>
                <w:szCs w:val="27"/>
                <w:rtl/>
              </w:rPr>
              <w:t>8</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دعم البرنامج (8 في المائة)</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C45613" w:rsidP="00C45613">
            <w:pPr>
              <w:spacing w:after="120" w:line="320" w:lineRule="exact"/>
              <w:jc w:val="right"/>
              <w:rPr>
                <w:rFonts w:ascii="Traditional Arabic" w:hAnsi="Traditional Arabic" w:cs="Traditional Arabic"/>
                <w:sz w:val="27"/>
                <w:szCs w:val="27"/>
                <w:rtl/>
              </w:rPr>
            </w:pPr>
            <w:r>
              <w:rPr>
                <w:rFonts w:ascii="Traditional Arabic" w:hAnsi="Traditional Arabic" w:cs="Traditional Arabic"/>
                <w:sz w:val="27"/>
                <w:szCs w:val="27"/>
                <w:rtl/>
              </w:rPr>
              <w:t>836</w:t>
            </w:r>
            <w:r w:rsidRPr="00F43304">
              <w:rPr>
                <w:rFonts w:ascii="Traditional Arabic" w:hAnsi="Traditional Arabic" w:cs="Traditional Arabic"/>
                <w:sz w:val="27"/>
                <w:szCs w:val="27"/>
                <w:rtl/>
              </w:rPr>
              <w:t> 6</w:t>
            </w:r>
            <w:r>
              <w:rPr>
                <w:rFonts w:ascii="Traditional Arabic" w:hAnsi="Traditional Arabic" w:cs="Traditional Arabic"/>
                <w:sz w:val="27"/>
                <w:szCs w:val="27"/>
                <w:rtl/>
              </w:rPr>
              <w:t>73</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C76CE5">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مجموع التكاليف للصندوق</w:t>
            </w:r>
            <w:r w:rsidR="00C76CE5">
              <w:rPr>
                <w:rFonts w:ascii="Traditional Arabic" w:hAnsi="Traditional Arabic" w:cs="Traditional Arabic"/>
                <w:b/>
                <w:bCs/>
                <w:sz w:val="27"/>
                <w:szCs w:val="27"/>
                <w:rtl/>
              </w:rPr>
              <w:t xml:space="preserve"> </w:t>
            </w:r>
            <w:r w:rsidRPr="00F43304">
              <w:rPr>
                <w:rFonts w:ascii="Traditional Arabic" w:hAnsi="Traditional Arabic" w:cs="Traditional Arabic"/>
                <w:b/>
                <w:bCs/>
                <w:sz w:val="27"/>
                <w:szCs w:val="27"/>
                <w:rtl/>
              </w:rPr>
              <w:t>الاستئماني</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C45613" w:rsidP="00C45613">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786</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096</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9</w:t>
            </w:r>
          </w:p>
        </w:tc>
      </w:tr>
      <w:tr w:rsidR="00EB6B8B" w:rsidRPr="00F43304" w:rsidTr="00EB6B8B">
        <w:tc>
          <w:tcPr>
            <w:tcW w:w="3118"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تسوية احتياطي رأس المال </w:t>
            </w:r>
            <w:r>
              <w:rPr>
                <w:rFonts w:ascii="Traditional Arabic" w:hAnsi="Traditional Arabic" w:cs="Traditional Arabic"/>
                <w:sz w:val="27"/>
                <w:szCs w:val="27"/>
                <w:rtl/>
              </w:rPr>
              <w:t>المتداول</w:t>
            </w:r>
          </w:p>
        </w:tc>
        <w:tc>
          <w:tcPr>
            <w:tcW w:w="3969"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صفر</w:t>
            </w:r>
          </w:p>
        </w:tc>
      </w:tr>
      <w:tr w:rsidR="00EB6B8B" w:rsidRPr="00F43304" w:rsidTr="00EB6B8B">
        <w:tc>
          <w:tcPr>
            <w:tcW w:w="3118" w:type="dxa"/>
            <w:tcBorders>
              <w:left w:val="nil"/>
              <w:bottom w:val="single" w:sz="12"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الكلي</w:t>
            </w:r>
          </w:p>
        </w:tc>
        <w:tc>
          <w:tcPr>
            <w:tcW w:w="3969" w:type="dxa"/>
            <w:tcBorders>
              <w:left w:val="nil"/>
              <w:bottom w:val="single" w:sz="12"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12" w:space="0" w:color="auto"/>
              <w:right w:val="nil"/>
            </w:tcBorders>
            <w:shd w:val="clear" w:color="auto" w:fill="auto"/>
          </w:tcPr>
          <w:p w:rsidR="00EB6B8B" w:rsidRPr="00F43304" w:rsidRDefault="00C45613" w:rsidP="00C45613">
            <w:pPr>
              <w:spacing w:after="120" w:line="32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786</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096</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9</w:t>
            </w:r>
          </w:p>
        </w:tc>
      </w:tr>
    </w:tbl>
    <w:p w:rsidR="00EB6B8B" w:rsidRPr="00F43304" w:rsidRDefault="00EB6B8B" w:rsidP="00EB6B8B">
      <w:pPr>
        <w:spacing w:before="120" w:after="40"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(أ)</w:t>
      </w:r>
      <w:r w:rsidRPr="00F43304">
        <w:rPr>
          <w:rFonts w:ascii="Traditional Arabic" w:hAnsi="Traditional Arabic" w:cs="Traditional Arabic"/>
          <w:sz w:val="26"/>
          <w:szCs w:val="26"/>
          <w:rtl/>
        </w:rPr>
        <w:tab/>
      </w:r>
      <w:r>
        <w:rPr>
          <w:rFonts w:ascii="Traditional Arabic" w:hAnsi="Traditional Arabic" w:cs="Traditional Arabic"/>
          <w:sz w:val="26"/>
          <w:szCs w:val="26"/>
          <w:rtl/>
        </w:rPr>
        <w:t>مخصصات ل</w:t>
      </w:r>
      <w:r w:rsidRPr="00F43304">
        <w:rPr>
          <w:rFonts w:ascii="Traditional Arabic" w:hAnsi="Traditional Arabic" w:cs="Traditional Arabic"/>
          <w:sz w:val="26"/>
          <w:szCs w:val="26"/>
          <w:rtl/>
        </w:rPr>
        <w:t xml:space="preserve">دورة </w:t>
      </w:r>
      <w:r>
        <w:rPr>
          <w:rFonts w:ascii="Traditional Arabic" w:hAnsi="Traditional Arabic" w:cs="Traditional Arabic"/>
          <w:sz w:val="26"/>
          <w:szCs w:val="26"/>
          <w:rtl/>
        </w:rPr>
        <w:t>ل</w:t>
      </w:r>
      <w:r w:rsidRPr="00F43304">
        <w:rPr>
          <w:rFonts w:ascii="Traditional Arabic" w:hAnsi="Traditional Arabic" w:cs="Traditional Arabic"/>
          <w:sz w:val="26"/>
          <w:szCs w:val="26"/>
          <w:rtl/>
        </w:rPr>
        <w:t xml:space="preserve">لاجتماع العام </w:t>
      </w:r>
      <w:r>
        <w:rPr>
          <w:rFonts w:ascii="Traditional Arabic" w:hAnsi="Traditional Arabic" w:cs="Traditional Arabic"/>
          <w:sz w:val="26"/>
          <w:szCs w:val="26"/>
          <w:rtl/>
        </w:rPr>
        <w:t xml:space="preserve">تصل </w:t>
      </w:r>
      <w:r w:rsidRPr="00F43304">
        <w:rPr>
          <w:rFonts w:ascii="Traditional Arabic" w:hAnsi="Traditional Arabic" w:cs="Traditional Arabic"/>
          <w:sz w:val="26"/>
          <w:szCs w:val="26"/>
          <w:rtl/>
        </w:rPr>
        <w:t xml:space="preserve">مدتها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6 أيام ويوم واحد للمشاورات الإقليمية قبل الدورة.</w:t>
      </w:r>
    </w:p>
    <w:p w:rsidR="00EB6B8B" w:rsidRPr="00F43304" w:rsidRDefault="00EB6B8B" w:rsidP="00EB6B8B">
      <w:pPr>
        <w:spacing w:after="40"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(ب)</w:t>
      </w:r>
      <w:r w:rsidRPr="00F43304">
        <w:rPr>
          <w:rFonts w:ascii="Traditional Arabic" w:hAnsi="Traditional Arabic" w:cs="Traditional Arabic"/>
          <w:sz w:val="26"/>
          <w:szCs w:val="26"/>
          <w:rtl/>
        </w:rPr>
        <w:tab/>
        <w:t>تشمل الدعم المقدم لعشرين عضواً في فريق الخبراء المتعدد التخصصات.</w:t>
      </w:r>
    </w:p>
    <w:p w:rsidR="00EB6B8B" w:rsidRPr="00F43304" w:rsidRDefault="00EB6B8B" w:rsidP="00EB6B8B">
      <w:pPr>
        <w:spacing w:after="40"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(ج)</w:t>
      </w:r>
      <w:r w:rsidRPr="00F43304">
        <w:rPr>
          <w:rFonts w:ascii="Traditional Arabic" w:hAnsi="Traditional Arabic" w:cs="Traditional Arabic"/>
          <w:sz w:val="26"/>
          <w:szCs w:val="26"/>
          <w:rtl/>
        </w:rPr>
        <w:tab/>
        <w:t>تشمل اجتماعات المكتب وحضور اجتماعات فريق الخبراء المتعدد التخصصات كمراقبين.</w:t>
      </w:r>
    </w:p>
    <w:p w:rsidR="00EB6B8B" w:rsidRPr="00F43304" w:rsidRDefault="00EB6B8B" w:rsidP="00EB6B8B">
      <w:pPr>
        <w:spacing w:after="40"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(د)</w:t>
      </w:r>
      <w:r w:rsidRPr="00F43304">
        <w:rPr>
          <w:rFonts w:ascii="Traditional Arabic" w:hAnsi="Traditional Arabic" w:cs="Traditional Arabic"/>
          <w:sz w:val="26"/>
          <w:szCs w:val="26"/>
          <w:rtl/>
        </w:rPr>
        <w:tab/>
        <w:t>باستثناء رؤساء الهيئات الفرعية العلمية.</w:t>
      </w:r>
    </w:p>
    <w:p w:rsidR="00EB6B8B" w:rsidRDefault="00EB6B8B" w:rsidP="00B8350E">
      <w:pPr>
        <w:spacing w:after="240" w:line="4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7"/>
          <w:szCs w:val="27"/>
          <w:rtl/>
        </w:rPr>
        <w:t>(</w:t>
      </w:r>
      <w:r w:rsidRPr="00F43304">
        <w:rPr>
          <w:rFonts w:cs="Traditional Arabic"/>
          <w:sz w:val="27"/>
          <w:szCs w:val="27"/>
          <w:rtl/>
        </w:rPr>
        <w:t>ﻫ</w:t>
      </w:r>
      <w:r w:rsidRPr="00F43304">
        <w:rPr>
          <w:rFonts w:ascii="Traditional Arabic" w:hAnsi="Traditional Arabic" w:cs="Traditional Arabic"/>
          <w:sz w:val="27"/>
          <w:szCs w:val="27"/>
          <w:rtl/>
        </w:rPr>
        <w:t>)</w:t>
      </w:r>
      <w:r w:rsidRPr="00F43304">
        <w:rPr>
          <w:rFonts w:ascii="Traditional Arabic" w:hAnsi="Traditional Arabic" w:cs="Traditional Arabic"/>
          <w:sz w:val="27"/>
          <w:szCs w:val="27"/>
          <w:rtl/>
        </w:rPr>
        <w:tab/>
      </w:r>
      <w:r w:rsidRPr="00F43304">
        <w:rPr>
          <w:rFonts w:ascii="Traditional Arabic" w:hAnsi="Traditional Arabic" w:cs="Traditional Arabic"/>
          <w:sz w:val="26"/>
          <w:szCs w:val="26"/>
          <w:rtl/>
        </w:rPr>
        <w:t xml:space="preserve">انتداب من برنامج الأمم المتحدة للبيئة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أمانة المنبر.</w:t>
      </w:r>
    </w:p>
    <w:p w:rsidR="006F1BB0" w:rsidRDefault="007E3F27" w:rsidP="00601562">
      <w:pPr>
        <w:spacing w:after="120" w:line="400" w:lineRule="exact"/>
        <w:ind w:left="1134"/>
        <w:jc w:val="both"/>
        <w:rPr>
          <w:rFonts w:ascii="Traditional Arabic" w:hAnsi="Traditional Arabic" w:cs="Traditional Arabic"/>
          <w:sz w:val="26"/>
          <w:szCs w:val="26"/>
          <w:rtl/>
        </w:rPr>
      </w:pPr>
      <w:r>
        <w:rPr>
          <w:rFonts w:cs="Traditional Arabic"/>
          <w:sz w:val="30"/>
          <w:szCs w:val="30"/>
          <w:rtl/>
        </w:rPr>
        <w:t>6</w:t>
      </w:r>
      <w:r w:rsidR="00C45613">
        <w:rPr>
          <w:rFonts w:cs="Traditional Arabic"/>
          <w:sz w:val="30"/>
          <w:szCs w:val="30"/>
          <w:rtl/>
        </w:rPr>
        <w:t xml:space="preserve"> </w:t>
      </w:r>
      <w:r>
        <w:rPr>
          <w:rFonts w:cs="Traditional Arabic"/>
          <w:sz w:val="30"/>
          <w:szCs w:val="30"/>
          <w:rtl/>
        </w:rPr>
        <w:t>-</w:t>
      </w:r>
      <w:r w:rsidR="00C45613">
        <w:rPr>
          <w:rFonts w:cs="Traditional Arabic"/>
          <w:sz w:val="30"/>
          <w:szCs w:val="30"/>
          <w:rtl/>
        </w:rPr>
        <w:tab/>
      </w:r>
      <w:r>
        <w:rPr>
          <w:rFonts w:cs="Traditional Arabic"/>
          <w:sz w:val="30"/>
          <w:szCs w:val="30"/>
          <w:rtl/>
        </w:rPr>
        <w:t>وبما أن ميزانية عام 2014 بلغت 7314873 دولارا وأن ميزانية عام 2015 بلغت 8873226 دولارا،  من المتوقع أن يصل مبلغ الوضع النقدي في 31 كانون الأول/ديسمبر 2015 مبلغ 1627481 دولارا</w:t>
      </w:r>
      <w:r w:rsidR="00C45613">
        <w:rPr>
          <w:rFonts w:cs="Traditional Arabic"/>
          <w:sz w:val="30"/>
          <w:szCs w:val="30"/>
          <w:rtl/>
        </w:rPr>
        <w:t>ً</w:t>
      </w:r>
      <w:r>
        <w:rPr>
          <w:rFonts w:cs="Traditional Arabic"/>
          <w:sz w:val="30"/>
          <w:szCs w:val="30"/>
          <w:rtl/>
        </w:rPr>
        <w:t xml:space="preserve">، إذا لم يتم الإعلان عن أي مساهمات أو تعهدات إضافية. </w:t>
      </w:r>
    </w:p>
    <w:p w:rsidR="00EB6B8B" w:rsidRPr="00F43304" w:rsidRDefault="00EB6B8B" w:rsidP="00601562">
      <w:pPr>
        <w:spacing w:before="120" w:after="120" w:line="400" w:lineRule="exact"/>
        <w:ind w:left="284"/>
        <w:jc w:val="both"/>
        <w:rPr>
          <w:rFonts w:ascii="Traditional Arabic" w:hAnsi="Traditional Arabic" w:cs="Traditional Arabic"/>
          <w:b/>
          <w:bCs/>
          <w:sz w:val="32"/>
          <w:szCs w:val="32"/>
          <w:rtl/>
        </w:rPr>
      </w:pPr>
      <w:r w:rsidRPr="00F43304">
        <w:rPr>
          <w:rFonts w:ascii="Traditional Arabic" w:hAnsi="Traditional Arabic" w:cs="Traditional Arabic"/>
          <w:b/>
          <w:bCs/>
          <w:sz w:val="32"/>
          <w:szCs w:val="32"/>
          <w:rtl/>
        </w:rPr>
        <w:t>خامساً -</w:t>
      </w:r>
      <w:r w:rsidRPr="00F43304">
        <w:rPr>
          <w:rFonts w:ascii="Traditional Arabic" w:hAnsi="Traditional Arabic" w:cs="Traditional Arabic"/>
          <w:b/>
          <w:bCs/>
          <w:sz w:val="32"/>
          <w:szCs w:val="32"/>
          <w:rtl/>
        </w:rPr>
        <w:tab/>
        <w:t>الميزانية الإرشادية للفترة 2016-2018</w:t>
      </w:r>
    </w:p>
    <w:p w:rsidR="00EB6B8B" w:rsidRPr="00F43304" w:rsidRDefault="007E3F27" w:rsidP="00C45613">
      <w:pPr>
        <w:spacing w:after="120" w:line="400" w:lineRule="exact"/>
        <w:ind w:left="1134"/>
        <w:jc w:val="both"/>
        <w:rPr>
          <w:rFonts w:ascii="Traditional Arabic" w:hAnsi="Traditional Arabic" w:cs="Traditional Arabic"/>
          <w:sz w:val="30"/>
          <w:szCs w:val="30"/>
          <w:rtl/>
        </w:rPr>
      </w:pPr>
      <w:r>
        <w:rPr>
          <w:rFonts w:ascii="Traditional Arabic" w:hAnsi="Traditional Arabic" w:cs="Traditional Arabic"/>
          <w:sz w:val="30"/>
          <w:szCs w:val="30"/>
          <w:rtl/>
        </w:rPr>
        <w:t>7</w:t>
      </w:r>
      <w:r w:rsidR="00C45613">
        <w:rPr>
          <w:rFonts w:ascii="Traditional Arabic" w:hAnsi="Traditional Arabic" w:cs="Traditional Arabic"/>
          <w:sz w:val="30"/>
          <w:szCs w:val="30"/>
          <w:rtl/>
        </w:rPr>
        <w:t xml:space="preserve"> </w:t>
      </w:r>
      <w:r>
        <w:rPr>
          <w:rFonts w:ascii="Traditional Arabic" w:hAnsi="Traditional Arabic" w:cs="Traditional Arabic"/>
          <w:sz w:val="30"/>
          <w:szCs w:val="30"/>
          <w:rtl/>
        </w:rPr>
        <w:t>-</w:t>
      </w:r>
      <w:r w:rsidR="00C45613">
        <w:rPr>
          <w:rFonts w:ascii="Traditional Arabic" w:hAnsi="Traditional Arabic" w:cs="Traditional Arabic"/>
          <w:sz w:val="30"/>
          <w:szCs w:val="30"/>
          <w:rtl/>
        </w:rPr>
        <w:tab/>
        <w:t>ي</w:t>
      </w:r>
      <w:r w:rsidR="00EB6B8B" w:rsidRPr="00F43304">
        <w:rPr>
          <w:rFonts w:ascii="Traditional Arabic" w:hAnsi="Traditional Arabic" w:cs="Traditional Arabic"/>
          <w:sz w:val="30"/>
          <w:szCs w:val="30"/>
          <w:rtl/>
        </w:rPr>
        <w:t>بين الجداول 6 و7 و8 الميزانية الإرشادية للفترة 2016-2018</w:t>
      </w:r>
      <w:r w:rsidR="00EB6B8B">
        <w:rPr>
          <w:rFonts w:ascii="Traditional Arabic" w:hAnsi="Traditional Arabic" w:cs="Traditional Arabic"/>
          <w:sz w:val="30"/>
          <w:szCs w:val="30"/>
          <w:rtl/>
        </w:rPr>
        <w:t>.</w:t>
      </w:r>
      <w:r w:rsidR="00EB6B8B" w:rsidRPr="00F43304">
        <w:rPr>
          <w:rFonts w:ascii="Traditional Arabic" w:hAnsi="Traditional Arabic" w:cs="Traditional Arabic"/>
          <w:sz w:val="30"/>
          <w:szCs w:val="30"/>
          <w:rtl/>
        </w:rPr>
        <w:t xml:space="preserve"> </w:t>
      </w:r>
      <w:r w:rsidR="00EB6B8B">
        <w:rPr>
          <w:rFonts w:ascii="Traditional Arabic" w:hAnsi="Traditional Arabic" w:cs="Traditional Arabic"/>
          <w:sz w:val="30"/>
          <w:szCs w:val="30"/>
          <w:rtl/>
        </w:rPr>
        <w:t>وتتضمن</w:t>
      </w:r>
      <w:r w:rsidR="00EB6B8B" w:rsidRPr="00F43304">
        <w:rPr>
          <w:rFonts w:ascii="Traditional Arabic" w:hAnsi="Traditional Arabic" w:cs="Traditional Arabic"/>
          <w:sz w:val="30"/>
          <w:szCs w:val="30"/>
          <w:rtl/>
        </w:rPr>
        <w:t xml:space="preserve"> الجداول العناصر الإدارية والتكاليف المتوقعة المرتبطة بتنفيذ برنامج العمل الأولي </w:t>
      </w:r>
      <w:r w:rsidR="00B8350E">
        <w:rPr>
          <w:sz w:val="20"/>
          <w:szCs w:val="20"/>
        </w:rPr>
        <w:t>(</w:t>
      </w:r>
      <w:r w:rsidR="00EB6B8B" w:rsidRPr="00F43304">
        <w:rPr>
          <w:sz w:val="20"/>
          <w:szCs w:val="20"/>
        </w:rPr>
        <w:t>IPBES/2/</w:t>
      </w:r>
      <w:r w:rsidR="006F1BB0">
        <w:rPr>
          <w:sz w:val="20"/>
          <w:szCs w:val="20"/>
        </w:rPr>
        <w:t>5</w:t>
      </w:r>
      <w:r w:rsidR="00EB6B8B" w:rsidRPr="00F43304">
        <w:rPr>
          <w:sz w:val="20"/>
          <w:szCs w:val="20"/>
        </w:rPr>
        <w:t>)</w:t>
      </w:r>
      <w:r w:rsidR="00EB6B8B" w:rsidRPr="00F43304">
        <w:rPr>
          <w:rFonts w:ascii="Traditional Arabic" w:hAnsi="Traditional Arabic" w:cs="Traditional Arabic"/>
          <w:sz w:val="30"/>
          <w:szCs w:val="30"/>
          <w:rtl/>
        </w:rPr>
        <w:t>.</w:t>
      </w:r>
    </w:p>
    <w:p w:rsidR="00EB6B8B" w:rsidRPr="00F43304" w:rsidRDefault="00EB6B8B" w:rsidP="00EB6B8B">
      <w:pPr>
        <w:spacing w:before="120" w:line="400" w:lineRule="exact"/>
        <w:ind w:left="707"/>
        <w:jc w:val="both"/>
        <w:rPr>
          <w:rFonts w:ascii="Traditional Arabic" w:hAnsi="Traditional Arabic" w:cs="Traditional Arabic"/>
          <w:sz w:val="30"/>
          <w:szCs w:val="30"/>
          <w:rtl/>
        </w:rPr>
      </w:pPr>
      <w:r w:rsidRPr="00F43304">
        <w:rPr>
          <w:rFonts w:ascii="Traditional Arabic" w:hAnsi="Traditional Arabic" w:cs="Traditional Arabic"/>
          <w:sz w:val="30"/>
          <w:szCs w:val="30"/>
          <w:rtl/>
        </w:rPr>
        <w:br w:type="page"/>
        <w:t>الجدول 6</w:t>
      </w:r>
    </w:p>
    <w:p w:rsidR="00EB6B8B" w:rsidRPr="00F43304" w:rsidRDefault="00EB6B8B" w:rsidP="00EB6B8B">
      <w:pPr>
        <w:spacing w:after="120" w:line="400" w:lineRule="exact"/>
        <w:ind w:left="707"/>
        <w:jc w:val="both"/>
        <w:rPr>
          <w:rFonts w:ascii="Traditional Arabic" w:hAnsi="Traditional Arabic" w:cs="Traditional Arabic"/>
          <w:sz w:val="30"/>
          <w:szCs w:val="30"/>
          <w:rtl/>
        </w:rPr>
      </w:pPr>
      <w:r w:rsidRPr="00F43304">
        <w:rPr>
          <w:rFonts w:ascii="Traditional Arabic" w:hAnsi="Traditional Arabic" w:cs="Traditional Arabic"/>
          <w:b/>
          <w:bCs/>
          <w:sz w:val="30"/>
          <w:szCs w:val="30"/>
          <w:rtl/>
        </w:rPr>
        <w:t>الميزانية الإرشادية لعام 2016</w:t>
      </w:r>
    </w:p>
    <w:p w:rsidR="00EB6B8B" w:rsidRPr="00F43304" w:rsidRDefault="00EB6B8B" w:rsidP="00EB6B8B">
      <w:pPr>
        <w:spacing w:after="120" w:line="400" w:lineRule="exact"/>
        <w:ind w:left="707"/>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(بدولارات الولايات المتحدة)</w:t>
      </w:r>
    </w:p>
    <w:tbl>
      <w:tblPr>
        <w:bidiVisual/>
        <w:tblW w:w="0" w:type="auto"/>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827"/>
        <w:gridCol w:w="1985"/>
      </w:tblGrid>
      <w:tr w:rsidR="00EB6B8B" w:rsidRPr="00F43304" w:rsidTr="00EB6B8B">
        <w:trPr>
          <w:tblHeader/>
        </w:trPr>
        <w:tc>
          <w:tcPr>
            <w:tcW w:w="297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بند الميزانية</w:t>
            </w:r>
          </w:p>
        </w:tc>
        <w:tc>
          <w:tcPr>
            <w:tcW w:w="382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التوزيع</w:t>
            </w: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المبلغ</w:t>
            </w:r>
          </w:p>
        </w:tc>
      </w:tr>
      <w:tr w:rsidR="00EB6B8B" w:rsidRPr="00F43304" w:rsidTr="00EB6B8B">
        <w:tc>
          <w:tcPr>
            <w:tcW w:w="2977"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اجتماعات هيئات المنبر</w:t>
            </w:r>
          </w:p>
        </w:tc>
        <w:tc>
          <w:tcPr>
            <w:tcW w:w="3827"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الدورة الخامسة للاجتماع العام</w:t>
            </w:r>
            <w:r w:rsidRPr="00F43304">
              <w:rPr>
                <w:rFonts w:ascii="Traditional Arabic" w:hAnsi="Traditional Arabic" w:cs="Traditional Arabic"/>
                <w:sz w:val="27"/>
                <w:szCs w:val="27"/>
                <w:vertAlign w:val="superscript"/>
                <w:rtl/>
              </w:rPr>
              <w:t>(أ)، (ب)</w:t>
            </w:r>
          </w:p>
        </w:tc>
        <w:tc>
          <w:tcPr>
            <w:tcW w:w="3827" w:type="dxa"/>
            <w:tcBorders>
              <w:top w:val="nil"/>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000 615 دولار</w:t>
            </w:r>
          </w:p>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120 مشاركاً): 000 500 دولار</w:t>
            </w:r>
          </w:p>
        </w:tc>
        <w:tc>
          <w:tcPr>
            <w:tcW w:w="1985" w:type="dxa"/>
            <w:tcBorders>
              <w:top w:val="nil"/>
              <w:left w:val="nil"/>
              <w:bottom w:val="nil"/>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p>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000 115 1</w:t>
            </w: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المكتب</w:t>
            </w:r>
            <w:r w:rsidRPr="00F43304">
              <w:rPr>
                <w:rFonts w:ascii="Traditional Arabic" w:hAnsi="Traditional Arabic" w:cs="Traditional Arabic"/>
                <w:sz w:val="27"/>
                <w:szCs w:val="27"/>
                <w:vertAlign w:val="superscript"/>
                <w:rtl/>
              </w:rPr>
              <w:t>(ج)</w:t>
            </w:r>
            <w:r w:rsidRPr="00F43304">
              <w:rPr>
                <w:rFonts w:ascii="Traditional Arabic" w:hAnsi="Traditional Arabic" w:cs="Traditional Arabic"/>
                <w:sz w:val="27"/>
                <w:szCs w:val="27"/>
                <w:rtl/>
              </w:rPr>
              <w:t xml:space="preserve"> (دورتان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6 أيام)</w:t>
            </w:r>
          </w:p>
        </w:tc>
        <w:tc>
          <w:tcPr>
            <w:tcW w:w="3827" w:type="dxa"/>
            <w:tcBorders>
              <w:top w:val="nil"/>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250 10 دولار</w:t>
            </w:r>
          </w:p>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7 أعضاء): 200 25 دولار</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900 70</w:t>
            </w:r>
          </w:p>
        </w:tc>
      </w:tr>
      <w:tr w:rsidR="00EB6B8B" w:rsidRPr="00F43304" w:rsidTr="00EB6B8B">
        <w:tc>
          <w:tcPr>
            <w:tcW w:w="297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فريق الخبراء المتعدد التخصصات</w:t>
            </w:r>
            <w:r w:rsidRPr="00F43304">
              <w:rPr>
                <w:rFonts w:ascii="Traditional Arabic" w:hAnsi="Traditional Arabic" w:cs="Traditional Arabic"/>
                <w:sz w:val="27"/>
                <w:szCs w:val="27"/>
                <w:vertAlign w:val="superscript"/>
                <w:rtl/>
              </w:rPr>
              <w:t>(د)</w:t>
            </w:r>
            <w:r w:rsidRPr="00F43304">
              <w:rPr>
                <w:rFonts w:ascii="Traditional Arabic" w:hAnsi="Traditional Arabic" w:cs="Traditional Arabic"/>
                <w:sz w:val="27"/>
                <w:szCs w:val="27"/>
                <w:rtl/>
              </w:rPr>
              <w:t xml:space="preserve"> (دورتان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4 أيام)</w:t>
            </w:r>
          </w:p>
        </w:tc>
        <w:tc>
          <w:tcPr>
            <w:tcW w:w="3827"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500 20 دولار</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20 عضواً): 000 62 دولار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000 165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900 350 1</w:t>
            </w:r>
          </w:p>
        </w:tc>
      </w:tr>
      <w:tr w:rsidR="00EB6B8B" w:rsidRPr="00F43304" w:rsidTr="00EB6B8B">
        <w:tc>
          <w:tcPr>
            <w:tcW w:w="2977"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تنفيذ برنامج العمل ل</w:t>
            </w:r>
            <w:r>
              <w:rPr>
                <w:rFonts w:ascii="Traditional Arabic" w:hAnsi="Traditional Arabic" w:cs="Traditional Arabic"/>
                <w:b/>
                <w:bCs/>
                <w:sz w:val="27"/>
                <w:szCs w:val="27"/>
                <w:rtl/>
              </w:rPr>
              <w:t>عام</w:t>
            </w:r>
            <w:r w:rsidRPr="00F43304">
              <w:rPr>
                <w:rFonts w:ascii="Traditional Arabic" w:hAnsi="Traditional Arabic" w:cs="Traditional Arabic"/>
                <w:b/>
                <w:bCs/>
                <w:sz w:val="27"/>
                <w:szCs w:val="27"/>
                <w:rtl/>
              </w:rPr>
              <w:t xml:space="preserve"> 2016</w:t>
            </w:r>
          </w:p>
        </w:tc>
        <w:tc>
          <w:tcPr>
            <w:tcW w:w="3827"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1</w:t>
            </w:r>
          </w:p>
        </w:tc>
        <w:tc>
          <w:tcPr>
            <w:tcW w:w="382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القدرات والأسس المعرفية </w:t>
            </w:r>
            <w:r>
              <w:rPr>
                <w:rFonts w:ascii="Traditional Arabic" w:hAnsi="Traditional Arabic" w:cs="Traditional Arabic"/>
                <w:sz w:val="27"/>
                <w:szCs w:val="27"/>
                <w:rtl/>
              </w:rPr>
              <w:t>للصلة</w:t>
            </w:r>
            <w:r w:rsidRPr="00F43304">
              <w:rPr>
                <w:rFonts w:ascii="Traditional Arabic" w:hAnsi="Traditional Arabic" w:cs="Traditional Arabic"/>
                <w:sz w:val="27"/>
                <w:szCs w:val="27"/>
                <w:rtl/>
              </w:rPr>
              <w:t xml:space="preserve"> بين العلوم والسياسات من أجل تنفيذ الوظائف الرئيسية للمنبر</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750 148 1</w:t>
            </w: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2</w:t>
            </w:r>
          </w:p>
        </w:tc>
        <w:tc>
          <w:tcPr>
            <w:tcW w:w="3827" w:type="dxa"/>
            <w:tcBorders>
              <w:top w:val="nil"/>
              <w:left w:val="nil"/>
              <w:bottom w:val="nil"/>
              <w:right w:val="nil"/>
            </w:tcBorders>
            <w:shd w:val="clear" w:color="auto" w:fill="auto"/>
          </w:tcPr>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على المستويات دون الإقليمية والإقليمية والعالمية وفيما بينها</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500 372 4</w:t>
            </w: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3</w:t>
            </w:r>
          </w:p>
        </w:tc>
        <w:tc>
          <w:tcPr>
            <w:tcW w:w="382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فيما يتعلق بالقضايا </w:t>
            </w:r>
            <w:r w:rsidR="000E24D4">
              <w:rPr>
                <w:rFonts w:ascii="Traditional Arabic" w:hAnsi="Traditional Arabic" w:cs="Traditional Arabic"/>
                <w:sz w:val="27"/>
                <w:szCs w:val="27"/>
                <w:rtl/>
              </w:rPr>
              <w:t>المواضيعي</w:t>
            </w:r>
            <w:r w:rsidRPr="00F43304">
              <w:rPr>
                <w:rFonts w:ascii="Traditional Arabic" w:hAnsi="Traditional Arabic" w:cs="Traditional Arabic"/>
                <w:sz w:val="27"/>
                <w:szCs w:val="27"/>
                <w:rtl/>
              </w:rPr>
              <w:t>ة والمنهجية</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750 689 1</w:t>
            </w:r>
          </w:p>
        </w:tc>
      </w:tr>
      <w:tr w:rsidR="00EB6B8B" w:rsidRPr="00F43304" w:rsidTr="00EB6B8B">
        <w:tc>
          <w:tcPr>
            <w:tcW w:w="297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4</w:t>
            </w:r>
          </w:p>
        </w:tc>
        <w:tc>
          <w:tcPr>
            <w:tcW w:w="382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نشر وتقييم أنشطة المنبر ونواتجه واستنتاجاته</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000 275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8B7C42" w:rsidP="008B7C42">
            <w:pPr>
              <w:spacing w:after="120" w:line="32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000</w:t>
            </w:r>
            <w:r w:rsidR="00EB6B8B" w:rsidRPr="00F43304">
              <w:rPr>
                <w:rFonts w:ascii="Traditional Arabic" w:hAnsi="Traditional Arabic" w:cs="Traditional Arabic"/>
                <w:b/>
                <w:bCs/>
                <w:sz w:val="27"/>
                <w:szCs w:val="27"/>
                <w:rtl/>
              </w:rPr>
              <w:t> 48</w:t>
            </w:r>
            <w:r>
              <w:rPr>
                <w:rFonts w:ascii="Traditional Arabic" w:hAnsi="Traditional Arabic" w:cs="Traditional Arabic"/>
                <w:b/>
                <w:bCs/>
                <w:sz w:val="27"/>
                <w:szCs w:val="27"/>
                <w:rtl/>
              </w:rPr>
              <w:t>0</w:t>
            </w:r>
            <w:r w:rsidR="00EB6B8B" w:rsidRPr="00F43304">
              <w:rPr>
                <w:rFonts w:ascii="Traditional Arabic" w:hAnsi="Traditional Arabic" w:cs="Traditional Arabic"/>
                <w:b/>
                <w:bCs/>
                <w:sz w:val="27"/>
                <w:szCs w:val="27"/>
                <w:rtl/>
              </w:rPr>
              <w:t> 7</w:t>
            </w:r>
          </w:p>
        </w:tc>
      </w:tr>
      <w:tr w:rsidR="00EB6B8B" w:rsidRPr="00F43304" w:rsidTr="00EB6B8B">
        <w:tc>
          <w:tcPr>
            <w:tcW w:w="2977" w:type="dxa"/>
            <w:tcBorders>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الأمانة</w:t>
            </w:r>
          </w:p>
        </w:tc>
        <w:tc>
          <w:tcPr>
            <w:tcW w:w="3827" w:type="dxa"/>
            <w:tcBorders>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p>
        </w:tc>
      </w:tr>
      <w:tr w:rsidR="00EB6B8B" w:rsidRPr="00F43304" w:rsidTr="00EB6B8B">
        <w:tc>
          <w:tcPr>
            <w:tcW w:w="297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3827"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رئيس الأمانة (مد-1)</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(ف-4)</w:t>
            </w:r>
          </w:p>
          <w:p w:rsidR="00EB6B8B" w:rsidRPr="00F43304" w:rsidRDefault="00EB6B8B" w:rsidP="00EB6B8B">
            <w:pPr>
              <w:spacing w:line="320" w:lineRule="exact"/>
              <w:jc w:val="both"/>
              <w:rPr>
                <w:rFonts w:ascii="Traditional Arabic" w:hAnsi="Traditional Arabic" w:cs="Traditional Arabic"/>
                <w:sz w:val="27"/>
                <w:szCs w:val="27"/>
                <w:vertAlign w:val="superscript"/>
                <w:rtl/>
              </w:rPr>
            </w:pPr>
            <w:r w:rsidRPr="00F43304">
              <w:rPr>
                <w:rFonts w:ascii="Traditional Arabic" w:hAnsi="Traditional Arabic" w:cs="Traditional Arabic"/>
                <w:sz w:val="27"/>
                <w:szCs w:val="27"/>
                <w:rtl/>
              </w:rPr>
              <w:t>موظف برامج (ف-4)</w:t>
            </w:r>
            <w:r w:rsidRPr="00F43304">
              <w:rPr>
                <w:rFonts w:ascii="Traditional Arabic" w:hAnsi="Traditional Arabic" w:cs="Traditional Arabic"/>
                <w:sz w:val="27"/>
                <w:szCs w:val="27"/>
                <w:vertAlign w:val="superscript"/>
                <w:rtl/>
              </w:rPr>
              <w:t>(</w:t>
            </w:r>
            <w:r w:rsidRPr="00F43304">
              <w:rPr>
                <w:rFonts w:cs="Traditional Arabic"/>
                <w:sz w:val="27"/>
                <w:szCs w:val="27"/>
                <w:vertAlign w:val="superscript"/>
                <w:rtl/>
              </w:rPr>
              <w:t>ﻫ</w:t>
            </w:r>
            <w:r w:rsidRPr="00F43304">
              <w:rPr>
                <w:rFonts w:ascii="Traditional Arabic" w:hAnsi="Traditional Arabic" w:cs="Traditional Arabic"/>
                <w:sz w:val="27"/>
                <w:szCs w:val="27"/>
                <w:vertAlign w:val="superscript"/>
                <w:rtl/>
              </w:rPr>
              <w:t>)</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معاون (ف-2)</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(ع-6)</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EB6B8B">
            <w:pPr>
              <w:spacing w:line="320" w:lineRule="exact"/>
              <w:jc w:val="both"/>
              <w:rPr>
                <w:rFonts w:ascii="Traditional Arabic" w:hAnsi="Traditional Arabic" w:cs="Traditional Arabic"/>
                <w:sz w:val="27"/>
                <w:szCs w:val="27"/>
                <w:rtl/>
              </w:rPr>
            </w:pPr>
          </w:p>
        </w:tc>
        <w:tc>
          <w:tcPr>
            <w:tcW w:w="1985" w:type="dxa"/>
            <w:tcBorders>
              <w:top w:val="nil"/>
              <w:left w:val="nil"/>
              <w:bottom w:val="single" w:sz="4" w:space="0" w:color="auto"/>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700 290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700 228</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800 190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800 190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900 165</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900 115</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900 115</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900 115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600 414 1</w:t>
            </w:r>
          </w:p>
        </w:tc>
      </w:tr>
      <w:tr w:rsidR="00EB6B8B" w:rsidRPr="00F43304" w:rsidTr="00EB6B8B">
        <w:tc>
          <w:tcPr>
            <w:tcW w:w="2977"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التوعية والاتصالات</w:t>
            </w:r>
          </w:p>
        </w:tc>
        <w:tc>
          <w:tcPr>
            <w:tcW w:w="3827"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p>
        </w:tc>
      </w:tr>
      <w:tr w:rsidR="00EB6B8B" w:rsidRPr="00F43304" w:rsidTr="00EB6B8B">
        <w:tc>
          <w:tcPr>
            <w:tcW w:w="297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خدمات تقارير الاجتماع العام</w:t>
            </w:r>
          </w:p>
        </w:tc>
        <w:tc>
          <w:tcPr>
            <w:tcW w:w="3827" w:type="dxa"/>
            <w:tcBorders>
              <w:top w:val="nil"/>
              <w:left w:val="nil"/>
              <w:bottom w:val="single" w:sz="4" w:space="0" w:color="auto"/>
              <w:right w:val="nil"/>
            </w:tcBorders>
            <w:shd w:val="clear" w:color="auto" w:fill="auto"/>
          </w:tcPr>
          <w:p w:rsidR="00EB6B8B" w:rsidRPr="00C76CE5" w:rsidRDefault="00EB6B8B" w:rsidP="00EB6B8B">
            <w:pPr>
              <w:spacing w:after="120" w:line="320" w:lineRule="exact"/>
              <w:jc w:val="both"/>
              <w:rPr>
                <w:rFonts w:ascii="Traditional Arabic" w:hAnsi="Traditional Arabic" w:cs="Traditional Arabic"/>
                <w:sz w:val="27"/>
                <w:szCs w:val="27"/>
                <w:rtl/>
              </w:rPr>
            </w:pPr>
            <w:r w:rsidRPr="00C76CE5">
              <w:rPr>
                <w:rFonts w:ascii="Traditional Arabic" w:hAnsi="Traditional Arabic" w:cs="Traditional Arabic"/>
                <w:sz w:val="27"/>
                <w:szCs w:val="27"/>
                <w:rtl/>
              </w:rPr>
              <w:t>خدمات التقارير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000 65</w:t>
            </w:r>
          </w:p>
        </w:tc>
      </w:tr>
      <w:tr w:rsidR="00EB6B8B" w:rsidRPr="00F43304" w:rsidTr="00EB6B8B">
        <w:tc>
          <w:tcPr>
            <w:tcW w:w="2977"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السفر</w:t>
            </w:r>
          </w:p>
        </w:tc>
        <w:tc>
          <w:tcPr>
            <w:tcW w:w="3827"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p>
        </w:tc>
      </w:tr>
      <w:tr w:rsidR="00EB6B8B" w:rsidRPr="00F43304" w:rsidTr="00EB6B8B">
        <w:tc>
          <w:tcPr>
            <w:tcW w:w="297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موظفي الأمانة في مهام رسمية</w:t>
            </w:r>
          </w:p>
        </w:tc>
        <w:tc>
          <w:tcPr>
            <w:tcW w:w="3827" w:type="dxa"/>
            <w:tcBorders>
              <w:top w:val="nil"/>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الموظفين إلى اجتماعات هيئات المنبر والسفر للمهام الضرورية الأخرى</w:t>
            </w:r>
          </w:p>
        </w:tc>
        <w:tc>
          <w:tcPr>
            <w:tcW w:w="1985" w:type="dxa"/>
            <w:tcBorders>
              <w:top w:val="nil"/>
              <w:left w:val="nil"/>
              <w:bottom w:val="nil"/>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000 120</w:t>
            </w:r>
          </w:p>
        </w:tc>
      </w:tr>
      <w:tr w:rsidR="00EB6B8B" w:rsidRPr="00F43304" w:rsidTr="00EB6B8B">
        <w:tc>
          <w:tcPr>
            <w:tcW w:w="297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w:t>
            </w:r>
          </w:p>
        </w:tc>
        <w:tc>
          <w:tcPr>
            <w:tcW w:w="382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 لتمثيل المنبر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000 145</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 xml:space="preserve">المجموع </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500 461 10</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دعم البرنامج (8 في المائة)</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920 836</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مجموع التكاليف للصندوق الاستئماني</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420</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298</w:t>
            </w:r>
            <w:r w:rsidRPr="00F43304">
              <w:rPr>
                <w:rFonts w:ascii="Traditional Arabic" w:hAnsi="Traditional Arabic" w:cs="Traditional Arabic"/>
                <w:b/>
                <w:bCs/>
                <w:sz w:val="27"/>
                <w:szCs w:val="27"/>
                <w:rtl/>
              </w:rPr>
              <w:t> 11</w:t>
            </w:r>
          </w:p>
        </w:tc>
      </w:tr>
      <w:tr w:rsidR="00EB6B8B" w:rsidRPr="00F43304" w:rsidTr="00EB6B8B">
        <w:tc>
          <w:tcPr>
            <w:tcW w:w="297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تسوية احتياطي رأس المال </w:t>
            </w:r>
            <w:r>
              <w:rPr>
                <w:rFonts w:ascii="Traditional Arabic" w:hAnsi="Traditional Arabic" w:cs="Traditional Arabic"/>
                <w:sz w:val="27"/>
                <w:szCs w:val="27"/>
                <w:rtl/>
              </w:rPr>
              <w:t>المتداول</w:t>
            </w:r>
          </w:p>
        </w:tc>
        <w:tc>
          <w:tcPr>
            <w:tcW w:w="3827"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597</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247</w:t>
            </w:r>
          </w:p>
        </w:tc>
      </w:tr>
      <w:tr w:rsidR="00EB6B8B" w:rsidRPr="00F43304" w:rsidTr="00EB6B8B">
        <w:tc>
          <w:tcPr>
            <w:tcW w:w="2977" w:type="dxa"/>
            <w:tcBorders>
              <w:left w:val="nil"/>
              <w:bottom w:val="single" w:sz="12"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الكلي</w:t>
            </w:r>
          </w:p>
        </w:tc>
        <w:tc>
          <w:tcPr>
            <w:tcW w:w="3827" w:type="dxa"/>
            <w:tcBorders>
              <w:left w:val="nil"/>
              <w:bottom w:val="single" w:sz="12"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single" w:sz="12"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017</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456</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11</w:t>
            </w:r>
          </w:p>
        </w:tc>
      </w:tr>
    </w:tbl>
    <w:p w:rsidR="00EB6B8B" w:rsidRPr="00F43304" w:rsidRDefault="00EB6B8B" w:rsidP="00C76CE5">
      <w:pPr>
        <w:spacing w:before="120" w:line="300" w:lineRule="exact"/>
        <w:ind w:left="709" w:firstLine="425"/>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(أ)</w:t>
      </w:r>
      <w:r w:rsidRPr="00F43304">
        <w:rPr>
          <w:rFonts w:ascii="Traditional Arabic" w:hAnsi="Traditional Arabic" w:cs="Traditional Arabic"/>
          <w:sz w:val="26"/>
          <w:szCs w:val="26"/>
          <w:rtl/>
        </w:rPr>
        <w:tab/>
      </w:r>
      <w:r>
        <w:rPr>
          <w:rFonts w:ascii="Traditional Arabic" w:hAnsi="Traditional Arabic" w:cs="Traditional Arabic"/>
          <w:sz w:val="26"/>
          <w:szCs w:val="26"/>
          <w:rtl/>
        </w:rPr>
        <w:t>مخصصات</w:t>
      </w:r>
      <w:r w:rsidRPr="00F43304">
        <w:rPr>
          <w:rFonts w:ascii="Traditional Arabic" w:hAnsi="Traditional Arabic" w:cs="Traditional Arabic"/>
          <w:sz w:val="26"/>
          <w:szCs w:val="26"/>
          <w:rtl/>
        </w:rPr>
        <w:t xml:space="preserve"> </w:t>
      </w:r>
      <w:r>
        <w:rPr>
          <w:rFonts w:ascii="Traditional Arabic" w:hAnsi="Traditional Arabic" w:cs="Traditional Arabic"/>
          <w:sz w:val="26"/>
          <w:szCs w:val="26"/>
          <w:rtl/>
        </w:rPr>
        <w:t>ل</w:t>
      </w:r>
      <w:r w:rsidRPr="00F43304">
        <w:rPr>
          <w:rFonts w:ascii="Traditional Arabic" w:hAnsi="Traditional Arabic" w:cs="Traditional Arabic"/>
          <w:sz w:val="26"/>
          <w:szCs w:val="26"/>
          <w:rtl/>
        </w:rPr>
        <w:t xml:space="preserve">دورة للاجتماع العام </w:t>
      </w:r>
      <w:r>
        <w:rPr>
          <w:rFonts w:ascii="Traditional Arabic" w:hAnsi="Traditional Arabic" w:cs="Traditional Arabic"/>
          <w:sz w:val="26"/>
          <w:szCs w:val="26"/>
          <w:rtl/>
        </w:rPr>
        <w:t xml:space="preserve">تصل </w:t>
      </w:r>
      <w:r w:rsidRPr="00F43304">
        <w:rPr>
          <w:rFonts w:ascii="Traditional Arabic" w:hAnsi="Traditional Arabic" w:cs="Traditional Arabic"/>
          <w:sz w:val="26"/>
          <w:szCs w:val="26"/>
          <w:rtl/>
        </w:rPr>
        <w:t>مدتها</w:t>
      </w:r>
      <w:r>
        <w:rPr>
          <w:rFonts w:ascii="Traditional Arabic" w:hAnsi="Traditional Arabic" w:cs="Traditional Arabic"/>
          <w:sz w:val="26"/>
          <w:szCs w:val="26"/>
          <w:rtl/>
        </w:rPr>
        <w:t xml:space="preserve"> إلى</w:t>
      </w:r>
      <w:r w:rsidRPr="00F43304">
        <w:rPr>
          <w:rFonts w:ascii="Traditional Arabic" w:hAnsi="Traditional Arabic" w:cs="Traditional Arabic"/>
          <w:sz w:val="26"/>
          <w:szCs w:val="26"/>
          <w:rtl/>
        </w:rPr>
        <w:t xml:space="preserve"> 6 أيام ويوم واحد للمشاورات الإقليمية قبل الدورة.</w:t>
      </w:r>
    </w:p>
    <w:p w:rsidR="00EB6B8B" w:rsidRPr="00F43304" w:rsidRDefault="00EB6B8B" w:rsidP="00C76CE5">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(ب)</w:t>
      </w:r>
      <w:r w:rsidRPr="00F43304">
        <w:rPr>
          <w:rFonts w:ascii="Traditional Arabic" w:hAnsi="Traditional Arabic" w:cs="Traditional Arabic"/>
          <w:sz w:val="26"/>
          <w:szCs w:val="26"/>
          <w:rtl/>
        </w:rPr>
        <w:tab/>
        <w:t>تشمل الدعم المقدم لعشرين عضواً في فريق الخبراء المتعدد التخصصات.</w:t>
      </w:r>
    </w:p>
    <w:p w:rsidR="00EB6B8B" w:rsidRPr="00F43304" w:rsidRDefault="00EB6B8B" w:rsidP="00C76CE5">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(ج)</w:t>
      </w:r>
      <w:r w:rsidRPr="00F43304">
        <w:rPr>
          <w:rFonts w:ascii="Traditional Arabic" w:hAnsi="Traditional Arabic" w:cs="Traditional Arabic"/>
          <w:sz w:val="26"/>
          <w:szCs w:val="26"/>
          <w:rtl/>
        </w:rPr>
        <w:tab/>
        <w:t>تشمل اجتماعات المكتب وحضور اجتماعات فريق الخبراء المتعدد التخصصات كمراقبين.</w:t>
      </w:r>
    </w:p>
    <w:p w:rsidR="00EB6B8B" w:rsidRPr="00F43304" w:rsidRDefault="00EB6B8B" w:rsidP="00C76CE5">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(د)</w:t>
      </w:r>
      <w:r w:rsidRPr="00F43304">
        <w:rPr>
          <w:rFonts w:ascii="Traditional Arabic" w:hAnsi="Traditional Arabic" w:cs="Traditional Arabic"/>
          <w:sz w:val="26"/>
          <w:szCs w:val="26"/>
          <w:rtl/>
        </w:rPr>
        <w:tab/>
        <w:t>باستثناء رؤساء الهيئات الفرعية العلمية.</w:t>
      </w:r>
    </w:p>
    <w:p w:rsidR="00EB6B8B" w:rsidRPr="00F43304" w:rsidRDefault="00EB6B8B" w:rsidP="00E63441">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7"/>
          <w:szCs w:val="27"/>
          <w:rtl/>
        </w:rPr>
        <w:t>(</w:t>
      </w:r>
      <w:r w:rsidRPr="00F43304">
        <w:rPr>
          <w:rFonts w:cs="Traditional Arabic"/>
          <w:sz w:val="27"/>
          <w:szCs w:val="27"/>
          <w:rtl/>
        </w:rPr>
        <w:t>ﻫ</w:t>
      </w:r>
      <w:r w:rsidRPr="00F43304">
        <w:rPr>
          <w:rFonts w:ascii="Traditional Arabic" w:hAnsi="Traditional Arabic" w:cs="Traditional Arabic"/>
          <w:sz w:val="27"/>
          <w:szCs w:val="27"/>
          <w:rtl/>
        </w:rPr>
        <w:t>)</w:t>
      </w:r>
      <w:r w:rsidRPr="00F43304">
        <w:rPr>
          <w:rFonts w:ascii="Traditional Arabic" w:hAnsi="Traditional Arabic" w:cs="Traditional Arabic"/>
          <w:sz w:val="27"/>
          <w:szCs w:val="27"/>
          <w:rtl/>
        </w:rPr>
        <w:tab/>
      </w:r>
      <w:r w:rsidRPr="00F43304">
        <w:rPr>
          <w:rFonts w:ascii="Traditional Arabic" w:hAnsi="Traditional Arabic" w:cs="Traditional Arabic"/>
          <w:sz w:val="26"/>
          <w:szCs w:val="26"/>
          <w:rtl/>
        </w:rPr>
        <w:t xml:space="preserve">انتداب من برنامج الأمم المتحدة للبيئة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أمانة المنبر.</w:t>
      </w:r>
    </w:p>
    <w:p w:rsidR="00EB6B8B" w:rsidRPr="00F43304" w:rsidRDefault="00EB6B8B" w:rsidP="00E63441">
      <w:pPr>
        <w:spacing w:before="240" w:line="360" w:lineRule="exact"/>
        <w:ind w:left="1132"/>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الجدول 7</w:t>
      </w:r>
    </w:p>
    <w:p w:rsidR="00EB6B8B" w:rsidRPr="00F43304" w:rsidRDefault="00EB6B8B" w:rsidP="00E63441">
      <w:pPr>
        <w:spacing w:after="120" w:line="360" w:lineRule="exact"/>
        <w:ind w:left="1134"/>
        <w:jc w:val="both"/>
        <w:rPr>
          <w:rFonts w:ascii="Traditional Arabic" w:hAnsi="Traditional Arabic" w:cs="Traditional Arabic"/>
          <w:sz w:val="30"/>
          <w:szCs w:val="30"/>
          <w:rtl/>
        </w:rPr>
      </w:pPr>
      <w:r w:rsidRPr="00F43304">
        <w:rPr>
          <w:rFonts w:ascii="Traditional Arabic" w:hAnsi="Traditional Arabic" w:cs="Traditional Arabic"/>
          <w:b/>
          <w:bCs/>
          <w:sz w:val="30"/>
          <w:szCs w:val="30"/>
          <w:rtl/>
        </w:rPr>
        <w:t>الميزانية الإرشادية لعام 2017</w:t>
      </w:r>
    </w:p>
    <w:p w:rsidR="00EB6B8B" w:rsidRPr="00F43304" w:rsidRDefault="00EB6B8B" w:rsidP="00E63441">
      <w:pPr>
        <w:spacing w:after="120" w:line="360" w:lineRule="exact"/>
        <w:ind w:left="1132"/>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(بدولارات الولايات المتحدة)</w:t>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606"/>
        <w:gridCol w:w="1985"/>
      </w:tblGrid>
      <w:tr w:rsidR="00EB6B8B" w:rsidRPr="00F43304" w:rsidTr="00EB6B8B">
        <w:trPr>
          <w:tblHeader/>
        </w:trPr>
        <w:tc>
          <w:tcPr>
            <w:tcW w:w="319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التوزيع</w:t>
            </w: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المبلغ</w:t>
            </w:r>
          </w:p>
        </w:tc>
      </w:tr>
      <w:tr w:rsidR="00EB6B8B" w:rsidRPr="00F43304" w:rsidTr="00EB6B8B">
        <w:tc>
          <w:tcPr>
            <w:tcW w:w="3197" w:type="dxa"/>
            <w:tcBorders>
              <w:top w:val="single" w:sz="12" w:space="0" w:color="auto"/>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top w:val="single" w:sz="12" w:space="0" w:color="auto"/>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الدورة السادسة للاجتماع العام</w:t>
            </w:r>
            <w:r w:rsidRPr="00F43304">
              <w:rPr>
                <w:rFonts w:ascii="Traditional Arabic" w:hAnsi="Traditional Arabic" w:cs="Traditional Arabic"/>
                <w:sz w:val="27"/>
                <w:szCs w:val="27"/>
                <w:vertAlign w:val="superscript"/>
                <w:rtl/>
              </w:rPr>
              <w:t>(أ)، (ب)</w:t>
            </w:r>
          </w:p>
        </w:tc>
        <w:tc>
          <w:tcPr>
            <w:tcW w:w="3606" w:type="dxa"/>
            <w:tcBorders>
              <w:top w:val="nil"/>
              <w:left w:val="nil"/>
              <w:bottom w:val="nil"/>
              <w:right w:val="nil"/>
            </w:tcBorders>
            <w:shd w:val="clear" w:color="auto" w:fill="auto"/>
          </w:tcPr>
          <w:p w:rsidR="00EB6B8B" w:rsidRPr="00F43304" w:rsidRDefault="00EB6B8B" w:rsidP="00EB6B8B">
            <w:pPr>
              <w:spacing w:after="12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000 615 دولار</w:t>
            </w:r>
          </w:p>
          <w:p w:rsidR="00EB6B8B" w:rsidRPr="00F43304" w:rsidRDefault="00EB6B8B" w:rsidP="00EB6B8B">
            <w:pPr>
              <w:spacing w:after="12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120 مشاركاً): 000</w:t>
            </w:r>
            <w:r w:rsidRPr="00593235">
              <w:rPr>
                <w:rFonts w:ascii="Traditional Arabic" w:hAnsi="Traditional Arabic" w:cs="Traditional Arabic"/>
                <w:sz w:val="16"/>
                <w:szCs w:val="16"/>
                <w:rtl/>
              </w:rPr>
              <w:t> </w:t>
            </w:r>
            <w:r w:rsidRPr="00F43304">
              <w:rPr>
                <w:rFonts w:ascii="Traditional Arabic" w:hAnsi="Traditional Arabic" w:cs="Traditional Arabic"/>
                <w:sz w:val="27"/>
                <w:szCs w:val="27"/>
                <w:rtl/>
              </w:rPr>
              <w:t>500 دولار</w:t>
            </w:r>
          </w:p>
        </w:tc>
        <w:tc>
          <w:tcPr>
            <w:tcW w:w="1985" w:type="dxa"/>
            <w:tcBorders>
              <w:top w:val="nil"/>
              <w:left w:val="nil"/>
              <w:bottom w:val="nil"/>
              <w:right w:val="nil"/>
            </w:tcBorders>
            <w:shd w:val="clear" w:color="auto" w:fill="auto"/>
          </w:tcPr>
          <w:p w:rsidR="00EB6B8B" w:rsidRPr="00F43304" w:rsidRDefault="00EB6B8B" w:rsidP="00EB6B8B">
            <w:pPr>
              <w:spacing w:after="120" w:line="300" w:lineRule="exact"/>
              <w:jc w:val="right"/>
              <w:rPr>
                <w:rFonts w:ascii="Traditional Arabic" w:hAnsi="Traditional Arabic" w:cs="Traditional Arabic"/>
                <w:sz w:val="27"/>
                <w:szCs w:val="27"/>
                <w:rtl/>
              </w:rPr>
            </w:pPr>
          </w:p>
          <w:p w:rsidR="00EB6B8B" w:rsidRPr="00F43304" w:rsidRDefault="00EB6B8B" w:rsidP="00EB6B8B">
            <w:pPr>
              <w:spacing w:after="120" w:line="30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000 115 1</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C76CE5">
              <w:rPr>
                <w:rFonts w:ascii="Traditional Arabic" w:hAnsi="Traditional Arabic" w:cs="Traditional Arabic"/>
                <w:sz w:val="24"/>
                <w:szCs w:val="24"/>
                <w:rtl/>
              </w:rPr>
              <w:t>المكتب</w:t>
            </w:r>
            <w:r w:rsidRPr="00C76CE5">
              <w:rPr>
                <w:rFonts w:ascii="Traditional Arabic" w:hAnsi="Traditional Arabic" w:cs="Traditional Arabic"/>
                <w:sz w:val="24"/>
                <w:szCs w:val="24"/>
                <w:vertAlign w:val="superscript"/>
                <w:rtl/>
              </w:rPr>
              <w:t>(ج)</w:t>
            </w:r>
            <w:r w:rsidRPr="00C76CE5">
              <w:rPr>
                <w:rFonts w:ascii="Traditional Arabic" w:hAnsi="Traditional Arabic" w:cs="Traditional Arabic"/>
                <w:sz w:val="24"/>
                <w:szCs w:val="24"/>
                <w:rtl/>
              </w:rPr>
              <w:t xml:space="preserve"> (ثلاث دورات مدة كل منها 6 أيام</w:t>
            </w:r>
            <w:r w:rsidR="00815BCD" w:rsidRPr="00C76CE5">
              <w:rPr>
                <w:rFonts w:ascii="Traditional Arabic" w:hAnsi="Traditional Arabic" w:cs="Traditional Arabic"/>
                <w:sz w:val="24"/>
                <w:szCs w:val="24"/>
                <w:rtl/>
              </w:rPr>
              <w:t>)</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250 10 دولار</w:t>
            </w:r>
          </w:p>
          <w:p w:rsidR="00EB6B8B" w:rsidRPr="00F43304" w:rsidRDefault="00EB6B8B" w:rsidP="00EB6B8B">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7 أعضاء): 200 25 دولار</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350 106</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593235">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فريق الخبراء المتعدد التخصصات</w:t>
            </w:r>
            <w:r w:rsidRPr="00F43304">
              <w:rPr>
                <w:rFonts w:ascii="Traditional Arabic" w:hAnsi="Traditional Arabic" w:cs="Traditional Arabic"/>
                <w:sz w:val="27"/>
                <w:szCs w:val="27"/>
                <w:vertAlign w:val="superscript"/>
                <w:rtl/>
              </w:rPr>
              <w:t>(د)</w:t>
            </w:r>
            <w:r w:rsidRPr="00F43304">
              <w:rPr>
                <w:rFonts w:ascii="Traditional Arabic" w:hAnsi="Traditional Arabic" w:cs="Traditional Arabic"/>
                <w:sz w:val="27"/>
                <w:szCs w:val="27"/>
                <w:rtl/>
              </w:rPr>
              <w:t xml:space="preserve"> (ثلاث دورات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4 أيام</w:t>
            </w:r>
            <w:r w:rsidR="004F028A">
              <w:rPr>
                <w:rFonts w:ascii="Traditional Arabic" w:hAnsi="Traditional Arabic" w:cs="Traditional Arabic"/>
                <w:sz w:val="27"/>
                <w:szCs w:val="27"/>
                <w:rtl/>
              </w:rPr>
              <w:t>)</w:t>
            </w:r>
          </w:p>
        </w:tc>
        <w:tc>
          <w:tcPr>
            <w:tcW w:w="3606" w:type="dxa"/>
            <w:tcBorders>
              <w:top w:val="nil"/>
              <w:left w:val="nil"/>
              <w:bottom w:val="single" w:sz="4" w:space="0" w:color="auto"/>
              <w:right w:val="nil"/>
            </w:tcBorders>
            <w:shd w:val="clear" w:color="auto" w:fill="auto"/>
          </w:tcPr>
          <w:p w:rsidR="00EB6B8B" w:rsidRPr="00F43304" w:rsidRDefault="00EB6B8B" w:rsidP="00593235">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500 20 دولار</w:t>
            </w:r>
          </w:p>
          <w:p w:rsidR="00EB6B8B" w:rsidRPr="00F43304" w:rsidRDefault="00EB6B8B" w:rsidP="00593235">
            <w:pPr>
              <w:spacing w:after="80" w:line="320" w:lineRule="exact"/>
              <w:jc w:val="both"/>
              <w:rPr>
                <w:rFonts w:ascii="Traditional Arabic" w:hAnsi="Traditional Arabic" w:cs="Traditional Arabic"/>
                <w:sz w:val="27"/>
                <w:szCs w:val="27"/>
                <w:rtl/>
              </w:rPr>
            </w:pPr>
            <w:r w:rsidRPr="00C76CE5">
              <w:rPr>
                <w:rFonts w:ascii="Traditional Arabic" w:hAnsi="Traditional Arabic" w:cs="Traditional Arabic"/>
                <w:sz w:val="24"/>
                <w:szCs w:val="24"/>
                <w:rtl/>
              </w:rPr>
              <w:t>تكاليف السفر (دعم 20 عضواً): 000 62 دولار</w:t>
            </w:r>
          </w:p>
        </w:tc>
        <w:tc>
          <w:tcPr>
            <w:tcW w:w="1985" w:type="dxa"/>
            <w:tcBorders>
              <w:top w:val="nil"/>
              <w:left w:val="nil"/>
              <w:bottom w:val="single" w:sz="4" w:space="0" w:color="auto"/>
              <w:right w:val="nil"/>
            </w:tcBorders>
            <w:shd w:val="clear" w:color="auto" w:fill="auto"/>
          </w:tcPr>
          <w:p w:rsidR="00EB6B8B" w:rsidRPr="00F43304" w:rsidRDefault="00EB6B8B" w:rsidP="00593235">
            <w:pPr>
              <w:spacing w:after="8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500 247</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850 468 1</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تنفيذ برنامج العمل ل</w:t>
            </w:r>
            <w:r>
              <w:rPr>
                <w:rFonts w:ascii="Traditional Arabic" w:hAnsi="Traditional Arabic" w:cs="Traditional Arabic"/>
                <w:b/>
                <w:bCs/>
                <w:sz w:val="27"/>
                <w:szCs w:val="27"/>
                <w:rtl/>
              </w:rPr>
              <w:t>عام</w:t>
            </w:r>
            <w:r w:rsidRPr="00F43304">
              <w:rPr>
                <w:rFonts w:ascii="Traditional Arabic" w:hAnsi="Traditional Arabic" w:cs="Traditional Arabic"/>
                <w:b/>
                <w:bCs/>
                <w:sz w:val="27"/>
                <w:szCs w:val="27"/>
                <w:rtl/>
              </w:rPr>
              <w:t xml:space="preserve"> 2017</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1</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القدرات والأسس المعرفية </w:t>
            </w:r>
            <w:r>
              <w:rPr>
                <w:rFonts w:ascii="Traditional Arabic" w:hAnsi="Traditional Arabic" w:cs="Traditional Arabic"/>
                <w:sz w:val="27"/>
                <w:szCs w:val="27"/>
                <w:rtl/>
              </w:rPr>
              <w:t>للصلة</w:t>
            </w:r>
            <w:r w:rsidRPr="00F43304">
              <w:rPr>
                <w:rFonts w:ascii="Traditional Arabic" w:hAnsi="Traditional Arabic" w:cs="Traditional Arabic"/>
                <w:sz w:val="27"/>
                <w:szCs w:val="27"/>
                <w:rtl/>
              </w:rPr>
              <w:t xml:space="preserve"> بين العلوم والسياسات من أجل تنفيذ الوظائف الرئيسية للمنبر</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750 098 1</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2</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على المستويات دون الإقليمية والإقليمية والعالمية وفيما بينها</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500 467 2</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3</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فيما يتعلق بالقضايا </w:t>
            </w:r>
            <w:r w:rsidR="000E24D4">
              <w:rPr>
                <w:rFonts w:ascii="Traditional Arabic" w:hAnsi="Traditional Arabic" w:cs="Traditional Arabic"/>
                <w:sz w:val="27"/>
                <w:szCs w:val="27"/>
                <w:rtl/>
              </w:rPr>
              <w:t>المواضيعي</w:t>
            </w:r>
            <w:r w:rsidRPr="00F43304">
              <w:rPr>
                <w:rFonts w:ascii="Traditional Arabic" w:hAnsi="Traditional Arabic" w:cs="Traditional Arabic"/>
                <w:sz w:val="27"/>
                <w:szCs w:val="27"/>
                <w:rtl/>
              </w:rPr>
              <w:t>ة والمنهجية</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750 344 1</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4</w:t>
            </w:r>
          </w:p>
        </w:tc>
        <w:tc>
          <w:tcPr>
            <w:tcW w:w="3606"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نشر وتقييم أنشطة المنبر ونواتجه واستنتاجاته</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000 359</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000 270 5</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الأمانة</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رئيس الأمانة (مد-1)</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(ف-4)</w:t>
            </w:r>
          </w:p>
          <w:p w:rsidR="00EB6B8B" w:rsidRPr="00F43304" w:rsidRDefault="00EB6B8B" w:rsidP="00C76CE5">
            <w:pPr>
              <w:spacing w:line="340" w:lineRule="exact"/>
              <w:jc w:val="both"/>
              <w:rPr>
                <w:rFonts w:ascii="Traditional Arabic" w:hAnsi="Traditional Arabic" w:cs="Traditional Arabic"/>
                <w:sz w:val="27"/>
                <w:szCs w:val="27"/>
                <w:vertAlign w:val="superscript"/>
                <w:rtl/>
              </w:rPr>
            </w:pPr>
            <w:r w:rsidRPr="00F43304">
              <w:rPr>
                <w:rFonts w:ascii="Traditional Arabic" w:hAnsi="Traditional Arabic" w:cs="Traditional Arabic"/>
                <w:sz w:val="27"/>
                <w:szCs w:val="27"/>
                <w:rtl/>
              </w:rPr>
              <w:t>موظف برامج (ف-4)</w:t>
            </w:r>
            <w:r w:rsidRPr="00F43304">
              <w:rPr>
                <w:rFonts w:ascii="Traditional Arabic" w:hAnsi="Traditional Arabic" w:cs="Traditional Arabic"/>
                <w:sz w:val="27"/>
                <w:szCs w:val="27"/>
                <w:vertAlign w:val="superscript"/>
                <w:rtl/>
              </w:rPr>
              <w:t>(</w:t>
            </w:r>
            <w:r w:rsidRPr="00F43304">
              <w:rPr>
                <w:rFonts w:cs="Traditional Arabic"/>
                <w:sz w:val="27"/>
                <w:szCs w:val="27"/>
                <w:vertAlign w:val="superscript"/>
                <w:rtl/>
              </w:rPr>
              <w:t>ﻫ</w:t>
            </w:r>
            <w:r w:rsidRPr="00F43304">
              <w:rPr>
                <w:rFonts w:ascii="Traditional Arabic" w:hAnsi="Traditional Arabic" w:cs="Traditional Arabic"/>
                <w:sz w:val="27"/>
                <w:szCs w:val="27"/>
                <w:vertAlign w:val="superscript"/>
                <w:rtl/>
              </w:rPr>
              <w:t>)</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معاون (ف-2)</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(ع-6)</w:t>
            </w:r>
          </w:p>
          <w:p w:rsidR="00EB6B8B" w:rsidRPr="00F43304" w:rsidRDefault="00EB6B8B" w:rsidP="00C76CE5">
            <w:pPr>
              <w:spacing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C76CE5">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tc>
        <w:tc>
          <w:tcPr>
            <w:tcW w:w="1985" w:type="dxa"/>
            <w:tcBorders>
              <w:top w:val="nil"/>
              <w:left w:val="nil"/>
              <w:bottom w:val="single" w:sz="4" w:space="0" w:color="auto"/>
              <w:right w:val="nil"/>
            </w:tcBorders>
            <w:shd w:val="clear" w:color="auto" w:fill="auto"/>
          </w:tcPr>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000 298</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400 234</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600 195</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600 195</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000 170</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800 118</w:t>
            </w:r>
          </w:p>
          <w:p w:rsidR="00EB6B8B" w:rsidRPr="00F43304" w:rsidRDefault="00EB6B8B" w:rsidP="00C76CE5">
            <w:pPr>
              <w:spacing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800 118</w:t>
            </w:r>
          </w:p>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800 118</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000 450 1</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التوعية والاتصالات</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خدمات تقارير الاجتماع العام</w:t>
            </w:r>
          </w:p>
        </w:tc>
        <w:tc>
          <w:tcPr>
            <w:tcW w:w="3606" w:type="dxa"/>
            <w:tcBorders>
              <w:top w:val="nil"/>
              <w:left w:val="nil"/>
              <w:bottom w:val="single" w:sz="4" w:space="0" w:color="auto"/>
              <w:right w:val="nil"/>
            </w:tcBorders>
            <w:shd w:val="clear" w:color="auto" w:fill="auto"/>
          </w:tcPr>
          <w:p w:rsidR="00EB6B8B" w:rsidRPr="00C76CE5" w:rsidRDefault="00EB6B8B" w:rsidP="00EB6B8B">
            <w:pPr>
              <w:spacing w:after="120" w:line="340" w:lineRule="exact"/>
              <w:jc w:val="both"/>
              <w:rPr>
                <w:rFonts w:ascii="Traditional Arabic" w:hAnsi="Traditional Arabic" w:cs="Traditional Arabic"/>
                <w:sz w:val="27"/>
                <w:szCs w:val="27"/>
                <w:rtl/>
              </w:rPr>
            </w:pPr>
            <w:r w:rsidRPr="00C76CE5">
              <w:rPr>
                <w:rFonts w:ascii="Traditional Arabic" w:hAnsi="Traditional Arabic" w:cs="Traditional Arabic"/>
                <w:sz w:val="27"/>
                <w:szCs w:val="27"/>
                <w:rtl/>
              </w:rPr>
              <w:t>خدمات التقارير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000 65</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السفر</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موظفي الأمانة في مهام رسمية</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الموظفين إلى اجتماعات هيئات المنبر والسفر للمهام الضرورية الأخرى</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000 120</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w:t>
            </w:r>
          </w:p>
        </w:tc>
        <w:tc>
          <w:tcPr>
            <w:tcW w:w="3606"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 لتمثيل المنبر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000 145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المجموع</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850 398 8</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دعم البرنامج (8 في المائة)</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908 671</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مجموع التكاليف للصندوق الاستئماني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758</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070</w:t>
            </w:r>
            <w:r w:rsidRPr="00F43304">
              <w:rPr>
                <w:rFonts w:ascii="Traditional Arabic" w:hAnsi="Traditional Arabic" w:cs="Traditional Arabic"/>
                <w:b/>
                <w:bCs/>
                <w:sz w:val="27"/>
                <w:szCs w:val="27"/>
                <w:rtl/>
              </w:rPr>
              <w:t> 9</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تسوية احتياطي رأس المال </w:t>
            </w:r>
            <w:r>
              <w:rPr>
                <w:rFonts w:ascii="Traditional Arabic" w:hAnsi="Traditional Arabic" w:cs="Traditional Arabic"/>
                <w:sz w:val="27"/>
                <w:szCs w:val="27"/>
                <w:rtl/>
              </w:rPr>
              <w:t>المتداول</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صفر</w:t>
            </w:r>
          </w:p>
        </w:tc>
      </w:tr>
      <w:tr w:rsidR="00EB6B8B" w:rsidRPr="00F43304" w:rsidTr="00EB6B8B">
        <w:tc>
          <w:tcPr>
            <w:tcW w:w="3197" w:type="dxa"/>
            <w:tcBorders>
              <w:left w:val="nil"/>
              <w:bottom w:val="single" w:sz="12"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b/>
                <w:bCs/>
                <w:sz w:val="27"/>
                <w:szCs w:val="27"/>
                <w:rtl/>
              </w:rPr>
              <w:t>المجموع الكلي</w:t>
            </w:r>
          </w:p>
        </w:tc>
        <w:tc>
          <w:tcPr>
            <w:tcW w:w="3606"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758</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070</w:t>
            </w:r>
            <w:r w:rsidRPr="00F43304">
              <w:rPr>
                <w:rFonts w:ascii="Traditional Arabic" w:hAnsi="Traditional Arabic" w:cs="Traditional Arabic"/>
                <w:b/>
                <w:bCs/>
                <w:sz w:val="27"/>
                <w:szCs w:val="27"/>
                <w:rtl/>
              </w:rPr>
              <w:t> 9</w:t>
            </w:r>
          </w:p>
        </w:tc>
      </w:tr>
    </w:tbl>
    <w:p w:rsidR="00EB6B8B" w:rsidRPr="00F43304" w:rsidRDefault="00EB6B8B" w:rsidP="00601562">
      <w:pPr>
        <w:spacing w:before="120" w:after="40" w:line="280" w:lineRule="exact"/>
        <w:ind w:left="707" w:firstLine="427"/>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(أ)</w:t>
      </w:r>
      <w:r w:rsidRPr="00F43304">
        <w:rPr>
          <w:rFonts w:ascii="Traditional Arabic" w:hAnsi="Traditional Arabic" w:cs="Traditional Arabic"/>
          <w:sz w:val="26"/>
          <w:szCs w:val="26"/>
          <w:rtl/>
        </w:rPr>
        <w:tab/>
      </w:r>
      <w:r>
        <w:rPr>
          <w:rFonts w:ascii="Traditional Arabic" w:hAnsi="Traditional Arabic" w:cs="Traditional Arabic"/>
          <w:sz w:val="26"/>
          <w:szCs w:val="26"/>
          <w:rtl/>
        </w:rPr>
        <w:t>مخصصات</w:t>
      </w:r>
      <w:r w:rsidRPr="00F43304">
        <w:rPr>
          <w:rFonts w:ascii="Traditional Arabic" w:hAnsi="Traditional Arabic" w:cs="Traditional Arabic"/>
          <w:sz w:val="26"/>
          <w:szCs w:val="26"/>
          <w:rtl/>
        </w:rPr>
        <w:t xml:space="preserve"> </w:t>
      </w:r>
      <w:r>
        <w:rPr>
          <w:rFonts w:ascii="Traditional Arabic" w:hAnsi="Traditional Arabic" w:cs="Traditional Arabic"/>
          <w:sz w:val="26"/>
          <w:szCs w:val="26"/>
          <w:rtl/>
        </w:rPr>
        <w:t>ل</w:t>
      </w:r>
      <w:r w:rsidRPr="00F43304">
        <w:rPr>
          <w:rFonts w:ascii="Traditional Arabic" w:hAnsi="Traditional Arabic" w:cs="Traditional Arabic"/>
          <w:sz w:val="26"/>
          <w:szCs w:val="26"/>
          <w:rtl/>
        </w:rPr>
        <w:t xml:space="preserve">دورة </w:t>
      </w:r>
      <w:r>
        <w:rPr>
          <w:rFonts w:ascii="Traditional Arabic" w:hAnsi="Traditional Arabic" w:cs="Traditional Arabic"/>
          <w:sz w:val="26"/>
          <w:szCs w:val="26"/>
          <w:rtl/>
        </w:rPr>
        <w:t xml:space="preserve">للاجتماع العام تصل </w:t>
      </w:r>
      <w:r w:rsidRPr="00F43304">
        <w:rPr>
          <w:rFonts w:ascii="Traditional Arabic" w:hAnsi="Traditional Arabic" w:cs="Traditional Arabic"/>
          <w:sz w:val="26"/>
          <w:szCs w:val="26"/>
          <w:rtl/>
        </w:rPr>
        <w:t xml:space="preserve">مدتها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6 أيام ويوم واحد للمشاورات الإقليمية قبل الدورة.</w:t>
      </w:r>
    </w:p>
    <w:p w:rsidR="00EB6B8B" w:rsidRPr="00F43304" w:rsidRDefault="00EB6B8B" w:rsidP="00601562">
      <w:pPr>
        <w:spacing w:after="40" w:line="28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(ب)</w:t>
      </w:r>
      <w:r w:rsidRPr="00F43304">
        <w:rPr>
          <w:rFonts w:ascii="Traditional Arabic" w:hAnsi="Traditional Arabic" w:cs="Traditional Arabic"/>
          <w:sz w:val="26"/>
          <w:szCs w:val="26"/>
          <w:rtl/>
        </w:rPr>
        <w:tab/>
        <w:t>تشمل الدعم المقدم لعشرين عضواً في فريق الخبراء المتعدد التخصصات.</w:t>
      </w:r>
    </w:p>
    <w:p w:rsidR="00EB6B8B" w:rsidRPr="00F43304" w:rsidRDefault="00EB6B8B" w:rsidP="00601562">
      <w:pPr>
        <w:spacing w:after="40" w:line="28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(ج)</w:t>
      </w:r>
      <w:r w:rsidRPr="00F43304">
        <w:rPr>
          <w:rFonts w:ascii="Traditional Arabic" w:hAnsi="Traditional Arabic" w:cs="Traditional Arabic"/>
          <w:sz w:val="26"/>
          <w:szCs w:val="26"/>
          <w:rtl/>
        </w:rPr>
        <w:tab/>
        <w:t>تشمل اجتماعات المكتب وحضور اجتماعات فريق الخبراء المتعدد التخصصات كمراقبين.</w:t>
      </w:r>
    </w:p>
    <w:p w:rsidR="00EB6B8B" w:rsidRPr="00F43304" w:rsidRDefault="00EB6B8B" w:rsidP="00601562">
      <w:pPr>
        <w:spacing w:after="40" w:line="28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(د)</w:t>
      </w:r>
      <w:r w:rsidRPr="00F43304">
        <w:rPr>
          <w:rFonts w:ascii="Traditional Arabic" w:hAnsi="Traditional Arabic" w:cs="Traditional Arabic"/>
          <w:sz w:val="26"/>
          <w:szCs w:val="26"/>
          <w:rtl/>
        </w:rPr>
        <w:tab/>
        <w:t>باستثناء رؤساء الهيئات الفرعية العلمية.</w:t>
      </w:r>
    </w:p>
    <w:p w:rsidR="00EB6B8B" w:rsidRPr="00F43304" w:rsidRDefault="00EB6B8B" w:rsidP="00601562">
      <w:pPr>
        <w:spacing w:after="60" w:line="28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7"/>
          <w:szCs w:val="27"/>
          <w:rtl/>
        </w:rPr>
        <w:t>(</w:t>
      </w:r>
      <w:r w:rsidRPr="00F43304">
        <w:rPr>
          <w:rFonts w:cs="Traditional Arabic"/>
          <w:sz w:val="27"/>
          <w:szCs w:val="27"/>
          <w:rtl/>
        </w:rPr>
        <w:t>ﻫ</w:t>
      </w:r>
      <w:r w:rsidRPr="00F43304">
        <w:rPr>
          <w:rFonts w:ascii="Traditional Arabic" w:hAnsi="Traditional Arabic" w:cs="Traditional Arabic"/>
          <w:sz w:val="27"/>
          <w:szCs w:val="27"/>
          <w:rtl/>
        </w:rPr>
        <w:t>)</w:t>
      </w:r>
      <w:r w:rsidRPr="00F43304">
        <w:rPr>
          <w:rFonts w:ascii="Traditional Arabic" w:hAnsi="Traditional Arabic" w:cs="Traditional Arabic"/>
          <w:sz w:val="27"/>
          <w:szCs w:val="27"/>
          <w:rtl/>
        </w:rPr>
        <w:tab/>
      </w:r>
      <w:r w:rsidRPr="00F43304">
        <w:rPr>
          <w:rFonts w:ascii="Traditional Arabic" w:hAnsi="Traditional Arabic" w:cs="Traditional Arabic"/>
          <w:sz w:val="26"/>
          <w:szCs w:val="26"/>
          <w:rtl/>
        </w:rPr>
        <w:t xml:space="preserve">انتداب من برنامج الأمم المتحدة للبيئة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أمانة المنبر.</w:t>
      </w:r>
    </w:p>
    <w:p w:rsidR="00EB6B8B" w:rsidRPr="00F43304" w:rsidRDefault="00EB6B8B" w:rsidP="00E63441">
      <w:pPr>
        <w:spacing w:before="120" w:line="360" w:lineRule="exact"/>
        <w:ind w:left="1132"/>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الجدول 8</w:t>
      </w:r>
    </w:p>
    <w:p w:rsidR="00EB6B8B" w:rsidRPr="00F43304" w:rsidRDefault="00EB6B8B" w:rsidP="00E63441">
      <w:pPr>
        <w:spacing w:after="120" w:line="360" w:lineRule="exact"/>
        <w:ind w:left="1132"/>
        <w:jc w:val="both"/>
        <w:rPr>
          <w:rFonts w:ascii="Traditional Arabic" w:hAnsi="Traditional Arabic" w:cs="Traditional Arabic"/>
          <w:sz w:val="30"/>
          <w:szCs w:val="30"/>
          <w:rtl/>
        </w:rPr>
      </w:pPr>
      <w:r w:rsidRPr="00F43304">
        <w:rPr>
          <w:rFonts w:ascii="Traditional Arabic" w:hAnsi="Traditional Arabic" w:cs="Traditional Arabic"/>
          <w:b/>
          <w:bCs/>
          <w:sz w:val="30"/>
          <w:szCs w:val="30"/>
          <w:rtl/>
        </w:rPr>
        <w:t>الميزانية الإرشادية لعام 2018</w:t>
      </w:r>
    </w:p>
    <w:p w:rsidR="00EB6B8B" w:rsidRPr="00F43304" w:rsidRDefault="00EB6B8B" w:rsidP="00E63441">
      <w:pPr>
        <w:spacing w:after="120" w:line="360" w:lineRule="exact"/>
        <w:ind w:left="1132"/>
        <w:jc w:val="both"/>
        <w:rPr>
          <w:rFonts w:ascii="Traditional Arabic" w:hAnsi="Traditional Arabic" w:cs="Traditional Arabic"/>
          <w:sz w:val="30"/>
          <w:szCs w:val="30"/>
          <w:rtl/>
        </w:rPr>
      </w:pPr>
      <w:r w:rsidRPr="00F43304">
        <w:rPr>
          <w:rFonts w:ascii="Traditional Arabic" w:hAnsi="Traditional Arabic" w:cs="Traditional Arabic"/>
          <w:sz w:val="30"/>
          <w:szCs w:val="30"/>
          <w:rtl/>
        </w:rPr>
        <w:t>(بدولارات الولايات المتحدة)</w:t>
      </w:r>
    </w:p>
    <w:tbl>
      <w:tblPr>
        <w:bidiVisual/>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7"/>
        <w:gridCol w:w="3606"/>
        <w:gridCol w:w="1985"/>
      </w:tblGrid>
      <w:tr w:rsidR="00EB6B8B" w:rsidRPr="00F43304" w:rsidTr="00EB6B8B">
        <w:trPr>
          <w:tblHeader/>
        </w:trPr>
        <w:tc>
          <w:tcPr>
            <w:tcW w:w="3197"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بند الميزانية</w:t>
            </w:r>
          </w:p>
        </w:tc>
        <w:tc>
          <w:tcPr>
            <w:tcW w:w="3606"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التوزيع</w:t>
            </w: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i/>
                <w:iCs/>
                <w:sz w:val="27"/>
                <w:szCs w:val="27"/>
                <w:rtl/>
              </w:rPr>
            </w:pPr>
            <w:r w:rsidRPr="00F43304">
              <w:rPr>
                <w:rFonts w:ascii="Traditional Arabic" w:hAnsi="Traditional Arabic" w:cs="Traditional Arabic"/>
                <w:i/>
                <w:iCs/>
                <w:sz w:val="27"/>
                <w:szCs w:val="27"/>
                <w:rtl/>
              </w:rPr>
              <w:t>المبلغ</w:t>
            </w:r>
          </w:p>
        </w:tc>
      </w:tr>
      <w:tr w:rsidR="00EB6B8B" w:rsidRPr="00F43304" w:rsidTr="00EB6B8B">
        <w:tc>
          <w:tcPr>
            <w:tcW w:w="3197"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اجتماعات هيئات المنبر</w:t>
            </w:r>
          </w:p>
        </w:tc>
        <w:tc>
          <w:tcPr>
            <w:tcW w:w="3606"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top w:val="single" w:sz="12" w:space="0" w:color="auto"/>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الدورة السابعة للاجتماع العام</w:t>
            </w:r>
            <w:r w:rsidRPr="00F43304">
              <w:rPr>
                <w:rFonts w:ascii="Traditional Arabic" w:hAnsi="Traditional Arabic" w:cs="Traditional Arabic"/>
                <w:sz w:val="27"/>
                <w:szCs w:val="27"/>
                <w:vertAlign w:val="superscript"/>
                <w:rtl/>
              </w:rPr>
              <w:t>(أ)، (ب)</w:t>
            </w:r>
          </w:p>
        </w:tc>
        <w:tc>
          <w:tcPr>
            <w:tcW w:w="3606" w:type="dxa"/>
            <w:tcBorders>
              <w:top w:val="nil"/>
              <w:left w:val="nil"/>
              <w:bottom w:val="nil"/>
              <w:right w:val="nil"/>
            </w:tcBorders>
            <w:shd w:val="clear" w:color="auto" w:fill="auto"/>
          </w:tcPr>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000 630 دولار</w:t>
            </w:r>
          </w:p>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120 مشاركاً): 000 504 دولار</w:t>
            </w:r>
          </w:p>
        </w:tc>
        <w:tc>
          <w:tcPr>
            <w:tcW w:w="1985" w:type="dxa"/>
            <w:tcBorders>
              <w:top w:val="nil"/>
              <w:left w:val="nil"/>
              <w:bottom w:val="nil"/>
              <w:right w:val="nil"/>
            </w:tcBorders>
            <w:shd w:val="clear" w:color="auto" w:fill="auto"/>
          </w:tcPr>
          <w:p w:rsidR="00EB6B8B" w:rsidRPr="00F43304" w:rsidRDefault="00EB6B8B" w:rsidP="00EB6B8B">
            <w:pPr>
              <w:spacing w:after="8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000 134 1</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المكتب</w:t>
            </w:r>
            <w:r w:rsidRPr="00F43304">
              <w:rPr>
                <w:rFonts w:ascii="Traditional Arabic" w:hAnsi="Traditional Arabic" w:cs="Traditional Arabic"/>
                <w:sz w:val="27"/>
                <w:szCs w:val="27"/>
                <w:vertAlign w:val="superscript"/>
                <w:rtl/>
              </w:rPr>
              <w:t>(ج)</w:t>
            </w:r>
            <w:r w:rsidRPr="00F43304">
              <w:rPr>
                <w:rFonts w:ascii="Traditional Arabic" w:hAnsi="Traditional Arabic" w:cs="Traditional Arabic"/>
                <w:sz w:val="27"/>
                <w:szCs w:val="27"/>
                <w:rtl/>
              </w:rPr>
              <w:t xml:space="preserve"> (ثلاث دورات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6 أيام)</w:t>
            </w:r>
          </w:p>
        </w:tc>
        <w:tc>
          <w:tcPr>
            <w:tcW w:w="3606" w:type="dxa"/>
            <w:tcBorders>
              <w:top w:val="nil"/>
              <w:left w:val="nil"/>
              <w:bottom w:val="nil"/>
              <w:right w:val="nil"/>
            </w:tcBorders>
            <w:shd w:val="clear" w:color="auto" w:fill="auto"/>
          </w:tcPr>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500 10 دولار</w:t>
            </w:r>
          </w:p>
          <w:p w:rsidR="00EB6B8B" w:rsidRPr="00F43304" w:rsidRDefault="00EB6B8B" w:rsidP="00EB6B8B">
            <w:pPr>
              <w:spacing w:after="8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السفر (دعم 7 أعضاء): 900 25 دولار</w:t>
            </w:r>
          </w:p>
        </w:tc>
        <w:tc>
          <w:tcPr>
            <w:tcW w:w="1985" w:type="dxa"/>
            <w:tcBorders>
              <w:top w:val="nil"/>
              <w:left w:val="nil"/>
              <w:bottom w:val="nil"/>
              <w:right w:val="nil"/>
            </w:tcBorders>
            <w:shd w:val="clear" w:color="auto" w:fill="auto"/>
          </w:tcPr>
          <w:p w:rsidR="00EB6B8B" w:rsidRPr="00F43304" w:rsidRDefault="00EB6B8B" w:rsidP="00EB6B8B">
            <w:pPr>
              <w:spacing w:after="8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200 109</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فريق الخبراء المتعدد التخصصات</w:t>
            </w:r>
            <w:r w:rsidRPr="00F43304">
              <w:rPr>
                <w:rFonts w:ascii="Traditional Arabic" w:hAnsi="Traditional Arabic" w:cs="Traditional Arabic"/>
                <w:sz w:val="27"/>
                <w:szCs w:val="27"/>
                <w:vertAlign w:val="superscript"/>
                <w:rtl/>
              </w:rPr>
              <w:t>(د)</w:t>
            </w:r>
            <w:r w:rsidRPr="00F43304">
              <w:rPr>
                <w:rFonts w:ascii="Traditional Arabic" w:hAnsi="Traditional Arabic" w:cs="Traditional Arabic"/>
                <w:sz w:val="27"/>
                <w:szCs w:val="27"/>
                <w:rtl/>
              </w:rPr>
              <w:t xml:space="preserve"> (ثلاث دورات مدة كل </w:t>
            </w:r>
            <w:r>
              <w:rPr>
                <w:rFonts w:ascii="Traditional Arabic" w:hAnsi="Traditional Arabic" w:cs="Traditional Arabic"/>
                <w:sz w:val="27"/>
                <w:szCs w:val="27"/>
                <w:rtl/>
              </w:rPr>
              <w:t>منها</w:t>
            </w:r>
            <w:r w:rsidRPr="00F43304">
              <w:rPr>
                <w:rFonts w:ascii="Traditional Arabic" w:hAnsi="Traditional Arabic" w:cs="Traditional Arabic"/>
                <w:sz w:val="27"/>
                <w:szCs w:val="27"/>
                <w:rtl/>
              </w:rPr>
              <w:t xml:space="preserve"> 4 أيام)</w:t>
            </w:r>
          </w:p>
        </w:tc>
        <w:tc>
          <w:tcPr>
            <w:tcW w:w="3606"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الاجتماع: 000 21 دولار</w:t>
            </w:r>
          </w:p>
          <w:p w:rsidR="00EB6B8B" w:rsidRPr="00F43304" w:rsidRDefault="00EB6B8B" w:rsidP="00EB6B8B">
            <w:pPr>
              <w:spacing w:line="320" w:lineRule="exact"/>
              <w:jc w:val="both"/>
              <w:rPr>
                <w:rFonts w:ascii="Traditional Arabic" w:hAnsi="Traditional Arabic" w:cs="Traditional Arabic"/>
                <w:sz w:val="27"/>
                <w:szCs w:val="27"/>
                <w:rtl/>
              </w:rPr>
            </w:pPr>
            <w:r w:rsidRPr="00601562">
              <w:rPr>
                <w:rFonts w:ascii="Traditional Arabic" w:hAnsi="Traditional Arabic" w:cs="Traditional Arabic"/>
                <w:sz w:val="24"/>
                <w:szCs w:val="24"/>
                <w:rtl/>
              </w:rPr>
              <w:t>تكاليف السفر (دعم 20 عضواً): 000 64 دولار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000 255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200 498 1</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تنفيذ برنامج العمل ل</w:t>
            </w:r>
            <w:r>
              <w:rPr>
                <w:rFonts w:ascii="Traditional Arabic" w:hAnsi="Traditional Arabic" w:cs="Traditional Arabic"/>
                <w:b/>
                <w:bCs/>
                <w:sz w:val="27"/>
                <w:szCs w:val="27"/>
                <w:rtl/>
              </w:rPr>
              <w:t>عام</w:t>
            </w:r>
            <w:r w:rsidRPr="00F43304">
              <w:rPr>
                <w:rFonts w:ascii="Traditional Arabic" w:hAnsi="Traditional Arabic" w:cs="Traditional Arabic"/>
                <w:b/>
                <w:bCs/>
                <w:sz w:val="27"/>
                <w:szCs w:val="27"/>
                <w:rtl/>
              </w:rPr>
              <w:t xml:space="preserve"> 2018</w:t>
            </w:r>
          </w:p>
        </w:tc>
        <w:tc>
          <w:tcPr>
            <w:tcW w:w="3606"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1</w:t>
            </w:r>
          </w:p>
        </w:tc>
        <w:tc>
          <w:tcPr>
            <w:tcW w:w="3606" w:type="dxa"/>
            <w:tcBorders>
              <w:top w:val="nil"/>
              <w:left w:val="nil"/>
              <w:bottom w:val="nil"/>
              <w:right w:val="nil"/>
            </w:tcBorders>
            <w:shd w:val="clear" w:color="auto" w:fill="auto"/>
          </w:tcPr>
          <w:p w:rsidR="00EB6B8B" w:rsidRPr="00601562" w:rsidRDefault="00EB6B8B" w:rsidP="007606AF">
            <w:pPr>
              <w:spacing w:after="60" w:line="300" w:lineRule="exact"/>
              <w:jc w:val="both"/>
              <w:rPr>
                <w:rFonts w:ascii="Traditional Arabic" w:hAnsi="Traditional Arabic" w:cs="Traditional Arabic"/>
                <w:sz w:val="24"/>
                <w:szCs w:val="24"/>
                <w:rtl/>
              </w:rPr>
            </w:pPr>
            <w:r w:rsidRPr="00601562">
              <w:rPr>
                <w:rFonts w:ascii="Traditional Arabic" w:hAnsi="Traditional Arabic" w:cs="Traditional Arabic"/>
                <w:sz w:val="24"/>
                <w:szCs w:val="24"/>
                <w:rtl/>
              </w:rPr>
              <w:t>تعزيز القدرات والأسس المعرفية للصلة بين العلوم والسياسات من أجل تنفيذ الوظائف الرئيسية للمنبر</w:t>
            </w:r>
          </w:p>
        </w:tc>
        <w:tc>
          <w:tcPr>
            <w:tcW w:w="1985" w:type="dxa"/>
            <w:tcBorders>
              <w:top w:val="nil"/>
              <w:left w:val="nil"/>
              <w:bottom w:val="nil"/>
              <w:right w:val="nil"/>
            </w:tcBorders>
            <w:shd w:val="clear" w:color="auto" w:fill="auto"/>
          </w:tcPr>
          <w:p w:rsidR="00EB6B8B" w:rsidRPr="00F43304" w:rsidRDefault="00EB6B8B" w:rsidP="007606AF">
            <w:pPr>
              <w:spacing w:after="60" w:line="30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750 098 1</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2</w:t>
            </w:r>
          </w:p>
        </w:tc>
        <w:tc>
          <w:tcPr>
            <w:tcW w:w="3606" w:type="dxa"/>
            <w:tcBorders>
              <w:top w:val="nil"/>
              <w:left w:val="nil"/>
              <w:bottom w:val="nil"/>
              <w:right w:val="nil"/>
            </w:tcBorders>
            <w:shd w:val="clear" w:color="auto" w:fill="auto"/>
          </w:tcPr>
          <w:p w:rsidR="00EB6B8B" w:rsidRPr="00601562" w:rsidRDefault="00EB6B8B" w:rsidP="007606AF">
            <w:pPr>
              <w:spacing w:after="60" w:line="300" w:lineRule="exact"/>
              <w:jc w:val="both"/>
              <w:rPr>
                <w:rFonts w:ascii="Traditional Arabic" w:hAnsi="Traditional Arabic" w:cs="Traditional Arabic"/>
                <w:sz w:val="24"/>
                <w:szCs w:val="24"/>
                <w:rtl/>
              </w:rPr>
            </w:pPr>
            <w:r w:rsidRPr="00601562">
              <w:rPr>
                <w:rFonts w:ascii="Traditional Arabic" w:hAnsi="Traditional Arabic" w:cs="Traditional Arabic"/>
                <w:sz w:val="24"/>
                <w:szCs w:val="24"/>
                <w:rtl/>
              </w:rPr>
              <w:t>تعزيز الصلة بين العلوم والسياسات في مجال التنوع البيولوجي وخدمات النظم الإيكولوجية على المستويات دون الإقليمية والإقليمية والعالمية وفيما بينها</w:t>
            </w:r>
          </w:p>
        </w:tc>
        <w:tc>
          <w:tcPr>
            <w:tcW w:w="1985" w:type="dxa"/>
            <w:tcBorders>
              <w:top w:val="nil"/>
              <w:left w:val="nil"/>
              <w:bottom w:val="nil"/>
              <w:right w:val="nil"/>
            </w:tcBorders>
            <w:shd w:val="clear" w:color="auto" w:fill="auto"/>
          </w:tcPr>
          <w:p w:rsidR="00EB6B8B" w:rsidRPr="00F43304" w:rsidRDefault="00EB6B8B" w:rsidP="007606AF">
            <w:pPr>
              <w:spacing w:after="60" w:line="30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500 432 1</w:t>
            </w: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3</w:t>
            </w:r>
          </w:p>
        </w:tc>
        <w:tc>
          <w:tcPr>
            <w:tcW w:w="3606" w:type="dxa"/>
            <w:tcBorders>
              <w:top w:val="nil"/>
              <w:left w:val="nil"/>
              <w:bottom w:val="nil"/>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تعزيز </w:t>
            </w:r>
            <w:r>
              <w:rPr>
                <w:rFonts w:ascii="Traditional Arabic" w:hAnsi="Traditional Arabic" w:cs="Traditional Arabic"/>
                <w:sz w:val="27"/>
                <w:szCs w:val="27"/>
                <w:rtl/>
              </w:rPr>
              <w:t>الصلة</w:t>
            </w:r>
            <w:r w:rsidRPr="00F43304">
              <w:rPr>
                <w:rFonts w:ascii="Traditional Arabic" w:hAnsi="Traditional Arabic" w:cs="Traditional Arabic"/>
                <w:sz w:val="27"/>
                <w:szCs w:val="27"/>
                <w:rtl/>
              </w:rPr>
              <w:t xml:space="preserve"> بين العلوم والسياسات في مجال التنوع البيولوجي وخدمات النظم الإيكولوجية فيما يتعلق بالقضايا </w:t>
            </w:r>
            <w:r w:rsidR="000E24D4">
              <w:rPr>
                <w:rFonts w:ascii="Traditional Arabic" w:hAnsi="Traditional Arabic" w:cs="Traditional Arabic"/>
                <w:sz w:val="27"/>
                <w:szCs w:val="27"/>
                <w:rtl/>
              </w:rPr>
              <w:t>المواضيعي</w:t>
            </w:r>
            <w:r w:rsidRPr="00F43304">
              <w:rPr>
                <w:rFonts w:ascii="Traditional Arabic" w:hAnsi="Traditional Arabic" w:cs="Traditional Arabic"/>
                <w:sz w:val="27"/>
                <w:szCs w:val="27"/>
                <w:rtl/>
              </w:rPr>
              <w:t>ة والمنهجية</w:t>
            </w:r>
          </w:p>
        </w:tc>
        <w:tc>
          <w:tcPr>
            <w:tcW w:w="1985" w:type="dxa"/>
            <w:tcBorders>
              <w:top w:val="nil"/>
              <w:left w:val="nil"/>
              <w:bottom w:val="nil"/>
              <w:right w:val="nil"/>
            </w:tcBorders>
            <w:shd w:val="clear" w:color="auto" w:fill="auto"/>
          </w:tcPr>
          <w:p w:rsidR="00EB6B8B" w:rsidRPr="00F43304" w:rsidRDefault="00EB6B8B" w:rsidP="007606AF">
            <w:pPr>
              <w:spacing w:after="60" w:line="30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000 334</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الهدف 4</w:t>
            </w:r>
          </w:p>
        </w:tc>
        <w:tc>
          <w:tcPr>
            <w:tcW w:w="3606" w:type="dxa"/>
            <w:tcBorders>
              <w:top w:val="nil"/>
              <w:left w:val="nil"/>
              <w:bottom w:val="single" w:sz="4" w:space="0" w:color="auto"/>
              <w:right w:val="nil"/>
            </w:tcBorders>
            <w:shd w:val="clear" w:color="auto" w:fill="auto"/>
          </w:tcPr>
          <w:p w:rsidR="00EB6B8B" w:rsidRPr="00F43304" w:rsidRDefault="00EB6B8B" w:rsidP="007606AF">
            <w:pPr>
              <w:spacing w:after="60" w:line="30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نشر وتقييم أنشطة المنبر ونواتجه واستنتاجاته</w:t>
            </w:r>
          </w:p>
        </w:tc>
        <w:tc>
          <w:tcPr>
            <w:tcW w:w="1985" w:type="dxa"/>
            <w:tcBorders>
              <w:top w:val="nil"/>
              <w:left w:val="nil"/>
              <w:bottom w:val="single" w:sz="4" w:space="0" w:color="auto"/>
              <w:right w:val="nil"/>
            </w:tcBorders>
            <w:shd w:val="clear" w:color="auto" w:fill="auto"/>
          </w:tcPr>
          <w:p w:rsidR="00EB6B8B" w:rsidRPr="00F43304" w:rsidRDefault="00EB6B8B" w:rsidP="007606AF">
            <w:pPr>
              <w:spacing w:after="60" w:line="30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000 345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250 210 3</w:t>
            </w:r>
          </w:p>
        </w:tc>
      </w:tr>
      <w:tr w:rsidR="00EB6B8B" w:rsidRPr="00F43304" w:rsidTr="00EB6B8B">
        <w:tc>
          <w:tcPr>
            <w:tcW w:w="3197" w:type="dxa"/>
            <w:tcBorders>
              <w:left w:val="nil"/>
              <w:bottom w:val="nil"/>
              <w:right w:val="nil"/>
            </w:tcBorders>
            <w:shd w:val="clear" w:color="auto" w:fill="auto"/>
          </w:tcPr>
          <w:p w:rsidR="00EB6B8B" w:rsidRPr="00F43304" w:rsidRDefault="00EB6B8B" w:rsidP="00601562">
            <w:pPr>
              <w:spacing w:before="360" w:line="32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الأمانة</w:t>
            </w:r>
          </w:p>
        </w:tc>
        <w:tc>
          <w:tcPr>
            <w:tcW w:w="3606" w:type="dxa"/>
            <w:tcBorders>
              <w:left w:val="nil"/>
              <w:bottom w:val="nil"/>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sz w:val="27"/>
                <w:szCs w:val="27"/>
                <w:rtl/>
              </w:rPr>
            </w:pPr>
          </w:p>
        </w:tc>
        <w:tc>
          <w:tcPr>
            <w:tcW w:w="3606" w:type="dxa"/>
            <w:tcBorders>
              <w:top w:val="nil"/>
              <w:left w:val="nil"/>
              <w:bottom w:val="single" w:sz="4" w:space="0" w:color="auto"/>
              <w:right w:val="nil"/>
            </w:tcBorders>
            <w:shd w:val="clear" w:color="auto" w:fill="auto"/>
          </w:tcPr>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رئيس الأمانة (مد-1)</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(ف-4)</w:t>
            </w:r>
          </w:p>
          <w:p w:rsidR="00EB6B8B" w:rsidRPr="00F43304" w:rsidRDefault="00EB6B8B" w:rsidP="00EB6B8B">
            <w:pPr>
              <w:spacing w:line="320" w:lineRule="exact"/>
              <w:jc w:val="both"/>
              <w:rPr>
                <w:rFonts w:ascii="Traditional Arabic" w:hAnsi="Traditional Arabic" w:cs="Traditional Arabic"/>
                <w:sz w:val="27"/>
                <w:szCs w:val="27"/>
                <w:vertAlign w:val="superscript"/>
                <w:rtl/>
              </w:rPr>
            </w:pPr>
            <w:r w:rsidRPr="00F43304">
              <w:rPr>
                <w:rFonts w:ascii="Traditional Arabic" w:hAnsi="Traditional Arabic" w:cs="Traditional Arabic"/>
                <w:sz w:val="27"/>
                <w:szCs w:val="27"/>
                <w:rtl/>
              </w:rPr>
              <w:t>موظف برامج (ف-4)</w:t>
            </w:r>
            <w:r w:rsidRPr="00F43304">
              <w:rPr>
                <w:rFonts w:ascii="Traditional Arabic" w:hAnsi="Traditional Arabic" w:cs="Traditional Arabic"/>
                <w:sz w:val="27"/>
                <w:szCs w:val="27"/>
                <w:vertAlign w:val="superscript"/>
                <w:rtl/>
              </w:rPr>
              <w:t>(</w:t>
            </w:r>
            <w:r w:rsidRPr="00F43304">
              <w:rPr>
                <w:rFonts w:cs="Traditional Arabic"/>
                <w:sz w:val="27"/>
                <w:szCs w:val="27"/>
                <w:vertAlign w:val="superscript"/>
                <w:rtl/>
              </w:rPr>
              <w:t>ﻫ</w:t>
            </w:r>
            <w:r w:rsidRPr="00F43304">
              <w:rPr>
                <w:rFonts w:ascii="Traditional Arabic" w:hAnsi="Traditional Arabic" w:cs="Traditional Arabic"/>
                <w:sz w:val="27"/>
                <w:szCs w:val="27"/>
                <w:vertAlign w:val="superscript"/>
                <w:rtl/>
              </w:rPr>
              <w:t>)</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(ف-3)</w:t>
            </w:r>
          </w:p>
          <w:p w:rsidR="00EB6B8B" w:rsidRPr="00F43304" w:rsidRDefault="00EB6B8B" w:rsidP="00EB6B8B">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برامج معاون (ف-2)</w:t>
            </w:r>
          </w:p>
          <w:p w:rsidR="00EB6B8B" w:rsidRPr="00F43304" w:rsidRDefault="00EB6B8B" w:rsidP="00815BCD">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(ع-6)</w:t>
            </w:r>
          </w:p>
          <w:p w:rsidR="00EB6B8B" w:rsidRPr="00F43304" w:rsidRDefault="00EB6B8B" w:rsidP="00815BCD">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p w:rsidR="00EB6B8B" w:rsidRPr="00F43304" w:rsidRDefault="00EB6B8B" w:rsidP="00815BCD">
            <w:pPr>
              <w:spacing w:line="32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موظف دعم إداري (ع-5)</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400 305</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300 240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500 200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500 200</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300 174</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800 121</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800 121</w:t>
            </w:r>
          </w:p>
          <w:p w:rsidR="00EB6B8B" w:rsidRPr="00F43304" w:rsidRDefault="00EB6B8B" w:rsidP="00EB6B8B">
            <w:pPr>
              <w:spacing w:line="32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800 121</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2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2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2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400 486 1</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التوعية والاتصالات</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خدمات تقارير الاجتماع العام</w:t>
            </w:r>
          </w:p>
        </w:tc>
        <w:tc>
          <w:tcPr>
            <w:tcW w:w="3606" w:type="dxa"/>
            <w:tcBorders>
              <w:top w:val="nil"/>
              <w:left w:val="nil"/>
              <w:bottom w:val="single" w:sz="4" w:space="0" w:color="auto"/>
              <w:right w:val="nil"/>
            </w:tcBorders>
            <w:shd w:val="clear" w:color="auto" w:fill="auto"/>
          </w:tcPr>
          <w:p w:rsidR="00EB6B8B" w:rsidRPr="00C76CE5" w:rsidRDefault="00EB6B8B" w:rsidP="00EB6B8B">
            <w:pPr>
              <w:spacing w:after="120" w:line="340" w:lineRule="exact"/>
              <w:jc w:val="both"/>
              <w:rPr>
                <w:rFonts w:ascii="Traditional Arabic" w:hAnsi="Traditional Arabic" w:cs="Traditional Arabic"/>
                <w:sz w:val="27"/>
                <w:szCs w:val="27"/>
                <w:rtl/>
              </w:rPr>
            </w:pPr>
            <w:r w:rsidRPr="00C76CE5">
              <w:rPr>
                <w:rFonts w:ascii="Traditional Arabic" w:hAnsi="Traditional Arabic" w:cs="Traditional Arabic"/>
                <w:sz w:val="27"/>
                <w:szCs w:val="27"/>
                <w:rtl/>
              </w:rPr>
              <w:t>خدمات التقارير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000 65</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000 65</w:t>
            </w:r>
          </w:p>
        </w:tc>
      </w:tr>
      <w:tr w:rsidR="00EB6B8B" w:rsidRPr="00F43304" w:rsidTr="00EB6B8B">
        <w:tc>
          <w:tcPr>
            <w:tcW w:w="3197" w:type="dxa"/>
            <w:tcBorders>
              <w:left w:val="nil"/>
              <w:bottom w:val="nil"/>
              <w:right w:val="nil"/>
            </w:tcBorders>
            <w:shd w:val="clear" w:color="auto" w:fill="auto"/>
          </w:tcPr>
          <w:p w:rsidR="00EB6B8B" w:rsidRPr="00F43304" w:rsidRDefault="00EB6B8B" w:rsidP="00EB6B8B">
            <w:pPr>
              <w:spacing w:before="120"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السفر</w:t>
            </w:r>
          </w:p>
        </w:tc>
        <w:tc>
          <w:tcPr>
            <w:tcW w:w="3606" w:type="dxa"/>
            <w:tcBorders>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p>
        </w:tc>
      </w:tr>
      <w:tr w:rsidR="00EB6B8B" w:rsidRPr="00F43304" w:rsidTr="00EB6B8B">
        <w:tc>
          <w:tcPr>
            <w:tcW w:w="3197"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موظفي الأمانة في مهام رسمية</w:t>
            </w:r>
          </w:p>
        </w:tc>
        <w:tc>
          <w:tcPr>
            <w:tcW w:w="3606" w:type="dxa"/>
            <w:tcBorders>
              <w:top w:val="nil"/>
              <w:left w:val="nil"/>
              <w:bottom w:val="nil"/>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الموظفين إلى اجتماعات هيئات المنبر والسفر للمهام الضرورية الأخرى</w:t>
            </w:r>
          </w:p>
        </w:tc>
        <w:tc>
          <w:tcPr>
            <w:tcW w:w="1985" w:type="dxa"/>
            <w:tcBorders>
              <w:top w:val="nil"/>
              <w:left w:val="nil"/>
              <w:bottom w:val="nil"/>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000 130</w:t>
            </w:r>
          </w:p>
        </w:tc>
      </w:tr>
      <w:tr w:rsidR="00EB6B8B" w:rsidRPr="00F43304" w:rsidTr="00EB6B8B">
        <w:tc>
          <w:tcPr>
            <w:tcW w:w="3197"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w:t>
            </w:r>
          </w:p>
        </w:tc>
        <w:tc>
          <w:tcPr>
            <w:tcW w:w="3606"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سفر الرئيس لتمثيل المنبر</w:t>
            </w:r>
          </w:p>
        </w:tc>
        <w:tc>
          <w:tcPr>
            <w:tcW w:w="1985" w:type="dxa"/>
            <w:tcBorders>
              <w:top w:val="nil"/>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000 30</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الفرعي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000 160</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b/>
                <w:bCs/>
                <w:sz w:val="26"/>
                <w:szCs w:val="26"/>
                <w:rtl/>
              </w:rPr>
            </w:pPr>
            <w:r w:rsidRPr="00F43304">
              <w:rPr>
                <w:rFonts w:ascii="Traditional Arabic" w:hAnsi="Traditional Arabic" w:cs="Traditional Arabic"/>
                <w:b/>
                <w:bCs/>
                <w:sz w:val="26"/>
                <w:szCs w:val="26"/>
                <w:rtl/>
              </w:rPr>
              <w:t>المجموع</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850 419 6</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تكاليف دعم البرنامج (8 في المائة)</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sz w:val="27"/>
                <w:szCs w:val="27"/>
                <w:rtl/>
              </w:rPr>
            </w:pPr>
            <w:r w:rsidRPr="00F43304">
              <w:rPr>
                <w:rFonts w:ascii="Traditional Arabic" w:hAnsi="Traditional Arabic" w:cs="Traditional Arabic"/>
                <w:sz w:val="27"/>
                <w:szCs w:val="27"/>
                <w:rtl/>
              </w:rPr>
              <w:t>588 513</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r w:rsidRPr="00F43304">
              <w:rPr>
                <w:rFonts w:ascii="Traditional Arabic" w:hAnsi="Traditional Arabic" w:cs="Traditional Arabic"/>
                <w:b/>
                <w:bCs/>
                <w:sz w:val="27"/>
                <w:szCs w:val="27"/>
                <w:rtl/>
              </w:rPr>
              <w:t>مجموع التكاليف للصندوق الاستئماني</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b/>
                <w:bCs/>
                <w:sz w:val="27"/>
                <w:szCs w:val="27"/>
                <w:rtl/>
              </w:rPr>
            </w:pPr>
          </w:p>
        </w:tc>
        <w:tc>
          <w:tcPr>
            <w:tcW w:w="1985" w:type="dxa"/>
            <w:tcBorders>
              <w:left w:val="nil"/>
              <w:bottom w:val="single" w:sz="4"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438</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933</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6</w:t>
            </w:r>
          </w:p>
        </w:tc>
      </w:tr>
      <w:tr w:rsidR="00EB6B8B" w:rsidRPr="00F43304" w:rsidTr="00EB6B8B">
        <w:tc>
          <w:tcPr>
            <w:tcW w:w="3197"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r w:rsidRPr="00F43304">
              <w:rPr>
                <w:rFonts w:ascii="Traditional Arabic" w:hAnsi="Traditional Arabic" w:cs="Traditional Arabic"/>
                <w:sz w:val="27"/>
                <w:szCs w:val="27"/>
                <w:rtl/>
              </w:rPr>
              <w:t xml:space="preserve">تسوية احتياطي رأس المال </w:t>
            </w:r>
            <w:r>
              <w:rPr>
                <w:rFonts w:ascii="Traditional Arabic" w:hAnsi="Traditional Arabic" w:cs="Traditional Arabic"/>
                <w:sz w:val="27"/>
                <w:szCs w:val="27"/>
                <w:rtl/>
              </w:rPr>
              <w:t>المتداول</w:t>
            </w:r>
          </w:p>
        </w:tc>
        <w:tc>
          <w:tcPr>
            <w:tcW w:w="3606" w:type="dxa"/>
            <w:tcBorders>
              <w:left w:val="nil"/>
              <w:bottom w:val="single" w:sz="4"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4" w:space="0" w:color="auto"/>
              <w:right w:val="nil"/>
            </w:tcBorders>
            <w:shd w:val="clear" w:color="auto" w:fill="auto"/>
          </w:tcPr>
          <w:p w:rsidR="00EB6B8B" w:rsidRPr="00F43304" w:rsidRDefault="00993067" w:rsidP="00993067">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w:t>
            </w:r>
            <w:r w:rsidR="00EB6B8B" w:rsidRPr="00F43304">
              <w:rPr>
                <w:rFonts w:ascii="Traditional Arabic" w:hAnsi="Traditional Arabic" w:cs="Traditional Arabic"/>
                <w:b/>
                <w:bCs/>
                <w:sz w:val="27"/>
                <w:szCs w:val="27"/>
                <w:rtl/>
              </w:rPr>
              <w:t> </w:t>
            </w:r>
            <w:r w:rsidR="00EB6B8B">
              <w:rPr>
                <w:rFonts w:ascii="Traditional Arabic" w:hAnsi="Traditional Arabic" w:cs="Traditional Arabic"/>
                <w:b/>
                <w:bCs/>
                <w:sz w:val="27"/>
                <w:szCs w:val="27"/>
                <w:rtl/>
              </w:rPr>
              <w:t>115</w:t>
            </w:r>
            <w:r w:rsidR="00EB6B8B" w:rsidRPr="00F43304">
              <w:rPr>
                <w:rFonts w:ascii="Traditional Arabic" w:hAnsi="Traditional Arabic" w:cs="Traditional Arabic"/>
                <w:b/>
                <w:bCs/>
                <w:sz w:val="27"/>
                <w:szCs w:val="27"/>
                <w:rtl/>
              </w:rPr>
              <w:t> </w:t>
            </w:r>
            <w:r w:rsidR="00EB6B8B">
              <w:rPr>
                <w:rFonts w:ascii="Traditional Arabic" w:hAnsi="Traditional Arabic" w:cs="Traditional Arabic"/>
                <w:b/>
                <w:bCs/>
                <w:sz w:val="27"/>
                <w:szCs w:val="27"/>
                <w:rtl/>
              </w:rPr>
              <w:t>325</w:t>
            </w:r>
            <w:r>
              <w:rPr>
                <w:rFonts w:ascii="Traditional Arabic" w:hAnsi="Traditional Arabic" w:cs="Traditional Arabic"/>
                <w:b/>
                <w:bCs/>
                <w:sz w:val="27"/>
                <w:szCs w:val="27"/>
                <w:rtl/>
              </w:rPr>
              <w:t>)</w:t>
            </w:r>
          </w:p>
        </w:tc>
      </w:tr>
      <w:tr w:rsidR="00EB6B8B" w:rsidRPr="00F43304" w:rsidTr="00EB6B8B">
        <w:tc>
          <w:tcPr>
            <w:tcW w:w="3197" w:type="dxa"/>
            <w:tcBorders>
              <w:left w:val="nil"/>
              <w:bottom w:val="single" w:sz="12" w:space="0" w:color="auto"/>
              <w:right w:val="nil"/>
            </w:tcBorders>
            <w:shd w:val="clear" w:color="auto" w:fill="auto"/>
          </w:tcPr>
          <w:p w:rsidR="00EB6B8B" w:rsidRPr="00F43304" w:rsidRDefault="00EB6B8B" w:rsidP="00EB6B8B">
            <w:pPr>
              <w:spacing w:after="120" w:line="340" w:lineRule="exact"/>
              <w:ind w:left="282" w:hanging="282"/>
              <w:jc w:val="both"/>
              <w:rPr>
                <w:rFonts w:ascii="Traditional Arabic" w:hAnsi="Traditional Arabic" w:cs="Traditional Arabic"/>
                <w:sz w:val="27"/>
                <w:szCs w:val="27"/>
                <w:rtl/>
              </w:rPr>
            </w:pPr>
            <w:r w:rsidRPr="00F43304">
              <w:rPr>
                <w:rFonts w:ascii="Traditional Arabic" w:hAnsi="Traditional Arabic" w:cs="Traditional Arabic"/>
                <w:sz w:val="26"/>
                <w:szCs w:val="26"/>
                <w:rtl/>
              </w:rPr>
              <w:tab/>
            </w:r>
            <w:r w:rsidRPr="00F43304">
              <w:rPr>
                <w:rFonts w:ascii="Traditional Arabic" w:hAnsi="Traditional Arabic" w:cs="Traditional Arabic"/>
                <w:b/>
                <w:bCs/>
                <w:sz w:val="27"/>
                <w:szCs w:val="27"/>
                <w:rtl/>
              </w:rPr>
              <w:t>المجموع الكلي</w:t>
            </w:r>
          </w:p>
        </w:tc>
        <w:tc>
          <w:tcPr>
            <w:tcW w:w="3606" w:type="dxa"/>
            <w:tcBorders>
              <w:left w:val="nil"/>
              <w:bottom w:val="single" w:sz="12" w:space="0" w:color="auto"/>
              <w:right w:val="nil"/>
            </w:tcBorders>
            <w:shd w:val="clear" w:color="auto" w:fill="auto"/>
          </w:tcPr>
          <w:p w:rsidR="00EB6B8B" w:rsidRPr="00F43304" w:rsidRDefault="00EB6B8B" w:rsidP="00EB6B8B">
            <w:pPr>
              <w:spacing w:after="120" w:line="340" w:lineRule="exact"/>
              <w:jc w:val="both"/>
              <w:rPr>
                <w:rFonts w:ascii="Traditional Arabic" w:hAnsi="Traditional Arabic" w:cs="Traditional Arabic"/>
                <w:sz w:val="27"/>
                <w:szCs w:val="27"/>
                <w:rtl/>
              </w:rPr>
            </w:pPr>
          </w:p>
        </w:tc>
        <w:tc>
          <w:tcPr>
            <w:tcW w:w="1985" w:type="dxa"/>
            <w:tcBorders>
              <w:left w:val="nil"/>
              <w:bottom w:val="single" w:sz="12" w:space="0" w:color="auto"/>
              <w:right w:val="nil"/>
            </w:tcBorders>
            <w:shd w:val="clear" w:color="auto" w:fill="auto"/>
          </w:tcPr>
          <w:p w:rsidR="00EB6B8B" w:rsidRPr="00F43304" w:rsidRDefault="00EB6B8B" w:rsidP="00EB6B8B">
            <w:pPr>
              <w:spacing w:after="120" w:line="340" w:lineRule="exact"/>
              <w:jc w:val="right"/>
              <w:rPr>
                <w:rFonts w:ascii="Traditional Arabic" w:hAnsi="Traditional Arabic" w:cs="Traditional Arabic"/>
                <w:b/>
                <w:bCs/>
                <w:sz w:val="27"/>
                <w:szCs w:val="27"/>
                <w:rtl/>
              </w:rPr>
            </w:pPr>
            <w:r>
              <w:rPr>
                <w:rFonts w:ascii="Traditional Arabic" w:hAnsi="Traditional Arabic" w:cs="Traditional Arabic"/>
                <w:b/>
                <w:bCs/>
                <w:sz w:val="27"/>
                <w:szCs w:val="27"/>
                <w:rtl/>
              </w:rPr>
              <w:t>323</w:t>
            </w:r>
            <w:r w:rsidRPr="00F43304">
              <w:rPr>
                <w:rFonts w:ascii="Traditional Arabic" w:hAnsi="Traditional Arabic" w:cs="Traditional Arabic"/>
                <w:b/>
                <w:bCs/>
                <w:sz w:val="27"/>
                <w:szCs w:val="27"/>
                <w:rtl/>
              </w:rPr>
              <w:t> </w:t>
            </w:r>
            <w:r>
              <w:rPr>
                <w:rFonts w:ascii="Traditional Arabic" w:hAnsi="Traditional Arabic" w:cs="Traditional Arabic"/>
                <w:b/>
                <w:bCs/>
                <w:sz w:val="27"/>
                <w:szCs w:val="27"/>
                <w:rtl/>
              </w:rPr>
              <w:t>608</w:t>
            </w:r>
            <w:r w:rsidRPr="00F43304">
              <w:rPr>
                <w:rFonts w:ascii="Traditional Arabic" w:hAnsi="Traditional Arabic" w:cs="Traditional Arabic"/>
                <w:b/>
                <w:bCs/>
                <w:sz w:val="27"/>
                <w:szCs w:val="27"/>
                <w:rtl/>
              </w:rPr>
              <w:t> 6</w:t>
            </w:r>
          </w:p>
        </w:tc>
      </w:tr>
    </w:tbl>
    <w:p w:rsidR="00EB6B8B" w:rsidRPr="00F43304" w:rsidRDefault="00EB6B8B" w:rsidP="00806740">
      <w:pPr>
        <w:spacing w:before="120" w:line="320" w:lineRule="exact"/>
        <w:ind w:left="849" w:firstLine="285"/>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(أ)</w:t>
      </w:r>
      <w:r w:rsidRPr="00F43304">
        <w:rPr>
          <w:rFonts w:ascii="Traditional Arabic" w:hAnsi="Traditional Arabic" w:cs="Traditional Arabic"/>
          <w:sz w:val="26"/>
          <w:szCs w:val="26"/>
          <w:rtl/>
        </w:rPr>
        <w:tab/>
      </w:r>
      <w:r>
        <w:rPr>
          <w:rFonts w:ascii="Traditional Arabic" w:hAnsi="Traditional Arabic" w:cs="Traditional Arabic"/>
          <w:sz w:val="26"/>
          <w:szCs w:val="26"/>
          <w:rtl/>
        </w:rPr>
        <w:t>مخصصات</w:t>
      </w:r>
      <w:r w:rsidRPr="00F43304">
        <w:rPr>
          <w:rFonts w:ascii="Traditional Arabic" w:hAnsi="Traditional Arabic" w:cs="Traditional Arabic"/>
          <w:sz w:val="26"/>
          <w:szCs w:val="26"/>
          <w:rtl/>
        </w:rPr>
        <w:t xml:space="preserve"> </w:t>
      </w:r>
      <w:r>
        <w:rPr>
          <w:rFonts w:ascii="Traditional Arabic" w:hAnsi="Traditional Arabic" w:cs="Traditional Arabic"/>
          <w:sz w:val="26"/>
          <w:szCs w:val="26"/>
          <w:rtl/>
        </w:rPr>
        <w:t>ل</w:t>
      </w:r>
      <w:r w:rsidRPr="00F43304">
        <w:rPr>
          <w:rFonts w:ascii="Traditional Arabic" w:hAnsi="Traditional Arabic" w:cs="Traditional Arabic"/>
          <w:sz w:val="26"/>
          <w:szCs w:val="26"/>
          <w:rtl/>
        </w:rPr>
        <w:t xml:space="preserve">دورة للاجتماع العام </w:t>
      </w:r>
      <w:r>
        <w:rPr>
          <w:rFonts w:ascii="Traditional Arabic" w:hAnsi="Traditional Arabic" w:cs="Traditional Arabic"/>
          <w:sz w:val="26"/>
          <w:szCs w:val="26"/>
          <w:rtl/>
        </w:rPr>
        <w:t xml:space="preserve">تصل </w:t>
      </w:r>
      <w:r w:rsidRPr="00F43304">
        <w:rPr>
          <w:rFonts w:ascii="Traditional Arabic" w:hAnsi="Traditional Arabic" w:cs="Traditional Arabic"/>
          <w:sz w:val="26"/>
          <w:szCs w:val="26"/>
          <w:rtl/>
        </w:rPr>
        <w:t>مدتها</w:t>
      </w:r>
      <w:r>
        <w:rPr>
          <w:rFonts w:ascii="Traditional Arabic" w:hAnsi="Traditional Arabic" w:cs="Traditional Arabic"/>
          <w:sz w:val="26"/>
          <w:szCs w:val="26"/>
          <w:rtl/>
        </w:rPr>
        <w:t xml:space="preserve"> إلى</w:t>
      </w:r>
      <w:r w:rsidRPr="00F43304">
        <w:rPr>
          <w:rFonts w:ascii="Traditional Arabic" w:hAnsi="Traditional Arabic" w:cs="Traditional Arabic"/>
          <w:sz w:val="26"/>
          <w:szCs w:val="26"/>
          <w:rtl/>
        </w:rPr>
        <w:t xml:space="preserve"> 6 أيام ويوم واحد للمشاورات الإقليمية قبل الدورة.</w:t>
      </w:r>
    </w:p>
    <w:p w:rsidR="00EB6B8B" w:rsidRPr="00F43304" w:rsidRDefault="00EB6B8B" w:rsidP="00806740">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(ب)</w:t>
      </w:r>
      <w:r w:rsidRPr="00F43304">
        <w:rPr>
          <w:rFonts w:ascii="Traditional Arabic" w:hAnsi="Traditional Arabic" w:cs="Traditional Arabic"/>
          <w:sz w:val="26"/>
          <w:szCs w:val="26"/>
          <w:rtl/>
        </w:rPr>
        <w:tab/>
        <w:t>تشمل الدعم المقدم لعشرين عضواً في فريق الخبراء المتعدد التخصصات.</w:t>
      </w:r>
    </w:p>
    <w:p w:rsidR="00EB6B8B" w:rsidRPr="00F43304" w:rsidRDefault="00EB6B8B" w:rsidP="00806740">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(ج)</w:t>
      </w:r>
      <w:r w:rsidRPr="00F43304">
        <w:rPr>
          <w:rFonts w:ascii="Traditional Arabic" w:hAnsi="Traditional Arabic" w:cs="Traditional Arabic"/>
          <w:sz w:val="26"/>
          <w:szCs w:val="26"/>
          <w:rtl/>
        </w:rPr>
        <w:tab/>
        <w:t>تشمل اجتماعات المكتب وحضور اجتماعات فريق الخبراء المتعدد التخصصات كمراقبين.</w:t>
      </w:r>
    </w:p>
    <w:p w:rsidR="00EB6B8B" w:rsidRPr="00F43304" w:rsidRDefault="00EB6B8B" w:rsidP="00806740">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6"/>
          <w:szCs w:val="26"/>
          <w:rtl/>
        </w:rPr>
        <w:t>(د)</w:t>
      </w:r>
      <w:r w:rsidRPr="00F43304">
        <w:rPr>
          <w:rFonts w:ascii="Traditional Arabic" w:hAnsi="Traditional Arabic" w:cs="Traditional Arabic"/>
          <w:sz w:val="26"/>
          <w:szCs w:val="26"/>
          <w:rtl/>
        </w:rPr>
        <w:tab/>
        <w:t>باستثناء رؤساء الهيئات الفرعية العلمية.</w:t>
      </w:r>
    </w:p>
    <w:p w:rsidR="00EB6B8B" w:rsidRPr="00F43304" w:rsidRDefault="00EB6B8B" w:rsidP="00806740">
      <w:pPr>
        <w:spacing w:line="300" w:lineRule="exact"/>
        <w:ind w:left="1134"/>
        <w:jc w:val="both"/>
        <w:rPr>
          <w:rFonts w:ascii="Traditional Arabic" w:hAnsi="Traditional Arabic" w:cs="Traditional Arabic"/>
          <w:sz w:val="26"/>
          <w:szCs w:val="26"/>
          <w:rtl/>
        </w:rPr>
      </w:pPr>
      <w:r w:rsidRPr="00F43304">
        <w:rPr>
          <w:rFonts w:ascii="Traditional Arabic" w:hAnsi="Traditional Arabic" w:cs="Traditional Arabic"/>
          <w:sz w:val="27"/>
          <w:szCs w:val="27"/>
          <w:rtl/>
        </w:rPr>
        <w:t>(</w:t>
      </w:r>
      <w:r w:rsidRPr="00F43304">
        <w:rPr>
          <w:rFonts w:cs="Traditional Arabic"/>
          <w:sz w:val="27"/>
          <w:szCs w:val="27"/>
          <w:rtl/>
        </w:rPr>
        <w:t>ﻫ</w:t>
      </w:r>
      <w:r w:rsidRPr="00F43304">
        <w:rPr>
          <w:rFonts w:ascii="Traditional Arabic" w:hAnsi="Traditional Arabic" w:cs="Traditional Arabic"/>
          <w:sz w:val="27"/>
          <w:szCs w:val="27"/>
          <w:rtl/>
        </w:rPr>
        <w:t>)</w:t>
      </w:r>
      <w:r w:rsidRPr="00F43304">
        <w:rPr>
          <w:rFonts w:ascii="Traditional Arabic" w:hAnsi="Traditional Arabic" w:cs="Traditional Arabic"/>
          <w:sz w:val="27"/>
          <w:szCs w:val="27"/>
          <w:rtl/>
        </w:rPr>
        <w:tab/>
      </w:r>
      <w:r w:rsidRPr="00F43304">
        <w:rPr>
          <w:rFonts w:ascii="Traditional Arabic" w:hAnsi="Traditional Arabic" w:cs="Traditional Arabic"/>
          <w:sz w:val="26"/>
          <w:szCs w:val="26"/>
          <w:rtl/>
        </w:rPr>
        <w:t xml:space="preserve">انتداب من برنامج الأمم المتحدة للبيئة </w:t>
      </w:r>
      <w:r>
        <w:rPr>
          <w:rFonts w:ascii="Traditional Arabic" w:hAnsi="Traditional Arabic" w:cs="Traditional Arabic"/>
          <w:sz w:val="26"/>
          <w:szCs w:val="26"/>
          <w:rtl/>
        </w:rPr>
        <w:t xml:space="preserve">إلى </w:t>
      </w:r>
      <w:r w:rsidRPr="00F43304">
        <w:rPr>
          <w:rFonts w:ascii="Traditional Arabic" w:hAnsi="Traditional Arabic" w:cs="Traditional Arabic"/>
          <w:sz w:val="26"/>
          <w:szCs w:val="26"/>
          <w:rtl/>
        </w:rPr>
        <w:t>أمانة المنبر.</w:t>
      </w:r>
    </w:p>
    <w:p w:rsidR="00EB6B8B" w:rsidRPr="00806740" w:rsidRDefault="00C76CE5" w:rsidP="00806740">
      <w:pPr>
        <w:tabs>
          <w:tab w:val="left" w:pos="1132"/>
        </w:tabs>
        <w:spacing w:before="360" w:after="240" w:line="400" w:lineRule="exact"/>
        <w:ind w:left="1139" w:hanging="11"/>
        <w:jc w:val="both"/>
        <w:rPr>
          <w:rFonts w:cs="Traditional Arabic"/>
          <w:b/>
          <w:bCs/>
          <w:sz w:val="32"/>
          <w:szCs w:val="32"/>
          <w:rtl/>
        </w:rPr>
      </w:pPr>
      <w:r>
        <w:rPr>
          <w:rFonts w:cs="Traditional Arabic"/>
          <w:b/>
          <w:bCs/>
          <w:sz w:val="32"/>
          <w:szCs w:val="32"/>
          <w:rtl/>
        </w:rPr>
        <w:br w:type="page"/>
      </w:r>
      <w:r w:rsidR="00EB6B8B" w:rsidRPr="00806740">
        <w:rPr>
          <w:rFonts w:cs="Traditional Arabic"/>
          <w:b/>
          <w:bCs/>
          <w:sz w:val="32"/>
          <w:szCs w:val="32"/>
          <w:rtl/>
        </w:rPr>
        <w:t xml:space="preserve">المقرر </w:t>
      </w:r>
      <w:r w:rsidR="00806740" w:rsidRPr="00806740">
        <w:rPr>
          <w:rFonts w:cs="Traditional Arabic"/>
          <w:b/>
          <w:bCs/>
          <w:sz w:val="32"/>
          <w:szCs w:val="32"/>
          <w:rtl/>
        </w:rPr>
        <w:t>م ح د - 2</w:t>
      </w:r>
      <w:r w:rsidR="00EB6B8B" w:rsidRPr="00806740">
        <w:rPr>
          <w:rFonts w:cs="Traditional Arabic"/>
          <w:b/>
          <w:bCs/>
          <w:sz w:val="32"/>
          <w:szCs w:val="32"/>
          <w:rtl/>
        </w:rPr>
        <w:t>/7: الترتيبات المالية والترتيبات المتعلقة بالميزانية</w:t>
      </w:r>
    </w:p>
    <w:p w:rsidR="00EB6B8B" w:rsidRPr="00F43304" w:rsidRDefault="00EB6B8B" w:rsidP="00EB6B8B">
      <w:pPr>
        <w:spacing w:after="120" w:line="400" w:lineRule="exact"/>
        <w:ind w:left="1132" w:firstLine="685"/>
        <w:jc w:val="both"/>
        <w:rPr>
          <w:rFonts w:cs="Traditional Arabic"/>
          <w:i/>
          <w:iCs/>
          <w:szCs w:val="30"/>
          <w:rtl/>
        </w:rPr>
      </w:pPr>
      <w:r w:rsidRPr="00F43304">
        <w:rPr>
          <w:rFonts w:cs="Traditional Arabic"/>
          <w:i/>
          <w:iCs/>
          <w:szCs w:val="30"/>
          <w:rtl/>
        </w:rPr>
        <w:t>إن الاجتماع العام،</w:t>
      </w:r>
    </w:p>
    <w:p w:rsidR="00EB6B8B" w:rsidRPr="00F43304" w:rsidRDefault="00EB6B8B" w:rsidP="00EB6B8B">
      <w:pPr>
        <w:tabs>
          <w:tab w:val="left" w:pos="1132"/>
        </w:tabs>
        <w:spacing w:after="120" w:line="400" w:lineRule="exact"/>
        <w:ind w:left="1132" w:firstLine="685"/>
        <w:jc w:val="both"/>
        <w:rPr>
          <w:rFonts w:cs="Traditional Arabic"/>
          <w:szCs w:val="30"/>
          <w:rtl/>
        </w:rPr>
      </w:pPr>
      <w:r w:rsidRPr="00F43304">
        <w:rPr>
          <w:rFonts w:cs="Traditional Arabic"/>
          <w:i/>
          <w:iCs/>
          <w:szCs w:val="30"/>
          <w:rtl/>
        </w:rPr>
        <w:t>إذ يرحب</w:t>
      </w:r>
      <w:r w:rsidRPr="00F43304">
        <w:rPr>
          <w:rFonts w:cs="Traditional Arabic"/>
          <w:szCs w:val="30"/>
          <w:rtl/>
        </w:rPr>
        <w:t xml:space="preserve"> بالمساهمات </w:t>
      </w:r>
      <w:r>
        <w:rPr>
          <w:rFonts w:cs="Traditional Arabic"/>
          <w:szCs w:val="30"/>
          <w:rtl/>
        </w:rPr>
        <w:t>الواردة</w:t>
      </w:r>
      <w:r w:rsidRPr="00F43304">
        <w:rPr>
          <w:rFonts w:cs="Traditional Arabic"/>
          <w:szCs w:val="30"/>
          <w:rtl/>
        </w:rPr>
        <w:t xml:space="preserve"> منذ إنشاء المنبر في عام 2012،</w:t>
      </w:r>
    </w:p>
    <w:p w:rsidR="00EB6B8B" w:rsidRPr="00F43304" w:rsidRDefault="00EB6B8B" w:rsidP="00D94778">
      <w:pPr>
        <w:spacing w:after="120" w:line="400" w:lineRule="exact"/>
        <w:ind w:left="1132" w:firstLine="685"/>
        <w:jc w:val="both"/>
        <w:rPr>
          <w:rFonts w:cs="Traditional Arabic"/>
          <w:szCs w:val="30"/>
          <w:rtl/>
        </w:rPr>
      </w:pPr>
      <w:r w:rsidRPr="00F43304">
        <w:rPr>
          <w:rFonts w:cs="Traditional Arabic"/>
          <w:i/>
          <w:iCs/>
          <w:szCs w:val="30"/>
          <w:rtl/>
        </w:rPr>
        <w:t xml:space="preserve">وإذ يرحب أيضاً </w:t>
      </w:r>
      <w:r w:rsidRPr="00F43304">
        <w:rPr>
          <w:rFonts w:cs="Traditional Arabic"/>
          <w:szCs w:val="30"/>
          <w:rtl/>
        </w:rPr>
        <w:t>بالمساهمات الإضافية التي قُدمت</w:t>
      </w:r>
      <w:r w:rsidR="00993067">
        <w:rPr>
          <w:rFonts w:cs="Traditional Arabic"/>
          <w:szCs w:val="30"/>
          <w:rtl/>
        </w:rPr>
        <w:t xml:space="preserve"> وتقدم</w:t>
      </w:r>
      <w:r w:rsidRPr="00F43304">
        <w:rPr>
          <w:rFonts w:cs="Traditional Arabic"/>
          <w:szCs w:val="30"/>
          <w:rtl/>
        </w:rPr>
        <w:t xml:space="preserve"> عن طريق منظمات أخرى لدعم أنشطة المنبر، والتي اعتبرت مساهمات عينية </w:t>
      </w:r>
      <w:r>
        <w:rPr>
          <w:rFonts w:cs="Traditional Arabic"/>
          <w:szCs w:val="30"/>
          <w:rtl/>
        </w:rPr>
        <w:t>من أولئك المساهمين في</w:t>
      </w:r>
      <w:r w:rsidRPr="00F43304">
        <w:rPr>
          <w:rFonts w:cs="Traditional Arabic"/>
          <w:szCs w:val="30"/>
          <w:rtl/>
        </w:rPr>
        <w:t xml:space="preserve"> </w:t>
      </w:r>
      <w:r>
        <w:rPr>
          <w:rFonts w:cs="Traditional Arabic"/>
          <w:szCs w:val="30"/>
          <w:rtl/>
        </w:rPr>
        <w:t>ا</w:t>
      </w:r>
      <w:r w:rsidRPr="00F43304">
        <w:rPr>
          <w:rFonts w:cs="Traditional Arabic"/>
          <w:szCs w:val="30"/>
          <w:rtl/>
        </w:rPr>
        <w:t>لمنبر،</w:t>
      </w:r>
    </w:p>
    <w:p w:rsidR="00EB6B8B" w:rsidRPr="00F43304" w:rsidRDefault="00EB6B8B" w:rsidP="00815BCD">
      <w:pPr>
        <w:tabs>
          <w:tab w:val="left" w:pos="1132"/>
        </w:tabs>
        <w:spacing w:after="120" w:line="400" w:lineRule="exact"/>
        <w:ind w:left="1132" w:firstLine="685"/>
        <w:jc w:val="both"/>
        <w:rPr>
          <w:rFonts w:cs="Traditional Arabic"/>
          <w:szCs w:val="30"/>
          <w:rtl/>
        </w:rPr>
      </w:pPr>
      <w:r w:rsidRPr="00F43304">
        <w:rPr>
          <w:rFonts w:cs="Traditional Arabic"/>
          <w:i/>
          <w:iCs/>
          <w:szCs w:val="30"/>
          <w:rtl/>
        </w:rPr>
        <w:t xml:space="preserve">وإذ يحيط علماً </w:t>
      </w:r>
      <w:r w:rsidRPr="00F43304">
        <w:rPr>
          <w:rFonts w:cs="Traditional Arabic"/>
          <w:szCs w:val="30"/>
          <w:rtl/>
        </w:rPr>
        <w:t>بمشروع الإجراءات الخاصة بالإدارة المالية للمنبر الذي اشترك في وضعه المكتب والأمانة</w:t>
      </w:r>
      <w:r>
        <w:rPr>
          <w:rFonts w:cs="Traditional Arabic"/>
          <w:szCs w:val="30"/>
          <w:rtl/>
        </w:rPr>
        <w:t>،</w:t>
      </w:r>
      <w:r w:rsidRPr="00F43304">
        <w:rPr>
          <w:rFonts w:cs="Traditional Arabic"/>
          <w:szCs w:val="30"/>
          <w:rtl/>
        </w:rPr>
        <w:t xml:space="preserve"> وبالمعلومات التي قدمها برنامج الأمم المتحدة للبيئة</w:t>
      </w:r>
      <w:r>
        <w:rPr>
          <w:rFonts w:cs="Traditional Arabic"/>
          <w:szCs w:val="30"/>
          <w:rtl/>
        </w:rPr>
        <w:t>،</w:t>
      </w:r>
      <w:r w:rsidRPr="00F43304">
        <w:rPr>
          <w:rFonts w:cs="Traditional Arabic"/>
          <w:szCs w:val="30"/>
          <w:rtl/>
        </w:rPr>
        <w:t xml:space="preserve"> ومكتب الصندوق الاستئماني المتعدد الشركاء للأمم المتحدة</w:t>
      </w:r>
      <w:r>
        <w:rPr>
          <w:rFonts w:cs="Traditional Arabic"/>
          <w:szCs w:val="30"/>
          <w:rtl/>
        </w:rPr>
        <w:t>،</w:t>
      </w:r>
      <w:r w:rsidRPr="00F43304">
        <w:rPr>
          <w:rFonts w:cs="Traditional Arabic"/>
          <w:szCs w:val="30"/>
          <w:rtl/>
        </w:rPr>
        <w:t xml:space="preserve"> بشأن الخيارات المتاحة لإنشاء الصندوق الاستئماني للمنبر،</w:t>
      </w:r>
    </w:p>
    <w:p w:rsidR="00EB6B8B" w:rsidRPr="00F43304" w:rsidRDefault="00EB6B8B" w:rsidP="00C76CE5">
      <w:pPr>
        <w:tabs>
          <w:tab w:val="left" w:pos="1132"/>
        </w:tabs>
        <w:spacing w:after="120" w:line="400" w:lineRule="exact"/>
        <w:ind w:left="1132" w:firstLine="685"/>
        <w:jc w:val="both"/>
        <w:rPr>
          <w:rFonts w:cs="Traditional Arabic"/>
          <w:szCs w:val="30"/>
          <w:rtl/>
        </w:rPr>
      </w:pPr>
      <w:r w:rsidRPr="00F43304">
        <w:rPr>
          <w:rFonts w:cs="Traditional Arabic"/>
          <w:szCs w:val="30"/>
          <w:rtl/>
        </w:rPr>
        <w:t>1 -</w:t>
      </w:r>
      <w:r w:rsidRPr="00F43304">
        <w:rPr>
          <w:rFonts w:cs="Traditional Arabic"/>
          <w:szCs w:val="30"/>
          <w:rtl/>
        </w:rPr>
        <w:tab/>
      </w:r>
      <w:r w:rsidRPr="00F43304">
        <w:rPr>
          <w:rFonts w:cs="Traditional Arabic"/>
          <w:i/>
          <w:iCs/>
          <w:szCs w:val="30"/>
          <w:rtl/>
        </w:rPr>
        <w:t>يطلب</w:t>
      </w:r>
      <w:r w:rsidRPr="00F43304">
        <w:rPr>
          <w:rFonts w:cs="Traditional Arabic"/>
          <w:szCs w:val="30"/>
          <w:rtl/>
        </w:rPr>
        <w:t xml:space="preserve"> إلى برنامج الأمم المتحدة للبيئة أن ينشئ صندوقاً استئمانياً للمنبر الحكومي الدولي للعلوم والسياسات في مجال التنوع البيولوجي وخدمات النظم الإيكولوجية، وفقاً للوارد في الخيار 2 باء من الفقرة 19</w:t>
      </w:r>
      <w:r w:rsidR="00C76CE5">
        <w:rPr>
          <w:rFonts w:cs="Traditional Arabic"/>
          <w:szCs w:val="30"/>
          <w:rtl/>
        </w:rPr>
        <w:t> </w:t>
      </w:r>
      <w:r w:rsidRPr="00F43304">
        <w:rPr>
          <w:rFonts w:cs="Traditional Arabic"/>
          <w:szCs w:val="30"/>
          <w:rtl/>
        </w:rPr>
        <w:t>(ب) من مذكرة الأمانة ب</w:t>
      </w:r>
      <w:r>
        <w:rPr>
          <w:rFonts w:cs="Traditional Arabic"/>
          <w:szCs w:val="30"/>
          <w:rtl/>
        </w:rPr>
        <w:t>ش</w:t>
      </w:r>
      <w:r w:rsidRPr="00F43304">
        <w:rPr>
          <w:rFonts w:cs="Traditional Arabic"/>
          <w:szCs w:val="30"/>
          <w:rtl/>
        </w:rPr>
        <w:t>أن خيارات الصندوق الاستئماني للمنبر</w:t>
      </w:r>
      <w:r w:rsidRPr="00F43304">
        <w:rPr>
          <w:rFonts w:cs="Traditional Arabic"/>
          <w:szCs w:val="30"/>
          <w:vertAlign w:val="superscript"/>
          <w:rtl/>
        </w:rPr>
        <w:t>(</w:t>
      </w:r>
      <w:r w:rsidRPr="00F43304">
        <w:rPr>
          <w:rFonts w:cs="Traditional Arabic"/>
          <w:szCs w:val="30"/>
          <w:vertAlign w:val="superscript"/>
          <w:rtl/>
        </w:rPr>
        <w:footnoteReference w:id="41"/>
      </w:r>
      <w:r w:rsidRPr="00F43304">
        <w:rPr>
          <w:rFonts w:cs="Traditional Arabic"/>
          <w:szCs w:val="30"/>
          <w:vertAlign w:val="superscript"/>
          <w:rtl/>
        </w:rPr>
        <w:t>)</w:t>
      </w:r>
      <w:r w:rsidRPr="00F43304">
        <w:rPr>
          <w:rFonts w:cs="Traditional Arabic"/>
          <w:szCs w:val="30"/>
          <w:rtl/>
        </w:rPr>
        <w:t xml:space="preserve"> وأن يقوم بتحويل أي رصيد مالي</w:t>
      </w:r>
      <w:r>
        <w:rPr>
          <w:rFonts w:cs="Traditional Arabic"/>
          <w:szCs w:val="30"/>
          <w:rtl/>
        </w:rPr>
        <w:t xml:space="preserve"> من</w:t>
      </w:r>
      <w:r w:rsidRPr="00F43304">
        <w:rPr>
          <w:rFonts w:cs="Traditional Arabic"/>
          <w:szCs w:val="30"/>
          <w:rtl/>
        </w:rPr>
        <w:t xml:space="preserve"> هيكل الصندوق المؤقت إل</w:t>
      </w:r>
      <w:r>
        <w:rPr>
          <w:rFonts w:cs="Traditional Arabic"/>
          <w:szCs w:val="30"/>
          <w:rtl/>
        </w:rPr>
        <w:t>ى</w:t>
      </w:r>
      <w:r w:rsidRPr="00F43304">
        <w:rPr>
          <w:rFonts w:cs="Traditional Arabic"/>
          <w:szCs w:val="30"/>
          <w:rtl/>
        </w:rPr>
        <w:t xml:space="preserve"> الصندوق الاستئماني الجديد اعتباراً من 1 كانون الثاني/يناير 2014؛</w:t>
      </w:r>
    </w:p>
    <w:p w:rsidR="00EB6B8B" w:rsidRPr="00F43304" w:rsidRDefault="00EB6B8B" w:rsidP="00EB6B8B">
      <w:pPr>
        <w:tabs>
          <w:tab w:val="left" w:pos="1132"/>
        </w:tabs>
        <w:spacing w:after="120" w:line="400" w:lineRule="exact"/>
        <w:ind w:left="1132" w:firstLine="685"/>
        <w:jc w:val="both"/>
        <w:rPr>
          <w:rFonts w:cs="Traditional Arabic"/>
          <w:szCs w:val="30"/>
          <w:rtl/>
        </w:rPr>
      </w:pPr>
      <w:r w:rsidRPr="00F43304">
        <w:rPr>
          <w:rFonts w:cs="Traditional Arabic"/>
          <w:szCs w:val="30"/>
          <w:rtl/>
        </w:rPr>
        <w:t>2 -</w:t>
      </w:r>
      <w:r w:rsidRPr="00F43304">
        <w:rPr>
          <w:rFonts w:cs="Traditional Arabic"/>
          <w:szCs w:val="30"/>
          <w:rtl/>
        </w:rPr>
        <w:tab/>
      </w:r>
      <w:r w:rsidRPr="00F43304">
        <w:rPr>
          <w:rFonts w:cs="Traditional Arabic"/>
          <w:i/>
          <w:iCs/>
          <w:szCs w:val="30"/>
          <w:rtl/>
        </w:rPr>
        <w:t>يدعو</w:t>
      </w:r>
      <w:r w:rsidRPr="00F43304">
        <w:rPr>
          <w:rFonts w:cs="Traditional Arabic"/>
          <w:szCs w:val="30"/>
          <w:rtl/>
        </w:rPr>
        <w:t xml:space="preserve"> الحكومات</w:t>
      </w:r>
      <w:r>
        <w:rPr>
          <w:rFonts w:cs="Traditional Arabic"/>
          <w:szCs w:val="30"/>
          <w:rtl/>
        </w:rPr>
        <w:t>،</w:t>
      </w:r>
      <w:r w:rsidRPr="00F43304">
        <w:rPr>
          <w:rFonts w:cs="Traditional Arabic"/>
          <w:szCs w:val="30"/>
          <w:rtl/>
        </w:rPr>
        <w:t xml:space="preserve"> وهيئات الأمم المتحدة، ومرفق البيئة العالمية</w:t>
      </w:r>
      <w:r>
        <w:rPr>
          <w:rFonts w:cs="Traditional Arabic"/>
          <w:szCs w:val="30"/>
          <w:rtl/>
        </w:rPr>
        <w:t>،</w:t>
      </w:r>
      <w:r w:rsidRPr="00F43304">
        <w:rPr>
          <w:rFonts w:cs="Traditional Arabic"/>
          <w:szCs w:val="30"/>
          <w:rtl/>
        </w:rPr>
        <w:t xml:space="preserve"> و</w:t>
      </w:r>
      <w:r>
        <w:rPr>
          <w:rFonts w:cs="Traditional Arabic"/>
          <w:szCs w:val="30"/>
          <w:rtl/>
        </w:rPr>
        <w:t xml:space="preserve">سائر </w:t>
      </w:r>
      <w:r w:rsidRPr="00F43304">
        <w:rPr>
          <w:rFonts w:cs="Traditional Arabic"/>
          <w:szCs w:val="30"/>
          <w:rtl/>
        </w:rPr>
        <w:t>المنظمات الحكومية الدولية الأخرى وأصحاب المصلحة، بما في ذلك المؤسسات و</w:t>
      </w:r>
      <w:r>
        <w:rPr>
          <w:rFonts w:cs="Traditional Arabic"/>
          <w:szCs w:val="30"/>
          <w:rtl/>
        </w:rPr>
        <w:t>الجهات الأخرى</w:t>
      </w:r>
      <w:r w:rsidRPr="00F43304">
        <w:rPr>
          <w:rFonts w:cs="Traditional Arabic"/>
          <w:szCs w:val="30"/>
          <w:rtl/>
        </w:rPr>
        <w:t xml:space="preserve"> في القطاع الخاص</w:t>
      </w:r>
      <w:r>
        <w:rPr>
          <w:rFonts w:cs="Traditional Arabic"/>
          <w:szCs w:val="30"/>
          <w:rtl/>
        </w:rPr>
        <w:t>،</w:t>
      </w:r>
      <w:r w:rsidRPr="00F43304">
        <w:rPr>
          <w:rFonts w:cs="Traditional Arabic"/>
          <w:szCs w:val="30"/>
          <w:rtl/>
        </w:rPr>
        <w:t xml:space="preserve"> إلى تقديم تبرعات ومساهمات للصندوق الاستئماني</w:t>
      </w:r>
      <w:r>
        <w:rPr>
          <w:rFonts w:cs="Traditional Arabic"/>
          <w:szCs w:val="30"/>
          <w:rtl/>
        </w:rPr>
        <w:t>،</w:t>
      </w:r>
      <w:r w:rsidRPr="00F43304">
        <w:rPr>
          <w:rFonts w:cs="Traditional Arabic"/>
          <w:szCs w:val="30"/>
          <w:rtl/>
        </w:rPr>
        <w:t xml:space="preserve"> لدعم عمل المنبر؛</w:t>
      </w:r>
    </w:p>
    <w:p w:rsidR="00EB6B8B" w:rsidRPr="00F43304" w:rsidRDefault="00EB6B8B" w:rsidP="00EB6B8B">
      <w:pPr>
        <w:tabs>
          <w:tab w:val="left" w:pos="1132"/>
        </w:tabs>
        <w:spacing w:after="120" w:line="400" w:lineRule="exact"/>
        <w:ind w:left="1132" w:firstLine="685"/>
        <w:jc w:val="both"/>
        <w:rPr>
          <w:rFonts w:cs="Traditional Arabic"/>
          <w:szCs w:val="30"/>
          <w:rtl/>
        </w:rPr>
      </w:pPr>
      <w:r w:rsidRPr="00F43304">
        <w:rPr>
          <w:rFonts w:cs="Traditional Arabic"/>
          <w:szCs w:val="30"/>
          <w:rtl/>
        </w:rPr>
        <w:t>3 -</w:t>
      </w:r>
      <w:r w:rsidRPr="00F43304">
        <w:rPr>
          <w:rFonts w:cs="Traditional Arabic"/>
          <w:szCs w:val="30"/>
          <w:rtl/>
        </w:rPr>
        <w:tab/>
      </w:r>
      <w:r w:rsidRPr="00F43304">
        <w:rPr>
          <w:rFonts w:cs="Traditional Arabic"/>
          <w:i/>
          <w:iCs/>
          <w:szCs w:val="30"/>
          <w:rtl/>
        </w:rPr>
        <w:t>يعتمد</w:t>
      </w:r>
      <w:r w:rsidRPr="00F43304">
        <w:rPr>
          <w:rFonts w:cs="Traditional Arabic"/>
          <w:szCs w:val="30"/>
          <w:rtl/>
        </w:rPr>
        <w:t xml:space="preserve"> الإجراءات المالية الواردة في </w:t>
      </w:r>
      <w:r>
        <w:rPr>
          <w:rFonts w:cs="Traditional Arabic"/>
          <w:szCs w:val="30"/>
          <w:rtl/>
        </w:rPr>
        <w:t>مرفق هذا</w:t>
      </w:r>
      <w:r w:rsidRPr="00F43304">
        <w:rPr>
          <w:rFonts w:cs="Traditional Arabic"/>
          <w:szCs w:val="30"/>
          <w:rtl/>
        </w:rPr>
        <w:t xml:space="preserve"> المقرر.</w:t>
      </w:r>
    </w:p>
    <w:p w:rsidR="00EB6B8B" w:rsidRPr="00E63441" w:rsidRDefault="00993067" w:rsidP="00D94778">
      <w:pPr>
        <w:tabs>
          <w:tab w:val="left" w:pos="1267"/>
          <w:tab w:val="left" w:pos="1930"/>
          <w:tab w:val="left" w:pos="2592"/>
          <w:tab w:val="left" w:pos="3254"/>
          <w:tab w:val="left" w:pos="3917"/>
          <w:tab w:val="left" w:pos="4579"/>
          <w:tab w:val="left" w:pos="5242"/>
          <w:tab w:val="left" w:pos="5904"/>
          <w:tab w:val="left" w:pos="6566"/>
        </w:tabs>
        <w:spacing w:after="360" w:line="400" w:lineRule="exact"/>
        <w:ind w:left="1132"/>
        <w:jc w:val="both"/>
        <w:rPr>
          <w:rFonts w:cs="Traditional Arabic"/>
          <w:w w:val="103"/>
          <w:kern w:val="14"/>
          <w:sz w:val="32"/>
          <w:szCs w:val="32"/>
          <w:rtl/>
        </w:rPr>
      </w:pPr>
      <w:r>
        <w:rPr>
          <w:rFonts w:cs="Traditional Arabic"/>
          <w:b/>
          <w:bCs/>
          <w:w w:val="103"/>
          <w:kern w:val="14"/>
          <w:sz w:val="32"/>
          <w:szCs w:val="32"/>
          <w:rtl/>
        </w:rPr>
        <w:t>ال</w:t>
      </w:r>
      <w:r w:rsidR="00EB6B8B" w:rsidRPr="00E63441">
        <w:rPr>
          <w:rFonts w:cs="Traditional Arabic"/>
          <w:b/>
          <w:bCs/>
          <w:w w:val="103"/>
          <w:kern w:val="14"/>
          <w:sz w:val="32"/>
          <w:szCs w:val="32"/>
          <w:rtl/>
        </w:rPr>
        <w:t>مرفق</w:t>
      </w:r>
    </w:p>
    <w:p w:rsidR="00EB6B8B" w:rsidRPr="00F43304" w:rsidRDefault="00EB6B8B" w:rsidP="00D94778">
      <w:pPr>
        <w:tabs>
          <w:tab w:val="left" w:pos="1267"/>
          <w:tab w:val="left" w:pos="1930"/>
          <w:tab w:val="left" w:pos="2592"/>
          <w:tab w:val="left" w:pos="3254"/>
          <w:tab w:val="left" w:pos="3917"/>
          <w:tab w:val="left" w:pos="4579"/>
          <w:tab w:val="left" w:pos="5242"/>
          <w:tab w:val="left" w:pos="5904"/>
          <w:tab w:val="left" w:pos="6566"/>
        </w:tabs>
        <w:spacing w:after="240" w:line="400" w:lineRule="exact"/>
        <w:ind w:left="1134"/>
        <w:jc w:val="both"/>
        <w:rPr>
          <w:rFonts w:cs="Traditional Arabic"/>
          <w:b/>
          <w:bCs/>
          <w:w w:val="103"/>
          <w:kern w:val="14"/>
          <w:sz w:val="32"/>
          <w:szCs w:val="32"/>
          <w:rtl/>
        </w:rPr>
      </w:pPr>
      <w:r w:rsidRPr="00F43304">
        <w:rPr>
          <w:rFonts w:cs="Traditional Arabic"/>
          <w:b/>
          <w:bCs/>
          <w:w w:val="103"/>
          <w:kern w:val="14"/>
          <w:sz w:val="32"/>
          <w:szCs w:val="32"/>
          <w:rtl/>
        </w:rPr>
        <w:t>الإجراءات المالية للمنبر الحكومي الدولي للعلوم والسياسات في مجال التنوع البيولوجي وخدمات النظم الإيكولوجية</w:t>
      </w:r>
    </w:p>
    <w:p w:rsidR="00EB6B8B" w:rsidRPr="00F43304" w:rsidRDefault="00EB6B8B" w:rsidP="00D94778">
      <w:pPr>
        <w:spacing w:after="120" w:line="400" w:lineRule="exact"/>
        <w:ind w:left="1134"/>
        <w:jc w:val="both"/>
        <w:rPr>
          <w:rFonts w:cs="Traditional Arabic"/>
          <w:b/>
          <w:bCs/>
          <w:sz w:val="32"/>
          <w:szCs w:val="32"/>
          <w:rtl/>
        </w:rPr>
      </w:pPr>
      <w:r w:rsidRPr="00F43304">
        <w:rPr>
          <w:rFonts w:cs="Traditional Arabic"/>
          <w:b/>
          <w:bCs/>
          <w:sz w:val="32"/>
          <w:szCs w:val="32"/>
          <w:rtl/>
        </w:rPr>
        <w:t>النطاق</w:t>
      </w:r>
    </w:p>
    <w:p w:rsidR="00EB6B8B" w:rsidRPr="00F43304" w:rsidRDefault="00EB6B8B" w:rsidP="00D94778">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w:t>
      </w:r>
    </w:p>
    <w:p w:rsidR="00EB6B8B" w:rsidRPr="00F43304" w:rsidRDefault="00EB6B8B" w:rsidP="00D94778">
      <w:pPr>
        <w:spacing w:after="120" w:line="400" w:lineRule="exact"/>
        <w:ind w:left="1134" w:firstLine="624"/>
        <w:jc w:val="both"/>
        <w:rPr>
          <w:rFonts w:cs="Traditional Arabic"/>
          <w:szCs w:val="30"/>
          <w:rtl/>
        </w:rPr>
      </w:pPr>
      <w:r w:rsidRPr="00F43304">
        <w:rPr>
          <w:rFonts w:cs="Traditional Arabic"/>
          <w:szCs w:val="30"/>
          <w:rtl/>
        </w:rPr>
        <w:t xml:space="preserve">تنظم هذه الإجراءات الإدارة المالية للمنبر والأمانة. وتطبق وفقاً </w:t>
      </w:r>
      <w:r>
        <w:rPr>
          <w:rFonts w:cs="Traditional Arabic"/>
          <w:szCs w:val="30"/>
          <w:rtl/>
        </w:rPr>
        <w:t>للنظام المالي</w:t>
      </w:r>
      <w:r w:rsidRPr="00F43304">
        <w:rPr>
          <w:rFonts w:cs="Traditional Arabic"/>
          <w:szCs w:val="30"/>
          <w:rtl/>
        </w:rPr>
        <w:t xml:space="preserve"> والقواعد المالية للأمم المتحدة، والقواعد المالية والإجراءات المالية لبرنامج الأمم المتحدة للبيئة.</w:t>
      </w:r>
    </w:p>
    <w:p w:rsidR="00EB6B8B" w:rsidRPr="00F43304" w:rsidRDefault="00EB6B8B" w:rsidP="00D94778">
      <w:pPr>
        <w:spacing w:before="120" w:after="120" w:line="400" w:lineRule="exact"/>
        <w:ind w:left="1134"/>
        <w:jc w:val="both"/>
        <w:rPr>
          <w:rFonts w:cs="Traditional Arabic"/>
          <w:b/>
          <w:bCs/>
          <w:sz w:val="32"/>
          <w:szCs w:val="32"/>
          <w:rtl/>
        </w:rPr>
      </w:pPr>
      <w:r w:rsidRPr="00F43304">
        <w:rPr>
          <w:rFonts w:cs="Traditional Arabic"/>
          <w:b/>
          <w:bCs/>
          <w:sz w:val="32"/>
          <w:szCs w:val="32"/>
          <w:rtl/>
        </w:rPr>
        <w:t>السنة المالية وفترة الميزانية</w:t>
      </w:r>
    </w:p>
    <w:p w:rsidR="00EB6B8B" w:rsidRPr="00F43304" w:rsidRDefault="00EB6B8B" w:rsidP="00D94778">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2</w:t>
      </w:r>
    </w:p>
    <w:p w:rsidR="00EB6B8B" w:rsidRPr="00F43304" w:rsidRDefault="00EB6B8B" w:rsidP="00D94778">
      <w:pPr>
        <w:spacing w:after="120" w:line="400" w:lineRule="exact"/>
        <w:ind w:left="1134" w:firstLine="624"/>
        <w:jc w:val="both"/>
        <w:rPr>
          <w:rFonts w:cs="Traditional Arabic"/>
          <w:szCs w:val="30"/>
          <w:rtl/>
        </w:rPr>
      </w:pPr>
      <w:r w:rsidRPr="00F43304">
        <w:rPr>
          <w:rFonts w:cs="Traditional Arabic"/>
          <w:szCs w:val="30"/>
          <w:rtl/>
        </w:rPr>
        <w:t>السنة المالية هي السنة التقويمية، من 1 كانون الثاني/يناير إلى 31 كانون الأول/ديسمبر. أما فترة الميزانية التي ينظر فيها الاجتماع العام فه</w:t>
      </w:r>
      <w:r>
        <w:rPr>
          <w:rFonts w:cs="Traditional Arabic"/>
          <w:szCs w:val="30"/>
          <w:rtl/>
        </w:rPr>
        <w:t>ي</w:t>
      </w:r>
      <w:r w:rsidRPr="00F43304">
        <w:rPr>
          <w:rFonts w:cs="Traditional Arabic"/>
          <w:szCs w:val="30"/>
          <w:rtl/>
        </w:rPr>
        <w:t xml:space="preserve"> فترة سنتين تقويميتين متتاليتين.</w:t>
      </w:r>
    </w:p>
    <w:p w:rsidR="00EB6B8B" w:rsidRPr="00F43304" w:rsidRDefault="00EB6B8B" w:rsidP="00D94778">
      <w:pPr>
        <w:spacing w:before="120" w:after="120" w:line="400" w:lineRule="exact"/>
        <w:ind w:left="1134"/>
        <w:jc w:val="both"/>
        <w:rPr>
          <w:rFonts w:cs="Traditional Arabic"/>
          <w:b/>
          <w:bCs/>
          <w:sz w:val="32"/>
          <w:szCs w:val="32"/>
          <w:rtl/>
        </w:rPr>
      </w:pPr>
      <w:r w:rsidRPr="00F43304">
        <w:rPr>
          <w:rFonts w:cs="Traditional Arabic"/>
          <w:b/>
          <w:bCs/>
          <w:sz w:val="32"/>
          <w:szCs w:val="32"/>
          <w:rtl/>
        </w:rPr>
        <w:t>الصندوق الاستئماني للمنبر</w:t>
      </w:r>
    </w:p>
    <w:p w:rsidR="00EB6B8B" w:rsidRPr="00F43304" w:rsidRDefault="00EB6B8B" w:rsidP="00D94778">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3</w:t>
      </w:r>
    </w:p>
    <w:p w:rsidR="00EB6B8B" w:rsidRPr="00F43304" w:rsidRDefault="00EB6B8B" w:rsidP="00D94778">
      <w:pPr>
        <w:spacing w:after="120" w:line="400" w:lineRule="exact"/>
        <w:ind w:left="1134" w:firstLine="624"/>
        <w:jc w:val="both"/>
        <w:rPr>
          <w:rFonts w:cs="Traditional Arabic"/>
          <w:szCs w:val="30"/>
          <w:rtl/>
        </w:rPr>
      </w:pPr>
      <w:r w:rsidRPr="00F43304">
        <w:rPr>
          <w:rFonts w:cs="Traditional Arabic"/>
          <w:szCs w:val="30"/>
          <w:rtl/>
        </w:rPr>
        <w:t>تموَّل أنشطة المنبر وأمانته من الصندوق الاستئماني للمنبر الحكومي الدولي للعلوم والسياسات في مجال التنوع البيولوجي وخدمات النظم الإيكولوجية (ويشار إليه فيما بعد بـــــ</w:t>
      </w:r>
      <w:r w:rsidR="00E63441">
        <w:rPr>
          <w:rFonts w:cs="Traditional Arabic"/>
          <w:szCs w:val="30"/>
          <w:rtl/>
        </w:rPr>
        <w:t> </w:t>
      </w:r>
      <w:r w:rsidRPr="00F43304">
        <w:rPr>
          <w:rFonts w:cs="Traditional Arabic"/>
          <w:szCs w:val="30"/>
          <w:rtl/>
        </w:rPr>
        <w:t xml:space="preserve">’’الصندوق الاستئماني‘‘). والاجتماع العام هو المسؤول عن اعتماد ميزانية المنبر. </w:t>
      </w:r>
    </w:p>
    <w:p w:rsidR="00EB6B8B" w:rsidRPr="00F43304" w:rsidRDefault="00EB6B8B" w:rsidP="00D94778">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4</w:t>
      </w:r>
    </w:p>
    <w:p w:rsidR="00EB6B8B" w:rsidRPr="00F43304" w:rsidRDefault="00EB6B8B" w:rsidP="00D94778">
      <w:pPr>
        <w:spacing w:after="120" w:line="400" w:lineRule="exact"/>
        <w:ind w:left="1134" w:firstLine="624"/>
        <w:jc w:val="both"/>
        <w:rPr>
          <w:rFonts w:cs="Traditional Arabic"/>
          <w:szCs w:val="30"/>
          <w:rtl/>
        </w:rPr>
      </w:pPr>
      <w:r w:rsidRPr="00F43304">
        <w:rPr>
          <w:rFonts w:cs="Traditional Arabic"/>
          <w:szCs w:val="30"/>
          <w:rtl/>
        </w:rPr>
        <w:t>يفتح باب التبرع للصندوق الاستئماني من جميع المصادر، بما في ذلك الحكومات</w:t>
      </w:r>
      <w:r>
        <w:rPr>
          <w:rFonts w:cs="Traditional Arabic"/>
          <w:szCs w:val="30"/>
          <w:rtl/>
        </w:rPr>
        <w:t>،</w:t>
      </w:r>
      <w:r w:rsidRPr="00F43304">
        <w:rPr>
          <w:rFonts w:cs="Traditional Arabic"/>
          <w:szCs w:val="30"/>
          <w:rtl/>
        </w:rPr>
        <w:t xml:space="preserve"> وهيئات الأمم المتحدة</w:t>
      </w:r>
      <w:r>
        <w:rPr>
          <w:rFonts w:cs="Traditional Arabic"/>
          <w:szCs w:val="30"/>
          <w:rtl/>
        </w:rPr>
        <w:t>،</w:t>
      </w:r>
      <w:r w:rsidRPr="00F43304">
        <w:rPr>
          <w:rFonts w:cs="Traditional Arabic"/>
          <w:szCs w:val="30"/>
          <w:rtl/>
        </w:rPr>
        <w:t xml:space="preserve"> ومرفق البيئة العالمية</w:t>
      </w:r>
      <w:r>
        <w:rPr>
          <w:rFonts w:cs="Traditional Arabic"/>
          <w:szCs w:val="30"/>
          <w:rtl/>
        </w:rPr>
        <w:t>،</w:t>
      </w:r>
      <w:r w:rsidRPr="00F43304">
        <w:rPr>
          <w:rFonts w:cs="Traditional Arabic"/>
          <w:szCs w:val="30"/>
          <w:rtl/>
        </w:rPr>
        <w:t xml:space="preserve"> و</w:t>
      </w:r>
      <w:r>
        <w:rPr>
          <w:rFonts w:cs="Traditional Arabic"/>
          <w:szCs w:val="30"/>
          <w:rtl/>
        </w:rPr>
        <w:t>سائر</w:t>
      </w:r>
      <w:r w:rsidRPr="00F43304">
        <w:rPr>
          <w:rFonts w:cs="Traditional Arabic"/>
          <w:szCs w:val="30"/>
          <w:rtl/>
        </w:rPr>
        <w:t xml:space="preserve"> المنظمات الحكومية الدولية و</w:t>
      </w:r>
      <w:r>
        <w:rPr>
          <w:rFonts w:cs="Traditional Arabic"/>
          <w:szCs w:val="30"/>
          <w:rtl/>
        </w:rPr>
        <w:t>أصحاب المصلحة</w:t>
      </w:r>
      <w:r w:rsidRPr="00F43304">
        <w:rPr>
          <w:rFonts w:cs="Traditional Arabic"/>
          <w:szCs w:val="30"/>
          <w:rtl/>
        </w:rPr>
        <w:t>، مثل القطاع الخاص والمؤسسات. ويجب ألا يتجاوز مبلغ المساهمات من المصادر الخاصة مبلغ المساهمات من المصادر العامة في أي فترة سنتين.</w:t>
      </w:r>
    </w:p>
    <w:p w:rsidR="00EB6B8B" w:rsidRPr="00F43304" w:rsidRDefault="00EB6B8B" w:rsidP="00D94778">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5</w:t>
      </w:r>
    </w:p>
    <w:p w:rsidR="00EB6B8B" w:rsidRPr="00F43304" w:rsidRDefault="00EB6B8B" w:rsidP="00D94778">
      <w:pPr>
        <w:spacing w:after="120" w:line="400" w:lineRule="exact"/>
        <w:ind w:left="1134" w:firstLine="624"/>
        <w:jc w:val="both"/>
        <w:rPr>
          <w:rFonts w:cs="Traditional Arabic"/>
          <w:szCs w:val="30"/>
          <w:rtl/>
        </w:rPr>
      </w:pPr>
      <w:r w:rsidRPr="00F43304">
        <w:rPr>
          <w:rFonts w:cs="Traditional Arabic"/>
          <w:szCs w:val="30"/>
          <w:rtl/>
        </w:rPr>
        <w:t>ترسل المساهمات المالية للمنبر إلى الصندوق الاستئماني</w:t>
      </w:r>
      <w:r>
        <w:rPr>
          <w:rFonts w:cs="Traditional Arabic"/>
          <w:szCs w:val="30"/>
          <w:rtl/>
        </w:rPr>
        <w:t>،</w:t>
      </w:r>
      <w:r w:rsidRPr="00F43304">
        <w:rPr>
          <w:rFonts w:cs="Traditional Arabic"/>
          <w:szCs w:val="30"/>
          <w:rtl/>
        </w:rPr>
        <w:t xml:space="preserve"> وتُخطر الأمانة بكل </w:t>
      </w:r>
      <w:r>
        <w:rPr>
          <w:rFonts w:cs="Traditional Arabic"/>
          <w:szCs w:val="30"/>
          <w:rtl/>
        </w:rPr>
        <w:t>مساهمة</w:t>
      </w:r>
      <w:r w:rsidRPr="00F43304">
        <w:rPr>
          <w:rFonts w:cs="Traditional Arabic"/>
          <w:szCs w:val="30"/>
          <w:rtl/>
        </w:rPr>
        <w:t>. ولا</w:t>
      </w:r>
      <w:r w:rsidR="00815BCD">
        <w:rPr>
          <w:rFonts w:cs="Traditional Arabic"/>
          <w:szCs w:val="30"/>
          <w:rtl/>
        </w:rPr>
        <w:t> </w:t>
      </w:r>
      <w:r w:rsidRPr="00F43304">
        <w:rPr>
          <w:rFonts w:cs="Traditional Arabic"/>
          <w:szCs w:val="30"/>
          <w:rtl/>
        </w:rPr>
        <w:t>يكون للتبرعات شأن بتوجيه أعمال المنبر</w:t>
      </w:r>
      <w:r>
        <w:rPr>
          <w:rFonts w:cs="Traditional Arabic"/>
          <w:szCs w:val="30"/>
          <w:rtl/>
        </w:rPr>
        <w:t>،</w:t>
      </w:r>
      <w:r w:rsidRPr="00F43304">
        <w:rPr>
          <w:rFonts w:cs="Traditional Arabic"/>
          <w:szCs w:val="30"/>
          <w:rtl/>
        </w:rPr>
        <w:t xml:space="preserve"> ولا تخصص لأنشطة محددة</w:t>
      </w:r>
      <w:r>
        <w:rPr>
          <w:rFonts w:cs="Traditional Arabic"/>
          <w:szCs w:val="30"/>
          <w:rtl/>
        </w:rPr>
        <w:t>،</w:t>
      </w:r>
      <w:r w:rsidRPr="00F43304">
        <w:rPr>
          <w:rFonts w:cs="Traditional Arabic"/>
          <w:szCs w:val="30"/>
          <w:rtl/>
        </w:rPr>
        <w:t xml:space="preserve"> أو تقدَّم من جهة لم تفصح عن هويتها، و</w:t>
      </w:r>
      <w:r>
        <w:rPr>
          <w:rFonts w:cs="Traditional Arabic"/>
          <w:szCs w:val="30"/>
          <w:rtl/>
        </w:rPr>
        <w:t>تكون متسقة</w:t>
      </w:r>
      <w:r w:rsidRPr="00F43304">
        <w:rPr>
          <w:rFonts w:cs="Traditional Arabic"/>
          <w:szCs w:val="30"/>
          <w:rtl/>
        </w:rPr>
        <w:t xml:space="preserve"> مع وظائف المنبر ومبادئه التشغيلية وترتيباته المؤسسية.</w:t>
      </w:r>
      <w:r w:rsidRPr="00F43304">
        <w:rPr>
          <w:rFonts w:cs="Traditional Arabic"/>
          <w:szCs w:val="30"/>
          <w:vertAlign w:val="superscript"/>
          <w:rtl/>
        </w:rPr>
        <w:t>(</w:t>
      </w:r>
      <w:r w:rsidRPr="00F43304">
        <w:rPr>
          <w:rFonts w:cs="Traditional Arabic"/>
          <w:szCs w:val="30"/>
          <w:vertAlign w:val="superscript"/>
          <w:rtl/>
        </w:rPr>
        <w:footnoteReference w:id="42"/>
      </w:r>
      <w:r w:rsidRPr="00F43304">
        <w:rPr>
          <w:rFonts w:cs="Traditional Arabic"/>
          <w:szCs w:val="30"/>
          <w:vertAlign w:val="superscript"/>
          <w:rtl/>
        </w:rPr>
        <w:t>)</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6</w:t>
      </w:r>
    </w:p>
    <w:p w:rsidR="00EB6B8B" w:rsidRPr="00F43304" w:rsidRDefault="00EB6B8B" w:rsidP="00FB4350">
      <w:pPr>
        <w:spacing w:after="120" w:line="400" w:lineRule="exact"/>
        <w:ind w:left="1134" w:firstLine="624"/>
        <w:jc w:val="both"/>
        <w:rPr>
          <w:rtl/>
        </w:rPr>
      </w:pPr>
      <w:r w:rsidRPr="00F43304">
        <w:rPr>
          <w:rFonts w:cs="Traditional Arabic"/>
          <w:szCs w:val="30"/>
          <w:rtl/>
        </w:rPr>
        <w:t>ستكون المساهمات العينية من الحكومات، والأوساط العلمية، و</w:t>
      </w:r>
      <w:r>
        <w:rPr>
          <w:rFonts w:cs="Traditional Arabic"/>
          <w:szCs w:val="30"/>
          <w:rtl/>
        </w:rPr>
        <w:t xml:space="preserve">سائر </w:t>
      </w:r>
      <w:r w:rsidRPr="00F43304">
        <w:rPr>
          <w:rFonts w:cs="Traditional Arabic"/>
          <w:szCs w:val="30"/>
          <w:rtl/>
        </w:rPr>
        <w:t>أصحاب المعرفة وأصحاب المصلحة</w:t>
      </w:r>
      <w:r>
        <w:rPr>
          <w:rFonts w:cs="Traditional Arabic"/>
          <w:szCs w:val="30"/>
          <w:rtl/>
        </w:rPr>
        <w:t>،</w:t>
      </w:r>
      <w:r w:rsidRPr="00F43304">
        <w:rPr>
          <w:rFonts w:cs="Traditional Arabic"/>
          <w:szCs w:val="30"/>
          <w:rtl/>
        </w:rPr>
        <w:t xml:space="preserve"> أساسية لنجاح تنفيذ برنامج العمل. ولن توجه المساهمات العينية عمل المنبر، وست</w:t>
      </w:r>
      <w:r>
        <w:rPr>
          <w:rFonts w:cs="Traditional Arabic"/>
          <w:szCs w:val="30"/>
          <w:rtl/>
        </w:rPr>
        <w:t>كون متسقة</w:t>
      </w:r>
      <w:r w:rsidRPr="00F43304">
        <w:rPr>
          <w:rFonts w:cs="Traditional Arabic"/>
          <w:szCs w:val="30"/>
          <w:rtl/>
        </w:rPr>
        <w:t xml:space="preserve"> مع وظائف المنبر ومبادئه التشغيلية وترتيباته المؤسسية.</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7</w:t>
      </w:r>
    </w:p>
    <w:p w:rsidR="00EB6B8B" w:rsidRPr="00F43304" w:rsidRDefault="00EB6B8B" w:rsidP="00FB4350">
      <w:pPr>
        <w:spacing w:after="120" w:line="400" w:lineRule="exact"/>
        <w:ind w:left="1134" w:firstLine="624"/>
        <w:jc w:val="both"/>
        <w:rPr>
          <w:rFonts w:cs="Traditional Arabic"/>
          <w:szCs w:val="30"/>
          <w:rtl/>
        </w:rPr>
      </w:pPr>
      <w:r>
        <w:rPr>
          <w:rFonts w:cs="Traditional Arabic"/>
          <w:szCs w:val="30"/>
          <w:rtl/>
        </w:rPr>
        <w:t>ك</w:t>
      </w:r>
      <w:r w:rsidRPr="00F43304">
        <w:rPr>
          <w:rFonts w:cs="Traditional Arabic"/>
          <w:szCs w:val="30"/>
          <w:rtl/>
        </w:rPr>
        <w:t>استثناءً من القاعدة 5، يجوز قبول مساهمات إضافية لأنشطة م</w:t>
      </w:r>
      <w:r>
        <w:rPr>
          <w:rFonts w:cs="Traditional Arabic"/>
          <w:szCs w:val="30"/>
          <w:rtl/>
        </w:rPr>
        <w:t>حددة</w:t>
      </w:r>
      <w:r w:rsidRPr="00F43304">
        <w:rPr>
          <w:rFonts w:cs="Traditional Arabic"/>
          <w:szCs w:val="30"/>
          <w:rtl/>
        </w:rPr>
        <w:t xml:space="preserve"> يوافق عليها الاجتماع العام. و</w:t>
      </w:r>
      <w:r>
        <w:rPr>
          <w:rFonts w:cs="Traditional Arabic"/>
          <w:szCs w:val="30"/>
          <w:rtl/>
        </w:rPr>
        <w:t xml:space="preserve">تتطلب </w:t>
      </w:r>
      <w:r w:rsidRPr="00F43304">
        <w:rPr>
          <w:rFonts w:cs="Traditional Arabic"/>
          <w:szCs w:val="30"/>
          <w:rtl/>
        </w:rPr>
        <w:t>المساهمات الفردية التي تتجاوز 000</w:t>
      </w:r>
      <w:r w:rsidR="00E63441">
        <w:rPr>
          <w:rFonts w:cs="Traditional Arabic"/>
          <w:szCs w:val="30"/>
          <w:rtl/>
        </w:rPr>
        <w:t> </w:t>
      </w:r>
      <w:r w:rsidRPr="00F43304">
        <w:rPr>
          <w:rFonts w:cs="Traditional Arabic"/>
          <w:szCs w:val="30"/>
          <w:rtl/>
        </w:rPr>
        <w:t xml:space="preserve">300 دولار من دولارات الولايات المتحدة </w:t>
      </w:r>
      <w:r>
        <w:rPr>
          <w:rFonts w:cs="Traditional Arabic"/>
          <w:szCs w:val="30"/>
          <w:rtl/>
        </w:rPr>
        <w:t xml:space="preserve">من </w:t>
      </w:r>
      <w:r w:rsidRPr="00F43304">
        <w:rPr>
          <w:rFonts w:cs="Traditional Arabic"/>
          <w:szCs w:val="30"/>
          <w:rtl/>
        </w:rPr>
        <w:t xml:space="preserve">كل مساهم </w:t>
      </w:r>
      <w:r>
        <w:rPr>
          <w:rFonts w:cs="Traditional Arabic"/>
          <w:szCs w:val="30"/>
          <w:rtl/>
        </w:rPr>
        <w:t>ل</w:t>
      </w:r>
      <w:r w:rsidRPr="00F43304">
        <w:rPr>
          <w:rFonts w:cs="Traditional Arabic"/>
          <w:szCs w:val="30"/>
          <w:rtl/>
        </w:rPr>
        <w:t xml:space="preserve">نشاط </w:t>
      </w:r>
      <w:r>
        <w:rPr>
          <w:rFonts w:cs="Traditional Arabic"/>
          <w:szCs w:val="30"/>
          <w:rtl/>
        </w:rPr>
        <w:t>محدد، الحصول على</w:t>
      </w:r>
      <w:r w:rsidRPr="00F43304">
        <w:rPr>
          <w:rFonts w:cs="Traditional Arabic"/>
          <w:szCs w:val="30"/>
          <w:rtl/>
        </w:rPr>
        <w:t xml:space="preserve"> موافقة الاجتماع العام. </w:t>
      </w:r>
      <w:r>
        <w:rPr>
          <w:rFonts w:cs="Traditional Arabic"/>
          <w:szCs w:val="30"/>
          <w:rtl/>
        </w:rPr>
        <w:t xml:space="preserve">أما </w:t>
      </w:r>
      <w:r w:rsidRPr="00F43304">
        <w:rPr>
          <w:rFonts w:cs="Traditional Arabic"/>
          <w:szCs w:val="30"/>
          <w:rtl/>
        </w:rPr>
        <w:t>المساهمات الفردية التي لا</w:t>
      </w:r>
      <w:r w:rsidR="00C76CE5">
        <w:rPr>
          <w:rFonts w:cs="Traditional Arabic"/>
          <w:szCs w:val="30"/>
          <w:rtl/>
        </w:rPr>
        <w:t> </w:t>
      </w:r>
      <w:r w:rsidRPr="00F43304">
        <w:rPr>
          <w:rFonts w:cs="Traditional Arabic"/>
          <w:szCs w:val="30"/>
          <w:rtl/>
        </w:rPr>
        <w:t xml:space="preserve">تتجاوز 000 300 دولار من دولارات الولايات المتحدة </w:t>
      </w:r>
      <w:r>
        <w:rPr>
          <w:rFonts w:cs="Traditional Arabic"/>
          <w:szCs w:val="30"/>
          <w:rtl/>
        </w:rPr>
        <w:t xml:space="preserve">من </w:t>
      </w:r>
      <w:r w:rsidRPr="00F43304">
        <w:rPr>
          <w:rFonts w:cs="Traditional Arabic"/>
          <w:szCs w:val="30"/>
          <w:rtl/>
        </w:rPr>
        <w:t xml:space="preserve">كل مساهم </w:t>
      </w:r>
      <w:r>
        <w:rPr>
          <w:rFonts w:cs="Traditional Arabic"/>
          <w:szCs w:val="30"/>
          <w:rtl/>
        </w:rPr>
        <w:t>ل</w:t>
      </w:r>
      <w:r w:rsidRPr="00F43304">
        <w:rPr>
          <w:rFonts w:cs="Traditional Arabic"/>
          <w:szCs w:val="30"/>
          <w:rtl/>
        </w:rPr>
        <w:t>نشاط م</w:t>
      </w:r>
      <w:r>
        <w:rPr>
          <w:rFonts w:cs="Traditional Arabic"/>
          <w:szCs w:val="30"/>
          <w:rtl/>
        </w:rPr>
        <w:t>حدد</w:t>
      </w:r>
      <w:r w:rsidRPr="00F43304">
        <w:rPr>
          <w:rFonts w:cs="Traditional Arabic"/>
          <w:szCs w:val="30"/>
          <w:rtl/>
        </w:rPr>
        <w:t xml:space="preserve"> </w:t>
      </w:r>
      <w:r>
        <w:rPr>
          <w:rFonts w:cs="Traditional Arabic"/>
          <w:szCs w:val="30"/>
          <w:rtl/>
        </w:rPr>
        <w:t>ف</w:t>
      </w:r>
      <w:r w:rsidRPr="00F43304">
        <w:rPr>
          <w:rFonts w:cs="Traditional Arabic"/>
          <w:szCs w:val="30"/>
          <w:rtl/>
        </w:rPr>
        <w:t>تتطلب موافقة المكتب. وي</w:t>
      </w:r>
      <w:r>
        <w:rPr>
          <w:rFonts w:cs="Traditional Arabic"/>
          <w:szCs w:val="30"/>
          <w:rtl/>
        </w:rPr>
        <w:t xml:space="preserve">نطبق في هذه الحالة </w:t>
      </w:r>
      <w:r w:rsidRPr="00F43304">
        <w:rPr>
          <w:rFonts w:cs="Traditional Arabic"/>
          <w:szCs w:val="30"/>
          <w:rtl/>
        </w:rPr>
        <w:t>الشرط المقيد الوارد في القاعدة 4.</w:t>
      </w:r>
    </w:p>
    <w:p w:rsidR="00EB6B8B" w:rsidRPr="00F43304" w:rsidRDefault="00EB6B8B" w:rsidP="00FB4350">
      <w:pPr>
        <w:spacing w:before="120" w:after="120" w:line="400" w:lineRule="exact"/>
        <w:ind w:left="1134"/>
        <w:jc w:val="both"/>
        <w:rPr>
          <w:rFonts w:cs="Traditional Arabic"/>
          <w:b/>
          <w:bCs/>
          <w:sz w:val="32"/>
          <w:szCs w:val="32"/>
          <w:rtl/>
        </w:rPr>
      </w:pPr>
      <w:r w:rsidRPr="00F43304">
        <w:rPr>
          <w:rFonts w:cs="Traditional Arabic"/>
          <w:b/>
          <w:bCs/>
          <w:sz w:val="32"/>
          <w:szCs w:val="32"/>
          <w:rtl/>
        </w:rPr>
        <w:t>العملة</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8</w:t>
      </w:r>
    </w:p>
    <w:p w:rsidR="00EB6B8B" w:rsidRPr="00F43304" w:rsidRDefault="00EB6B8B" w:rsidP="00FB4350">
      <w:pPr>
        <w:spacing w:after="120" w:line="400" w:lineRule="exact"/>
        <w:ind w:left="1134" w:firstLine="624"/>
        <w:jc w:val="both"/>
        <w:rPr>
          <w:rFonts w:cs="Traditional Arabic"/>
          <w:szCs w:val="30"/>
          <w:rtl/>
        </w:rPr>
      </w:pPr>
      <w:r w:rsidRPr="00F43304">
        <w:rPr>
          <w:rFonts w:cs="Traditional Arabic"/>
          <w:szCs w:val="30"/>
          <w:rtl/>
        </w:rPr>
        <w:t>تكون العملة المستخدمة في إعداد الميزانية والإبلاغ عن الإيرادات والنفقات هي دولار الولايات المتحدة.</w:t>
      </w:r>
    </w:p>
    <w:p w:rsidR="00EB6B8B" w:rsidRPr="00F43304" w:rsidRDefault="00EB6B8B" w:rsidP="00FB4350">
      <w:pPr>
        <w:spacing w:before="60" w:after="120" w:line="400" w:lineRule="exact"/>
        <w:ind w:left="1134"/>
        <w:jc w:val="both"/>
        <w:rPr>
          <w:rFonts w:cs="Traditional Arabic"/>
          <w:b/>
          <w:bCs/>
          <w:sz w:val="32"/>
          <w:szCs w:val="32"/>
          <w:rtl/>
        </w:rPr>
      </w:pPr>
      <w:r w:rsidRPr="00F43304">
        <w:rPr>
          <w:rFonts w:cs="Traditional Arabic"/>
          <w:b/>
          <w:bCs/>
          <w:sz w:val="32"/>
          <w:szCs w:val="32"/>
          <w:rtl/>
        </w:rPr>
        <w:t>الميزانية</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9</w:t>
      </w:r>
    </w:p>
    <w:p w:rsidR="00EB6B8B" w:rsidRPr="00F43304" w:rsidRDefault="00EB6B8B" w:rsidP="00FB4350">
      <w:pPr>
        <w:spacing w:after="120" w:line="400" w:lineRule="exact"/>
        <w:ind w:left="1134" w:firstLine="624"/>
        <w:jc w:val="both"/>
        <w:rPr>
          <w:rFonts w:cs="Traditional Arabic"/>
          <w:szCs w:val="30"/>
          <w:rtl/>
        </w:rPr>
      </w:pPr>
      <w:r w:rsidRPr="00F43304">
        <w:rPr>
          <w:rFonts w:cs="Traditional Arabic"/>
          <w:szCs w:val="30"/>
          <w:rtl/>
        </w:rPr>
        <w:t>تعد أمانة المنبر</w:t>
      </w:r>
      <w:r w:rsidR="00E63441">
        <w:rPr>
          <w:rFonts w:cs="Traditional Arabic"/>
          <w:szCs w:val="30"/>
          <w:rtl/>
        </w:rPr>
        <w:t xml:space="preserve"> </w:t>
      </w:r>
      <w:r>
        <w:rPr>
          <w:rFonts w:cs="Traditional Arabic"/>
          <w:szCs w:val="30"/>
          <w:rtl/>
        </w:rPr>
        <w:t>اقتراحاً لل</w:t>
      </w:r>
      <w:r w:rsidRPr="00F43304">
        <w:rPr>
          <w:rFonts w:cs="Traditional Arabic"/>
          <w:szCs w:val="30"/>
          <w:rtl/>
        </w:rPr>
        <w:t xml:space="preserve">ميزانية، بالتشاور مع المكتب، وتحيله إلى أعضاء المنبر قبل </w:t>
      </w:r>
      <w:r>
        <w:rPr>
          <w:rFonts w:cs="Traditional Arabic"/>
          <w:szCs w:val="30"/>
          <w:rtl/>
        </w:rPr>
        <w:t xml:space="preserve">انعقاد </w:t>
      </w:r>
      <w:r w:rsidRPr="00F43304">
        <w:rPr>
          <w:rFonts w:cs="Traditional Arabic"/>
          <w:szCs w:val="30"/>
          <w:rtl/>
        </w:rPr>
        <w:t>دورة الاجتماع العام المقرر اعتماد الميزانية فيها بستة أسابيع على الأقل.</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10</w:t>
      </w:r>
    </w:p>
    <w:p w:rsidR="00EB6B8B" w:rsidRPr="00F43304" w:rsidRDefault="00EB6B8B" w:rsidP="00FB4350">
      <w:pPr>
        <w:spacing w:after="120" w:line="400" w:lineRule="exact"/>
        <w:ind w:left="1248" w:firstLine="624"/>
        <w:jc w:val="both"/>
        <w:rPr>
          <w:rFonts w:cs="Traditional Arabic"/>
          <w:szCs w:val="30"/>
          <w:rtl/>
        </w:rPr>
      </w:pPr>
      <w:r w:rsidRPr="00F43304">
        <w:rPr>
          <w:rFonts w:cs="Traditional Arabic"/>
          <w:szCs w:val="30"/>
          <w:rtl/>
        </w:rPr>
        <w:t>يجب اعتماد الميزانيات بتوافق الآراء في الاجتماع العام قبل بدء الفترات التي تغطيها تلك الميزانيات.</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11</w:t>
      </w:r>
    </w:p>
    <w:p w:rsidR="00EB6B8B" w:rsidRPr="00F43304" w:rsidRDefault="00EB6B8B" w:rsidP="00FB4350">
      <w:pPr>
        <w:spacing w:after="120" w:line="400" w:lineRule="exact"/>
        <w:ind w:left="1134" w:firstLine="624"/>
        <w:jc w:val="both"/>
        <w:rPr>
          <w:rFonts w:cs="Traditional Arabic"/>
          <w:szCs w:val="30"/>
          <w:rtl/>
        </w:rPr>
      </w:pPr>
      <w:r w:rsidRPr="00F43304">
        <w:rPr>
          <w:rFonts w:cs="Traditional Arabic"/>
          <w:szCs w:val="30"/>
          <w:rtl/>
        </w:rPr>
        <w:t>يشكل اعتماد الاجتماع العام للميزانية إذناً لرئيس الأمانة، وفقا</w:t>
      </w:r>
      <w:r w:rsidR="004F028A">
        <w:rPr>
          <w:rFonts w:cs="Traditional Arabic"/>
          <w:szCs w:val="30"/>
          <w:rtl/>
        </w:rPr>
        <w:t>ً</w:t>
      </w:r>
      <w:r w:rsidRPr="00F43304">
        <w:rPr>
          <w:rFonts w:cs="Traditional Arabic"/>
          <w:szCs w:val="30"/>
          <w:rtl/>
        </w:rPr>
        <w:t xml:space="preserve"> للقاعدة 1، بتحمُّل التزامات وسداد مدفوعات للأغراض التي أ</w:t>
      </w:r>
      <w:r>
        <w:rPr>
          <w:rFonts w:cs="Traditional Arabic"/>
          <w:szCs w:val="30"/>
          <w:rtl/>
        </w:rPr>
        <w:t>ُ</w:t>
      </w:r>
      <w:r w:rsidRPr="00F43304">
        <w:rPr>
          <w:rFonts w:cs="Traditional Arabic"/>
          <w:szCs w:val="30"/>
          <w:rtl/>
        </w:rPr>
        <w:t>قرت الاعتمادات من أجلها</w:t>
      </w:r>
      <w:r>
        <w:rPr>
          <w:rFonts w:cs="Traditional Arabic"/>
          <w:szCs w:val="30"/>
          <w:rtl/>
        </w:rPr>
        <w:t>،</w:t>
      </w:r>
      <w:r w:rsidRPr="00F43304">
        <w:rPr>
          <w:rFonts w:cs="Traditional Arabic"/>
          <w:szCs w:val="30"/>
          <w:rtl/>
        </w:rPr>
        <w:t xml:space="preserve"> وفي حدود المبالغ التي أقرت لها، شريطة أن يغطّى رصيد الصندوق الاستئماني الاعتمادات العامة للميزانية.</w:t>
      </w:r>
    </w:p>
    <w:p w:rsidR="00EB6B8B" w:rsidRPr="00F43304" w:rsidRDefault="00EB6B8B" w:rsidP="00FB4350">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12</w:t>
      </w:r>
    </w:p>
    <w:p w:rsidR="00EB6B8B" w:rsidRPr="00F43304" w:rsidRDefault="00EB6B8B" w:rsidP="008C4015">
      <w:pPr>
        <w:spacing w:after="120" w:line="400" w:lineRule="exact"/>
        <w:ind w:left="1134" w:firstLine="624"/>
        <w:jc w:val="both"/>
        <w:rPr>
          <w:rFonts w:cs="Traditional Arabic"/>
          <w:b/>
          <w:bCs/>
          <w:sz w:val="32"/>
          <w:szCs w:val="32"/>
          <w:rtl/>
        </w:rPr>
      </w:pPr>
      <w:r w:rsidRPr="00F43304">
        <w:rPr>
          <w:rFonts w:cs="Traditional Arabic"/>
          <w:szCs w:val="30"/>
          <w:rtl/>
        </w:rPr>
        <w:t xml:space="preserve">يؤذن لرئيس الأمانة بإعادة تخصيص الأموال </w:t>
      </w:r>
      <w:r>
        <w:rPr>
          <w:rFonts w:cs="Traditional Arabic"/>
          <w:szCs w:val="30"/>
          <w:rtl/>
        </w:rPr>
        <w:t>ضمن نطاق</w:t>
      </w:r>
      <w:r w:rsidRPr="00F43304">
        <w:rPr>
          <w:rFonts w:cs="Traditional Arabic"/>
          <w:szCs w:val="30"/>
          <w:rtl/>
        </w:rPr>
        <w:t xml:space="preserve"> الميزانية، إن اقتضى الأمر، </w:t>
      </w:r>
      <w:r>
        <w:rPr>
          <w:rFonts w:cs="Traditional Arabic"/>
          <w:szCs w:val="30"/>
          <w:rtl/>
        </w:rPr>
        <w:t>و</w:t>
      </w:r>
      <w:r w:rsidRPr="00F43304">
        <w:rPr>
          <w:rFonts w:cs="Traditional Arabic"/>
          <w:szCs w:val="30"/>
          <w:rtl/>
        </w:rPr>
        <w:t xml:space="preserve">في حدود 10 في المائة من كل من </w:t>
      </w:r>
      <w:r>
        <w:rPr>
          <w:rFonts w:cs="Traditional Arabic"/>
          <w:szCs w:val="30"/>
          <w:rtl/>
        </w:rPr>
        <w:t>أبواب</w:t>
      </w:r>
      <w:r w:rsidRPr="00F43304">
        <w:rPr>
          <w:rFonts w:cs="Traditional Arabic"/>
          <w:szCs w:val="30"/>
          <w:rtl/>
        </w:rPr>
        <w:t xml:space="preserve"> الاعتماد. ويجوز للاجتماع العام إعادة النظر في هذه النسبة ال</w:t>
      </w:r>
      <w:r>
        <w:rPr>
          <w:rFonts w:cs="Traditional Arabic"/>
          <w:szCs w:val="30"/>
          <w:rtl/>
        </w:rPr>
        <w:t>حدية</w:t>
      </w:r>
      <w:r w:rsidRPr="00F43304">
        <w:rPr>
          <w:rFonts w:cs="Traditional Arabic"/>
          <w:szCs w:val="30"/>
          <w:rtl/>
        </w:rPr>
        <w:t xml:space="preserve"> من وقت لآخر بتوافق الآراء. ويشكل </w:t>
      </w:r>
      <w:r>
        <w:rPr>
          <w:rFonts w:cs="Traditional Arabic"/>
          <w:szCs w:val="30"/>
          <w:rtl/>
        </w:rPr>
        <w:t>باب</w:t>
      </w:r>
      <w:r w:rsidRPr="00F43304">
        <w:rPr>
          <w:rFonts w:cs="Traditional Arabic"/>
          <w:szCs w:val="30"/>
          <w:rtl/>
        </w:rPr>
        <w:t xml:space="preserve"> الاعتماد في الميزانية فئة رئيسية من الميزانية للأنشطة أو المنتجات.</w:t>
      </w:r>
    </w:p>
    <w:p w:rsidR="00EB6B8B" w:rsidRPr="00F43304" w:rsidRDefault="00EB6B8B" w:rsidP="008C4015">
      <w:pPr>
        <w:spacing w:before="120" w:after="120" w:line="400" w:lineRule="exact"/>
        <w:ind w:left="1134"/>
        <w:jc w:val="both"/>
        <w:rPr>
          <w:rFonts w:cs="Traditional Arabic"/>
          <w:b/>
          <w:bCs/>
          <w:sz w:val="30"/>
          <w:szCs w:val="30"/>
          <w:rtl/>
        </w:rPr>
      </w:pPr>
      <w:r w:rsidRPr="00F43304">
        <w:rPr>
          <w:rFonts w:cs="Traditional Arabic"/>
          <w:b/>
          <w:bCs/>
          <w:sz w:val="30"/>
          <w:szCs w:val="30"/>
          <w:rtl/>
        </w:rPr>
        <w:t>القاعدة 13</w:t>
      </w:r>
    </w:p>
    <w:p w:rsidR="00EB6B8B" w:rsidRPr="00F43304" w:rsidRDefault="00EB6B8B" w:rsidP="008C4015">
      <w:pPr>
        <w:spacing w:after="120" w:line="400" w:lineRule="exact"/>
        <w:ind w:left="1134" w:firstLine="565"/>
        <w:jc w:val="both"/>
        <w:rPr>
          <w:rFonts w:cs="Traditional Arabic"/>
          <w:szCs w:val="30"/>
          <w:rtl/>
        </w:rPr>
      </w:pPr>
      <w:r w:rsidRPr="00F43304">
        <w:rPr>
          <w:rFonts w:cs="Traditional Arabic"/>
          <w:szCs w:val="30"/>
          <w:rtl/>
        </w:rPr>
        <w:t xml:space="preserve">في </w:t>
      </w:r>
      <w:r>
        <w:rPr>
          <w:rFonts w:cs="Traditional Arabic"/>
          <w:szCs w:val="30"/>
          <w:rtl/>
        </w:rPr>
        <w:t>ال</w:t>
      </w:r>
      <w:r w:rsidRPr="00F43304">
        <w:rPr>
          <w:rFonts w:cs="Traditional Arabic"/>
          <w:szCs w:val="30"/>
          <w:rtl/>
        </w:rPr>
        <w:t xml:space="preserve">حالة </w:t>
      </w:r>
      <w:r>
        <w:rPr>
          <w:rFonts w:cs="Traditional Arabic"/>
          <w:szCs w:val="30"/>
          <w:rtl/>
        </w:rPr>
        <w:t>التي يقل فيها</w:t>
      </w:r>
      <w:r w:rsidRPr="00F43304">
        <w:rPr>
          <w:rFonts w:cs="Traditional Arabic"/>
          <w:szCs w:val="30"/>
          <w:rtl/>
        </w:rPr>
        <w:t xml:space="preserve"> مستوى الرصيد المتاح في الصندوق الاستئماني للمنبر عن الميزانية المعتمدة، يؤذن لرئيس الأمانة، بعد موافقة المكتب، بتعديل المخصصات، بحيث تواكب الميزانية التقلبات في الإيرادات مقارنةً بالمستوى المعتمد لبنود الميزانية. ويقدم رئيس الأمانة تقريراً عن الإجراءات المتخذة إلى الاجتماع العام في أقرب دورة له بعد ذلك.</w:t>
      </w:r>
    </w:p>
    <w:p w:rsidR="00EB6B8B" w:rsidRPr="00F43304" w:rsidRDefault="00EB6B8B" w:rsidP="008C4015">
      <w:pPr>
        <w:spacing w:before="120" w:after="120" w:line="400" w:lineRule="exact"/>
        <w:ind w:left="1134"/>
        <w:jc w:val="both"/>
        <w:rPr>
          <w:rFonts w:cs="Traditional Arabic"/>
          <w:b/>
          <w:bCs/>
          <w:sz w:val="32"/>
          <w:szCs w:val="32"/>
          <w:rtl/>
        </w:rPr>
      </w:pPr>
      <w:r w:rsidRPr="00F43304">
        <w:rPr>
          <w:rFonts w:cs="Traditional Arabic"/>
          <w:b/>
          <w:bCs/>
          <w:sz w:val="32"/>
          <w:szCs w:val="32"/>
          <w:rtl/>
        </w:rPr>
        <w:t>المساهمات</w:t>
      </w:r>
    </w:p>
    <w:p w:rsidR="008C4015" w:rsidRDefault="00EB6B8B" w:rsidP="008C4015">
      <w:pPr>
        <w:spacing w:before="60" w:after="120" w:line="400" w:lineRule="exact"/>
        <w:ind w:left="1134"/>
        <w:jc w:val="both"/>
        <w:rPr>
          <w:rFonts w:cs="Traditional Arabic"/>
          <w:szCs w:val="30"/>
          <w:rtl/>
        </w:rPr>
      </w:pPr>
      <w:r w:rsidRPr="00F43304">
        <w:rPr>
          <w:rFonts w:cs="Traditional Arabic"/>
          <w:b/>
          <w:bCs/>
          <w:sz w:val="30"/>
          <w:szCs w:val="30"/>
          <w:rtl/>
        </w:rPr>
        <w:t>القاعدة 14</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تتألف موارد المنبر مما يلي:</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(أ)</w:t>
      </w:r>
      <w:r w:rsidRPr="00F43304">
        <w:rPr>
          <w:rFonts w:cs="Traditional Arabic"/>
          <w:szCs w:val="30"/>
          <w:rtl/>
        </w:rPr>
        <w:tab/>
        <w:t>تك</w:t>
      </w:r>
      <w:r>
        <w:rPr>
          <w:rFonts w:cs="Traditional Arabic"/>
          <w:szCs w:val="30"/>
          <w:rtl/>
        </w:rPr>
        <w:t>اليف</w:t>
      </w:r>
      <w:r w:rsidRPr="00F43304">
        <w:rPr>
          <w:rFonts w:cs="Traditional Arabic"/>
          <w:szCs w:val="30"/>
          <w:rtl/>
        </w:rPr>
        <w:t xml:space="preserve"> أي موظف يعار للأمانة؛</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(ب)</w:t>
      </w:r>
      <w:r w:rsidRPr="00F43304">
        <w:rPr>
          <w:rFonts w:cs="Traditional Arabic"/>
          <w:szCs w:val="30"/>
          <w:rtl/>
        </w:rPr>
        <w:tab/>
        <w:t xml:space="preserve">تكاليف </w:t>
      </w:r>
      <w:r>
        <w:rPr>
          <w:rFonts w:cs="Traditional Arabic"/>
          <w:szCs w:val="30"/>
          <w:rtl/>
        </w:rPr>
        <w:t>مقر</w:t>
      </w:r>
      <w:r w:rsidRPr="00F43304">
        <w:rPr>
          <w:rFonts w:cs="Traditional Arabic"/>
          <w:szCs w:val="30"/>
          <w:rtl/>
        </w:rPr>
        <w:t xml:space="preserve"> أمانة المنبر المقدم من حكومة ألمانيا عملاً باتفاق البلد المضيف المعقود بين المنبر والحكومة المضيفة؛</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(ج)</w:t>
      </w:r>
      <w:r w:rsidRPr="00F43304">
        <w:rPr>
          <w:rFonts w:cs="Traditional Arabic"/>
          <w:szCs w:val="30"/>
          <w:rtl/>
        </w:rPr>
        <w:tab/>
        <w:t xml:space="preserve">التبرعات النقدية المقدمة من أعضاء المنبر والجهات </w:t>
      </w:r>
      <w:r>
        <w:rPr>
          <w:rFonts w:cs="Traditional Arabic"/>
          <w:szCs w:val="30"/>
          <w:rtl/>
        </w:rPr>
        <w:t xml:space="preserve">الأخرى </w:t>
      </w:r>
      <w:r w:rsidRPr="00F43304">
        <w:rPr>
          <w:rFonts w:cs="Traditional Arabic"/>
          <w:szCs w:val="30"/>
          <w:rtl/>
        </w:rPr>
        <w:t xml:space="preserve">المساهمة </w:t>
      </w:r>
      <w:r>
        <w:rPr>
          <w:rFonts w:cs="Traditional Arabic"/>
          <w:szCs w:val="30"/>
          <w:rtl/>
        </w:rPr>
        <w:t>في</w:t>
      </w:r>
      <w:r w:rsidRPr="00F43304">
        <w:rPr>
          <w:rFonts w:cs="Traditional Arabic"/>
          <w:szCs w:val="30"/>
          <w:rtl/>
        </w:rPr>
        <w:t xml:space="preserve"> الصندوق الاستئماني للمنبر؛</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(د)</w:t>
      </w:r>
      <w:r w:rsidRPr="00F43304">
        <w:rPr>
          <w:rFonts w:cs="Traditional Arabic"/>
          <w:szCs w:val="30"/>
          <w:rtl/>
        </w:rPr>
        <w:tab/>
        <w:t>المساهمات العينية المقدمة للمنبر؛</w:t>
      </w:r>
    </w:p>
    <w:p w:rsidR="008C4015"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(ه)</w:t>
      </w:r>
      <w:r w:rsidRPr="00F43304">
        <w:rPr>
          <w:rFonts w:cs="Traditional Arabic"/>
          <w:szCs w:val="30"/>
          <w:rtl/>
        </w:rPr>
        <w:tab/>
        <w:t xml:space="preserve">الرصيد الحر المتبقي من </w:t>
      </w:r>
      <w:r>
        <w:rPr>
          <w:rFonts w:cs="Traditional Arabic"/>
          <w:szCs w:val="30"/>
          <w:rtl/>
        </w:rPr>
        <w:t>ال</w:t>
      </w:r>
      <w:r w:rsidRPr="00F43304">
        <w:rPr>
          <w:rFonts w:cs="Traditional Arabic"/>
          <w:szCs w:val="30"/>
          <w:rtl/>
        </w:rPr>
        <w:t xml:space="preserve">اعتمادات </w:t>
      </w:r>
      <w:r>
        <w:rPr>
          <w:rFonts w:cs="Traditional Arabic"/>
          <w:szCs w:val="30"/>
          <w:rtl/>
        </w:rPr>
        <w:t>ال</w:t>
      </w:r>
      <w:r w:rsidRPr="00F43304">
        <w:rPr>
          <w:rFonts w:cs="Traditional Arabic"/>
          <w:szCs w:val="30"/>
          <w:rtl/>
        </w:rPr>
        <w:t>مرصودة لفترات مالية سابقة؛</w:t>
      </w:r>
    </w:p>
    <w:p w:rsidR="00EB6B8B" w:rsidRPr="00F43304" w:rsidRDefault="00EB6B8B" w:rsidP="008C4015">
      <w:pPr>
        <w:spacing w:before="60" w:after="120" w:line="400" w:lineRule="exact"/>
        <w:ind w:left="1134" w:firstLine="565"/>
        <w:jc w:val="both"/>
        <w:rPr>
          <w:rFonts w:cs="Traditional Arabic"/>
          <w:szCs w:val="30"/>
          <w:rtl/>
        </w:rPr>
      </w:pPr>
      <w:r w:rsidRPr="00F43304">
        <w:rPr>
          <w:rFonts w:cs="Traditional Arabic"/>
          <w:szCs w:val="30"/>
          <w:rtl/>
        </w:rPr>
        <w:t>(و)</w:t>
      </w:r>
      <w:r w:rsidRPr="00F43304">
        <w:rPr>
          <w:rFonts w:cs="Traditional Arabic"/>
          <w:szCs w:val="30"/>
          <w:rtl/>
        </w:rPr>
        <w:tab/>
        <w:t xml:space="preserve">أي </w:t>
      </w:r>
      <w:r>
        <w:rPr>
          <w:rFonts w:cs="Traditional Arabic"/>
          <w:szCs w:val="30"/>
          <w:rtl/>
        </w:rPr>
        <w:t>مبالغ</w:t>
      </w:r>
      <w:r w:rsidRPr="00F43304">
        <w:rPr>
          <w:rFonts w:cs="Traditional Arabic"/>
          <w:szCs w:val="30"/>
          <w:rtl/>
        </w:rPr>
        <w:t xml:space="preserve"> أخرى</w:t>
      </w:r>
      <w:r>
        <w:rPr>
          <w:rFonts w:cs="Traditional Arabic"/>
          <w:szCs w:val="30"/>
          <w:rtl/>
        </w:rPr>
        <w:t xml:space="preserve"> مستحقة القبض</w:t>
      </w:r>
      <w:r w:rsidRPr="00F43304">
        <w:rPr>
          <w:rFonts w:cs="Traditional Arabic"/>
          <w:szCs w:val="30"/>
          <w:rtl/>
        </w:rPr>
        <w:t>.</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15</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تُدفع جميع المساهمات النقدية بعملات قابلة للتحويل إلى الحساب المصرفي الذي يخصصه برنامج الأمم المتحدة للبيئة.</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16</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تسارع الأمانة إلى الإفادة عن تلقي أي تعهدات مالية أو مساهمات وي</w:t>
      </w:r>
      <w:r>
        <w:rPr>
          <w:rFonts w:cs="Traditional Arabic"/>
          <w:szCs w:val="30"/>
          <w:rtl/>
        </w:rPr>
        <w:t>ت</w:t>
      </w:r>
      <w:r w:rsidRPr="00F43304">
        <w:rPr>
          <w:rFonts w:cs="Traditional Arabic"/>
          <w:szCs w:val="30"/>
          <w:rtl/>
        </w:rPr>
        <w:t>طلع الاجتماع العام في كل دورة على حالة التعهدات المالية والمساهمات المدفوعة و</w:t>
      </w:r>
      <w:r>
        <w:rPr>
          <w:rFonts w:cs="Traditional Arabic"/>
          <w:szCs w:val="30"/>
          <w:rtl/>
        </w:rPr>
        <w:t>النفقات</w:t>
      </w:r>
      <w:r w:rsidRPr="00F43304">
        <w:rPr>
          <w:rFonts w:cs="Traditional Arabic"/>
          <w:szCs w:val="30"/>
          <w:rtl/>
        </w:rPr>
        <w:t xml:space="preserve">. ويتضمن تقرير الأمانة إشارة محددة إلى المساهمات </w:t>
      </w:r>
      <w:r>
        <w:rPr>
          <w:rFonts w:cs="Traditional Arabic"/>
          <w:szCs w:val="30"/>
          <w:rtl/>
        </w:rPr>
        <w:t>المقدمة</w:t>
      </w:r>
      <w:r w:rsidRPr="00F43304">
        <w:rPr>
          <w:rFonts w:cs="Traditional Arabic"/>
          <w:szCs w:val="30"/>
          <w:rtl/>
        </w:rPr>
        <w:t xml:space="preserve"> وفقاً للقاعدة 6، وكذلك المساهمات العينية، و</w:t>
      </w:r>
      <w:r>
        <w:rPr>
          <w:rFonts w:cs="Traditional Arabic"/>
          <w:szCs w:val="30"/>
          <w:rtl/>
        </w:rPr>
        <w:t>ي</w:t>
      </w:r>
      <w:r w:rsidRPr="00F43304">
        <w:rPr>
          <w:rFonts w:cs="Traditional Arabic"/>
          <w:szCs w:val="30"/>
          <w:rtl/>
        </w:rPr>
        <w:t xml:space="preserve">حدد </w:t>
      </w:r>
      <w:r>
        <w:rPr>
          <w:rFonts w:cs="Traditional Arabic"/>
          <w:szCs w:val="30"/>
          <w:rtl/>
        </w:rPr>
        <w:t xml:space="preserve">التقرير كمّ هذه المساهمات العينية إذا كان من الممكن </w:t>
      </w:r>
      <w:r w:rsidRPr="00F43304">
        <w:rPr>
          <w:rFonts w:cs="Traditional Arabic"/>
          <w:szCs w:val="30"/>
          <w:rtl/>
        </w:rPr>
        <w:t>قياسها على نحو موثوق.</w:t>
      </w:r>
    </w:p>
    <w:p w:rsidR="00EB6B8B" w:rsidRPr="00F43304" w:rsidRDefault="00EB6B8B" w:rsidP="008C4015">
      <w:pPr>
        <w:spacing w:before="120" w:after="120" w:line="400" w:lineRule="exact"/>
        <w:ind w:left="1134"/>
        <w:jc w:val="both"/>
        <w:rPr>
          <w:rFonts w:cs="Traditional Arabic"/>
          <w:b/>
          <w:bCs/>
          <w:sz w:val="32"/>
          <w:szCs w:val="32"/>
          <w:rtl/>
        </w:rPr>
      </w:pPr>
      <w:r w:rsidRPr="00F43304">
        <w:rPr>
          <w:rFonts w:cs="Traditional Arabic"/>
          <w:b/>
          <w:bCs/>
          <w:sz w:val="32"/>
          <w:szCs w:val="32"/>
          <w:rtl/>
        </w:rPr>
        <w:t>احتياطي رأس المال المتداول</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17</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 xml:space="preserve">يُحتفظ </w:t>
      </w:r>
      <w:r>
        <w:rPr>
          <w:rFonts w:cs="Traditional Arabic"/>
          <w:szCs w:val="30"/>
          <w:rtl/>
        </w:rPr>
        <w:t>في</w:t>
      </w:r>
      <w:r w:rsidRPr="00F43304">
        <w:rPr>
          <w:rFonts w:cs="Traditional Arabic"/>
          <w:szCs w:val="30"/>
          <w:rtl/>
        </w:rPr>
        <w:t xml:space="preserve"> الصندوق الاستئماني للمنبر باحتياطي لرأس المال المتداول </w:t>
      </w:r>
      <w:r>
        <w:rPr>
          <w:rFonts w:cs="Traditional Arabic"/>
          <w:szCs w:val="30"/>
          <w:rtl/>
        </w:rPr>
        <w:t>نسبته</w:t>
      </w:r>
      <w:r w:rsidRPr="00F43304">
        <w:rPr>
          <w:rFonts w:cs="Traditional Arabic"/>
          <w:szCs w:val="30"/>
          <w:rtl/>
        </w:rPr>
        <w:t xml:space="preserve"> 10 في المائة من متوسط الميزانية السنوية لفترة السنتين، </w:t>
      </w:r>
      <w:r>
        <w:rPr>
          <w:rFonts w:cs="Traditional Arabic"/>
          <w:szCs w:val="30"/>
          <w:rtl/>
        </w:rPr>
        <w:t>ويقوم الاجتماع العام بتعديله وفقاً</w:t>
      </w:r>
      <w:r w:rsidRPr="00F43304">
        <w:rPr>
          <w:rFonts w:cs="Traditional Arabic"/>
          <w:szCs w:val="30"/>
          <w:rtl/>
        </w:rPr>
        <w:t xml:space="preserve"> </w:t>
      </w:r>
      <w:r>
        <w:rPr>
          <w:rFonts w:cs="Traditional Arabic"/>
          <w:szCs w:val="30"/>
          <w:rtl/>
        </w:rPr>
        <w:t>ل</w:t>
      </w:r>
      <w:r w:rsidRPr="00F43304">
        <w:rPr>
          <w:rFonts w:cs="Traditional Arabic"/>
          <w:szCs w:val="30"/>
          <w:rtl/>
        </w:rPr>
        <w:t xml:space="preserve">لضرورة. ويكون الغرض من احتياطي رأس المال المتداول هو ضمان استمرارية العمليات عند حدوث مشاكل قصيرة الأجل في السيولة، </w:t>
      </w:r>
      <w:r>
        <w:rPr>
          <w:rFonts w:cs="Traditional Arabic"/>
          <w:szCs w:val="30"/>
          <w:rtl/>
        </w:rPr>
        <w:t>و</w:t>
      </w:r>
      <w:r w:rsidRPr="00F43304">
        <w:rPr>
          <w:rFonts w:cs="Traditional Arabic"/>
          <w:szCs w:val="30"/>
          <w:rtl/>
        </w:rPr>
        <w:t xml:space="preserve">لحين استلام المساهمات. </w:t>
      </w:r>
      <w:r>
        <w:rPr>
          <w:rFonts w:cs="Traditional Arabic"/>
          <w:szCs w:val="30"/>
          <w:rtl/>
        </w:rPr>
        <w:t xml:space="preserve">ويقوم </w:t>
      </w:r>
      <w:r w:rsidRPr="00F43304">
        <w:rPr>
          <w:rFonts w:cs="Traditional Arabic"/>
          <w:szCs w:val="30"/>
          <w:rtl/>
        </w:rPr>
        <w:t xml:space="preserve">رئيس الأمانة </w:t>
      </w:r>
      <w:r>
        <w:rPr>
          <w:rFonts w:cs="Traditional Arabic"/>
          <w:szCs w:val="30"/>
          <w:rtl/>
        </w:rPr>
        <w:t>ب</w:t>
      </w:r>
      <w:r w:rsidRPr="00F43304">
        <w:rPr>
          <w:rFonts w:cs="Traditional Arabic"/>
          <w:szCs w:val="30"/>
          <w:rtl/>
        </w:rPr>
        <w:t>السحب من احتياطي رأس المال المتداول، بالتشاور مع المكتب، وبعد إخطار أعضاء المنبر بذلك</w:t>
      </w:r>
      <w:r>
        <w:rPr>
          <w:rFonts w:cs="Traditional Arabic"/>
          <w:szCs w:val="30"/>
          <w:rtl/>
        </w:rPr>
        <w:t>. ويجدد احتياطي رأس المال المتداول</w:t>
      </w:r>
      <w:r w:rsidRPr="00F43304">
        <w:rPr>
          <w:rFonts w:cs="Traditional Arabic"/>
          <w:szCs w:val="30"/>
          <w:rtl/>
        </w:rPr>
        <w:t xml:space="preserve"> من المساهمات في أقرب وقت ممكن.</w:t>
      </w:r>
    </w:p>
    <w:p w:rsidR="00EB6B8B" w:rsidRPr="00F43304" w:rsidRDefault="00EB6B8B" w:rsidP="008C4015">
      <w:pPr>
        <w:spacing w:before="120" w:after="120" w:line="400" w:lineRule="exact"/>
        <w:ind w:left="1134"/>
        <w:jc w:val="both"/>
        <w:rPr>
          <w:rFonts w:cs="Traditional Arabic"/>
          <w:b/>
          <w:bCs/>
          <w:sz w:val="32"/>
          <w:szCs w:val="32"/>
          <w:rtl/>
        </w:rPr>
      </w:pPr>
      <w:r w:rsidRPr="00F43304">
        <w:rPr>
          <w:rFonts w:cs="Traditional Arabic"/>
          <w:b/>
          <w:bCs/>
          <w:sz w:val="32"/>
          <w:szCs w:val="32"/>
          <w:rtl/>
        </w:rPr>
        <w:t>الحسابات والمراجعة</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18</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 xml:space="preserve">تُعَدُّ البيانات المالية للصندوق الاستئماني للمنبر وفقاً للمعايير المحاسبية الدولية للقطاع العام والمعايير ذات الصلة التي يطبقها برنامج الأمم المتحدة للبيئة، وتخضع للمراجعة الداخلية والخارجية، عملاً بقواعد برنامج الأمم المتحدة للبيئة. وتعرض هذه الكشوف المالية وأي تقارير لمراجعة الحسابات على الاجتماع العام. وتقع مسؤولية </w:t>
      </w:r>
      <w:r>
        <w:rPr>
          <w:rFonts w:cs="Traditional Arabic"/>
          <w:szCs w:val="30"/>
          <w:rtl/>
        </w:rPr>
        <w:t>تقديم التقارير المالية</w:t>
      </w:r>
      <w:r w:rsidRPr="00F43304">
        <w:rPr>
          <w:rFonts w:cs="Traditional Arabic"/>
          <w:szCs w:val="30"/>
          <w:rtl/>
        </w:rPr>
        <w:t xml:space="preserve"> والمساءلة عنها على </w:t>
      </w:r>
      <w:r>
        <w:rPr>
          <w:rFonts w:cs="Traditional Arabic"/>
          <w:szCs w:val="30"/>
          <w:rtl/>
        </w:rPr>
        <w:t xml:space="preserve">عاتق </w:t>
      </w:r>
      <w:r w:rsidRPr="00F43304">
        <w:rPr>
          <w:rFonts w:cs="Traditional Arabic"/>
          <w:szCs w:val="30"/>
          <w:rtl/>
        </w:rPr>
        <w:t>برنامج الأمم المتحدة للبيئة.</w:t>
      </w:r>
    </w:p>
    <w:p w:rsidR="00EB6B8B" w:rsidRPr="00F43304" w:rsidRDefault="00EB6B8B" w:rsidP="008C4015">
      <w:pPr>
        <w:spacing w:before="120" w:after="120" w:line="400" w:lineRule="exact"/>
        <w:ind w:left="1134"/>
        <w:jc w:val="both"/>
        <w:rPr>
          <w:rFonts w:cs="Traditional Arabic"/>
          <w:b/>
          <w:bCs/>
          <w:sz w:val="32"/>
          <w:szCs w:val="32"/>
          <w:rtl/>
        </w:rPr>
      </w:pPr>
      <w:r w:rsidRPr="00F43304">
        <w:rPr>
          <w:rFonts w:cs="Traditional Arabic"/>
          <w:b/>
          <w:bCs/>
          <w:sz w:val="32"/>
          <w:szCs w:val="32"/>
          <w:rtl/>
        </w:rPr>
        <w:t>أحكام عامة</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19</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 xml:space="preserve">عند اتخاذ قرار بإنهاء عمل الصندوق الاستئماني للمنبر، يُبلَغ أعضاء المنبر بذلك قبل تاريخ إنهاء عمل الصندوق بستة أشهر على الأقل. وتسدد للمساهمين </w:t>
      </w:r>
      <w:r>
        <w:rPr>
          <w:rFonts w:cs="Traditional Arabic"/>
          <w:szCs w:val="30"/>
          <w:rtl/>
        </w:rPr>
        <w:t>الحصة التناسبية من</w:t>
      </w:r>
      <w:r w:rsidR="0035315F">
        <w:rPr>
          <w:rFonts w:cs="Traditional Arabic"/>
          <w:szCs w:val="30"/>
          <w:rtl/>
        </w:rPr>
        <w:t xml:space="preserve"> </w:t>
      </w:r>
      <w:r w:rsidRPr="00F43304">
        <w:rPr>
          <w:rFonts w:cs="Traditional Arabic"/>
          <w:szCs w:val="30"/>
          <w:rtl/>
        </w:rPr>
        <w:t xml:space="preserve">الأرصدة غير </w:t>
      </w:r>
      <w:r>
        <w:rPr>
          <w:rFonts w:cs="Traditional Arabic"/>
          <w:szCs w:val="30"/>
          <w:rtl/>
        </w:rPr>
        <w:t>المستخدمة</w:t>
      </w:r>
      <w:r w:rsidRPr="00F43304">
        <w:rPr>
          <w:rFonts w:cs="Traditional Arabic"/>
          <w:szCs w:val="30"/>
          <w:rtl/>
        </w:rPr>
        <w:t xml:space="preserve"> في فترة السنتين بعد سداد جميع مصروفات تصفية الصندوق.</w:t>
      </w:r>
    </w:p>
    <w:p w:rsidR="00EB6B8B" w:rsidRPr="00F43304" w:rsidRDefault="008C4015" w:rsidP="008C4015">
      <w:pPr>
        <w:spacing w:before="60" w:after="120" w:line="400" w:lineRule="exact"/>
        <w:ind w:left="1134"/>
        <w:jc w:val="both"/>
        <w:rPr>
          <w:rFonts w:cs="Traditional Arabic"/>
          <w:b/>
          <w:bCs/>
          <w:sz w:val="30"/>
          <w:szCs w:val="30"/>
          <w:rtl/>
        </w:rPr>
      </w:pPr>
      <w:r>
        <w:rPr>
          <w:rFonts w:cs="Traditional Arabic"/>
          <w:b/>
          <w:bCs/>
          <w:sz w:val="30"/>
          <w:szCs w:val="30"/>
          <w:rtl/>
        </w:rPr>
        <w:br w:type="page"/>
      </w:r>
      <w:r w:rsidR="00EB6B8B" w:rsidRPr="00F43304">
        <w:rPr>
          <w:rFonts w:cs="Traditional Arabic"/>
          <w:b/>
          <w:bCs/>
          <w:sz w:val="30"/>
          <w:szCs w:val="30"/>
          <w:rtl/>
        </w:rPr>
        <w:t>القاعدة 20</w:t>
      </w:r>
    </w:p>
    <w:p w:rsidR="00EB6B8B" w:rsidRPr="00F43304" w:rsidRDefault="00EB6B8B" w:rsidP="008C4015">
      <w:pPr>
        <w:spacing w:after="120" w:line="400" w:lineRule="exact"/>
        <w:ind w:left="1132" w:firstLine="740"/>
        <w:jc w:val="both"/>
        <w:rPr>
          <w:rFonts w:cs="Traditional Arabic"/>
          <w:szCs w:val="30"/>
          <w:rtl/>
        </w:rPr>
      </w:pPr>
      <w:r w:rsidRPr="00F43304">
        <w:rPr>
          <w:rFonts w:cs="Traditional Arabic"/>
          <w:szCs w:val="30"/>
          <w:rtl/>
        </w:rPr>
        <w:t xml:space="preserve">عند اتخاذ قرار بحل أمانة المنبر، تُخطَر المؤسسة التي تدير الأمانة بذلك قبل سنة على الأقل من التاريخ </w:t>
      </w:r>
      <w:r>
        <w:rPr>
          <w:rFonts w:cs="Traditional Arabic"/>
          <w:szCs w:val="30"/>
          <w:rtl/>
        </w:rPr>
        <w:t>حلّ</w:t>
      </w:r>
      <w:r w:rsidRPr="00F43304">
        <w:rPr>
          <w:rFonts w:cs="Traditional Arabic"/>
          <w:szCs w:val="30"/>
          <w:rtl/>
        </w:rPr>
        <w:t xml:space="preserve"> الأمانة. ويتحمل الصندوق الاستئماني كامل </w:t>
      </w:r>
      <w:r>
        <w:rPr>
          <w:rFonts w:cs="Traditional Arabic"/>
          <w:szCs w:val="30"/>
          <w:rtl/>
        </w:rPr>
        <w:t>المسؤولية</w:t>
      </w:r>
      <w:r w:rsidRPr="00F43304">
        <w:rPr>
          <w:rFonts w:cs="Traditional Arabic"/>
          <w:szCs w:val="30"/>
          <w:rtl/>
        </w:rPr>
        <w:t xml:space="preserve"> والتكاليف المترتبة </w:t>
      </w:r>
      <w:r>
        <w:rPr>
          <w:rFonts w:cs="Traditional Arabic"/>
          <w:szCs w:val="30"/>
          <w:rtl/>
        </w:rPr>
        <w:t>عن</w:t>
      </w:r>
      <w:r w:rsidRPr="00F43304">
        <w:rPr>
          <w:rFonts w:cs="Traditional Arabic"/>
          <w:szCs w:val="30"/>
          <w:rtl/>
        </w:rPr>
        <w:t xml:space="preserve"> تلك التصفية.</w:t>
      </w:r>
    </w:p>
    <w:p w:rsidR="00EB6B8B" w:rsidRPr="00F43304" w:rsidRDefault="00EB6B8B" w:rsidP="008C4015">
      <w:pPr>
        <w:spacing w:before="60" w:after="120" w:line="400" w:lineRule="exact"/>
        <w:ind w:left="1134"/>
        <w:jc w:val="both"/>
        <w:rPr>
          <w:rFonts w:cs="Traditional Arabic"/>
          <w:b/>
          <w:bCs/>
          <w:sz w:val="30"/>
          <w:szCs w:val="30"/>
          <w:rtl/>
        </w:rPr>
      </w:pPr>
      <w:r w:rsidRPr="00F43304">
        <w:rPr>
          <w:rFonts w:cs="Traditional Arabic"/>
          <w:b/>
          <w:bCs/>
          <w:sz w:val="30"/>
          <w:szCs w:val="30"/>
          <w:rtl/>
        </w:rPr>
        <w:t>القاعدة 21</w:t>
      </w:r>
    </w:p>
    <w:p w:rsidR="00EB6B8B" w:rsidRPr="00F43304" w:rsidRDefault="00EB6B8B" w:rsidP="008C4015">
      <w:pPr>
        <w:spacing w:after="120" w:line="400" w:lineRule="exact"/>
        <w:ind w:left="1132" w:firstLine="740"/>
        <w:jc w:val="both"/>
        <w:rPr>
          <w:rFonts w:cs="Traditional Arabic"/>
          <w:sz w:val="30"/>
          <w:szCs w:val="30"/>
          <w:rtl/>
        </w:rPr>
      </w:pPr>
      <w:r w:rsidRPr="00F43304">
        <w:rPr>
          <w:rFonts w:cs="Traditional Arabic"/>
          <w:szCs w:val="30"/>
          <w:rtl/>
        </w:rPr>
        <w:t xml:space="preserve">يعتمد الاجتماع العام أي </w:t>
      </w:r>
      <w:r>
        <w:rPr>
          <w:rFonts w:cs="Traditional Arabic"/>
          <w:szCs w:val="30"/>
          <w:rtl/>
        </w:rPr>
        <w:t>تنقيحات</w:t>
      </w:r>
      <w:r w:rsidRPr="00F43304">
        <w:rPr>
          <w:rFonts w:cs="Traditional Arabic"/>
          <w:szCs w:val="30"/>
          <w:rtl/>
        </w:rPr>
        <w:t xml:space="preserve"> </w:t>
      </w:r>
      <w:r>
        <w:rPr>
          <w:rFonts w:cs="Traditional Arabic"/>
          <w:szCs w:val="30"/>
          <w:rtl/>
        </w:rPr>
        <w:t>ل</w:t>
      </w:r>
      <w:r w:rsidRPr="00F43304">
        <w:rPr>
          <w:rFonts w:cs="Traditional Arabic"/>
          <w:szCs w:val="30"/>
          <w:rtl/>
        </w:rPr>
        <w:t>هذه الإجراءات</w:t>
      </w:r>
      <w:r w:rsidRPr="00CC4313">
        <w:rPr>
          <w:rFonts w:cs="Traditional Arabic"/>
          <w:szCs w:val="30"/>
          <w:rtl/>
        </w:rPr>
        <w:t xml:space="preserve"> </w:t>
      </w:r>
      <w:r w:rsidRPr="00F43304">
        <w:rPr>
          <w:rFonts w:cs="Traditional Arabic"/>
          <w:szCs w:val="30"/>
          <w:rtl/>
        </w:rPr>
        <w:t>بتوافق الآراء.</w:t>
      </w:r>
    </w:p>
    <w:p w:rsidR="00EB6B8B" w:rsidRPr="00F43304" w:rsidRDefault="0035315F" w:rsidP="0035315F">
      <w:pPr>
        <w:spacing w:after="240" w:line="400" w:lineRule="exact"/>
        <w:ind w:left="1134"/>
        <w:jc w:val="both"/>
        <w:rPr>
          <w:rFonts w:ascii="Traditional Arabic" w:hAnsi="Traditional Arabic" w:cs="Traditional Arabic"/>
          <w:b/>
          <w:bCs/>
          <w:sz w:val="32"/>
          <w:szCs w:val="32"/>
          <w:rtl/>
        </w:rPr>
      </w:pPr>
      <w:r>
        <w:rPr>
          <w:rFonts w:ascii="Traditional Arabic" w:hAnsi="Traditional Arabic" w:cs="Traditional Arabic"/>
          <w:b/>
          <w:bCs/>
          <w:sz w:val="32"/>
          <w:szCs w:val="32"/>
          <w:rtl/>
        </w:rPr>
        <w:br w:type="page"/>
      </w:r>
      <w:r w:rsidR="00EB6B8B" w:rsidRPr="00F43304">
        <w:rPr>
          <w:rFonts w:ascii="Traditional Arabic" w:hAnsi="Traditional Arabic" w:cs="Traditional Arabic"/>
          <w:b/>
          <w:bCs/>
          <w:sz w:val="32"/>
          <w:szCs w:val="32"/>
          <w:rtl/>
        </w:rPr>
        <w:t>المقرر</w:t>
      </w:r>
      <w:r w:rsidR="00806740">
        <w:rPr>
          <w:rFonts w:ascii="Traditional Arabic" w:hAnsi="Traditional Arabic" w:cs="Traditional Arabic"/>
          <w:b/>
          <w:bCs/>
          <w:sz w:val="32"/>
          <w:szCs w:val="32"/>
          <w:rtl/>
        </w:rPr>
        <w:t xml:space="preserve"> </w:t>
      </w:r>
      <w:r w:rsidR="00806740">
        <w:rPr>
          <w:rFonts w:cs="Traditional Arabic"/>
          <w:b/>
          <w:bCs/>
          <w:sz w:val="32"/>
          <w:szCs w:val="32"/>
          <w:rtl/>
        </w:rPr>
        <w:t>م ح د</w:t>
      </w:r>
      <w:r w:rsidR="00806740" w:rsidRPr="00EB6B8B">
        <w:rPr>
          <w:rFonts w:cs="Traditional Arabic"/>
          <w:b/>
          <w:bCs/>
          <w:sz w:val="32"/>
          <w:szCs w:val="32"/>
          <w:rtl/>
        </w:rPr>
        <w:t xml:space="preserve"> </w:t>
      </w:r>
      <w:r w:rsidR="00806740">
        <w:rPr>
          <w:rFonts w:cs="Traditional Arabic"/>
          <w:b/>
          <w:bCs/>
          <w:sz w:val="32"/>
          <w:szCs w:val="32"/>
          <w:rtl/>
        </w:rPr>
        <w:t xml:space="preserve">- </w:t>
      </w:r>
      <w:r w:rsidR="00806740" w:rsidRPr="00EB6B8B">
        <w:rPr>
          <w:rFonts w:cs="Traditional Arabic"/>
          <w:b/>
          <w:bCs/>
          <w:sz w:val="32"/>
          <w:szCs w:val="32"/>
          <w:rtl/>
        </w:rPr>
        <w:t>2</w:t>
      </w:r>
      <w:r w:rsidR="00EB6B8B" w:rsidRPr="00F43304">
        <w:rPr>
          <w:rFonts w:ascii="Traditional Arabic" w:hAnsi="Traditional Arabic" w:cs="Traditional Arabic"/>
          <w:b/>
          <w:bCs/>
          <w:sz w:val="32"/>
          <w:szCs w:val="32"/>
          <w:rtl/>
        </w:rPr>
        <w:t xml:space="preserve">/8: ترتيب الشراكة التعاونية لإنشاء رابطة مؤسسية بين الاجتماع العام للمنبر وبرنامج الأمم المتحدة </w:t>
      </w:r>
      <w:r w:rsidR="00EB6B8B">
        <w:rPr>
          <w:rFonts w:ascii="Traditional Arabic" w:hAnsi="Traditional Arabic" w:cs="Traditional Arabic"/>
          <w:b/>
          <w:bCs/>
          <w:sz w:val="32"/>
          <w:szCs w:val="32"/>
          <w:rtl/>
        </w:rPr>
        <w:t>للبيئة</w:t>
      </w:r>
      <w:r w:rsidR="00EB6B8B" w:rsidRPr="00F43304">
        <w:rPr>
          <w:rFonts w:ascii="Traditional Arabic" w:hAnsi="Traditional Arabic" w:cs="Traditional Arabic"/>
          <w:b/>
          <w:bCs/>
          <w:sz w:val="32"/>
          <w:szCs w:val="32"/>
          <w:rtl/>
        </w:rPr>
        <w:t>، ومنظمة الأمم المتحدة للتربية والعلم والثقافة، ومنظمة الأمم المتحدة للأغذية والزراعة، وبرنامج الأمم المتحدة الإنمائي</w:t>
      </w:r>
    </w:p>
    <w:p w:rsidR="00EB6B8B" w:rsidRPr="00F43304" w:rsidRDefault="00EB6B8B" w:rsidP="00EB6B8B">
      <w:pPr>
        <w:spacing w:after="40" w:line="340" w:lineRule="exact"/>
        <w:ind w:left="1132" w:firstLine="709"/>
        <w:jc w:val="both"/>
        <w:rPr>
          <w:rFonts w:cs="Traditional Arabic"/>
          <w:i/>
          <w:iCs/>
          <w:sz w:val="28"/>
          <w:rtl/>
        </w:rPr>
      </w:pPr>
      <w:r w:rsidRPr="00F43304">
        <w:rPr>
          <w:rFonts w:cs="Traditional Arabic"/>
          <w:i/>
          <w:iCs/>
          <w:sz w:val="28"/>
          <w:rtl/>
        </w:rPr>
        <w:t>إن الاجتماع العام،</w:t>
      </w:r>
    </w:p>
    <w:p w:rsidR="00EB6B8B" w:rsidRPr="00F43304" w:rsidRDefault="00EB6B8B" w:rsidP="00815BCD">
      <w:pPr>
        <w:spacing w:after="120" w:line="400" w:lineRule="exact"/>
        <w:ind w:left="1134" w:firstLine="709"/>
        <w:jc w:val="both"/>
        <w:rPr>
          <w:rFonts w:cs="Traditional Arabic"/>
          <w:sz w:val="28"/>
          <w:rtl/>
        </w:rPr>
      </w:pPr>
      <w:r w:rsidRPr="00F43304">
        <w:rPr>
          <w:rFonts w:cs="Traditional Arabic"/>
          <w:i/>
          <w:iCs/>
          <w:sz w:val="30"/>
          <w:szCs w:val="30"/>
          <w:rtl/>
        </w:rPr>
        <w:t>وقد نظر</w:t>
      </w:r>
      <w:r w:rsidRPr="00F43304">
        <w:rPr>
          <w:rFonts w:cs="Traditional Arabic"/>
          <w:sz w:val="30"/>
          <w:szCs w:val="30"/>
          <w:rtl/>
        </w:rPr>
        <w:t xml:space="preserve"> في المذكرة المقدمة من الأمانة التي </w:t>
      </w:r>
      <w:r>
        <w:rPr>
          <w:rFonts w:cs="Traditional Arabic"/>
          <w:sz w:val="30"/>
          <w:szCs w:val="30"/>
          <w:rtl/>
        </w:rPr>
        <w:t xml:space="preserve">تتضمن </w:t>
      </w:r>
      <w:r w:rsidRPr="00F43304">
        <w:rPr>
          <w:rFonts w:cs="Traditional Arabic"/>
          <w:sz w:val="30"/>
          <w:szCs w:val="30"/>
          <w:rtl/>
        </w:rPr>
        <w:t xml:space="preserve">مشروع ترتيب شراكة تعاونية لإنشاء رابطة مؤسسية بين الاجتماع العام للمنبر الحكومي الدولي للعلوم والسياسات في مجال التنوع البيولوجي وخدمات النظم </w:t>
      </w:r>
      <w:r w:rsidR="006F1BB0" w:rsidRPr="00F43304">
        <w:rPr>
          <w:rFonts w:cs="Traditional Arabic"/>
          <w:sz w:val="30"/>
          <w:szCs w:val="30"/>
          <w:rtl/>
        </w:rPr>
        <w:t>الإيكولو</w:t>
      </w:r>
      <w:r w:rsidR="006F1BB0">
        <w:rPr>
          <w:rFonts w:cs="Traditional Arabic"/>
          <w:sz w:val="30"/>
          <w:szCs w:val="30"/>
          <w:rtl/>
        </w:rPr>
        <w:t>ج</w:t>
      </w:r>
      <w:r w:rsidR="006F1BB0" w:rsidRPr="00F43304">
        <w:rPr>
          <w:rFonts w:cs="Traditional Arabic"/>
          <w:sz w:val="30"/>
          <w:szCs w:val="30"/>
          <w:rtl/>
        </w:rPr>
        <w:t>ية</w:t>
      </w:r>
      <w:r w:rsidRPr="00F43304">
        <w:rPr>
          <w:rFonts w:cs="Traditional Arabic"/>
          <w:sz w:val="30"/>
          <w:szCs w:val="30"/>
          <w:rtl/>
        </w:rPr>
        <w:t xml:space="preserve">، وبرنامج الأمم المتحدة </w:t>
      </w:r>
      <w:r>
        <w:rPr>
          <w:rFonts w:cs="Traditional Arabic"/>
          <w:sz w:val="30"/>
          <w:szCs w:val="30"/>
          <w:rtl/>
        </w:rPr>
        <w:t>للبيئة</w:t>
      </w:r>
      <w:r w:rsidRPr="00F43304">
        <w:rPr>
          <w:rFonts w:cs="Traditional Arabic"/>
          <w:sz w:val="30"/>
          <w:szCs w:val="30"/>
          <w:rtl/>
        </w:rPr>
        <w:t>، ومنظمة الأمم المتحدة للتربية والعلم والثقافة، ومنظمة الأمم المتحدة للأغذية والزراعة، وبرنامج الأمم المتحدة الإنمائي</w:t>
      </w:r>
      <w:r w:rsidRPr="00F43304">
        <w:rPr>
          <w:rFonts w:cs="Traditional Arabic"/>
          <w:sz w:val="28"/>
          <w:rtl/>
        </w:rPr>
        <w:t>،</w:t>
      </w:r>
      <w:r w:rsidRPr="00F43304">
        <w:rPr>
          <w:rFonts w:cs="Traditional Arabic"/>
          <w:sz w:val="28"/>
          <w:vertAlign w:val="superscript"/>
          <w:rtl/>
        </w:rPr>
        <w:t>(</w:t>
      </w:r>
      <w:r w:rsidRPr="00F43304">
        <w:rPr>
          <w:rFonts w:cs="Traditional Arabic"/>
          <w:sz w:val="28"/>
          <w:vertAlign w:val="superscript"/>
          <w:rtl/>
        </w:rPr>
        <w:footnoteReference w:id="43"/>
      </w:r>
      <w:r w:rsidRPr="00F43304">
        <w:rPr>
          <w:rFonts w:cs="Traditional Arabic"/>
          <w:sz w:val="28"/>
          <w:vertAlign w:val="superscript"/>
          <w:rtl/>
        </w:rPr>
        <w:t>)</w:t>
      </w:r>
    </w:p>
    <w:p w:rsidR="00EB6B8B" w:rsidRPr="00F43304" w:rsidRDefault="00EB6B8B" w:rsidP="00815BCD">
      <w:pPr>
        <w:numPr>
          <w:ilvl w:val="0"/>
          <w:numId w:val="21"/>
        </w:numPr>
        <w:spacing w:after="120" w:line="400" w:lineRule="exact"/>
        <w:ind w:left="1132" w:firstLine="709"/>
        <w:jc w:val="both"/>
        <w:rPr>
          <w:rFonts w:cs="Traditional Arabic"/>
          <w:sz w:val="30"/>
          <w:szCs w:val="30"/>
        </w:rPr>
      </w:pPr>
      <w:r w:rsidRPr="00F43304">
        <w:rPr>
          <w:rFonts w:cs="Traditional Arabic"/>
          <w:i/>
          <w:iCs/>
          <w:sz w:val="30"/>
          <w:szCs w:val="30"/>
          <w:rtl/>
        </w:rPr>
        <w:t>يوافق</w:t>
      </w:r>
      <w:r w:rsidRPr="00F43304">
        <w:rPr>
          <w:rFonts w:cs="Traditional Arabic"/>
          <w:sz w:val="30"/>
          <w:szCs w:val="30"/>
          <w:rtl/>
        </w:rPr>
        <w:t xml:space="preserve"> على ترتيب الشراكة التعاونية لإنشاء رابطة مؤسسية بين الاجتماع العام للمنبر الحكومي الدولي للعلوم والسياسات في مجال التنوع البيولوجي وخدمات النظم </w:t>
      </w:r>
      <w:r w:rsidR="006F1BB0" w:rsidRPr="00F43304">
        <w:rPr>
          <w:rFonts w:cs="Traditional Arabic"/>
          <w:sz w:val="30"/>
          <w:szCs w:val="30"/>
          <w:rtl/>
        </w:rPr>
        <w:t>الإيكولو</w:t>
      </w:r>
      <w:r w:rsidR="006F1BB0">
        <w:rPr>
          <w:rFonts w:cs="Traditional Arabic"/>
          <w:sz w:val="30"/>
          <w:szCs w:val="30"/>
          <w:rtl/>
        </w:rPr>
        <w:t>ج</w:t>
      </w:r>
      <w:r w:rsidR="006F1BB0" w:rsidRPr="00F43304">
        <w:rPr>
          <w:rFonts w:cs="Traditional Arabic"/>
          <w:sz w:val="30"/>
          <w:szCs w:val="30"/>
          <w:rtl/>
        </w:rPr>
        <w:t>ية</w:t>
      </w:r>
      <w:r w:rsidRPr="00F43304">
        <w:rPr>
          <w:rFonts w:cs="Traditional Arabic"/>
          <w:sz w:val="30"/>
          <w:szCs w:val="30"/>
          <w:rtl/>
        </w:rPr>
        <w:t xml:space="preserve">، وبرنامج الأمم المتحدة </w:t>
      </w:r>
      <w:r>
        <w:rPr>
          <w:rFonts w:cs="Traditional Arabic"/>
          <w:sz w:val="30"/>
          <w:szCs w:val="30"/>
          <w:rtl/>
        </w:rPr>
        <w:t>للبيئة</w:t>
      </w:r>
      <w:r w:rsidRPr="00F43304">
        <w:rPr>
          <w:rFonts w:cs="Traditional Arabic"/>
          <w:sz w:val="30"/>
          <w:szCs w:val="30"/>
          <w:rtl/>
        </w:rPr>
        <w:t>،</w:t>
      </w:r>
      <w:r w:rsidRPr="00F43304">
        <w:rPr>
          <w:rFonts w:cs="Traditional Arabic"/>
          <w:sz w:val="28"/>
          <w:rtl/>
        </w:rPr>
        <w:t xml:space="preserve"> </w:t>
      </w:r>
      <w:r w:rsidRPr="00F43304">
        <w:rPr>
          <w:rFonts w:cs="Traditional Arabic"/>
          <w:sz w:val="30"/>
          <w:szCs w:val="30"/>
          <w:rtl/>
        </w:rPr>
        <w:t xml:space="preserve">ومنظمة الأمم المتحدة للتربية والعلم والثقافة، ومنظمة الأمم المتحدة للأغذية والزراعة، وبرنامج الأمم الإنمائي على نحو الوارد في </w:t>
      </w:r>
      <w:r>
        <w:rPr>
          <w:rFonts w:cs="Traditional Arabic"/>
          <w:sz w:val="30"/>
          <w:szCs w:val="30"/>
          <w:rtl/>
        </w:rPr>
        <w:t>مرفق هذا</w:t>
      </w:r>
      <w:r w:rsidRPr="00F43304">
        <w:rPr>
          <w:rFonts w:cs="Traditional Arabic"/>
          <w:sz w:val="30"/>
          <w:szCs w:val="30"/>
          <w:rtl/>
        </w:rPr>
        <w:t xml:space="preserve"> المقرر؛</w:t>
      </w:r>
    </w:p>
    <w:p w:rsidR="00EB6B8B" w:rsidRPr="00F43304" w:rsidRDefault="00EB6B8B" w:rsidP="00EB6B8B">
      <w:pPr>
        <w:numPr>
          <w:ilvl w:val="0"/>
          <w:numId w:val="21"/>
        </w:numPr>
        <w:spacing w:after="120" w:line="400" w:lineRule="exact"/>
        <w:ind w:left="1132" w:firstLine="709"/>
        <w:jc w:val="both"/>
        <w:rPr>
          <w:rFonts w:cs="Traditional Arabic"/>
          <w:sz w:val="30"/>
          <w:szCs w:val="30"/>
          <w:rtl/>
        </w:rPr>
      </w:pPr>
      <w:r w:rsidRPr="00F43304">
        <w:rPr>
          <w:rFonts w:cs="Traditional Arabic"/>
          <w:i/>
          <w:iCs/>
          <w:sz w:val="30"/>
          <w:szCs w:val="30"/>
          <w:rtl/>
        </w:rPr>
        <w:t>يدعو</w:t>
      </w:r>
      <w:r w:rsidRPr="00F43304">
        <w:rPr>
          <w:rFonts w:cs="Traditional Arabic"/>
          <w:sz w:val="30"/>
          <w:szCs w:val="30"/>
          <w:rtl/>
        </w:rPr>
        <w:t xml:space="preserve"> برنامج الأمم المتحدة </w:t>
      </w:r>
      <w:r>
        <w:rPr>
          <w:rFonts w:cs="Traditional Arabic"/>
          <w:sz w:val="30"/>
          <w:szCs w:val="30"/>
          <w:rtl/>
        </w:rPr>
        <w:t>للبيئة</w:t>
      </w:r>
      <w:r w:rsidRPr="00F43304">
        <w:rPr>
          <w:rFonts w:cs="Traditional Arabic"/>
          <w:sz w:val="30"/>
          <w:szCs w:val="30"/>
          <w:rtl/>
        </w:rPr>
        <w:t xml:space="preserve">، ومنظمة الأمم المتحدة للتربية والعلم والثقافة، ومنظمة الأمم المتحدة للأغذية والزراعة، وبرنامج الأمم الإنمائي </w:t>
      </w:r>
      <w:r>
        <w:rPr>
          <w:rFonts w:cs="Traditional Arabic"/>
          <w:sz w:val="30"/>
          <w:szCs w:val="30"/>
          <w:rtl/>
        </w:rPr>
        <w:t>إلى ا</w:t>
      </w:r>
      <w:r w:rsidRPr="00F43304">
        <w:rPr>
          <w:rFonts w:cs="Traditional Arabic"/>
          <w:sz w:val="30"/>
          <w:szCs w:val="30"/>
          <w:rtl/>
        </w:rPr>
        <w:t>لموافقة على ترتيب الشراكة التعاونية.</w:t>
      </w:r>
    </w:p>
    <w:p w:rsidR="00EB6B8B" w:rsidRPr="00806740" w:rsidRDefault="00993067" w:rsidP="008C4015">
      <w:pPr>
        <w:spacing w:after="240" w:line="400" w:lineRule="exact"/>
        <w:ind w:left="1132"/>
        <w:rPr>
          <w:rFonts w:cs="Traditional Arabic"/>
          <w:b/>
          <w:bCs/>
          <w:sz w:val="32"/>
          <w:szCs w:val="32"/>
          <w:rtl/>
        </w:rPr>
      </w:pPr>
      <w:r>
        <w:rPr>
          <w:rFonts w:cs="Traditional Arabic"/>
          <w:b/>
          <w:bCs/>
          <w:sz w:val="32"/>
          <w:szCs w:val="32"/>
          <w:rtl/>
        </w:rPr>
        <w:t>ال</w:t>
      </w:r>
      <w:r w:rsidR="00EB6B8B" w:rsidRPr="00806740">
        <w:rPr>
          <w:rFonts w:cs="Traditional Arabic"/>
          <w:b/>
          <w:bCs/>
          <w:sz w:val="32"/>
          <w:szCs w:val="32"/>
          <w:rtl/>
        </w:rPr>
        <w:t>مرفق</w:t>
      </w:r>
    </w:p>
    <w:p w:rsidR="00EB6B8B" w:rsidRPr="00806740" w:rsidRDefault="00EB6B8B" w:rsidP="00806740">
      <w:pPr>
        <w:tabs>
          <w:tab w:val="right" w:pos="9354"/>
        </w:tabs>
        <w:spacing w:after="240" w:line="400" w:lineRule="exact"/>
        <w:ind w:left="1134"/>
        <w:jc w:val="both"/>
        <w:rPr>
          <w:rFonts w:ascii="Traditional Arabic" w:hAnsi="Traditional Arabic" w:cs="Traditional Arabic"/>
          <w:b/>
          <w:bCs/>
          <w:sz w:val="32"/>
          <w:szCs w:val="32"/>
          <w:rtl/>
        </w:rPr>
      </w:pPr>
      <w:r w:rsidRPr="00806740">
        <w:rPr>
          <w:rFonts w:ascii="Traditional Arabic" w:hAnsi="Traditional Arabic" w:cs="Traditional Arabic"/>
          <w:b/>
          <w:bCs/>
          <w:sz w:val="32"/>
          <w:szCs w:val="32"/>
          <w:rtl/>
        </w:rPr>
        <w:t>ترتيب الشراكة التعاونية لإنشاء رابطة مؤسسية بين الاجتماع العام للمنبر الحكومي الدولي للعلوم والسياسات في مجال التنوع البيولوجي وخدمات النظم الإيكولوجية وبرنامج الأمم المتحدة للبيئة، ومنظمة الأمم المتحدة للتربية والعلم والثقافة، ومنظمة الأمم المتحدة للأغذية والزراعة، وبرنامج الأمم المتحدة الإنمائي</w:t>
      </w:r>
    </w:p>
    <w:p w:rsidR="00EB6B8B" w:rsidRPr="00F43304" w:rsidRDefault="00EB6B8B" w:rsidP="00C76CE5">
      <w:pPr>
        <w:tabs>
          <w:tab w:val="right" w:pos="9354"/>
        </w:tabs>
        <w:spacing w:after="120" w:line="400" w:lineRule="exact"/>
        <w:ind w:left="1134" w:firstLine="707"/>
        <w:jc w:val="both"/>
        <w:rPr>
          <w:rFonts w:cs="Traditional Arabic"/>
          <w:sz w:val="30"/>
          <w:szCs w:val="30"/>
          <w:rtl/>
        </w:rPr>
      </w:pPr>
      <w:r>
        <w:rPr>
          <w:rFonts w:cs="Traditional Arabic"/>
          <w:sz w:val="30"/>
          <w:szCs w:val="30"/>
          <w:rtl/>
        </w:rPr>
        <w:t>يُ</w:t>
      </w:r>
      <w:r w:rsidRPr="00F43304">
        <w:rPr>
          <w:rFonts w:cs="Traditional Arabic"/>
          <w:sz w:val="30"/>
          <w:szCs w:val="30"/>
          <w:rtl/>
        </w:rPr>
        <w:t xml:space="preserve">نشأ ترتيب الشراكة التعاونية </w:t>
      </w:r>
      <w:r>
        <w:rPr>
          <w:rFonts w:cs="Traditional Arabic"/>
          <w:sz w:val="30"/>
          <w:szCs w:val="30"/>
          <w:rtl/>
        </w:rPr>
        <w:t xml:space="preserve">هذا </w:t>
      </w:r>
      <w:r w:rsidRPr="00F43304">
        <w:rPr>
          <w:rFonts w:cs="Traditional Arabic"/>
          <w:sz w:val="30"/>
          <w:szCs w:val="30"/>
          <w:rtl/>
        </w:rPr>
        <w:t>بين الاجتماع العام للمنبر الحكومي الدولي للعلوم والسياسات في مجال التنوع البيولوجي وخدمات النظم الإيكولو</w:t>
      </w:r>
      <w:r>
        <w:rPr>
          <w:rFonts w:cs="Traditional Arabic"/>
          <w:sz w:val="30"/>
          <w:szCs w:val="30"/>
          <w:rtl/>
        </w:rPr>
        <w:t>ج</w:t>
      </w:r>
      <w:r w:rsidRPr="00F43304">
        <w:rPr>
          <w:rFonts w:cs="Traditional Arabic"/>
          <w:sz w:val="30"/>
          <w:szCs w:val="30"/>
          <w:rtl/>
        </w:rPr>
        <w:t xml:space="preserve">ية (ويشار إليه فيما يلي باسم </w:t>
      </w:r>
      <w:r w:rsidR="0035315F">
        <w:rPr>
          <w:rFonts w:cs="Traditional Arabic"/>
          <w:sz w:val="30"/>
          <w:szCs w:val="30"/>
          <w:rtl/>
        </w:rPr>
        <w:t>’’</w:t>
      </w:r>
      <w:r w:rsidRPr="00F43304">
        <w:rPr>
          <w:rFonts w:cs="Traditional Arabic"/>
          <w:sz w:val="30"/>
          <w:szCs w:val="30"/>
          <w:rtl/>
        </w:rPr>
        <w:t>الاجتماع العام</w:t>
      </w:r>
      <w:r w:rsidR="0035315F">
        <w:rPr>
          <w:rFonts w:cs="Traditional Arabic"/>
          <w:sz w:val="30"/>
          <w:szCs w:val="30"/>
          <w:rtl/>
        </w:rPr>
        <w:t>‘‘</w:t>
      </w:r>
      <w:r w:rsidRPr="00F43304">
        <w:rPr>
          <w:rFonts w:cs="Traditional Arabic"/>
          <w:sz w:val="30"/>
          <w:szCs w:val="30"/>
          <w:rtl/>
        </w:rPr>
        <w:t xml:space="preserve">)، وبرنامج الأمم المتحدة </w:t>
      </w:r>
      <w:r>
        <w:rPr>
          <w:rFonts w:cs="Traditional Arabic"/>
          <w:sz w:val="30"/>
          <w:szCs w:val="30"/>
          <w:rtl/>
        </w:rPr>
        <w:t>للبيئة</w:t>
      </w:r>
      <w:r w:rsidRPr="00F43304">
        <w:rPr>
          <w:rFonts w:cs="Traditional Arabic"/>
          <w:sz w:val="30"/>
          <w:szCs w:val="30"/>
          <w:rtl/>
        </w:rPr>
        <w:t xml:space="preserve">، ومنظمة الأمم المتحدة للتربية والعلم والثقافة، ومنظمة الأمم المتحدة للأغذية والزراعة، وبرنامج الأمم </w:t>
      </w:r>
      <w:r w:rsidR="00F8420C">
        <w:rPr>
          <w:rFonts w:cs="Traditional Arabic"/>
          <w:sz w:val="30"/>
          <w:szCs w:val="30"/>
          <w:rtl/>
        </w:rPr>
        <w:t xml:space="preserve">المتحدة </w:t>
      </w:r>
      <w:r w:rsidRPr="00F43304">
        <w:rPr>
          <w:rFonts w:cs="Traditional Arabic"/>
          <w:sz w:val="30"/>
          <w:szCs w:val="30"/>
          <w:rtl/>
        </w:rPr>
        <w:t xml:space="preserve">الإنمائي (ويشار إليها فيما يلي باسم </w:t>
      </w:r>
      <w:r w:rsidR="00C76CE5">
        <w:rPr>
          <w:rFonts w:cs="Traditional Arabic"/>
          <w:sz w:val="30"/>
          <w:szCs w:val="30"/>
          <w:rtl/>
        </w:rPr>
        <w:t>’’</w:t>
      </w:r>
      <w:r w:rsidRPr="00F43304">
        <w:rPr>
          <w:rFonts w:cs="Traditional Arabic"/>
          <w:sz w:val="30"/>
          <w:szCs w:val="30"/>
          <w:rtl/>
        </w:rPr>
        <w:t>المنظمات</w:t>
      </w:r>
      <w:r w:rsidR="00C76CE5">
        <w:rPr>
          <w:rFonts w:cs="Traditional Arabic"/>
          <w:sz w:val="30"/>
          <w:szCs w:val="30"/>
          <w:rtl/>
        </w:rPr>
        <w:t>‘‘</w:t>
      </w:r>
      <w:r w:rsidRPr="00F43304">
        <w:rPr>
          <w:rFonts w:cs="Traditional Arabic"/>
          <w:sz w:val="30"/>
          <w:szCs w:val="30"/>
          <w:rtl/>
        </w:rPr>
        <w:t xml:space="preserve">). ويشار فيما يلي إلى الاجتماع العام والمنظمات بصورة مشتركة باسم </w:t>
      </w:r>
      <w:r w:rsidR="0035315F">
        <w:rPr>
          <w:rFonts w:cs="Traditional Arabic"/>
          <w:sz w:val="30"/>
          <w:szCs w:val="30"/>
          <w:rtl/>
        </w:rPr>
        <w:t>’’</w:t>
      </w:r>
      <w:r w:rsidRPr="00F43304">
        <w:rPr>
          <w:rFonts w:cs="Traditional Arabic"/>
          <w:sz w:val="30"/>
          <w:szCs w:val="30"/>
          <w:rtl/>
        </w:rPr>
        <w:t>الشركاء</w:t>
      </w:r>
      <w:r w:rsidR="0035315F">
        <w:rPr>
          <w:rFonts w:cs="Traditional Arabic"/>
          <w:sz w:val="30"/>
          <w:szCs w:val="30"/>
          <w:rtl/>
        </w:rPr>
        <w:t>‘‘</w:t>
      </w:r>
      <w:r w:rsidRPr="00F43304">
        <w:rPr>
          <w:rFonts w:cs="Traditional Arabic"/>
          <w:sz w:val="30"/>
          <w:szCs w:val="30"/>
          <w:rtl/>
        </w:rPr>
        <w:t>)</w:t>
      </w:r>
      <w:r w:rsidR="00C76CE5">
        <w:rPr>
          <w:rFonts w:cs="Traditional Arabic"/>
          <w:sz w:val="30"/>
          <w:szCs w:val="30"/>
          <w:rtl/>
        </w:rPr>
        <w:t>؛</w:t>
      </w:r>
    </w:p>
    <w:p w:rsidR="00EB6B8B" w:rsidRPr="00F43304" w:rsidRDefault="00EB6B8B" w:rsidP="00EB6B8B">
      <w:pPr>
        <w:tabs>
          <w:tab w:val="right" w:pos="9354"/>
        </w:tabs>
        <w:spacing w:after="120" w:line="400" w:lineRule="exact"/>
        <w:ind w:left="1134" w:firstLine="707"/>
        <w:jc w:val="both"/>
        <w:rPr>
          <w:rFonts w:cs="Traditional Arabic"/>
          <w:sz w:val="30"/>
          <w:szCs w:val="30"/>
          <w:rtl/>
        </w:rPr>
      </w:pPr>
      <w:r w:rsidRPr="00F43304">
        <w:rPr>
          <w:rFonts w:cs="Traditional Arabic"/>
          <w:i/>
          <w:iCs/>
          <w:sz w:val="30"/>
          <w:szCs w:val="30"/>
          <w:rtl/>
        </w:rPr>
        <w:t>وإذ يلاحظ</w:t>
      </w:r>
      <w:r>
        <w:rPr>
          <w:rFonts w:cs="Traditional Arabic"/>
          <w:i/>
          <w:iCs/>
          <w:sz w:val="30"/>
          <w:szCs w:val="30"/>
          <w:rtl/>
        </w:rPr>
        <w:t>ون</w:t>
      </w:r>
      <w:r w:rsidRPr="00F43304">
        <w:rPr>
          <w:rFonts w:cs="Traditional Arabic"/>
          <w:sz w:val="30"/>
          <w:szCs w:val="30"/>
          <w:rtl/>
        </w:rPr>
        <w:t xml:space="preserve"> أن الاجتماع العام للمنبر الحكومي الدولي للعلوم والسياسات في مجال التنوع البيولوجي وخدمات النظم الإيكولو</w:t>
      </w:r>
      <w:r>
        <w:rPr>
          <w:rFonts w:cs="Traditional Arabic"/>
          <w:sz w:val="30"/>
          <w:szCs w:val="30"/>
          <w:rtl/>
        </w:rPr>
        <w:t>ج</w:t>
      </w:r>
      <w:r w:rsidRPr="00F43304">
        <w:rPr>
          <w:rFonts w:cs="Traditional Arabic"/>
          <w:sz w:val="30"/>
          <w:szCs w:val="30"/>
          <w:rtl/>
        </w:rPr>
        <w:t>ية قرر</w:t>
      </w:r>
      <w:r>
        <w:rPr>
          <w:rFonts w:cs="Traditional Arabic"/>
          <w:sz w:val="30"/>
          <w:szCs w:val="30"/>
          <w:rtl/>
        </w:rPr>
        <w:t>،</w:t>
      </w:r>
      <w:r w:rsidRPr="00F43304">
        <w:rPr>
          <w:rFonts w:cs="Traditional Arabic"/>
          <w:sz w:val="30"/>
          <w:szCs w:val="30"/>
          <w:rtl/>
        </w:rPr>
        <w:t xml:space="preserve"> في د</w:t>
      </w:r>
      <w:r>
        <w:rPr>
          <w:rFonts w:cs="Traditional Arabic"/>
          <w:sz w:val="30"/>
          <w:szCs w:val="30"/>
          <w:rtl/>
        </w:rPr>
        <w:t>ور</w:t>
      </w:r>
      <w:r w:rsidRPr="00F43304">
        <w:rPr>
          <w:rFonts w:cs="Traditional Arabic"/>
          <w:sz w:val="30"/>
          <w:szCs w:val="30"/>
          <w:rtl/>
        </w:rPr>
        <w:t>ته الأولى المعق</w:t>
      </w:r>
      <w:r>
        <w:rPr>
          <w:rFonts w:cs="Traditional Arabic"/>
          <w:sz w:val="30"/>
          <w:szCs w:val="30"/>
          <w:rtl/>
        </w:rPr>
        <w:t>و</w:t>
      </w:r>
      <w:r w:rsidRPr="00F43304">
        <w:rPr>
          <w:rFonts w:cs="Traditional Arabic"/>
          <w:sz w:val="30"/>
          <w:szCs w:val="30"/>
          <w:rtl/>
        </w:rPr>
        <w:t xml:space="preserve">دة </w:t>
      </w:r>
      <w:r>
        <w:rPr>
          <w:rFonts w:cs="Traditional Arabic"/>
          <w:sz w:val="30"/>
          <w:szCs w:val="30"/>
          <w:rtl/>
        </w:rPr>
        <w:t>ب</w:t>
      </w:r>
      <w:r w:rsidRPr="00F43304">
        <w:rPr>
          <w:rFonts w:cs="Traditional Arabic"/>
          <w:sz w:val="30"/>
          <w:szCs w:val="30"/>
          <w:rtl/>
        </w:rPr>
        <w:t>بون، ألمانيا، في الفترة من 21 إلى 26 كانون الثاني/يناير 2013</w:t>
      </w:r>
      <w:r>
        <w:rPr>
          <w:rFonts w:cs="Traditional Arabic"/>
          <w:sz w:val="30"/>
          <w:szCs w:val="30"/>
          <w:rtl/>
        </w:rPr>
        <w:t>،</w:t>
      </w:r>
      <w:r w:rsidRPr="00F43304">
        <w:rPr>
          <w:rFonts w:cs="Traditional Arabic"/>
          <w:sz w:val="30"/>
          <w:szCs w:val="30"/>
          <w:rtl/>
        </w:rPr>
        <w:t xml:space="preserve"> أن يطلب </w:t>
      </w:r>
      <w:r>
        <w:rPr>
          <w:rFonts w:cs="Traditional Arabic"/>
          <w:sz w:val="30"/>
          <w:szCs w:val="30"/>
          <w:rtl/>
        </w:rPr>
        <w:t>إلى</w:t>
      </w:r>
      <w:r w:rsidRPr="00F43304">
        <w:rPr>
          <w:rFonts w:cs="Traditional Arabic"/>
          <w:sz w:val="30"/>
          <w:szCs w:val="30"/>
          <w:rtl/>
        </w:rPr>
        <w:t xml:space="preserve"> برنامج الأمم المتحدة </w:t>
      </w:r>
      <w:r>
        <w:rPr>
          <w:rFonts w:cs="Traditional Arabic"/>
          <w:sz w:val="30"/>
          <w:szCs w:val="30"/>
          <w:rtl/>
        </w:rPr>
        <w:t>للبيئة أن</w:t>
      </w:r>
      <w:r w:rsidRPr="00F43304">
        <w:rPr>
          <w:rFonts w:cs="Traditional Arabic"/>
          <w:sz w:val="30"/>
          <w:szCs w:val="30"/>
          <w:rtl/>
        </w:rPr>
        <w:t xml:space="preserve"> يؤدي دور أمانة المنبر، وأن يطلب </w:t>
      </w:r>
      <w:r>
        <w:rPr>
          <w:rFonts w:cs="Traditional Arabic"/>
          <w:sz w:val="30"/>
          <w:szCs w:val="30"/>
          <w:rtl/>
        </w:rPr>
        <w:t>إلى</w:t>
      </w:r>
      <w:r w:rsidRPr="00F43304">
        <w:rPr>
          <w:rFonts w:cs="Traditional Arabic"/>
          <w:sz w:val="30"/>
          <w:szCs w:val="30"/>
          <w:rtl/>
        </w:rPr>
        <w:t xml:space="preserve"> المنظمات إنشاء رابطة مؤسسية مع المنبر عن طريق ترتيب </w:t>
      </w:r>
      <w:r>
        <w:rPr>
          <w:rFonts w:cs="Traditional Arabic"/>
          <w:sz w:val="30"/>
          <w:szCs w:val="30"/>
          <w:rtl/>
        </w:rPr>
        <w:t>ل</w:t>
      </w:r>
      <w:r w:rsidRPr="00F43304">
        <w:rPr>
          <w:rFonts w:cs="Traditional Arabic"/>
          <w:sz w:val="30"/>
          <w:szCs w:val="30"/>
          <w:rtl/>
        </w:rPr>
        <w:t>لشراكة التعاونية لإنجاز عمل المنبر وأمانته؛</w:t>
      </w:r>
      <w:r w:rsidRPr="00F43304">
        <w:rPr>
          <w:rFonts w:cs="Traditional Arabic"/>
          <w:sz w:val="30"/>
          <w:szCs w:val="30"/>
          <w:vertAlign w:val="superscript"/>
          <w:rtl/>
        </w:rPr>
        <w:t>(</w:t>
      </w:r>
      <w:r w:rsidRPr="00F43304">
        <w:rPr>
          <w:rFonts w:cs="Traditional Arabic"/>
          <w:sz w:val="30"/>
          <w:szCs w:val="30"/>
          <w:vertAlign w:val="superscript"/>
          <w:rtl/>
        </w:rPr>
        <w:footnoteReference w:id="44"/>
      </w:r>
      <w:r w:rsidRPr="00F43304">
        <w:rPr>
          <w:rFonts w:cs="Traditional Arabic"/>
          <w:sz w:val="30"/>
          <w:szCs w:val="30"/>
          <w:vertAlign w:val="superscript"/>
          <w:rtl/>
        </w:rPr>
        <w:t>)</w:t>
      </w:r>
    </w:p>
    <w:p w:rsidR="00EB6B8B" w:rsidRPr="00F43304" w:rsidRDefault="00EB6B8B" w:rsidP="00EB6B8B">
      <w:pPr>
        <w:tabs>
          <w:tab w:val="right" w:pos="9354"/>
        </w:tabs>
        <w:spacing w:after="120" w:line="400" w:lineRule="exact"/>
        <w:ind w:left="1134" w:firstLine="707"/>
        <w:jc w:val="both"/>
        <w:rPr>
          <w:rFonts w:cs="Traditional Arabic"/>
          <w:sz w:val="30"/>
          <w:szCs w:val="30"/>
          <w:rtl/>
        </w:rPr>
      </w:pPr>
      <w:r w:rsidRPr="00F43304">
        <w:rPr>
          <w:rFonts w:cs="Traditional Arabic"/>
          <w:i/>
          <w:iCs/>
          <w:sz w:val="30"/>
          <w:szCs w:val="30"/>
          <w:rtl/>
        </w:rPr>
        <w:t>وإذ يقر</w:t>
      </w:r>
      <w:r>
        <w:rPr>
          <w:rFonts w:cs="Traditional Arabic"/>
          <w:i/>
          <w:iCs/>
          <w:sz w:val="30"/>
          <w:szCs w:val="30"/>
          <w:rtl/>
        </w:rPr>
        <w:t>ون</w:t>
      </w:r>
      <w:r w:rsidRPr="00F43304">
        <w:rPr>
          <w:rFonts w:cs="Traditional Arabic"/>
          <w:sz w:val="30"/>
          <w:szCs w:val="30"/>
          <w:rtl/>
        </w:rPr>
        <w:t xml:space="preserve"> بدور المنظمات في تطوير وإنشاء المنبر، و</w:t>
      </w:r>
      <w:r>
        <w:rPr>
          <w:rFonts w:cs="Traditional Arabic"/>
          <w:sz w:val="30"/>
          <w:szCs w:val="30"/>
          <w:rtl/>
        </w:rPr>
        <w:t>ب</w:t>
      </w:r>
      <w:r w:rsidRPr="00F43304">
        <w:rPr>
          <w:rFonts w:cs="Traditional Arabic"/>
          <w:sz w:val="30"/>
          <w:szCs w:val="30"/>
          <w:rtl/>
        </w:rPr>
        <w:t xml:space="preserve">أهمية ولاية وبرنامج عمل كل منها بالنسبة </w:t>
      </w:r>
      <w:r>
        <w:rPr>
          <w:rFonts w:cs="Traditional Arabic"/>
          <w:sz w:val="30"/>
          <w:szCs w:val="30"/>
          <w:rtl/>
        </w:rPr>
        <w:t>لوظائف</w:t>
      </w:r>
      <w:r w:rsidRPr="00F43304">
        <w:rPr>
          <w:rFonts w:cs="Traditional Arabic"/>
          <w:sz w:val="30"/>
          <w:szCs w:val="30"/>
          <w:rtl/>
        </w:rPr>
        <w:t xml:space="preserve"> المنبر؛</w:t>
      </w:r>
    </w:p>
    <w:p w:rsidR="00EB6B8B" w:rsidRPr="00F43304" w:rsidRDefault="00EB6B8B" w:rsidP="00EB6B8B">
      <w:pPr>
        <w:tabs>
          <w:tab w:val="right" w:pos="9354"/>
        </w:tabs>
        <w:spacing w:after="120" w:line="400" w:lineRule="exact"/>
        <w:ind w:left="1134" w:firstLine="707"/>
        <w:jc w:val="both"/>
        <w:rPr>
          <w:rFonts w:cs="Traditional Arabic"/>
          <w:sz w:val="30"/>
          <w:szCs w:val="30"/>
          <w:rtl/>
        </w:rPr>
      </w:pPr>
      <w:r w:rsidRPr="00C76CE5">
        <w:rPr>
          <w:rFonts w:cs="Traditional Arabic"/>
          <w:i/>
          <w:iCs/>
          <w:sz w:val="30"/>
          <w:szCs w:val="30"/>
          <w:rtl/>
        </w:rPr>
        <w:t>وإذ يرحبون</w:t>
      </w:r>
      <w:r w:rsidRPr="00F43304">
        <w:rPr>
          <w:rFonts w:cs="Traditional Arabic"/>
          <w:sz w:val="30"/>
          <w:szCs w:val="30"/>
          <w:rtl/>
        </w:rPr>
        <w:t xml:space="preserve"> باعتزام ترتيب الشراكة التعاونية الحالي ت</w:t>
      </w:r>
      <w:r>
        <w:rPr>
          <w:rFonts w:cs="Traditional Arabic"/>
          <w:sz w:val="30"/>
          <w:szCs w:val="30"/>
          <w:rtl/>
        </w:rPr>
        <w:t>وفير</w:t>
      </w:r>
      <w:r w:rsidRPr="00F43304">
        <w:rPr>
          <w:rFonts w:cs="Traditional Arabic"/>
          <w:sz w:val="30"/>
          <w:szCs w:val="30"/>
          <w:rtl/>
        </w:rPr>
        <w:t xml:space="preserve"> إطار للتعاون بين الأطراف تتم بموجبه جملة أمور من بينها:</w:t>
      </w:r>
    </w:p>
    <w:p w:rsidR="00EB6B8B" w:rsidRPr="00F43304" w:rsidRDefault="00EB6B8B" w:rsidP="0035315F">
      <w:pPr>
        <w:spacing w:after="120" w:line="400" w:lineRule="exact"/>
        <w:ind w:left="1134" w:firstLine="707"/>
        <w:jc w:val="both"/>
        <w:rPr>
          <w:rFonts w:cs="Traditional Arabic"/>
          <w:sz w:val="30"/>
          <w:szCs w:val="30"/>
          <w:rtl/>
        </w:rPr>
      </w:pPr>
      <w:r w:rsidRPr="00F43304">
        <w:rPr>
          <w:rFonts w:cs="Traditional Arabic"/>
          <w:sz w:val="30"/>
          <w:szCs w:val="30"/>
          <w:rtl/>
        </w:rPr>
        <w:t>(أ)</w:t>
      </w:r>
      <w:r w:rsidRPr="00F43304">
        <w:rPr>
          <w:rFonts w:cs="Traditional Arabic"/>
          <w:sz w:val="30"/>
          <w:szCs w:val="30"/>
          <w:rtl/>
        </w:rPr>
        <w:tab/>
        <w:t xml:space="preserve">ينسق الشركاء الأنشطة ذات الصلة، ويتعاونوا في المجالات </w:t>
      </w:r>
      <w:r>
        <w:rPr>
          <w:rFonts w:cs="Traditional Arabic"/>
          <w:sz w:val="30"/>
          <w:szCs w:val="30"/>
          <w:rtl/>
        </w:rPr>
        <w:t>المتعلقة بوظائف</w:t>
      </w:r>
      <w:r w:rsidRPr="00F43304">
        <w:rPr>
          <w:rFonts w:cs="Traditional Arabic"/>
          <w:sz w:val="30"/>
          <w:szCs w:val="30"/>
          <w:rtl/>
        </w:rPr>
        <w:t xml:space="preserve"> المنبر، </w:t>
      </w:r>
      <w:r>
        <w:rPr>
          <w:rFonts w:cs="Traditional Arabic"/>
          <w:sz w:val="30"/>
          <w:szCs w:val="30"/>
          <w:rtl/>
        </w:rPr>
        <w:t>وفقاً لولاية كل منهم</w:t>
      </w:r>
      <w:r w:rsidRPr="00F43304">
        <w:rPr>
          <w:rFonts w:cs="Traditional Arabic"/>
          <w:sz w:val="30"/>
          <w:szCs w:val="30"/>
          <w:rtl/>
        </w:rPr>
        <w:t xml:space="preserve"> وفي إطار هذه </w:t>
      </w:r>
      <w:r>
        <w:rPr>
          <w:rFonts w:cs="Traditional Arabic"/>
          <w:sz w:val="30"/>
          <w:szCs w:val="30"/>
          <w:rtl/>
        </w:rPr>
        <w:t>الولاية</w:t>
      </w:r>
      <w:r w:rsidRPr="00F43304">
        <w:rPr>
          <w:rFonts w:cs="Traditional Arabic"/>
          <w:sz w:val="30"/>
          <w:szCs w:val="30"/>
          <w:rtl/>
        </w:rPr>
        <w:t>؛</w:t>
      </w:r>
    </w:p>
    <w:p w:rsidR="00EB6B8B" w:rsidRPr="00F43304" w:rsidRDefault="00EB6B8B" w:rsidP="00EB6B8B">
      <w:pPr>
        <w:spacing w:after="120" w:line="400" w:lineRule="exact"/>
        <w:ind w:left="1134" w:firstLine="707"/>
        <w:jc w:val="both"/>
        <w:rPr>
          <w:rFonts w:cs="Traditional Arabic"/>
          <w:sz w:val="30"/>
          <w:szCs w:val="30"/>
          <w:rtl/>
        </w:rPr>
      </w:pPr>
      <w:r w:rsidRPr="00F43304">
        <w:rPr>
          <w:rFonts w:cs="Traditional Arabic"/>
          <w:sz w:val="30"/>
          <w:szCs w:val="30"/>
          <w:rtl/>
        </w:rPr>
        <w:t>(</w:t>
      </w:r>
      <w:r>
        <w:rPr>
          <w:rFonts w:cs="Traditional Arabic"/>
          <w:sz w:val="30"/>
          <w:szCs w:val="30"/>
          <w:rtl/>
        </w:rPr>
        <w:t>ب</w:t>
      </w:r>
      <w:r w:rsidRPr="00F43304">
        <w:rPr>
          <w:rFonts w:cs="Traditional Arabic"/>
          <w:sz w:val="30"/>
          <w:szCs w:val="30"/>
          <w:rtl/>
        </w:rPr>
        <w:t>)</w:t>
      </w:r>
      <w:r w:rsidRPr="00F43304">
        <w:rPr>
          <w:rFonts w:cs="Traditional Arabic"/>
          <w:sz w:val="30"/>
          <w:szCs w:val="30"/>
          <w:rtl/>
        </w:rPr>
        <w:tab/>
        <w:t xml:space="preserve">توفر المنظمات القدرات </w:t>
      </w:r>
      <w:r>
        <w:rPr>
          <w:rFonts w:cs="Traditional Arabic"/>
          <w:sz w:val="30"/>
          <w:szCs w:val="30"/>
          <w:rtl/>
        </w:rPr>
        <w:t>المخصصة</w:t>
      </w:r>
      <w:r w:rsidRPr="00F43304">
        <w:rPr>
          <w:rFonts w:cs="Traditional Arabic"/>
          <w:sz w:val="30"/>
          <w:szCs w:val="30"/>
          <w:rtl/>
        </w:rPr>
        <w:t xml:space="preserve"> و</w:t>
      </w:r>
      <w:r>
        <w:rPr>
          <w:rFonts w:cs="Traditional Arabic"/>
          <w:sz w:val="30"/>
          <w:szCs w:val="30"/>
          <w:rtl/>
        </w:rPr>
        <w:t xml:space="preserve">الموظفين المنتدبين أو الموظفين المكلفين بصورة أخرى </w:t>
      </w:r>
      <w:r w:rsidRPr="00F43304">
        <w:rPr>
          <w:rFonts w:cs="Traditional Arabic"/>
          <w:sz w:val="30"/>
          <w:szCs w:val="30"/>
          <w:rtl/>
        </w:rPr>
        <w:t>لدعم أمانة المنبر؛</w:t>
      </w:r>
    </w:p>
    <w:p w:rsidR="00EB6B8B" w:rsidRPr="00F43304" w:rsidRDefault="00EB6B8B" w:rsidP="00EB6B8B">
      <w:pPr>
        <w:spacing w:after="120" w:line="400" w:lineRule="exact"/>
        <w:ind w:left="1134" w:firstLine="707"/>
        <w:jc w:val="both"/>
        <w:rPr>
          <w:rFonts w:cs="Traditional Arabic"/>
          <w:sz w:val="30"/>
          <w:szCs w:val="30"/>
          <w:rtl/>
        </w:rPr>
      </w:pPr>
      <w:r w:rsidRPr="00F43304">
        <w:rPr>
          <w:rFonts w:cs="Traditional Arabic"/>
          <w:sz w:val="30"/>
          <w:szCs w:val="30"/>
          <w:rtl/>
        </w:rPr>
        <w:t>(</w:t>
      </w:r>
      <w:r>
        <w:rPr>
          <w:rFonts w:cs="Traditional Arabic"/>
          <w:sz w:val="30"/>
          <w:szCs w:val="30"/>
          <w:rtl/>
        </w:rPr>
        <w:t>ج</w:t>
      </w:r>
      <w:r w:rsidRPr="00F43304">
        <w:rPr>
          <w:rFonts w:cs="Traditional Arabic"/>
          <w:sz w:val="30"/>
          <w:szCs w:val="30"/>
          <w:rtl/>
        </w:rPr>
        <w:t>)</w:t>
      </w:r>
      <w:r w:rsidRPr="00F43304">
        <w:rPr>
          <w:rFonts w:cs="Traditional Arabic"/>
          <w:sz w:val="30"/>
          <w:szCs w:val="30"/>
          <w:rtl/>
        </w:rPr>
        <w:tab/>
        <w:t>تقدم المنظمات</w:t>
      </w:r>
      <w:r w:rsidRPr="00F43304">
        <w:rPr>
          <w:rFonts w:ascii="Segoe UI" w:hAnsi="Segoe UI" w:cs="Segoe UI"/>
          <w:color w:val="000000"/>
          <w:sz w:val="20"/>
          <w:szCs w:val="20"/>
          <w:rtl/>
        </w:rPr>
        <w:t xml:space="preserve"> </w:t>
      </w:r>
      <w:r w:rsidRPr="00F43304">
        <w:rPr>
          <w:rFonts w:cs="Traditional Arabic"/>
          <w:sz w:val="30"/>
          <w:szCs w:val="30"/>
          <w:rtl/>
        </w:rPr>
        <w:t xml:space="preserve">الدعم التقني والبرنامجي لبرنامج عمل المنبر على الصعيدين العالمي والإقليمي بشأن المسائل ذات الصلة </w:t>
      </w:r>
      <w:r>
        <w:rPr>
          <w:rFonts w:cs="Traditional Arabic"/>
          <w:sz w:val="30"/>
          <w:szCs w:val="30"/>
          <w:rtl/>
        </w:rPr>
        <w:t>بولايات</w:t>
      </w:r>
      <w:r w:rsidRPr="00F43304">
        <w:rPr>
          <w:rFonts w:cs="Traditional Arabic"/>
          <w:sz w:val="30"/>
          <w:szCs w:val="30"/>
          <w:rtl/>
        </w:rPr>
        <w:t xml:space="preserve"> المنظمات وبرامج عمل</w:t>
      </w:r>
      <w:r>
        <w:rPr>
          <w:rFonts w:cs="Traditional Arabic"/>
          <w:sz w:val="30"/>
          <w:szCs w:val="30"/>
          <w:rtl/>
        </w:rPr>
        <w:t>ها</w:t>
      </w:r>
      <w:r w:rsidRPr="00F43304">
        <w:rPr>
          <w:rFonts w:cs="Traditional Arabic"/>
          <w:sz w:val="30"/>
          <w:szCs w:val="30"/>
          <w:rtl/>
        </w:rPr>
        <w:t>؛</w:t>
      </w:r>
    </w:p>
    <w:p w:rsidR="00EB6B8B" w:rsidRPr="00F43304" w:rsidRDefault="00EB6B8B" w:rsidP="00EB6B8B">
      <w:pPr>
        <w:spacing w:after="120" w:line="400" w:lineRule="exact"/>
        <w:ind w:left="1134" w:firstLine="707"/>
        <w:jc w:val="both"/>
        <w:rPr>
          <w:rFonts w:cs="Traditional Arabic"/>
          <w:sz w:val="30"/>
          <w:szCs w:val="30"/>
          <w:rtl/>
        </w:rPr>
      </w:pPr>
      <w:r w:rsidRPr="00F43304">
        <w:rPr>
          <w:rFonts w:cs="Traditional Arabic"/>
          <w:sz w:val="30"/>
          <w:szCs w:val="30"/>
          <w:rtl/>
        </w:rPr>
        <w:t>(ه)</w:t>
      </w:r>
      <w:r w:rsidRPr="00F43304">
        <w:rPr>
          <w:rFonts w:cs="Traditional Arabic"/>
          <w:sz w:val="30"/>
          <w:szCs w:val="30"/>
          <w:rtl/>
        </w:rPr>
        <w:tab/>
        <w:t>ي</w:t>
      </w:r>
      <w:r>
        <w:rPr>
          <w:rFonts w:cs="Traditional Arabic"/>
          <w:sz w:val="30"/>
          <w:szCs w:val="30"/>
          <w:rtl/>
        </w:rPr>
        <w:t>ضطلع</w:t>
      </w:r>
      <w:r w:rsidRPr="00F43304">
        <w:rPr>
          <w:rFonts w:cs="Traditional Arabic"/>
          <w:sz w:val="30"/>
          <w:szCs w:val="30"/>
          <w:rtl/>
        </w:rPr>
        <w:t xml:space="preserve"> الشركاء </w:t>
      </w:r>
      <w:r>
        <w:rPr>
          <w:rFonts w:cs="Traditional Arabic"/>
          <w:sz w:val="30"/>
          <w:szCs w:val="30"/>
          <w:rtl/>
        </w:rPr>
        <w:t xml:space="preserve">معاً </w:t>
      </w:r>
      <w:r w:rsidRPr="00F43304">
        <w:rPr>
          <w:rFonts w:cs="Traditional Arabic"/>
          <w:sz w:val="30"/>
          <w:szCs w:val="30"/>
          <w:rtl/>
        </w:rPr>
        <w:t>بجمع الأموال ليتسنّى تنفيذ أنشطة المنبر؛</w:t>
      </w:r>
    </w:p>
    <w:p w:rsidR="00EB6B8B" w:rsidRPr="00F43304" w:rsidRDefault="00EB6B8B" w:rsidP="00EB6B8B">
      <w:pPr>
        <w:spacing w:after="120" w:line="400" w:lineRule="exact"/>
        <w:ind w:left="1134" w:firstLine="707"/>
        <w:jc w:val="both"/>
        <w:rPr>
          <w:rFonts w:cs="Traditional Arabic"/>
          <w:sz w:val="30"/>
          <w:szCs w:val="30"/>
          <w:rtl/>
        </w:rPr>
      </w:pPr>
      <w:r w:rsidRPr="00F43304">
        <w:rPr>
          <w:rFonts w:cs="Traditional Arabic"/>
          <w:sz w:val="30"/>
          <w:szCs w:val="30"/>
          <w:rtl/>
        </w:rPr>
        <w:t>(و)</w:t>
      </w:r>
      <w:r w:rsidRPr="00F43304">
        <w:rPr>
          <w:rFonts w:cs="Traditional Arabic"/>
          <w:sz w:val="30"/>
          <w:szCs w:val="30"/>
          <w:rtl/>
        </w:rPr>
        <w:tab/>
      </w:r>
      <w:r>
        <w:rPr>
          <w:rFonts w:cs="Traditional Arabic"/>
          <w:sz w:val="30"/>
          <w:szCs w:val="30"/>
          <w:rtl/>
        </w:rPr>
        <w:t>توفر الهيئات المسؤولة عن الاتصالات لدى</w:t>
      </w:r>
      <w:r w:rsidRPr="00F43304">
        <w:rPr>
          <w:rFonts w:cs="Traditional Arabic"/>
          <w:sz w:val="30"/>
          <w:szCs w:val="30"/>
          <w:rtl/>
        </w:rPr>
        <w:t xml:space="preserve"> المنظمات </w:t>
      </w:r>
      <w:r>
        <w:rPr>
          <w:rFonts w:cs="Traditional Arabic"/>
          <w:sz w:val="30"/>
          <w:szCs w:val="30"/>
          <w:rtl/>
        </w:rPr>
        <w:t>الدعم</w:t>
      </w:r>
      <w:r w:rsidRPr="00F43304">
        <w:rPr>
          <w:rFonts w:cs="Traditional Arabic"/>
          <w:sz w:val="30"/>
          <w:szCs w:val="30"/>
          <w:rtl/>
        </w:rPr>
        <w:t xml:space="preserve"> </w:t>
      </w:r>
      <w:r>
        <w:rPr>
          <w:rFonts w:cs="Traditional Arabic"/>
          <w:sz w:val="30"/>
          <w:szCs w:val="30"/>
          <w:rtl/>
        </w:rPr>
        <w:t>ل</w:t>
      </w:r>
      <w:r w:rsidRPr="00F43304">
        <w:rPr>
          <w:rFonts w:cs="Traditional Arabic"/>
          <w:sz w:val="30"/>
          <w:szCs w:val="30"/>
          <w:rtl/>
        </w:rPr>
        <w:t>أنشطة الاتصالات التي يقوم بها المنبر.</w:t>
      </w:r>
    </w:p>
    <w:p w:rsidR="00EB6B8B" w:rsidRPr="00F43304" w:rsidRDefault="00EB6B8B" w:rsidP="00EB6B8B">
      <w:pPr>
        <w:tabs>
          <w:tab w:val="right" w:pos="9354"/>
        </w:tabs>
        <w:spacing w:after="120" w:line="400" w:lineRule="exact"/>
        <w:ind w:left="1134" w:firstLine="707"/>
        <w:jc w:val="both"/>
        <w:rPr>
          <w:rFonts w:cs="Traditional Arabic"/>
          <w:sz w:val="30"/>
          <w:szCs w:val="30"/>
          <w:rtl/>
        </w:rPr>
      </w:pPr>
      <w:r w:rsidRPr="00F43304">
        <w:rPr>
          <w:rFonts w:cs="Traditional Arabic"/>
          <w:sz w:val="30"/>
          <w:szCs w:val="30"/>
          <w:rtl/>
        </w:rPr>
        <w:t>يعتزم الشركاء التعاون على النحو التالي:</w:t>
      </w:r>
    </w:p>
    <w:p w:rsidR="00EB6B8B" w:rsidRPr="00F43304" w:rsidRDefault="00EB6B8B" w:rsidP="00EB6B8B">
      <w:pPr>
        <w:spacing w:after="120" w:line="400" w:lineRule="exact"/>
        <w:ind w:left="1134" w:hanging="2"/>
        <w:jc w:val="both"/>
        <w:rPr>
          <w:rFonts w:cs="Traditional Arabic"/>
          <w:b/>
          <w:bCs/>
          <w:sz w:val="30"/>
          <w:szCs w:val="30"/>
          <w:rtl/>
        </w:rPr>
      </w:pPr>
      <w:r w:rsidRPr="00F43304">
        <w:rPr>
          <w:rFonts w:cs="Traditional Arabic"/>
          <w:b/>
          <w:bCs/>
          <w:sz w:val="30"/>
          <w:szCs w:val="30"/>
          <w:rtl/>
        </w:rPr>
        <w:t>تنفيذ برنامج عمل المنبر</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تساهم المنظمات بدرايتها وخبرتها في تنفيذ برنامج عمل المنبر.</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يجوز للمنظمات، بناء على طلب الاجتماع العام، أن تضطلع بمهام خاصة، أو أن تُنجز بعض الأنشطة للمنبر على أساس اختصاصات يوافق عليها الشركاء، ووفقاً للوائح، والقواعد، والسياسات، والإجراءات الخاصة بالشركاء.</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تساهم المنظمات في تنفيذ برنامج عمل المنبر بتقديم الدعم إلى الهياكل الإقليمية التي قد ينشئها المنبر.</w:t>
      </w:r>
    </w:p>
    <w:p w:rsidR="00EB6B8B" w:rsidRPr="00F43304" w:rsidRDefault="00EB6B8B" w:rsidP="00EB6B8B">
      <w:pPr>
        <w:spacing w:after="120" w:line="400" w:lineRule="exact"/>
        <w:ind w:left="1134" w:hanging="2"/>
        <w:jc w:val="both"/>
        <w:rPr>
          <w:rFonts w:cs="Traditional Arabic"/>
          <w:b/>
          <w:bCs/>
          <w:sz w:val="30"/>
          <w:szCs w:val="30"/>
          <w:rtl/>
        </w:rPr>
      </w:pPr>
      <w:r w:rsidRPr="00F43304">
        <w:rPr>
          <w:rFonts w:cs="Traditional Arabic"/>
          <w:b/>
          <w:bCs/>
          <w:sz w:val="30"/>
          <w:szCs w:val="30"/>
          <w:rtl/>
        </w:rPr>
        <w:t>تبادل المعلومات</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يتبادل الشركاء المعلومات ويتشاورن فيما بينهم بصفة منتظمة بشأن المسائل التي لها صلة مباشرة بتنفيذ برنامج عمل المنبر</w:t>
      </w:r>
      <w:r>
        <w:rPr>
          <w:rFonts w:cs="Traditional Arabic"/>
          <w:sz w:val="30"/>
          <w:szCs w:val="30"/>
          <w:rtl/>
        </w:rPr>
        <w:t>، وفقاً للمقتضى</w:t>
      </w:r>
      <w:r w:rsidRPr="00F43304">
        <w:rPr>
          <w:rFonts w:cs="Traditional Arabic"/>
          <w:sz w:val="30"/>
          <w:szCs w:val="30"/>
          <w:rtl/>
        </w:rPr>
        <w:t>.</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يستعرض الشركاء التقدُّم المحرز في مجال المهام المشتركة أو المسندة التي يتولون تنفيذها في إطار هذه الترتيبات، ويقومون بتخطيط الأنشطة المستقبلية، حسب الاقتضاء، مع الاستجابة لطلبات الاجتماع العام.</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 xml:space="preserve">قبل نشر وثائق </w:t>
      </w:r>
      <w:r>
        <w:rPr>
          <w:rFonts w:cs="Traditional Arabic"/>
          <w:sz w:val="30"/>
          <w:szCs w:val="30"/>
          <w:rtl/>
        </w:rPr>
        <w:t xml:space="preserve">ما قبل دورات </w:t>
      </w:r>
      <w:r w:rsidRPr="00F43304">
        <w:rPr>
          <w:rFonts w:cs="Traditional Arabic"/>
          <w:sz w:val="30"/>
          <w:szCs w:val="30"/>
          <w:rtl/>
        </w:rPr>
        <w:t xml:space="preserve">المنبر التي </w:t>
      </w:r>
      <w:r>
        <w:rPr>
          <w:rFonts w:cs="Traditional Arabic"/>
          <w:sz w:val="30"/>
          <w:szCs w:val="30"/>
          <w:rtl/>
        </w:rPr>
        <w:t>يجري إعدادها على مسؤولية</w:t>
      </w:r>
      <w:r w:rsidRPr="00F43304">
        <w:rPr>
          <w:rFonts w:cs="Traditional Arabic"/>
          <w:sz w:val="30"/>
          <w:szCs w:val="30"/>
          <w:rtl/>
        </w:rPr>
        <w:t xml:space="preserve"> أمانة المنبر وحدها، تبذل الأمانة </w:t>
      </w:r>
      <w:r>
        <w:rPr>
          <w:rFonts w:cs="Traditional Arabic"/>
          <w:sz w:val="30"/>
          <w:szCs w:val="30"/>
          <w:rtl/>
        </w:rPr>
        <w:t>قصارى ال</w:t>
      </w:r>
      <w:r w:rsidRPr="00F43304">
        <w:rPr>
          <w:rFonts w:cs="Traditional Arabic"/>
          <w:sz w:val="30"/>
          <w:szCs w:val="30"/>
          <w:rtl/>
        </w:rPr>
        <w:t>جهد</w:t>
      </w:r>
      <w:r>
        <w:rPr>
          <w:rFonts w:cs="Traditional Arabic"/>
          <w:sz w:val="30"/>
          <w:szCs w:val="30"/>
          <w:rtl/>
        </w:rPr>
        <w:t xml:space="preserve"> لتتيح</w:t>
      </w:r>
      <w:r w:rsidRPr="00F43304">
        <w:rPr>
          <w:rFonts w:cs="Traditional Arabic"/>
          <w:sz w:val="30"/>
          <w:szCs w:val="30"/>
          <w:rtl/>
        </w:rPr>
        <w:t xml:space="preserve"> للمنظمات </w:t>
      </w:r>
      <w:r>
        <w:rPr>
          <w:rFonts w:cs="Traditional Arabic"/>
          <w:sz w:val="30"/>
          <w:szCs w:val="30"/>
          <w:rtl/>
        </w:rPr>
        <w:t xml:space="preserve">فرصة </w:t>
      </w:r>
      <w:r w:rsidRPr="00F43304">
        <w:rPr>
          <w:rFonts w:cs="Traditional Arabic"/>
          <w:sz w:val="30"/>
          <w:szCs w:val="30"/>
          <w:rtl/>
        </w:rPr>
        <w:t>استعراض هذه الوثائق</w:t>
      </w:r>
      <w:r>
        <w:rPr>
          <w:rFonts w:cs="Traditional Arabic"/>
          <w:sz w:val="30"/>
          <w:szCs w:val="30"/>
          <w:rtl/>
        </w:rPr>
        <w:t xml:space="preserve"> في المواعيد المحددة لذلك ووفقاً للمقتضى</w:t>
      </w:r>
      <w:r w:rsidRPr="00F43304">
        <w:rPr>
          <w:rFonts w:cs="Traditional Arabic"/>
          <w:sz w:val="30"/>
          <w:szCs w:val="30"/>
          <w:rtl/>
        </w:rPr>
        <w:t>.</w:t>
      </w:r>
    </w:p>
    <w:p w:rsidR="00EB6B8B" w:rsidRPr="00F43304" w:rsidRDefault="00EB6B8B" w:rsidP="00EB6B8B">
      <w:pPr>
        <w:spacing w:after="120" w:line="400" w:lineRule="exact"/>
        <w:ind w:left="1134" w:hanging="2"/>
        <w:jc w:val="both"/>
        <w:rPr>
          <w:rFonts w:cs="Traditional Arabic"/>
          <w:b/>
          <w:bCs/>
          <w:sz w:val="30"/>
          <w:szCs w:val="30"/>
          <w:rtl/>
        </w:rPr>
      </w:pPr>
      <w:r w:rsidRPr="00F43304">
        <w:rPr>
          <w:rFonts w:cs="Traditional Arabic"/>
          <w:b/>
          <w:bCs/>
          <w:sz w:val="30"/>
          <w:szCs w:val="30"/>
          <w:rtl/>
        </w:rPr>
        <w:t>حضور اجتماعات المنبر</w:t>
      </w:r>
    </w:p>
    <w:p w:rsidR="00EB6B8B" w:rsidRPr="00F43304" w:rsidRDefault="00EB6B8B" w:rsidP="00EB6B8B">
      <w:pPr>
        <w:numPr>
          <w:ilvl w:val="0"/>
          <w:numId w:val="22"/>
        </w:numPr>
        <w:spacing w:after="120" w:line="400" w:lineRule="exact"/>
        <w:ind w:left="1134" w:firstLine="707"/>
        <w:jc w:val="both"/>
        <w:rPr>
          <w:rFonts w:cs="Traditional Arabic"/>
          <w:sz w:val="30"/>
          <w:szCs w:val="30"/>
        </w:rPr>
      </w:pPr>
      <w:r w:rsidRPr="00F43304">
        <w:rPr>
          <w:rFonts w:cs="Traditional Arabic"/>
          <w:sz w:val="30"/>
          <w:szCs w:val="30"/>
          <w:rtl/>
        </w:rPr>
        <w:t xml:space="preserve">بغية دعم التعاون البرنامجي بين الشركاء، تُدعى المنظمات لحضور </w:t>
      </w:r>
      <w:r>
        <w:rPr>
          <w:rFonts w:cs="Traditional Arabic"/>
          <w:sz w:val="30"/>
          <w:szCs w:val="30"/>
          <w:rtl/>
        </w:rPr>
        <w:t>دورات</w:t>
      </w:r>
      <w:r w:rsidRPr="00F43304">
        <w:rPr>
          <w:rFonts w:cs="Traditional Arabic"/>
          <w:sz w:val="30"/>
          <w:szCs w:val="30"/>
          <w:rtl/>
        </w:rPr>
        <w:t xml:space="preserve"> الاجتماع العام. ويجوز دعوتها للمشاركة في اجتماعات الهيئات الفرعية للاجتماع العام</w:t>
      </w:r>
      <w:r>
        <w:rPr>
          <w:rFonts w:cs="Traditional Arabic"/>
          <w:sz w:val="30"/>
          <w:szCs w:val="30"/>
          <w:rtl/>
        </w:rPr>
        <w:t>،</w:t>
      </w:r>
      <w:r w:rsidRPr="00F43304">
        <w:rPr>
          <w:rFonts w:cs="Traditional Arabic"/>
          <w:sz w:val="30"/>
          <w:szCs w:val="30"/>
          <w:rtl/>
        </w:rPr>
        <w:t xml:space="preserve"> وفقاً لقواعد </w:t>
      </w:r>
      <w:r>
        <w:rPr>
          <w:rFonts w:cs="Traditional Arabic"/>
          <w:sz w:val="30"/>
          <w:szCs w:val="30"/>
          <w:rtl/>
        </w:rPr>
        <w:t>ا</w:t>
      </w:r>
      <w:r w:rsidRPr="00F43304">
        <w:rPr>
          <w:rFonts w:cs="Traditional Arabic"/>
          <w:sz w:val="30"/>
          <w:szCs w:val="30"/>
          <w:rtl/>
        </w:rPr>
        <w:t>لاجتماع العام وقرارات</w:t>
      </w:r>
      <w:r>
        <w:rPr>
          <w:rFonts w:cs="Traditional Arabic"/>
          <w:sz w:val="30"/>
          <w:szCs w:val="30"/>
          <w:rtl/>
        </w:rPr>
        <w:t>ه</w:t>
      </w:r>
      <w:r w:rsidR="00806740">
        <w:rPr>
          <w:rFonts w:cs="Traditional Arabic"/>
          <w:sz w:val="30"/>
          <w:szCs w:val="30"/>
          <w:rtl/>
        </w:rPr>
        <w:t xml:space="preserve"> </w:t>
      </w:r>
      <w:r w:rsidRPr="00F43304">
        <w:rPr>
          <w:rFonts w:cs="Traditional Arabic"/>
          <w:sz w:val="30"/>
          <w:szCs w:val="30"/>
          <w:rtl/>
        </w:rPr>
        <w:t>السارية.</w:t>
      </w:r>
    </w:p>
    <w:p w:rsidR="00EB6B8B" w:rsidRDefault="00EB6B8B" w:rsidP="0035315F">
      <w:pPr>
        <w:spacing w:after="120" w:line="400" w:lineRule="exact"/>
        <w:ind w:left="1134" w:firstLine="707"/>
        <w:jc w:val="both"/>
        <w:rPr>
          <w:rFonts w:cs="Traditional Arabic"/>
          <w:b/>
          <w:bCs/>
          <w:sz w:val="30"/>
          <w:szCs w:val="30"/>
          <w:rtl/>
        </w:rPr>
      </w:pPr>
      <w:r>
        <w:rPr>
          <w:rFonts w:cs="Traditional Arabic"/>
          <w:sz w:val="30"/>
          <w:szCs w:val="30"/>
          <w:rtl/>
        </w:rPr>
        <w:t>8 -</w:t>
      </w:r>
      <w:r>
        <w:rPr>
          <w:rFonts w:cs="Traditional Arabic"/>
          <w:sz w:val="30"/>
          <w:szCs w:val="30"/>
          <w:rtl/>
        </w:rPr>
        <w:tab/>
      </w:r>
      <w:r w:rsidRPr="00F43304">
        <w:rPr>
          <w:rFonts w:cs="Traditional Arabic"/>
          <w:sz w:val="30"/>
          <w:szCs w:val="30"/>
          <w:rtl/>
        </w:rPr>
        <w:t>تقوم أمانة المنبر بإبلاغ أمانات المنظمات بشأن الاجتماعات التي يعقدها الاجتماع العام في الوقت المناسب.</w:t>
      </w:r>
    </w:p>
    <w:p w:rsidR="00EB6B8B" w:rsidRPr="00F43304" w:rsidRDefault="00EB6B8B" w:rsidP="00EB6B8B">
      <w:pPr>
        <w:spacing w:after="120" w:line="400" w:lineRule="exact"/>
        <w:ind w:left="1134" w:hanging="2"/>
        <w:jc w:val="both"/>
        <w:rPr>
          <w:rFonts w:cs="Traditional Arabic"/>
          <w:b/>
          <w:bCs/>
          <w:sz w:val="30"/>
          <w:szCs w:val="30"/>
        </w:rPr>
      </w:pPr>
      <w:r w:rsidRPr="00F43304">
        <w:rPr>
          <w:rFonts w:cs="Traditional Arabic"/>
          <w:b/>
          <w:bCs/>
          <w:sz w:val="30"/>
          <w:szCs w:val="30"/>
          <w:rtl/>
        </w:rPr>
        <w:t>الموظفون</w:t>
      </w:r>
    </w:p>
    <w:p w:rsidR="0035315F" w:rsidRDefault="00EB6B8B" w:rsidP="0035315F">
      <w:pPr>
        <w:spacing w:after="120" w:line="400" w:lineRule="exact"/>
        <w:ind w:left="1134" w:firstLine="709"/>
        <w:jc w:val="both"/>
        <w:rPr>
          <w:rFonts w:cs="Traditional Arabic"/>
          <w:sz w:val="30"/>
          <w:szCs w:val="30"/>
          <w:rtl/>
        </w:rPr>
      </w:pPr>
      <w:r>
        <w:rPr>
          <w:rFonts w:cs="Traditional Arabic"/>
          <w:sz w:val="30"/>
          <w:szCs w:val="30"/>
          <w:rtl/>
        </w:rPr>
        <w:t>9 -</w:t>
      </w:r>
      <w:r>
        <w:rPr>
          <w:rFonts w:cs="Traditional Arabic"/>
          <w:sz w:val="30"/>
          <w:szCs w:val="30"/>
          <w:rtl/>
        </w:rPr>
        <w:tab/>
      </w:r>
      <w:r w:rsidRPr="00F43304">
        <w:rPr>
          <w:rFonts w:cs="Traditional Arabic"/>
          <w:sz w:val="30"/>
          <w:szCs w:val="30"/>
          <w:rtl/>
        </w:rPr>
        <w:t>توفر المنظمات الموظفين وتنتدب</w:t>
      </w:r>
      <w:r>
        <w:rPr>
          <w:rFonts w:cs="Traditional Arabic"/>
          <w:sz w:val="30"/>
          <w:szCs w:val="30"/>
          <w:rtl/>
        </w:rPr>
        <w:t>هم</w:t>
      </w:r>
      <w:r w:rsidRPr="00F43304">
        <w:rPr>
          <w:rFonts w:cs="Traditional Arabic"/>
          <w:sz w:val="30"/>
          <w:szCs w:val="30"/>
          <w:rtl/>
        </w:rPr>
        <w:t xml:space="preserve"> للعمل في أمانة المنبر وفقاً ل</w:t>
      </w:r>
      <w:r>
        <w:rPr>
          <w:rFonts w:cs="Traditional Arabic"/>
          <w:sz w:val="30"/>
          <w:szCs w:val="30"/>
          <w:rtl/>
        </w:rPr>
        <w:t>قرارات</w:t>
      </w:r>
      <w:r w:rsidRPr="00F43304">
        <w:rPr>
          <w:rFonts w:cs="Traditional Arabic"/>
          <w:sz w:val="30"/>
          <w:szCs w:val="30"/>
          <w:rtl/>
        </w:rPr>
        <w:t xml:space="preserve"> إداراتها المختصة و/أو هيئاتها الإدارية</w:t>
      </w:r>
      <w:r>
        <w:rPr>
          <w:rFonts w:cs="Traditional Arabic"/>
          <w:sz w:val="30"/>
          <w:szCs w:val="30"/>
          <w:rtl/>
        </w:rPr>
        <w:t xml:space="preserve"> وبإذن منها</w:t>
      </w:r>
      <w:r w:rsidRPr="00F43304">
        <w:rPr>
          <w:rFonts w:cs="Traditional Arabic"/>
          <w:sz w:val="30"/>
          <w:szCs w:val="30"/>
          <w:rtl/>
        </w:rPr>
        <w:t xml:space="preserve">، مع مراعاة هيكل </w:t>
      </w:r>
      <w:r>
        <w:rPr>
          <w:rFonts w:cs="Traditional Arabic"/>
          <w:sz w:val="30"/>
          <w:szCs w:val="30"/>
          <w:rtl/>
        </w:rPr>
        <w:t>ملاك موظفي</w:t>
      </w:r>
      <w:r w:rsidRPr="00F43304">
        <w:rPr>
          <w:rFonts w:cs="Traditional Arabic"/>
          <w:sz w:val="30"/>
          <w:szCs w:val="30"/>
          <w:rtl/>
        </w:rPr>
        <w:t xml:space="preserve"> </w:t>
      </w:r>
      <w:r>
        <w:rPr>
          <w:rFonts w:cs="Traditional Arabic"/>
          <w:sz w:val="30"/>
          <w:szCs w:val="30"/>
          <w:rtl/>
        </w:rPr>
        <w:t>ا</w:t>
      </w:r>
      <w:r w:rsidRPr="00F43304">
        <w:rPr>
          <w:rFonts w:cs="Traditional Arabic"/>
          <w:sz w:val="30"/>
          <w:szCs w:val="30"/>
          <w:rtl/>
        </w:rPr>
        <w:t>لأمانة والميزانية المعتمدة من الاجتماع العام، والحاجة إلى الدعم التقني لتنفيذ برنامج عمل المنبر.</w:t>
      </w:r>
    </w:p>
    <w:p w:rsidR="00EB6B8B" w:rsidRPr="00F43304" w:rsidRDefault="00EB6B8B" w:rsidP="0035315F">
      <w:pPr>
        <w:spacing w:after="120" w:line="400" w:lineRule="exact"/>
        <w:ind w:left="1134" w:firstLine="709"/>
        <w:jc w:val="both"/>
        <w:rPr>
          <w:rFonts w:cs="Traditional Arabic"/>
          <w:sz w:val="30"/>
          <w:szCs w:val="30"/>
        </w:rPr>
      </w:pPr>
      <w:r>
        <w:rPr>
          <w:rFonts w:cs="Traditional Arabic"/>
          <w:sz w:val="30"/>
          <w:szCs w:val="30"/>
          <w:rtl/>
        </w:rPr>
        <w:t>10 -</w:t>
      </w:r>
      <w:r>
        <w:rPr>
          <w:rFonts w:cs="Traditional Arabic"/>
          <w:sz w:val="30"/>
          <w:szCs w:val="30"/>
          <w:rtl/>
        </w:rPr>
        <w:tab/>
      </w:r>
      <w:r w:rsidRPr="00F43304">
        <w:rPr>
          <w:rFonts w:cs="Traditional Arabic"/>
          <w:sz w:val="30"/>
          <w:szCs w:val="30"/>
          <w:rtl/>
        </w:rPr>
        <w:t xml:space="preserve">يقوم المدير التنفيذي لبرنامج الأمم المتحدة للبيئة بتعيين رئيس أمانة المنبر، بالتشاور مع الرؤساء التنفيذيين لمنظمة الأمم المتحدة للتربية والعلم والثقافة، ومنظمة الأغذية والزراعة، وبرنامج الأمم المتحدة الإنمائي، ومكتب الاجتماع العام. ويتم شغل الوظائف الفنية الأخرى في الأمانة عن طريق إجراء التعيين الذي يقوم به المدير التنفيذي لبرنامج الأمم المتحدة للبيئة، بالتشاور مع الرؤساء التنفيذيين لمنظمة اليونسكو، ومنظمة الأغذية والزراعة، وبرنامج الأمم المتحدة الإنمائي، أو عن طريق إعارة موظفين </w:t>
      </w:r>
      <w:r>
        <w:rPr>
          <w:rFonts w:cs="Traditional Arabic"/>
          <w:sz w:val="30"/>
          <w:szCs w:val="30"/>
          <w:rtl/>
        </w:rPr>
        <w:t>مخصصين</w:t>
      </w:r>
      <w:r w:rsidRPr="00F43304">
        <w:rPr>
          <w:rFonts w:cs="Traditional Arabic"/>
          <w:sz w:val="30"/>
          <w:szCs w:val="30"/>
          <w:rtl/>
        </w:rPr>
        <w:t xml:space="preserve"> من المنظمات.</w:t>
      </w:r>
    </w:p>
    <w:p w:rsidR="0035315F" w:rsidRDefault="00EB6B8B" w:rsidP="0035315F">
      <w:pPr>
        <w:spacing w:after="120" w:line="400" w:lineRule="exact"/>
        <w:ind w:left="1134"/>
        <w:jc w:val="both"/>
        <w:rPr>
          <w:rFonts w:cs="Traditional Arabic"/>
          <w:b/>
          <w:bCs/>
          <w:sz w:val="30"/>
          <w:szCs w:val="30"/>
          <w:rtl/>
        </w:rPr>
      </w:pPr>
      <w:r w:rsidRPr="00F43304">
        <w:rPr>
          <w:rFonts w:cs="Traditional Arabic"/>
          <w:b/>
          <w:bCs/>
          <w:sz w:val="30"/>
          <w:szCs w:val="30"/>
          <w:rtl/>
        </w:rPr>
        <w:t>ال</w:t>
      </w:r>
      <w:r>
        <w:rPr>
          <w:rFonts w:cs="Traditional Arabic"/>
          <w:b/>
          <w:bCs/>
          <w:sz w:val="30"/>
          <w:szCs w:val="30"/>
          <w:rtl/>
        </w:rPr>
        <w:t>مكانة</w:t>
      </w:r>
    </w:p>
    <w:p w:rsidR="00EB6B8B" w:rsidRPr="00F43304" w:rsidRDefault="00EB6B8B" w:rsidP="0035315F">
      <w:pPr>
        <w:spacing w:after="120" w:line="400" w:lineRule="exact"/>
        <w:ind w:left="1134" w:firstLine="709"/>
        <w:jc w:val="both"/>
        <w:rPr>
          <w:rFonts w:cs="Traditional Arabic"/>
          <w:sz w:val="30"/>
          <w:szCs w:val="30"/>
        </w:rPr>
      </w:pPr>
      <w:r>
        <w:rPr>
          <w:rFonts w:cs="Traditional Arabic"/>
          <w:sz w:val="30"/>
          <w:szCs w:val="30"/>
          <w:rtl/>
        </w:rPr>
        <w:t>11 -</w:t>
      </w:r>
      <w:r>
        <w:rPr>
          <w:rFonts w:cs="Traditional Arabic"/>
          <w:sz w:val="30"/>
          <w:szCs w:val="30"/>
          <w:rtl/>
        </w:rPr>
        <w:tab/>
      </w:r>
      <w:r w:rsidRPr="00F43304">
        <w:rPr>
          <w:rFonts w:cs="Traditional Arabic"/>
          <w:sz w:val="30"/>
          <w:szCs w:val="30"/>
          <w:rtl/>
        </w:rPr>
        <w:t xml:space="preserve">تم الإقرار بدور المنظمات </w:t>
      </w:r>
      <w:r>
        <w:rPr>
          <w:rFonts w:cs="Traditional Arabic"/>
          <w:sz w:val="30"/>
          <w:szCs w:val="30"/>
          <w:rtl/>
        </w:rPr>
        <w:t xml:space="preserve">ومساهماتها </w:t>
      </w:r>
      <w:r w:rsidRPr="00F43304">
        <w:rPr>
          <w:rFonts w:cs="Traditional Arabic"/>
          <w:sz w:val="30"/>
          <w:szCs w:val="30"/>
          <w:rtl/>
        </w:rPr>
        <w:t xml:space="preserve">في جميع وثائق الإعلام ومواد الاتصال التي يصدرها المنبر، بما في ذلك وثائق الاجتماعات، وتُدرج </w:t>
      </w:r>
      <w:r>
        <w:rPr>
          <w:rFonts w:cs="Traditional Arabic"/>
          <w:sz w:val="30"/>
          <w:szCs w:val="30"/>
          <w:rtl/>
        </w:rPr>
        <w:t>أ</w:t>
      </w:r>
      <w:r w:rsidRPr="00F43304">
        <w:rPr>
          <w:rFonts w:cs="Traditional Arabic"/>
          <w:sz w:val="30"/>
          <w:szCs w:val="30"/>
          <w:rtl/>
        </w:rPr>
        <w:t>سماء و/أو شعارات كل من المنظمات في هذه الوثائق ومواد الاتصال إلى جانب اسم و/أو شعار المنبر.</w:t>
      </w:r>
    </w:p>
    <w:p w:rsidR="0035315F" w:rsidRDefault="00EB6B8B" w:rsidP="00EB6B8B">
      <w:pPr>
        <w:spacing w:after="120" w:line="400" w:lineRule="exact"/>
        <w:ind w:left="1134" w:hanging="2"/>
        <w:jc w:val="both"/>
        <w:rPr>
          <w:rFonts w:cs="Traditional Arabic"/>
          <w:sz w:val="30"/>
          <w:szCs w:val="30"/>
          <w:rtl/>
        </w:rPr>
      </w:pPr>
      <w:r w:rsidRPr="00F43304">
        <w:rPr>
          <w:rFonts w:cs="Traditional Arabic"/>
          <w:b/>
          <w:bCs/>
          <w:sz w:val="30"/>
          <w:szCs w:val="30"/>
          <w:rtl/>
        </w:rPr>
        <w:t>الجوانب المالية</w:t>
      </w:r>
    </w:p>
    <w:p w:rsidR="00EB6B8B" w:rsidRPr="00F43304" w:rsidRDefault="00EB6B8B" w:rsidP="0035315F">
      <w:pPr>
        <w:spacing w:after="120" w:line="400" w:lineRule="exact"/>
        <w:ind w:left="1134" w:firstLine="709"/>
        <w:jc w:val="both"/>
        <w:rPr>
          <w:rFonts w:cs="Traditional Arabic"/>
          <w:sz w:val="30"/>
          <w:szCs w:val="30"/>
          <w:rtl/>
        </w:rPr>
      </w:pPr>
      <w:r>
        <w:rPr>
          <w:rFonts w:cs="Traditional Arabic"/>
          <w:sz w:val="30"/>
          <w:szCs w:val="30"/>
          <w:rtl/>
        </w:rPr>
        <w:t>12 -</w:t>
      </w:r>
      <w:r>
        <w:rPr>
          <w:rFonts w:cs="Traditional Arabic"/>
          <w:sz w:val="30"/>
          <w:szCs w:val="30"/>
          <w:rtl/>
        </w:rPr>
        <w:tab/>
      </w:r>
      <w:r w:rsidRPr="00F43304">
        <w:rPr>
          <w:rFonts w:cs="Traditional Arabic"/>
          <w:sz w:val="30"/>
          <w:szCs w:val="30"/>
          <w:rtl/>
        </w:rPr>
        <w:t>إذا أسند المنبر مهاماً خاصة إلى واحدة أو أكثر من المنظمات، أو نشاطاً مشتركاً ينطوي على نفقات تتجاوز النفقات المعتادة للمنظمة، يتشاور الشركاء فيما بينهم لتحديد أنسب الطرق للحصول على الموارد الضرورية، بما في ذلك عن طريق حشد المنظمات لموارد إضافية لدعم أنشطة المنبر</w:t>
      </w:r>
      <w:r>
        <w:rPr>
          <w:rFonts w:cs="Traditional Arabic"/>
          <w:sz w:val="30"/>
          <w:szCs w:val="30"/>
          <w:rtl/>
        </w:rPr>
        <w:t>، وفقاً للنظام الداخلي للمنبر</w:t>
      </w:r>
      <w:r w:rsidRPr="00F43304">
        <w:rPr>
          <w:rFonts w:cs="Traditional Arabic"/>
          <w:sz w:val="30"/>
          <w:szCs w:val="30"/>
          <w:rtl/>
        </w:rPr>
        <w:t xml:space="preserve">. </w:t>
      </w:r>
    </w:p>
    <w:p w:rsidR="00EB6B8B" w:rsidRPr="00F43304" w:rsidRDefault="00EB6B8B" w:rsidP="0035315F">
      <w:pPr>
        <w:spacing w:after="120" w:line="400" w:lineRule="exact"/>
        <w:ind w:left="1134" w:firstLine="709"/>
        <w:jc w:val="both"/>
        <w:rPr>
          <w:rFonts w:cs="Traditional Arabic"/>
          <w:sz w:val="30"/>
          <w:szCs w:val="30"/>
        </w:rPr>
      </w:pPr>
      <w:r>
        <w:rPr>
          <w:rFonts w:cs="Traditional Arabic"/>
          <w:sz w:val="30"/>
          <w:szCs w:val="30"/>
          <w:rtl/>
        </w:rPr>
        <w:t>13 -</w:t>
      </w:r>
      <w:r>
        <w:rPr>
          <w:rFonts w:cs="Traditional Arabic"/>
          <w:sz w:val="30"/>
          <w:szCs w:val="30"/>
          <w:rtl/>
        </w:rPr>
        <w:tab/>
      </w:r>
      <w:r w:rsidRPr="00F43304">
        <w:rPr>
          <w:rFonts w:cs="Traditional Arabic"/>
          <w:sz w:val="30"/>
          <w:szCs w:val="30"/>
          <w:rtl/>
        </w:rPr>
        <w:t>يتم أي إجراء لتعبئة الموارد يقوم به الشركاء فيما يخص ترتيب الشراكة التعاونية الحالي</w:t>
      </w:r>
      <w:r>
        <w:rPr>
          <w:rFonts w:cs="Traditional Arabic"/>
          <w:sz w:val="30"/>
          <w:szCs w:val="30"/>
          <w:rtl/>
        </w:rPr>
        <w:t xml:space="preserve"> بموافقة كل منهم</w:t>
      </w:r>
      <w:r w:rsidRPr="00F43304">
        <w:rPr>
          <w:rFonts w:cs="Traditional Arabic"/>
          <w:sz w:val="30"/>
          <w:szCs w:val="30"/>
          <w:rtl/>
        </w:rPr>
        <w:t>.</w:t>
      </w:r>
    </w:p>
    <w:p w:rsidR="00EB6B8B" w:rsidRPr="00F43304" w:rsidRDefault="00EB6B8B" w:rsidP="00EB6B8B">
      <w:pPr>
        <w:spacing w:after="120" w:line="400" w:lineRule="exact"/>
        <w:ind w:left="1134" w:hanging="2"/>
        <w:jc w:val="both"/>
        <w:rPr>
          <w:rFonts w:cs="Traditional Arabic"/>
          <w:b/>
          <w:bCs/>
          <w:sz w:val="30"/>
          <w:szCs w:val="30"/>
        </w:rPr>
      </w:pPr>
      <w:r w:rsidRPr="00F43304">
        <w:rPr>
          <w:rFonts w:cs="Traditional Arabic"/>
          <w:b/>
          <w:bCs/>
          <w:sz w:val="30"/>
          <w:szCs w:val="30"/>
          <w:rtl/>
        </w:rPr>
        <w:t>تقديم التقارير</w:t>
      </w:r>
    </w:p>
    <w:p w:rsidR="00EB6B8B" w:rsidRPr="00F43304" w:rsidRDefault="00EB6B8B" w:rsidP="0035315F">
      <w:pPr>
        <w:spacing w:after="120" w:line="400" w:lineRule="exact"/>
        <w:ind w:left="1134" w:firstLine="709"/>
        <w:jc w:val="both"/>
        <w:rPr>
          <w:rFonts w:cs="Traditional Arabic"/>
          <w:sz w:val="30"/>
          <w:szCs w:val="30"/>
        </w:rPr>
      </w:pPr>
      <w:r>
        <w:rPr>
          <w:rFonts w:cs="Traditional Arabic"/>
          <w:sz w:val="30"/>
          <w:szCs w:val="30"/>
          <w:rtl/>
        </w:rPr>
        <w:t>14 -</w:t>
      </w:r>
      <w:r>
        <w:rPr>
          <w:rFonts w:cs="Traditional Arabic"/>
          <w:sz w:val="30"/>
          <w:szCs w:val="30"/>
          <w:rtl/>
        </w:rPr>
        <w:tab/>
      </w:r>
      <w:r w:rsidRPr="00F43304">
        <w:rPr>
          <w:rFonts w:cs="Traditional Arabic"/>
          <w:sz w:val="30"/>
          <w:szCs w:val="30"/>
          <w:rtl/>
        </w:rPr>
        <w:t xml:space="preserve">يقدم الشركاء تقارير </w:t>
      </w:r>
      <w:r>
        <w:rPr>
          <w:rFonts w:cs="Traditional Arabic"/>
          <w:sz w:val="30"/>
          <w:szCs w:val="30"/>
          <w:rtl/>
        </w:rPr>
        <w:t xml:space="preserve">منتظمة </w:t>
      </w:r>
      <w:r w:rsidRPr="00F43304">
        <w:rPr>
          <w:rFonts w:cs="Traditional Arabic"/>
          <w:sz w:val="30"/>
          <w:szCs w:val="30"/>
          <w:rtl/>
        </w:rPr>
        <w:t xml:space="preserve">إلى الاجتماع العام وإلى الهيئات الإدارية للمنظمات بشأن التقدُّم المحرز في تنفيذ </w:t>
      </w:r>
      <w:r>
        <w:rPr>
          <w:rFonts w:cs="Traditional Arabic"/>
          <w:sz w:val="30"/>
          <w:szCs w:val="30"/>
          <w:rtl/>
        </w:rPr>
        <w:t>ترتيب</w:t>
      </w:r>
      <w:r w:rsidRPr="00F43304">
        <w:rPr>
          <w:rFonts w:cs="Traditional Arabic"/>
          <w:sz w:val="30"/>
          <w:szCs w:val="30"/>
          <w:rtl/>
        </w:rPr>
        <w:t xml:space="preserve"> الشراكة التعاونية الحالي، ويسعون، حيثما كان ذلك ضرورياً، إلى التماس مزيد من التوجيهات والتأييد بشأن مجالات </w:t>
      </w:r>
      <w:r>
        <w:rPr>
          <w:rFonts w:cs="Traditional Arabic"/>
          <w:sz w:val="30"/>
          <w:szCs w:val="30"/>
          <w:rtl/>
        </w:rPr>
        <w:t>ا</w:t>
      </w:r>
      <w:r w:rsidRPr="00F43304">
        <w:rPr>
          <w:rFonts w:cs="Traditional Arabic"/>
          <w:sz w:val="30"/>
          <w:szCs w:val="30"/>
          <w:rtl/>
        </w:rPr>
        <w:t xml:space="preserve">لتعاون </w:t>
      </w:r>
      <w:r>
        <w:rPr>
          <w:rFonts w:cs="Traditional Arabic"/>
          <w:sz w:val="30"/>
          <w:szCs w:val="30"/>
          <w:rtl/>
        </w:rPr>
        <w:t>ال</w:t>
      </w:r>
      <w:r w:rsidRPr="00F43304">
        <w:rPr>
          <w:rFonts w:cs="Traditional Arabic"/>
          <w:sz w:val="30"/>
          <w:szCs w:val="30"/>
          <w:rtl/>
        </w:rPr>
        <w:t>جديدة.</w:t>
      </w:r>
    </w:p>
    <w:p w:rsidR="00EB6B8B" w:rsidRPr="00F43304" w:rsidRDefault="00EB6B8B" w:rsidP="0035315F">
      <w:pPr>
        <w:spacing w:after="120" w:line="400" w:lineRule="exact"/>
        <w:ind w:left="1134" w:firstLine="709"/>
        <w:jc w:val="both"/>
        <w:rPr>
          <w:rFonts w:cs="Traditional Arabic"/>
          <w:sz w:val="30"/>
          <w:szCs w:val="30"/>
          <w:rtl/>
        </w:rPr>
      </w:pPr>
      <w:r>
        <w:rPr>
          <w:rFonts w:cs="Traditional Arabic"/>
          <w:sz w:val="30"/>
          <w:szCs w:val="30"/>
          <w:rtl/>
        </w:rPr>
        <w:t>15 -</w:t>
      </w:r>
      <w:r>
        <w:rPr>
          <w:rFonts w:cs="Traditional Arabic"/>
          <w:sz w:val="30"/>
          <w:szCs w:val="30"/>
          <w:rtl/>
        </w:rPr>
        <w:tab/>
      </w:r>
      <w:r w:rsidRPr="00F43304">
        <w:rPr>
          <w:rFonts w:cs="Traditional Arabic"/>
          <w:sz w:val="30"/>
          <w:szCs w:val="30"/>
          <w:rtl/>
        </w:rPr>
        <w:t>يبدأ العمل بترتيب الشراكة التعاونية الحالي بمجرد أن يقره الشركاء.</w:t>
      </w:r>
    </w:p>
    <w:p w:rsidR="00EB6B8B" w:rsidRPr="00806740" w:rsidRDefault="0035315F" w:rsidP="0035315F">
      <w:pPr>
        <w:spacing w:after="240" w:line="400" w:lineRule="exact"/>
        <w:ind w:left="1134"/>
        <w:rPr>
          <w:rFonts w:cs="Traditional Arabic"/>
          <w:b/>
          <w:bCs/>
          <w:sz w:val="32"/>
          <w:szCs w:val="32"/>
          <w:rtl/>
        </w:rPr>
      </w:pPr>
      <w:r>
        <w:rPr>
          <w:rFonts w:ascii="Traditional Arabic" w:hAnsi="Traditional Arabic" w:cs="Traditional Arabic"/>
          <w:b/>
          <w:bCs/>
          <w:sz w:val="32"/>
          <w:szCs w:val="32"/>
          <w:rtl/>
        </w:rPr>
        <w:br w:type="page"/>
      </w:r>
      <w:r w:rsidR="00EB6B8B" w:rsidRPr="00806740">
        <w:rPr>
          <w:rFonts w:ascii="Traditional Arabic" w:hAnsi="Traditional Arabic" w:cs="Traditional Arabic"/>
          <w:b/>
          <w:bCs/>
          <w:sz w:val="32"/>
          <w:szCs w:val="32"/>
          <w:rtl/>
        </w:rPr>
        <w:t>المقرر</w:t>
      </w:r>
      <w:r w:rsidR="00806740" w:rsidRPr="00806740">
        <w:rPr>
          <w:rFonts w:ascii="Traditional Arabic" w:hAnsi="Traditional Arabic" w:cs="Traditional Arabic"/>
          <w:b/>
          <w:bCs/>
          <w:sz w:val="32"/>
          <w:szCs w:val="32"/>
          <w:rtl/>
        </w:rPr>
        <w:t xml:space="preserve"> </w:t>
      </w:r>
      <w:r w:rsidR="00806740" w:rsidRPr="00806740">
        <w:rPr>
          <w:rFonts w:cs="Traditional Arabic"/>
          <w:b/>
          <w:bCs/>
          <w:sz w:val="32"/>
          <w:szCs w:val="32"/>
          <w:rtl/>
        </w:rPr>
        <w:t>م ح د - 2</w:t>
      </w:r>
      <w:r w:rsidR="00EB6B8B" w:rsidRPr="00806740">
        <w:rPr>
          <w:rFonts w:ascii="Traditional Arabic" w:hAnsi="Traditional Arabic" w:cs="Traditional Arabic"/>
          <w:b/>
          <w:bCs/>
          <w:sz w:val="32"/>
          <w:szCs w:val="32"/>
          <w:rtl/>
        </w:rPr>
        <w:t>/9:</w:t>
      </w:r>
      <w:r w:rsidR="00806740">
        <w:rPr>
          <w:rFonts w:cs="Traditional Arabic"/>
          <w:b/>
          <w:bCs/>
          <w:sz w:val="32"/>
          <w:szCs w:val="32"/>
          <w:rtl/>
        </w:rPr>
        <w:t xml:space="preserve"> </w:t>
      </w:r>
      <w:r w:rsidR="00EB6B8B" w:rsidRPr="00806740">
        <w:rPr>
          <w:rFonts w:cs="Traditional Arabic"/>
          <w:b/>
          <w:bCs/>
          <w:sz w:val="32"/>
          <w:szCs w:val="32"/>
          <w:rtl/>
        </w:rPr>
        <w:t>الاتصالات والتوعية</w:t>
      </w:r>
    </w:p>
    <w:p w:rsidR="00EB6B8B" w:rsidRPr="007042E5" w:rsidRDefault="00EB6B8B" w:rsidP="00C76CE5">
      <w:pPr>
        <w:spacing w:after="120" w:line="400" w:lineRule="exact"/>
        <w:ind w:left="1134" w:right="57" w:firstLine="709"/>
        <w:rPr>
          <w:rFonts w:cs="Traditional Arabic"/>
          <w:i/>
          <w:iCs/>
          <w:sz w:val="30"/>
          <w:szCs w:val="30"/>
          <w:rtl/>
        </w:rPr>
      </w:pPr>
      <w:r w:rsidRPr="007042E5">
        <w:rPr>
          <w:rFonts w:cs="Traditional Arabic"/>
          <w:i/>
          <w:iCs/>
          <w:sz w:val="30"/>
          <w:szCs w:val="30"/>
          <w:rtl/>
        </w:rPr>
        <w:t>إن الاجتماع العام،</w:t>
      </w:r>
    </w:p>
    <w:p w:rsidR="00806740" w:rsidRDefault="00EB6B8B" w:rsidP="00806740">
      <w:pPr>
        <w:spacing w:after="120" w:line="400" w:lineRule="exact"/>
        <w:ind w:left="1134" w:right="57" w:firstLine="624"/>
        <w:rPr>
          <w:rFonts w:cs="Traditional Arabic"/>
          <w:sz w:val="30"/>
          <w:szCs w:val="30"/>
          <w:rtl/>
        </w:rPr>
      </w:pPr>
      <w:r>
        <w:rPr>
          <w:rFonts w:cs="Traditional Arabic"/>
          <w:sz w:val="30"/>
          <w:szCs w:val="30"/>
          <w:rtl/>
        </w:rPr>
        <w:t>1 -</w:t>
      </w:r>
      <w:r>
        <w:rPr>
          <w:rFonts w:cs="Traditional Arabic"/>
          <w:sz w:val="30"/>
          <w:szCs w:val="30"/>
          <w:rtl/>
        </w:rPr>
        <w:tab/>
      </w:r>
      <w:r w:rsidRPr="007042E5">
        <w:rPr>
          <w:rFonts w:cs="Traditional Arabic"/>
          <w:i/>
          <w:iCs/>
          <w:sz w:val="30"/>
          <w:szCs w:val="30"/>
          <w:rtl/>
        </w:rPr>
        <w:t xml:space="preserve">يطلب </w:t>
      </w:r>
      <w:r w:rsidRPr="007042E5">
        <w:rPr>
          <w:rFonts w:cs="Traditional Arabic"/>
          <w:sz w:val="30"/>
          <w:szCs w:val="30"/>
          <w:rtl/>
        </w:rPr>
        <w:t xml:space="preserve">إلى </w:t>
      </w:r>
      <w:r>
        <w:rPr>
          <w:rFonts w:cs="Traditional Arabic"/>
          <w:sz w:val="30"/>
          <w:szCs w:val="30"/>
          <w:rtl/>
        </w:rPr>
        <w:t>أمانة المنبر، تحت إشراف المكتب</w:t>
      </w:r>
      <w:r w:rsidRPr="007042E5">
        <w:rPr>
          <w:rFonts w:cs="Traditional Arabic"/>
          <w:sz w:val="30"/>
          <w:szCs w:val="30"/>
          <w:rtl/>
        </w:rPr>
        <w:t xml:space="preserve"> وبالتعاون مع فريق</w:t>
      </w:r>
      <w:r>
        <w:rPr>
          <w:rFonts w:cs="Traditional Arabic"/>
          <w:sz w:val="30"/>
          <w:szCs w:val="30"/>
          <w:rtl/>
        </w:rPr>
        <w:t xml:space="preserve"> الخبراء المتعدد التخصصات، أن تعدّ</w:t>
      </w:r>
      <w:r w:rsidRPr="007042E5">
        <w:rPr>
          <w:rFonts w:cs="Traditional Arabic"/>
          <w:sz w:val="30"/>
          <w:szCs w:val="30"/>
          <w:rtl/>
        </w:rPr>
        <w:t xml:space="preserve"> مشروع استراتيجية للاتصالات والتوعية</w:t>
      </w:r>
      <w:r>
        <w:rPr>
          <w:rFonts w:cs="Traditional Arabic"/>
          <w:sz w:val="30"/>
          <w:szCs w:val="30"/>
          <w:rtl/>
        </w:rPr>
        <w:t>،</w:t>
      </w:r>
      <w:r w:rsidRPr="007042E5">
        <w:rPr>
          <w:rFonts w:cs="Traditional Arabic"/>
          <w:sz w:val="30"/>
          <w:szCs w:val="30"/>
          <w:rtl/>
        </w:rPr>
        <w:t xml:space="preserve"> لكي ينظر فيها الاجتماع</w:t>
      </w:r>
      <w:r>
        <w:rPr>
          <w:rFonts w:cs="Traditional Arabic"/>
          <w:sz w:val="30"/>
          <w:szCs w:val="30"/>
          <w:rtl/>
        </w:rPr>
        <w:t xml:space="preserve"> العام في دورته الثالثة</w:t>
      </w:r>
      <w:r w:rsidRPr="007042E5">
        <w:rPr>
          <w:rFonts w:cs="Traditional Arabic"/>
          <w:sz w:val="30"/>
          <w:szCs w:val="30"/>
          <w:rtl/>
        </w:rPr>
        <w:t>؛</w:t>
      </w:r>
    </w:p>
    <w:p w:rsidR="00EB6B8B" w:rsidRDefault="00EB6B8B" w:rsidP="00806740">
      <w:pPr>
        <w:spacing w:after="120" w:line="400" w:lineRule="exact"/>
        <w:ind w:left="1134" w:right="57" w:firstLine="624"/>
        <w:rPr>
          <w:rFonts w:cs="Traditional Arabic"/>
          <w:sz w:val="30"/>
          <w:szCs w:val="30"/>
          <w:rtl/>
        </w:rPr>
      </w:pPr>
      <w:r>
        <w:rPr>
          <w:rFonts w:cs="Traditional Arabic"/>
          <w:sz w:val="30"/>
          <w:szCs w:val="30"/>
          <w:rtl/>
        </w:rPr>
        <w:t xml:space="preserve">2 </w:t>
      </w:r>
      <w:r w:rsidRPr="007042E5">
        <w:rPr>
          <w:rFonts w:cs="Traditional Arabic"/>
          <w:sz w:val="30"/>
          <w:szCs w:val="30"/>
          <w:rtl/>
        </w:rPr>
        <w:t>-</w:t>
      </w:r>
      <w:r w:rsidRPr="007042E5">
        <w:rPr>
          <w:rFonts w:cs="Traditional Arabic"/>
          <w:sz w:val="30"/>
          <w:szCs w:val="30"/>
          <w:rtl/>
        </w:rPr>
        <w:tab/>
      </w:r>
      <w:r w:rsidRPr="007042E5">
        <w:rPr>
          <w:rFonts w:cs="Traditional Arabic"/>
          <w:i/>
          <w:iCs/>
          <w:sz w:val="30"/>
          <w:szCs w:val="30"/>
          <w:rtl/>
        </w:rPr>
        <w:t xml:space="preserve">يعتمد </w:t>
      </w:r>
      <w:r w:rsidRPr="007042E5">
        <w:rPr>
          <w:rFonts w:cs="Traditional Arabic"/>
          <w:sz w:val="30"/>
          <w:szCs w:val="30"/>
          <w:rtl/>
        </w:rPr>
        <w:t xml:space="preserve">شعار المنبر الوارد في </w:t>
      </w:r>
      <w:r>
        <w:rPr>
          <w:rFonts w:cs="Traditional Arabic"/>
          <w:sz w:val="30"/>
          <w:szCs w:val="30"/>
          <w:rtl/>
        </w:rPr>
        <w:t xml:space="preserve">مذكرة الأمانة بشأن مشروع استراتيجية للاتصالات، </w:t>
      </w:r>
      <w:r w:rsidRPr="007042E5">
        <w:rPr>
          <w:rFonts w:cs="Traditional Arabic"/>
          <w:sz w:val="30"/>
          <w:szCs w:val="30"/>
          <w:rtl/>
        </w:rPr>
        <w:t xml:space="preserve">ويطلب إلى </w:t>
      </w:r>
      <w:r>
        <w:rPr>
          <w:rFonts w:cs="Traditional Arabic"/>
          <w:sz w:val="30"/>
          <w:szCs w:val="30"/>
          <w:rtl/>
        </w:rPr>
        <w:t>أمانة المنبر أن تضع وت</w:t>
      </w:r>
      <w:r w:rsidRPr="007042E5">
        <w:rPr>
          <w:rFonts w:cs="Traditional Arabic"/>
          <w:sz w:val="30"/>
          <w:szCs w:val="30"/>
          <w:rtl/>
        </w:rPr>
        <w:t>نفذ سياسة لاستخدامه</w:t>
      </w:r>
      <w:r>
        <w:rPr>
          <w:rFonts w:cs="Traditional Arabic"/>
          <w:sz w:val="30"/>
          <w:szCs w:val="30"/>
          <w:rtl/>
        </w:rPr>
        <w:t>، بالتشاور مع المكتب</w:t>
      </w:r>
      <w:r w:rsidR="00806740">
        <w:rPr>
          <w:rFonts w:cs="Traditional Arabic"/>
          <w:sz w:val="30"/>
          <w:szCs w:val="30"/>
          <w:rtl/>
        </w:rPr>
        <w:t>.</w:t>
      </w:r>
    </w:p>
    <w:p w:rsidR="00EB6B8B" w:rsidRPr="00F43304" w:rsidRDefault="00EB6B8B" w:rsidP="00EB6B8B">
      <w:pPr>
        <w:spacing w:after="120" w:line="400" w:lineRule="exact"/>
        <w:ind w:left="1123"/>
        <w:jc w:val="center"/>
        <w:rPr>
          <w:rFonts w:cs="Traditional Arabic"/>
          <w:sz w:val="30"/>
          <w:szCs w:val="30"/>
        </w:rPr>
      </w:pPr>
      <w:r w:rsidRPr="00F43304">
        <w:rPr>
          <w:rFonts w:cs="Traditional Arabic"/>
          <w:sz w:val="30"/>
          <w:szCs w:val="30"/>
        </w:rPr>
        <w:t>____________</w:t>
      </w:r>
    </w:p>
    <w:p w:rsidR="00743C73" w:rsidRDefault="00743C73" w:rsidP="00B658DA">
      <w:pPr>
        <w:spacing w:after="100" w:line="360" w:lineRule="exact"/>
        <w:ind w:left="1123"/>
        <w:jc w:val="both"/>
        <w:rPr>
          <w:rFonts w:cs="Traditional Arabic"/>
          <w:sz w:val="30"/>
          <w:szCs w:val="30"/>
        </w:rPr>
      </w:pPr>
    </w:p>
    <w:sectPr w:rsidR="00743C73" w:rsidSect="0072306C">
      <w:endnotePr>
        <w:numFmt w:val="lowerLetter"/>
      </w:endnotePr>
      <w:pgSz w:w="11906" w:h="16838" w:code="9"/>
      <w:pgMar w:top="907" w:right="1418" w:bottom="1418" w:left="992" w:header="539" w:footer="975"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E2" w:rsidRDefault="001B3CE2">
      <w:r>
        <w:separator/>
      </w:r>
    </w:p>
  </w:endnote>
  <w:endnote w:type="continuationSeparator" w:id="0">
    <w:p w:rsidR="001B3CE2" w:rsidRDefault="001B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w:panose1 w:val="02020603050405020304"/>
    <w:charset w:val="00"/>
    <w:family w:val="roman"/>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E40791">
    <w:pPr>
      <w:pStyle w:val="Footer"/>
      <w:bidi w:val="0"/>
      <w:rPr>
        <w:bCs/>
      </w:rPr>
    </w:pPr>
    <w:r w:rsidRPr="006C041A">
      <w:rPr>
        <w:bCs/>
      </w:rPr>
      <w:fldChar w:fldCharType="begin"/>
    </w:r>
    <w:r w:rsidRPr="006C041A">
      <w:rPr>
        <w:bCs/>
      </w:rPr>
      <w:instrText xml:space="preserve"> PAGE   \* MERGEFORMAT </w:instrText>
    </w:r>
    <w:r w:rsidRPr="006C041A">
      <w:rPr>
        <w:bCs/>
      </w:rPr>
      <w:fldChar w:fldCharType="separate"/>
    </w:r>
    <w:r w:rsidR="002B0333">
      <w:rPr>
        <w:bCs/>
      </w:rPr>
      <w:t>32</w:t>
    </w:r>
    <w:r w:rsidRPr="006C041A">
      <w:rPr>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E40791">
    <w:pPr>
      <w:pStyle w:val="Footer"/>
      <w:bidi w:val="0"/>
      <w:jc w:val="left"/>
      <w:rPr>
        <w:bCs/>
        <w:rtl/>
      </w:rPr>
    </w:pPr>
    <w:r w:rsidRPr="006C041A">
      <w:rPr>
        <w:bCs/>
      </w:rPr>
      <w:fldChar w:fldCharType="begin"/>
    </w:r>
    <w:r w:rsidRPr="006C041A">
      <w:rPr>
        <w:bCs/>
      </w:rPr>
      <w:instrText xml:space="preserve"> PAGE   \* MERGEFORMAT </w:instrText>
    </w:r>
    <w:r w:rsidRPr="006C041A">
      <w:rPr>
        <w:bCs/>
      </w:rPr>
      <w:fldChar w:fldCharType="separate"/>
    </w:r>
    <w:r w:rsidR="002B0333">
      <w:rPr>
        <w:bCs/>
      </w:rPr>
      <w:t>31</w:t>
    </w:r>
    <w:r w:rsidRPr="006C041A">
      <w:rPr>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Default="00956758" w:rsidP="004C36D8">
    <w:pPr>
      <w:pStyle w:val="Footer"/>
      <w:tabs>
        <w:tab w:val="left" w:pos="1466"/>
      </w:tabs>
      <w:jc w:val="left"/>
    </w:pPr>
    <w:r>
      <w:t>K1400004</w:t>
    </w:r>
    <w:r>
      <w:tab/>
    </w:r>
    <w:r w:rsidR="004C36D8">
      <w:t>030314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B86C1A" w:rsidRDefault="00956758" w:rsidP="00B86C1A">
    <w:pPr>
      <w:pStyle w:val="Footer"/>
      <w:tabs>
        <w:tab w:val="clear" w:pos="4153"/>
        <w:tab w:val="clear" w:pos="8306"/>
      </w:tabs>
      <w:bidi w:val="0"/>
      <w:spacing w:before="20" w:after="40" w:line="240" w:lineRule="exact"/>
      <w:rPr>
        <w:rFonts w:ascii="Times New Roman" w:hAnsi="Times New Roman" w:cs="Times New Roman"/>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384F09">
      <w:rPr>
        <w:rStyle w:val="PageNumber"/>
        <w:rFonts w:ascii="Times New Roman" w:hAnsi="Times New Roman" w:cs="Times New Roman"/>
        <w:sz w:val="18"/>
        <w:szCs w:val="18"/>
      </w:rPr>
      <w:t>84</w:t>
    </w:r>
    <w:r w:rsidRPr="00B86C1A">
      <w:rPr>
        <w:rStyle w:val="PageNumber"/>
        <w:rFonts w:ascii="Times New Roman" w:hAnsi="Times New Roman" w:cs="Times New Roman"/>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B86C1A" w:rsidRDefault="00956758" w:rsidP="00B86C1A">
    <w:pPr>
      <w:pStyle w:val="Footer"/>
      <w:tabs>
        <w:tab w:val="clear" w:pos="4153"/>
        <w:tab w:val="clear" w:pos="8306"/>
      </w:tabs>
      <w:bidi w:val="0"/>
      <w:spacing w:before="20" w:after="40" w:line="240" w:lineRule="exact"/>
      <w:jc w:val="left"/>
      <w:rPr>
        <w:rStyle w:val="PageNumber"/>
        <w:sz w:val="18"/>
        <w:szCs w:val="18"/>
        <w:rtl/>
      </w:rPr>
    </w:pPr>
    <w:r w:rsidRPr="00B86C1A">
      <w:rPr>
        <w:rStyle w:val="PageNumber"/>
        <w:rFonts w:ascii="Times New Roman" w:hAnsi="Times New Roman" w:cs="Times New Roman"/>
        <w:sz w:val="18"/>
        <w:szCs w:val="18"/>
      </w:rPr>
      <w:fldChar w:fldCharType="begin"/>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instrText>PAGE</w:instrText>
    </w:r>
    <w:r w:rsidRPr="00B86C1A">
      <w:rPr>
        <w:rStyle w:val="PageNumber"/>
        <w:rFonts w:ascii="Times New Roman" w:hAnsi="Times New Roman" w:cs="Times New Roman"/>
        <w:sz w:val="18"/>
        <w:szCs w:val="18"/>
        <w:rtl/>
      </w:rPr>
      <w:instrText xml:space="preserve"> </w:instrText>
    </w:r>
    <w:r w:rsidRPr="00B86C1A">
      <w:rPr>
        <w:rStyle w:val="PageNumber"/>
        <w:rFonts w:ascii="Times New Roman" w:hAnsi="Times New Roman" w:cs="Times New Roman"/>
        <w:sz w:val="18"/>
        <w:szCs w:val="18"/>
      </w:rPr>
      <w:fldChar w:fldCharType="separate"/>
    </w:r>
    <w:r w:rsidR="00384F09">
      <w:rPr>
        <w:rStyle w:val="PageNumber"/>
        <w:rFonts w:ascii="Times New Roman" w:hAnsi="Times New Roman" w:cs="Times New Roman"/>
        <w:sz w:val="18"/>
        <w:szCs w:val="18"/>
      </w:rPr>
      <w:t>63</w:t>
    </w:r>
    <w:r w:rsidRPr="00B86C1A">
      <w:rPr>
        <w:rStyle w:val="PageNumber"/>
        <w:rFonts w:ascii="Times New Roman" w:hAnsi="Times New Roman" w:cs="Times New Roman"/>
        <w:sz w:val="18"/>
        <w:szCs w:val="1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7108EE">
    <w:pPr>
      <w:pStyle w:val="Footer"/>
      <w:bidi w:val="0"/>
      <w:rPr>
        <w:bCs/>
      </w:rPr>
    </w:pPr>
    <w:r w:rsidRPr="006C041A">
      <w:rPr>
        <w:bCs/>
      </w:rPr>
      <w:fldChar w:fldCharType="begin"/>
    </w:r>
    <w:r w:rsidRPr="006C041A">
      <w:rPr>
        <w:bCs/>
      </w:rPr>
      <w:instrText xml:space="preserve"> PAGE   \* MERGEFORMAT </w:instrText>
    </w:r>
    <w:r w:rsidRPr="006C041A">
      <w:rPr>
        <w:bCs/>
      </w:rPr>
      <w:fldChar w:fldCharType="separate"/>
    </w:r>
    <w:r w:rsidR="00384F09">
      <w:rPr>
        <w:bCs/>
      </w:rPr>
      <w:t>50</w:t>
    </w:r>
    <w:r w:rsidRPr="006C041A">
      <w:rPr>
        <w:bCs/>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Default="00956758" w:rsidP="00B2566A">
    <w:pPr>
      <w:pStyle w:val="Footer"/>
      <w:bidi w:val="0"/>
      <w:jc w:val="left"/>
    </w:pPr>
    <w:r w:rsidRPr="009F3309">
      <w:rPr>
        <w:rFonts w:ascii="Times New Roman" w:hAnsi="Times New Roman" w:cs="Times New Roman"/>
        <w:noProof w:val="0"/>
      </w:rPr>
      <w:fldChar w:fldCharType="begin"/>
    </w:r>
    <w:r w:rsidRPr="009F3309">
      <w:rPr>
        <w:rFonts w:ascii="Times New Roman" w:hAnsi="Times New Roman" w:cs="Times New Roman"/>
      </w:rPr>
      <w:instrText xml:space="preserve"> PAGE   \* MERGEFORMAT </w:instrText>
    </w:r>
    <w:r w:rsidRPr="009F3309">
      <w:rPr>
        <w:rFonts w:ascii="Times New Roman" w:hAnsi="Times New Roman" w:cs="Times New Roman"/>
        <w:noProof w:val="0"/>
      </w:rPr>
      <w:fldChar w:fldCharType="separate"/>
    </w:r>
    <w:r w:rsidR="00384F09">
      <w:rPr>
        <w:rFonts w:ascii="Times New Roman" w:hAnsi="Times New Roman" w:cs="Times New Roman"/>
      </w:rPr>
      <w:t>59</w:t>
    </w:r>
    <w:r w:rsidRPr="009F3309">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E2" w:rsidRDefault="001B3CE2" w:rsidP="00684243">
      <w:pPr>
        <w:ind w:left="720"/>
      </w:pPr>
      <w:r>
        <w:separator/>
      </w:r>
    </w:p>
  </w:footnote>
  <w:footnote w:type="continuationSeparator" w:id="0">
    <w:p w:rsidR="001B3CE2" w:rsidRDefault="001B3CE2">
      <w:r>
        <w:continuationSeparator/>
      </w:r>
    </w:p>
  </w:footnote>
  <w:footnote w:id="1">
    <w:p w:rsidR="00956758" w:rsidRPr="000A4C1B" w:rsidRDefault="00956758" w:rsidP="00422F0D">
      <w:pPr>
        <w:pStyle w:val="FootnoteText"/>
        <w:spacing w:line="320" w:lineRule="exact"/>
        <w:ind w:left="1134"/>
        <w:jc w:val="both"/>
        <w:rPr>
          <w:rFonts w:ascii="Traditional Arabic" w:hAnsi="Traditional Arabic" w:cs="Traditional Arabic"/>
          <w:noProof w:val="0"/>
          <w:sz w:val="26"/>
          <w:szCs w:val="26"/>
        </w:rPr>
      </w:pPr>
      <w:r w:rsidRPr="00C2194D">
        <w:rPr>
          <w:rStyle w:val="FootnoteReference"/>
          <w:noProof w:val="0"/>
          <w:vertAlign w:val="baseline"/>
          <w:rtl/>
        </w:rPr>
        <w:sym w:font="Symbol" w:char="F02A"/>
      </w:r>
      <w:r w:rsidRPr="00C2194D">
        <w:rPr>
          <w:rFonts w:ascii="Traditional Arabic" w:hAnsi="Traditional Arabic" w:cs="Traditional Arabic"/>
          <w:noProof w:val="0"/>
          <w:sz w:val="26"/>
          <w:szCs w:val="26"/>
          <w:rtl/>
        </w:rPr>
        <w:t xml:space="preserve">  </w:t>
      </w:r>
      <w:r w:rsidRPr="00C2194D">
        <w:rPr>
          <w:rFonts w:ascii="Traditional Arabic" w:hAnsi="Traditional Arabic" w:cs="Traditional Arabic"/>
          <w:i/>
          <w:iCs/>
          <w:noProof w:val="0"/>
          <w:sz w:val="26"/>
          <w:szCs w:val="26"/>
          <w:rtl/>
        </w:rPr>
        <w:t xml:space="preserve">ملاحظة </w:t>
      </w:r>
      <w:r>
        <w:rPr>
          <w:rFonts w:ascii="Traditional Arabic" w:hAnsi="Traditional Arabic" w:cs="Traditional Arabic" w:hint="cs"/>
          <w:i/>
          <w:iCs/>
          <w:noProof w:val="0"/>
          <w:sz w:val="26"/>
          <w:szCs w:val="26"/>
          <w:rtl/>
        </w:rPr>
        <w:t>من</w:t>
      </w:r>
      <w:r w:rsidRPr="00C2194D">
        <w:rPr>
          <w:rFonts w:ascii="Traditional Arabic" w:hAnsi="Traditional Arabic" w:cs="Traditional Arabic"/>
          <w:i/>
          <w:iCs/>
          <w:noProof w:val="0"/>
          <w:sz w:val="26"/>
          <w:szCs w:val="26"/>
          <w:rtl/>
        </w:rPr>
        <w:t xml:space="preserve"> المترجم</w:t>
      </w:r>
      <w:r>
        <w:rPr>
          <w:rFonts w:ascii="Traditional Arabic" w:hAnsi="Traditional Arabic" w:cs="Traditional Arabic"/>
          <w:i/>
          <w:iCs/>
          <w:noProof w:val="0"/>
          <w:sz w:val="26"/>
          <w:szCs w:val="26"/>
          <w:rtl/>
        </w:rPr>
        <w:t>:</w:t>
      </w:r>
      <w:r>
        <w:rPr>
          <w:rFonts w:ascii="Traditional Arabic" w:hAnsi="Traditional Arabic" w:cs="Traditional Arabic"/>
          <w:noProof w:val="0"/>
          <w:sz w:val="26"/>
          <w:szCs w:val="26"/>
          <w:rtl/>
        </w:rPr>
        <w:t xml:space="preserve"> اعتمدت الأحرف الأولى من عبارة ’’المنبر الحكومي الدولي‘‘ (م ح د) كمقابل للاختصار الإنكليزي </w:t>
      </w:r>
      <w:r w:rsidRPr="00A630BF">
        <w:rPr>
          <w:rFonts w:ascii="Times New Roman" w:hAnsi="Times New Roman" w:cs="Times New Roman"/>
          <w:noProof w:val="0"/>
          <w:sz w:val="18"/>
          <w:szCs w:val="18"/>
          <w:lang w:val="en-GB"/>
        </w:rPr>
        <w:t>(IPBES)</w:t>
      </w:r>
      <w:r w:rsidRPr="000A4C1B">
        <w:rPr>
          <w:rFonts w:ascii="Traditional Arabic" w:hAnsi="Traditional Arabic" w:cs="Traditional Arabic"/>
          <w:noProof w:val="0"/>
          <w:sz w:val="26"/>
          <w:szCs w:val="26"/>
          <w:rtl/>
        </w:rPr>
        <w:t xml:space="preserve"> عند الإشارة </w:t>
      </w:r>
      <w:r>
        <w:rPr>
          <w:rFonts w:ascii="Traditional Arabic" w:hAnsi="Traditional Arabic" w:cs="Traditional Arabic"/>
          <w:noProof w:val="0"/>
          <w:sz w:val="26"/>
          <w:szCs w:val="26"/>
          <w:rtl/>
        </w:rPr>
        <w:t>إلى المقررات الصادرة عن الاجتماع العام. وبذلك يصبح رمز المقررات بالعربية (م ح د-رقم الدورة/رقم المقرر).</w:t>
      </w:r>
    </w:p>
  </w:footnote>
  <w:footnote w:id="2">
    <w:p w:rsidR="00956758" w:rsidRPr="00870837" w:rsidRDefault="00956758" w:rsidP="003054B4">
      <w:pPr>
        <w:pStyle w:val="FootnoteText"/>
        <w:ind w:left="1325"/>
        <w:jc w:val="left"/>
        <w:rPr>
          <w:rFonts w:cs="Traditional Arabic" w:hint="cs"/>
          <w:noProof w:val="0"/>
          <w:sz w:val="18"/>
          <w:szCs w:val="26"/>
          <w:rtl/>
        </w:rPr>
      </w:pPr>
      <w:r w:rsidRPr="00870837">
        <w:rPr>
          <w:rFonts w:cs="Traditional Arabic"/>
          <w:noProof w:val="0"/>
          <w:sz w:val="18"/>
          <w:szCs w:val="26"/>
          <w:rtl/>
        </w:rPr>
        <w:t>(</w:t>
      </w:r>
      <w:r w:rsidRPr="00870837">
        <w:rPr>
          <w:rStyle w:val="FootnoteReference"/>
          <w:rFonts w:cs="Traditional Arabic"/>
          <w:noProof w:val="0"/>
          <w:sz w:val="18"/>
          <w:szCs w:val="26"/>
          <w:vertAlign w:val="baseline"/>
        </w:rPr>
        <w:footnoteRef/>
      </w:r>
      <w:r w:rsidRPr="00870837">
        <w:rPr>
          <w:rFonts w:cs="Traditional Arabic"/>
          <w:noProof w:val="0"/>
          <w:sz w:val="18"/>
          <w:szCs w:val="26"/>
          <w:rtl/>
        </w:rPr>
        <w:t>)</w:t>
      </w:r>
      <w:r>
        <w:rPr>
          <w:rFonts w:cs="Traditional Arabic" w:hint="cs"/>
          <w:noProof w:val="0"/>
          <w:sz w:val="18"/>
          <w:szCs w:val="26"/>
          <w:rtl/>
        </w:rPr>
        <w:t xml:space="preserve">  </w:t>
      </w:r>
      <w:r w:rsidRPr="00870837">
        <w:rPr>
          <w:rFonts w:cs="Traditional Arabic"/>
          <w:noProof w:val="0"/>
          <w:sz w:val="18"/>
          <w:szCs w:val="26"/>
        </w:rPr>
        <w:t>/IPBES</w:t>
      </w:r>
      <w:r>
        <w:rPr>
          <w:rFonts w:cs="Traditional Arabic"/>
          <w:noProof w:val="0"/>
          <w:sz w:val="18"/>
          <w:szCs w:val="26"/>
        </w:rPr>
        <w:t>/1/2</w:t>
      </w:r>
      <w:r w:rsidRPr="00870837">
        <w:rPr>
          <w:rFonts w:cs="Traditional Arabic"/>
          <w:noProof w:val="0"/>
          <w:sz w:val="18"/>
          <w:szCs w:val="26"/>
          <w:rtl/>
        </w:rPr>
        <w:t xml:space="preserve">، </w:t>
      </w:r>
      <w:r>
        <w:rPr>
          <w:rFonts w:cs="Traditional Arabic" w:hint="cs"/>
          <w:noProof w:val="0"/>
          <w:sz w:val="18"/>
          <w:szCs w:val="26"/>
          <w:rtl/>
        </w:rPr>
        <w:t>المرفق</w:t>
      </w:r>
      <w:r w:rsidRPr="00870837">
        <w:rPr>
          <w:rFonts w:cs="Traditional Arabic"/>
          <w:noProof w:val="0"/>
          <w:sz w:val="18"/>
          <w:szCs w:val="26"/>
          <w:rtl/>
        </w:rPr>
        <w:t xml:space="preserve"> الأول.</w:t>
      </w:r>
    </w:p>
  </w:footnote>
  <w:footnote w:id="3">
    <w:p w:rsidR="00956758" w:rsidRPr="004C0289" w:rsidRDefault="00956758" w:rsidP="004C0289">
      <w:pPr>
        <w:pStyle w:val="FootnoteText"/>
        <w:spacing w:after="40" w:line="320" w:lineRule="exact"/>
        <w:ind w:left="1247" w:firstLine="79"/>
        <w:jc w:val="both"/>
        <w:rPr>
          <w:rFonts w:ascii="Traditional Arabic" w:hAnsi="Traditional Arabic" w:cs="Traditional Arabic"/>
          <w:sz w:val="26"/>
          <w:szCs w:val="26"/>
          <w:rtl/>
        </w:rPr>
      </w:pPr>
      <w:r w:rsidRPr="004C0289">
        <w:rPr>
          <w:rFonts w:ascii="Traditional Arabic" w:hAnsi="Traditional Arabic" w:cs="Traditional Arabic"/>
          <w:noProof w:val="0"/>
          <w:sz w:val="26"/>
          <w:szCs w:val="26"/>
          <w:rtl/>
        </w:rPr>
        <w:t>(</w:t>
      </w:r>
      <w:r w:rsidRPr="004C0289">
        <w:rPr>
          <w:rStyle w:val="FootnoteReference"/>
          <w:rFonts w:ascii="Traditional Arabic" w:hAnsi="Traditional Arabic" w:cs="Traditional Arabic"/>
          <w:noProof w:val="0"/>
          <w:sz w:val="26"/>
          <w:szCs w:val="26"/>
          <w:vertAlign w:val="baseline"/>
        </w:rPr>
        <w:footnoteRef/>
      </w:r>
      <w:r w:rsidRPr="004C0289">
        <w:rPr>
          <w:rFonts w:ascii="Traditional Arabic" w:hAnsi="Traditional Arabic" w:cs="Traditional Arabic"/>
          <w:noProof w:val="0"/>
          <w:sz w:val="26"/>
          <w:szCs w:val="26"/>
          <w:rtl/>
        </w:rPr>
        <w:t xml:space="preserve">)  </w:t>
      </w:r>
      <w:r w:rsidRPr="004C0289">
        <w:rPr>
          <w:rFonts w:ascii="Traditional Arabic" w:hAnsi="Traditional Arabic" w:cs="Traditional Arabic"/>
          <w:sz w:val="26"/>
          <w:szCs w:val="26"/>
          <w:rtl/>
        </w:rPr>
        <w:t>يتم إقرار هذه المسميات أو تعديلها في الدورة الثالثة للاجتماع العام.</w:t>
      </w:r>
    </w:p>
  </w:footnote>
  <w:footnote w:id="4">
    <w:p w:rsidR="00956758" w:rsidRPr="00870837" w:rsidRDefault="00956758" w:rsidP="00870837">
      <w:pPr>
        <w:pStyle w:val="FootnoteText"/>
        <w:spacing w:after="60" w:line="300" w:lineRule="exact"/>
        <w:ind w:left="1327"/>
        <w:jc w:val="both"/>
        <w:rPr>
          <w:rFonts w:ascii="Traditional Arabic" w:hAnsi="Traditional Arabic" w:cs="Traditional Arabic"/>
          <w:noProof w:val="0"/>
          <w:sz w:val="26"/>
          <w:szCs w:val="26"/>
          <w:rtl/>
        </w:rPr>
      </w:pPr>
      <w:r w:rsidRPr="00870837">
        <w:rPr>
          <w:rFonts w:ascii="Traditional Arabic" w:hAnsi="Traditional Arabic" w:cs="Traditional Arabic"/>
          <w:noProof w:val="0"/>
          <w:sz w:val="26"/>
          <w:szCs w:val="26"/>
          <w:rtl/>
        </w:rPr>
        <w:t>(</w:t>
      </w:r>
      <w:r w:rsidRPr="00870837">
        <w:rPr>
          <w:rStyle w:val="FootnoteReference"/>
          <w:rFonts w:ascii="Traditional Arabic" w:hAnsi="Traditional Arabic" w:cs="Traditional Arabic"/>
          <w:noProof w:val="0"/>
          <w:sz w:val="26"/>
          <w:szCs w:val="26"/>
          <w:vertAlign w:val="baseline"/>
        </w:rPr>
        <w:footnoteRef/>
      </w:r>
      <w:r w:rsidRPr="00870837">
        <w:rPr>
          <w:rFonts w:ascii="Traditional Arabic" w:hAnsi="Traditional Arabic" w:cs="Traditional Arabic"/>
          <w:noProof w:val="0"/>
          <w:sz w:val="26"/>
          <w:szCs w:val="26"/>
          <w:rtl/>
        </w:rPr>
        <w:t>)</w:t>
      </w:r>
      <w:r>
        <w:rPr>
          <w:rStyle w:val="DeltaViewInsertion"/>
          <w:rFonts w:ascii="Traditional Arabic" w:hAnsi="Traditional Arabic" w:cs="Traditional Arabic"/>
          <w:noProof w:val="0"/>
          <w:color w:val="000000"/>
          <w:sz w:val="26"/>
          <w:szCs w:val="26"/>
          <w:u w:val="none"/>
          <w:rtl/>
        </w:rPr>
        <w:t xml:space="preserve"> </w:t>
      </w:r>
      <w:r w:rsidRPr="00870837">
        <w:rPr>
          <w:rStyle w:val="DeltaViewInsertion"/>
          <w:rFonts w:ascii="Traditional Arabic" w:hAnsi="Traditional Arabic" w:cs="Traditional Arabic"/>
          <w:noProof w:val="0"/>
          <w:color w:val="000000"/>
          <w:sz w:val="26"/>
          <w:szCs w:val="26"/>
          <w:u w:val="none"/>
          <w:rtl/>
        </w:rPr>
        <w:t xml:space="preserve">وفى سياق هذه الإجراءات، يكون أصحاب المصلحة ذوى الصلة من المنظمات العلمية المؤهلة الوطنية والإقليمية والدولية، ومراكز الامتياز والمؤسسات المعروفة بعملها وخبرتها، بما </w:t>
      </w:r>
      <w:r>
        <w:rPr>
          <w:rStyle w:val="DeltaViewInsertion"/>
          <w:rFonts w:ascii="Traditional Arabic" w:hAnsi="Traditional Arabic" w:cs="Traditional Arabic"/>
          <w:noProof w:val="0"/>
          <w:color w:val="000000"/>
          <w:sz w:val="26"/>
          <w:szCs w:val="26"/>
          <w:u w:val="none"/>
          <w:rtl/>
        </w:rPr>
        <w:t>في</w:t>
      </w:r>
      <w:r w:rsidRPr="00870837">
        <w:rPr>
          <w:rStyle w:val="DeltaViewInsertion"/>
          <w:rFonts w:ascii="Traditional Arabic" w:hAnsi="Traditional Arabic" w:cs="Traditional Arabic"/>
          <w:noProof w:val="0"/>
          <w:color w:val="000000"/>
          <w:sz w:val="26"/>
          <w:szCs w:val="26"/>
          <w:u w:val="none"/>
          <w:rtl/>
        </w:rPr>
        <w:t xml:space="preserve"> ذلك خبراء المعارف الأصلية والمحلية بشأن القضايا ذات الصلة بوظائف المنبر الحكومي الدولي للعلوم والسياسات ف</w:t>
      </w:r>
      <w:r>
        <w:rPr>
          <w:rStyle w:val="DeltaViewInsertion"/>
          <w:rFonts w:ascii="Traditional Arabic" w:hAnsi="Traditional Arabic" w:cs="Traditional Arabic"/>
          <w:noProof w:val="0"/>
          <w:color w:val="000000"/>
          <w:sz w:val="26"/>
          <w:szCs w:val="26"/>
          <w:u w:val="none"/>
          <w:rtl/>
        </w:rPr>
        <w:t>ي</w:t>
      </w:r>
      <w:r w:rsidRPr="00870837">
        <w:rPr>
          <w:rStyle w:val="DeltaViewInsertion"/>
          <w:rFonts w:ascii="Traditional Arabic" w:hAnsi="Traditional Arabic" w:cs="Traditional Arabic"/>
          <w:noProof w:val="0"/>
          <w:color w:val="000000"/>
          <w:sz w:val="26"/>
          <w:szCs w:val="26"/>
          <w:u w:val="none"/>
          <w:rtl/>
        </w:rPr>
        <w:t xml:space="preserve"> مجال التنوع البيولوجي وخدمات النُظم الإيكولوجية، وبرنامج عمله.</w:t>
      </w:r>
    </w:p>
  </w:footnote>
  <w:footnote w:id="5">
    <w:p w:rsidR="00956758" w:rsidRPr="00612296" w:rsidRDefault="00956758" w:rsidP="00612296">
      <w:pPr>
        <w:pStyle w:val="FootnoteText"/>
        <w:ind w:left="1134"/>
        <w:jc w:val="both"/>
        <w:rPr>
          <w:rFonts w:ascii="Traditional Arabic" w:hAnsi="Traditional Arabic" w:cs="Traditional Arabic"/>
          <w:noProof w:val="0"/>
          <w:sz w:val="26"/>
          <w:szCs w:val="26"/>
        </w:rPr>
      </w:pPr>
      <w:r w:rsidRPr="00870837">
        <w:rPr>
          <w:rFonts w:ascii="Traditional Arabic" w:hAnsi="Traditional Arabic" w:cs="Traditional Arabic"/>
          <w:noProof w:val="0"/>
          <w:sz w:val="26"/>
          <w:szCs w:val="26"/>
          <w:rtl/>
        </w:rPr>
        <w:t>(</w:t>
      </w:r>
      <w:r w:rsidRPr="00870837">
        <w:rPr>
          <w:rStyle w:val="FootnoteReference"/>
          <w:rFonts w:ascii="Traditional Arabic" w:hAnsi="Traditional Arabic" w:cs="Traditional Arabic"/>
          <w:noProof w:val="0"/>
          <w:sz w:val="26"/>
          <w:szCs w:val="26"/>
          <w:vertAlign w:val="baseline"/>
        </w:rPr>
        <w:footnoteRef/>
      </w:r>
      <w:r w:rsidRPr="00870837">
        <w:rPr>
          <w:rFonts w:ascii="Traditional Arabic" w:hAnsi="Traditional Arabic" w:cs="Traditional Arabic"/>
          <w:noProof w:val="0"/>
          <w:sz w:val="26"/>
          <w:szCs w:val="26"/>
          <w:rtl/>
        </w:rPr>
        <w:t>)</w:t>
      </w:r>
      <w:r>
        <w:rPr>
          <w:rStyle w:val="DeltaViewInsertion"/>
          <w:rFonts w:ascii="Traditional Arabic" w:hAnsi="Traditional Arabic" w:cs="Traditional Arabic"/>
          <w:noProof w:val="0"/>
          <w:color w:val="000000"/>
          <w:sz w:val="26"/>
          <w:szCs w:val="26"/>
          <w:u w:val="none"/>
          <w:rtl/>
        </w:rPr>
        <w:t xml:space="preserve">  </w:t>
      </w:r>
      <w:r w:rsidRPr="00612296">
        <w:rPr>
          <w:rFonts w:ascii="Traditional Arabic" w:hAnsi="Traditional Arabic" w:cs="Traditional Arabic"/>
          <w:noProof w:val="0"/>
          <w:sz w:val="26"/>
          <w:szCs w:val="26"/>
          <w:rtl/>
        </w:rPr>
        <w:t>ترسل الأمانة جميع المراسلات إلى جهات الاتصال الحكومية الموجودة إلى أن تعين الحكومات منسقين وطنيين لها.</w:t>
      </w:r>
    </w:p>
  </w:footnote>
  <w:footnote w:id="6">
    <w:p w:rsidR="00956758" w:rsidRPr="00612296" w:rsidRDefault="00956758" w:rsidP="006B2D59">
      <w:pPr>
        <w:pStyle w:val="FootnoteText"/>
        <w:ind w:left="1183"/>
        <w:jc w:val="both"/>
        <w:rPr>
          <w:rFonts w:ascii="Traditional Arabic" w:hAnsi="Traditional Arabic" w:cs="Traditional Arabic"/>
          <w:noProof w:val="0"/>
          <w:sz w:val="26"/>
          <w:szCs w:val="26"/>
        </w:rPr>
      </w:pPr>
      <w:r w:rsidRPr="00612296">
        <w:rPr>
          <w:rFonts w:ascii="Traditional Arabic" w:hAnsi="Traditional Arabic" w:cs="Traditional Arabic"/>
          <w:noProof w:val="0"/>
          <w:sz w:val="26"/>
          <w:szCs w:val="26"/>
          <w:rtl/>
        </w:rPr>
        <w:t>(</w:t>
      </w:r>
      <w:r w:rsidRPr="00612296">
        <w:rPr>
          <w:rStyle w:val="FootnoteReference"/>
          <w:rFonts w:ascii="Traditional Arabic" w:hAnsi="Traditional Arabic" w:cs="Traditional Arabic"/>
          <w:noProof w:val="0"/>
          <w:sz w:val="26"/>
          <w:szCs w:val="26"/>
          <w:vertAlign w:val="baseline"/>
        </w:rPr>
        <w:footnoteRef/>
      </w:r>
      <w:r w:rsidRPr="00612296">
        <w:rPr>
          <w:rFonts w:ascii="Traditional Arabic" w:hAnsi="Traditional Arabic" w:cs="Traditional Arabic"/>
          <w:noProof w:val="0"/>
          <w:sz w:val="26"/>
          <w:szCs w:val="26"/>
          <w:rtl/>
        </w:rPr>
        <w:t>)</w:t>
      </w:r>
      <w:r>
        <w:rPr>
          <w:rFonts w:ascii="Traditional Arabic" w:hAnsi="Traditional Arabic" w:cs="Traditional Arabic"/>
          <w:noProof w:val="0"/>
          <w:sz w:val="26"/>
          <w:szCs w:val="26"/>
          <w:rtl/>
        </w:rPr>
        <w:t xml:space="preserve"> </w:t>
      </w:r>
      <w:r w:rsidRPr="00612296">
        <w:rPr>
          <w:rFonts w:ascii="Traditional Arabic" w:hAnsi="Traditional Arabic" w:cs="Traditional Arabic"/>
          <w:noProof w:val="0"/>
          <w:sz w:val="26"/>
          <w:szCs w:val="26"/>
          <w:rtl/>
        </w:rPr>
        <w:t xml:space="preserve"> توافق الآراء لا يعني رأياً واحداً ولكنه قد يتضمن مجموعة آراء مبنية على الأدلة.</w:t>
      </w:r>
    </w:p>
  </w:footnote>
  <w:footnote w:id="7">
    <w:p w:rsidR="00956758" w:rsidRPr="00743C73" w:rsidRDefault="00956758" w:rsidP="00743C73">
      <w:pPr>
        <w:pStyle w:val="FootnoteText"/>
        <w:spacing w:after="60" w:line="320" w:lineRule="exact"/>
        <w:ind w:left="1440"/>
        <w:jc w:val="both"/>
        <w:rPr>
          <w:rFonts w:cs="Traditional Arabic"/>
          <w:noProof w:val="0"/>
          <w:sz w:val="18"/>
          <w:szCs w:val="26"/>
        </w:rPr>
      </w:pPr>
      <w:r w:rsidRPr="00743C73">
        <w:rPr>
          <w:rFonts w:cs="Traditional Arabic"/>
          <w:noProof w:val="0"/>
          <w:sz w:val="18"/>
          <w:szCs w:val="26"/>
          <w:rtl/>
        </w:rPr>
        <w:t>(</w:t>
      </w:r>
      <w:r w:rsidRPr="00743C73">
        <w:rPr>
          <w:rStyle w:val="FootnoteReference"/>
          <w:rFonts w:cs="Traditional Arabic"/>
          <w:noProof w:val="0"/>
          <w:sz w:val="18"/>
          <w:szCs w:val="26"/>
          <w:vertAlign w:val="baseline"/>
        </w:rPr>
        <w:footnoteRef/>
      </w:r>
      <w:r w:rsidRPr="00743C73">
        <w:rPr>
          <w:rFonts w:cs="Traditional Arabic"/>
          <w:noProof w:val="0"/>
          <w:sz w:val="18"/>
          <w:szCs w:val="26"/>
          <w:rtl/>
        </w:rPr>
        <w:t xml:space="preserve">) </w:t>
      </w:r>
      <w:r w:rsidRPr="00743C73">
        <w:rPr>
          <w:rFonts w:cs="Traditional Arabic"/>
          <w:noProof w:val="0"/>
          <w:sz w:val="18"/>
          <w:szCs w:val="26"/>
        </w:rPr>
        <w:t>IPBES/2/3</w:t>
      </w:r>
      <w:r w:rsidRPr="00743C73">
        <w:rPr>
          <w:rFonts w:cs="Traditional Arabic"/>
          <w:noProof w:val="0"/>
          <w:sz w:val="18"/>
          <w:szCs w:val="26"/>
          <w:rtl/>
        </w:rPr>
        <w:t>.</w:t>
      </w:r>
    </w:p>
  </w:footnote>
  <w:footnote w:id="8">
    <w:p w:rsidR="00956758" w:rsidRPr="00743C73" w:rsidRDefault="00956758" w:rsidP="00743C73">
      <w:pPr>
        <w:pStyle w:val="FootnoteText"/>
        <w:spacing w:after="60" w:line="320" w:lineRule="exact"/>
        <w:ind w:left="1440"/>
        <w:jc w:val="both"/>
        <w:rPr>
          <w:rFonts w:cs="Traditional Arabic"/>
          <w:noProof w:val="0"/>
          <w:sz w:val="18"/>
          <w:szCs w:val="26"/>
        </w:rPr>
      </w:pPr>
      <w:r w:rsidRPr="00743C73">
        <w:rPr>
          <w:rFonts w:cs="Traditional Arabic"/>
          <w:noProof w:val="0"/>
          <w:sz w:val="18"/>
          <w:szCs w:val="26"/>
          <w:rtl/>
        </w:rPr>
        <w:t>(</w:t>
      </w:r>
      <w:r w:rsidRPr="00743C73">
        <w:rPr>
          <w:rStyle w:val="FootnoteReference"/>
          <w:rFonts w:cs="Traditional Arabic"/>
          <w:noProof w:val="0"/>
          <w:sz w:val="18"/>
          <w:szCs w:val="26"/>
          <w:vertAlign w:val="baseline"/>
        </w:rPr>
        <w:footnoteRef/>
      </w:r>
      <w:r w:rsidRPr="00743C73">
        <w:rPr>
          <w:rFonts w:cs="Traditional Arabic"/>
          <w:noProof w:val="0"/>
          <w:sz w:val="18"/>
          <w:szCs w:val="26"/>
          <w:rtl/>
        </w:rPr>
        <w:t xml:space="preserve">) </w:t>
      </w:r>
      <w:r w:rsidRPr="00743C73">
        <w:rPr>
          <w:rFonts w:cs="Traditional Arabic"/>
          <w:noProof w:val="0"/>
          <w:sz w:val="18"/>
          <w:szCs w:val="26"/>
        </w:rPr>
        <w:t>IPBES/2/INF/1</w:t>
      </w:r>
      <w:r w:rsidRPr="00743C73">
        <w:rPr>
          <w:rFonts w:cs="Traditional Arabic"/>
          <w:noProof w:val="0"/>
          <w:sz w:val="18"/>
          <w:szCs w:val="26"/>
          <w:rtl/>
        </w:rPr>
        <w:t>.</w:t>
      </w:r>
    </w:p>
  </w:footnote>
  <w:footnote w:id="9">
    <w:p w:rsidR="00956758" w:rsidRPr="00743C73" w:rsidRDefault="00956758" w:rsidP="00743C73">
      <w:pPr>
        <w:pStyle w:val="FootnoteText"/>
        <w:spacing w:after="60" w:line="320" w:lineRule="exact"/>
        <w:ind w:left="1440"/>
        <w:jc w:val="both"/>
        <w:rPr>
          <w:rFonts w:cs="Traditional Arabic"/>
          <w:noProof w:val="0"/>
          <w:sz w:val="18"/>
          <w:szCs w:val="26"/>
        </w:rPr>
      </w:pPr>
      <w:r w:rsidRPr="00743C73">
        <w:rPr>
          <w:rFonts w:ascii="Traditional Arabic" w:hAnsi="Traditional Arabic" w:cs="Traditional Arabic"/>
          <w:noProof w:val="0"/>
          <w:sz w:val="26"/>
          <w:szCs w:val="26"/>
          <w:rtl/>
        </w:rPr>
        <w:t>(</w:t>
      </w:r>
      <w:r w:rsidRPr="00743C73">
        <w:rPr>
          <w:rStyle w:val="FootnoteReference"/>
          <w:rFonts w:ascii="Traditional Arabic" w:hAnsi="Traditional Arabic" w:cs="Traditional Arabic"/>
          <w:noProof w:val="0"/>
          <w:sz w:val="26"/>
          <w:szCs w:val="26"/>
          <w:vertAlign w:val="baseline"/>
        </w:rPr>
        <w:footnoteRef/>
      </w:r>
      <w:r w:rsidRPr="00743C73">
        <w:rPr>
          <w:rFonts w:ascii="Traditional Arabic" w:hAnsi="Traditional Arabic" w:cs="Traditional Arabic"/>
          <w:noProof w:val="0"/>
          <w:sz w:val="26"/>
          <w:szCs w:val="26"/>
          <w:rtl/>
        </w:rPr>
        <w:t>)</w:t>
      </w:r>
      <w:r w:rsidRPr="00743C73">
        <w:rPr>
          <w:rFonts w:cs="Traditional Arabic"/>
          <w:noProof w:val="0"/>
          <w:sz w:val="18"/>
          <w:szCs w:val="26"/>
          <w:rtl/>
        </w:rPr>
        <w:t xml:space="preserve"> </w:t>
      </w:r>
      <w:r w:rsidRPr="00743C73">
        <w:rPr>
          <w:rFonts w:cs="Traditional Arabic"/>
          <w:noProof w:val="0"/>
          <w:sz w:val="18"/>
          <w:szCs w:val="26"/>
        </w:rPr>
        <w:t>IPBE</w:t>
      </w:r>
      <w:r w:rsidRPr="00743C73">
        <w:rPr>
          <w:rFonts w:cs="Traditional Arabic"/>
          <w:noProof w:val="0"/>
          <w:sz w:val="18"/>
          <w:szCs w:val="26"/>
          <w:lang w:val="en-GB"/>
        </w:rPr>
        <w:t>S/2</w:t>
      </w:r>
      <w:r w:rsidRPr="00743C73">
        <w:rPr>
          <w:rFonts w:cs="Traditional Arabic"/>
          <w:noProof w:val="0"/>
          <w:sz w:val="18"/>
          <w:szCs w:val="26"/>
        </w:rPr>
        <w:t xml:space="preserve"> INF/1/Add.1</w:t>
      </w:r>
      <w:r w:rsidRPr="00743C73">
        <w:rPr>
          <w:rFonts w:cs="Traditional Arabic"/>
          <w:noProof w:val="0"/>
          <w:sz w:val="18"/>
          <w:szCs w:val="26"/>
          <w:rtl/>
        </w:rPr>
        <w:t>.</w:t>
      </w:r>
    </w:p>
  </w:footnote>
  <w:footnote w:id="10">
    <w:p w:rsidR="00956758" w:rsidRPr="00743C73" w:rsidRDefault="00956758" w:rsidP="00743C73">
      <w:pPr>
        <w:pStyle w:val="FootnoteText"/>
        <w:spacing w:after="60" w:line="320" w:lineRule="exact"/>
        <w:ind w:left="1440"/>
        <w:jc w:val="both"/>
        <w:rPr>
          <w:rFonts w:cs="Traditional Arabic"/>
          <w:noProof w:val="0"/>
          <w:sz w:val="18"/>
          <w:szCs w:val="26"/>
        </w:rPr>
      </w:pPr>
      <w:r w:rsidRPr="00743C73">
        <w:rPr>
          <w:rFonts w:cs="Traditional Arabic"/>
          <w:noProof w:val="0"/>
          <w:sz w:val="18"/>
          <w:szCs w:val="26"/>
          <w:rtl/>
        </w:rPr>
        <w:t>(</w:t>
      </w:r>
      <w:r w:rsidRPr="00743C73">
        <w:rPr>
          <w:rStyle w:val="FootnoteReference"/>
          <w:rFonts w:cs="Traditional Arabic"/>
          <w:noProof w:val="0"/>
          <w:sz w:val="18"/>
          <w:szCs w:val="26"/>
          <w:vertAlign w:val="baseline"/>
        </w:rPr>
        <w:footnoteRef/>
      </w:r>
      <w:r w:rsidRPr="00743C73">
        <w:rPr>
          <w:rFonts w:cs="Traditional Arabic"/>
          <w:noProof w:val="0"/>
          <w:sz w:val="18"/>
          <w:szCs w:val="26"/>
          <w:rtl/>
        </w:rPr>
        <w:t xml:space="preserve">) </w:t>
      </w:r>
      <w:r w:rsidRPr="00743C73">
        <w:rPr>
          <w:rFonts w:cs="Traditional Arabic"/>
          <w:noProof w:val="0"/>
          <w:sz w:val="18"/>
          <w:szCs w:val="26"/>
        </w:rPr>
        <w:t>IPBES/2/INF/10</w:t>
      </w:r>
      <w:r w:rsidRPr="00743C73">
        <w:rPr>
          <w:rFonts w:cs="Traditional Arabic"/>
          <w:noProof w:val="0"/>
          <w:sz w:val="18"/>
          <w:szCs w:val="26"/>
          <w:rtl/>
        </w:rPr>
        <w:t>.</w:t>
      </w:r>
    </w:p>
  </w:footnote>
  <w:footnote w:id="11">
    <w:p w:rsidR="00956758" w:rsidRPr="00743C73" w:rsidRDefault="00956758" w:rsidP="00743C73">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للحصول على مزيد من المعلومات، انظر </w:t>
      </w:r>
      <w:r w:rsidRPr="003D2E97">
        <w:rPr>
          <w:rFonts w:ascii="Times New Roman" w:hAnsi="Times New Roman" w:cs="Traditional Arabic"/>
          <w:i/>
          <w:iCs/>
          <w:noProof w:val="0"/>
          <w:sz w:val="18"/>
          <w:szCs w:val="26"/>
          <w:rtl/>
          <w:lang w:val="en-GB"/>
        </w:rPr>
        <w:t>توقعات البيئة العالمية: البيئة من أجل المستقبل الذي نصبو إليه</w:t>
      </w:r>
      <w:r w:rsidRPr="00743C73">
        <w:rPr>
          <w:rFonts w:ascii="Times New Roman" w:hAnsi="Times New Roman" w:cs="Traditional Arabic"/>
          <w:noProof w:val="0"/>
          <w:sz w:val="18"/>
          <w:szCs w:val="26"/>
          <w:rtl/>
          <w:lang w:val="en-GB"/>
        </w:rPr>
        <w:t>. متاح على العنوان</w:t>
      </w:r>
      <w:r w:rsidRPr="00743C73">
        <w:rPr>
          <w:rFonts w:ascii="Times New Roman" w:hAnsi="Times New Roman" w:cs="Traditional Arabic"/>
          <w:noProof w:val="0"/>
          <w:w w:val="103"/>
          <w:kern w:val="14"/>
          <w:sz w:val="18"/>
          <w:szCs w:val="26"/>
          <w:rtl/>
        </w:rPr>
        <w:t xml:space="preserve">: </w:t>
      </w:r>
      <w:hyperlink r:id="rId1" w:history="1">
        <w:r w:rsidRPr="00743C73">
          <w:rPr>
            <w:rStyle w:val="FootnoteReference"/>
            <w:rFonts w:ascii="Times New Roman" w:hAnsi="Times New Roman" w:cs="Traditional Arabic"/>
            <w:noProof w:val="0"/>
            <w:sz w:val="18"/>
            <w:szCs w:val="26"/>
            <w:vertAlign w:val="baseline"/>
            <w:lang w:val="fr-FR"/>
          </w:rPr>
          <w:t>http://www.unep.org/geo/geo5.asp</w:t>
        </w:r>
      </w:hyperlink>
      <w:r w:rsidRPr="00743C73">
        <w:rPr>
          <w:rFonts w:ascii="Times New Roman" w:hAnsi="Times New Roman" w:cs="Traditional Arabic"/>
          <w:noProof w:val="0"/>
          <w:sz w:val="18"/>
          <w:szCs w:val="26"/>
          <w:rtl/>
          <w:lang w:val="en-GB"/>
        </w:rPr>
        <w:t>.</w:t>
      </w:r>
    </w:p>
  </w:footnote>
  <w:footnote w:id="12">
    <w:p w:rsidR="00956758" w:rsidRPr="00743C73" w:rsidRDefault="00956758" w:rsidP="00743C73">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IPBES/2/INF/1</w:t>
      </w:r>
      <w:r w:rsidRPr="00743C73">
        <w:rPr>
          <w:rFonts w:ascii="Times New Roman" w:hAnsi="Times New Roman" w:cs="Traditional Arabic"/>
          <w:noProof w:val="0"/>
          <w:w w:val="103"/>
          <w:kern w:val="14"/>
          <w:sz w:val="18"/>
          <w:szCs w:val="26"/>
          <w:rtl/>
        </w:rPr>
        <w:t>.</w:t>
      </w:r>
    </w:p>
  </w:footnote>
  <w:footnote w:id="13">
    <w:p w:rsidR="00956758" w:rsidRPr="00743C73" w:rsidRDefault="00956758" w:rsidP="003D0AE1">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w:t>
      </w:r>
      <w:r>
        <w:rPr>
          <w:rFonts w:ascii="Times New Roman" w:hAnsi="Times New Roman" w:cs="Traditional Arabic" w:hint="cs"/>
          <w:noProof w:val="0"/>
          <w:w w:val="103"/>
          <w:kern w:val="14"/>
          <w:sz w:val="18"/>
          <w:szCs w:val="26"/>
          <w:rtl/>
        </w:rPr>
        <w:t xml:space="preserve"> المقرر م ح د -2/4، المرفق</w:t>
      </w:r>
      <w:r w:rsidRPr="00743C73">
        <w:rPr>
          <w:rFonts w:ascii="Times New Roman" w:hAnsi="Times New Roman" w:cs="Traditional Arabic"/>
          <w:noProof w:val="0"/>
          <w:w w:val="103"/>
          <w:kern w:val="14"/>
          <w:sz w:val="18"/>
          <w:szCs w:val="26"/>
          <w:rtl/>
        </w:rPr>
        <w:t>.</w:t>
      </w:r>
    </w:p>
  </w:footnote>
  <w:footnote w:id="14">
    <w:p w:rsidR="00956758" w:rsidRPr="00743C73" w:rsidRDefault="00956758" w:rsidP="003D0AE1">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w:t>
      </w:r>
      <w:r>
        <w:rPr>
          <w:rFonts w:ascii="Times New Roman" w:hAnsi="Times New Roman" w:cs="Traditional Arabic" w:hint="cs"/>
          <w:noProof w:val="0"/>
          <w:w w:val="103"/>
          <w:kern w:val="14"/>
          <w:sz w:val="18"/>
          <w:szCs w:val="26"/>
          <w:rtl/>
        </w:rPr>
        <w:t xml:space="preserve"> </w:t>
      </w:r>
      <w:r w:rsidRPr="00743C73">
        <w:rPr>
          <w:rFonts w:ascii="Times New Roman" w:hAnsi="Times New Roman" w:cs="Traditional Arabic"/>
          <w:noProof w:val="0"/>
          <w:w w:val="103"/>
          <w:kern w:val="14"/>
          <w:sz w:val="18"/>
          <w:szCs w:val="26"/>
        </w:rPr>
        <w:t>UNEP/IPBES.MI/2/9</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المرفق الأول</w:t>
      </w:r>
      <w:r>
        <w:rPr>
          <w:rFonts w:ascii="Times New Roman" w:hAnsi="Times New Roman" w:cs="Traditional Arabic"/>
          <w:noProof w:val="0"/>
          <w:w w:val="103"/>
          <w:kern w:val="14"/>
          <w:sz w:val="18"/>
          <w:szCs w:val="26"/>
          <w:rtl/>
        </w:rPr>
        <w:t>، التذييل الأول،</w:t>
      </w:r>
      <w:r w:rsidRPr="003D2E97">
        <w:rPr>
          <w:rFonts w:ascii="Times New Roman" w:hAnsi="Times New Roman" w:cs="Traditional Arabic"/>
          <w:noProof w:val="0"/>
          <w:w w:val="103"/>
          <w:kern w:val="14"/>
          <w:sz w:val="18"/>
          <w:szCs w:val="26"/>
          <w:rtl/>
        </w:rPr>
        <w:t xml:space="preserve"> </w:t>
      </w:r>
      <w:r>
        <w:rPr>
          <w:rFonts w:ascii="Times New Roman" w:hAnsi="Times New Roman" w:cs="Traditional Arabic"/>
          <w:noProof w:val="0"/>
          <w:w w:val="103"/>
          <w:kern w:val="14"/>
          <w:sz w:val="18"/>
          <w:szCs w:val="26"/>
          <w:rtl/>
        </w:rPr>
        <w:t>الفرع أولاً</w:t>
      </w:r>
      <w:r w:rsidRPr="00743C73">
        <w:rPr>
          <w:rFonts w:ascii="Times New Roman" w:hAnsi="Times New Roman" w:cs="Traditional Arabic"/>
          <w:noProof w:val="0"/>
          <w:w w:val="103"/>
          <w:kern w:val="14"/>
          <w:sz w:val="18"/>
          <w:szCs w:val="26"/>
          <w:rtl/>
        </w:rPr>
        <w:t>.</w:t>
      </w:r>
    </w:p>
  </w:footnote>
  <w:footnote w:id="15">
    <w:p w:rsidR="00956758" w:rsidRPr="00743C73" w:rsidRDefault="00956758" w:rsidP="003D2E97">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المرجع السابق نفسه.</w:t>
      </w:r>
    </w:p>
  </w:footnote>
  <w:footnote w:id="16">
    <w:p w:rsidR="00956758" w:rsidRPr="00743C73" w:rsidRDefault="00956758" w:rsidP="00743C73">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المرجع السابق نفسه، الفرع ثانياً.</w:t>
      </w:r>
    </w:p>
  </w:footnote>
  <w:footnote w:id="17">
    <w:p w:rsidR="00956758" w:rsidRPr="00743C73" w:rsidRDefault="00956758" w:rsidP="00743C73">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أنظر </w:t>
      </w:r>
      <w:r w:rsidRPr="00743C73">
        <w:rPr>
          <w:rFonts w:ascii="Times New Roman" w:hAnsi="Times New Roman" w:cs="Traditional Arabic"/>
          <w:noProof w:val="0"/>
          <w:w w:val="103"/>
          <w:kern w:val="14"/>
          <w:sz w:val="18"/>
          <w:szCs w:val="26"/>
        </w:rPr>
        <w:t>IPBES/1/INF/14/Rev.1</w:t>
      </w:r>
      <w:r w:rsidRPr="00743C73">
        <w:rPr>
          <w:rFonts w:ascii="Times New Roman" w:hAnsi="Times New Roman" w:cs="Traditional Arabic"/>
          <w:noProof w:val="0"/>
          <w:w w:val="103"/>
          <w:kern w:val="14"/>
          <w:sz w:val="18"/>
          <w:szCs w:val="26"/>
          <w:rtl/>
        </w:rPr>
        <w:t>.</w:t>
      </w:r>
    </w:p>
  </w:footnote>
  <w:footnote w:id="18">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الفقرة </w:t>
      </w:r>
      <w:r>
        <w:rPr>
          <w:rFonts w:ascii="Times New Roman" w:hAnsi="Times New Roman" w:cs="Traditional Arabic" w:hint="cs"/>
          <w:noProof w:val="0"/>
          <w:w w:val="103"/>
          <w:kern w:val="14"/>
          <w:sz w:val="18"/>
          <w:szCs w:val="26"/>
          <w:rtl/>
        </w:rPr>
        <w:t>17</w:t>
      </w:r>
      <w:r w:rsidRPr="00743C73">
        <w:rPr>
          <w:rFonts w:ascii="Times New Roman" w:hAnsi="Times New Roman" w:cs="Traditional Arabic"/>
          <w:noProof w:val="0"/>
          <w:w w:val="103"/>
          <w:kern w:val="14"/>
          <w:sz w:val="18"/>
          <w:szCs w:val="26"/>
          <w:rtl/>
        </w:rPr>
        <w:t>، (أ) و(ج)، و</w:t>
      </w:r>
      <w:r w:rsidRPr="00743C73">
        <w:rPr>
          <w:rFonts w:ascii="Times New Roman" w:hAnsi="Times New Roman" w:cs="Traditional Arabic"/>
          <w:noProof w:val="0"/>
          <w:w w:val="103"/>
          <w:kern w:val="14"/>
          <w:sz w:val="18"/>
          <w:szCs w:val="26"/>
        </w:rPr>
        <w:t>IPBES/2/INF</w:t>
      </w:r>
      <w:r>
        <w:rPr>
          <w:rFonts w:ascii="Times New Roman" w:hAnsi="Times New Roman" w:cs="Traditional Arabic"/>
          <w:noProof w:val="0"/>
          <w:w w:val="103"/>
          <w:kern w:val="14"/>
          <w:sz w:val="18"/>
          <w:szCs w:val="26"/>
        </w:rPr>
        <w:t>/</w:t>
      </w:r>
      <w:r w:rsidRPr="00743C73">
        <w:rPr>
          <w:rFonts w:ascii="Times New Roman" w:hAnsi="Times New Roman" w:cs="Traditional Arabic"/>
          <w:noProof w:val="0"/>
          <w:w w:val="103"/>
          <w:kern w:val="14"/>
          <w:sz w:val="18"/>
          <w:szCs w:val="26"/>
        </w:rPr>
        <w:t>9</w:t>
      </w:r>
      <w:r w:rsidRPr="00743C73">
        <w:rPr>
          <w:rFonts w:ascii="Times New Roman" w:hAnsi="Times New Roman" w:cs="Traditional Arabic"/>
          <w:noProof w:val="0"/>
          <w:w w:val="103"/>
          <w:kern w:val="14"/>
          <w:sz w:val="18"/>
          <w:szCs w:val="26"/>
          <w:rtl/>
        </w:rPr>
        <w:t>، المرفق الثاني.</w:t>
      </w:r>
    </w:p>
  </w:footnote>
  <w:footnote w:id="19">
    <w:p w:rsidR="00956758" w:rsidRPr="00743C73" w:rsidRDefault="00956758" w:rsidP="00743C73">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Pr>
        <w:t>UNEP/IPBES.MI/2/INF/14</w:t>
      </w:r>
      <w:r w:rsidRPr="00743C73">
        <w:rPr>
          <w:rFonts w:ascii="Times New Roman" w:hAnsi="Times New Roman" w:cs="Traditional Arabic"/>
          <w:noProof w:val="0"/>
          <w:w w:val="103"/>
          <w:kern w:val="14"/>
          <w:sz w:val="18"/>
          <w:szCs w:val="26"/>
          <w:rtl/>
        </w:rPr>
        <w:t>.</w:t>
      </w:r>
    </w:p>
  </w:footnote>
  <w:footnote w:id="20">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الفقرة </w:t>
      </w:r>
      <w:r>
        <w:rPr>
          <w:rFonts w:ascii="Times New Roman" w:hAnsi="Times New Roman" w:cs="Traditional Arabic" w:hint="cs"/>
          <w:noProof w:val="0"/>
          <w:w w:val="103"/>
          <w:kern w:val="14"/>
          <w:sz w:val="18"/>
          <w:szCs w:val="26"/>
          <w:rtl/>
        </w:rPr>
        <w:t>17</w:t>
      </w:r>
      <w:r w:rsidRPr="00743C73">
        <w:rPr>
          <w:rFonts w:ascii="Times New Roman" w:hAnsi="Times New Roman" w:cs="Traditional Arabic"/>
          <w:noProof w:val="0"/>
          <w:w w:val="103"/>
          <w:kern w:val="14"/>
          <w:sz w:val="18"/>
          <w:szCs w:val="26"/>
          <w:rtl/>
        </w:rPr>
        <w:t xml:space="preserve"> (ج)،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1">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أعرب عن الحاجة إلى هذا الناتج ضمناً في عدد من الطلبات والمدخلات والمقترحات الواردة، وتستجيب للملخص الوارد في الفقرة </w:t>
      </w:r>
      <w:r>
        <w:rPr>
          <w:rFonts w:ascii="Times New Roman" w:hAnsi="Times New Roman" w:cs="Traditional Arabic" w:hint="cs"/>
          <w:noProof w:val="0"/>
          <w:w w:val="103"/>
          <w:kern w:val="14"/>
          <w:sz w:val="18"/>
          <w:szCs w:val="26"/>
          <w:rtl/>
        </w:rPr>
        <w:t>17</w:t>
      </w:r>
      <w:r w:rsidRPr="00743C73">
        <w:rPr>
          <w:rFonts w:ascii="Times New Roman" w:hAnsi="Times New Roman" w:cs="Traditional Arabic"/>
          <w:noProof w:val="0"/>
          <w:w w:val="103"/>
          <w:kern w:val="14"/>
          <w:sz w:val="18"/>
          <w:szCs w:val="26"/>
          <w:rtl/>
        </w:rPr>
        <w:t xml:space="preserve"> (هـ) من تقرير ترتيب الطلبات حسب الأولوية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w:t>
      </w:r>
    </w:p>
  </w:footnote>
  <w:footnote w:id="22">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الفقرتان </w:t>
      </w:r>
      <w:r>
        <w:rPr>
          <w:rFonts w:ascii="Times New Roman" w:hAnsi="Times New Roman" w:cs="Traditional Arabic" w:hint="cs"/>
          <w:noProof w:val="0"/>
          <w:w w:val="103"/>
          <w:kern w:val="14"/>
          <w:sz w:val="18"/>
          <w:szCs w:val="26"/>
          <w:rtl/>
        </w:rPr>
        <w:t>17</w:t>
      </w:r>
      <w:r w:rsidRPr="00743C73">
        <w:rPr>
          <w:rFonts w:ascii="Times New Roman" w:hAnsi="Times New Roman" w:cs="Traditional Arabic"/>
          <w:noProof w:val="0"/>
          <w:w w:val="103"/>
          <w:kern w:val="14"/>
          <w:sz w:val="18"/>
          <w:szCs w:val="26"/>
          <w:rtl/>
        </w:rPr>
        <w:t xml:space="preserve"> (ب) و(د)،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3">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1</w:t>
      </w:r>
      <w:r>
        <w:rPr>
          <w:rFonts w:ascii="Times New Roman" w:hAnsi="Times New Roman" w:cs="Traditional Arabic" w:hint="cs"/>
          <w:noProof w:val="0"/>
          <w:w w:val="103"/>
          <w:kern w:val="14"/>
          <w:sz w:val="18"/>
          <w:szCs w:val="26"/>
          <w:rtl/>
        </w:rPr>
        <w:t xml:space="preserve">8 </w:t>
      </w:r>
      <w:r w:rsidRPr="00743C73">
        <w:rPr>
          <w:rFonts w:ascii="Times New Roman" w:hAnsi="Times New Roman" w:cs="Traditional Arabic"/>
          <w:noProof w:val="0"/>
          <w:w w:val="103"/>
          <w:kern w:val="14"/>
          <w:sz w:val="18"/>
          <w:szCs w:val="26"/>
          <w:rtl/>
        </w:rPr>
        <w:t>(ج)،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4">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1</w:t>
      </w:r>
      <w:r>
        <w:rPr>
          <w:rFonts w:ascii="Times New Roman" w:hAnsi="Times New Roman" w:cs="Traditional Arabic" w:hint="cs"/>
          <w:noProof w:val="0"/>
          <w:w w:val="103"/>
          <w:kern w:val="14"/>
          <w:sz w:val="18"/>
          <w:szCs w:val="26"/>
          <w:rtl/>
        </w:rPr>
        <w:t xml:space="preserve">8 </w:t>
      </w:r>
      <w:r w:rsidRPr="00743C73">
        <w:rPr>
          <w:rFonts w:ascii="Times New Roman" w:hAnsi="Times New Roman" w:cs="Traditional Arabic"/>
          <w:noProof w:val="0"/>
          <w:w w:val="103"/>
          <w:kern w:val="14"/>
          <w:sz w:val="18"/>
          <w:szCs w:val="26"/>
          <w:rtl/>
        </w:rPr>
        <w:t>(أ)،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5">
    <w:p w:rsidR="00956758" w:rsidRPr="00743C73" w:rsidRDefault="00956758" w:rsidP="007957A1">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الفقرة </w:t>
      </w:r>
      <w:r>
        <w:rPr>
          <w:rFonts w:ascii="Times New Roman" w:hAnsi="Times New Roman" w:cs="Traditional Arabic" w:hint="cs"/>
          <w:noProof w:val="0"/>
          <w:w w:val="103"/>
          <w:kern w:val="14"/>
          <w:sz w:val="18"/>
          <w:szCs w:val="26"/>
          <w:rtl/>
        </w:rPr>
        <w:t xml:space="preserve">18 </w:t>
      </w:r>
      <w:r w:rsidRPr="00743C73">
        <w:rPr>
          <w:rFonts w:ascii="Times New Roman" w:hAnsi="Times New Roman" w:cs="Traditional Arabic"/>
          <w:noProof w:val="0"/>
          <w:w w:val="103"/>
          <w:kern w:val="14"/>
          <w:sz w:val="18"/>
          <w:szCs w:val="26"/>
          <w:rtl/>
        </w:rPr>
        <w:t>(ب)،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6">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3</w:t>
      </w:r>
      <w:r>
        <w:rPr>
          <w:rFonts w:ascii="Times New Roman" w:hAnsi="Times New Roman" w:cs="Traditional Arabic" w:hint="cs"/>
          <w:noProof w:val="0"/>
          <w:w w:val="103"/>
          <w:kern w:val="14"/>
          <w:sz w:val="18"/>
          <w:szCs w:val="26"/>
          <w:rtl/>
        </w:rPr>
        <w:t>5</w:t>
      </w:r>
      <w:r w:rsidRPr="00743C73">
        <w:rPr>
          <w:rFonts w:ascii="Times New Roman" w:hAnsi="Times New Roman" w:cs="Traditional Arabic"/>
          <w:noProof w:val="0"/>
          <w:w w:val="103"/>
          <w:kern w:val="14"/>
          <w:sz w:val="18"/>
          <w:szCs w:val="26"/>
          <w:rtl/>
        </w:rPr>
        <w:t xml:space="preserve"> (أ)،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7">
    <w:p w:rsidR="00956758" w:rsidRPr="00743C73" w:rsidRDefault="00956758" w:rsidP="007957A1">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أنظر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الفقرتان 3</w:t>
      </w:r>
      <w:r>
        <w:rPr>
          <w:rFonts w:ascii="Times New Roman" w:hAnsi="Times New Roman" w:cs="Traditional Arabic" w:hint="cs"/>
          <w:noProof w:val="0"/>
          <w:w w:val="103"/>
          <w:kern w:val="14"/>
          <w:sz w:val="18"/>
          <w:szCs w:val="26"/>
          <w:rtl/>
        </w:rPr>
        <w:t>5</w:t>
      </w:r>
      <w:r w:rsidRPr="00743C73">
        <w:rPr>
          <w:rFonts w:ascii="Times New Roman" w:hAnsi="Times New Roman" w:cs="Traditional Arabic"/>
          <w:noProof w:val="0"/>
          <w:w w:val="103"/>
          <w:kern w:val="14"/>
          <w:sz w:val="18"/>
          <w:szCs w:val="26"/>
          <w:rtl/>
        </w:rPr>
        <w:t xml:space="preserve"> (ب) </w:t>
      </w:r>
      <w:r>
        <w:rPr>
          <w:rFonts w:ascii="Times New Roman" w:hAnsi="Times New Roman" w:cs="Traditional Arabic" w:hint="cs"/>
          <w:noProof w:val="0"/>
          <w:w w:val="103"/>
          <w:kern w:val="14"/>
          <w:sz w:val="18"/>
          <w:szCs w:val="26"/>
          <w:rtl/>
        </w:rPr>
        <w:t xml:space="preserve">- </w:t>
      </w:r>
      <w:r w:rsidRPr="00743C73">
        <w:rPr>
          <w:rFonts w:ascii="Times New Roman" w:hAnsi="Times New Roman" w:cs="Traditional Arabic"/>
          <w:noProof w:val="0"/>
          <w:w w:val="103"/>
          <w:kern w:val="14"/>
          <w:sz w:val="18"/>
          <w:szCs w:val="26"/>
          <w:rtl/>
        </w:rPr>
        <w:t>(و)،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28">
    <w:p w:rsidR="00956758" w:rsidRPr="00743C73" w:rsidRDefault="00956758" w:rsidP="001D7E88">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الفقرة </w:t>
      </w:r>
      <w:r>
        <w:rPr>
          <w:rFonts w:ascii="Times New Roman" w:hAnsi="Times New Roman" w:cs="Traditional Arabic" w:hint="cs"/>
          <w:noProof w:val="0"/>
          <w:w w:val="103"/>
          <w:kern w:val="14"/>
          <w:sz w:val="18"/>
          <w:szCs w:val="26"/>
          <w:rtl/>
        </w:rPr>
        <w:t>20</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(أ)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xml:space="preserve"> المرفق الثاني.</w:t>
      </w:r>
    </w:p>
  </w:footnote>
  <w:footnote w:id="29">
    <w:p w:rsidR="00956758" w:rsidRPr="00743C73" w:rsidRDefault="00956758" w:rsidP="005D28AD">
      <w:pPr>
        <w:pStyle w:val="FootnoteText"/>
        <w:spacing w:after="40" w:line="320" w:lineRule="exact"/>
        <w:ind w:left="1134"/>
        <w:jc w:val="both"/>
        <w:rPr>
          <w:rFonts w:ascii="Times New Roman" w:hAnsi="Times New Roman" w:cs="Traditional Arabic" w:hint="cs"/>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xml:space="preserve"> الفقرة </w:t>
      </w:r>
      <w:r>
        <w:rPr>
          <w:rFonts w:ascii="Times New Roman" w:hAnsi="Times New Roman" w:cs="Traditional Arabic" w:hint="cs"/>
          <w:noProof w:val="0"/>
          <w:w w:val="103"/>
          <w:kern w:val="14"/>
          <w:sz w:val="18"/>
          <w:szCs w:val="26"/>
          <w:rtl/>
        </w:rPr>
        <w:t>20</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(ب)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xml:space="preserve"> المرفق الثاني.</w:t>
      </w:r>
    </w:p>
  </w:footnote>
  <w:footnote w:id="30">
    <w:p w:rsidR="00956758" w:rsidRPr="00743C73" w:rsidRDefault="00956758" w:rsidP="005D28AD">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 xml:space="preserve"> انظر</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2</w:t>
      </w:r>
      <w:r>
        <w:rPr>
          <w:rFonts w:ascii="Times New Roman" w:hAnsi="Times New Roman" w:cs="Traditional Arabic" w:hint="cs"/>
          <w:noProof w:val="0"/>
          <w:w w:val="103"/>
          <w:kern w:val="14"/>
          <w:sz w:val="18"/>
          <w:szCs w:val="26"/>
          <w:rtl/>
        </w:rPr>
        <w:t>1</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(أ)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31">
    <w:p w:rsidR="00956758" w:rsidRPr="00743C73" w:rsidRDefault="00956758" w:rsidP="005D28AD">
      <w:pPr>
        <w:pStyle w:val="FootnoteText"/>
        <w:spacing w:after="40" w:line="320" w:lineRule="exact"/>
        <w:ind w:left="1134"/>
        <w:jc w:val="both"/>
        <w:rPr>
          <w:rFonts w:ascii="Times New Roman" w:hAnsi="Times New Roman" w:cs="Traditional Arabic"/>
          <w:noProof w:val="0"/>
          <w:w w:val="103"/>
          <w:kern w:val="14"/>
          <w:sz w:val="18"/>
          <w:szCs w:val="26"/>
          <w:rtl/>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2</w:t>
      </w:r>
      <w:r>
        <w:rPr>
          <w:rFonts w:ascii="Times New Roman" w:hAnsi="Times New Roman" w:cs="Traditional Arabic" w:hint="cs"/>
          <w:noProof w:val="0"/>
          <w:w w:val="103"/>
          <w:kern w:val="14"/>
          <w:sz w:val="18"/>
          <w:szCs w:val="26"/>
          <w:rtl/>
        </w:rPr>
        <w:t>1</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(ج)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32">
    <w:p w:rsidR="00956758" w:rsidRPr="00743C73" w:rsidRDefault="00956758" w:rsidP="005D28AD">
      <w:pPr>
        <w:pStyle w:val="FootnoteText"/>
        <w:spacing w:after="40" w:line="320" w:lineRule="exact"/>
        <w:ind w:left="1134"/>
        <w:jc w:val="both"/>
        <w:rPr>
          <w:rFonts w:ascii="Times New Roman" w:hAnsi="Times New Roman" w:cs="Traditional Arabic"/>
          <w:noProof w:val="0"/>
          <w:w w:val="103"/>
          <w:kern w:val="14"/>
          <w:sz w:val="18"/>
          <w:szCs w:val="26"/>
        </w:rPr>
      </w:pPr>
      <w:r w:rsidRPr="00743C73">
        <w:rPr>
          <w:rFonts w:ascii="Times New Roman" w:hAnsi="Times New Roman" w:cs="Traditional Arabic"/>
          <w:noProof w:val="0"/>
          <w:w w:val="103"/>
          <w:kern w:val="14"/>
          <w:sz w:val="18"/>
          <w:szCs w:val="26"/>
          <w:rtl/>
        </w:rPr>
        <w:t>(</w:t>
      </w:r>
      <w:r w:rsidRPr="00743C73">
        <w:rPr>
          <w:rStyle w:val="FootnoteReference"/>
          <w:rFonts w:ascii="Times New Roman" w:hAnsi="Times New Roman" w:cs="Traditional Arabic"/>
          <w:noProof w:val="0"/>
          <w:w w:val="103"/>
          <w:kern w:val="14"/>
          <w:sz w:val="18"/>
          <w:szCs w:val="26"/>
          <w:vertAlign w:val="baseline"/>
          <w:rtl/>
        </w:rPr>
        <w:footnoteRef/>
      </w:r>
      <w:r w:rsidRPr="00743C73">
        <w:rPr>
          <w:rFonts w:ascii="Times New Roman" w:hAnsi="Times New Roman" w:cs="Traditional Arabic"/>
          <w:noProof w:val="0"/>
          <w:w w:val="103"/>
          <w:kern w:val="14"/>
          <w:sz w:val="18"/>
          <w:szCs w:val="26"/>
          <w:rtl/>
        </w:rPr>
        <w:t>)</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 xml:space="preserve"> انظر </w:t>
      </w:r>
      <w:r w:rsidRPr="00743C73">
        <w:rPr>
          <w:rFonts w:ascii="Times New Roman" w:hAnsi="Times New Roman" w:cs="Traditional Arabic"/>
          <w:noProof w:val="0"/>
          <w:w w:val="103"/>
          <w:kern w:val="14"/>
          <w:sz w:val="18"/>
          <w:szCs w:val="26"/>
        </w:rPr>
        <w:t>IPBES/2/3</w:t>
      </w:r>
      <w:r w:rsidRPr="00743C73">
        <w:rPr>
          <w:rFonts w:ascii="Times New Roman" w:hAnsi="Times New Roman" w:cs="Traditional Arabic"/>
          <w:noProof w:val="0"/>
          <w:w w:val="103"/>
          <w:kern w:val="14"/>
          <w:sz w:val="18"/>
          <w:szCs w:val="26"/>
          <w:rtl/>
        </w:rPr>
        <w:t>، الفقرة 2</w:t>
      </w:r>
      <w:r>
        <w:rPr>
          <w:rFonts w:ascii="Times New Roman" w:hAnsi="Times New Roman" w:cs="Traditional Arabic" w:hint="cs"/>
          <w:noProof w:val="0"/>
          <w:w w:val="103"/>
          <w:kern w:val="14"/>
          <w:sz w:val="18"/>
          <w:szCs w:val="26"/>
          <w:rtl/>
        </w:rPr>
        <w:t>1</w:t>
      </w:r>
      <w:r>
        <w:rPr>
          <w:rFonts w:ascii="Times New Roman" w:hAnsi="Times New Roman" w:cs="Traditional Arabic"/>
          <w:noProof w:val="0"/>
          <w:w w:val="103"/>
          <w:kern w:val="14"/>
          <w:sz w:val="18"/>
          <w:szCs w:val="26"/>
          <w:rtl/>
        </w:rPr>
        <w:t xml:space="preserve"> </w:t>
      </w:r>
      <w:r w:rsidRPr="00743C73">
        <w:rPr>
          <w:rFonts w:ascii="Times New Roman" w:hAnsi="Times New Roman" w:cs="Traditional Arabic"/>
          <w:noProof w:val="0"/>
          <w:w w:val="103"/>
          <w:kern w:val="14"/>
          <w:sz w:val="18"/>
          <w:szCs w:val="26"/>
          <w:rtl/>
        </w:rPr>
        <w:t>(ب) و</w:t>
      </w:r>
      <w:r w:rsidRPr="00743C73">
        <w:rPr>
          <w:rFonts w:ascii="Times New Roman" w:hAnsi="Times New Roman" w:cs="Traditional Arabic"/>
          <w:noProof w:val="0"/>
          <w:w w:val="103"/>
          <w:kern w:val="14"/>
          <w:sz w:val="18"/>
          <w:szCs w:val="26"/>
        </w:rPr>
        <w:t>IPBES/2/INF/9</w:t>
      </w:r>
      <w:r w:rsidRPr="00743C73">
        <w:rPr>
          <w:rFonts w:ascii="Times New Roman" w:hAnsi="Times New Roman" w:cs="Traditional Arabic"/>
          <w:noProof w:val="0"/>
          <w:w w:val="103"/>
          <w:kern w:val="14"/>
          <w:sz w:val="18"/>
          <w:szCs w:val="26"/>
          <w:rtl/>
        </w:rPr>
        <w:t>، المرفق الثاني.</w:t>
      </w:r>
    </w:p>
  </w:footnote>
  <w:footnote w:id="33">
    <w:p w:rsidR="00956758" w:rsidRPr="00743C73" w:rsidRDefault="00956758" w:rsidP="002D2387">
      <w:pPr>
        <w:pStyle w:val="FootnoteText"/>
        <w:spacing w:after="40" w:line="300" w:lineRule="exact"/>
        <w:ind w:left="1132" w:firstLine="2"/>
        <w:jc w:val="both"/>
        <w:rPr>
          <w:rFonts w:ascii="Traditional Arabic" w:hAnsi="Traditional Arabic" w:cs="Traditional Arabic"/>
          <w:noProof w:val="0"/>
          <w:sz w:val="26"/>
          <w:szCs w:val="26"/>
          <w:rtl/>
        </w:rPr>
      </w:pPr>
      <w:r w:rsidRPr="00743C73">
        <w:rPr>
          <w:rFonts w:cs="Traditional Arabic"/>
          <w:noProof w:val="0"/>
          <w:szCs w:val="26"/>
          <w:rtl/>
        </w:rPr>
        <w:t>(</w:t>
      </w:r>
      <w:r w:rsidRPr="00743C73">
        <w:rPr>
          <w:rStyle w:val="FootnoteReference"/>
          <w:rFonts w:cs="Traditional Arabic"/>
          <w:noProof w:val="0"/>
          <w:szCs w:val="26"/>
          <w:vertAlign w:val="baseline"/>
          <w:rtl/>
        </w:rPr>
        <w:footnoteRef/>
      </w:r>
      <w:r w:rsidRPr="00743C73">
        <w:rPr>
          <w:rFonts w:cs="Traditional Arabic"/>
          <w:noProof w:val="0"/>
          <w:szCs w:val="26"/>
          <w:rtl/>
        </w:rPr>
        <w:t>)</w:t>
      </w:r>
      <w:r>
        <w:rPr>
          <w:rFonts w:cs="Traditional Arabic"/>
          <w:noProof w:val="0"/>
          <w:szCs w:val="26"/>
          <w:rtl/>
        </w:rPr>
        <w:t xml:space="preserve">  </w:t>
      </w:r>
      <w:r w:rsidRPr="00743C73">
        <w:rPr>
          <w:rStyle w:val="DeltaViewInsertion"/>
          <w:noProof w:val="0"/>
          <w:color w:val="auto"/>
          <w:sz w:val="18"/>
          <w:szCs w:val="18"/>
          <w:u w:val="none"/>
          <w:lang w:val="en-GB"/>
        </w:rPr>
        <w:t xml:space="preserve">Helmholtz Association of German Research Centres. "Economic </w:t>
      </w:r>
      <w:r>
        <w:rPr>
          <w:rStyle w:val="DeltaViewInsertion"/>
          <w:noProof w:val="0"/>
          <w:color w:val="auto"/>
          <w:sz w:val="18"/>
          <w:szCs w:val="18"/>
          <w:u w:val="none"/>
          <w:lang w:val="en-GB"/>
        </w:rPr>
        <w:t>v</w:t>
      </w:r>
      <w:r w:rsidRPr="00743C73">
        <w:rPr>
          <w:rStyle w:val="DeltaViewInsertion"/>
          <w:noProof w:val="0"/>
          <w:color w:val="auto"/>
          <w:sz w:val="18"/>
          <w:szCs w:val="18"/>
          <w:u w:val="none"/>
          <w:lang w:val="en-GB"/>
        </w:rPr>
        <w:t xml:space="preserve">alue </w:t>
      </w:r>
      <w:r>
        <w:rPr>
          <w:rStyle w:val="DeltaViewInsertion"/>
          <w:noProof w:val="0"/>
          <w:color w:val="auto"/>
          <w:sz w:val="18"/>
          <w:szCs w:val="18"/>
          <w:u w:val="none"/>
          <w:lang w:val="en-GB"/>
        </w:rPr>
        <w:t>o</w:t>
      </w:r>
      <w:r w:rsidRPr="00743C73">
        <w:rPr>
          <w:rStyle w:val="DeltaViewInsertion"/>
          <w:noProof w:val="0"/>
          <w:color w:val="auto"/>
          <w:sz w:val="18"/>
          <w:szCs w:val="18"/>
          <w:u w:val="none"/>
          <w:lang w:val="en-GB"/>
        </w:rPr>
        <w:t xml:space="preserve">f </w:t>
      </w:r>
      <w:r>
        <w:rPr>
          <w:rStyle w:val="DeltaViewInsertion"/>
          <w:noProof w:val="0"/>
          <w:color w:val="auto"/>
          <w:sz w:val="18"/>
          <w:szCs w:val="18"/>
          <w:u w:val="none"/>
          <w:lang w:val="en-GB"/>
        </w:rPr>
        <w:t>i</w:t>
      </w:r>
      <w:r w:rsidRPr="00743C73">
        <w:rPr>
          <w:rStyle w:val="DeltaViewInsertion"/>
          <w:noProof w:val="0"/>
          <w:color w:val="auto"/>
          <w:sz w:val="18"/>
          <w:szCs w:val="18"/>
          <w:u w:val="none"/>
          <w:lang w:val="en-GB"/>
        </w:rPr>
        <w:t xml:space="preserve">nsect </w:t>
      </w:r>
      <w:r>
        <w:rPr>
          <w:rStyle w:val="DeltaViewInsertion"/>
          <w:noProof w:val="0"/>
          <w:color w:val="auto"/>
          <w:sz w:val="18"/>
          <w:szCs w:val="18"/>
          <w:u w:val="none"/>
          <w:lang w:val="en-GB"/>
        </w:rPr>
        <w:t>p</w:t>
      </w:r>
      <w:r w:rsidRPr="00743C73">
        <w:rPr>
          <w:rStyle w:val="DeltaViewInsertion"/>
          <w:noProof w:val="0"/>
          <w:color w:val="auto"/>
          <w:sz w:val="18"/>
          <w:szCs w:val="18"/>
          <w:u w:val="none"/>
          <w:lang w:val="en-GB"/>
        </w:rPr>
        <w:t xml:space="preserve">ollination </w:t>
      </w:r>
      <w:r>
        <w:rPr>
          <w:rStyle w:val="DeltaViewInsertion"/>
          <w:noProof w:val="0"/>
          <w:color w:val="auto"/>
          <w:sz w:val="18"/>
          <w:szCs w:val="18"/>
          <w:u w:val="none"/>
          <w:lang w:val="en-GB"/>
        </w:rPr>
        <w:t>w</w:t>
      </w:r>
      <w:r w:rsidRPr="00743C73">
        <w:rPr>
          <w:rStyle w:val="DeltaViewInsertion"/>
          <w:noProof w:val="0"/>
          <w:color w:val="auto"/>
          <w:sz w:val="18"/>
          <w:szCs w:val="18"/>
          <w:u w:val="none"/>
          <w:lang w:val="en-GB"/>
        </w:rPr>
        <w:t xml:space="preserve">orldwide </w:t>
      </w:r>
      <w:r>
        <w:rPr>
          <w:rStyle w:val="DeltaViewInsertion"/>
          <w:noProof w:val="0"/>
          <w:color w:val="auto"/>
          <w:sz w:val="18"/>
          <w:szCs w:val="18"/>
          <w:u w:val="none"/>
          <w:lang w:val="en-GB"/>
        </w:rPr>
        <w:t>e</w:t>
      </w:r>
      <w:r w:rsidRPr="00743C73">
        <w:rPr>
          <w:rStyle w:val="DeltaViewInsertion"/>
          <w:noProof w:val="0"/>
          <w:color w:val="auto"/>
          <w:sz w:val="18"/>
          <w:szCs w:val="18"/>
          <w:u w:val="none"/>
          <w:lang w:val="en-GB"/>
        </w:rPr>
        <w:t xml:space="preserve">stimated </w:t>
      </w:r>
      <w:r>
        <w:rPr>
          <w:rStyle w:val="DeltaViewInsertion"/>
          <w:noProof w:val="0"/>
          <w:color w:val="auto"/>
          <w:sz w:val="18"/>
          <w:szCs w:val="18"/>
          <w:u w:val="none"/>
          <w:lang w:val="en-GB"/>
        </w:rPr>
        <w:t>a</w:t>
      </w:r>
      <w:r w:rsidRPr="00743C73">
        <w:rPr>
          <w:rStyle w:val="DeltaViewInsertion"/>
          <w:noProof w:val="0"/>
          <w:color w:val="auto"/>
          <w:sz w:val="18"/>
          <w:szCs w:val="18"/>
          <w:u w:val="none"/>
          <w:lang w:val="en-GB"/>
        </w:rPr>
        <w:t xml:space="preserve">t U.S. $217 </w:t>
      </w:r>
      <w:r>
        <w:rPr>
          <w:rStyle w:val="DeltaViewInsertion"/>
          <w:noProof w:val="0"/>
          <w:color w:val="auto"/>
          <w:sz w:val="18"/>
          <w:szCs w:val="18"/>
          <w:u w:val="none"/>
          <w:lang w:val="en-GB"/>
        </w:rPr>
        <w:t>b</w:t>
      </w:r>
      <w:r w:rsidRPr="00743C73">
        <w:rPr>
          <w:rStyle w:val="DeltaViewInsertion"/>
          <w:noProof w:val="0"/>
          <w:color w:val="auto"/>
          <w:sz w:val="18"/>
          <w:szCs w:val="18"/>
          <w:u w:val="none"/>
          <w:lang w:val="en-GB"/>
        </w:rPr>
        <w:t>illion." ScienceDaily</w:t>
      </w:r>
      <w:r w:rsidRPr="00743C73">
        <w:rPr>
          <w:rFonts w:cs="Traditional Arabic"/>
          <w:noProof w:val="0"/>
          <w:szCs w:val="26"/>
          <w:rtl/>
        </w:rPr>
        <w:t xml:space="preserve">، المنشور بتاريخ 15 أيلول/سبتمبر 2008 على الموقع: </w:t>
      </w:r>
      <w:r w:rsidRPr="00743C73">
        <w:rPr>
          <w:noProof w:val="0"/>
          <w:sz w:val="18"/>
          <w:szCs w:val="16"/>
          <w:lang w:val="en-GB"/>
        </w:rPr>
        <w:t>http://www.sciencedaily.com/releases/2008/09/08091</w:t>
      </w:r>
      <w:r>
        <w:rPr>
          <w:noProof w:val="0"/>
          <w:sz w:val="18"/>
          <w:szCs w:val="16"/>
          <w:lang w:val="en-GB"/>
        </w:rPr>
        <w:t>52122725.htm</w:t>
      </w:r>
      <w:r w:rsidRPr="00743C73">
        <w:rPr>
          <w:rFonts w:ascii="Traditional Arabic" w:hAnsi="Traditional Arabic" w:cs="Traditional Arabic"/>
          <w:noProof w:val="0"/>
          <w:sz w:val="26"/>
          <w:szCs w:val="26"/>
          <w:rtl/>
          <w:lang w:val="en-GB"/>
        </w:rPr>
        <w:t>.</w:t>
      </w:r>
    </w:p>
  </w:footnote>
  <w:footnote w:id="34">
    <w:p w:rsidR="00956758" w:rsidRPr="00743C73" w:rsidRDefault="00956758" w:rsidP="00B05E8F">
      <w:pPr>
        <w:pStyle w:val="FootnoteText"/>
        <w:spacing w:after="40" w:line="300" w:lineRule="exact"/>
        <w:ind w:left="1132" w:firstLine="2"/>
        <w:jc w:val="left"/>
        <w:rPr>
          <w:rFonts w:cs="Traditional Arabic"/>
          <w:noProof w:val="0"/>
          <w:sz w:val="18"/>
          <w:szCs w:val="26"/>
          <w:rtl/>
        </w:rPr>
      </w:pPr>
      <w:r w:rsidRPr="00743C73">
        <w:rPr>
          <w:rFonts w:cs="Traditional Arabic"/>
          <w:noProof w:val="0"/>
          <w:sz w:val="18"/>
          <w:szCs w:val="26"/>
          <w:rtl/>
        </w:rPr>
        <w:t>(</w:t>
      </w:r>
      <w:r w:rsidRPr="00743C73">
        <w:rPr>
          <w:rFonts w:cs="Traditional Arabic"/>
          <w:noProof w:val="0"/>
          <w:sz w:val="18"/>
          <w:szCs w:val="26"/>
        </w:rPr>
        <w:t>(</w:t>
      </w:r>
      <w:r w:rsidRPr="00743C73">
        <w:rPr>
          <w:rFonts w:cs="Traditional Arabic"/>
          <w:noProof w:val="0"/>
          <w:sz w:val="18"/>
          <w:szCs w:val="26"/>
        </w:rPr>
        <w:footnoteRef/>
      </w:r>
      <w:r w:rsidRPr="00743C73">
        <w:rPr>
          <w:noProof w:val="0"/>
          <w:szCs w:val="18"/>
          <w:rtl/>
          <w:lang w:val="en-GB"/>
        </w:rPr>
        <w:t xml:space="preserve"> </w:t>
      </w:r>
      <w:r w:rsidRPr="00C73361">
        <w:rPr>
          <w:rFonts w:ascii="Times New Roman" w:hAnsi="Times New Roman" w:cs="Times New Roman"/>
          <w:noProof w:val="0"/>
          <w:sz w:val="18"/>
          <w:szCs w:val="18"/>
          <w:lang w:val="en-GB"/>
        </w:rPr>
        <w:t>Ngo, H. T., Gemmill-Herren, B., Azzu, N. and Packer, L. “The economic valuation of pollinators for South</w:t>
      </w:r>
      <w:r w:rsidRPr="00C73361">
        <w:rPr>
          <w:rFonts w:ascii="Times New Roman" w:hAnsi="Times New Roman" w:cs="Times New Roman"/>
          <w:noProof w:val="0"/>
          <w:sz w:val="18"/>
          <w:szCs w:val="18"/>
        </w:rPr>
        <w:noBreakHyphen/>
      </w:r>
      <w:r w:rsidRPr="00C73361">
        <w:rPr>
          <w:rFonts w:ascii="Times New Roman" w:hAnsi="Times New Roman" w:cs="Times New Roman"/>
          <w:noProof w:val="0"/>
          <w:sz w:val="18"/>
          <w:szCs w:val="18"/>
          <w:lang w:val="en-GB"/>
        </w:rPr>
        <w:t>East Asia: Philippines and Viet Nam” (Govind Balladh Pant Institute of Himalayan Environment and Development and Food and Agriculture Organization of the United Nations, 2012)</w:t>
      </w:r>
      <w:r w:rsidRPr="00743C73">
        <w:rPr>
          <w:noProof w:val="0"/>
          <w:szCs w:val="18"/>
          <w:lang w:val="en-GB"/>
        </w:rPr>
        <w:t>.</w:t>
      </w:r>
    </w:p>
  </w:footnote>
  <w:footnote w:id="35">
    <w:p w:rsidR="00956758" w:rsidRPr="00743C73" w:rsidRDefault="00956758" w:rsidP="002D2387">
      <w:pPr>
        <w:pStyle w:val="FootnoteText"/>
        <w:spacing w:after="40" w:line="300" w:lineRule="exact"/>
        <w:ind w:left="1132" w:firstLine="2"/>
        <w:jc w:val="both"/>
        <w:rPr>
          <w:rFonts w:ascii="Traditional Arabic" w:hAnsi="Traditional Arabic" w:cs="Traditional Arabic"/>
          <w:noProof w:val="0"/>
          <w:sz w:val="26"/>
          <w:szCs w:val="26"/>
          <w:rtl/>
        </w:rPr>
      </w:pPr>
      <w:r w:rsidRPr="00743C73">
        <w:rPr>
          <w:rFonts w:cs="Traditional Arabic"/>
          <w:noProof w:val="0"/>
          <w:sz w:val="26"/>
          <w:szCs w:val="26"/>
          <w:rtl/>
        </w:rPr>
        <w:t>(</w:t>
      </w:r>
      <w:r w:rsidRPr="00743C73">
        <w:rPr>
          <w:rStyle w:val="FootnoteReference"/>
          <w:rFonts w:cs="Traditional Arabic"/>
          <w:noProof w:val="0"/>
          <w:sz w:val="26"/>
          <w:szCs w:val="26"/>
          <w:vertAlign w:val="baseline"/>
          <w:rtl/>
        </w:rPr>
        <w:footnoteRef/>
      </w:r>
      <w:r w:rsidRPr="00743C73">
        <w:rPr>
          <w:rFonts w:cs="Traditional Arabic"/>
          <w:noProof w:val="0"/>
          <w:sz w:val="26"/>
          <w:szCs w:val="26"/>
          <w:rtl/>
        </w:rPr>
        <w:t>)</w:t>
      </w:r>
      <w:r w:rsidRPr="00F9682E">
        <w:rPr>
          <w:noProof w:val="0"/>
          <w:sz w:val="18"/>
          <w:szCs w:val="18"/>
          <w:lang w:val="en-GB"/>
        </w:rPr>
        <w:t xml:space="preserve">Bernard Vaissière, Breno Freitas and Barbara Gemmill-Herren, </w:t>
      </w:r>
      <w:r w:rsidRPr="00F9682E">
        <w:rPr>
          <w:i/>
          <w:noProof w:val="0"/>
          <w:sz w:val="18"/>
          <w:szCs w:val="18"/>
          <w:lang w:val="en-GB"/>
        </w:rPr>
        <w:t>Protocol to Detect and Assess Pollination Deficits in Crops: A Handbook for its Use</w:t>
      </w:r>
      <w:r w:rsidRPr="00F9682E">
        <w:rPr>
          <w:noProof w:val="0"/>
          <w:sz w:val="18"/>
          <w:szCs w:val="18"/>
          <w:lang w:val="en-GB"/>
        </w:rPr>
        <w:t xml:space="preserve"> (Food and Agriculture Organization of the United Nations, 2011)</w:t>
      </w:r>
      <w:r w:rsidRPr="00743C73">
        <w:rPr>
          <w:rFonts w:ascii="Traditional Arabic" w:hAnsi="Traditional Arabic" w:cs="Traditional Arabic"/>
          <w:noProof w:val="0"/>
          <w:sz w:val="26"/>
          <w:szCs w:val="26"/>
          <w:rtl/>
        </w:rPr>
        <w:t>.</w:t>
      </w:r>
    </w:p>
  </w:footnote>
  <w:footnote w:id="36">
    <w:p w:rsidR="00956758" w:rsidRPr="00743C73" w:rsidRDefault="00956758" w:rsidP="00743C73">
      <w:pPr>
        <w:pStyle w:val="FootnoteText"/>
        <w:spacing w:after="40" w:line="300" w:lineRule="exact"/>
        <w:ind w:left="1134"/>
        <w:jc w:val="both"/>
        <w:rPr>
          <w:rFonts w:ascii="Traditional Arabic" w:hAnsi="Traditional Arabic" w:cs="Traditional Arabic"/>
          <w:noProof w:val="0"/>
          <w:sz w:val="26"/>
          <w:szCs w:val="26"/>
          <w:rtl/>
        </w:rPr>
      </w:pPr>
      <w:r w:rsidRPr="00743C73">
        <w:rPr>
          <w:rFonts w:cs="Traditional Arabic"/>
          <w:noProof w:val="0"/>
          <w:sz w:val="26"/>
          <w:szCs w:val="26"/>
          <w:rtl/>
        </w:rPr>
        <w:t>(</w:t>
      </w:r>
      <w:r w:rsidRPr="00743C73">
        <w:rPr>
          <w:rStyle w:val="FootnoteReference"/>
          <w:rFonts w:cs="Traditional Arabic"/>
          <w:noProof w:val="0"/>
          <w:sz w:val="26"/>
          <w:szCs w:val="26"/>
          <w:vertAlign w:val="baseline"/>
          <w:rtl/>
        </w:rPr>
        <w:footnoteRef/>
      </w:r>
      <w:r w:rsidRPr="00743C73">
        <w:rPr>
          <w:rFonts w:cs="Traditional Arabic"/>
          <w:noProof w:val="0"/>
          <w:sz w:val="26"/>
          <w:szCs w:val="26"/>
          <w:rtl/>
        </w:rPr>
        <w:t xml:space="preserve">) </w:t>
      </w:r>
      <w:r w:rsidRPr="00743C73">
        <w:rPr>
          <w:rFonts w:ascii="Traditional Arabic" w:hAnsi="Traditional Arabic" w:cs="Traditional Arabic"/>
          <w:noProof w:val="0"/>
          <w:sz w:val="26"/>
          <w:szCs w:val="26"/>
          <w:rtl/>
        </w:rPr>
        <w:t>يوفر المرفق العالمي لمعلومات التنوع البيولوجي خدمة الوصول إلى ما يزيد عن 300 مليون سجل من سجلات التنوع البيولوجي الأساسية الموحدة على المستوى العالمي.</w:t>
      </w:r>
    </w:p>
  </w:footnote>
  <w:footnote w:id="37">
    <w:p w:rsidR="00956758" w:rsidRPr="00F9682E" w:rsidRDefault="00956758" w:rsidP="00743C73">
      <w:pPr>
        <w:pStyle w:val="FootnoteText"/>
        <w:spacing w:after="40" w:line="300" w:lineRule="exact"/>
        <w:ind w:left="1134"/>
        <w:jc w:val="both"/>
        <w:rPr>
          <w:rFonts w:ascii="Traditional Arabic" w:hAnsi="Traditional Arabic" w:cs="Traditional Arabic"/>
          <w:noProof w:val="0"/>
          <w:sz w:val="26"/>
          <w:szCs w:val="26"/>
          <w:rtl/>
        </w:rPr>
      </w:pPr>
      <w:r w:rsidRPr="00F9682E">
        <w:rPr>
          <w:rFonts w:cs="Traditional Arabic"/>
          <w:noProof w:val="0"/>
          <w:szCs w:val="26"/>
          <w:rtl/>
        </w:rPr>
        <w:t>(</w:t>
      </w:r>
      <w:r w:rsidRPr="00F9682E">
        <w:rPr>
          <w:rStyle w:val="FootnoteReference"/>
          <w:rFonts w:cs="Traditional Arabic"/>
          <w:noProof w:val="0"/>
          <w:szCs w:val="26"/>
          <w:vertAlign w:val="baseline"/>
          <w:rtl/>
        </w:rPr>
        <w:footnoteRef/>
      </w:r>
      <w:r w:rsidRPr="00F9682E">
        <w:rPr>
          <w:rFonts w:cs="Traditional Arabic"/>
          <w:noProof w:val="0"/>
          <w:szCs w:val="26"/>
          <w:rtl/>
        </w:rPr>
        <w:t xml:space="preserve">) </w:t>
      </w:r>
      <w:hyperlink r:id="rId2" w:history="1">
        <w:r w:rsidRPr="00F9682E">
          <w:rPr>
            <w:rStyle w:val="Hyperlink"/>
            <w:noProof w:val="0"/>
            <w:color w:val="auto"/>
            <w:sz w:val="18"/>
            <w:szCs w:val="18"/>
            <w:u w:val="none"/>
            <w:lang w:val="en-GB"/>
          </w:rPr>
          <w:t>http://www.reading.ac.uk/caer/project_alarm.html</w:t>
        </w:r>
      </w:hyperlink>
      <w:r w:rsidRPr="00F9682E">
        <w:rPr>
          <w:rStyle w:val="Hyperlink"/>
          <w:rFonts w:ascii="Traditional Arabic" w:hAnsi="Traditional Arabic" w:cs="Traditional Arabic"/>
          <w:noProof w:val="0"/>
          <w:color w:val="auto"/>
          <w:sz w:val="26"/>
          <w:szCs w:val="26"/>
          <w:u w:val="none"/>
          <w:rtl/>
          <w:lang w:val="en-GB"/>
        </w:rPr>
        <w:t>.</w:t>
      </w:r>
    </w:p>
  </w:footnote>
  <w:footnote w:id="38">
    <w:p w:rsidR="00956758" w:rsidRPr="00F9682E" w:rsidRDefault="00956758" w:rsidP="00743C73">
      <w:pPr>
        <w:pStyle w:val="FootnoteText"/>
        <w:spacing w:after="40" w:line="300" w:lineRule="exact"/>
        <w:ind w:left="1134"/>
        <w:jc w:val="both"/>
        <w:rPr>
          <w:rFonts w:ascii="Traditional Arabic" w:hAnsi="Traditional Arabic" w:cs="Traditional Arabic"/>
          <w:noProof w:val="0"/>
          <w:rtl/>
        </w:rPr>
      </w:pPr>
      <w:r w:rsidRPr="00F9682E">
        <w:rPr>
          <w:rFonts w:cs="Traditional Arabic"/>
          <w:noProof w:val="0"/>
          <w:szCs w:val="26"/>
          <w:rtl/>
        </w:rPr>
        <w:t>(</w:t>
      </w:r>
      <w:r w:rsidRPr="00F9682E">
        <w:rPr>
          <w:rStyle w:val="FootnoteReference"/>
          <w:rFonts w:cs="Traditional Arabic"/>
          <w:noProof w:val="0"/>
          <w:szCs w:val="26"/>
          <w:vertAlign w:val="baseline"/>
          <w:rtl/>
        </w:rPr>
        <w:footnoteRef/>
      </w:r>
      <w:r w:rsidRPr="00F9682E">
        <w:rPr>
          <w:rFonts w:cs="Traditional Arabic"/>
          <w:noProof w:val="0"/>
          <w:szCs w:val="26"/>
          <w:rtl/>
        </w:rPr>
        <w:t xml:space="preserve">) </w:t>
      </w:r>
      <w:hyperlink r:id="rId3" w:history="1">
        <w:r w:rsidRPr="00F9682E">
          <w:rPr>
            <w:rStyle w:val="Hyperlink"/>
            <w:noProof w:val="0"/>
            <w:color w:val="auto"/>
            <w:sz w:val="18"/>
            <w:szCs w:val="18"/>
            <w:u w:val="none"/>
          </w:rPr>
          <w:t>http://www.step-project.net/</w:t>
        </w:r>
      </w:hyperlink>
      <w:r w:rsidRPr="00F9682E">
        <w:rPr>
          <w:rStyle w:val="Hyperlink"/>
          <w:rFonts w:ascii="Traditional Arabic" w:hAnsi="Traditional Arabic" w:cs="Traditional Arabic"/>
          <w:noProof w:val="0"/>
          <w:color w:val="auto"/>
          <w:u w:val="none"/>
          <w:rtl/>
        </w:rPr>
        <w:t>.</w:t>
      </w:r>
    </w:p>
  </w:footnote>
  <w:footnote w:id="39">
    <w:p w:rsidR="00956758" w:rsidRPr="00743C73" w:rsidRDefault="00956758" w:rsidP="00743C73">
      <w:pPr>
        <w:pStyle w:val="FootnoteText"/>
        <w:spacing w:after="40" w:line="300" w:lineRule="exact"/>
        <w:ind w:left="1134"/>
        <w:jc w:val="both"/>
        <w:rPr>
          <w:rFonts w:ascii="Traditional Arabic" w:hAnsi="Traditional Arabic" w:cs="Traditional Arabic"/>
          <w:noProof w:val="0"/>
          <w:sz w:val="26"/>
          <w:szCs w:val="26"/>
          <w:rtl/>
        </w:rPr>
      </w:pPr>
      <w:r w:rsidRPr="00743C73">
        <w:rPr>
          <w:rFonts w:cs="Traditional Arabic"/>
          <w:noProof w:val="0"/>
          <w:szCs w:val="26"/>
          <w:rtl/>
        </w:rPr>
        <w:t>(</w:t>
      </w:r>
      <w:r w:rsidRPr="00743C73">
        <w:rPr>
          <w:rStyle w:val="FootnoteReference"/>
          <w:rFonts w:cs="Traditional Arabic"/>
          <w:noProof w:val="0"/>
          <w:szCs w:val="26"/>
          <w:vertAlign w:val="baseline"/>
          <w:rtl/>
        </w:rPr>
        <w:footnoteRef/>
      </w:r>
      <w:r w:rsidRPr="00743C73">
        <w:rPr>
          <w:rFonts w:cs="Traditional Arabic"/>
          <w:noProof w:val="0"/>
          <w:szCs w:val="26"/>
          <w:rtl/>
        </w:rPr>
        <w:t xml:space="preserve">) </w:t>
      </w:r>
      <w:r w:rsidRPr="00743C73">
        <w:rPr>
          <w:noProof w:val="0"/>
          <w:sz w:val="18"/>
          <w:szCs w:val="16"/>
        </w:rPr>
        <w:t>www.naturalcapitalproject.org</w:t>
      </w:r>
      <w:r w:rsidRPr="00743C73">
        <w:rPr>
          <w:rFonts w:ascii="Traditional Arabic" w:hAnsi="Traditional Arabic" w:cs="Traditional Arabic"/>
          <w:noProof w:val="0"/>
          <w:sz w:val="26"/>
          <w:szCs w:val="26"/>
          <w:rtl/>
        </w:rPr>
        <w:t>.</w:t>
      </w:r>
    </w:p>
  </w:footnote>
  <w:footnote w:id="40">
    <w:p w:rsidR="00956758" w:rsidRDefault="00956758" w:rsidP="00EB6B8B">
      <w:pPr>
        <w:pStyle w:val="FootnoteText"/>
        <w:ind w:left="1134"/>
        <w:jc w:val="left"/>
        <w:rPr>
          <w:noProof w:val="0"/>
          <w:rtl/>
        </w:rPr>
      </w:pPr>
      <w:r w:rsidRPr="00743C73">
        <w:rPr>
          <w:rFonts w:cs="Traditional Arabic"/>
          <w:noProof w:val="0"/>
          <w:szCs w:val="26"/>
          <w:rtl/>
        </w:rPr>
        <w:t>(</w:t>
      </w:r>
      <w:r w:rsidRPr="00743C73">
        <w:rPr>
          <w:rStyle w:val="FootnoteReference"/>
          <w:rFonts w:cs="Traditional Arabic"/>
          <w:noProof w:val="0"/>
          <w:szCs w:val="26"/>
          <w:vertAlign w:val="baseline"/>
          <w:rtl/>
        </w:rPr>
        <w:footnoteRef/>
      </w:r>
      <w:r w:rsidRPr="00743C73">
        <w:rPr>
          <w:rFonts w:cs="Traditional Arabic"/>
          <w:noProof w:val="0"/>
          <w:szCs w:val="26"/>
          <w:rtl/>
        </w:rPr>
        <w:t>)</w:t>
      </w:r>
      <w:r>
        <w:rPr>
          <w:noProof w:val="0"/>
          <w:rtl/>
        </w:rPr>
        <w:t xml:space="preserve">  </w:t>
      </w:r>
      <w:r w:rsidRPr="00EB6B8B">
        <w:rPr>
          <w:noProof w:val="0"/>
          <w:sz w:val="18"/>
          <w:szCs w:val="18"/>
        </w:rPr>
        <w:t>IPBES/2/5</w:t>
      </w:r>
      <w:r>
        <w:rPr>
          <w:noProof w:val="0"/>
          <w:rtl/>
        </w:rPr>
        <w:t>.</w:t>
      </w:r>
    </w:p>
  </w:footnote>
  <w:footnote w:id="41">
    <w:p w:rsidR="00956758" w:rsidRPr="00E63441" w:rsidRDefault="00956758" w:rsidP="00E63441">
      <w:pPr>
        <w:pStyle w:val="FootnoteText"/>
        <w:spacing w:after="80" w:line="320" w:lineRule="exact"/>
        <w:ind w:left="1440"/>
        <w:jc w:val="left"/>
        <w:rPr>
          <w:noProof w:val="0"/>
          <w:rtl/>
        </w:rPr>
      </w:pPr>
      <w:r w:rsidRPr="00E63441">
        <w:rPr>
          <w:rFonts w:cs="Traditional Arabic"/>
          <w:noProof w:val="0"/>
          <w:w w:val="103"/>
          <w:sz w:val="18"/>
          <w:szCs w:val="26"/>
          <w:rtl/>
        </w:rPr>
        <w:t>(</w:t>
      </w:r>
      <w:r w:rsidRPr="00E63441">
        <w:rPr>
          <w:rStyle w:val="FootnoteReference"/>
          <w:rFonts w:cs="Traditional Arabic"/>
          <w:noProof w:val="0"/>
          <w:w w:val="103"/>
          <w:sz w:val="18"/>
          <w:szCs w:val="26"/>
          <w:vertAlign w:val="baseline"/>
          <w:rtl/>
        </w:rPr>
        <w:footnoteRef/>
      </w:r>
      <w:r w:rsidRPr="00E63441">
        <w:rPr>
          <w:rFonts w:cs="Traditional Arabic"/>
          <w:noProof w:val="0"/>
          <w:w w:val="103"/>
          <w:sz w:val="18"/>
          <w:szCs w:val="26"/>
          <w:rtl/>
        </w:rPr>
        <w:t>)</w:t>
      </w:r>
      <w:r w:rsidRPr="00E63441">
        <w:rPr>
          <w:noProof w:val="0"/>
          <w:sz w:val="18"/>
          <w:szCs w:val="18"/>
        </w:rPr>
        <w:t>IPBES/2/6</w:t>
      </w:r>
      <w:r>
        <w:rPr>
          <w:noProof w:val="0"/>
        </w:rPr>
        <w:t xml:space="preserve">  </w:t>
      </w:r>
      <w:r w:rsidRPr="00E63441">
        <w:rPr>
          <w:noProof w:val="0"/>
          <w:rtl/>
        </w:rPr>
        <w:t>.</w:t>
      </w:r>
    </w:p>
  </w:footnote>
  <w:footnote w:id="42">
    <w:p w:rsidR="00956758" w:rsidRPr="002669D5" w:rsidRDefault="00956758" w:rsidP="00AE47AF">
      <w:pPr>
        <w:pStyle w:val="FootnoteText"/>
        <w:spacing w:after="80" w:line="320" w:lineRule="exact"/>
        <w:ind w:left="1440"/>
        <w:jc w:val="both"/>
        <w:rPr>
          <w:rFonts w:cs="Traditional Arabic"/>
          <w:noProof w:val="0"/>
          <w:w w:val="103"/>
          <w:sz w:val="18"/>
          <w:szCs w:val="26"/>
          <w:rtl/>
        </w:rPr>
      </w:pPr>
      <w:r w:rsidRPr="00AE47AF">
        <w:rPr>
          <w:rFonts w:cs="Traditional Arabic"/>
          <w:noProof w:val="0"/>
          <w:w w:val="103"/>
          <w:sz w:val="18"/>
          <w:szCs w:val="26"/>
          <w:rtl/>
        </w:rPr>
        <w:t>(</w:t>
      </w:r>
      <w:r w:rsidRPr="00AE47AF">
        <w:rPr>
          <w:rStyle w:val="FootnoteReference"/>
          <w:rFonts w:cs="Traditional Arabic"/>
          <w:noProof w:val="0"/>
          <w:w w:val="103"/>
          <w:sz w:val="18"/>
          <w:szCs w:val="26"/>
          <w:vertAlign w:val="baseline"/>
          <w:rtl/>
        </w:rPr>
        <w:footnoteRef/>
      </w:r>
      <w:r w:rsidRPr="00AE47AF">
        <w:rPr>
          <w:rFonts w:cs="Traditional Arabic"/>
          <w:noProof w:val="0"/>
          <w:w w:val="103"/>
          <w:sz w:val="18"/>
          <w:szCs w:val="26"/>
          <w:rtl/>
        </w:rPr>
        <w:t>)</w:t>
      </w:r>
      <w:r>
        <w:rPr>
          <w:rFonts w:cs="Traditional Arabic"/>
          <w:noProof w:val="0"/>
          <w:w w:val="103"/>
          <w:sz w:val="18"/>
          <w:szCs w:val="26"/>
          <w:rtl/>
        </w:rPr>
        <w:t xml:space="preserve">  اعتمدت الدورة الثانية للاجتماع العام لتحديد الطرائق والترتيبات المؤسسية للمنبر، المعقودة في بنما سيتي في الفترة من 16 إلى 21 نيسان/أبريل 2012 </w:t>
      </w:r>
      <w:r w:rsidRPr="0073462D">
        <w:rPr>
          <w:rFonts w:ascii="Times New Roman" w:hAnsi="Times New Roman" w:cs="Times New Roman"/>
          <w:noProof w:val="0"/>
          <w:w w:val="103"/>
          <w:sz w:val="18"/>
          <w:szCs w:val="18"/>
          <w:rtl/>
        </w:rPr>
        <w:t>(</w:t>
      </w:r>
      <w:r w:rsidRPr="0073462D">
        <w:rPr>
          <w:rFonts w:ascii="Times New Roman" w:hAnsi="Times New Roman" w:cs="Times New Roman"/>
          <w:noProof w:val="0"/>
          <w:sz w:val="18"/>
          <w:szCs w:val="18"/>
          <w:lang w:val="en-GB"/>
        </w:rPr>
        <w:t>UNEP/IPBES.MI/2/9</w:t>
      </w:r>
      <w:r w:rsidRPr="0073462D">
        <w:rPr>
          <w:rFonts w:ascii="Times New Roman" w:hAnsi="Times New Roman" w:cs="Times New Roman"/>
          <w:noProof w:val="0"/>
          <w:w w:val="103"/>
          <w:sz w:val="18"/>
          <w:szCs w:val="18"/>
          <w:rtl/>
        </w:rPr>
        <w:t>)</w:t>
      </w:r>
      <w:r w:rsidRPr="00AE47AF">
        <w:rPr>
          <w:rFonts w:ascii="Traditional Arabic" w:hAnsi="Traditional Arabic" w:cs="Traditional Arabic"/>
          <w:noProof w:val="0"/>
          <w:w w:val="103"/>
          <w:sz w:val="26"/>
          <w:szCs w:val="26"/>
          <w:rtl/>
        </w:rPr>
        <w:t>،</w:t>
      </w:r>
      <w:r>
        <w:rPr>
          <w:rFonts w:cs="Traditional Arabic"/>
          <w:noProof w:val="0"/>
          <w:w w:val="103"/>
          <w:sz w:val="18"/>
          <w:szCs w:val="26"/>
          <w:rtl/>
        </w:rPr>
        <w:t xml:space="preserve"> وظائف المنبر، ومبادئه التشغيلية، وترتيباته المؤسسية.</w:t>
      </w:r>
    </w:p>
  </w:footnote>
  <w:footnote w:id="43">
    <w:p w:rsidR="00956758" w:rsidRPr="0035315F" w:rsidRDefault="00956758" w:rsidP="0035315F">
      <w:pPr>
        <w:pStyle w:val="FootnoteText"/>
        <w:ind w:left="1248"/>
        <w:jc w:val="left"/>
        <w:rPr>
          <w:rFonts w:cs="Traditional Arabic"/>
          <w:noProof w:val="0"/>
          <w:sz w:val="18"/>
          <w:szCs w:val="26"/>
          <w:rtl/>
        </w:rPr>
      </w:pPr>
      <w:r w:rsidRPr="0035315F">
        <w:rPr>
          <w:rFonts w:ascii="Traditional Arabic" w:hAnsi="Traditional Arabic" w:cs="Traditional Arabic"/>
          <w:noProof w:val="0"/>
          <w:sz w:val="26"/>
          <w:szCs w:val="26"/>
          <w:rtl/>
        </w:rPr>
        <w:t>(</w:t>
      </w:r>
      <w:r w:rsidRPr="0035315F">
        <w:rPr>
          <w:rFonts w:ascii="Traditional Arabic" w:hAnsi="Traditional Arabic" w:cs="Traditional Arabic"/>
          <w:noProof w:val="0"/>
          <w:sz w:val="26"/>
          <w:szCs w:val="26"/>
        </w:rPr>
        <w:t>(</w:t>
      </w:r>
      <w:r w:rsidRPr="0035315F">
        <w:rPr>
          <w:rStyle w:val="FootnoteReference"/>
          <w:rFonts w:ascii="Traditional Arabic" w:hAnsi="Traditional Arabic" w:cs="Traditional Arabic"/>
          <w:noProof w:val="0"/>
          <w:sz w:val="26"/>
          <w:szCs w:val="26"/>
          <w:vertAlign w:val="baseline"/>
        </w:rPr>
        <w:footnoteRef/>
      </w:r>
      <w:r w:rsidRPr="0035315F">
        <w:rPr>
          <w:rFonts w:ascii="Traditional Arabic" w:hAnsi="Traditional Arabic" w:cs="Traditional Arabic"/>
          <w:noProof w:val="0"/>
          <w:sz w:val="26"/>
          <w:szCs w:val="26"/>
          <w:rtl/>
        </w:rPr>
        <w:t xml:space="preserve"> </w:t>
      </w:r>
      <w:r w:rsidRPr="0035315F">
        <w:rPr>
          <w:rFonts w:cs="Traditional Arabic"/>
          <w:noProof w:val="0"/>
          <w:sz w:val="18"/>
          <w:szCs w:val="26"/>
          <w:rtl/>
        </w:rPr>
        <w:t xml:space="preserve"> </w:t>
      </w:r>
      <w:r w:rsidRPr="0035315F">
        <w:rPr>
          <w:rFonts w:cs="Traditional Arabic"/>
          <w:noProof w:val="0"/>
          <w:sz w:val="18"/>
          <w:szCs w:val="26"/>
        </w:rPr>
        <w:t>IPBES/2/15</w:t>
      </w:r>
      <w:r w:rsidRPr="0035315F">
        <w:rPr>
          <w:rFonts w:cs="Traditional Arabic"/>
          <w:noProof w:val="0"/>
          <w:sz w:val="18"/>
          <w:szCs w:val="26"/>
          <w:rtl/>
        </w:rPr>
        <w:t>.</w:t>
      </w:r>
    </w:p>
  </w:footnote>
  <w:footnote w:id="44">
    <w:p w:rsidR="00956758" w:rsidRPr="00FF02B6" w:rsidRDefault="00956758" w:rsidP="00EB6B8B">
      <w:pPr>
        <w:pStyle w:val="FootnoteText"/>
        <w:ind w:left="1132"/>
        <w:jc w:val="left"/>
        <w:rPr>
          <w:rFonts w:cs="Traditional Arabic"/>
          <w:noProof w:val="0"/>
          <w:sz w:val="18"/>
          <w:szCs w:val="26"/>
        </w:rPr>
      </w:pPr>
      <w:r w:rsidRPr="00815BCD">
        <w:rPr>
          <w:rFonts w:ascii="Traditional Arabic" w:hAnsi="Traditional Arabic" w:cs="Traditional Arabic"/>
          <w:noProof w:val="0"/>
          <w:sz w:val="26"/>
          <w:szCs w:val="26"/>
          <w:rtl/>
        </w:rPr>
        <w:t>(</w:t>
      </w:r>
      <w:r w:rsidRPr="00815BCD">
        <w:rPr>
          <w:rFonts w:ascii="Traditional Arabic" w:hAnsi="Traditional Arabic" w:cs="Traditional Arabic"/>
          <w:noProof w:val="0"/>
          <w:sz w:val="26"/>
          <w:szCs w:val="26"/>
        </w:rPr>
        <w:t>(</w:t>
      </w:r>
      <w:r w:rsidRPr="00815BCD">
        <w:rPr>
          <w:rStyle w:val="FootnoteReference"/>
          <w:rFonts w:ascii="Traditional Arabic" w:hAnsi="Traditional Arabic" w:cs="Traditional Arabic"/>
          <w:noProof w:val="0"/>
          <w:sz w:val="26"/>
          <w:szCs w:val="26"/>
          <w:vertAlign w:val="baseline"/>
        </w:rPr>
        <w:footnoteRef/>
      </w:r>
      <w:r w:rsidRPr="00815BCD">
        <w:rPr>
          <w:rFonts w:ascii="Traditional Arabic" w:hAnsi="Traditional Arabic" w:cs="Traditional Arabic"/>
          <w:noProof w:val="0"/>
          <w:sz w:val="26"/>
          <w:szCs w:val="26"/>
          <w:rtl/>
        </w:rPr>
        <w:t xml:space="preserve"> </w:t>
      </w:r>
      <w:r w:rsidRPr="00FF02B6">
        <w:rPr>
          <w:rFonts w:cs="Traditional Arabic"/>
          <w:noProof w:val="0"/>
          <w:sz w:val="18"/>
          <w:szCs w:val="26"/>
        </w:rPr>
        <w:t>IPBES/1/12</w:t>
      </w:r>
      <w:r w:rsidRPr="00FF02B6">
        <w:rPr>
          <w:rFonts w:cs="Traditional Arabic"/>
          <w:noProof w:val="0"/>
          <w:sz w:val="18"/>
          <w:szCs w:val="26"/>
          <w:rtl/>
        </w:rPr>
        <w:t>، المرفق الخامس.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445A46">
    <w:pPr>
      <w:pStyle w:val="Header"/>
      <w:pBdr>
        <w:bottom w:val="single" w:sz="4" w:space="1" w:color="auto"/>
      </w:pBdr>
      <w:spacing w:before="20" w:after="40"/>
      <w:jc w:val="left"/>
      <w:rPr>
        <w:b/>
        <w:bCs/>
        <w:sz w:val="17"/>
        <w:szCs w:val="17"/>
      </w:rPr>
    </w:pPr>
    <w:r w:rsidRPr="006C041A">
      <w:rPr>
        <w:b/>
        <w:bCs/>
        <w:sz w:val="17"/>
        <w:szCs w:val="17"/>
      </w:rPr>
      <w:t>IPBES/</w:t>
    </w:r>
    <w:r w:rsidRPr="006C041A">
      <w:rPr>
        <w:b/>
        <w:bCs/>
        <w:sz w:val="17"/>
        <w:szCs w:val="17"/>
        <w:lang w:eastAsia="ja-JP"/>
      </w:rPr>
      <w:t>2/</w:t>
    </w:r>
    <w:r>
      <w:rPr>
        <w:b/>
        <w:bCs/>
        <w:sz w:val="17"/>
        <w:szCs w:val="17"/>
        <w:lang w:eastAsia="ja-JP"/>
      </w:rPr>
      <w:t>1</w:t>
    </w:r>
    <w:r>
      <w:rPr>
        <w:b/>
        <w:bCs/>
        <w:sz w:val="17"/>
        <w:szCs w:val="17"/>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445A46">
    <w:pPr>
      <w:pStyle w:val="Header"/>
      <w:pBdr>
        <w:bottom w:val="single" w:sz="4" w:space="1" w:color="auto"/>
      </w:pBdr>
      <w:spacing w:before="20" w:after="40"/>
      <w:rPr>
        <w:b/>
        <w:bCs/>
        <w:sz w:val="17"/>
        <w:szCs w:val="17"/>
      </w:rPr>
    </w:pPr>
    <w:r w:rsidRPr="006C041A">
      <w:rPr>
        <w:b/>
        <w:bCs/>
        <w:sz w:val="17"/>
        <w:szCs w:val="17"/>
      </w:rPr>
      <w:t>IPBES/</w:t>
    </w:r>
    <w:r w:rsidRPr="006C041A">
      <w:rPr>
        <w:b/>
        <w:bCs/>
        <w:sz w:val="17"/>
        <w:szCs w:val="17"/>
        <w:lang w:eastAsia="ja-JP"/>
      </w:rPr>
      <w:t>2/</w:t>
    </w:r>
    <w:r>
      <w:rPr>
        <w:b/>
        <w:bCs/>
        <w:sz w:val="17"/>
        <w:szCs w:val="17"/>
        <w:lang w:eastAsia="ja-JP"/>
      </w:rPr>
      <w:t>1</w:t>
    </w:r>
    <w:r>
      <w:rPr>
        <w:b/>
        <w:bCs/>
        <w:sz w:val="17"/>
        <w:szCs w:val="17"/>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Default="00956758" w:rsidP="00445A46">
    <w:pPr>
      <w:pStyle w:val="Header"/>
      <w:spacing w:line="2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B86C1A" w:rsidRDefault="00956758" w:rsidP="001D16BF">
    <w:pPr>
      <w:pBdr>
        <w:bottom w:val="single" w:sz="4" w:space="0" w:color="auto"/>
      </w:pBdr>
      <w:spacing w:before="20" w:after="40" w:line="180" w:lineRule="exact"/>
      <w:rPr>
        <w:rFonts w:hint="cs"/>
        <w:b/>
        <w:bCs/>
        <w:sz w:val="18"/>
        <w:szCs w:val="18"/>
        <w:rtl/>
        <w:lang w:val="fr-FR"/>
      </w:rPr>
    </w:pPr>
    <w:r w:rsidRPr="00B86C1A">
      <w:rPr>
        <w:rStyle w:val="PageNumber"/>
        <w:rFonts w:cs="Times New Roman"/>
        <w:b/>
        <w:bCs/>
        <w:sz w:val="18"/>
        <w:szCs w:val="18"/>
        <w:lang w:val="fr-FR"/>
      </w:rPr>
      <w:t>IPBES/2/</w:t>
    </w:r>
    <w:r>
      <w:rPr>
        <w:b/>
        <w:bCs/>
        <w:sz w:val="18"/>
        <w:szCs w:val="18"/>
        <w:lang w:val="fr-FR"/>
      </w:rPr>
      <w:t>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B86C1A" w:rsidRDefault="00956758" w:rsidP="001D16BF">
    <w:pPr>
      <w:pBdr>
        <w:bottom w:val="single" w:sz="4" w:space="1" w:color="auto"/>
      </w:pBdr>
      <w:bidi w:val="0"/>
      <w:spacing w:before="20" w:after="40" w:line="180" w:lineRule="exact"/>
      <w:rPr>
        <w:b/>
        <w:bCs/>
        <w:sz w:val="18"/>
        <w:szCs w:val="18"/>
        <w:rtl/>
        <w:lang w:val="fr-FR"/>
      </w:rPr>
    </w:pPr>
    <w:r w:rsidRPr="00B86C1A">
      <w:rPr>
        <w:rStyle w:val="PageNumber"/>
        <w:rFonts w:cs="Times New Roman"/>
        <w:b/>
        <w:bCs/>
        <w:sz w:val="18"/>
        <w:szCs w:val="18"/>
        <w:lang w:val="fr-FR"/>
      </w:rPr>
      <w:t>IPBES/2/</w:t>
    </w:r>
    <w:r>
      <w:rPr>
        <w:rStyle w:val="PageNumber"/>
        <w:rFonts w:cs="Times New Roman"/>
        <w:b/>
        <w:bCs/>
        <w:sz w:val="18"/>
        <w:szCs w:val="18"/>
        <w:lang w:val="fr-FR"/>
      </w:rPr>
      <w:t>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6C041A" w:rsidRDefault="00956758" w:rsidP="007108EE">
    <w:pPr>
      <w:pStyle w:val="Header"/>
      <w:pBdr>
        <w:bottom w:val="single" w:sz="4" w:space="1" w:color="auto"/>
      </w:pBdr>
      <w:spacing w:before="20" w:after="40"/>
      <w:jc w:val="left"/>
      <w:rPr>
        <w:b/>
        <w:bCs/>
        <w:sz w:val="17"/>
        <w:szCs w:val="17"/>
      </w:rPr>
    </w:pPr>
    <w:r w:rsidRPr="006C041A">
      <w:rPr>
        <w:b/>
        <w:bCs/>
        <w:sz w:val="17"/>
        <w:szCs w:val="17"/>
      </w:rPr>
      <w:t>IPBES/</w:t>
    </w:r>
    <w:r w:rsidRPr="006C041A">
      <w:rPr>
        <w:b/>
        <w:bCs/>
        <w:sz w:val="17"/>
        <w:szCs w:val="17"/>
        <w:lang w:eastAsia="ja-JP"/>
      </w:rPr>
      <w:t>2/</w:t>
    </w:r>
    <w:r>
      <w:rPr>
        <w:b/>
        <w:bCs/>
        <w:sz w:val="17"/>
        <w:szCs w:val="17"/>
        <w:lang w:eastAsia="ja-JP"/>
      </w:rPr>
      <w:t>1</w:t>
    </w:r>
    <w:r>
      <w:rPr>
        <w:b/>
        <w:bCs/>
        <w:sz w:val="17"/>
        <w:szCs w:val="17"/>
      </w:rPr>
      <w:t>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758" w:rsidRPr="009F3309" w:rsidRDefault="00956758" w:rsidP="00B2566A">
    <w:pPr>
      <w:pBdr>
        <w:bottom w:val="single" w:sz="4" w:space="0" w:color="auto"/>
      </w:pBdr>
      <w:bidi w:val="0"/>
      <w:spacing w:before="20" w:after="40"/>
      <w:rPr>
        <w:b/>
        <w:bCs/>
        <w:sz w:val="18"/>
        <w:szCs w:val="18"/>
        <w:rtl/>
        <w:lang w:val="fr-FR"/>
      </w:rPr>
    </w:pPr>
    <w:r w:rsidRPr="009F3309">
      <w:rPr>
        <w:rStyle w:val="PageNumber"/>
        <w:rFonts w:cs="Times New Roman"/>
        <w:b/>
        <w:bCs/>
        <w:sz w:val="18"/>
        <w:szCs w:val="18"/>
        <w:lang w:val="fr-FR"/>
      </w:rPr>
      <w:t>IPBES/2/</w:t>
    </w:r>
    <w:r>
      <w:rPr>
        <w:b/>
        <w:bCs/>
        <w:sz w:val="18"/>
        <w:szCs w:val="18"/>
        <w:lang w:val="fr-FR"/>
      </w:rPr>
      <w:t>17</w:t>
    </w:r>
  </w:p>
  <w:p w:rsidR="00956758" w:rsidRDefault="00956758" w:rsidP="00955980">
    <w:pPr>
      <w:pStyle w:val="Header"/>
      <w:spacing w:line="20" w:lineRule="exact"/>
      <w:rPr>
        <w:rFonts w:hint="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E8E"/>
    <w:multiLevelType w:val="hybridMultilevel"/>
    <w:tmpl w:val="4886D276"/>
    <w:lvl w:ilvl="0" w:tplc="C6A06564">
      <w:start w:val="1"/>
      <w:numFmt w:val="arabicAlpha"/>
      <w:lvlText w:val="(%1)"/>
      <w:lvlJc w:val="left"/>
      <w:pPr>
        <w:ind w:left="3216" w:hanging="720"/>
      </w:pPr>
      <w:rPr>
        <w:rFonts w:hint="default"/>
      </w:rPr>
    </w:lvl>
    <w:lvl w:ilvl="1" w:tplc="04090019" w:tentative="1">
      <w:start w:val="1"/>
      <w:numFmt w:val="lowerLetter"/>
      <w:lvlText w:val="%2."/>
      <w:lvlJc w:val="left"/>
      <w:pPr>
        <w:ind w:left="3576" w:hanging="360"/>
      </w:pPr>
    </w:lvl>
    <w:lvl w:ilvl="2" w:tplc="0409001B" w:tentative="1">
      <w:start w:val="1"/>
      <w:numFmt w:val="lowerRoman"/>
      <w:lvlText w:val="%3."/>
      <w:lvlJc w:val="right"/>
      <w:pPr>
        <w:ind w:left="4296" w:hanging="180"/>
      </w:pPr>
    </w:lvl>
    <w:lvl w:ilvl="3" w:tplc="0409000F" w:tentative="1">
      <w:start w:val="1"/>
      <w:numFmt w:val="decimal"/>
      <w:lvlText w:val="%4."/>
      <w:lvlJc w:val="left"/>
      <w:pPr>
        <w:ind w:left="5016" w:hanging="360"/>
      </w:pPr>
    </w:lvl>
    <w:lvl w:ilvl="4" w:tplc="04090019" w:tentative="1">
      <w:start w:val="1"/>
      <w:numFmt w:val="lowerLetter"/>
      <w:lvlText w:val="%5."/>
      <w:lvlJc w:val="left"/>
      <w:pPr>
        <w:ind w:left="5736" w:hanging="360"/>
      </w:pPr>
    </w:lvl>
    <w:lvl w:ilvl="5" w:tplc="0409001B" w:tentative="1">
      <w:start w:val="1"/>
      <w:numFmt w:val="lowerRoman"/>
      <w:lvlText w:val="%6."/>
      <w:lvlJc w:val="right"/>
      <w:pPr>
        <w:ind w:left="6456" w:hanging="180"/>
      </w:pPr>
    </w:lvl>
    <w:lvl w:ilvl="6" w:tplc="0409000F" w:tentative="1">
      <w:start w:val="1"/>
      <w:numFmt w:val="decimal"/>
      <w:lvlText w:val="%7."/>
      <w:lvlJc w:val="left"/>
      <w:pPr>
        <w:ind w:left="7176" w:hanging="360"/>
      </w:pPr>
    </w:lvl>
    <w:lvl w:ilvl="7" w:tplc="04090019" w:tentative="1">
      <w:start w:val="1"/>
      <w:numFmt w:val="lowerLetter"/>
      <w:lvlText w:val="%8."/>
      <w:lvlJc w:val="left"/>
      <w:pPr>
        <w:ind w:left="7896" w:hanging="360"/>
      </w:pPr>
    </w:lvl>
    <w:lvl w:ilvl="8" w:tplc="0409001B" w:tentative="1">
      <w:start w:val="1"/>
      <w:numFmt w:val="lowerRoman"/>
      <w:lvlText w:val="%9."/>
      <w:lvlJc w:val="right"/>
      <w:pPr>
        <w:ind w:left="8616" w:hanging="180"/>
      </w:pPr>
    </w:lvl>
  </w:abstractNum>
  <w:abstractNum w:abstractNumId="1">
    <w:nsid w:val="0B2C5149"/>
    <w:multiLevelType w:val="hybridMultilevel"/>
    <w:tmpl w:val="A7CE0EE4"/>
    <w:lvl w:ilvl="0" w:tplc="944CAE2E">
      <w:start w:val="1"/>
      <w:numFmt w:val="decimal"/>
      <w:lvlText w:val="%1-"/>
      <w:lvlJc w:val="left"/>
      <w:pPr>
        <w:ind w:left="2120" w:hanging="360"/>
      </w:pPr>
      <w:rPr>
        <w:rFonts w:hint="default"/>
      </w:rPr>
    </w:lvl>
    <w:lvl w:ilvl="1" w:tplc="04090019">
      <w:start w:val="1"/>
      <w:numFmt w:val="lowerLetter"/>
      <w:lvlText w:val="%2."/>
      <w:lvlJc w:val="left"/>
      <w:pPr>
        <w:ind w:left="2840" w:hanging="360"/>
      </w:pPr>
    </w:lvl>
    <w:lvl w:ilvl="2" w:tplc="0409001B" w:tentative="1">
      <w:start w:val="1"/>
      <w:numFmt w:val="lowerRoman"/>
      <w:lvlText w:val="%3."/>
      <w:lvlJc w:val="right"/>
      <w:pPr>
        <w:ind w:left="3560" w:hanging="180"/>
      </w:pPr>
    </w:lvl>
    <w:lvl w:ilvl="3" w:tplc="0409000F" w:tentative="1">
      <w:start w:val="1"/>
      <w:numFmt w:val="decimal"/>
      <w:lvlText w:val="%4."/>
      <w:lvlJc w:val="left"/>
      <w:pPr>
        <w:ind w:left="4280" w:hanging="360"/>
      </w:pPr>
    </w:lvl>
    <w:lvl w:ilvl="4" w:tplc="04090019" w:tentative="1">
      <w:start w:val="1"/>
      <w:numFmt w:val="lowerLetter"/>
      <w:lvlText w:val="%5."/>
      <w:lvlJc w:val="left"/>
      <w:pPr>
        <w:ind w:left="5000" w:hanging="360"/>
      </w:pPr>
    </w:lvl>
    <w:lvl w:ilvl="5" w:tplc="0409001B" w:tentative="1">
      <w:start w:val="1"/>
      <w:numFmt w:val="lowerRoman"/>
      <w:lvlText w:val="%6."/>
      <w:lvlJc w:val="right"/>
      <w:pPr>
        <w:ind w:left="5720" w:hanging="180"/>
      </w:pPr>
    </w:lvl>
    <w:lvl w:ilvl="6" w:tplc="0409000F" w:tentative="1">
      <w:start w:val="1"/>
      <w:numFmt w:val="decimal"/>
      <w:lvlText w:val="%7."/>
      <w:lvlJc w:val="left"/>
      <w:pPr>
        <w:ind w:left="6440" w:hanging="360"/>
      </w:pPr>
    </w:lvl>
    <w:lvl w:ilvl="7" w:tplc="04090019" w:tentative="1">
      <w:start w:val="1"/>
      <w:numFmt w:val="lowerLetter"/>
      <w:lvlText w:val="%8."/>
      <w:lvlJc w:val="left"/>
      <w:pPr>
        <w:ind w:left="7160" w:hanging="360"/>
      </w:pPr>
    </w:lvl>
    <w:lvl w:ilvl="8" w:tplc="0409001B" w:tentative="1">
      <w:start w:val="1"/>
      <w:numFmt w:val="lowerRoman"/>
      <w:lvlText w:val="%9."/>
      <w:lvlJc w:val="right"/>
      <w:pPr>
        <w:ind w:left="7880" w:hanging="180"/>
      </w:pPr>
    </w:lvl>
  </w:abstractNum>
  <w:abstractNum w:abstractNumId="2">
    <w:nsid w:val="0D774696"/>
    <w:multiLevelType w:val="hybridMultilevel"/>
    <w:tmpl w:val="6136D640"/>
    <w:lvl w:ilvl="0" w:tplc="E864EB5C">
      <w:start w:val="5"/>
      <w:numFmt w:val="bullet"/>
      <w:lvlText w:val=""/>
      <w:lvlJc w:val="left"/>
      <w:pPr>
        <w:tabs>
          <w:tab w:val="num" w:pos="888"/>
        </w:tabs>
        <w:ind w:left="888" w:hanging="528"/>
      </w:pPr>
      <w:rPr>
        <w:rFonts w:ascii="Symbol" w:eastAsia="Times New Roman" w:hAnsi="Symbol" w:cs="Traditional Arabic"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3E69EB"/>
    <w:multiLevelType w:val="hybridMultilevel"/>
    <w:tmpl w:val="ED8A6B54"/>
    <w:lvl w:ilvl="0" w:tplc="294EDBFC">
      <w:start w:val="1"/>
      <w:numFmt w:val="arabicAlpha"/>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52D049B"/>
    <w:multiLevelType w:val="hybridMultilevel"/>
    <w:tmpl w:val="552E2F16"/>
    <w:lvl w:ilvl="0" w:tplc="6BC4C82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nsid w:val="17F65EED"/>
    <w:multiLevelType w:val="hybridMultilevel"/>
    <w:tmpl w:val="0562C506"/>
    <w:lvl w:ilvl="0" w:tplc="049E9E6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DD65EBB"/>
    <w:multiLevelType w:val="hybridMultilevel"/>
    <w:tmpl w:val="C0C4D4BA"/>
    <w:lvl w:ilvl="0" w:tplc="726052E6">
      <w:start w:val="1"/>
      <w:numFmt w:val="arabicAlpha"/>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B726A00"/>
    <w:multiLevelType w:val="hybridMultilevel"/>
    <w:tmpl w:val="B2340646"/>
    <w:lvl w:ilvl="0" w:tplc="04F220CA">
      <w:start w:val="1"/>
      <w:numFmt w:val="bullet"/>
      <w:lvlText w:val=""/>
      <w:lvlJc w:val="left"/>
      <w:pPr>
        <w:ind w:left="720" w:hanging="360"/>
      </w:pPr>
      <w:rPr>
        <w:rFonts w:ascii="Symbol" w:eastAsia="Times New Roman" w:hAnsi="Symbol" w:cs="Traditional Arabic"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65FBA"/>
    <w:multiLevelType w:val="hybridMultilevel"/>
    <w:tmpl w:val="95686586"/>
    <w:lvl w:ilvl="0" w:tplc="528678E0">
      <w:start w:val="1"/>
      <w:numFmt w:val="decimal"/>
      <w:lvlText w:val="%1-"/>
      <w:lvlJc w:val="left"/>
      <w:pPr>
        <w:ind w:left="536" w:hanging="360"/>
      </w:pPr>
      <w:rPr>
        <w:rFonts w:hint="default"/>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nsid w:val="4770699D"/>
    <w:multiLevelType w:val="hybridMultilevel"/>
    <w:tmpl w:val="CB7CDF46"/>
    <w:lvl w:ilvl="0" w:tplc="21A86A56">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6E0E6F"/>
    <w:multiLevelType w:val="hybridMultilevel"/>
    <w:tmpl w:val="C6F2ED48"/>
    <w:lvl w:ilvl="0" w:tplc="F3C211C8">
      <w:start w:val="5"/>
      <w:numFmt w:val="arabicAlpha"/>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A66A9D"/>
    <w:multiLevelType w:val="multilevel"/>
    <w:tmpl w:val="D78CB28E"/>
    <w:styleLink w:val="Normallist"/>
    <w:lvl w:ilvl="0">
      <w:start w:val="1"/>
      <w:numFmt w:val="decimal"/>
      <w:pStyle w:val="Normalnumber"/>
      <w:lvlText w:val="%1."/>
      <w:lvlJc w:val="left"/>
      <w:pPr>
        <w:tabs>
          <w:tab w:val="num" w:pos="-680"/>
        </w:tabs>
        <w:ind w:left="0" w:firstLine="0"/>
      </w:pPr>
      <w:rPr>
        <w:rFonts w:hint="default"/>
      </w:rPr>
    </w:lvl>
    <w:lvl w:ilvl="1">
      <w:start w:val="1"/>
      <w:numFmt w:val="lowerLetter"/>
      <w:lvlText w:val="%2)"/>
      <w:lvlJc w:val="left"/>
      <w:pPr>
        <w:tabs>
          <w:tab w:val="num" w:pos="-680"/>
        </w:tabs>
        <w:ind w:left="0" w:firstLine="567"/>
      </w:pPr>
      <w:rPr>
        <w:rFonts w:hint="default"/>
      </w:rPr>
    </w:lvl>
    <w:lvl w:ilvl="2">
      <w:start w:val="1"/>
      <w:numFmt w:val="lowerRoman"/>
      <w:lvlText w:val="%3)"/>
      <w:lvlJc w:val="left"/>
      <w:pPr>
        <w:tabs>
          <w:tab w:val="num" w:pos="-680"/>
        </w:tabs>
        <w:ind w:left="1701" w:hanging="567"/>
      </w:pPr>
      <w:rPr>
        <w:rFonts w:hint="default"/>
      </w:rPr>
    </w:lvl>
    <w:lvl w:ilvl="3">
      <w:start w:val="1"/>
      <w:numFmt w:val="lowerLetter"/>
      <w:lvlText w:val="%4."/>
      <w:lvlJc w:val="left"/>
      <w:pPr>
        <w:tabs>
          <w:tab w:val="num" w:pos="-680"/>
        </w:tabs>
        <w:ind w:left="2268" w:hanging="567"/>
      </w:pPr>
      <w:rPr>
        <w:rFonts w:hint="default"/>
      </w:rPr>
    </w:lvl>
    <w:lvl w:ilvl="4">
      <w:start w:val="1"/>
      <w:numFmt w:val="lowerRoman"/>
      <w:lvlText w:val="%5."/>
      <w:lvlJc w:val="left"/>
      <w:pPr>
        <w:tabs>
          <w:tab w:val="num" w:pos="-680"/>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13">
    <w:nsid w:val="54231C4F"/>
    <w:multiLevelType w:val="hybridMultilevel"/>
    <w:tmpl w:val="64F6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011987"/>
    <w:multiLevelType w:val="hybridMultilevel"/>
    <w:tmpl w:val="055E3C96"/>
    <w:lvl w:ilvl="0" w:tplc="B4ACD3DC">
      <w:start w:val="1"/>
      <w:numFmt w:val="decimal"/>
      <w:lvlText w:val="%1 -"/>
      <w:lvlJc w:val="left"/>
      <w:pPr>
        <w:ind w:left="1551" w:hanging="360"/>
      </w:pPr>
      <w:rPr>
        <w:rFonts w:ascii="Times New Roman" w:hAnsi="Times New Roman" w:cs="Traditional Arabic" w:hint="default"/>
        <w:b w:val="0"/>
        <w:bCs w:val="0"/>
        <w:i w:val="0"/>
        <w:iCs w:val="0"/>
        <w:sz w:val="20"/>
        <w:szCs w:val="30"/>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15">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6">
    <w:nsid w:val="6E4E72AB"/>
    <w:multiLevelType w:val="hybridMultilevel"/>
    <w:tmpl w:val="EC7036D6"/>
    <w:lvl w:ilvl="0" w:tplc="DAB28A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7002514F"/>
    <w:multiLevelType w:val="hybridMultilevel"/>
    <w:tmpl w:val="5D642D3C"/>
    <w:lvl w:ilvl="0" w:tplc="5664BAD6">
      <w:start w:val="1"/>
      <w:numFmt w:val="arabicAlpha"/>
      <w:lvlText w:val="(%1)"/>
      <w:lvlJc w:val="left"/>
      <w:pPr>
        <w:ind w:left="3301" w:hanging="720"/>
      </w:pPr>
      <w:rPr>
        <w:rFonts w:hint="default"/>
      </w:rPr>
    </w:lvl>
    <w:lvl w:ilvl="1" w:tplc="04090019" w:tentative="1">
      <w:start w:val="1"/>
      <w:numFmt w:val="lowerLetter"/>
      <w:lvlText w:val="%2."/>
      <w:lvlJc w:val="left"/>
      <w:pPr>
        <w:ind w:left="3661" w:hanging="360"/>
      </w:pPr>
    </w:lvl>
    <w:lvl w:ilvl="2" w:tplc="0409001B" w:tentative="1">
      <w:start w:val="1"/>
      <w:numFmt w:val="lowerRoman"/>
      <w:lvlText w:val="%3."/>
      <w:lvlJc w:val="right"/>
      <w:pPr>
        <w:ind w:left="4381" w:hanging="180"/>
      </w:pPr>
    </w:lvl>
    <w:lvl w:ilvl="3" w:tplc="0409000F" w:tentative="1">
      <w:start w:val="1"/>
      <w:numFmt w:val="decimal"/>
      <w:lvlText w:val="%4."/>
      <w:lvlJc w:val="left"/>
      <w:pPr>
        <w:ind w:left="5101" w:hanging="360"/>
      </w:pPr>
    </w:lvl>
    <w:lvl w:ilvl="4" w:tplc="04090019" w:tentative="1">
      <w:start w:val="1"/>
      <w:numFmt w:val="lowerLetter"/>
      <w:lvlText w:val="%5."/>
      <w:lvlJc w:val="left"/>
      <w:pPr>
        <w:ind w:left="5821" w:hanging="360"/>
      </w:pPr>
    </w:lvl>
    <w:lvl w:ilvl="5" w:tplc="0409001B" w:tentative="1">
      <w:start w:val="1"/>
      <w:numFmt w:val="lowerRoman"/>
      <w:lvlText w:val="%6."/>
      <w:lvlJc w:val="right"/>
      <w:pPr>
        <w:ind w:left="6541" w:hanging="180"/>
      </w:pPr>
    </w:lvl>
    <w:lvl w:ilvl="6" w:tplc="0409000F" w:tentative="1">
      <w:start w:val="1"/>
      <w:numFmt w:val="decimal"/>
      <w:lvlText w:val="%7."/>
      <w:lvlJc w:val="left"/>
      <w:pPr>
        <w:ind w:left="7261" w:hanging="360"/>
      </w:pPr>
    </w:lvl>
    <w:lvl w:ilvl="7" w:tplc="04090019" w:tentative="1">
      <w:start w:val="1"/>
      <w:numFmt w:val="lowerLetter"/>
      <w:lvlText w:val="%8."/>
      <w:lvlJc w:val="left"/>
      <w:pPr>
        <w:ind w:left="7981" w:hanging="360"/>
      </w:pPr>
    </w:lvl>
    <w:lvl w:ilvl="8" w:tplc="0409001B" w:tentative="1">
      <w:start w:val="1"/>
      <w:numFmt w:val="lowerRoman"/>
      <w:lvlText w:val="%9."/>
      <w:lvlJc w:val="right"/>
      <w:pPr>
        <w:ind w:left="8701" w:hanging="180"/>
      </w:pPr>
    </w:lvl>
  </w:abstractNum>
  <w:abstractNum w:abstractNumId="18">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9">
    <w:nsid w:val="726B3701"/>
    <w:multiLevelType w:val="hybridMultilevel"/>
    <w:tmpl w:val="92E84C1A"/>
    <w:lvl w:ilvl="0" w:tplc="EB084EAC">
      <w:start w:val="3"/>
      <w:numFmt w:val="bullet"/>
      <w:lvlText w:val="-"/>
      <w:lvlJc w:val="left"/>
      <w:pPr>
        <w:tabs>
          <w:tab w:val="num" w:pos="-55"/>
        </w:tabs>
        <w:ind w:left="-55" w:hanging="360"/>
      </w:pPr>
      <w:rPr>
        <w:rFonts w:ascii="Times New Roman" w:hAnsi="Times New Roman" w:cs="Traditional Arabic" w:hint="default"/>
        <w:bCs w:val="0"/>
        <w:iCs w:val="0"/>
        <w:szCs w:val="30"/>
      </w:rPr>
    </w:lvl>
    <w:lvl w:ilvl="1" w:tplc="04090003" w:tentative="1">
      <w:start w:val="1"/>
      <w:numFmt w:val="bullet"/>
      <w:lvlText w:val="o"/>
      <w:lvlJc w:val="left"/>
      <w:pPr>
        <w:tabs>
          <w:tab w:val="num" w:pos="665"/>
        </w:tabs>
        <w:ind w:left="665" w:hanging="360"/>
      </w:pPr>
      <w:rPr>
        <w:rFonts w:ascii="Courier New" w:hAnsi="Courier New" w:cs="Univers" w:hint="default"/>
      </w:rPr>
    </w:lvl>
    <w:lvl w:ilvl="2" w:tplc="04090005" w:tentative="1">
      <w:start w:val="1"/>
      <w:numFmt w:val="bullet"/>
      <w:lvlText w:val=""/>
      <w:lvlJc w:val="left"/>
      <w:pPr>
        <w:tabs>
          <w:tab w:val="num" w:pos="1385"/>
        </w:tabs>
        <w:ind w:left="1385" w:hanging="360"/>
      </w:pPr>
      <w:rPr>
        <w:rFonts w:ascii="Wingdings" w:hAnsi="Wingdings" w:hint="default"/>
      </w:rPr>
    </w:lvl>
    <w:lvl w:ilvl="3" w:tplc="04090001" w:tentative="1">
      <w:start w:val="1"/>
      <w:numFmt w:val="bullet"/>
      <w:lvlText w:val=""/>
      <w:lvlJc w:val="left"/>
      <w:pPr>
        <w:tabs>
          <w:tab w:val="num" w:pos="2105"/>
        </w:tabs>
        <w:ind w:left="2105" w:hanging="360"/>
      </w:pPr>
      <w:rPr>
        <w:rFonts w:ascii="Symbol" w:hAnsi="Symbol" w:hint="default"/>
      </w:rPr>
    </w:lvl>
    <w:lvl w:ilvl="4" w:tplc="04090003" w:tentative="1">
      <w:start w:val="1"/>
      <w:numFmt w:val="bullet"/>
      <w:lvlText w:val="o"/>
      <w:lvlJc w:val="left"/>
      <w:pPr>
        <w:tabs>
          <w:tab w:val="num" w:pos="2825"/>
        </w:tabs>
        <w:ind w:left="2825" w:hanging="360"/>
      </w:pPr>
      <w:rPr>
        <w:rFonts w:ascii="Courier New" w:hAnsi="Courier New" w:cs="Univers" w:hint="default"/>
      </w:rPr>
    </w:lvl>
    <w:lvl w:ilvl="5" w:tplc="04090005" w:tentative="1">
      <w:start w:val="1"/>
      <w:numFmt w:val="bullet"/>
      <w:lvlText w:val=""/>
      <w:lvlJc w:val="left"/>
      <w:pPr>
        <w:tabs>
          <w:tab w:val="num" w:pos="3545"/>
        </w:tabs>
        <w:ind w:left="3545" w:hanging="360"/>
      </w:pPr>
      <w:rPr>
        <w:rFonts w:ascii="Wingdings" w:hAnsi="Wingdings" w:hint="default"/>
      </w:rPr>
    </w:lvl>
    <w:lvl w:ilvl="6" w:tplc="04090001" w:tentative="1">
      <w:start w:val="1"/>
      <w:numFmt w:val="bullet"/>
      <w:lvlText w:val=""/>
      <w:lvlJc w:val="left"/>
      <w:pPr>
        <w:tabs>
          <w:tab w:val="num" w:pos="4265"/>
        </w:tabs>
        <w:ind w:left="4265" w:hanging="360"/>
      </w:pPr>
      <w:rPr>
        <w:rFonts w:ascii="Symbol" w:hAnsi="Symbol" w:hint="default"/>
      </w:rPr>
    </w:lvl>
    <w:lvl w:ilvl="7" w:tplc="04090003" w:tentative="1">
      <w:start w:val="1"/>
      <w:numFmt w:val="bullet"/>
      <w:lvlText w:val="o"/>
      <w:lvlJc w:val="left"/>
      <w:pPr>
        <w:tabs>
          <w:tab w:val="num" w:pos="4985"/>
        </w:tabs>
        <w:ind w:left="4985" w:hanging="360"/>
      </w:pPr>
      <w:rPr>
        <w:rFonts w:ascii="Courier New" w:hAnsi="Courier New" w:cs="Univers" w:hint="default"/>
      </w:rPr>
    </w:lvl>
    <w:lvl w:ilvl="8" w:tplc="04090005" w:tentative="1">
      <w:start w:val="1"/>
      <w:numFmt w:val="bullet"/>
      <w:lvlText w:val=""/>
      <w:lvlJc w:val="left"/>
      <w:pPr>
        <w:tabs>
          <w:tab w:val="num" w:pos="5705"/>
        </w:tabs>
        <w:ind w:left="5705" w:hanging="360"/>
      </w:pPr>
      <w:rPr>
        <w:rFonts w:ascii="Wingdings" w:hAnsi="Wingdings" w:hint="default"/>
      </w:rPr>
    </w:lvl>
  </w:abstractNum>
  <w:abstractNum w:abstractNumId="20">
    <w:nsid w:val="72AC0BB6"/>
    <w:multiLevelType w:val="hybridMultilevel"/>
    <w:tmpl w:val="7668EB9E"/>
    <w:lvl w:ilvl="0" w:tplc="1DEE974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nsid w:val="7801213D"/>
    <w:multiLevelType w:val="hybridMultilevel"/>
    <w:tmpl w:val="1768470A"/>
    <w:lvl w:ilvl="0" w:tplc="D87A6510">
      <w:start w:val="1"/>
      <w:numFmt w:val="arabicAlpha"/>
      <w:lvlText w:val="(%1)"/>
      <w:lvlJc w:val="left"/>
      <w:pPr>
        <w:ind w:left="1890" w:hanging="720"/>
      </w:pPr>
      <w:rPr>
        <w:rFonts w:hint="default"/>
        <w:lang w:val="en-US"/>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2">
    <w:nsid w:val="7A2415F5"/>
    <w:multiLevelType w:val="hybridMultilevel"/>
    <w:tmpl w:val="8C668E82"/>
    <w:lvl w:ilvl="0" w:tplc="CD864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3"/>
  </w:num>
  <w:num w:numId="4">
    <w:abstractNumId w:val="18"/>
  </w:num>
  <w:num w:numId="5">
    <w:abstractNumId w:val="16"/>
  </w:num>
  <w:num w:numId="6">
    <w:abstractNumId w:val="1"/>
  </w:num>
  <w:num w:numId="7">
    <w:abstractNumId w:val="3"/>
  </w:num>
  <w:num w:numId="8">
    <w:abstractNumId w:val="21"/>
  </w:num>
  <w:num w:numId="9">
    <w:abstractNumId w:val="0"/>
  </w:num>
  <w:num w:numId="10">
    <w:abstractNumId w:val="22"/>
  </w:num>
  <w:num w:numId="11">
    <w:abstractNumId w:val="7"/>
  </w:num>
  <w:num w:numId="12">
    <w:abstractNumId w:val="11"/>
  </w:num>
  <w:num w:numId="13">
    <w:abstractNumId w:val="10"/>
  </w:num>
  <w:num w:numId="14">
    <w:abstractNumId w:val="13"/>
  </w:num>
  <w:num w:numId="15">
    <w:abstractNumId w:val="19"/>
  </w:num>
  <w:num w:numId="16">
    <w:abstractNumId w:val="5"/>
  </w:num>
  <w:num w:numId="17">
    <w:abstractNumId w:val="12"/>
    <w:lvlOverride w:ilvl="0">
      <w:lvl w:ilvl="0">
        <w:start w:val="1"/>
        <w:numFmt w:val="decimal"/>
        <w:pStyle w:val="Normalnumber"/>
        <w:lvlText w:val="%1."/>
        <w:lvlJc w:val="left"/>
        <w:pPr>
          <w:tabs>
            <w:tab w:val="num" w:pos="-680"/>
          </w:tabs>
          <w:ind w:left="0" w:firstLine="0"/>
        </w:pPr>
        <w:rPr>
          <w:rFonts w:hint="default"/>
          <w:sz w:val="24"/>
          <w:szCs w:val="24"/>
        </w:rPr>
      </w:lvl>
    </w:lvlOverride>
  </w:num>
  <w:num w:numId="18">
    <w:abstractNumId w:val="2"/>
  </w:num>
  <w:num w:numId="19">
    <w:abstractNumId w:val="8"/>
  </w:num>
  <w:num w:numId="20">
    <w:abstractNumId w:val="9"/>
  </w:num>
  <w:num w:numId="21">
    <w:abstractNumId w:val="20"/>
  </w:num>
  <w:num w:numId="22">
    <w:abstractNumId w:val="4"/>
  </w:num>
  <w:num w:numId="23">
    <w:abstractNumId w:val="17"/>
  </w:num>
  <w:num w:numId="24">
    <w:abstractNumId w:val="12"/>
  </w:num>
  <w:num w:numId="2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02B"/>
    <w:rsid w:val="000052CA"/>
    <w:rsid w:val="00016F9B"/>
    <w:rsid w:val="00022874"/>
    <w:rsid w:val="000242CB"/>
    <w:rsid w:val="0003131F"/>
    <w:rsid w:val="00033595"/>
    <w:rsid w:val="00033A5C"/>
    <w:rsid w:val="00040E52"/>
    <w:rsid w:val="00044E2B"/>
    <w:rsid w:val="0004585C"/>
    <w:rsid w:val="0006021A"/>
    <w:rsid w:val="00065D0F"/>
    <w:rsid w:val="0008088A"/>
    <w:rsid w:val="000844F9"/>
    <w:rsid w:val="00086D99"/>
    <w:rsid w:val="00097296"/>
    <w:rsid w:val="000A4C1B"/>
    <w:rsid w:val="000B52D0"/>
    <w:rsid w:val="000B653B"/>
    <w:rsid w:val="000C5480"/>
    <w:rsid w:val="000C5981"/>
    <w:rsid w:val="000C6AF1"/>
    <w:rsid w:val="000C72D5"/>
    <w:rsid w:val="000D31B7"/>
    <w:rsid w:val="000D7BBC"/>
    <w:rsid w:val="000D7EF7"/>
    <w:rsid w:val="000E2265"/>
    <w:rsid w:val="000E24D4"/>
    <w:rsid w:val="000E3CA3"/>
    <w:rsid w:val="000E623F"/>
    <w:rsid w:val="000F083C"/>
    <w:rsid w:val="000F38A2"/>
    <w:rsid w:val="000F39C0"/>
    <w:rsid w:val="000F712A"/>
    <w:rsid w:val="000F771A"/>
    <w:rsid w:val="00102A11"/>
    <w:rsid w:val="00107BFE"/>
    <w:rsid w:val="00111DDA"/>
    <w:rsid w:val="0012040B"/>
    <w:rsid w:val="00121888"/>
    <w:rsid w:val="001223A2"/>
    <w:rsid w:val="00124CC4"/>
    <w:rsid w:val="00130FAB"/>
    <w:rsid w:val="00131CE1"/>
    <w:rsid w:val="001367EA"/>
    <w:rsid w:val="001368B8"/>
    <w:rsid w:val="0014278C"/>
    <w:rsid w:val="00142B36"/>
    <w:rsid w:val="001448EA"/>
    <w:rsid w:val="00151214"/>
    <w:rsid w:val="00152F8E"/>
    <w:rsid w:val="00153644"/>
    <w:rsid w:val="00154CC2"/>
    <w:rsid w:val="001575F6"/>
    <w:rsid w:val="00157E1E"/>
    <w:rsid w:val="00160056"/>
    <w:rsid w:val="00160B12"/>
    <w:rsid w:val="00165BE3"/>
    <w:rsid w:val="0017427B"/>
    <w:rsid w:val="00177C0C"/>
    <w:rsid w:val="001841AD"/>
    <w:rsid w:val="001844E3"/>
    <w:rsid w:val="00186DE2"/>
    <w:rsid w:val="00192A16"/>
    <w:rsid w:val="00193330"/>
    <w:rsid w:val="00194693"/>
    <w:rsid w:val="0019627B"/>
    <w:rsid w:val="00197D92"/>
    <w:rsid w:val="001A056D"/>
    <w:rsid w:val="001A0F83"/>
    <w:rsid w:val="001A1A95"/>
    <w:rsid w:val="001A2407"/>
    <w:rsid w:val="001A244C"/>
    <w:rsid w:val="001B03D9"/>
    <w:rsid w:val="001B26FF"/>
    <w:rsid w:val="001B3CE2"/>
    <w:rsid w:val="001C06BD"/>
    <w:rsid w:val="001C7F7C"/>
    <w:rsid w:val="001D16BF"/>
    <w:rsid w:val="001D3A25"/>
    <w:rsid w:val="001D5D76"/>
    <w:rsid w:val="001D7E88"/>
    <w:rsid w:val="001E1076"/>
    <w:rsid w:val="001E4795"/>
    <w:rsid w:val="001E6E8E"/>
    <w:rsid w:val="001F0C9C"/>
    <w:rsid w:val="001F171C"/>
    <w:rsid w:val="001F390D"/>
    <w:rsid w:val="001F515D"/>
    <w:rsid w:val="00200A56"/>
    <w:rsid w:val="00201A71"/>
    <w:rsid w:val="002079F8"/>
    <w:rsid w:val="00215E7F"/>
    <w:rsid w:val="00217B08"/>
    <w:rsid w:val="0023160B"/>
    <w:rsid w:val="002323CD"/>
    <w:rsid w:val="0023679D"/>
    <w:rsid w:val="0023774B"/>
    <w:rsid w:val="00257F39"/>
    <w:rsid w:val="00260C3B"/>
    <w:rsid w:val="00261451"/>
    <w:rsid w:val="00261D42"/>
    <w:rsid w:val="00267DA8"/>
    <w:rsid w:val="00281993"/>
    <w:rsid w:val="00294533"/>
    <w:rsid w:val="002A709D"/>
    <w:rsid w:val="002B0333"/>
    <w:rsid w:val="002B14DB"/>
    <w:rsid w:val="002B4161"/>
    <w:rsid w:val="002C4ECF"/>
    <w:rsid w:val="002C60AD"/>
    <w:rsid w:val="002D2387"/>
    <w:rsid w:val="002D46EF"/>
    <w:rsid w:val="002D5BDB"/>
    <w:rsid w:val="002E7390"/>
    <w:rsid w:val="002F11C2"/>
    <w:rsid w:val="002F74A0"/>
    <w:rsid w:val="00302349"/>
    <w:rsid w:val="003054B4"/>
    <w:rsid w:val="00306D56"/>
    <w:rsid w:val="00317E61"/>
    <w:rsid w:val="003228F4"/>
    <w:rsid w:val="003246C9"/>
    <w:rsid w:val="003364C0"/>
    <w:rsid w:val="00345F1E"/>
    <w:rsid w:val="003501E1"/>
    <w:rsid w:val="00350694"/>
    <w:rsid w:val="003522D1"/>
    <w:rsid w:val="0035315F"/>
    <w:rsid w:val="003553DB"/>
    <w:rsid w:val="00375BAA"/>
    <w:rsid w:val="00376852"/>
    <w:rsid w:val="00381385"/>
    <w:rsid w:val="0038322E"/>
    <w:rsid w:val="00384F09"/>
    <w:rsid w:val="00386BD3"/>
    <w:rsid w:val="00390CD8"/>
    <w:rsid w:val="003923ED"/>
    <w:rsid w:val="0039351E"/>
    <w:rsid w:val="00397363"/>
    <w:rsid w:val="003973FD"/>
    <w:rsid w:val="003A4E1B"/>
    <w:rsid w:val="003A6115"/>
    <w:rsid w:val="003B4CB1"/>
    <w:rsid w:val="003B507C"/>
    <w:rsid w:val="003B518B"/>
    <w:rsid w:val="003C065B"/>
    <w:rsid w:val="003C288A"/>
    <w:rsid w:val="003D0AE1"/>
    <w:rsid w:val="003D2E97"/>
    <w:rsid w:val="003D355A"/>
    <w:rsid w:val="003E217F"/>
    <w:rsid w:val="003E4E41"/>
    <w:rsid w:val="003F77FF"/>
    <w:rsid w:val="0040218B"/>
    <w:rsid w:val="004051C1"/>
    <w:rsid w:val="00405211"/>
    <w:rsid w:val="00405DC1"/>
    <w:rsid w:val="00420FDE"/>
    <w:rsid w:val="00422F0D"/>
    <w:rsid w:val="00430589"/>
    <w:rsid w:val="00432CF7"/>
    <w:rsid w:val="00441BA4"/>
    <w:rsid w:val="00442D31"/>
    <w:rsid w:val="00445A46"/>
    <w:rsid w:val="00451081"/>
    <w:rsid w:val="00451ABD"/>
    <w:rsid w:val="00456939"/>
    <w:rsid w:val="004606CA"/>
    <w:rsid w:val="004619CA"/>
    <w:rsid w:val="0046758B"/>
    <w:rsid w:val="00472C66"/>
    <w:rsid w:val="00485260"/>
    <w:rsid w:val="004916B5"/>
    <w:rsid w:val="00491FBE"/>
    <w:rsid w:val="00495361"/>
    <w:rsid w:val="004A1D9A"/>
    <w:rsid w:val="004A6661"/>
    <w:rsid w:val="004B0A17"/>
    <w:rsid w:val="004B59FD"/>
    <w:rsid w:val="004C0289"/>
    <w:rsid w:val="004C36D8"/>
    <w:rsid w:val="004C3E32"/>
    <w:rsid w:val="004C5F4F"/>
    <w:rsid w:val="004C73A8"/>
    <w:rsid w:val="004D1EE4"/>
    <w:rsid w:val="004D2B12"/>
    <w:rsid w:val="004E001B"/>
    <w:rsid w:val="004E1EDE"/>
    <w:rsid w:val="004E235B"/>
    <w:rsid w:val="004E5370"/>
    <w:rsid w:val="004E7B30"/>
    <w:rsid w:val="004F028A"/>
    <w:rsid w:val="004F2A36"/>
    <w:rsid w:val="00504451"/>
    <w:rsid w:val="00522932"/>
    <w:rsid w:val="005234DB"/>
    <w:rsid w:val="005235CE"/>
    <w:rsid w:val="00530430"/>
    <w:rsid w:val="00530F46"/>
    <w:rsid w:val="00531652"/>
    <w:rsid w:val="005335DB"/>
    <w:rsid w:val="00540949"/>
    <w:rsid w:val="00553BB2"/>
    <w:rsid w:val="00562B01"/>
    <w:rsid w:val="00564611"/>
    <w:rsid w:val="00564AE3"/>
    <w:rsid w:val="005653FB"/>
    <w:rsid w:val="005668AB"/>
    <w:rsid w:val="00585993"/>
    <w:rsid w:val="00591B8E"/>
    <w:rsid w:val="00593235"/>
    <w:rsid w:val="005945AA"/>
    <w:rsid w:val="005978E1"/>
    <w:rsid w:val="005A08BA"/>
    <w:rsid w:val="005A6A53"/>
    <w:rsid w:val="005B198D"/>
    <w:rsid w:val="005B25B0"/>
    <w:rsid w:val="005C0775"/>
    <w:rsid w:val="005C55FF"/>
    <w:rsid w:val="005C6F25"/>
    <w:rsid w:val="005D28AD"/>
    <w:rsid w:val="005E06C5"/>
    <w:rsid w:val="005E2737"/>
    <w:rsid w:val="005F3809"/>
    <w:rsid w:val="005F43F5"/>
    <w:rsid w:val="005F50B1"/>
    <w:rsid w:val="005F5805"/>
    <w:rsid w:val="005F5925"/>
    <w:rsid w:val="006002A2"/>
    <w:rsid w:val="00601562"/>
    <w:rsid w:val="0060772E"/>
    <w:rsid w:val="00610D9E"/>
    <w:rsid w:val="00612296"/>
    <w:rsid w:val="00612C83"/>
    <w:rsid w:val="00612D42"/>
    <w:rsid w:val="00615461"/>
    <w:rsid w:val="00615DA5"/>
    <w:rsid w:val="006160A4"/>
    <w:rsid w:val="00617A18"/>
    <w:rsid w:val="006201A3"/>
    <w:rsid w:val="0062187B"/>
    <w:rsid w:val="006227F4"/>
    <w:rsid w:val="0062573A"/>
    <w:rsid w:val="00630777"/>
    <w:rsid w:val="00634E2B"/>
    <w:rsid w:val="006361D9"/>
    <w:rsid w:val="0063685D"/>
    <w:rsid w:val="00640EA2"/>
    <w:rsid w:val="00640F61"/>
    <w:rsid w:val="00651AF1"/>
    <w:rsid w:val="00663813"/>
    <w:rsid w:val="0066428B"/>
    <w:rsid w:val="00664977"/>
    <w:rsid w:val="00671875"/>
    <w:rsid w:val="00684243"/>
    <w:rsid w:val="00691846"/>
    <w:rsid w:val="00696059"/>
    <w:rsid w:val="006A2755"/>
    <w:rsid w:val="006A775B"/>
    <w:rsid w:val="006A7E4F"/>
    <w:rsid w:val="006B2D59"/>
    <w:rsid w:val="006B4133"/>
    <w:rsid w:val="006B54B1"/>
    <w:rsid w:val="006B6990"/>
    <w:rsid w:val="006C2ED9"/>
    <w:rsid w:val="006C560D"/>
    <w:rsid w:val="006C64D4"/>
    <w:rsid w:val="006D7974"/>
    <w:rsid w:val="006E1359"/>
    <w:rsid w:val="006E4BE0"/>
    <w:rsid w:val="006F036C"/>
    <w:rsid w:val="006F1229"/>
    <w:rsid w:val="006F1BB0"/>
    <w:rsid w:val="006F54EF"/>
    <w:rsid w:val="006F7C73"/>
    <w:rsid w:val="006F7E50"/>
    <w:rsid w:val="007030C2"/>
    <w:rsid w:val="00703801"/>
    <w:rsid w:val="00705BB2"/>
    <w:rsid w:val="00706852"/>
    <w:rsid w:val="0070709D"/>
    <w:rsid w:val="007108EE"/>
    <w:rsid w:val="00712158"/>
    <w:rsid w:val="007146FF"/>
    <w:rsid w:val="00716D29"/>
    <w:rsid w:val="00721201"/>
    <w:rsid w:val="00722590"/>
    <w:rsid w:val="0072306C"/>
    <w:rsid w:val="00726CE3"/>
    <w:rsid w:val="00731B6B"/>
    <w:rsid w:val="007338DC"/>
    <w:rsid w:val="0073462D"/>
    <w:rsid w:val="00736B36"/>
    <w:rsid w:val="00736E69"/>
    <w:rsid w:val="00743C73"/>
    <w:rsid w:val="0075378C"/>
    <w:rsid w:val="00754F45"/>
    <w:rsid w:val="007606AF"/>
    <w:rsid w:val="007653CD"/>
    <w:rsid w:val="00766753"/>
    <w:rsid w:val="0077294D"/>
    <w:rsid w:val="00775A7A"/>
    <w:rsid w:val="00775ADA"/>
    <w:rsid w:val="00782817"/>
    <w:rsid w:val="00783165"/>
    <w:rsid w:val="0078345A"/>
    <w:rsid w:val="00783CB6"/>
    <w:rsid w:val="00783E5B"/>
    <w:rsid w:val="007957A1"/>
    <w:rsid w:val="00796C5F"/>
    <w:rsid w:val="007A1F80"/>
    <w:rsid w:val="007A2FC4"/>
    <w:rsid w:val="007A5A9D"/>
    <w:rsid w:val="007A671B"/>
    <w:rsid w:val="007A6A6B"/>
    <w:rsid w:val="007A6D2A"/>
    <w:rsid w:val="007A6F04"/>
    <w:rsid w:val="007B1229"/>
    <w:rsid w:val="007B173A"/>
    <w:rsid w:val="007B2424"/>
    <w:rsid w:val="007B5F59"/>
    <w:rsid w:val="007B6025"/>
    <w:rsid w:val="007B7061"/>
    <w:rsid w:val="007B71B9"/>
    <w:rsid w:val="007B789E"/>
    <w:rsid w:val="007C62EE"/>
    <w:rsid w:val="007D34C0"/>
    <w:rsid w:val="007E0C9A"/>
    <w:rsid w:val="007E3F27"/>
    <w:rsid w:val="007E412A"/>
    <w:rsid w:val="007E5548"/>
    <w:rsid w:val="007E5E3D"/>
    <w:rsid w:val="007E7E2E"/>
    <w:rsid w:val="007F304D"/>
    <w:rsid w:val="007F4635"/>
    <w:rsid w:val="00802B63"/>
    <w:rsid w:val="00804A56"/>
    <w:rsid w:val="00805014"/>
    <w:rsid w:val="00806740"/>
    <w:rsid w:val="00807704"/>
    <w:rsid w:val="00812410"/>
    <w:rsid w:val="00815BCD"/>
    <w:rsid w:val="0082200D"/>
    <w:rsid w:val="00822614"/>
    <w:rsid w:val="00842D14"/>
    <w:rsid w:val="008437A0"/>
    <w:rsid w:val="00846E03"/>
    <w:rsid w:val="008500FB"/>
    <w:rsid w:val="00852F12"/>
    <w:rsid w:val="00854C8C"/>
    <w:rsid w:val="00855ED0"/>
    <w:rsid w:val="008560E0"/>
    <w:rsid w:val="00867356"/>
    <w:rsid w:val="00870837"/>
    <w:rsid w:val="008712E5"/>
    <w:rsid w:val="00873A40"/>
    <w:rsid w:val="00876ACD"/>
    <w:rsid w:val="00877414"/>
    <w:rsid w:val="008776F4"/>
    <w:rsid w:val="00884675"/>
    <w:rsid w:val="00887CE8"/>
    <w:rsid w:val="008904E9"/>
    <w:rsid w:val="0089216B"/>
    <w:rsid w:val="00894C47"/>
    <w:rsid w:val="0089620E"/>
    <w:rsid w:val="00897A81"/>
    <w:rsid w:val="008A0FEB"/>
    <w:rsid w:val="008A5EBB"/>
    <w:rsid w:val="008B6B3C"/>
    <w:rsid w:val="008B7C42"/>
    <w:rsid w:val="008C4015"/>
    <w:rsid w:val="008D4A38"/>
    <w:rsid w:val="008E5BBB"/>
    <w:rsid w:val="0090002B"/>
    <w:rsid w:val="009008A9"/>
    <w:rsid w:val="009049EC"/>
    <w:rsid w:val="00914083"/>
    <w:rsid w:val="00914707"/>
    <w:rsid w:val="009206E7"/>
    <w:rsid w:val="0092132D"/>
    <w:rsid w:val="00921DDD"/>
    <w:rsid w:val="009242FB"/>
    <w:rsid w:val="0092522D"/>
    <w:rsid w:val="00926C1F"/>
    <w:rsid w:val="00931CC7"/>
    <w:rsid w:val="00934EBC"/>
    <w:rsid w:val="00944190"/>
    <w:rsid w:val="00947EEC"/>
    <w:rsid w:val="00955980"/>
    <w:rsid w:val="00956758"/>
    <w:rsid w:val="0096075B"/>
    <w:rsid w:val="00963520"/>
    <w:rsid w:val="00965F7D"/>
    <w:rsid w:val="009712DF"/>
    <w:rsid w:val="00980176"/>
    <w:rsid w:val="009802B5"/>
    <w:rsid w:val="00980B82"/>
    <w:rsid w:val="009819E2"/>
    <w:rsid w:val="00990419"/>
    <w:rsid w:val="00993067"/>
    <w:rsid w:val="00995A68"/>
    <w:rsid w:val="009A052E"/>
    <w:rsid w:val="009A1FDF"/>
    <w:rsid w:val="009A282B"/>
    <w:rsid w:val="009A7E9A"/>
    <w:rsid w:val="009B1D62"/>
    <w:rsid w:val="009B2415"/>
    <w:rsid w:val="009B2A75"/>
    <w:rsid w:val="009B71D7"/>
    <w:rsid w:val="009C5B87"/>
    <w:rsid w:val="009D13A2"/>
    <w:rsid w:val="009D1CC2"/>
    <w:rsid w:val="009D58E8"/>
    <w:rsid w:val="009E2CE5"/>
    <w:rsid w:val="009E32A6"/>
    <w:rsid w:val="009E33EA"/>
    <w:rsid w:val="009E46DF"/>
    <w:rsid w:val="009E6EAB"/>
    <w:rsid w:val="009F0534"/>
    <w:rsid w:val="009F78CC"/>
    <w:rsid w:val="00A02287"/>
    <w:rsid w:val="00A05961"/>
    <w:rsid w:val="00A108BD"/>
    <w:rsid w:val="00A10F4D"/>
    <w:rsid w:val="00A15453"/>
    <w:rsid w:val="00A1773E"/>
    <w:rsid w:val="00A21086"/>
    <w:rsid w:val="00A23D6E"/>
    <w:rsid w:val="00A26E11"/>
    <w:rsid w:val="00A32FDF"/>
    <w:rsid w:val="00A34C1A"/>
    <w:rsid w:val="00A54EEF"/>
    <w:rsid w:val="00A56644"/>
    <w:rsid w:val="00A57780"/>
    <w:rsid w:val="00A579D1"/>
    <w:rsid w:val="00A630BF"/>
    <w:rsid w:val="00A76B59"/>
    <w:rsid w:val="00A82390"/>
    <w:rsid w:val="00A84C4E"/>
    <w:rsid w:val="00A86C0F"/>
    <w:rsid w:val="00A916CA"/>
    <w:rsid w:val="00A92158"/>
    <w:rsid w:val="00A9336A"/>
    <w:rsid w:val="00A96197"/>
    <w:rsid w:val="00A96972"/>
    <w:rsid w:val="00A969A0"/>
    <w:rsid w:val="00A973B1"/>
    <w:rsid w:val="00AA1497"/>
    <w:rsid w:val="00AA6189"/>
    <w:rsid w:val="00AB1E5D"/>
    <w:rsid w:val="00AD2B9C"/>
    <w:rsid w:val="00AE0E8A"/>
    <w:rsid w:val="00AE2E2F"/>
    <w:rsid w:val="00AE38BD"/>
    <w:rsid w:val="00AE4729"/>
    <w:rsid w:val="00AE47AF"/>
    <w:rsid w:val="00AE5EAC"/>
    <w:rsid w:val="00AF0DF6"/>
    <w:rsid w:val="00AF6FA7"/>
    <w:rsid w:val="00B01FC2"/>
    <w:rsid w:val="00B04E5B"/>
    <w:rsid w:val="00B05E8F"/>
    <w:rsid w:val="00B06731"/>
    <w:rsid w:val="00B16332"/>
    <w:rsid w:val="00B179A4"/>
    <w:rsid w:val="00B20730"/>
    <w:rsid w:val="00B239DE"/>
    <w:rsid w:val="00B248FC"/>
    <w:rsid w:val="00B2566A"/>
    <w:rsid w:val="00B36C53"/>
    <w:rsid w:val="00B3749A"/>
    <w:rsid w:val="00B411E2"/>
    <w:rsid w:val="00B4537A"/>
    <w:rsid w:val="00B602AD"/>
    <w:rsid w:val="00B62570"/>
    <w:rsid w:val="00B658DA"/>
    <w:rsid w:val="00B77EDA"/>
    <w:rsid w:val="00B8350E"/>
    <w:rsid w:val="00B83776"/>
    <w:rsid w:val="00B837FC"/>
    <w:rsid w:val="00B84387"/>
    <w:rsid w:val="00B86C1A"/>
    <w:rsid w:val="00B87B65"/>
    <w:rsid w:val="00B93425"/>
    <w:rsid w:val="00B97848"/>
    <w:rsid w:val="00B978CC"/>
    <w:rsid w:val="00B97A52"/>
    <w:rsid w:val="00BA25F3"/>
    <w:rsid w:val="00BA663B"/>
    <w:rsid w:val="00BA66F1"/>
    <w:rsid w:val="00BA6ED1"/>
    <w:rsid w:val="00BB0629"/>
    <w:rsid w:val="00BB0D4C"/>
    <w:rsid w:val="00BB1711"/>
    <w:rsid w:val="00BB7197"/>
    <w:rsid w:val="00BB77FF"/>
    <w:rsid w:val="00BB7AB5"/>
    <w:rsid w:val="00BC1FA7"/>
    <w:rsid w:val="00BC28CD"/>
    <w:rsid w:val="00BD0C41"/>
    <w:rsid w:val="00BD1906"/>
    <w:rsid w:val="00BD3968"/>
    <w:rsid w:val="00BD4A65"/>
    <w:rsid w:val="00BE18CE"/>
    <w:rsid w:val="00BE232B"/>
    <w:rsid w:val="00BE5306"/>
    <w:rsid w:val="00BF4516"/>
    <w:rsid w:val="00BF5D97"/>
    <w:rsid w:val="00BF64C6"/>
    <w:rsid w:val="00BF7F42"/>
    <w:rsid w:val="00C0275D"/>
    <w:rsid w:val="00C0594F"/>
    <w:rsid w:val="00C05EFA"/>
    <w:rsid w:val="00C1200F"/>
    <w:rsid w:val="00C2194D"/>
    <w:rsid w:val="00C227E2"/>
    <w:rsid w:val="00C24925"/>
    <w:rsid w:val="00C32542"/>
    <w:rsid w:val="00C3457C"/>
    <w:rsid w:val="00C34A8A"/>
    <w:rsid w:val="00C34FDE"/>
    <w:rsid w:val="00C45613"/>
    <w:rsid w:val="00C51912"/>
    <w:rsid w:val="00C55B28"/>
    <w:rsid w:val="00C55D5A"/>
    <w:rsid w:val="00C56205"/>
    <w:rsid w:val="00C605D4"/>
    <w:rsid w:val="00C6449E"/>
    <w:rsid w:val="00C712BF"/>
    <w:rsid w:val="00C73361"/>
    <w:rsid w:val="00C76CE5"/>
    <w:rsid w:val="00C77210"/>
    <w:rsid w:val="00C77804"/>
    <w:rsid w:val="00C77B45"/>
    <w:rsid w:val="00C85728"/>
    <w:rsid w:val="00C86BDC"/>
    <w:rsid w:val="00CA4F8C"/>
    <w:rsid w:val="00CA6473"/>
    <w:rsid w:val="00CB3989"/>
    <w:rsid w:val="00CB79F1"/>
    <w:rsid w:val="00CD25C4"/>
    <w:rsid w:val="00CD32C0"/>
    <w:rsid w:val="00CD399B"/>
    <w:rsid w:val="00D12055"/>
    <w:rsid w:val="00D12DF8"/>
    <w:rsid w:val="00D12E04"/>
    <w:rsid w:val="00D12F94"/>
    <w:rsid w:val="00D12FDA"/>
    <w:rsid w:val="00D35582"/>
    <w:rsid w:val="00D37AC4"/>
    <w:rsid w:val="00D444E7"/>
    <w:rsid w:val="00D44CE3"/>
    <w:rsid w:val="00D45BF5"/>
    <w:rsid w:val="00D46AE3"/>
    <w:rsid w:val="00D578BF"/>
    <w:rsid w:val="00D63FC9"/>
    <w:rsid w:val="00D66C66"/>
    <w:rsid w:val="00D70490"/>
    <w:rsid w:val="00D71822"/>
    <w:rsid w:val="00D75CD0"/>
    <w:rsid w:val="00D7688F"/>
    <w:rsid w:val="00D9168C"/>
    <w:rsid w:val="00D9173E"/>
    <w:rsid w:val="00D91942"/>
    <w:rsid w:val="00D94778"/>
    <w:rsid w:val="00D958DE"/>
    <w:rsid w:val="00DA1588"/>
    <w:rsid w:val="00DA1A2B"/>
    <w:rsid w:val="00DA2432"/>
    <w:rsid w:val="00DA4316"/>
    <w:rsid w:val="00DA494E"/>
    <w:rsid w:val="00DB6958"/>
    <w:rsid w:val="00DC5679"/>
    <w:rsid w:val="00DC590D"/>
    <w:rsid w:val="00DE0BE5"/>
    <w:rsid w:val="00DE7312"/>
    <w:rsid w:val="00DE755A"/>
    <w:rsid w:val="00DE796A"/>
    <w:rsid w:val="00DF0E7C"/>
    <w:rsid w:val="00DF2275"/>
    <w:rsid w:val="00E015AC"/>
    <w:rsid w:val="00E0566B"/>
    <w:rsid w:val="00E10FE3"/>
    <w:rsid w:val="00E11619"/>
    <w:rsid w:val="00E17D75"/>
    <w:rsid w:val="00E2509D"/>
    <w:rsid w:val="00E3214A"/>
    <w:rsid w:val="00E369DB"/>
    <w:rsid w:val="00E36EB2"/>
    <w:rsid w:val="00E40791"/>
    <w:rsid w:val="00E41FFE"/>
    <w:rsid w:val="00E46172"/>
    <w:rsid w:val="00E50ABA"/>
    <w:rsid w:val="00E542BE"/>
    <w:rsid w:val="00E57C45"/>
    <w:rsid w:val="00E63441"/>
    <w:rsid w:val="00E63CFD"/>
    <w:rsid w:val="00E760C7"/>
    <w:rsid w:val="00E76806"/>
    <w:rsid w:val="00E809D6"/>
    <w:rsid w:val="00E826CA"/>
    <w:rsid w:val="00E90558"/>
    <w:rsid w:val="00E946D4"/>
    <w:rsid w:val="00E9486B"/>
    <w:rsid w:val="00E9656C"/>
    <w:rsid w:val="00E96DEF"/>
    <w:rsid w:val="00EA0788"/>
    <w:rsid w:val="00EA0915"/>
    <w:rsid w:val="00EB2EA6"/>
    <w:rsid w:val="00EB6B8B"/>
    <w:rsid w:val="00EC3A5F"/>
    <w:rsid w:val="00ED77A3"/>
    <w:rsid w:val="00EE026C"/>
    <w:rsid w:val="00EF2A68"/>
    <w:rsid w:val="00F050B1"/>
    <w:rsid w:val="00F05102"/>
    <w:rsid w:val="00F11E1D"/>
    <w:rsid w:val="00F12DD6"/>
    <w:rsid w:val="00F16880"/>
    <w:rsid w:val="00F175C0"/>
    <w:rsid w:val="00F20199"/>
    <w:rsid w:val="00F240DC"/>
    <w:rsid w:val="00F33881"/>
    <w:rsid w:val="00F342B9"/>
    <w:rsid w:val="00F45D3A"/>
    <w:rsid w:val="00F47390"/>
    <w:rsid w:val="00F50135"/>
    <w:rsid w:val="00F51214"/>
    <w:rsid w:val="00F55A65"/>
    <w:rsid w:val="00F61AB5"/>
    <w:rsid w:val="00F62663"/>
    <w:rsid w:val="00F637FF"/>
    <w:rsid w:val="00F64351"/>
    <w:rsid w:val="00F64617"/>
    <w:rsid w:val="00F64BB3"/>
    <w:rsid w:val="00F656CA"/>
    <w:rsid w:val="00F66BAE"/>
    <w:rsid w:val="00F73521"/>
    <w:rsid w:val="00F7639B"/>
    <w:rsid w:val="00F82ED6"/>
    <w:rsid w:val="00F8420C"/>
    <w:rsid w:val="00F9398C"/>
    <w:rsid w:val="00F9682E"/>
    <w:rsid w:val="00FA2759"/>
    <w:rsid w:val="00FA7F21"/>
    <w:rsid w:val="00FB02DE"/>
    <w:rsid w:val="00FB4350"/>
    <w:rsid w:val="00FC7F09"/>
    <w:rsid w:val="00FD05AE"/>
    <w:rsid w:val="00FD1C32"/>
    <w:rsid w:val="00FD2D45"/>
    <w:rsid w:val="00FE21C0"/>
    <w:rsid w:val="00FE313C"/>
    <w:rsid w:val="00FF0B45"/>
    <w:rsid w:val="00FF13B1"/>
    <w:rsid w:val="00FF68AD"/>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6EBFC0-C356-4D11-9A1F-C6837980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Simplified Arabic"/>
      <w:sz w:val="22"/>
      <w:szCs w:val="28"/>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 w:val="20"/>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sz w:val="20"/>
    </w:rPr>
  </w:style>
  <w:style w:type="paragraph" w:styleId="Heading8">
    <w:name w:val="heading 8"/>
    <w:basedOn w:val="Normal"/>
    <w:next w:val="Normal"/>
    <w:link w:val="Heading8Char"/>
    <w:qFormat/>
    <w:pPr>
      <w:keepNext/>
      <w:jc w:val="center"/>
      <w:outlineLvl w:val="7"/>
    </w:pPr>
    <w:rPr>
      <w:b/>
      <w:bCs/>
      <w:sz w:val="30"/>
      <w:szCs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sz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aliases w:val="EthylHeader"/>
    <w:basedOn w:val="Normal"/>
    <w:link w:val="HeaderChar"/>
    <w:pPr>
      <w:tabs>
        <w:tab w:val="center" w:pos="4153"/>
        <w:tab w:val="right" w:pos="8306"/>
      </w:tabs>
      <w:jc w:val="right"/>
    </w:pPr>
    <w:rPr>
      <w:rFonts w:ascii="Times" w:hAnsi="Times"/>
      <w:noProof/>
      <w:sz w:val="20"/>
      <w:szCs w:val="24"/>
    </w:rPr>
  </w:style>
  <w:style w:type="character" w:styleId="PageNumber">
    <w:name w:val="page number"/>
    <w:basedOn w:val="DefaultParagraphFont"/>
  </w:style>
  <w:style w:type="paragraph" w:styleId="Footer">
    <w:name w:val="footer"/>
    <w:basedOn w:val="Normal"/>
    <w:link w:val="FooterChar"/>
    <w:pPr>
      <w:tabs>
        <w:tab w:val="center" w:pos="4153"/>
        <w:tab w:val="right" w:pos="8306"/>
      </w:tabs>
      <w:jc w:val="right"/>
    </w:pPr>
    <w:rPr>
      <w:rFonts w:ascii="Times" w:hAnsi="Times"/>
      <w:noProof/>
      <w:sz w:val="20"/>
      <w:szCs w:val="24"/>
    </w:rPr>
  </w:style>
  <w:style w:type="paragraph" w:styleId="FootnoteText">
    <w:name w:val="footnote text"/>
    <w:basedOn w:val="Normal"/>
    <w:link w:val="FootnoteTextChar"/>
    <w:pPr>
      <w:jc w:val="right"/>
    </w:pPr>
    <w:rPr>
      <w:rFonts w:ascii="Times" w:hAnsi="Times"/>
      <w:noProof/>
      <w:sz w:val="20"/>
      <w:szCs w:val="20"/>
    </w:rPr>
  </w:style>
  <w:style w:type="character" w:styleId="FootnoteReference">
    <w:name w:val="footnote reference"/>
    <w:aliases w:val="16 Point,Superscript 6 Point,number,SUPERS,Footnote Reference Superscript"/>
    <w:rPr>
      <w:vertAlign w:val="superscript"/>
    </w:rPr>
  </w:style>
  <w:style w:type="paragraph" w:customStyle="1" w:styleId="Level1">
    <w:name w:val="Level1"/>
    <w:basedOn w:val="Normal"/>
    <w:pPr>
      <w:numPr>
        <w:numId w:val="1"/>
      </w:numPr>
      <w:tabs>
        <w:tab w:val="clear" w:pos="360"/>
        <w:tab w:val="left" w:pos="578"/>
        <w:tab w:val="left" w:pos="1157"/>
      </w:tabs>
      <w:bidi w:val="0"/>
      <w:spacing w:after="240"/>
    </w:pPr>
    <w:rPr>
      <w:rFonts w:cs="Times New Roman"/>
      <w:szCs w:val="22"/>
      <w:lang w:val="en-GB" w:eastAsia="fr-FR"/>
    </w:rPr>
  </w:style>
  <w:style w:type="paragraph" w:customStyle="1" w:styleId="font6">
    <w:name w:val="font6"/>
    <w:basedOn w:val="Normal"/>
    <w:pPr>
      <w:bidi w:val="0"/>
      <w:spacing w:before="100" w:beforeAutospacing="1" w:after="100" w:afterAutospacing="1"/>
    </w:pPr>
    <w:rPr>
      <w:rFonts w:ascii="Arial" w:eastAsia="Arial Unicode MS" w:hAnsi="Arial" w:cs="Arial"/>
      <w:sz w:val="20"/>
      <w:szCs w:val="20"/>
      <w:lang w:val="fr-FR" w:eastAsia="fr-FR"/>
    </w:rPr>
  </w:style>
  <w:style w:type="paragraph" w:styleId="BodyText">
    <w:name w:val="Body Text"/>
    <w:basedOn w:val="Normal"/>
    <w:link w:val="BodyTextChar"/>
    <w:pPr>
      <w:bidi w:val="0"/>
    </w:pPr>
    <w:rPr>
      <w:rFonts w:ascii="Times" w:hAnsi="Times"/>
      <w:sz w:val="20"/>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rFonts w:cs="Traditional Arabic"/>
      <w:w w:val="103"/>
      <w:kern w:val="14"/>
      <w:sz w:val="20"/>
      <w:szCs w:val="30"/>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bidi w:val="0"/>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rsid w:val="00317E61"/>
    <w:rPr>
      <w:b/>
      <w:bCs/>
      <w:sz w:val="28"/>
      <w:szCs w:val="22"/>
    </w:rPr>
  </w:style>
  <w:style w:type="character" w:customStyle="1" w:styleId="HeaderChar">
    <w:name w:val="Header Char"/>
    <w:aliases w:val="EthylHeader Char"/>
    <w:link w:val="Header"/>
    <w:rsid w:val="007F4635"/>
    <w:rPr>
      <w:rFonts w:ascii="Times" w:hAnsi="Times" w:cs="Simplified Arabic"/>
      <w:noProof/>
      <w:szCs w:val="24"/>
    </w:rPr>
  </w:style>
  <w:style w:type="character" w:customStyle="1" w:styleId="FooterChar">
    <w:name w:val="Footer Char"/>
    <w:link w:val="Footer"/>
    <w:rsid w:val="007F4635"/>
    <w:rPr>
      <w:rFonts w:ascii="Times" w:hAnsi="Times" w:cs="Simplified Arabic"/>
      <w:noProof/>
      <w:szCs w:val="24"/>
    </w:rPr>
  </w:style>
  <w:style w:type="paragraph" w:styleId="BalloonText">
    <w:name w:val="Balloon Text"/>
    <w:basedOn w:val="Normal"/>
    <w:link w:val="BalloonTextChar"/>
    <w:rsid w:val="0019627B"/>
    <w:rPr>
      <w:rFonts w:ascii="Tahoma" w:hAnsi="Tahoma" w:cs="Tahoma"/>
      <w:sz w:val="16"/>
      <w:szCs w:val="16"/>
    </w:rPr>
  </w:style>
  <w:style w:type="character" w:customStyle="1" w:styleId="BalloonTextChar">
    <w:name w:val="Balloon Text Char"/>
    <w:link w:val="BalloonText"/>
    <w:rsid w:val="0019627B"/>
    <w:rPr>
      <w:rFonts w:ascii="Tahoma" w:hAnsi="Tahoma" w:cs="Tahoma"/>
      <w:sz w:val="16"/>
      <w:szCs w:val="16"/>
    </w:rPr>
  </w:style>
  <w:style w:type="character" w:customStyle="1" w:styleId="Heading1Char">
    <w:name w:val="Heading 1 Char"/>
    <w:link w:val="Heading1"/>
    <w:rsid w:val="00743C73"/>
    <w:rPr>
      <w:rFonts w:cs="Simplified Arabic"/>
      <w:sz w:val="22"/>
      <w:szCs w:val="28"/>
      <w:u w:val="single"/>
    </w:rPr>
  </w:style>
  <w:style w:type="character" w:customStyle="1" w:styleId="Heading2Char">
    <w:name w:val="Heading 2 Char"/>
    <w:link w:val="Heading2"/>
    <w:rsid w:val="00743C73"/>
    <w:rPr>
      <w:rFonts w:cs="Simplified Arabic"/>
      <w:sz w:val="22"/>
      <w:szCs w:val="28"/>
      <w:u w:val="single"/>
    </w:rPr>
  </w:style>
  <w:style w:type="character" w:customStyle="1" w:styleId="Heading3Char">
    <w:name w:val="Heading 3 Char"/>
    <w:link w:val="Heading3"/>
    <w:rsid w:val="00743C73"/>
    <w:rPr>
      <w:rFonts w:cs="Simplified Arabic"/>
      <w:sz w:val="22"/>
      <w:szCs w:val="28"/>
      <w:u w:val="single"/>
    </w:rPr>
  </w:style>
  <w:style w:type="character" w:customStyle="1" w:styleId="Heading4Char">
    <w:name w:val="Heading 4 Char"/>
    <w:link w:val="Heading4"/>
    <w:rsid w:val="00743C73"/>
    <w:rPr>
      <w:rFonts w:cs="Simplified Arabic"/>
      <w:sz w:val="22"/>
      <w:szCs w:val="28"/>
    </w:rPr>
  </w:style>
  <w:style w:type="character" w:customStyle="1" w:styleId="Heading5Char">
    <w:name w:val="Heading 5 Char"/>
    <w:link w:val="Heading5"/>
    <w:rsid w:val="00743C73"/>
    <w:rPr>
      <w:rFonts w:ascii="Times" w:hAnsi="Times" w:cs="Arabic Transparent"/>
      <w:b/>
      <w:bCs/>
      <w:noProof/>
      <w:szCs w:val="44"/>
    </w:rPr>
  </w:style>
  <w:style w:type="character" w:customStyle="1" w:styleId="Heading6Char">
    <w:name w:val="Heading 6 Char"/>
    <w:link w:val="Heading6"/>
    <w:rsid w:val="00743C73"/>
    <w:rPr>
      <w:rFonts w:cs="Simplified Arabic"/>
      <w:sz w:val="22"/>
      <w:szCs w:val="28"/>
      <w:u w:val="single"/>
    </w:rPr>
  </w:style>
  <w:style w:type="character" w:customStyle="1" w:styleId="Heading7Char">
    <w:name w:val="Heading 7 Char"/>
    <w:link w:val="Heading7"/>
    <w:rsid w:val="00743C73"/>
    <w:rPr>
      <w:rFonts w:ascii="Times" w:hAnsi="Times" w:cs="Simplified Arabic"/>
      <w:b/>
      <w:bCs/>
      <w:noProof/>
      <w:szCs w:val="28"/>
    </w:rPr>
  </w:style>
  <w:style w:type="character" w:customStyle="1" w:styleId="Heading8Char">
    <w:name w:val="Heading 8 Char"/>
    <w:link w:val="Heading8"/>
    <w:rsid w:val="00743C73"/>
    <w:rPr>
      <w:rFonts w:cs="Simplified Arabic"/>
      <w:b/>
      <w:bCs/>
      <w:sz w:val="30"/>
      <w:szCs w:val="30"/>
    </w:rPr>
  </w:style>
  <w:style w:type="character" w:customStyle="1" w:styleId="Heading9Char">
    <w:name w:val="Heading 9 Char"/>
    <w:link w:val="Heading9"/>
    <w:rsid w:val="00743C73"/>
    <w:rPr>
      <w:rFonts w:ascii="Times" w:hAnsi="Times" w:cs="Simplified Arabic"/>
      <w:b/>
      <w:bCs/>
      <w:noProof/>
      <w:szCs w:val="28"/>
      <w:u w:val="single"/>
    </w:rPr>
  </w:style>
  <w:style w:type="paragraph" w:styleId="Caption">
    <w:name w:val="caption"/>
    <w:basedOn w:val="Normal"/>
    <w:next w:val="Normal"/>
    <w:qFormat/>
    <w:rsid w:val="00743C73"/>
    <w:pPr>
      <w:spacing w:line="360" w:lineRule="exact"/>
      <w:jc w:val="center"/>
    </w:pPr>
    <w:rPr>
      <w:b/>
      <w:bCs/>
      <w:noProof/>
      <w:sz w:val="48"/>
      <w:szCs w:val="48"/>
    </w:rPr>
  </w:style>
  <w:style w:type="paragraph" w:styleId="Title">
    <w:name w:val="Title"/>
    <w:basedOn w:val="Normal"/>
    <w:link w:val="TitleChar"/>
    <w:qFormat/>
    <w:rsid w:val="00743C73"/>
    <w:pPr>
      <w:jc w:val="center"/>
    </w:pPr>
    <w:rPr>
      <w:u w:val="single"/>
    </w:rPr>
  </w:style>
  <w:style w:type="character" w:customStyle="1" w:styleId="TitleChar">
    <w:name w:val="Title Char"/>
    <w:link w:val="Title"/>
    <w:rsid w:val="00743C73"/>
    <w:rPr>
      <w:rFonts w:cs="Simplified Arabic"/>
      <w:sz w:val="22"/>
      <w:szCs w:val="28"/>
      <w:u w:val="single"/>
    </w:rPr>
  </w:style>
  <w:style w:type="paragraph" w:styleId="Subtitle">
    <w:name w:val="Subtitle"/>
    <w:basedOn w:val="Normal"/>
    <w:link w:val="SubtitleChar"/>
    <w:qFormat/>
    <w:rsid w:val="00743C73"/>
    <w:pPr>
      <w:jc w:val="center"/>
    </w:pPr>
    <w:rPr>
      <w:u w:val="single"/>
    </w:rPr>
  </w:style>
  <w:style w:type="character" w:customStyle="1" w:styleId="SubtitleChar">
    <w:name w:val="Subtitle Char"/>
    <w:link w:val="Subtitle"/>
    <w:rsid w:val="00743C73"/>
    <w:rPr>
      <w:rFonts w:cs="Simplified Arabic"/>
      <w:sz w:val="22"/>
      <w:szCs w:val="28"/>
      <w:u w:val="single"/>
    </w:rPr>
  </w:style>
  <w:style w:type="paragraph" w:styleId="ListParagraph">
    <w:name w:val="List Paragraph"/>
    <w:basedOn w:val="Normal"/>
    <w:uiPriority w:val="34"/>
    <w:qFormat/>
    <w:rsid w:val="00743C73"/>
    <w:pPr>
      <w:ind w:left="720"/>
      <w:contextualSpacing/>
    </w:pPr>
  </w:style>
  <w:style w:type="character" w:customStyle="1" w:styleId="FootnoteTextChar">
    <w:name w:val="Footnote Text Char"/>
    <w:link w:val="FootnoteText"/>
    <w:rsid w:val="00743C73"/>
    <w:rPr>
      <w:rFonts w:ascii="Times" w:hAnsi="Times" w:cs="Simplified Arabic"/>
      <w:noProof/>
    </w:rPr>
  </w:style>
  <w:style w:type="character" w:customStyle="1" w:styleId="BodyTextChar">
    <w:name w:val="Body Text Char"/>
    <w:link w:val="BodyText"/>
    <w:rsid w:val="00743C73"/>
    <w:rPr>
      <w:rFonts w:ascii="Times" w:hAnsi="Times" w:cs="Simplified Arabic"/>
      <w:szCs w:val="28"/>
    </w:rPr>
  </w:style>
  <w:style w:type="character" w:customStyle="1" w:styleId="BodyText2Char">
    <w:name w:val="Body Text 2 Char"/>
    <w:link w:val="BodyText2"/>
    <w:rsid w:val="00743C73"/>
    <w:rPr>
      <w:rFonts w:ascii="Times" w:hAnsi="Times" w:cs="Simplified Arabic"/>
      <w:noProof/>
      <w:sz w:val="28"/>
      <w:szCs w:val="28"/>
    </w:rPr>
  </w:style>
  <w:style w:type="paragraph" w:customStyle="1" w:styleId="ZZAnxtitle">
    <w:name w:val="ZZ_Anx_title"/>
    <w:basedOn w:val="Normal-pool"/>
    <w:rsid w:val="00743C73"/>
    <w:pPr>
      <w:spacing w:before="360" w:after="120"/>
      <w:ind w:left="1247"/>
    </w:pPr>
    <w:rPr>
      <w:b/>
      <w:bCs/>
      <w:sz w:val="28"/>
      <w:szCs w:val="26"/>
    </w:rPr>
  </w:style>
  <w:style w:type="paragraph" w:customStyle="1" w:styleId="Normal-num">
    <w:name w:val="Normal-num"/>
    <w:basedOn w:val="Normal"/>
    <w:next w:val="Normal"/>
    <w:rsid w:val="00743C73"/>
    <w:pPr>
      <w:suppressAutoHyphens/>
      <w:bidi w:val="0"/>
      <w:spacing w:after="120"/>
    </w:pPr>
    <w:rPr>
      <w:rFonts w:cs="Times New Roman"/>
      <w:szCs w:val="22"/>
      <w:lang w:val="en-GB" w:eastAsia="zh-CN"/>
    </w:rPr>
  </w:style>
  <w:style w:type="paragraph" w:styleId="TOC1">
    <w:name w:val="toc 1"/>
    <w:basedOn w:val="Normal"/>
    <w:next w:val="Normal"/>
    <w:autoRedefine/>
    <w:uiPriority w:val="39"/>
    <w:rsid w:val="00736E69"/>
    <w:pPr>
      <w:tabs>
        <w:tab w:val="left" w:pos="2033"/>
        <w:tab w:val="right" w:leader="dot" w:pos="9820"/>
      </w:tabs>
      <w:spacing w:line="360" w:lineRule="exact"/>
      <w:ind w:left="2033" w:hanging="567"/>
    </w:pPr>
    <w:rPr>
      <w:rFonts w:ascii="Traditional Arabic" w:hAnsi="Traditional Arabic" w:cs="Traditional Arabic"/>
      <w:noProof/>
      <w:color w:val="000000"/>
    </w:rPr>
  </w:style>
  <w:style w:type="paragraph" w:styleId="TOC2">
    <w:name w:val="toc 2"/>
    <w:basedOn w:val="Normal"/>
    <w:next w:val="Normal"/>
    <w:autoRedefine/>
    <w:uiPriority w:val="39"/>
    <w:rsid w:val="00422F0D"/>
    <w:pPr>
      <w:tabs>
        <w:tab w:val="left" w:pos="3026"/>
        <w:tab w:val="right" w:leader="dot" w:pos="9830"/>
      </w:tabs>
      <w:spacing w:line="360" w:lineRule="exact"/>
      <w:ind w:left="2884" w:right="284" w:hanging="851"/>
      <w:jc w:val="both"/>
    </w:pPr>
    <w:rPr>
      <w:rFonts w:ascii="Traditional Arabic" w:hAnsi="Traditional Arabic" w:cs="Traditional Arabic"/>
      <w:noProof/>
      <w:sz w:val="28"/>
    </w:rPr>
  </w:style>
  <w:style w:type="character" w:styleId="Hyperlink">
    <w:name w:val="Hyperlink"/>
    <w:uiPriority w:val="99"/>
    <w:unhideWhenUsed/>
    <w:rsid w:val="00743C73"/>
    <w:rPr>
      <w:color w:val="0000FF"/>
      <w:u w:val="single"/>
    </w:rPr>
  </w:style>
  <w:style w:type="character" w:customStyle="1" w:styleId="DeltaViewInsertion">
    <w:name w:val="DeltaView Insertion"/>
    <w:uiPriority w:val="99"/>
    <w:rsid w:val="00743C73"/>
    <w:rPr>
      <w:color w:val="0000FF"/>
      <w:u w:val="double"/>
    </w:rPr>
  </w:style>
  <w:style w:type="paragraph" w:customStyle="1" w:styleId="H1">
    <w:name w:val="_ H_1"/>
    <w:basedOn w:val="Normal"/>
    <w:next w:val="Normal"/>
    <w:rsid w:val="00743C73"/>
    <w:pPr>
      <w:keepNext/>
      <w:keepLines/>
      <w:suppressAutoHyphens/>
      <w:spacing w:line="400" w:lineRule="exact"/>
      <w:jc w:val="lowKashida"/>
      <w:outlineLvl w:val="0"/>
    </w:pPr>
    <w:rPr>
      <w:rFonts w:cs="Traditional Arabic"/>
      <w:b/>
      <w:bCs/>
      <w:w w:val="103"/>
      <w:kern w:val="14"/>
      <w:sz w:val="24"/>
      <w:szCs w:val="34"/>
    </w:rPr>
  </w:style>
  <w:style w:type="paragraph" w:styleId="NormalWeb">
    <w:name w:val="Normal (Web)"/>
    <w:basedOn w:val="Normal"/>
    <w:rsid w:val="00743C73"/>
    <w:pPr>
      <w:bidi w:val="0"/>
    </w:pPr>
    <w:rPr>
      <w:rFonts w:cs="Times New Roman"/>
      <w:sz w:val="24"/>
      <w:szCs w:val="24"/>
      <w:lang w:eastAsia="ja-JP"/>
    </w:rPr>
  </w:style>
  <w:style w:type="paragraph" w:customStyle="1" w:styleId="CH2">
    <w:name w:val="CH2"/>
    <w:basedOn w:val="Normal"/>
    <w:next w:val="Normalnumber"/>
    <w:rsid w:val="00743C73"/>
    <w:pPr>
      <w:keepNext/>
      <w:keepLines/>
      <w:tabs>
        <w:tab w:val="right" w:pos="851"/>
        <w:tab w:val="left" w:pos="1247"/>
        <w:tab w:val="left" w:pos="1814"/>
        <w:tab w:val="left" w:pos="2381"/>
        <w:tab w:val="left" w:pos="2948"/>
        <w:tab w:val="left" w:pos="3515"/>
        <w:tab w:val="left" w:pos="4082"/>
      </w:tabs>
      <w:suppressAutoHyphens/>
      <w:bidi w:val="0"/>
      <w:spacing w:before="80" w:after="120"/>
      <w:ind w:left="1247" w:right="284" w:hanging="1247"/>
    </w:pPr>
    <w:rPr>
      <w:rFonts w:cs="Times New Roman"/>
      <w:b/>
      <w:sz w:val="24"/>
      <w:szCs w:val="24"/>
      <w:lang w:val="fr-CA"/>
    </w:rPr>
  </w:style>
  <w:style w:type="numbering" w:customStyle="1" w:styleId="Normallist">
    <w:name w:val="Normal_list"/>
    <w:basedOn w:val="NoList"/>
    <w:rsid w:val="00743C73"/>
    <w:pPr>
      <w:numPr>
        <w:numId w:val="17"/>
      </w:numPr>
    </w:pPr>
  </w:style>
  <w:style w:type="paragraph" w:customStyle="1" w:styleId="Normalnumber">
    <w:name w:val="Normal_number"/>
    <w:basedOn w:val="Normal"/>
    <w:link w:val="NormalnumberChar"/>
    <w:rsid w:val="00743C73"/>
    <w:pPr>
      <w:numPr>
        <w:numId w:val="17"/>
      </w:numPr>
      <w:bidi w:val="0"/>
      <w:spacing w:after="120"/>
    </w:pPr>
    <w:rPr>
      <w:rFonts w:cs="Times New Roman"/>
      <w:sz w:val="20"/>
      <w:szCs w:val="20"/>
      <w:lang w:val="fr-CA" w:eastAsia="x-none"/>
    </w:rPr>
  </w:style>
  <w:style w:type="character" w:customStyle="1" w:styleId="NormalnumberChar">
    <w:name w:val="Normal_number Char"/>
    <w:link w:val="Normalnumber"/>
    <w:rsid w:val="00743C73"/>
    <w:rPr>
      <w:rFonts w:cs="Times New Roman"/>
      <w:lang w:val="fr-CA" w:eastAsia="x-none"/>
    </w:rPr>
  </w:style>
  <w:style w:type="paragraph" w:customStyle="1" w:styleId="NormalNonumber">
    <w:name w:val="Normal_No_number"/>
    <w:basedOn w:val="Normal"/>
    <w:rsid w:val="00743C73"/>
    <w:pPr>
      <w:tabs>
        <w:tab w:val="left" w:pos="1247"/>
        <w:tab w:val="left" w:pos="1814"/>
        <w:tab w:val="left" w:pos="2381"/>
        <w:tab w:val="left" w:pos="2948"/>
        <w:tab w:val="left" w:pos="3515"/>
        <w:tab w:val="left" w:pos="4082"/>
      </w:tabs>
      <w:bidi w:val="0"/>
      <w:spacing w:after="120"/>
      <w:ind w:left="1247"/>
    </w:pPr>
    <w:rPr>
      <w:rFonts w:cs="Times New Roman"/>
      <w:sz w:val="20"/>
      <w:szCs w:val="20"/>
      <w:lang w:val="fr-CA"/>
    </w:rPr>
  </w:style>
  <w:style w:type="table" w:styleId="TableGrid">
    <w:name w:val="Table Grid"/>
    <w:basedOn w:val="TableNormal"/>
    <w:rsid w:val="00743C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743C73"/>
  </w:style>
  <w:style w:type="numbering" w:customStyle="1" w:styleId="NoList1">
    <w:name w:val="No List1"/>
    <w:next w:val="NoList"/>
    <w:semiHidden/>
    <w:unhideWhenUsed/>
    <w:rsid w:val="00EB6B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image" Target="media/image6.png"/></Relationships>
</file>

<file path=word/_rels/footnotes.xml.rels><?xml version="1.0" encoding="UTF-8" standalone="yes"?>
<Relationships xmlns="http://schemas.openxmlformats.org/package/2006/relationships"><Relationship Id="rId3" Type="http://schemas.openxmlformats.org/officeDocument/2006/relationships/hyperlink" Target="http://www.step-project.net/" TargetMode="External"/><Relationship Id="rId2" Type="http://schemas.openxmlformats.org/officeDocument/2006/relationships/hyperlink" Target="http://www.reading.ac.uk/caer/project_alarm.html" TargetMode="External"/><Relationship Id="rId1" Type="http://schemas.openxmlformats.org/officeDocument/2006/relationships/hyperlink" Target="http://www.unep.org/geo/geo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03BF2-6AF1-4E38-9D0F-2EA13A3A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36477</Words>
  <Characters>207923</Characters>
  <Application>Microsoft Office Word</Application>
  <DocSecurity>0</DocSecurity>
  <Lines>1732</Lines>
  <Paragraphs>487</Paragraphs>
  <ScaleCrop>false</ScaleCrop>
  <HeadingPairs>
    <vt:vector size="2" baseType="variant">
      <vt:variant>
        <vt:lpstr>Title</vt:lpstr>
      </vt:variant>
      <vt:variant>
        <vt:i4>1</vt:i4>
      </vt:variant>
    </vt:vector>
  </HeadingPairs>
  <TitlesOfParts>
    <vt:vector size="1" baseType="lpstr">
      <vt:lpstr>UNEP/GC/25/00</vt:lpstr>
    </vt:vector>
  </TitlesOfParts>
  <Company/>
  <LinksUpToDate>false</LinksUpToDate>
  <CharactersWithSpaces>243913</CharactersWithSpaces>
  <SharedDoc>false</SharedDoc>
  <HLinks>
    <vt:vector size="180" baseType="variant">
      <vt:variant>
        <vt:i4>1441848</vt:i4>
      </vt:variant>
      <vt:variant>
        <vt:i4>158</vt:i4>
      </vt:variant>
      <vt:variant>
        <vt:i4>0</vt:i4>
      </vt:variant>
      <vt:variant>
        <vt:i4>5</vt:i4>
      </vt:variant>
      <vt:variant>
        <vt:lpwstr/>
      </vt:variant>
      <vt:variant>
        <vt:lpwstr>_Toc378769583</vt:lpwstr>
      </vt:variant>
      <vt:variant>
        <vt:i4>1441848</vt:i4>
      </vt:variant>
      <vt:variant>
        <vt:i4>152</vt:i4>
      </vt:variant>
      <vt:variant>
        <vt:i4>0</vt:i4>
      </vt:variant>
      <vt:variant>
        <vt:i4>5</vt:i4>
      </vt:variant>
      <vt:variant>
        <vt:lpwstr/>
      </vt:variant>
      <vt:variant>
        <vt:lpwstr>_Toc378769582</vt:lpwstr>
      </vt:variant>
      <vt:variant>
        <vt:i4>1441848</vt:i4>
      </vt:variant>
      <vt:variant>
        <vt:i4>146</vt:i4>
      </vt:variant>
      <vt:variant>
        <vt:i4>0</vt:i4>
      </vt:variant>
      <vt:variant>
        <vt:i4>5</vt:i4>
      </vt:variant>
      <vt:variant>
        <vt:lpwstr/>
      </vt:variant>
      <vt:variant>
        <vt:lpwstr>_Toc378769581</vt:lpwstr>
      </vt:variant>
      <vt:variant>
        <vt:i4>1441848</vt:i4>
      </vt:variant>
      <vt:variant>
        <vt:i4>140</vt:i4>
      </vt:variant>
      <vt:variant>
        <vt:i4>0</vt:i4>
      </vt:variant>
      <vt:variant>
        <vt:i4>5</vt:i4>
      </vt:variant>
      <vt:variant>
        <vt:lpwstr/>
      </vt:variant>
      <vt:variant>
        <vt:lpwstr>_Toc378769580</vt:lpwstr>
      </vt:variant>
      <vt:variant>
        <vt:i4>1638456</vt:i4>
      </vt:variant>
      <vt:variant>
        <vt:i4>134</vt:i4>
      </vt:variant>
      <vt:variant>
        <vt:i4>0</vt:i4>
      </vt:variant>
      <vt:variant>
        <vt:i4>5</vt:i4>
      </vt:variant>
      <vt:variant>
        <vt:lpwstr/>
      </vt:variant>
      <vt:variant>
        <vt:lpwstr>_Toc378769579</vt:lpwstr>
      </vt:variant>
      <vt:variant>
        <vt:i4>1638456</vt:i4>
      </vt:variant>
      <vt:variant>
        <vt:i4>128</vt:i4>
      </vt:variant>
      <vt:variant>
        <vt:i4>0</vt:i4>
      </vt:variant>
      <vt:variant>
        <vt:i4>5</vt:i4>
      </vt:variant>
      <vt:variant>
        <vt:lpwstr/>
      </vt:variant>
      <vt:variant>
        <vt:lpwstr>_Toc378769578</vt:lpwstr>
      </vt:variant>
      <vt:variant>
        <vt:i4>1638456</vt:i4>
      </vt:variant>
      <vt:variant>
        <vt:i4>122</vt:i4>
      </vt:variant>
      <vt:variant>
        <vt:i4>0</vt:i4>
      </vt:variant>
      <vt:variant>
        <vt:i4>5</vt:i4>
      </vt:variant>
      <vt:variant>
        <vt:lpwstr/>
      </vt:variant>
      <vt:variant>
        <vt:lpwstr>_Toc378769577</vt:lpwstr>
      </vt:variant>
      <vt:variant>
        <vt:i4>1638456</vt:i4>
      </vt:variant>
      <vt:variant>
        <vt:i4>116</vt:i4>
      </vt:variant>
      <vt:variant>
        <vt:i4>0</vt:i4>
      </vt:variant>
      <vt:variant>
        <vt:i4>5</vt:i4>
      </vt:variant>
      <vt:variant>
        <vt:lpwstr/>
      </vt:variant>
      <vt:variant>
        <vt:lpwstr>_Toc378769576</vt:lpwstr>
      </vt:variant>
      <vt:variant>
        <vt:i4>1638456</vt:i4>
      </vt:variant>
      <vt:variant>
        <vt:i4>110</vt:i4>
      </vt:variant>
      <vt:variant>
        <vt:i4>0</vt:i4>
      </vt:variant>
      <vt:variant>
        <vt:i4>5</vt:i4>
      </vt:variant>
      <vt:variant>
        <vt:lpwstr/>
      </vt:variant>
      <vt:variant>
        <vt:lpwstr>_Toc378769575</vt:lpwstr>
      </vt:variant>
      <vt:variant>
        <vt:i4>1638456</vt:i4>
      </vt:variant>
      <vt:variant>
        <vt:i4>104</vt:i4>
      </vt:variant>
      <vt:variant>
        <vt:i4>0</vt:i4>
      </vt:variant>
      <vt:variant>
        <vt:i4>5</vt:i4>
      </vt:variant>
      <vt:variant>
        <vt:lpwstr/>
      </vt:variant>
      <vt:variant>
        <vt:lpwstr>_Toc378769574</vt:lpwstr>
      </vt:variant>
      <vt:variant>
        <vt:i4>1638456</vt:i4>
      </vt:variant>
      <vt:variant>
        <vt:i4>98</vt:i4>
      </vt:variant>
      <vt:variant>
        <vt:i4>0</vt:i4>
      </vt:variant>
      <vt:variant>
        <vt:i4>5</vt:i4>
      </vt:variant>
      <vt:variant>
        <vt:lpwstr/>
      </vt:variant>
      <vt:variant>
        <vt:lpwstr>_Toc378769573</vt:lpwstr>
      </vt:variant>
      <vt:variant>
        <vt:i4>1638456</vt:i4>
      </vt:variant>
      <vt:variant>
        <vt:i4>92</vt:i4>
      </vt:variant>
      <vt:variant>
        <vt:i4>0</vt:i4>
      </vt:variant>
      <vt:variant>
        <vt:i4>5</vt:i4>
      </vt:variant>
      <vt:variant>
        <vt:lpwstr/>
      </vt:variant>
      <vt:variant>
        <vt:lpwstr>_Toc378769572</vt:lpwstr>
      </vt:variant>
      <vt:variant>
        <vt:i4>1638456</vt:i4>
      </vt:variant>
      <vt:variant>
        <vt:i4>86</vt:i4>
      </vt:variant>
      <vt:variant>
        <vt:i4>0</vt:i4>
      </vt:variant>
      <vt:variant>
        <vt:i4>5</vt:i4>
      </vt:variant>
      <vt:variant>
        <vt:lpwstr/>
      </vt:variant>
      <vt:variant>
        <vt:lpwstr>_Toc378769571</vt:lpwstr>
      </vt:variant>
      <vt:variant>
        <vt:i4>1638456</vt:i4>
      </vt:variant>
      <vt:variant>
        <vt:i4>80</vt:i4>
      </vt:variant>
      <vt:variant>
        <vt:i4>0</vt:i4>
      </vt:variant>
      <vt:variant>
        <vt:i4>5</vt:i4>
      </vt:variant>
      <vt:variant>
        <vt:lpwstr/>
      </vt:variant>
      <vt:variant>
        <vt:lpwstr>_Toc378769570</vt:lpwstr>
      </vt:variant>
      <vt:variant>
        <vt:i4>1572920</vt:i4>
      </vt:variant>
      <vt:variant>
        <vt:i4>74</vt:i4>
      </vt:variant>
      <vt:variant>
        <vt:i4>0</vt:i4>
      </vt:variant>
      <vt:variant>
        <vt:i4>5</vt:i4>
      </vt:variant>
      <vt:variant>
        <vt:lpwstr/>
      </vt:variant>
      <vt:variant>
        <vt:lpwstr>_Toc378769569</vt:lpwstr>
      </vt:variant>
      <vt:variant>
        <vt:i4>1572920</vt:i4>
      </vt:variant>
      <vt:variant>
        <vt:i4>68</vt:i4>
      </vt:variant>
      <vt:variant>
        <vt:i4>0</vt:i4>
      </vt:variant>
      <vt:variant>
        <vt:i4>5</vt:i4>
      </vt:variant>
      <vt:variant>
        <vt:lpwstr/>
      </vt:variant>
      <vt:variant>
        <vt:lpwstr>_Toc378769568</vt:lpwstr>
      </vt:variant>
      <vt:variant>
        <vt:i4>1572920</vt:i4>
      </vt:variant>
      <vt:variant>
        <vt:i4>62</vt:i4>
      </vt:variant>
      <vt:variant>
        <vt:i4>0</vt:i4>
      </vt:variant>
      <vt:variant>
        <vt:i4>5</vt:i4>
      </vt:variant>
      <vt:variant>
        <vt:lpwstr/>
      </vt:variant>
      <vt:variant>
        <vt:lpwstr>_Toc378769567</vt:lpwstr>
      </vt:variant>
      <vt:variant>
        <vt:i4>1572920</vt:i4>
      </vt:variant>
      <vt:variant>
        <vt:i4>56</vt:i4>
      </vt:variant>
      <vt:variant>
        <vt:i4>0</vt:i4>
      </vt:variant>
      <vt:variant>
        <vt:i4>5</vt:i4>
      </vt:variant>
      <vt:variant>
        <vt:lpwstr/>
      </vt:variant>
      <vt:variant>
        <vt:lpwstr>_Toc378769566</vt:lpwstr>
      </vt:variant>
      <vt:variant>
        <vt:i4>1572920</vt:i4>
      </vt:variant>
      <vt:variant>
        <vt:i4>50</vt:i4>
      </vt:variant>
      <vt:variant>
        <vt:i4>0</vt:i4>
      </vt:variant>
      <vt:variant>
        <vt:i4>5</vt:i4>
      </vt:variant>
      <vt:variant>
        <vt:lpwstr/>
      </vt:variant>
      <vt:variant>
        <vt:lpwstr>_Toc378769565</vt:lpwstr>
      </vt:variant>
      <vt:variant>
        <vt:i4>1572920</vt:i4>
      </vt:variant>
      <vt:variant>
        <vt:i4>44</vt:i4>
      </vt:variant>
      <vt:variant>
        <vt:i4>0</vt:i4>
      </vt:variant>
      <vt:variant>
        <vt:i4>5</vt:i4>
      </vt:variant>
      <vt:variant>
        <vt:lpwstr/>
      </vt:variant>
      <vt:variant>
        <vt:lpwstr>_Toc378769564</vt:lpwstr>
      </vt:variant>
      <vt:variant>
        <vt:i4>1572920</vt:i4>
      </vt:variant>
      <vt:variant>
        <vt:i4>38</vt:i4>
      </vt:variant>
      <vt:variant>
        <vt:i4>0</vt:i4>
      </vt:variant>
      <vt:variant>
        <vt:i4>5</vt:i4>
      </vt:variant>
      <vt:variant>
        <vt:lpwstr/>
      </vt:variant>
      <vt:variant>
        <vt:lpwstr>_Toc378769563</vt:lpwstr>
      </vt:variant>
      <vt:variant>
        <vt:i4>1572920</vt:i4>
      </vt:variant>
      <vt:variant>
        <vt:i4>32</vt:i4>
      </vt:variant>
      <vt:variant>
        <vt:i4>0</vt:i4>
      </vt:variant>
      <vt:variant>
        <vt:i4>5</vt:i4>
      </vt:variant>
      <vt:variant>
        <vt:lpwstr/>
      </vt:variant>
      <vt:variant>
        <vt:lpwstr>_Toc378769562</vt:lpwstr>
      </vt:variant>
      <vt:variant>
        <vt:i4>1572920</vt:i4>
      </vt:variant>
      <vt:variant>
        <vt:i4>26</vt:i4>
      </vt:variant>
      <vt:variant>
        <vt:i4>0</vt:i4>
      </vt:variant>
      <vt:variant>
        <vt:i4>5</vt:i4>
      </vt:variant>
      <vt:variant>
        <vt:lpwstr/>
      </vt:variant>
      <vt:variant>
        <vt:lpwstr>_Toc378769561</vt:lpwstr>
      </vt:variant>
      <vt:variant>
        <vt:i4>1572920</vt:i4>
      </vt:variant>
      <vt:variant>
        <vt:i4>20</vt:i4>
      </vt:variant>
      <vt:variant>
        <vt:i4>0</vt:i4>
      </vt:variant>
      <vt:variant>
        <vt:i4>5</vt:i4>
      </vt:variant>
      <vt:variant>
        <vt:lpwstr/>
      </vt:variant>
      <vt:variant>
        <vt:lpwstr>_Toc378769560</vt:lpwstr>
      </vt:variant>
      <vt:variant>
        <vt:i4>1769528</vt:i4>
      </vt:variant>
      <vt:variant>
        <vt:i4>14</vt:i4>
      </vt:variant>
      <vt:variant>
        <vt:i4>0</vt:i4>
      </vt:variant>
      <vt:variant>
        <vt:i4>5</vt:i4>
      </vt:variant>
      <vt:variant>
        <vt:lpwstr/>
      </vt:variant>
      <vt:variant>
        <vt:lpwstr>_Toc378769559</vt:lpwstr>
      </vt:variant>
      <vt:variant>
        <vt:i4>1769528</vt:i4>
      </vt:variant>
      <vt:variant>
        <vt:i4>8</vt:i4>
      </vt:variant>
      <vt:variant>
        <vt:i4>0</vt:i4>
      </vt:variant>
      <vt:variant>
        <vt:i4>5</vt:i4>
      </vt:variant>
      <vt:variant>
        <vt:lpwstr/>
      </vt:variant>
      <vt:variant>
        <vt:lpwstr>_Toc378769558</vt:lpwstr>
      </vt:variant>
      <vt:variant>
        <vt:i4>1769528</vt:i4>
      </vt:variant>
      <vt:variant>
        <vt:i4>2</vt:i4>
      </vt:variant>
      <vt:variant>
        <vt:i4>0</vt:i4>
      </vt:variant>
      <vt:variant>
        <vt:i4>5</vt:i4>
      </vt:variant>
      <vt:variant>
        <vt:lpwstr/>
      </vt:variant>
      <vt:variant>
        <vt:lpwstr>_Toc378769557</vt:lpwstr>
      </vt:variant>
      <vt:variant>
        <vt:i4>983104</vt:i4>
      </vt:variant>
      <vt:variant>
        <vt:i4>6</vt:i4>
      </vt:variant>
      <vt:variant>
        <vt:i4>0</vt:i4>
      </vt:variant>
      <vt:variant>
        <vt:i4>5</vt:i4>
      </vt:variant>
      <vt:variant>
        <vt:lpwstr>http://www.step-project.net/</vt:lpwstr>
      </vt:variant>
      <vt:variant>
        <vt:lpwstr/>
      </vt:variant>
      <vt:variant>
        <vt:i4>3604573</vt:i4>
      </vt:variant>
      <vt:variant>
        <vt:i4>3</vt:i4>
      </vt:variant>
      <vt:variant>
        <vt:i4>0</vt:i4>
      </vt:variant>
      <vt:variant>
        <vt:i4>5</vt:i4>
      </vt:variant>
      <vt:variant>
        <vt:lpwstr>http://www.reading.ac.uk/caer/project_alarm.html</vt:lpwstr>
      </vt:variant>
      <vt:variant>
        <vt:lpwstr/>
      </vt:variant>
      <vt:variant>
        <vt:i4>4390939</vt:i4>
      </vt:variant>
      <vt:variant>
        <vt:i4>0</vt:i4>
      </vt:variant>
      <vt:variant>
        <vt:i4>0</vt:i4>
      </vt:variant>
      <vt:variant>
        <vt:i4>5</vt:i4>
      </vt:variant>
      <vt:variant>
        <vt:lpwstr>http://www.unep.org/geo/geo5.asp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subject/>
  <dc:creator>ARABIC UNIT</dc:creator>
  <cp:keywords/>
  <cp:lastModifiedBy>Rohan Shanbhag</cp:lastModifiedBy>
  <cp:revision>2</cp:revision>
  <cp:lastPrinted>2014-03-03T12:33:00Z</cp:lastPrinted>
  <dcterms:created xsi:type="dcterms:W3CDTF">2014-03-04T09:11:00Z</dcterms:created>
  <dcterms:modified xsi:type="dcterms:W3CDTF">2014-03-04T09:11:00Z</dcterms:modified>
</cp:coreProperties>
</file>