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18" w:rsidRPr="00DE6641" w:rsidRDefault="00AA1C18" w:rsidP="00AA1C18">
      <w:pPr>
        <w:bidi/>
        <w:spacing w:line="360" w:lineRule="exact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E6641">
        <w:rPr>
          <w:rFonts w:ascii="Traditional Arabic" w:hAnsi="Traditional Arabic" w:cs="Traditional Arabic"/>
          <w:b/>
          <w:bCs/>
          <w:sz w:val="32"/>
          <w:szCs w:val="32"/>
          <w:rtl/>
        </w:rPr>
        <w:t>وثائق التفويض</w:t>
      </w:r>
    </w:p>
    <w:p w:rsidR="00AA1C18" w:rsidRPr="00DE6641" w:rsidRDefault="00AA1C18" w:rsidP="00AA1C18">
      <w:pPr>
        <w:bidi/>
        <w:spacing w:line="360" w:lineRule="exact"/>
        <w:jc w:val="center"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(نموذج)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[اسم الطرف]</w:t>
      </w:r>
    </w:p>
    <w:p w:rsidR="00AA1C18" w:rsidRPr="00DE6641" w:rsidRDefault="00DE6641" w:rsidP="00DE6641">
      <w:pPr>
        <w:bidi/>
        <w:spacing w:line="360" w:lineRule="exact"/>
        <w:jc w:val="both"/>
        <w:rPr>
          <w:rFonts w:ascii="Traditional Arabic" w:hAnsi="Traditional Arabic" w:cs="Traditional Arabic" w:hint="cs"/>
          <w:sz w:val="26"/>
          <w:szCs w:val="26"/>
          <w:rtl/>
          <w:lang w:bidi="ar-BH"/>
        </w:rPr>
      </w:pP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يضع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bookmarkStart w:id="0" w:name="_GoBack"/>
      <w:bookmarkEnd w:id="0"/>
      <w:r w:rsidR="00AA1C18" w:rsidRPr="00DE6641">
        <w:rPr>
          <w:rFonts w:ascii="Traditional Arabic" w:hAnsi="Traditional Arabic" w:cs="Traditional Arabic"/>
          <w:sz w:val="26"/>
          <w:szCs w:val="26"/>
          <w:rtl/>
        </w:rPr>
        <w:t>وزير شؤون</w:t>
      </w:r>
      <w:r w:rsidR="00AA1C18" w:rsidRPr="00DE6641">
        <w:rPr>
          <w:rFonts w:ascii="Traditional Arabic" w:hAnsi="Traditional Arabic" w:cs="Traditional Arabic" w:hint="cs"/>
          <w:sz w:val="26"/>
          <w:szCs w:val="26"/>
          <w:rtl/>
        </w:rPr>
        <w:t xml:space="preserve"> </w:t>
      </w:r>
      <w:r w:rsidR="00AA1C18" w:rsidRPr="00DE6641">
        <w:rPr>
          <w:rFonts w:ascii="Traditional Arabic" w:hAnsi="Traditional Arabic" w:cs="Traditional Arabic"/>
          <w:sz w:val="26"/>
          <w:szCs w:val="26"/>
          <w:rtl/>
        </w:rPr>
        <w:t>خارجية [الطرف]</w:t>
      </w:r>
      <w:r w:rsidR="00AA1C18" w:rsidRPr="00DE6641">
        <w:rPr>
          <w:rFonts w:ascii="Traditional Arabic" w:hAnsi="Traditional Arabic" w:cs="Traditional Arabic" w:hint="cs"/>
          <w:sz w:val="26"/>
          <w:szCs w:val="26"/>
          <w:vertAlign w:val="superscript"/>
          <w:rtl/>
        </w:rPr>
        <w:t>(</w:t>
      </w:r>
      <w:r w:rsidR="00AA1C18" w:rsidRPr="00DE6641">
        <w:rPr>
          <w:rStyle w:val="FootnoteReference"/>
          <w:rFonts w:ascii="Traditional Arabic" w:hAnsi="Traditional Arabic" w:cs="Traditional Arabic"/>
          <w:sz w:val="26"/>
          <w:szCs w:val="26"/>
          <w:rtl/>
        </w:rPr>
        <w:footnoteReference w:id="1"/>
      </w:r>
      <w:r w:rsidR="00AA1C18" w:rsidRPr="00DE6641">
        <w:rPr>
          <w:rFonts w:ascii="Traditional Arabic" w:hAnsi="Traditional Arabic" w:cs="Traditional Arabic" w:hint="cs"/>
          <w:sz w:val="26"/>
          <w:szCs w:val="26"/>
          <w:vertAlign w:val="superscript"/>
          <w:rtl/>
        </w:rPr>
        <w:t>)</w:t>
      </w:r>
      <w:r w:rsidR="00AA1C18"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AA1C18" w:rsidRPr="00DE6641">
        <w:rPr>
          <w:rFonts w:ascii="Traditional Arabic" w:hAnsi="Traditional Arabic" w:cs="Traditional Arabic" w:hint="cs"/>
          <w:sz w:val="26"/>
          <w:szCs w:val="26"/>
          <w:rtl/>
        </w:rPr>
        <w:t xml:space="preserve">في </w:t>
      </w:r>
      <w:r w:rsidR="00AA1C18" w:rsidRPr="00DE6641">
        <w:rPr>
          <w:rFonts w:ascii="Traditional Arabic" w:hAnsi="Traditional Arabic" w:cs="Traditional Arabic"/>
          <w:sz w:val="26"/>
          <w:szCs w:val="26"/>
          <w:rtl/>
        </w:rPr>
        <w:t>اعتبار</w:t>
      </w:r>
      <w:r w:rsidR="00AA1C18" w:rsidRPr="00DE6641">
        <w:rPr>
          <w:rFonts w:ascii="Traditional Arabic" w:hAnsi="Traditional Arabic" w:cs="Traditional Arabic" w:hint="cs"/>
          <w:sz w:val="26"/>
          <w:szCs w:val="26"/>
          <w:rtl/>
        </w:rPr>
        <w:t>ه</w:t>
      </w:r>
      <w:r w:rsidR="00AA1C18" w:rsidRPr="00DE6641">
        <w:rPr>
          <w:rFonts w:ascii="Traditional Arabic" w:hAnsi="Traditional Arabic" w:cs="Traditional Arabic"/>
          <w:sz w:val="26"/>
          <w:szCs w:val="26"/>
          <w:rtl/>
        </w:rPr>
        <w:t xml:space="preserve"> تمثيل [الطرف]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الدورة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السادسة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للاجتماع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العام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للمنبر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الحكومي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الدولي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للعلوم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والسياسات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مجال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التنوع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البيولوجي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وخدمات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النظم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الإيكولوجية،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المقرر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عقده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ميديلين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(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كولومبيا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)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في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الفترة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من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17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إلى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24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شباط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/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فبراير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2018.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يقرر:</w:t>
      </w:r>
    </w:p>
    <w:p w:rsidR="00AA1C18" w:rsidRPr="00DE6641" w:rsidRDefault="00AA1C18" w:rsidP="00CA7C21">
      <w:pPr>
        <w:bidi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تعيين وفد للمشاركة في</w:t>
      </w:r>
      <w:r w:rsidR="005348EA"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5348EA" w:rsidRPr="00DE6641">
        <w:rPr>
          <w:rFonts w:ascii="Traditional Arabic" w:hAnsi="Traditional Arabic" w:cs="Traditional Arabic" w:hint="cs"/>
          <w:sz w:val="26"/>
          <w:szCs w:val="26"/>
          <w:rtl/>
        </w:rPr>
        <w:t>ا</w:t>
      </w:r>
      <w:r w:rsidR="005348EA" w:rsidRPr="00DE6641">
        <w:rPr>
          <w:rStyle w:val="shorttext"/>
          <w:rFonts w:ascii="Arial" w:hAnsi="Arial" w:hint="cs"/>
          <w:color w:val="222222"/>
          <w:rtl/>
          <w:lang w:bidi="ar"/>
        </w:rPr>
        <w:t>ل</w:t>
      </w:r>
      <w:r w:rsidRPr="00DE6641">
        <w:rPr>
          <w:rStyle w:val="shorttext"/>
          <w:rFonts w:ascii="Arial" w:hAnsi="Arial" w:hint="cs"/>
          <w:color w:val="222222"/>
          <w:rtl/>
          <w:lang w:bidi="ar"/>
        </w:rPr>
        <w:t>لقاء</w:t>
      </w:r>
      <w:r w:rsidRPr="00DE6641">
        <w:rPr>
          <w:rStyle w:val="shorttext"/>
          <w:rFonts w:ascii="Arial" w:hAnsi="Arial"/>
          <w:color w:val="222222"/>
          <w:lang w:bidi="ar"/>
        </w:rPr>
        <w:t xml:space="preserve"> 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المذكور أعلاه وأن يعين </w:t>
      </w:r>
      <w:r w:rsidR="005348EA" w:rsidRPr="00DE6641">
        <w:rPr>
          <w:rFonts w:ascii="Traditional Arabic" w:hAnsi="Traditional Arabic" w:cs="Traditional Arabic" w:hint="cs"/>
          <w:sz w:val="26"/>
          <w:szCs w:val="26"/>
          <w:rtl/>
        </w:rPr>
        <w:t>هذا</w:t>
      </w:r>
      <w:r w:rsidR="005348EA"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5348EA" w:rsidRPr="00DE6641">
        <w:rPr>
          <w:rFonts w:ascii="Traditional Arabic" w:hAnsi="Traditional Arabic" w:cs="Traditional Arabic" w:hint="cs"/>
          <w:sz w:val="26"/>
          <w:szCs w:val="26"/>
          <w:rtl/>
        </w:rPr>
        <w:t>الوفد</w:t>
      </w:r>
      <w:r w:rsidR="005348EA"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5348EA" w:rsidRPr="00DE6641">
        <w:rPr>
          <w:rFonts w:ascii="Traditional Arabic" w:hAnsi="Traditional Arabic" w:cs="Traditional Arabic" w:hint="cs"/>
          <w:sz w:val="26"/>
          <w:szCs w:val="26"/>
          <w:rtl/>
        </w:rPr>
        <w:t>كما</w:t>
      </w:r>
      <w:r w:rsidR="005348EA" w:rsidRPr="00DE6641">
        <w:rPr>
          <w:rFonts w:ascii="Traditional Arabic" w:hAnsi="Traditional Arabic" w:cs="Traditional Arabic"/>
          <w:sz w:val="26"/>
          <w:szCs w:val="26"/>
          <w:rtl/>
        </w:rPr>
        <w:t xml:space="preserve"> </w:t>
      </w:r>
      <w:r w:rsidR="005348EA" w:rsidRPr="00DE6641">
        <w:rPr>
          <w:rFonts w:ascii="Traditional Arabic" w:hAnsi="Traditional Arabic" w:cs="Traditional Arabic" w:hint="cs"/>
          <w:sz w:val="26"/>
          <w:szCs w:val="26"/>
          <w:rtl/>
        </w:rPr>
        <w:t>يلي</w:t>
      </w:r>
      <w:r w:rsidR="005348EA" w:rsidRPr="00DE6641">
        <w:rPr>
          <w:rFonts w:ascii="Traditional Arabic" w:hAnsi="Traditional Arabic" w:cs="Traditional Arabic"/>
          <w:sz w:val="26"/>
          <w:szCs w:val="26"/>
        </w:rPr>
        <w:t xml:space="preserve"> 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>: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b/>
          <w:bCs/>
          <w:sz w:val="26"/>
          <w:szCs w:val="26"/>
          <w:rtl/>
        </w:rPr>
        <w:t>رئيس الوفد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[الاسم] - [الوظيفة]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b/>
          <w:bCs/>
          <w:sz w:val="26"/>
          <w:szCs w:val="26"/>
          <w:rtl/>
        </w:rPr>
        <w:t>ممثل آخر (ممثلون آخرون)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[الاسم] </w:t>
      </w:r>
      <w:r w:rsidRPr="00DE6641">
        <w:rPr>
          <w:rFonts w:ascii="Traditional Arabic" w:hAnsi="Traditional Arabic" w:cs="Traditional Arabic" w:hint="cs"/>
          <w:sz w:val="26"/>
          <w:szCs w:val="26"/>
          <w:rtl/>
        </w:rPr>
        <w:t>-</w:t>
      </w:r>
      <w:r w:rsidRPr="00DE6641">
        <w:rPr>
          <w:rFonts w:ascii="Traditional Arabic" w:hAnsi="Traditional Arabic" w:cs="Traditional Arabic"/>
          <w:sz w:val="26"/>
          <w:szCs w:val="26"/>
          <w:rtl/>
        </w:rPr>
        <w:t xml:space="preserve"> [الوظيفة]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ممثل </w:t>
      </w:r>
      <w:r w:rsidRPr="00DE6641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مناوب</w:t>
      </w:r>
      <w:r w:rsidRPr="00DE6641">
        <w:rPr>
          <w:rFonts w:ascii="Traditional Arabic" w:hAnsi="Traditional Arabic" w:cs="Traditional Arabic"/>
          <w:b/>
          <w:bCs/>
          <w:sz w:val="26"/>
          <w:szCs w:val="26"/>
          <w:rtl/>
        </w:rPr>
        <w:t xml:space="preserve"> (ممثلون </w:t>
      </w:r>
      <w:r w:rsidRPr="00DE6641">
        <w:rPr>
          <w:rFonts w:ascii="Traditional Arabic" w:hAnsi="Traditional Arabic" w:cs="Traditional Arabic" w:hint="cs"/>
          <w:b/>
          <w:bCs/>
          <w:sz w:val="26"/>
          <w:szCs w:val="26"/>
          <w:rtl/>
        </w:rPr>
        <w:t>مناوبون</w:t>
      </w:r>
      <w:r w:rsidRPr="00DE6641">
        <w:rPr>
          <w:rFonts w:ascii="Traditional Arabic" w:hAnsi="Traditional Arabic" w:cs="Traditional Arabic"/>
          <w:b/>
          <w:bCs/>
          <w:sz w:val="26"/>
          <w:szCs w:val="26"/>
          <w:rtl/>
        </w:rPr>
        <w:t>)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[الاسم] - [الوظيفة]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b/>
          <w:bCs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b/>
          <w:bCs/>
          <w:sz w:val="26"/>
          <w:szCs w:val="26"/>
          <w:rtl/>
        </w:rPr>
        <w:t>مستشار (مستشارون):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[الاسم] - [الوظيفة]</w:t>
      </w:r>
    </w:p>
    <w:p w:rsidR="00AA1C18" w:rsidRPr="00DE6641" w:rsidRDefault="00AA1C18" w:rsidP="00AA1C18">
      <w:pPr>
        <w:bidi/>
        <w:spacing w:line="360" w:lineRule="exact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....</w:t>
      </w:r>
    </w:p>
    <w:p w:rsidR="00AA1C18" w:rsidRPr="00DE6641" w:rsidRDefault="00AA1C18" w:rsidP="00AA1C18">
      <w:pPr>
        <w:bidi/>
        <w:spacing w:after="0" w:line="360" w:lineRule="exact"/>
        <w:ind w:left="7286"/>
        <w:jc w:val="both"/>
        <w:rPr>
          <w:rFonts w:ascii="Traditional Arabic" w:hAnsi="Traditional Arabic" w:cs="Traditional Arabic"/>
          <w:sz w:val="26"/>
          <w:szCs w:val="26"/>
          <w:rtl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التوقيع والختم [المكان والتاريخ]</w:t>
      </w:r>
    </w:p>
    <w:p w:rsidR="002E7184" w:rsidRPr="00DE6641" w:rsidRDefault="00AA1C18" w:rsidP="00AA1C18">
      <w:pPr>
        <w:bidi/>
        <w:spacing w:after="120" w:line="360" w:lineRule="exact"/>
        <w:ind w:left="7286"/>
        <w:jc w:val="both"/>
        <w:rPr>
          <w:rFonts w:ascii="Traditional Arabic" w:hAnsi="Traditional Arabic" w:cs="Traditional Arabic"/>
          <w:sz w:val="26"/>
          <w:szCs w:val="26"/>
        </w:rPr>
      </w:pPr>
      <w:r w:rsidRPr="00DE6641">
        <w:rPr>
          <w:rFonts w:ascii="Traditional Arabic" w:hAnsi="Traditional Arabic" w:cs="Traditional Arabic"/>
          <w:sz w:val="26"/>
          <w:szCs w:val="26"/>
          <w:rtl/>
        </w:rPr>
        <w:t>وزير الشؤون الخارجية</w:t>
      </w:r>
    </w:p>
    <w:sectPr w:rsidR="002E7184" w:rsidRPr="00DE6641" w:rsidSect="009C298F">
      <w:pgSz w:w="12240" w:h="15840"/>
      <w:pgMar w:top="1418" w:right="1440" w:bottom="709" w:left="96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9F" w:rsidRDefault="00B90A9F" w:rsidP="00AA1C18">
      <w:pPr>
        <w:spacing w:after="0" w:line="240" w:lineRule="auto"/>
      </w:pPr>
      <w:r>
        <w:separator/>
      </w:r>
    </w:p>
  </w:endnote>
  <w:endnote w:type="continuationSeparator" w:id="0">
    <w:p w:rsidR="00B90A9F" w:rsidRDefault="00B90A9F" w:rsidP="00AA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9F" w:rsidRDefault="00B90A9F" w:rsidP="00AA1C18">
      <w:pPr>
        <w:spacing w:after="0" w:line="240" w:lineRule="auto"/>
      </w:pPr>
      <w:r>
        <w:separator/>
      </w:r>
    </w:p>
  </w:footnote>
  <w:footnote w:type="continuationSeparator" w:id="0">
    <w:p w:rsidR="00B90A9F" w:rsidRDefault="00B90A9F" w:rsidP="00AA1C18">
      <w:pPr>
        <w:spacing w:after="0" w:line="240" w:lineRule="auto"/>
      </w:pPr>
      <w:r>
        <w:continuationSeparator/>
      </w:r>
    </w:p>
  </w:footnote>
  <w:footnote w:id="1">
    <w:p w:rsidR="00AA1C18" w:rsidRPr="00D62962" w:rsidRDefault="00AA1C18" w:rsidP="00AA1C18">
      <w:pPr>
        <w:pStyle w:val="FootnoteText"/>
        <w:bidi/>
        <w:spacing w:line="300" w:lineRule="exact"/>
        <w:rPr>
          <w:rFonts w:ascii="Traditional Arabic" w:hAnsi="Traditional Arabic" w:cs="Traditional Arabic"/>
          <w:sz w:val="25"/>
          <w:szCs w:val="25"/>
          <w:rtl/>
        </w:rPr>
      </w:pPr>
      <w:r w:rsidRPr="00D62962">
        <w:rPr>
          <w:rFonts w:cs="Traditional Arabic"/>
          <w:sz w:val="25"/>
          <w:szCs w:val="25"/>
          <w:rtl/>
        </w:rPr>
        <w:t>(</w:t>
      </w:r>
      <w:r w:rsidRPr="00D62962">
        <w:rPr>
          <w:rStyle w:val="FootnoteReference"/>
          <w:rFonts w:cs="Traditional Arabic"/>
          <w:sz w:val="25"/>
          <w:szCs w:val="25"/>
          <w:vertAlign w:val="baseline"/>
          <w:rtl/>
        </w:rPr>
        <w:footnoteRef/>
      </w:r>
      <w:r w:rsidRPr="00D62962">
        <w:rPr>
          <w:rFonts w:cs="Traditional Arabic"/>
          <w:sz w:val="25"/>
          <w:szCs w:val="25"/>
          <w:rtl/>
        </w:rPr>
        <w:t>)</w:t>
      </w:r>
      <w:r w:rsidRPr="00D62962">
        <w:rPr>
          <w:rFonts w:cs="Traditional Arabic" w:hint="cs"/>
          <w:sz w:val="25"/>
          <w:szCs w:val="25"/>
          <w:rtl/>
        </w:rPr>
        <w:t xml:space="preserve"> </w:t>
      </w:r>
      <w:r w:rsidRPr="00D62962">
        <w:rPr>
          <w:rFonts w:ascii="Traditional Arabic" w:hAnsi="Traditional Arabic" w:cs="Traditional Arabic" w:hint="cs"/>
          <w:sz w:val="25"/>
          <w:szCs w:val="25"/>
          <w:rtl/>
        </w:rPr>
        <w:t xml:space="preserve"> يفترض هذا النموذج أن </w:t>
      </w:r>
      <w:r>
        <w:rPr>
          <w:rFonts w:ascii="Traditional Arabic" w:hAnsi="Traditional Arabic" w:cs="Traditional Arabic" w:hint="cs"/>
          <w:sz w:val="25"/>
          <w:szCs w:val="25"/>
          <w:rtl/>
        </w:rPr>
        <w:t xml:space="preserve">تصدر </w:t>
      </w:r>
      <w:r w:rsidRPr="00D62962">
        <w:rPr>
          <w:rFonts w:ascii="Traditional Arabic" w:hAnsi="Traditional Arabic" w:cs="Traditional Arabic" w:hint="cs"/>
          <w:sz w:val="25"/>
          <w:szCs w:val="25"/>
          <w:rtl/>
        </w:rPr>
        <w:t>وثائق التفويض عن وزير الشؤون الخارجية للدولة الطرف</w:t>
      </w:r>
      <w:r>
        <w:rPr>
          <w:rFonts w:ascii="Traditional Arabic" w:hAnsi="Traditional Arabic" w:cs="Traditional Arabic" w:hint="cs"/>
          <w:sz w:val="25"/>
          <w:szCs w:val="25"/>
          <w:rtl/>
        </w:rPr>
        <w:t>.</w:t>
      </w:r>
      <w:r w:rsidRPr="00D62962">
        <w:rPr>
          <w:rFonts w:ascii="Traditional Arabic" w:hAnsi="Traditional Arabic" w:cs="Traditional Arabic" w:hint="cs"/>
          <w:sz w:val="25"/>
          <w:szCs w:val="25"/>
          <w:rtl/>
        </w:rPr>
        <w:t xml:space="preserve"> بيد أن وثائق التفويض يمكن أيضاً أن تصدر عن رؤساء الدول أو رؤساء الحكومات. أما في حالة </w:t>
      </w:r>
      <w:r>
        <w:rPr>
          <w:rFonts w:ascii="Traditional Arabic" w:hAnsi="Traditional Arabic" w:cs="Traditional Arabic" w:hint="cs"/>
          <w:sz w:val="25"/>
          <w:szCs w:val="25"/>
          <w:rtl/>
        </w:rPr>
        <w:t>ال</w:t>
      </w:r>
      <w:r w:rsidRPr="00D62962">
        <w:rPr>
          <w:rFonts w:ascii="Traditional Arabic" w:hAnsi="Traditional Arabic" w:cs="Traditional Arabic" w:hint="cs"/>
          <w:sz w:val="25"/>
          <w:szCs w:val="25"/>
          <w:rtl/>
        </w:rPr>
        <w:t>منظمات</w:t>
      </w:r>
      <w:r w:rsidRPr="000941C9">
        <w:rPr>
          <w:rFonts w:ascii="Traditional Arabic" w:hAnsi="Traditional Arabic" w:cs="Traditional Arabic" w:hint="cs"/>
          <w:sz w:val="25"/>
          <w:szCs w:val="25"/>
          <w:rtl/>
        </w:rPr>
        <w:t xml:space="preserve"> </w:t>
      </w:r>
      <w:r w:rsidRPr="00D62962">
        <w:rPr>
          <w:rFonts w:ascii="Traditional Arabic" w:hAnsi="Traditional Arabic" w:cs="Traditional Arabic" w:hint="cs"/>
          <w:sz w:val="25"/>
          <w:szCs w:val="25"/>
          <w:rtl/>
        </w:rPr>
        <w:t>الإقليمية</w:t>
      </w:r>
      <w:r>
        <w:rPr>
          <w:rFonts w:ascii="Traditional Arabic" w:hAnsi="Traditional Arabic" w:cs="Traditional Arabic" w:hint="cs"/>
          <w:sz w:val="25"/>
          <w:szCs w:val="25"/>
          <w:rtl/>
        </w:rPr>
        <w:t xml:space="preserve"> ل</w:t>
      </w:r>
      <w:r w:rsidRPr="00D62962">
        <w:rPr>
          <w:rFonts w:ascii="Traditional Arabic" w:hAnsi="Traditional Arabic" w:cs="Traditional Arabic" w:hint="cs"/>
          <w:sz w:val="25"/>
          <w:szCs w:val="25"/>
          <w:rtl/>
        </w:rPr>
        <w:t xml:space="preserve">لتكامل الاقتصادي فإن وثائق التفويض يجب أن تصدر عن </w:t>
      </w:r>
      <w:r>
        <w:rPr>
          <w:rFonts w:ascii="Traditional Arabic" w:hAnsi="Traditional Arabic" w:cs="Traditional Arabic" w:hint="cs"/>
          <w:sz w:val="25"/>
          <w:szCs w:val="25"/>
          <w:rtl/>
        </w:rPr>
        <w:t>الجهة</w:t>
      </w:r>
      <w:r w:rsidRPr="00D62962">
        <w:rPr>
          <w:rFonts w:ascii="Traditional Arabic" w:hAnsi="Traditional Arabic" w:cs="Traditional Arabic" w:hint="cs"/>
          <w:sz w:val="25"/>
          <w:szCs w:val="25"/>
          <w:rtl/>
        </w:rPr>
        <w:t xml:space="preserve"> المختصة في المنظمة.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18"/>
    <w:rsid w:val="002E7184"/>
    <w:rsid w:val="003A2DF0"/>
    <w:rsid w:val="0051077C"/>
    <w:rsid w:val="005348EA"/>
    <w:rsid w:val="008E219B"/>
    <w:rsid w:val="00973A57"/>
    <w:rsid w:val="00AA1C18"/>
    <w:rsid w:val="00B25CF4"/>
    <w:rsid w:val="00B90A9F"/>
    <w:rsid w:val="00CA7C21"/>
    <w:rsid w:val="00D15F83"/>
    <w:rsid w:val="00DE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7263F"/>
  <w15:docId w15:val="{91D26B93-2B93-48FB-B3EB-B258803D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1C18"/>
    <w:pPr>
      <w:spacing w:after="200" w:line="276" w:lineRule="auto"/>
    </w:pPr>
    <w:rPr>
      <w:rFonts w:ascii="Calibri" w:eastAsia="Calibri" w:hAnsi="Calibri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A1C18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unhideWhenUsed/>
    <w:rsid w:val="00AA1C18"/>
    <w:rPr>
      <w:vertAlign w:val="superscript"/>
    </w:rPr>
  </w:style>
  <w:style w:type="character" w:customStyle="1" w:styleId="shorttext">
    <w:name w:val="short_text"/>
    <w:rsid w:val="00AA1C18"/>
  </w:style>
  <w:style w:type="paragraph" w:styleId="Header">
    <w:name w:val="header"/>
    <w:basedOn w:val="Normal"/>
    <w:link w:val="HeaderChar"/>
    <w:uiPriority w:val="99"/>
    <w:unhideWhenUsed/>
    <w:rsid w:val="008E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19B"/>
    <w:rPr>
      <w:rFonts w:ascii="Calibri" w:eastAsia="Calibri" w:hAnsi="Calibri" w:cs="Arial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E2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19B"/>
    <w:rPr>
      <w:rFonts w:ascii="Calibri" w:eastAsia="Calibri" w:hAnsi="Calibri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57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LARUELLE</dc:creator>
  <cp:lastModifiedBy>Natalie Merjaneh</cp:lastModifiedBy>
  <cp:revision>2</cp:revision>
  <dcterms:created xsi:type="dcterms:W3CDTF">2018-02-20T08:58:00Z</dcterms:created>
  <dcterms:modified xsi:type="dcterms:W3CDTF">2018-02-20T08:58:00Z</dcterms:modified>
</cp:coreProperties>
</file>