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05935" w14:textId="77777777" w:rsidR="00220C1E" w:rsidRPr="00C52241" w:rsidRDefault="00220C1E">
      <w:pPr>
        <w:rPr>
          <w:rFonts w:eastAsia="SimSun"/>
        </w:rPr>
      </w:pPr>
      <w:bookmarkStart w:id="0" w:name="_GoBack"/>
      <w:bookmarkEnd w:id="0"/>
    </w:p>
    <w:tbl>
      <w:tblPr>
        <w:tblW w:w="4993" w:type="pct"/>
        <w:jc w:val="right"/>
        <w:tblLayout w:type="fixed"/>
        <w:tblLook w:val="0000" w:firstRow="0" w:lastRow="0" w:firstColumn="0" w:lastColumn="0" w:noHBand="0" w:noVBand="0"/>
      </w:tblPr>
      <w:tblGrid>
        <w:gridCol w:w="1285"/>
        <w:gridCol w:w="1174"/>
        <w:gridCol w:w="1173"/>
        <w:gridCol w:w="1173"/>
        <w:gridCol w:w="1027"/>
        <w:gridCol w:w="1319"/>
        <w:gridCol w:w="733"/>
        <w:gridCol w:w="295"/>
        <w:gridCol w:w="1853"/>
      </w:tblGrid>
      <w:tr w:rsidR="00220C1E" w:rsidRPr="00220C1E" w14:paraId="182EE689" w14:textId="77777777" w:rsidTr="00D540EB">
        <w:trPr>
          <w:cantSplit/>
          <w:trHeight w:val="1079"/>
          <w:jc w:val="right"/>
        </w:trPr>
        <w:tc>
          <w:tcPr>
            <w:tcW w:w="1284" w:type="dxa"/>
          </w:tcPr>
          <w:p w14:paraId="6B201C81" w14:textId="77777777" w:rsidR="00220C1E" w:rsidRPr="00220C1E" w:rsidRDefault="00220C1E" w:rsidP="00220C1E">
            <w:pPr>
              <w:keepNext/>
              <w:spacing w:before="40" w:after="0" w:line="240" w:lineRule="auto"/>
              <w:jc w:val="left"/>
              <w:outlineLvl w:val="1"/>
              <w:rPr>
                <w:rFonts w:ascii="SimHei" w:eastAsia="SimHei" w:hAnsi="SimHei"/>
                <w:sz w:val="32"/>
                <w:szCs w:val="32"/>
                <w:lang w:val="en-GB"/>
              </w:rPr>
            </w:pPr>
            <w:r w:rsidRPr="00220C1E">
              <w:rPr>
                <w:rFonts w:ascii="SimHei" w:eastAsia="SimHei" w:hAnsi="SimHei" w:cs="Arial" w:hint="eastAsia"/>
                <w:b/>
                <w:noProof/>
                <w:sz w:val="32"/>
                <w:szCs w:val="32"/>
                <w:lang w:val="en-GB"/>
              </w:rPr>
              <w:t>联合国</w:t>
            </w:r>
          </w:p>
        </w:tc>
        <w:tc>
          <w:tcPr>
            <w:tcW w:w="1174" w:type="dxa"/>
            <w:tcBorders>
              <w:left w:val="nil"/>
            </w:tcBorders>
          </w:tcPr>
          <w:p w14:paraId="49F2832A" w14:textId="77777777" w:rsidR="00220C1E" w:rsidRPr="00220C1E" w:rsidRDefault="00220C1E" w:rsidP="00220C1E">
            <w:pPr>
              <w:spacing w:after="0" w:line="240" w:lineRule="auto"/>
              <w:jc w:val="center"/>
              <w:rPr>
                <w:rFonts w:ascii="Times New Roman" w:hAnsi="Times New Roman"/>
                <w:sz w:val="20"/>
                <w:szCs w:val="20"/>
                <w:lang w:val="en-GB" w:eastAsia="en-US"/>
              </w:rPr>
            </w:pPr>
            <w:r w:rsidRPr="00220C1E">
              <w:rPr>
                <w:rFonts w:ascii="Times New Roman" w:hAnsi="Times New Roman"/>
                <w:noProof/>
                <w:sz w:val="20"/>
                <w:szCs w:val="20"/>
                <w:lang w:eastAsia="en-US"/>
              </w:rPr>
              <w:drawing>
                <wp:inline distT="0" distB="0" distL="0" distR="0" wp14:anchorId="43686020" wp14:editId="163C85EB">
                  <wp:extent cx="591820" cy="553085"/>
                  <wp:effectExtent l="0" t="0" r="0" b="0"/>
                  <wp:docPr id="1"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73" w:type="dxa"/>
            <w:tcBorders>
              <w:left w:val="nil"/>
            </w:tcBorders>
          </w:tcPr>
          <w:p w14:paraId="779EB74C" w14:textId="77777777" w:rsidR="00220C1E" w:rsidRPr="00220C1E" w:rsidRDefault="00220C1E" w:rsidP="00220C1E">
            <w:pPr>
              <w:spacing w:after="0" w:line="240" w:lineRule="auto"/>
              <w:jc w:val="center"/>
              <w:rPr>
                <w:rFonts w:ascii="Times New Roman" w:hAnsi="Times New Roman"/>
                <w:sz w:val="20"/>
                <w:szCs w:val="20"/>
                <w:lang w:val="en-GB" w:eastAsia="en-US"/>
              </w:rPr>
            </w:pPr>
            <w:r w:rsidRPr="00220C1E">
              <w:rPr>
                <w:noProof/>
                <w:sz w:val="22"/>
                <w:szCs w:val="22"/>
                <w:lang w:eastAsia="en-US"/>
              </w:rPr>
              <w:drawing>
                <wp:inline distT="0" distB="0" distL="0" distR="0" wp14:anchorId="2AEA3721" wp14:editId="7651ADA6">
                  <wp:extent cx="560705" cy="62992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73" w:type="dxa"/>
            <w:tcBorders>
              <w:left w:val="nil"/>
            </w:tcBorders>
          </w:tcPr>
          <w:p w14:paraId="1EEAE508" w14:textId="77777777" w:rsidR="00220C1E" w:rsidRPr="00220C1E" w:rsidRDefault="00220C1E" w:rsidP="00220C1E">
            <w:pPr>
              <w:spacing w:after="0" w:line="240" w:lineRule="auto"/>
              <w:jc w:val="left"/>
              <w:rPr>
                <w:rFonts w:ascii="Times New Roman" w:hAnsi="Times New Roman"/>
                <w:sz w:val="20"/>
                <w:szCs w:val="20"/>
                <w:lang w:val="en-GB" w:eastAsia="en-US"/>
              </w:rPr>
            </w:pPr>
            <w:r w:rsidRPr="00220C1E">
              <w:rPr>
                <w:rFonts w:ascii="Times New Roman" w:hAnsi="Times New Roman"/>
                <w:noProof/>
                <w:sz w:val="20"/>
                <w:szCs w:val="20"/>
                <w:lang w:eastAsia="en-US"/>
              </w:rPr>
              <w:drawing>
                <wp:inline distT="0" distB="0" distL="0" distR="0" wp14:anchorId="367FB024" wp14:editId="5B953210">
                  <wp:extent cx="637540" cy="491490"/>
                  <wp:effectExtent l="0" t="0" r="0" b="3810"/>
                  <wp:docPr id="4"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1027" w:type="dxa"/>
            <w:tcBorders>
              <w:left w:val="nil"/>
            </w:tcBorders>
          </w:tcPr>
          <w:p w14:paraId="34613880" w14:textId="77777777" w:rsidR="00220C1E" w:rsidRPr="00220C1E" w:rsidRDefault="00220C1E" w:rsidP="00220C1E">
            <w:pPr>
              <w:spacing w:after="0" w:line="240" w:lineRule="auto"/>
              <w:jc w:val="right"/>
              <w:rPr>
                <w:rFonts w:ascii="Times New Roman" w:hAnsi="Times New Roman"/>
                <w:sz w:val="20"/>
                <w:szCs w:val="20"/>
                <w:lang w:val="en-GB" w:eastAsia="en-US"/>
              </w:rPr>
            </w:pPr>
            <w:r w:rsidRPr="00220C1E">
              <w:rPr>
                <w:rFonts w:ascii="Times New Roman" w:hAnsi="Times New Roman"/>
                <w:noProof/>
                <w:sz w:val="20"/>
                <w:szCs w:val="20"/>
                <w:lang w:eastAsia="en-US"/>
              </w:rPr>
              <w:drawing>
                <wp:inline distT="0" distB="0" distL="0" distR="0" wp14:anchorId="05AE799D" wp14:editId="117C41CC">
                  <wp:extent cx="545465" cy="545465"/>
                  <wp:effectExtent l="0" t="0" r="6985" b="6985"/>
                  <wp:docPr id="8"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319" w:type="dxa"/>
            <w:tcBorders>
              <w:left w:val="nil"/>
            </w:tcBorders>
          </w:tcPr>
          <w:p w14:paraId="10C1631D" w14:textId="77777777" w:rsidR="00220C1E" w:rsidRPr="00220C1E" w:rsidRDefault="00220C1E" w:rsidP="00220C1E">
            <w:pPr>
              <w:tabs>
                <w:tab w:val="left" w:pos="1247"/>
                <w:tab w:val="left" w:pos="1814"/>
                <w:tab w:val="left" w:pos="2381"/>
                <w:tab w:val="left" w:pos="2948"/>
                <w:tab w:val="left" w:pos="3515"/>
              </w:tabs>
              <w:spacing w:before="120" w:after="0" w:line="240" w:lineRule="auto"/>
              <w:jc w:val="left"/>
              <w:rPr>
                <w:rFonts w:ascii="SimHei" w:eastAsia="SimHei" w:hAnsi="SimHei"/>
                <w:b/>
                <w:sz w:val="24"/>
                <w:szCs w:val="24"/>
                <w:lang w:val="en-GB"/>
              </w:rPr>
            </w:pPr>
            <w:r w:rsidRPr="00220C1E">
              <w:rPr>
                <w:rFonts w:ascii="SimHei" w:eastAsia="SimHei" w:hAnsi="SimHei" w:hint="eastAsia"/>
                <w:b/>
                <w:sz w:val="24"/>
                <w:szCs w:val="24"/>
                <w:lang w:val="en-GB"/>
              </w:rPr>
              <w:t>联合国</w:t>
            </w:r>
          </w:p>
          <w:p w14:paraId="6604167E" w14:textId="77777777" w:rsidR="00220C1E" w:rsidRPr="00220C1E" w:rsidRDefault="00220C1E" w:rsidP="00220C1E">
            <w:pPr>
              <w:tabs>
                <w:tab w:val="left" w:pos="1247"/>
                <w:tab w:val="left" w:pos="1814"/>
                <w:tab w:val="left" w:pos="2381"/>
                <w:tab w:val="left" w:pos="2948"/>
                <w:tab w:val="left" w:pos="3515"/>
              </w:tabs>
              <w:spacing w:after="0" w:line="240" w:lineRule="auto"/>
              <w:jc w:val="left"/>
              <w:rPr>
                <w:rFonts w:ascii="SimHei" w:eastAsia="SimHei" w:hAnsi="SimHei"/>
                <w:b/>
                <w:sz w:val="24"/>
                <w:szCs w:val="24"/>
              </w:rPr>
            </w:pPr>
            <w:r w:rsidRPr="00220C1E">
              <w:rPr>
                <w:rFonts w:ascii="SimHei" w:eastAsia="SimHei" w:hAnsi="SimHei" w:hint="eastAsia"/>
                <w:b/>
                <w:sz w:val="24"/>
                <w:szCs w:val="24"/>
                <w:lang w:val="en-GB"/>
              </w:rPr>
              <w:t>粮食及</w:t>
            </w:r>
          </w:p>
          <w:p w14:paraId="45DFBA23" w14:textId="77777777" w:rsidR="00220C1E" w:rsidRPr="00220C1E" w:rsidRDefault="00220C1E" w:rsidP="00220C1E">
            <w:pPr>
              <w:spacing w:after="0" w:line="240" w:lineRule="auto"/>
              <w:jc w:val="left"/>
              <w:rPr>
                <w:rFonts w:ascii="Times New Roman" w:hAnsi="Times New Roman"/>
                <w:sz w:val="20"/>
                <w:szCs w:val="20"/>
                <w:lang w:val="en-GB"/>
              </w:rPr>
            </w:pPr>
            <w:r w:rsidRPr="00220C1E">
              <w:rPr>
                <w:rFonts w:ascii="SimHei" w:eastAsia="SimHei" w:hAnsi="SimHei" w:hint="eastAsia"/>
                <w:b/>
                <w:sz w:val="24"/>
                <w:szCs w:val="24"/>
                <w:lang w:val="en-GB"/>
              </w:rPr>
              <w:t>农业组织</w:t>
            </w:r>
          </w:p>
        </w:tc>
        <w:tc>
          <w:tcPr>
            <w:tcW w:w="733" w:type="dxa"/>
            <w:tcBorders>
              <w:left w:val="nil"/>
            </w:tcBorders>
          </w:tcPr>
          <w:p w14:paraId="32F4ACCE" w14:textId="77777777" w:rsidR="00220C1E" w:rsidRPr="00220C1E" w:rsidRDefault="00220C1E" w:rsidP="00220C1E">
            <w:pPr>
              <w:spacing w:after="0" w:line="240" w:lineRule="auto"/>
              <w:jc w:val="center"/>
              <w:rPr>
                <w:rFonts w:ascii="Times New Roman" w:hAnsi="Times New Roman"/>
                <w:sz w:val="20"/>
                <w:szCs w:val="20"/>
                <w:lang w:val="en-GB" w:eastAsia="en-US"/>
              </w:rPr>
            </w:pPr>
            <w:r w:rsidRPr="00220C1E">
              <w:rPr>
                <w:rFonts w:ascii="Times New Roman" w:hAnsi="Times New Roman"/>
                <w:noProof/>
                <w:sz w:val="20"/>
                <w:szCs w:val="20"/>
                <w:lang w:eastAsia="en-US"/>
              </w:rPr>
              <w:drawing>
                <wp:inline distT="0" distB="0" distL="0" distR="0" wp14:anchorId="66F4E6B4" wp14:editId="5C437F0D">
                  <wp:extent cx="322580" cy="637540"/>
                  <wp:effectExtent l="0" t="0" r="1270" b="0"/>
                  <wp:docPr id="9"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95" w:type="dxa"/>
          </w:tcPr>
          <w:p w14:paraId="6F961760" w14:textId="77777777" w:rsidR="00220C1E" w:rsidRPr="00220C1E" w:rsidRDefault="00220C1E" w:rsidP="00220C1E">
            <w:pPr>
              <w:spacing w:after="0" w:line="240" w:lineRule="auto"/>
              <w:jc w:val="center"/>
              <w:rPr>
                <w:rFonts w:ascii="Times New Roman" w:hAnsi="Times New Roman"/>
                <w:sz w:val="20"/>
                <w:szCs w:val="20"/>
                <w:lang w:val="en-GB" w:eastAsia="en-US"/>
              </w:rPr>
            </w:pPr>
          </w:p>
        </w:tc>
        <w:tc>
          <w:tcPr>
            <w:tcW w:w="1853" w:type="dxa"/>
          </w:tcPr>
          <w:p w14:paraId="6C0BB515" w14:textId="77777777" w:rsidR="00220C1E" w:rsidRPr="00220C1E" w:rsidRDefault="00220C1E" w:rsidP="00220C1E">
            <w:pPr>
              <w:keepNext/>
              <w:spacing w:before="40" w:after="0" w:line="240" w:lineRule="auto"/>
              <w:jc w:val="right"/>
              <w:outlineLvl w:val="1"/>
              <w:rPr>
                <w:rFonts w:ascii="Arial" w:hAnsi="Arial" w:cs="Arial"/>
                <w:b/>
                <w:sz w:val="64"/>
                <w:szCs w:val="64"/>
                <w:lang w:val="en-GB" w:eastAsia="en-US"/>
              </w:rPr>
            </w:pPr>
            <w:r w:rsidRPr="00220C1E">
              <w:rPr>
                <w:rFonts w:ascii="Arial" w:hAnsi="Arial" w:cs="Arial"/>
                <w:b/>
                <w:sz w:val="64"/>
                <w:szCs w:val="64"/>
                <w:lang w:val="en-GB" w:eastAsia="en-US"/>
              </w:rPr>
              <w:t>BES</w:t>
            </w:r>
          </w:p>
        </w:tc>
      </w:tr>
      <w:tr w:rsidR="00220C1E" w:rsidRPr="00220C1E" w14:paraId="63676851" w14:textId="77777777" w:rsidTr="00D540EB">
        <w:trPr>
          <w:cantSplit/>
          <w:trHeight w:val="282"/>
          <w:jc w:val="right"/>
        </w:trPr>
        <w:tc>
          <w:tcPr>
            <w:tcW w:w="1284" w:type="dxa"/>
            <w:tcBorders>
              <w:bottom w:val="single" w:sz="2" w:space="0" w:color="auto"/>
            </w:tcBorders>
          </w:tcPr>
          <w:p w14:paraId="5A4ECBA4" w14:textId="77777777" w:rsidR="00220C1E" w:rsidRPr="00220C1E" w:rsidRDefault="00220C1E" w:rsidP="00220C1E">
            <w:pPr>
              <w:spacing w:after="0" w:line="240" w:lineRule="auto"/>
              <w:jc w:val="left"/>
              <w:rPr>
                <w:rFonts w:ascii="Times New Roman" w:hAnsi="Times New Roman"/>
                <w:noProof/>
                <w:sz w:val="20"/>
                <w:szCs w:val="20"/>
                <w:lang w:val="en-GB" w:eastAsia="en-US"/>
              </w:rPr>
            </w:pPr>
          </w:p>
        </w:tc>
        <w:tc>
          <w:tcPr>
            <w:tcW w:w="6894" w:type="dxa"/>
            <w:gridSpan w:val="7"/>
            <w:tcBorders>
              <w:bottom w:val="single" w:sz="2" w:space="0" w:color="auto"/>
            </w:tcBorders>
          </w:tcPr>
          <w:p w14:paraId="1BE7436C" w14:textId="77777777" w:rsidR="00220C1E" w:rsidRPr="00220C1E" w:rsidRDefault="00220C1E" w:rsidP="00220C1E">
            <w:pPr>
              <w:spacing w:after="0" w:line="240" w:lineRule="auto"/>
              <w:jc w:val="left"/>
              <w:rPr>
                <w:rFonts w:ascii="Univers" w:hAnsi="Univers"/>
                <w:b/>
                <w:sz w:val="24"/>
                <w:szCs w:val="20"/>
                <w:lang w:val="en-GB" w:eastAsia="en-US"/>
              </w:rPr>
            </w:pPr>
          </w:p>
        </w:tc>
        <w:tc>
          <w:tcPr>
            <w:tcW w:w="1853" w:type="dxa"/>
            <w:tcBorders>
              <w:bottom w:val="single" w:sz="2" w:space="0" w:color="auto"/>
            </w:tcBorders>
          </w:tcPr>
          <w:p w14:paraId="12124ED8" w14:textId="172A70B8" w:rsidR="00220C1E" w:rsidRPr="00220C1E" w:rsidRDefault="00220C1E" w:rsidP="00220C1E">
            <w:pPr>
              <w:spacing w:after="0" w:line="240" w:lineRule="auto"/>
              <w:jc w:val="left"/>
              <w:rPr>
                <w:rFonts w:ascii="Times New Roman" w:hAnsi="Times New Roman"/>
                <w:b/>
                <w:sz w:val="24"/>
                <w:szCs w:val="24"/>
                <w:lang w:val="en-GB" w:eastAsia="en-US"/>
              </w:rPr>
            </w:pPr>
            <w:r w:rsidRPr="00220C1E">
              <w:rPr>
                <w:rFonts w:ascii="Times New Roman" w:hAnsi="Times New Roman"/>
                <w:b/>
                <w:sz w:val="24"/>
                <w:szCs w:val="24"/>
                <w:lang w:val="en-GB" w:eastAsia="en-US"/>
              </w:rPr>
              <w:t>IPBES</w:t>
            </w:r>
            <w:r w:rsidRPr="00220C1E">
              <w:rPr>
                <w:rFonts w:ascii="Times New Roman" w:hAnsi="Times New Roman"/>
                <w:sz w:val="20"/>
                <w:szCs w:val="20"/>
                <w:lang w:val="en-GB" w:eastAsia="en-US"/>
              </w:rPr>
              <w:t>/5</w:t>
            </w:r>
            <w:r>
              <w:rPr>
                <w:rFonts w:ascii="Times New Roman" w:hAnsi="Times New Roman"/>
                <w:sz w:val="20"/>
                <w:szCs w:val="20"/>
                <w:lang w:val="en-GB" w:eastAsia="en-US"/>
              </w:rPr>
              <w:t>/4</w:t>
            </w:r>
          </w:p>
        </w:tc>
      </w:tr>
      <w:tr w:rsidR="00220C1E" w:rsidRPr="00220C1E" w14:paraId="1F84C438" w14:textId="77777777" w:rsidTr="0023019C">
        <w:trPr>
          <w:cantSplit/>
          <w:trHeight w:val="1468"/>
          <w:jc w:val="right"/>
        </w:trPr>
        <w:tc>
          <w:tcPr>
            <w:tcW w:w="2458" w:type="dxa"/>
            <w:gridSpan w:val="2"/>
            <w:tcBorders>
              <w:top w:val="single" w:sz="2" w:space="0" w:color="auto"/>
              <w:bottom w:val="single" w:sz="24" w:space="0" w:color="auto"/>
            </w:tcBorders>
          </w:tcPr>
          <w:p w14:paraId="1119DFF1" w14:textId="6B0D07D2" w:rsidR="00220C1E" w:rsidRPr="00220C1E" w:rsidRDefault="0023019C" w:rsidP="0023019C">
            <w:pPr>
              <w:spacing w:before="240" w:after="240" w:line="240" w:lineRule="auto"/>
              <w:jc w:val="center"/>
              <w:rPr>
                <w:rFonts w:ascii="Arial" w:hAnsi="Arial" w:cs="Arial"/>
                <w:b/>
                <w:sz w:val="28"/>
                <w:szCs w:val="28"/>
                <w:lang w:val="en-GB" w:eastAsia="en-US"/>
              </w:rPr>
            </w:pPr>
            <w:r>
              <w:rPr>
                <w:rFonts w:ascii="Arial" w:hAnsi="Arial" w:cs="Arial"/>
                <w:b/>
                <w:noProof/>
                <w:sz w:val="28"/>
                <w:szCs w:val="28"/>
                <w:lang w:eastAsia="en-US"/>
              </w:rPr>
              <w:drawing>
                <wp:inline distT="0" distB="0" distL="0" distR="0" wp14:anchorId="6DF1F58D" wp14:editId="29018D4D">
                  <wp:extent cx="1385998" cy="647700"/>
                  <wp:effectExtent l="0" t="0" r="508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3009" cy="655649"/>
                          </a:xfrm>
                          <a:prstGeom prst="rect">
                            <a:avLst/>
                          </a:prstGeom>
                        </pic:spPr>
                      </pic:pic>
                    </a:graphicData>
                  </a:graphic>
                </wp:inline>
              </w:drawing>
            </w:r>
          </w:p>
        </w:tc>
        <w:tc>
          <w:tcPr>
            <w:tcW w:w="5720" w:type="dxa"/>
            <w:gridSpan w:val="6"/>
            <w:tcBorders>
              <w:top w:val="single" w:sz="2" w:space="0" w:color="auto"/>
              <w:bottom w:val="single" w:sz="24" w:space="0" w:color="auto"/>
            </w:tcBorders>
          </w:tcPr>
          <w:p w14:paraId="28B0E556" w14:textId="77777777" w:rsidR="00220C1E" w:rsidRPr="00220C1E" w:rsidRDefault="00220C1E" w:rsidP="00220C1E">
            <w:pPr>
              <w:spacing w:before="120" w:line="240" w:lineRule="auto"/>
              <w:jc w:val="left"/>
              <w:rPr>
                <w:rFonts w:ascii="SimHei" w:eastAsia="SimHei" w:hAnsi="SimHei"/>
                <w:b/>
                <w:sz w:val="28"/>
                <w:szCs w:val="28"/>
                <w:lang w:val="en-GB"/>
              </w:rPr>
            </w:pPr>
            <w:r w:rsidRPr="00220C1E">
              <w:rPr>
                <w:rFonts w:ascii="SimHei" w:eastAsia="SimHei" w:hAnsi="SimHei"/>
                <w:b/>
                <w:sz w:val="28"/>
                <w:szCs w:val="28"/>
                <w:lang w:val="en-GB"/>
              </w:rPr>
              <w:t>生物多样性和生态系统服务</w:t>
            </w:r>
          </w:p>
          <w:p w14:paraId="255AE458" w14:textId="77777777" w:rsidR="00220C1E" w:rsidRPr="00220C1E" w:rsidRDefault="00220C1E" w:rsidP="00220C1E">
            <w:pPr>
              <w:spacing w:before="120" w:line="240" w:lineRule="auto"/>
              <w:jc w:val="left"/>
              <w:rPr>
                <w:rFonts w:ascii="Arial" w:hAnsi="Arial" w:cs="Arial"/>
                <w:b/>
                <w:sz w:val="28"/>
                <w:szCs w:val="28"/>
                <w:lang w:val="en-GB"/>
              </w:rPr>
            </w:pPr>
            <w:r w:rsidRPr="00220C1E">
              <w:rPr>
                <w:rFonts w:ascii="SimHei" w:eastAsia="SimHei" w:hAnsi="SimHei"/>
                <w:b/>
                <w:sz w:val="28"/>
                <w:szCs w:val="28"/>
                <w:lang w:val="en-GB"/>
              </w:rPr>
              <w:t>政府间科学政策平台</w:t>
            </w:r>
          </w:p>
        </w:tc>
        <w:tc>
          <w:tcPr>
            <w:tcW w:w="1853" w:type="dxa"/>
            <w:tcBorders>
              <w:top w:val="single" w:sz="2" w:space="0" w:color="auto"/>
              <w:bottom w:val="single" w:sz="24" w:space="0" w:color="auto"/>
            </w:tcBorders>
          </w:tcPr>
          <w:p w14:paraId="2AF6BE1D" w14:textId="77777777" w:rsidR="00220C1E" w:rsidRPr="00220C1E" w:rsidRDefault="00220C1E" w:rsidP="00220C1E">
            <w:pPr>
              <w:spacing w:beforeLines="50" w:before="120" w:after="0" w:line="240" w:lineRule="auto"/>
              <w:jc w:val="left"/>
              <w:rPr>
                <w:rFonts w:ascii="Times New Roman" w:hAnsi="Times New Roman"/>
                <w:sz w:val="20"/>
                <w:szCs w:val="20"/>
                <w:lang w:val="en-GB" w:eastAsia="en-US"/>
              </w:rPr>
            </w:pPr>
            <w:r w:rsidRPr="00220C1E">
              <w:rPr>
                <w:rFonts w:ascii="Times New Roman" w:hAnsi="Times New Roman"/>
                <w:sz w:val="20"/>
                <w:szCs w:val="20"/>
                <w:lang w:val="en-GB" w:eastAsia="en-US"/>
              </w:rPr>
              <w:t>Distr.: General</w:t>
            </w:r>
          </w:p>
          <w:p w14:paraId="56E83693" w14:textId="79F76968" w:rsidR="00220C1E" w:rsidRPr="00220C1E" w:rsidRDefault="00220C1E" w:rsidP="00220C1E">
            <w:pPr>
              <w:spacing w:after="0" w:line="240" w:lineRule="auto"/>
              <w:jc w:val="left"/>
              <w:rPr>
                <w:rFonts w:ascii="Times New Roman" w:eastAsia="Times New Roman" w:hAnsi="Times New Roman"/>
                <w:sz w:val="20"/>
                <w:szCs w:val="20"/>
                <w:lang w:val="en-GB" w:eastAsia="en-US"/>
              </w:rPr>
            </w:pPr>
            <w:r>
              <w:rPr>
                <w:rFonts w:ascii="Times New Roman" w:eastAsia="Times New Roman" w:hAnsi="Times New Roman"/>
                <w:sz w:val="20"/>
                <w:szCs w:val="20"/>
              </w:rPr>
              <w:t>20</w:t>
            </w:r>
            <w:r w:rsidRPr="0075065A">
              <w:rPr>
                <w:rFonts w:eastAsia="Times New Roman"/>
                <w:sz w:val="20"/>
                <w:szCs w:val="20"/>
              </w:rPr>
              <w:t xml:space="preserve"> </w:t>
            </w:r>
            <w:r>
              <w:rPr>
                <w:rFonts w:ascii="Times New Roman" w:eastAsia="Times New Roman" w:hAnsi="Times New Roman"/>
                <w:sz w:val="20"/>
                <w:szCs w:val="20"/>
                <w:lang w:val="en-GB"/>
              </w:rPr>
              <w:t>December 2016</w:t>
            </w:r>
          </w:p>
          <w:p w14:paraId="25828FA7" w14:textId="77777777" w:rsidR="00220C1E" w:rsidRPr="00220C1E" w:rsidRDefault="00220C1E" w:rsidP="00220C1E">
            <w:pPr>
              <w:spacing w:after="0" w:line="240" w:lineRule="auto"/>
              <w:jc w:val="left"/>
              <w:rPr>
                <w:rFonts w:ascii="Times New Roman" w:eastAsiaTheme="minorEastAsia" w:hAnsi="Times New Roman"/>
                <w:sz w:val="20"/>
                <w:szCs w:val="20"/>
                <w:lang w:val="en-GB"/>
              </w:rPr>
            </w:pPr>
          </w:p>
          <w:p w14:paraId="1CCDC2E0" w14:textId="77777777" w:rsidR="00220C1E" w:rsidRPr="00220C1E" w:rsidRDefault="00220C1E" w:rsidP="00220C1E">
            <w:pPr>
              <w:spacing w:after="0" w:line="240" w:lineRule="auto"/>
              <w:jc w:val="left"/>
              <w:rPr>
                <w:rFonts w:ascii="Times New Roman" w:eastAsiaTheme="minorEastAsia" w:hAnsi="Times New Roman"/>
                <w:sz w:val="20"/>
                <w:szCs w:val="20"/>
                <w:lang w:val="en-GB"/>
              </w:rPr>
            </w:pPr>
            <w:r w:rsidRPr="00220C1E">
              <w:rPr>
                <w:rFonts w:ascii="Times New Roman" w:eastAsiaTheme="minorEastAsia" w:hAnsi="Times New Roman" w:hint="eastAsia"/>
                <w:sz w:val="20"/>
                <w:szCs w:val="20"/>
                <w:lang w:val="en-GB"/>
              </w:rPr>
              <w:t>Chinese</w:t>
            </w:r>
          </w:p>
          <w:p w14:paraId="1CB9D09C" w14:textId="77777777" w:rsidR="00220C1E" w:rsidRPr="00220C1E" w:rsidRDefault="00220C1E" w:rsidP="00220C1E">
            <w:pPr>
              <w:spacing w:after="0" w:line="240" w:lineRule="auto"/>
              <w:jc w:val="left"/>
              <w:rPr>
                <w:rFonts w:ascii="Times New Roman" w:hAnsi="Times New Roman"/>
                <w:sz w:val="20"/>
                <w:szCs w:val="20"/>
                <w:lang w:val="en-GB" w:eastAsia="en-US"/>
              </w:rPr>
            </w:pPr>
            <w:r w:rsidRPr="00220C1E">
              <w:rPr>
                <w:rFonts w:ascii="Times New Roman" w:hAnsi="Times New Roman"/>
                <w:sz w:val="20"/>
                <w:szCs w:val="20"/>
                <w:lang w:val="en-GB" w:eastAsia="en-US"/>
              </w:rPr>
              <w:t>Original: English</w:t>
            </w:r>
          </w:p>
        </w:tc>
      </w:tr>
    </w:tbl>
    <w:p w14:paraId="2A8B426D" w14:textId="77777777" w:rsidR="00F55715" w:rsidRDefault="00220C1E" w:rsidP="00220C1E">
      <w:pPr>
        <w:tabs>
          <w:tab w:val="left" w:pos="1247"/>
          <w:tab w:val="left" w:pos="1814"/>
          <w:tab w:val="left" w:pos="2381"/>
          <w:tab w:val="left" w:pos="2948"/>
          <w:tab w:val="left" w:pos="3515"/>
        </w:tabs>
        <w:suppressAutoHyphens/>
        <w:spacing w:after="0" w:line="240" w:lineRule="auto"/>
        <w:ind w:right="3402"/>
        <w:jc w:val="left"/>
        <w:rPr>
          <w:rFonts w:ascii="SimHei" w:eastAsia="SimHei" w:hAnsi="SimHei"/>
          <w:b/>
          <w:sz w:val="24"/>
          <w:szCs w:val="24"/>
          <w:lang w:val="en-GB"/>
        </w:rPr>
      </w:pPr>
      <w:r w:rsidRPr="004A7329">
        <w:rPr>
          <w:rFonts w:ascii="SimHei" w:eastAsia="SimHei" w:hAnsi="SimHei"/>
          <w:b/>
          <w:sz w:val="24"/>
          <w:szCs w:val="24"/>
          <w:lang w:val="en-GB"/>
        </w:rPr>
        <w:t>生物多样性和生态系统服务</w:t>
      </w:r>
    </w:p>
    <w:p w14:paraId="0FF33EC3" w14:textId="3CF69F8E" w:rsidR="00220C1E" w:rsidRPr="004A7329" w:rsidRDefault="00220C1E" w:rsidP="00220C1E">
      <w:pPr>
        <w:tabs>
          <w:tab w:val="left" w:pos="1247"/>
          <w:tab w:val="left" w:pos="1814"/>
          <w:tab w:val="left" w:pos="2381"/>
          <w:tab w:val="left" w:pos="2948"/>
          <w:tab w:val="left" w:pos="3515"/>
        </w:tabs>
        <w:suppressAutoHyphens/>
        <w:spacing w:after="0" w:line="240" w:lineRule="auto"/>
        <w:ind w:right="3402"/>
        <w:jc w:val="left"/>
        <w:rPr>
          <w:rFonts w:ascii="SimHei" w:eastAsia="SimHei" w:hAnsi="SimHei"/>
          <w:b/>
          <w:sz w:val="24"/>
          <w:szCs w:val="24"/>
          <w:lang w:val="en-GB"/>
        </w:rPr>
      </w:pPr>
      <w:r w:rsidRPr="004A7329">
        <w:rPr>
          <w:rFonts w:ascii="SimHei" w:eastAsia="SimHei" w:hAnsi="SimHei"/>
          <w:b/>
          <w:sz w:val="24"/>
          <w:szCs w:val="24"/>
          <w:lang w:val="en-GB"/>
        </w:rPr>
        <w:t>政府间科学政策平台全体会议</w:t>
      </w:r>
    </w:p>
    <w:p w14:paraId="01BB747E" w14:textId="77777777" w:rsidR="00220C1E" w:rsidRPr="004A7329" w:rsidRDefault="00220C1E" w:rsidP="00220C1E">
      <w:pPr>
        <w:tabs>
          <w:tab w:val="left" w:pos="1247"/>
          <w:tab w:val="left" w:pos="1814"/>
          <w:tab w:val="left" w:pos="2381"/>
          <w:tab w:val="left" w:pos="2948"/>
          <w:tab w:val="left" w:pos="3515"/>
        </w:tabs>
        <w:suppressAutoHyphens/>
        <w:spacing w:after="0" w:line="240" w:lineRule="auto"/>
        <w:ind w:right="3402"/>
        <w:jc w:val="left"/>
        <w:rPr>
          <w:rFonts w:ascii="SimHei" w:eastAsia="SimHei" w:hAnsi="SimHei"/>
          <w:b/>
          <w:sz w:val="24"/>
          <w:szCs w:val="24"/>
          <w:lang w:val="en-GB"/>
        </w:rPr>
      </w:pPr>
      <w:r>
        <w:rPr>
          <w:rFonts w:ascii="SimHei" w:eastAsia="SimHei" w:hAnsi="SimHei" w:hint="eastAsia"/>
          <w:b/>
          <w:sz w:val="24"/>
          <w:szCs w:val="24"/>
          <w:lang w:val="en-GB"/>
        </w:rPr>
        <w:t>第五</w:t>
      </w:r>
      <w:r w:rsidRPr="004A7329">
        <w:rPr>
          <w:rFonts w:ascii="SimHei" w:eastAsia="SimHei" w:hAnsi="SimHei" w:hint="eastAsia"/>
          <w:b/>
          <w:sz w:val="24"/>
          <w:szCs w:val="24"/>
          <w:lang w:val="en-GB"/>
        </w:rPr>
        <w:t>届会议</w:t>
      </w:r>
    </w:p>
    <w:p w14:paraId="0F70BB5A" w14:textId="77777777" w:rsidR="00220C1E" w:rsidRPr="00406C1A" w:rsidRDefault="00220C1E" w:rsidP="00220C1E">
      <w:pPr>
        <w:tabs>
          <w:tab w:val="left" w:pos="1247"/>
          <w:tab w:val="left" w:pos="1814"/>
          <w:tab w:val="left" w:pos="2381"/>
          <w:tab w:val="left" w:pos="2948"/>
          <w:tab w:val="left" w:pos="3515"/>
        </w:tabs>
        <w:suppressAutoHyphens/>
        <w:spacing w:after="0" w:line="240" w:lineRule="auto"/>
        <w:ind w:right="3402"/>
        <w:jc w:val="left"/>
        <w:rPr>
          <w:rFonts w:ascii="Times New Roman" w:eastAsia="SimSun" w:hAnsi="Times New Roman"/>
          <w:sz w:val="24"/>
          <w:szCs w:val="24"/>
          <w:lang w:val="en-GB"/>
        </w:rPr>
      </w:pPr>
      <w:r w:rsidRPr="00406C1A">
        <w:rPr>
          <w:rFonts w:ascii="Times New Roman" w:eastAsia="SimSun" w:hAnsi="Times New Roman"/>
          <w:sz w:val="24"/>
          <w:szCs w:val="24"/>
          <w:lang w:val="en-GB"/>
        </w:rPr>
        <w:t>2017</w:t>
      </w:r>
      <w:r w:rsidRPr="00406C1A">
        <w:rPr>
          <w:rFonts w:ascii="Times New Roman" w:eastAsia="SimSun" w:hAnsi="Times New Roman"/>
          <w:sz w:val="24"/>
          <w:szCs w:val="24"/>
          <w:lang w:val="en-GB"/>
        </w:rPr>
        <w:t>年</w:t>
      </w:r>
      <w:r w:rsidRPr="00406C1A">
        <w:rPr>
          <w:rFonts w:ascii="Times New Roman" w:eastAsia="SimSun" w:hAnsi="Times New Roman"/>
          <w:sz w:val="24"/>
          <w:szCs w:val="24"/>
          <w:lang w:val="en-GB"/>
        </w:rPr>
        <w:t>3</w:t>
      </w:r>
      <w:r w:rsidRPr="00406C1A">
        <w:rPr>
          <w:rFonts w:ascii="Times New Roman" w:eastAsia="SimSun" w:hAnsi="Times New Roman"/>
          <w:sz w:val="24"/>
          <w:szCs w:val="24"/>
          <w:lang w:val="en-GB"/>
        </w:rPr>
        <w:t>月</w:t>
      </w:r>
      <w:r w:rsidRPr="00406C1A">
        <w:rPr>
          <w:rFonts w:ascii="Times New Roman" w:eastAsia="SimSun" w:hAnsi="Times New Roman"/>
          <w:sz w:val="24"/>
          <w:szCs w:val="24"/>
          <w:lang w:val="en-GB"/>
        </w:rPr>
        <w:t>7</w:t>
      </w:r>
      <w:r w:rsidRPr="00406C1A">
        <w:rPr>
          <w:rFonts w:ascii="Times New Roman" w:eastAsia="SimSun" w:hAnsi="Times New Roman"/>
          <w:sz w:val="24"/>
          <w:szCs w:val="24"/>
          <w:lang w:val="en-GB"/>
        </w:rPr>
        <w:t>日至</w:t>
      </w:r>
      <w:r w:rsidRPr="00406C1A">
        <w:rPr>
          <w:rFonts w:ascii="Times New Roman" w:eastAsia="SimSun" w:hAnsi="Times New Roman"/>
          <w:sz w:val="24"/>
          <w:szCs w:val="24"/>
          <w:lang w:val="en-GB"/>
        </w:rPr>
        <w:t>10</w:t>
      </w:r>
      <w:r w:rsidRPr="00406C1A">
        <w:rPr>
          <w:rFonts w:ascii="Times New Roman" w:eastAsia="SimSun" w:hAnsi="Times New Roman"/>
          <w:sz w:val="24"/>
          <w:szCs w:val="24"/>
          <w:lang w:val="en-GB"/>
        </w:rPr>
        <w:t>日，德国波恩</w:t>
      </w:r>
    </w:p>
    <w:p w14:paraId="5037A23C" w14:textId="77777777" w:rsidR="00BD6F73" w:rsidRPr="00406C1A" w:rsidRDefault="00BD6F73" w:rsidP="00BD6F73">
      <w:pPr>
        <w:pStyle w:val="AgendaItemTitle"/>
        <w:rPr>
          <w:b w:val="0"/>
          <w:sz w:val="24"/>
          <w:szCs w:val="24"/>
          <w:lang w:eastAsia="zh-CN"/>
        </w:rPr>
      </w:pPr>
      <w:r w:rsidRPr="00406C1A">
        <w:rPr>
          <w:b w:val="0"/>
          <w:sz w:val="24"/>
          <w:szCs w:val="24"/>
          <w:lang w:val="zh-CN" w:eastAsia="zh-CN"/>
        </w:rPr>
        <w:t>临时议程</w:t>
      </w:r>
      <w:r w:rsidRPr="00406C1A">
        <w:rPr>
          <w:rStyle w:val="FootnoteReference"/>
          <w:b w:val="0"/>
          <w:sz w:val="24"/>
          <w:szCs w:val="24"/>
          <w:vertAlign w:val="baseline"/>
          <w:lang w:val="zh-CN"/>
        </w:rPr>
        <w:footnoteReference w:id="1"/>
      </w:r>
      <w:r w:rsidRPr="00406C1A">
        <w:rPr>
          <w:b w:val="0"/>
          <w:sz w:val="24"/>
          <w:szCs w:val="24"/>
          <w:lang w:val="zh-CN" w:eastAsia="zh-CN"/>
        </w:rPr>
        <w:t>项目</w:t>
      </w:r>
      <w:r w:rsidRPr="00406C1A">
        <w:rPr>
          <w:b w:val="0"/>
          <w:sz w:val="24"/>
          <w:szCs w:val="24"/>
          <w:lang w:val="zh-CN" w:eastAsia="zh-CN"/>
        </w:rPr>
        <w:t>6</w:t>
      </w:r>
      <w:r w:rsidRPr="00406C1A">
        <w:rPr>
          <w:b w:val="0"/>
          <w:sz w:val="24"/>
          <w:szCs w:val="24"/>
          <w:lang w:val="zh-CN" w:eastAsia="zh-CN"/>
        </w:rPr>
        <w:t>（</w:t>
      </w:r>
      <w:r w:rsidRPr="00406C1A">
        <w:rPr>
          <w:b w:val="0"/>
          <w:sz w:val="24"/>
          <w:szCs w:val="24"/>
          <w:lang w:val="zh-CN" w:eastAsia="zh-CN"/>
        </w:rPr>
        <w:t>b</w:t>
      </w:r>
      <w:r w:rsidRPr="00406C1A">
        <w:rPr>
          <w:b w:val="0"/>
          <w:sz w:val="24"/>
          <w:szCs w:val="24"/>
          <w:lang w:val="zh-CN" w:eastAsia="zh-CN"/>
        </w:rPr>
        <w:t>）</w:t>
      </w:r>
    </w:p>
    <w:p w14:paraId="0157AFD7" w14:textId="2CD463A1" w:rsidR="001E1E83" w:rsidRPr="00220C1E" w:rsidRDefault="00BD6F73" w:rsidP="00545917">
      <w:pPr>
        <w:pStyle w:val="AATitle2"/>
        <w:spacing w:before="60" w:after="60"/>
        <w:rPr>
          <w:rFonts w:ascii="SimHei" w:eastAsia="SimHei" w:hAnsi="SimHei"/>
          <w:sz w:val="24"/>
          <w:szCs w:val="24"/>
          <w:lang w:eastAsia="zh-CN"/>
        </w:rPr>
      </w:pPr>
      <w:r w:rsidRPr="00220C1E">
        <w:rPr>
          <w:rFonts w:ascii="SimHei" w:eastAsia="SimHei" w:hAnsi="SimHei"/>
          <w:sz w:val="24"/>
          <w:szCs w:val="24"/>
          <w:lang w:val="zh-CN" w:eastAsia="zh-CN"/>
        </w:rPr>
        <w:t>平台的工作方案：土著和地方知识体系</w:t>
      </w:r>
    </w:p>
    <w:p w14:paraId="1C018EFE" w14:textId="4D788DE0" w:rsidR="0046763D" w:rsidRPr="007E3CAC" w:rsidRDefault="0046763D" w:rsidP="00220C1E">
      <w:pPr>
        <w:keepNext/>
        <w:keepLines/>
        <w:tabs>
          <w:tab w:val="left" w:pos="1247"/>
          <w:tab w:val="left" w:pos="1814"/>
          <w:tab w:val="left" w:pos="2381"/>
          <w:tab w:val="left" w:pos="2948"/>
          <w:tab w:val="left" w:pos="3515"/>
        </w:tabs>
        <w:suppressAutoHyphens/>
        <w:spacing w:before="320" w:after="240" w:line="240" w:lineRule="auto"/>
        <w:ind w:left="1236" w:right="561"/>
        <w:jc w:val="left"/>
        <w:rPr>
          <w:rFonts w:ascii="Times New Roman" w:eastAsia="SimHei" w:hAnsi="Times New Roman"/>
          <w:b/>
          <w:sz w:val="32"/>
          <w:szCs w:val="32"/>
          <w:lang w:val="zh-CN"/>
        </w:rPr>
      </w:pPr>
      <w:r w:rsidRPr="007E3CAC">
        <w:rPr>
          <w:rFonts w:ascii="Times New Roman" w:eastAsia="SimHei" w:hAnsi="Times New Roman"/>
          <w:b/>
          <w:sz w:val="32"/>
          <w:szCs w:val="32"/>
          <w:lang w:val="zh-CN"/>
        </w:rPr>
        <w:t>土著和地方知识体系（交付品</w:t>
      </w:r>
      <w:r w:rsidR="00220C1E" w:rsidRPr="007E3CAC">
        <w:rPr>
          <w:rFonts w:ascii="Times New Roman" w:eastAsia="SimHei" w:hAnsi="Times New Roman"/>
          <w:b/>
          <w:sz w:val="32"/>
          <w:szCs w:val="32"/>
          <w:lang w:val="zh-CN"/>
        </w:rPr>
        <w:t>1</w:t>
      </w:r>
      <w:r w:rsidR="00220C1E" w:rsidRPr="007E3CAC">
        <w:rPr>
          <w:rFonts w:ascii="Times New Roman" w:eastAsia="SimHei" w:hAnsi="Times New Roman"/>
          <w:b/>
          <w:sz w:val="32"/>
          <w:szCs w:val="32"/>
        </w:rPr>
        <w:t>(</w:t>
      </w:r>
      <w:r w:rsidRPr="007E3CAC">
        <w:rPr>
          <w:rFonts w:ascii="Times New Roman" w:eastAsia="SimHei" w:hAnsi="Times New Roman"/>
          <w:b/>
          <w:sz w:val="32"/>
          <w:szCs w:val="32"/>
          <w:lang w:val="zh-CN"/>
        </w:rPr>
        <w:t>c</w:t>
      </w:r>
      <w:r w:rsidR="00220C1E" w:rsidRPr="007E3CAC">
        <w:rPr>
          <w:rFonts w:ascii="Times New Roman" w:eastAsia="SimHei" w:hAnsi="Times New Roman"/>
          <w:b/>
          <w:sz w:val="32"/>
          <w:szCs w:val="32"/>
        </w:rPr>
        <w:t>)</w:t>
      </w:r>
      <w:r w:rsidRPr="007E3CAC">
        <w:rPr>
          <w:rFonts w:ascii="Times New Roman" w:eastAsia="SimHei" w:hAnsi="Times New Roman"/>
          <w:b/>
          <w:sz w:val="32"/>
          <w:szCs w:val="32"/>
          <w:lang w:val="zh-CN"/>
        </w:rPr>
        <w:t>）</w:t>
      </w:r>
    </w:p>
    <w:p w14:paraId="02D76F7C" w14:textId="77777777" w:rsidR="001E1E83" w:rsidRPr="0098071E" w:rsidRDefault="0046763D" w:rsidP="00220C1E">
      <w:pPr>
        <w:tabs>
          <w:tab w:val="right" w:pos="851"/>
          <w:tab w:val="left" w:pos="1247"/>
          <w:tab w:val="left" w:pos="1814"/>
          <w:tab w:val="left" w:pos="2381"/>
          <w:tab w:val="left" w:pos="2948"/>
          <w:tab w:val="left" w:pos="3515"/>
        </w:tabs>
        <w:suppressAutoHyphens/>
        <w:spacing w:line="240" w:lineRule="auto"/>
        <w:ind w:left="1247" w:right="284" w:hanging="1247"/>
        <w:jc w:val="left"/>
      </w:pPr>
      <w:r>
        <w:rPr>
          <w:lang w:val="zh-CN"/>
        </w:rPr>
        <w:tab/>
      </w:r>
      <w:r w:rsidRPr="00220C1E">
        <w:rPr>
          <w:rFonts w:ascii="SimHei" w:eastAsia="SimHei" w:hAnsi="SimHei" w:cs="SimSun"/>
          <w:b/>
          <w:sz w:val="24"/>
          <w:szCs w:val="24"/>
          <w:lang w:val="zh-CN"/>
        </w:rPr>
        <w:tab/>
        <w:t>秘书处的说明</w:t>
      </w:r>
    </w:p>
    <w:p w14:paraId="1DDC926C" w14:textId="6AFED587" w:rsidR="001E1E83" w:rsidRPr="00C90FDD" w:rsidRDefault="006E67B5" w:rsidP="00D540EB">
      <w:pPr>
        <w:pStyle w:val="CH1"/>
        <w:jc w:val="both"/>
      </w:pPr>
      <w:r>
        <w:rPr>
          <w:lang w:val="zh-CN"/>
        </w:rPr>
        <w:tab/>
      </w:r>
      <w:r>
        <w:rPr>
          <w:lang w:val="zh-CN"/>
        </w:rPr>
        <w:tab/>
      </w:r>
      <w:r w:rsidRPr="00220C1E">
        <w:rPr>
          <w:rFonts w:ascii="SimHei" w:eastAsia="SimHei" w:hAnsi="SimHei" w:cs="SimSun"/>
          <w:lang w:val="zh-CN"/>
        </w:rPr>
        <w:t>导言</w:t>
      </w:r>
    </w:p>
    <w:p w14:paraId="31E9F511" w14:textId="045E01CB" w:rsidR="001E1E83" w:rsidRPr="007E3CAC" w:rsidRDefault="00E877C5" w:rsidP="007E3CAC">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生物多样性和生态系统服务政府间科学政策平台（</w:t>
      </w:r>
      <w:r w:rsidR="002F2D23" w:rsidRPr="007E3CAC">
        <w:rPr>
          <w:sz w:val="24"/>
          <w:szCs w:val="24"/>
          <w:lang w:val="zh-CN" w:eastAsia="zh-CN"/>
        </w:rPr>
        <w:t>生物多样性平台</w:t>
      </w:r>
      <w:r w:rsidRPr="007E3CAC">
        <w:rPr>
          <w:sz w:val="24"/>
          <w:szCs w:val="24"/>
          <w:lang w:val="zh-CN" w:eastAsia="zh-CN"/>
        </w:rPr>
        <w:t>）</w:t>
      </w:r>
      <w:r w:rsidR="00F82B15" w:rsidRPr="007E3CAC">
        <w:rPr>
          <w:sz w:val="24"/>
          <w:szCs w:val="24"/>
          <w:lang w:val="zh-CN" w:eastAsia="zh-CN"/>
        </w:rPr>
        <w:t>全体会议</w:t>
      </w:r>
      <w:r w:rsidRPr="007E3CAC">
        <w:rPr>
          <w:sz w:val="24"/>
          <w:szCs w:val="24"/>
          <w:lang w:val="zh-CN" w:eastAsia="zh-CN"/>
        </w:rPr>
        <w:t>在</w:t>
      </w:r>
      <w:r w:rsidRPr="007E3CAC">
        <w:rPr>
          <w:sz w:val="24"/>
          <w:szCs w:val="24"/>
          <w:lang w:val="zh-CN" w:eastAsia="zh-CN"/>
        </w:rPr>
        <w:t>IPBES-2/5</w:t>
      </w:r>
      <w:r w:rsidRPr="007E3CAC">
        <w:rPr>
          <w:sz w:val="24"/>
          <w:szCs w:val="24"/>
          <w:lang w:val="zh-CN" w:eastAsia="zh-CN"/>
        </w:rPr>
        <w:t>号决定中请多学科专家小组和主席团在有时限的土著和地方知识工作队的支持下，制定与土著和地方知识体系合作的程序和办法草案，编制一份专家名册，建立专家网络以及与各种知识体系开展合作的参与机制。</w:t>
      </w:r>
    </w:p>
    <w:p w14:paraId="776B6C5E" w14:textId="25778EA9" w:rsidR="001E1E83" w:rsidRPr="007E3CAC" w:rsidRDefault="001E1E83" w:rsidP="007E3CAC">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在</w:t>
      </w:r>
      <w:r w:rsidRPr="007E3CAC">
        <w:rPr>
          <w:sz w:val="24"/>
          <w:szCs w:val="24"/>
          <w:lang w:val="zh-CN" w:eastAsia="zh-CN"/>
        </w:rPr>
        <w:t>IPBES-3/1</w:t>
      </w:r>
      <w:r w:rsidR="00EE48AE" w:rsidRPr="007E3CAC">
        <w:rPr>
          <w:sz w:val="24"/>
          <w:szCs w:val="24"/>
          <w:lang w:val="zh-CN" w:eastAsia="zh-CN"/>
        </w:rPr>
        <w:t>号决定中，全体会议注意到在制定与土著和地方知识</w:t>
      </w:r>
      <w:r w:rsidRPr="007E3CAC">
        <w:rPr>
          <w:sz w:val="24"/>
          <w:szCs w:val="24"/>
          <w:lang w:val="zh-CN" w:eastAsia="zh-CN"/>
        </w:rPr>
        <w:t>合作的程序</w:t>
      </w:r>
      <w:r w:rsidR="008E507F" w:rsidRPr="007E3CAC">
        <w:rPr>
          <w:sz w:val="24"/>
          <w:szCs w:val="24"/>
          <w:lang w:val="zh-CN" w:eastAsia="zh-CN"/>
        </w:rPr>
        <w:t>草案</w:t>
      </w:r>
      <w:r w:rsidRPr="007E3CAC">
        <w:rPr>
          <w:sz w:val="24"/>
          <w:szCs w:val="24"/>
          <w:lang w:val="zh-CN" w:eastAsia="zh-CN"/>
        </w:rPr>
        <w:t>与办法方面取得的进</w:t>
      </w:r>
      <w:r w:rsidR="00EE48AE" w:rsidRPr="007E3CAC">
        <w:rPr>
          <w:sz w:val="24"/>
          <w:szCs w:val="24"/>
          <w:lang w:val="zh-CN" w:eastAsia="zh-CN"/>
        </w:rPr>
        <w:t>展，决定在各专题评估及四项区域评估中继续试行与土著和地方知识</w:t>
      </w:r>
      <w:r w:rsidRPr="007E3CAC">
        <w:rPr>
          <w:sz w:val="24"/>
          <w:szCs w:val="24"/>
          <w:lang w:val="zh-CN" w:eastAsia="zh-CN"/>
        </w:rPr>
        <w:t>合作的办法和程序的初步指导意见。全体会议还注意到在编制专家名册以及建立与土著和地方知识体系合作的参与机制方面所取得的进展。</w:t>
      </w:r>
    </w:p>
    <w:p w14:paraId="6F295CE0" w14:textId="76A89F8F" w:rsidR="001E1E83" w:rsidRPr="007E3CAC" w:rsidRDefault="001E1E83" w:rsidP="007E3CAC">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在</w:t>
      </w:r>
      <w:r w:rsidRPr="007E3CAC">
        <w:rPr>
          <w:sz w:val="24"/>
          <w:szCs w:val="24"/>
          <w:lang w:val="zh-CN" w:eastAsia="zh-CN"/>
        </w:rPr>
        <w:t>IPBES-4/3</w:t>
      </w:r>
      <w:r w:rsidR="00A41021" w:rsidRPr="007E3CAC">
        <w:rPr>
          <w:sz w:val="24"/>
          <w:szCs w:val="24"/>
          <w:lang w:val="zh-CN" w:eastAsia="zh-CN"/>
        </w:rPr>
        <w:t>号决定中，全体会议核准</w:t>
      </w:r>
      <w:r w:rsidRPr="007E3CAC">
        <w:rPr>
          <w:sz w:val="24"/>
          <w:szCs w:val="24"/>
          <w:lang w:val="zh-CN" w:eastAsia="zh-CN"/>
        </w:rPr>
        <w:t>了与土著和地方知识体系合作的程序，包括</w:t>
      </w:r>
      <w:r w:rsidR="008E507F" w:rsidRPr="007E3CAC">
        <w:rPr>
          <w:sz w:val="24"/>
          <w:szCs w:val="24"/>
          <w:lang w:val="zh-CN" w:eastAsia="zh-CN"/>
        </w:rPr>
        <w:t>与</w:t>
      </w:r>
      <w:r w:rsidR="002F2D23" w:rsidRPr="007E3CAC">
        <w:rPr>
          <w:sz w:val="24"/>
          <w:szCs w:val="24"/>
          <w:lang w:val="zh-CN" w:eastAsia="zh-CN"/>
        </w:rPr>
        <w:t>生物多样性平台</w:t>
      </w:r>
      <w:r w:rsidRPr="007E3CAC">
        <w:rPr>
          <w:sz w:val="24"/>
          <w:szCs w:val="24"/>
          <w:lang w:val="zh-CN" w:eastAsia="zh-CN"/>
        </w:rPr>
        <w:t>评估专家组里的土著和地方知识持有者和专家</w:t>
      </w:r>
      <w:r w:rsidR="008E507F" w:rsidRPr="007E3CAC">
        <w:rPr>
          <w:sz w:val="24"/>
          <w:szCs w:val="24"/>
          <w:lang w:val="zh-CN" w:eastAsia="zh-CN"/>
        </w:rPr>
        <w:t>合作</w:t>
      </w:r>
      <w:r w:rsidRPr="007E3CAC">
        <w:rPr>
          <w:sz w:val="24"/>
          <w:szCs w:val="24"/>
          <w:lang w:val="zh-CN" w:eastAsia="zh-CN"/>
        </w:rPr>
        <w:t>。</w:t>
      </w:r>
    </w:p>
    <w:p w14:paraId="20DCF63D" w14:textId="77777777" w:rsidR="001E1E83" w:rsidRPr="007E3CAC" w:rsidRDefault="001E1E83" w:rsidP="007E3CAC">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此外，在</w:t>
      </w:r>
      <w:r w:rsidRPr="007E3CAC">
        <w:rPr>
          <w:sz w:val="24"/>
          <w:szCs w:val="24"/>
          <w:lang w:val="zh-CN" w:eastAsia="zh-CN"/>
        </w:rPr>
        <w:t>IPBES-4/1</w:t>
      </w:r>
      <w:r w:rsidRPr="007E3CAC">
        <w:rPr>
          <w:sz w:val="24"/>
          <w:szCs w:val="24"/>
          <w:lang w:val="zh-CN" w:eastAsia="zh-CN"/>
        </w:rPr>
        <w:t>号决定中，全体会议：</w:t>
      </w:r>
    </w:p>
    <w:p w14:paraId="57DF352F" w14:textId="3DFE3606" w:rsidR="001E1E83" w:rsidRPr="007E3CAC" w:rsidRDefault="001D1990" w:rsidP="007E3CAC">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注意到在试行土著和地方知识对话</w:t>
      </w:r>
      <w:r w:rsidR="00A41021" w:rsidRPr="007E3CAC">
        <w:rPr>
          <w:sz w:val="24"/>
          <w:szCs w:val="24"/>
          <w:lang w:val="zh-CN" w:eastAsia="zh-CN"/>
        </w:rPr>
        <w:t>讲习班</w:t>
      </w:r>
      <w:r w:rsidRPr="007E3CAC">
        <w:rPr>
          <w:sz w:val="24"/>
          <w:szCs w:val="24"/>
          <w:lang w:val="zh-CN" w:eastAsia="zh-CN"/>
        </w:rPr>
        <w:t>方面取得的进展，并请在筹备评估期间继续试行此类</w:t>
      </w:r>
      <w:r w:rsidR="00A41021" w:rsidRPr="007E3CAC">
        <w:rPr>
          <w:sz w:val="24"/>
          <w:szCs w:val="24"/>
          <w:lang w:val="zh-CN" w:eastAsia="zh-CN"/>
        </w:rPr>
        <w:t>讲习班</w:t>
      </w:r>
      <w:r w:rsidRPr="007E3CAC">
        <w:rPr>
          <w:sz w:val="24"/>
          <w:szCs w:val="24"/>
          <w:lang w:val="zh-CN" w:eastAsia="zh-CN"/>
        </w:rPr>
        <w:t>，以便审议迄今为止在组织</w:t>
      </w:r>
      <w:r w:rsidR="00A41021" w:rsidRPr="007E3CAC">
        <w:rPr>
          <w:sz w:val="24"/>
          <w:szCs w:val="24"/>
          <w:lang w:val="zh-CN" w:eastAsia="zh-CN"/>
        </w:rPr>
        <w:t>讲习班</w:t>
      </w:r>
      <w:r w:rsidRPr="007E3CAC">
        <w:rPr>
          <w:sz w:val="24"/>
          <w:szCs w:val="24"/>
          <w:lang w:val="zh-CN" w:eastAsia="zh-CN"/>
        </w:rPr>
        <w:t>方面所采用的方法，</w:t>
      </w:r>
      <w:r w:rsidR="008E507F" w:rsidRPr="007E3CAC">
        <w:rPr>
          <w:sz w:val="24"/>
          <w:szCs w:val="24"/>
          <w:lang w:val="zh-CN" w:eastAsia="zh-CN"/>
        </w:rPr>
        <w:t>以</w:t>
      </w:r>
      <w:r w:rsidRPr="007E3CAC">
        <w:rPr>
          <w:sz w:val="24"/>
          <w:szCs w:val="24"/>
          <w:lang w:val="zh-CN" w:eastAsia="zh-CN"/>
        </w:rPr>
        <w:t>提交全体会议第五届会议；</w:t>
      </w:r>
    </w:p>
    <w:p w14:paraId="290840AA" w14:textId="15CEBF1C" w:rsidR="001E1E83" w:rsidRPr="007E3CAC" w:rsidRDefault="00A41021" w:rsidP="009E6F2F">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lastRenderedPageBreak/>
        <w:t>注意到迄今为止在编制</w:t>
      </w:r>
      <w:r w:rsidR="001D1990" w:rsidRPr="007E3CAC">
        <w:rPr>
          <w:sz w:val="24"/>
          <w:szCs w:val="24"/>
          <w:lang w:val="zh-CN" w:eastAsia="zh-CN"/>
        </w:rPr>
        <w:t>土著和地方知识持有者及土著和地方知识专家名册方面的进展，并敦促多学科专家小组与土著和地方知识体系工作队合作，进一步完善该名册；</w:t>
      </w:r>
    </w:p>
    <w:p w14:paraId="3CA58583" w14:textId="519AC32B" w:rsidR="001E1E83" w:rsidRPr="007E3CAC" w:rsidRDefault="001D1990" w:rsidP="009E6F2F">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注意到与土著、地方及各种知识体系合作的参与机制所用办法，并请多学科专家小组在土著和地方知识体系工作队的支持下，试行该机制并汇报试点活动的进展情况，以及在全体会议第五届会议上就进一步完善和实施该机制提出建议；</w:t>
      </w:r>
    </w:p>
    <w:p w14:paraId="34FFBE91" w14:textId="037C1200" w:rsidR="001E1E83" w:rsidRPr="007E3CAC" w:rsidRDefault="001D1990" w:rsidP="009E6F2F">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请多学科专家小组向全体会议第五届会议汇报在将土著和地方知识融入平台产品方面的进展和备选方案，特别是处理事先知情同意事宜的程序，同时酌情考虑到现有的国际、区域和国家</w:t>
      </w:r>
      <w:r w:rsidR="00535A88" w:rsidRPr="007E3CAC">
        <w:rPr>
          <w:sz w:val="24"/>
          <w:szCs w:val="24"/>
          <w:lang w:val="zh-CN" w:eastAsia="zh-CN"/>
        </w:rPr>
        <w:t>层面的</w:t>
      </w:r>
      <w:r w:rsidRPr="007E3CAC">
        <w:rPr>
          <w:sz w:val="24"/>
          <w:szCs w:val="24"/>
          <w:lang w:val="zh-CN" w:eastAsia="zh-CN"/>
        </w:rPr>
        <w:t>法律和非法律框架；</w:t>
      </w:r>
    </w:p>
    <w:p w14:paraId="523EA18F" w14:textId="2669BE62" w:rsidR="001E1E83" w:rsidRPr="007E3CAC" w:rsidRDefault="001D1990" w:rsidP="009E6F2F">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请土著和地方知识工作队和多学科专家小组继续通过反复的进程，进一步制定将土著和地方知识纳入平台的办法，供全体会议第五届会议审议。</w:t>
      </w:r>
    </w:p>
    <w:p w14:paraId="47C8BF78" w14:textId="6A589FE2" w:rsidR="001E1E83" w:rsidRPr="007E3CAC" w:rsidRDefault="006E67B5" w:rsidP="0064650E">
      <w:pPr>
        <w:tabs>
          <w:tab w:val="right" w:pos="851"/>
          <w:tab w:val="left" w:pos="1247"/>
          <w:tab w:val="left" w:pos="1814"/>
          <w:tab w:val="left" w:pos="2381"/>
          <w:tab w:val="left" w:pos="2948"/>
          <w:tab w:val="left" w:pos="3515"/>
        </w:tabs>
        <w:suppressAutoHyphens/>
        <w:spacing w:line="240" w:lineRule="auto"/>
        <w:ind w:left="1247" w:right="284" w:hanging="1247"/>
        <w:jc w:val="left"/>
        <w:rPr>
          <w:rFonts w:ascii="Times New Roman" w:eastAsia="SimHei" w:hAnsi="Times New Roman"/>
          <w:b/>
          <w:sz w:val="28"/>
          <w:szCs w:val="28"/>
          <w:lang w:val="zh-CN"/>
        </w:rPr>
      </w:pPr>
      <w:r w:rsidRPr="007E3CAC">
        <w:rPr>
          <w:rFonts w:ascii="Times New Roman" w:eastAsia="SimHei" w:hAnsi="Times New Roman"/>
          <w:b/>
          <w:sz w:val="28"/>
          <w:szCs w:val="28"/>
          <w:lang w:val="zh-CN"/>
        </w:rPr>
        <w:tab/>
      </w:r>
      <w:r w:rsidR="0064650E" w:rsidRPr="007E3CAC">
        <w:rPr>
          <w:rFonts w:ascii="Times New Roman" w:eastAsia="SimHei" w:hAnsi="Times New Roman"/>
          <w:b/>
          <w:sz w:val="28"/>
          <w:szCs w:val="28"/>
          <w:lang w:val="zh-CN"/>
        </w:rPr>
        <w:t xml:space="preserve">   </w:t>
      </w:r>
      <w:r w:rsidRPr="007E3CAC">
        <w:rPr>
          <w:rFonts w:ascii="Times New Roman" w:eastAsia="SimHei" w:hAnsi="Times New Roman"/>
          <w:b/>
          <w:sz w:val="28"/>
          <w:szCs w:val="28"/>
          <w:lang w:val="zh-CN"/>
        </w:rPr>
        <w:t>一、</w:t>
      </w:r>
      <w:r w:rsidR="0064650E" w:rsidRPr="007E3CAC">
        <w:rPr>
          <w:rFonts w:ascii="Times New Roman" w:eastAsia="SimHei" w:hAnsi="Times New Roman"/>
          <w:b/>
          <w:sz w:val="28"/>
          <w:szCs w:val="28"/>
          <w:lang w:val="zh-CN"/>
        </w:rPr>
        <w:t xml:space="preserve"> </w:t>
      </w:r>
      <w:r w:rsidR="0064650E" w:rsidRPr="007E3CAC">
        <w:rPr>
          <w:rFonts w:ascii="Times New Roman" w:eastAsia="SimHei" w:hAnsi="Times New Roman"/>
          <w:b/>
          <w:sz w:val="28"/>
          <w:szCs w:val="28"/>
        </w:rPr>
        <w:t xml:space="preserve"> </w:t>
      </w:r>
      <w:r w:rsidR="00FA517D">
        <w:rPr>
          <w:rFonts w:ascii="Times New Roman" w:eastAsia="SimHei" w:hAnsi="Times New Roman"/>
          <w:b/>
          <w:sz w:val="28"/>
          <w:szCs w:val="28"/>
        </w:rPr>
        <w:t xml:space="preserve">    </w:t>
      </w:r>
      <w:r w:rsidRPr="007E3CAC">
        <w:rPr>
          <w:rFonts w:ascii="Times New Roman" w:eastAsia="SimHei" w:hAnsi="Times New Roman"/>
          <w:b/>
          <w:sz w:val="28"/>
          <w:szCs w:val="28"/>
          <w:lang w:val="zh-CN"/>
        </w:rPr>
        <w:t>2016</w:t>
      </w:r>
      <w:r w:rsidRPr="007E3CAC">
        <w:rPr>
          <w:rFonts w:ascii="Times New Roman" w:eastAsia="SimHei" w:hAnsi="Times New Roman"/>
          <w:b/>
          <w:sz w:val="28"/>
          <w:szCs w:val="28"/>
          <w:lang w:val="zh-CN"/>
        </w:rPr>
        <w:t>年开展的工作和取得的进展</w:t>
      </w:r>
    </w:p>
    <w:p w14:paraId="7B66343C" w14:textId="5952CCD7" w:rsidR="001E1E83" w:rsidRPr="007E3CAC" w:rsidRDefault="001E1E83" w:rsidP="0071445F">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2016</w:t>
      </w:r>
      <w:r w:rsidRPr="007E3CAC">
        <w:rPr>
          <w:sz w:val="24"/>
          <w:szCs w:val="24"/>
          <w:lang w:val="zh-CN" w:eastAsia="zh-CN"/>
        </w:rPr>
        <w:t>年在有关土著和地方知识问题上取得的进展如下：</w:t>
      </w:r>
    </w:p>
    <w:p w14:paraId="1AEED33E" w14:textId="6BA0E4C9" w:rsidR="001E1E83" w:rsidRPr="007E3CAC" w:rsidRDefault="001E1E83" w:rsidP="0071445F">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在筹备区域评估期间，继续试行土著和地方知识对话</w:t>
      </w:r>
      <w:r w:rsidR="00A41021" w:rsidRPr="007E3CAC">
        <w:rPr>
          <w:sz w:val="24"/>
          <w:szCs w:val="24"/>
          <w:lang w:val="zh-CN" w:eastAsia="zh-CN"/>
        </w:rPr>
        <w:t>讲习班</w:t>
      </w:r>
      <w:r w:rsidRPr="007E3CAC">
        <w:rPr>
          <w:sz w:val="24"/>
          <w:szCs w:val="24"/>
          <w:lang w:val="zh-CN" w:eastAsia="zh-CN"/>
        </w:rPr>
        <w:t>，包括：</w:t>
      </w:r>
    </w:p>
    <w:p w14:paraId="572AA54C" w14:textId="5C6B4E6F" w:rsidR="001E1E83" w:rsidRPr="007E3CAC" w:rsidRDefault="001E1E83" w:rsidP="0071445F">
      <w:pPr>
        <w:pStyle w:val="Normalnumber"/>
        <w:numPr>
          <w:ilvl w:val="2"/>
          <w:numId w:val="5"/>
        </w:numPr>
        <w:jc w:val="both"/>
        <w:rPr>
          <w:sz w:val="24"/>
          <w:szCs w:val="24"/>
          <w:lang w:eastAsia="zh-CN"/>
        </w:rPr>
      </w:pPr>
      <w:r w:rsidRPr="007E3CAC">
        <w:rPr>
          <w:sz w:val="24"/>
          <w:szCs w:val="24"/>
          <w:lang w:val="zh-CN" w:eastAsia="zh-CN"/>
        </w:rPr>
        <w:t>呼吁提交与亚太和美洲区域评估</w:t>
      </w:r>
      <w:r w:rsidR="00F84262" w:rsidRPr="007E3CAC">
        <w:rPr>
          <w:sz w:val="24"/>
          <w:szCs w:val="24"/>
          <w:lang w:val="zh-CN" w:eastAsia="zh-CN"/>
        </w:rPr>
        <w:t>具体</w:t>
      </w:r>
      <w:r w:rsidRPr="007E3CAC">
        <w:rPr>
          <w:sz w:val="24"/>
          <w:szCs w:val="24"/>
          <w:lang w:val="zh-CN" w:eastAsia="zh-CN"/>
        </w:rPr>
        <w:t>相关的土著和地方知识，并从收到的呈文中收集个案研究；</w:t>
      </w:r>
    </w:p>
    <w:p w14:paraId="1A144228" w14:textId="5010068B" w:rsidR="001E1E83" w:rsidRPr="007E3CAC" w:rsidRDefault="001E1E83" w:rsidP="0071445F">
      <w:pPr>
        <w:pStyle w:val="Normalnumber"/>
        <w:numPr>
          <w:ilvl w:val="2"/>
          <w:numId w:val="5"/>
        </w:numPr>
        <w:jc w:val="both"/>
        <w:rPr>
          <w:sz w:val="24"/>
          <w:szCs w:val="24"/>
          <w:lang w:eastAsia="zh-CN"/>
        </w:rPr>
      </w:pPr>
      <w:r w:rsidRPr="007E3CAC">
        <w:rPr>
          <w:sz w:val="24"/>
          <w:szCs w:val="24"/>
          <w:lang w:val="zh-CN" w:eastAsia="zh-CN"/>
        </w:rPr>
        <w:t>推动两</w:t>
      </w:r>
      <w:r w:rsidR="003A002D" w:rsidRPr="007E3CAC">
        <w:rPr>
          <w:sz w:val="24"/>
          <w:szCs w:val="24"/>
          <w:lang w:val="zh-CN" w:eastAsia="zh-CN"/>
        </w:rPr>
        <w:t>次</w:t>
      </w:r>
      <w:r w:rsidRPr="007E3CAC">
        <w:rPr>
          <w:sz w:val="24"/>
          <w:szCs w:val="24"/>
          <w:lang w:val="zh-CN" w:eastAsia="zh-CN"/>
        </w:rPr>
        <w:t>对话</w:t>
      </w:r>
      <w:r w:rsidR="00A41021" w:rsidRPr="007E3CAC">
        <w:rPr>
          <w:sz w:val="24"/>
          <w:szCs w:val="24"/>
          <w:lang w:val="zh-CN" w:eastAsia="zh-CN"/>
        </w:rPr>
        <w:t>讲习班</w:t>
      </w:r>
      <w:r w:rsidRPr="007E3CAC">
        <w:rPr>
          <w:sz w:val="24"/>
          <w:szCs w:val="24"/>
          <w:lang w:val="zh-CN" w:eastAsia="zh-CN"/>
        </w:rPr>
        <w:t>的召开，地点分别为泰国清迈（</w:t>
      </w:r>
      <w:r w:rsidRPr="007E3CAC">
        <w:rPr>
          <w:sz w:val="24"/>
          <w:szCs w:val="24"/>
          <w:lang w:val="zh-CN" w:eastAsia="zh-CN"/>
        </w:rPr>
        <w:t>2016</w:t>
      </w:r>
      <w:r w:rsidRPr="007E3CAC">
        <w:rPr>
          <w:sz w:val="24"/>
          <w:szCs w:val="24"/>
          <w:lang w:val="zh-CN" w:eastAsia="zh-CN"/>
        </w:rPr>
        <w:t>年</w:t>
      </w:r>
      <w:r w:rsidRPr="007E3CAC">
        <w:rPr>
          <w:sz w:val="24"/>
          <w:szCs w:val="24"/>
          <w:lang w:val="zh-CN" w:eastAsia="zh-CN"/>
        </w:rPr>
        <w:t>6</w:t>
      </w:r>
      <w:r w:rsidRPr="007E3CAC">
        <w:rPr>
          <w:sz w:val="24"/>
          <w:szCs w:val="24"/>
          <w:lang w:val="zh-CN" w:eastAsia="zh-CN"/>
        </w:rPr>
        <w:t>月</w:t>
      </w:r>
      <w:r w:rsidRPr="007E3CAC">
        <w:rPr>
          <w:sz w:val="24"/>
          <w:szCs w:val="24"/>
          <w:lang w:val="zh-CN" w:eastAsia="zh-CN"/>
        </w:rPr>
        <w:t>26</w:t>
      </w:r>
      <w:r w:rsidR="00F84262" w:rsidRPr="007E3CAC">
        <w:rPr>
          <w:sz w:val="24"/>
          <w:szCs w:val="24"/>
          <w:lang w:val="zh-CN" w:eastAsia="zh-CN"/>
        </w:rPr>
        <w:t>日至</w:t>
      </w:r>
      <w:r w:rsidRPr="007E3CAC">
        <w:rPr>
          <w:sz w:val="24"/>
          <w:szCs w:val="24"/>
          <w:lang w:val="zh-CN" w:eastAsia="zh-CN"/>
        </w:rPr>
        <w:t>28</w:t>
      </w:r>
      <w:r w:rsidRPr="007E3CAC">
        <w:rPr>
          <w:sz w:val="24"/>
          <w:szCs w:val="24"/>
          <w:lang w:val="zh-CN" w:eastAsia="zh-CN"/>
        </w:rPr>
        <w:t>日）和苏克雷（</w:t>
      </w:r>
      <w:r w:rsidRPr="007E3CAC">
        <w:rPr>
          <w:sz w:val="24"/>
          <w:szCs w:val="24"/>
          <w:lang w:val="zh-CN" w:eastAsia="zh-CN"/>
        </w:rPr>
        <w:t>2016</w:t>
      </w:r>
      <w:r w:rsidRPr="007E3CAC">
        <w:rPr>
          <w:sz w:val="24"/>
          <w:szCs w:val="24"/>
          <w:lang w:val="zh-CN" w:eastAsia="zh-CN"/>
        </w:rPr>
        <w:t>年</w:t>
      </w:r>
      <w:r w:rsidRPr="007E3CAC">
        <w:rPr>
          <w:sz w:val="24"/>
          <w:szCs w:val="24"/>
          <w:lang w:val="zh-CN" w:eastAsia="zh-CN"/>
        </w:rPr>
        <w:t>7</w:t>
      </w:r>
      <w:r w:rsidRPr="007E3CAC">
        <w:rPr>
          <w:sz w:val="24"/>
          <w:szCs w:val="24"/>
          <w:lang w:val="zh-CN" w:eastAsia="zh-CN"/>
        </w:rPr>
        <w:t>月</w:t>
      </w:r>
      <w:r w:rsidRPr="007E3CAC">
        <w:rPr>
          <w:sz w:val="24"/>
          <w:szCs w:val="24"/>
          <w:lang w:val="zh-CN" w:eastAsia="zh-CN"/>
        </w:rPr>
        <w:t>20</w:t>
      </w:r>
      <w:r w:rsidR="00F84262" w:rsidRPr="007E3CAC">
        <w:rPr>
          <w:sz w:val="24"/>
          <w:szCs w:val="24"/>
          <w:lang w:val="zh-CN" w:eastAsia="zh-CN"/>
        </w:rPr>
        <w:t>日至</w:t>
      </w:r>
      <w:r w:rsidRPr="007E3CAC">
        <w:rPr>
          <w:sz w:val="24"/>
          <w:szCs w:val="24"/>
          <w:lang w:val="zh-CN" w:eastAsia="zh-CN"/>
        </w:rPr>
        <w:t>22</w:t>
      </w:r>
      <w:r w:rsidRPr="007E3CAC">
        <w:rPr>
          <w:sz w:val="24"/>
          <w:szCs w:val="24"/>
          <w:lang w:val="zh-CN" w:eastAsia="zh-CN"/>
        </w:rPr>
        <w:t>日）；</w:t>
      </w:r>
    </w:p>
    <w:p w14:paraId="163AC170" w14:textId="1137871D" w:rsidR="001E1E83" w:rsidRPr="007E3CAC" w:rsidRDefault="001E1E83" w:rsidP="0071445F">
      <w:pPr>
        <w:pStyle w:val="Normalnumber"/>
        <w:numPr>
          <w:ilvl w:val="2"/>
          <w:numId w:val="5"/>
        </w:numPr>
        <w:jc w:val="both"/>
        <w:rPr>
          <w:sz w:val="24"/>
          <w:szCs w:val="24"/>
          <w:lang w:eastAsia="zh-CN"/>
        </w:rPr>
      </w:pPr>
      <w:r w:rsidRPr="007E3CAC">
        <w:rPr>
          <w:sz w:val="24"/>
          <w:szCs w:val="24"/>
          <w:lang w:val="zh-CN" w:eastAsia="zh-CN"/>
        </w:rPr>
        <w:t>汇编对话</w:t>
      </w:r>
      <w:r w:rsidR="00A41021" w:rsidRPr="007E3CAC">
        <w:rPr>
          <w:sz w:val="24"/>
          <w:szCs w:val="24"/>
          <w:lang w:val="zh-CN" w:eastAsia="zh-CN"/>
        </w:rPr>
        <w:t>讲习班</w:t>
      </w:r>
      <w:r w:rsidRPr="007E3CAC">
        <w:rPr>
          <w:sz w:val="24"/>
          <w:szCs w:val="24"/>
          <w:lang w:val="zh-CN" w:eastAsia="zh-CN"/>
        </w:rPr>
        <w:t>的</w:t>
      </w:r>
      <w:r w:rsidR="003A002D" w:rsidRPr="007E3CAC">
        <w:rPr>
          <w:sz w:val="24"/>
          <w:szCs w:val="24"/>
          <w:lang w:val="zh-CN" w:eastAsia="zh-CN"/>
        </w:rPr>
        <w:t>议事</w:t>
      </w:r>
      <w:r w:rsidRPr="007E3CAC">
        <w:rPr>
          <w:sz w:val="24"/>
          <w:szCs w:val="24"/>
          <w:lang w:val="zh-CN" w:eastAsia="zh-CN"/>
        </w:rPr>
        <w:t>记录，包括</w:t>
      </w:r>
      <w:r w:rsidR="00A41021" w:rsidRPr="007E3CAC">
        <w:rPr>
          <w:sz w:val="24"/>
          <w:szCs w:val="24"/>
          <w:lang w:val="zh-CN" w:eastAsia="zh-CN"/>
        </w:rPr>
        <w:t>讲习班</w:t>
      </w:r>
      <w:r w:rsidRPr="007E3CAC">
        <w:rPr>
          <w:sz w:val="24"/>
          <w:szCs w:val="24"/>
          <w:lang w:val="zh-CN" w:eastAsia="zh-CN"/>
        </w:rPr>
        <w:t>上介绍并讨论过的个案研究，供评估专家组审议；</w:t>
      </w:r>
    </w:p>
    <w:p w14:paraId="671BB569" w14:textId="11D7CF87" w:rsidR="001E1E83" w:rsidRPr="007E3CAC" w:rsidRDefault="005C113F" w:rsidP="0071445F">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在下列会议中，</w:t>
      </w:r>
      <w:r w:rsidR="003500E4" w:rsidRPr="007E3CAC">
        <w:rPr>
          <w:sz w:val="24"/>
          <w:szCs w:val="24"/>
          <w:lang w:val="zh-CN" w:eastAsia="zh-CN"/>
        </w:rPr>
        <w:t>以迄今为止采用的方法为基础，</w:t>
      </w:r>
      <w:r w:rsidRPr="007E3CAC">
        <w:rPr>
          <w:sz w:val="24"/>
          <w:szCs w:val="24"/>
          <w:lang w:val="zh-CN" w:eastAsia="zh-CN"/>
        </w:rPr>
        <w:t>进一步完善在</w:t>
      </w:r>
      <w:r w:rsidR="002F2D23" w:rsidRPr="007E3CAC">
        <w:rPr>
          <w:sz w:val="24"/>
          <w:szCs w:val="24"/>
          <w:lang w:val="zh-CN" w:eastAsia="zh-CN"/>
        </w:rPr>
        <w:t>生物多样性平台</w:t>
      </w:r>
      <w:r w:rsidRPr="007E3CAC">
        <w:rPr>
          <w:sz w:val="24"/>
          <w:szCs w:val="24"/>
          <w:lang w:val="zh-CN" w:eastAsia="zh-CN"/>
        </w:rPr>
        <w:t>上与土著和地方知识合作的办法，</w:t>
      </w:r>
      <w:r w:rsidR="003500E4" w:rsidRPr="007E3CAC">
        <w:rPr>
          <w:sz w:val="24"/>
          <w:szCs w:val="24"/>
          <w:lang w:val="zh-CN" w:eastAsia="zh-CN"/>
        </w:rPr>
        <w:t>并</w:t>
      </w:r>
      <w:r w:rsidRPr="007E3CAC">
        <w:rPr>
          <w:sz w:val="24"/>
          <w:szCs w:val="24"/>
          <w:lang w:val="zh-CN" w:eastAsia="zh-CN"/>
        </w:rPr>
        <w:t>考虑</w:t>
      </w:r>
      <w:r w:rsidR="003500E4" w:rsidRPr="007E3CAC">
        <w:rPr>
          <w:sz w:val="24"/>
          <w:szCs w:val="24"/>
          <w:lang w:val="zh-CN" w:eastAsia="zh-CN"/>
        </w:rPr>
        <w:t>了</w:t>
      </w:r>
      <w:r w:rsidRPr="007E3CAC">
        <w:rPr>
          <w:sz w:val="24"/>
          <w:szCs w:val="24"/>
          <w:lang w:val="zh-CN" w:eastAsia="zh-CN"/>
        </w:rPr>
        <w:t>其他备选方案：</w:t>
      </w:r>
    </w:p>
    <w:p w14:paraId="2D0B612D" w14:textId="1F1D4F19" w:rsidR="001E1E83" w:rsidRPr="007E3CAC" w:rsidRDefault="001E1E83" w:rsidP="0023019C">
      <w:pPr>
        <w:pStyle w:val="Normalnumber"/>
        <w:numPr>
          <w:ilvl w:val="2"/>
          <w:numId w:val="5"/>
        </w:numPr>
        <w:jc w:val="both"/>
        <w:rPr>
          <w:sz w:val="24"/>
          <w:szCs w:val="24"/>
          <w:lang w:eastAsia="zh-CN"/>
        </w:rPr>
      </w:pPr>
      <w:r w:rsidRPr="007E3CAC">
        <w:rPr>
          <w:sz w:val="24"/>
          <w:szCs w:val="24"/>
          <w:lang w:val="zh-CN" w:eastAsia="zh-CN"/>
        </w:rPr>
        <w:t>多学科专家小组（德国波恩，</w:t>
      </w:r>
      <w:r w:rsidRPr="007E3CAC">
        <w:rPr>
          <w:sz w:val="24"/>
          <w:szCs w:val="24"/>
          <w:lang w:val="zh-CN" w:eastAsia="zh-CN"/>
        </w:rPr>
        <w:t>2016</w:t>
      </w:r>
      <w:r w:rsidRPr="007E3CAC">
        <w:rPr>
          <w:sz w:val="24"/>
          <w:szCs w:val="24"/>
          <w:lang w:val="zh-CN" w:eastAsia="zh-CN"/>
        </w:rPr>
        <w:t>年</w:t>
      </w:r>
      <w:r w:rsidRPr="007E3CAC">
        <w:rPr>
          <w:sz w:val="24"/>
          <w:szCs w:val="24"/>
          <w:lang w:val="zh-CN" w:eastAsia="zh-CN"/>
        </w:rPr>
        <w:t>6</w:t>
      </w:r>
      <w:r w:rsidRPr="007E3CAC">
        <w:rPr>
          <w:sz w:val="24"/>
          <w:szCs w:val="24"/>
          <w:lang w:val="zh-CN" w:eastAsia="zh-CN"/>
        </w:rPr>
        <w:t>月</w:t>
      </w:r>
      <w:r w:rsidRPr="007E3CAC">
        <w:rPr>
          <w:sz w:val="24"/>
          <w:szCs w:val="24"/>
          <w:lang w:val="zh-CN" w:eastAsia="zh-CN"/>
        </w:rPr>
        <w:t>6</w:t>
      </w:r>
      <w:r w:rsidR="003500E4" w:rsidRPr="007E3CAC">
        <w:rPr>
          <w:sz w:val="24"/>
          <w:szCs w:val="24"/>
          <w:lang w:val="zh-CN" w:eastAsia="zh-CN"/>
        </w:rPr>
        <w:t>日至</w:t>
      </w:r>
      <w:r w:rsidRPr="007E3CAC">
        <w:rPr>
          <w:sz w:val="24"/>
          <w:szCs w:val="24"/>
          <w:lang w:val="zh-CN" w:eastAsia="zh-CN"/>
        </w:rPr>
        <w:t>10</w:t>
      </w:r>
      <w:r w:rsidRPr="007E3CAC">
        <w:rPr>
          <w:sz w:val="24"/>
          <w:szCs w:val="24"/>
          <w:lang w:val="zh-CN" w:eastAsia="zh-CN"/>
        </w:rPr>
        <w:t>日及</w:t>
      </w:r>
      <w:r w:rsidRPr="007E3CAC">
        <w:rPr>
          <w:sz w:val="24"/>
          <w:szCs w:val="24"/>
          <w:lang w:val="zh-CN" w:eastAsia="zh-CN"/>
        </w:rPr>
        <w:t>10</w:t>
      </w:r>
      <w:r w:rsidRPr="007E3CAC">
        <w:rPr>
          <w:sz w:val="24"/>
          <w:szCs w:val="24"/>
          <w:lang w:val="zh-CN" w:eastAsia="zh-CN"/>
        </w:rPr>
        <w:t>月</w:t>
      </w:r>
      <w:r w:rsidRPr="007E3CAC">
        <w:rPr>
          <w:sz w:val="24"/>
          <w:szCs w:val="24"/>
          <w:lang w:val="zh-CN" w:eastAsia="zh-CN"/>
        </w:rPr>
        <w:t>24</w:t>
      </w:r>
      <w:r w:rsidR="003500E4" w:rsidRPr="007E3CAC">
        <w:rPr>
          <w:sz w:val="24"/>
          <w:szCs w:val="24"/>
          <w:lang w:val="zh-CN" w:eastAsia="zh-CN"/>
        </w:rPr>
        <w:t>日至</w:t>
      </w:r>
      <w:r w:rsidRPr="007E3CAC">
        <w:rPr>
          <w:sz w:val="24"/>
          <w:szCs w:val="24"/>
          <w:lang w:val="zh-CN" w:eastAsia="zh-CN"/>
        </w:rPr>
        <w:t>28</w:t>
      </w:r>
      <w:r w:rsidRPr="007E3CAC">
        <w:rPr>
          <w:sz w:val="24"/>
          <w:szCs w:val="24"/>
          <w:lang w:val="zh-CN" w:eastAsia="zh-CN"/>
        </w:rPr>
        <w:t>日）；</w:t>
      </w:r>
    </w:p>
    <w:p w14:paraId="289BC1A2" w14:textId="4270269B" w:rsidR="001E1E83" w:rsidRPr="007E3CAC" w:rsidRDefault="001E1E83" w:rsidP="0023019C">
      <w:pPr>
        <w:pStyle w:val="Normalnumber"/>
        <w:numPr>
          <w:ilvl w:val="2"/>
          <w:numId w:val="5"/>
        </w:numPr>
        <w:jc w:val="both"/>
        <w:rPr>
          <w:sz w:val="24"/>
          <w:szCs w:val="24"/>
          <w:lang w:eastAsia="zh-CN"/>
        </w:rPr>
      </w:pPr>
      <w:r w:rsidRPr="007E3CAC">
        <w:rPr>
          <w:sz w:val="24"/>
          <w:szCs w:val="24"/>
          <w:lang w:val="zh-CN" w:eastAsia="zh-CN"/>
        </w:rPr>
        <w:t>土著和地方知识体系工作队（泰国清迈，</w:t>
      </w:r>
      <w:r w:rsidRPr="007E3CAC">
        <w:rPr>
          <w:sz w:val="24"/>
          <w:szCs w:val="24"/>
          <w:lang w:val="zh-CN" w:eastAsia="zh-CN"/>
        </w:rPr>
        <w:t>2016</w:t>
      </w:r>
      <w:r w:rsidRPr="007E3CAC">
        <w:rPr>
          <w:sz w:val="24"/>
          <w:szCs w:val="24"/>
          <w:lang w:val="zh-CN" w:eastAsia="zh-CN"/>
        </w:rPr>
        <w:t>年</w:t>
      </w:r>
      <w:r w:rsidRPr="007E3CAC">
        <w:rPr>
          <w:sz w:val="24"/>
          <w:szCs w:val="24"/>
          <w:lang w:val="zh-CN" w:eastAsia="zh-CN"/>
        </w:rPr>
        <w:t>6</w:t>
      </w:r>
      <w:r w:rsidRPr="007E3CAC">
        <w:rPr>
          <w:sz w:val="24"/>
          <w:szCs w:val="24"/>
          <w:lang w:val="zh-CN" w:eastAsia="zh-CN"/>
        </w:rPr>
        <w:t>月</w:t>
      </w:r>
      <w:r w:rsidRPr="007E3CAC">
        <w:rPr>
          <w:sz w:val="24"/>
          <w:szCs w:val="24"/>
          <w:lang w:val="zh-CN" w:eastAsia="zh-CN"/>
        </w:rPr>
        <w:t>20</w:t>
      </w:r>
      <w:r w:rsidR="003500E4" w:rsidRPr="007E3CAC">
        <w:rPr>
          <w:sz w:val="24"/>
          <w:szCs w:val="24"/>
          <w:lang w:val="zh-CN" w:eastAsia="zh-CN"/>
        </w:rPr>
        <w:t>日至</w:t>
      </w:r>
      <w:r w:rsidRPr="007E3CAC">
        <w:rPr>
          <w:sz w:val="24"/>
          <w:szCs w:val="24"/>
          <w:lang w:val="zh-CN" w:eastAsia="zh-CN"/>
        </w:rPr>
        <w:t>24</w:t>
      </w:r>
      <w:r w:rsidRPr="007E3CAC">
        <w:rPr>
          <w:sz w:val="24"/>
          <w:szCs w:val="24"/>
          <w:lang w:val="zh-CN" w:eastAsia="zh-CN"/>
        </w:rPr>
        <w:t>日）；</w:t>
      </w:r>
    </w:p>
    <w:p w14:paraId="7A6025DC" w14:textId="6385EECF" w:rsidR="001E1E83" w:rsidRPr="007E3CAC" w:rsidRDefault="001E1E83" w:rsidP="0023019C">
      <w:pPr>
        <w:pStyle w:val="Normalnumber"/>
        <w:numPr>
          <w:ilvl w:val="2"/>
          <w:numId w:val="5"/>
        </w:numPr>
        <w:jc w:val="both"/>
        <w:rPr>
          <w:sz w:val="24"/>
          <w:szCs w:val="24"/>
          <w:lang w:eastAsia="zh-CN"/>
        </w:rPr>
      </w:pPr>
      <w:r w:rsidRPr="007E3CAC">
        <w:rPr>
          <w:sz w:val="24"/>
          <w:szCs w:val="24"/>
          <w:lang w:val="zh-CN" w:eastAsia="zh-CN"/>
        </w:rPr>
        <w:t>生物多样性和生态系统服务全球评估第一次撰</w:t>
      </w:r>
      <w:r w:rsidR="00A771DE" w:rsidRPr="007E3CAC">
        <w:rPr>
          <w:sz w:val="24"/>
          <w:szCs w:val="24"/>
          <w:lang w:val="zh-CN" w:eastAsia="zh-CN"/>
        </w:rPr>
        <w:t>稿</w:t>
      </w:r>
      <w:r w:rsidRPr="007E3CAC">
        <w:rPr>
          <w:sz w:val="24"/>
          <w:szCs w:val="24"/>
          <w:lang w:val="zh-CN" w:eastAsia="zh-CN"/>
        </w:rPr>
        <w:t>人会议（德国波恩，</w:t>
      </w:r>
      <w:r w:rsidRPr="007E3CAC">
        <w:rPr>
          <w:sz w:val="24"/>
          <w:szCs w:val="24"/>
          <w:lang w:val="zh-CN" w:eastAsia="zh-CN"/>
        </w:rPr>
        <w:t>2016</w:t>
      </w:r>
      <w:r w:rsidRPr="007E3CAC">
        <w:rPr>
          <w:sz w:val="24"/>
          <w:szCs w:val="24"/>
          <w:lang w:val="zh-CN" w:eastAsia="zh-CN"/>
        </w:rPr>
        <w:t>年</w:t>
      </w:r>
      <w:r w:rsidRPr="007E3CAC">
        <w:rPr>
          <w:sz w:val="24"/>
          <w:szCs w:val="24"/>
          <w:lang w:val="zh-CN" w:eastAsia="zh-CN"/>
        </w:rPr>
        <w:t>8</w:t>
      </w:r>
      <w:r w:rsidRPr="007E3CAC">
        <w:rPr>
          <w:sz w:val="24"/>
          <w:szCs w:val="24"/>
          <w:lang w:val="zh-CN" w:eastAsia="zh-CN"/>
        </w:rPr>
        <w:t>月</w:t>
      </w:r>
      <w:r w:rsidRPr="007E3CAC">
        <w:rPr>
          <w:sz w:val="24"/>
          <w:szCs w:val="24"/>
          <w:lang w:val="zh-CN" w:eastAsia="zh-CN"/>
        </w:rPr>
        <w:t>15</w:t>
      </w:r>
      <w:r w:rsidR="003500E4" w:rsidRPr="007E3CAC">
        <w:rPr>
          <w:sz w:val="24"/>
          <w:szCs w:val="24"/>
          <w:lang w:val="zh-CN" w:eastAsia="zh-CN"/>
        </w:rPr>
        <w:t>日至</w:t>
      </w:r>
      <w:r w:rsidRPr="007E3CAC">
        <w:rPr>
          <w:sz w:val="24"/>
          <w:szCs w:val="24"/>
          <w:lang w:val="zh-CN" w:eastAsia="zh-CN"/>
        </w:rPr>
        <w:t>19</w:t>
      </w:r>
      <w:r w:rsidRPr="007E3CAC">
        <w:rPr>
          <w:sz w:val="24"/>
          <w:szCs w:val="24"/>
          <w:lang w:val="zh-CN" w:eastAsia="zh-CN"/>
        </w:rPr>
        <w:t>日）；</w:t>
      </w:r>
    </w:p>
    <w:p w14:paraId="55996A19" w14:textId="2427679F" w:rsidR="001E1E83" w:rsidRPr="007E3CAC" w:rsidRDefault="001E1E83" w:rsidP="0023019C">
      <w:pPr>
        <w:pStyle w:val="Normalnumber"/>
        <w:numPr>
          <w:ilvl w:val="2"/>
          <w:numId w:val="5"/>
        </w:numPr>
        <w:jc w:val="both"/>
        <w:rPr>
          <w:sz w:val="24"/>
          <w:szCs w:val="24"/>
          <w:lang w:eastAsia="zh-CN"/>
        </w:rPr>
      </w:pPr>
      <w:r w:rsidRPr="007E3CAC">
        <w:rPr>
          <w:sz w:val="24"/>
          <w:szCs w:val="24"/>
          <w:lang w:val="zh-CN" w:eastAsia="zh-CN"/>
        </w:rPr>
        <w:t>区域评估与土地退化和恢复评估第二次撰稿人联席会议（德国波恩，</w:t>
      </w:r>
      <w:r w:rsidRPr="007E3CAC">
        <w:rPr>
          <w:sz w:val="24"/>
          <w:szCs w:val="24"/>
          <w:lang w:val="zh-CN" w:eastAsia="zh-CN"/>
        </w:rPr>
        <w:t>2016</w:t>
      </w:r>
      <w:r w:rsidRPr="007E3CAC">
        <w:rPr>
          <w:sz w:val="24"/>
          <w:szCs w:val="24"/>
          <w:lang w:val="zh-CN" w:eastAsia="zh-CN"/>
        </w:rPr>
        <w:t>年</w:t>
      </w:r>
      <w:r w:rsidRPr="007E3CAC">
        <w:rPr>
          <w:sz w:val="24"/>
          <w:szCs w:val="24"/>
          <w:lang w:val="zh-CN" w:eastAsia="zh-CN"/>
        </w:rPr>
        <w:t>8</w:t>
      </w:r>
      <w:r w:rsidRPr="007E3CAC">
        <w:rPr>
          <w:sz w:val="24"/>
          <w:szCs w:val="24"/>
          <w:lang w:val="zh-CN" w:eastAsia="zh-CN"/>
        </w:rPr>
        <w:t>月</w:t>
      </w:r>
      <w:r w:rsidRPr="007E3CAC">
        <w:rPr>
          <w:sz w:val="24"/>
          <w:szCs w:val="24"/>
          <w:lang w:val="zh-CN" w:eastAsia="zh-CN"/>
        </w:rPr>
        <w:t>22</w:t>
      </w:r>
      <w:r w:rsidR="003500E4" w:rsidRPr="007E3CAC">
        <w:rPr>
          <w:sz w:val="24"/>
          <w:szCs w:val="24"/>
          <w:lang w:val="zh-CN" w:eastAsia="zh-CN"/>
        </w:rPr>
        <w:t>日至</w:t>
      </w:r>
      <w:r w:rsidRPr="007E3CAC">
        <w:rPr>
          <w:sz w:val="24"/>
          <w:szCs w:val="24"/>
          <w:lang w:val="zh-CN" w:eastAsia="zh-CN"/>
        </w:rPr>
        <w:t>26</w:t>
      </w:r>
      <w:r w:rsidRPr="007E3CAC">
        <w:rPr>
          <w:sz w:val="24"/>
          <w:szCs w:val="24"/>
          <w:lang w:val="zh-CN" w:eastAsia="zh-CN"/>
        </w:rPr>
        <w:t>日）</w:t>
      </w:r>
      <w:r w:rsidR="007D24CC" w:rsidRPr="007E3CAC">
        <w:rPr>
          <w:sz w:val="24"/>
          <w:szCs w:val="24"/>
          <w:lang w:val="zh-CN" w:eastAsia="zh-CN"/>
        </w:rPr>
        <w:t>；</w:t>
      </w:r>
    </w:p>
    <w:p w14:paraId="7988209D" w14:textId="3B2B489C" w:rsidR="001E1E83" w:rsidRPr="007E3CAC" w:rsidRDefault="001E01A6" w:rsidP="0071445F">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进一步完善参与机制和名</w:t>
      </w:r>
      <w:r w:rsidR="003500E4" w:rsidRPr="007E3CAC">
        <w:rPr>
          <w:sz w:val="24"/>
          <w:szCs w:val="24"/>
          <w:lang w:val="zh-CN" w:eastAsia="zh-CN"/>
        </w:rPr>
        <w:t>册</w:t>
      </w:r>
      <w:r w:rsidRPr="007E3CAC">
        <w:rPr>
          <w:sz w:val="24"/>
          <w:szCs w:val="24"/>
          <w:lang w:val="zh-CN" w:eastAsia="zh-CN"/>
        </w:rPr>
        <w:t>，将其纳入在</w:t>
      </w:r>
      <w:r w:rsidR="002F2D23" w:rsidRPr="007E3CAC">
        <w:rPr>
          <w:sz w:val="24"/>
          <w:szCs w:val="24"/>
          <w:lang w:val="zh-CN" w:eastAsia="zh-CN"/>
        </w:rPr>
        <w:t>生物多样性平台</w:t>
      </w:r>
      <w:r w:rsidRPr="007E3CAC">
        <w:rPr>
          <w:sz w:val="24"/>
          <w:szCs w:val="24"/>
          <w:lang w:val="zh-CN" w:eastAsia="zh-CN"/>
        </w:rPr>
        <w:t>上与土著和地方知识合作的拟议办法中，并把其中一些结构要素添加到</w:t>
      </w:r>
      <w:r w:rsidR="002F2D23" w:rsidRPr="007E3CAC">
        <w:rPr>
          <w:sz w:val="24"/>
          <w:szCs w:val="24"/>
          <w:lang w:val="zh-CN" w:eastAsia="zh-CN"/>
        </w:rPr>
        <w:t>生物多样性平台</w:t>
      </w:r>
      <w:r w:rsidRPr="007E3CAC">
        <w:rPr>
          <w:sz w:val="24"/>
          <w:szCs w:val="24"/>
          <w:lang w:val="zh-CN" w:eastAsia="zh-CN"/>
        </w:rPr>
        <w:t>的网站上。</w:t>
      </w:r>
    </w:p>
    <w:p w14:paraId="76581793" w14:textId="068D6716" w:rsidR="001E1E83" w:rsidRPr="007E3CAC" w:rsidRDefault="001E1E83" w:rsidP="009E6F2F">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与土著和地方知识合作的拟议办法载于本说明的附件。该办法是多方面的，把与土著和地方知识合作的不同但相互关联的方式结合起来，</w:t>
      </w:r>
      <w:r w:rsidR="00656BCE" w:rsidRPr="007E3CAC">
        <w:rPr>
          <w:sz w:val="24"/>
          <w:szCs w:val="24"/>
          <w:lang w:val="zh-CN" w:eastAsia="zh-CN"/>
        </w:rPr>
        <w:t>贯穿</w:t>
      </w:r>
      <w:r w:rsidR="002F2D23" w:rsidRPr="007E3CAC">
        <w:rPr>
          <w:sz w:val="24"/>
          <w:szCs w:val="24"/>
          <w:lang w:val="zh-CN" w:eastAsia="zh-CN"/>
        </w:rPr>
        <w:t>生物多样性平</w:t>
      </w:r>
      <w:r w:rsidR="002F2D23" w:rsidRPr="007E3CAC">
        <w:rPr>
          <w:sz w:val="24"/>
          <w:szCs w:val="24"/>
          <w:lang w:val="zh-CN" w:eastAsia="zh-CN"/>
        </w:rPr>
        <w:lastRenderedPageBreak/>
        <w:t>台</w:t>
      </w:r>
      <w:r w:rsidRPr="007E3CAC">
        <w:rPr>
          <w:sz w:val="24"/>
          <w:szCs w:val="24"/>
          <w:lang w:val="zh-CN" w:eastAsia="zh-CN"/>
        </w:rPr>
        <w:t>的四项职能，</w:t>
      </w:r>
      <w:r w:rsidR="005B67F5" w:rsidRPr="007E3CAC">
        <w:rPr>
          <w:sz w:val="24"/>
          <w:szCs w:val="24"/>
          <w:lang w:val="zh-CN" w:eastAsia="zh-CN"/>
        </w:rPr>
        <w:t>适用于从</w:t>
      </w:r>
      <w:r w:rsidRPr="007E3CAC">
        <w:rPr>
          <w:sz w:val="24"/>
          <w:szCs w:val="24"/>
          <w:lang w:val="zh-CN" w:eastAsia="zh-CN"/>
        </w:rPr>
        <w:t>地方到全球</w:t>
      </w:r>
      <w:r w:rsidR="005B67F5" w:rsidRPr="007E3CAC">
        <w:rPr>
          <w:sz w:val="24"/>
          <w:szCs w:val="24"/>
          <w:lang w:val="zh-CN" w:eastAsia="zh-CN"/>
        </w:rPr>
        <w:t>各个层面</w:t>
      </w:r>
      <w:r w:rsidRPr="007E3CAC">
        <w:rPr>
          <w:sz w:val="24"/>
          <w:szCs w:val="24"/>
          <w:lang w:val="zh-CN" w:eastAsia="zh-CN"/>
        </w:rPr>
        <w:t>。该办法包括</w:t>
      </w:r>
      <w:r w:rsidR="002F2D23" w:rsidRPr="007E3CAC">
        <w:rPr>
          <w:sz w:val="24"/>
          <w:szCs w:val="24"/>
          <w:lang w:val="zh-CN" w:eastAsia="zh-CN"/>
        </w:rPr>
        <w:t>生物多样性平台</w:t>
      </w:r>
      <w:r w:rsidRPr="007E3CAC">
        <w:rPr>
          <w:sz w:val="24"/>
          <w:szCs w:val="24"/>
          <w:lang w:val="zh-CN" w:eastAsia="zh-CN"/>
        </w:rPr>
        <w:t>直接开展的或由其促成的活动。它由土著和地方知识体系工作队指导，得到其技术支持小组的支持，而且在参与机制和战略伙伴协作的促进下还将使更广泛的利益攸关方参与其中。</w:t>
      </w:r>
    </w:p>
    <w:p w14:paraId="2C8D5C03" w14:textId="12FCB51A" w:rsidR="001E1E83" w:rsidRPr="007E3CAC" w:rsidRDefault="001E1E83" w:rsidP="00BC5E8E">
      <w:pPr>
        <w:pStyle w:val="Normalnumber"/>
        <w:numPr>
          <w:ilvl w:val="0"/>
          <w:numId w:val="5"/>
        </w:numPr>
        <w:tabs>
          <w:tab w:val="clear" w:pos="567"/>
          <w:tab w:val="num" w:pos="624"/>
        </w:tabs>
        <w:rPr>
          <w:sz w:val="24"/>
          <w:szCs w:val="24"/>
          <w:lang w:eastAsia="zh-CN"/>
        </w:rPr>
      </w:pPr>
      <w:r w:rsidRPr="007E3CAC">
        <w:rPr>
          <w:sz w:val="24"/>
          <w:szCs w:val="24"/>
          <w:lang w:val="zh-CN" w:eastAsia="zh-CN"/>
        </w:rPr>
        <w:t>全体会议第四届会议以来所取得进展的更多信息载于秘书处针对该事项的说明中（</w:t>
      </w:r>
      <w:r w:rsidRPr="007E3CAC">
        <w:rPr>
          <w:sz w:val="24"/>
          <w:szCs w:val="24"/>
          <w:lang w:val="zh-CN" w:eastAsia="zh-CN"/>
        </w:rPr>
        <w:t>IPBES/5/INF/4</w:t>
      </w:r>
      <w:r w:rsidRPr="007E3CAC">
        <w:rPr>
          <w:sz w:val="24"/>
          <w:szCs w:val="24"/>
          <w:lang w:val="zh-CN" w:eastAsia="zh-CN"/>
        </w:rPr>
        <w:t>）。</w:t>
      </w:r>
    </w:p>
    <w:p w14:paraId="460FB170" w14:textId="64FA9A42" w:rsidR="001E1E83" w:rsidRPr="007E3CAC" w:rsidRDefault="006E67B5" w:rsidP="009E6F2F">
      <w:pPr>
        <w:tabs>
          <w:tab w:val="right" w:pos="851"/>
          <w:tab w:val="left" w:pos="1247"/>
          <w:tab w:val="left" w:pos="1814"/>
          <w:tab w:val="left" w:pos="2381"/>
          <w:tab w:val="left" w:pos="2948"/>
          <w:tab w:val="left" w:pos="3515"/>
        </w:tabs>
        <w:suppressAutoHyphens/>
        <w:spacing w:line="240" w:lineRule="auto"/>
        <w:ind w:left="1247" w:right="284" w:hanging="1247"/>
        <w:jc w:val="left"/>
        <w:rPr>
          <w:rFonts w:ascii="Times New Roman" w:eastAsia="SimHei" w:hAnsi="Times New Roman"/>
          <w:b/>
          <w:sz w:val="28"/>
          <w:szCs w:val="28"/>
          <w:lang w:val="zh-CN"/>
        </w:rPr>
      </w:pPr>
      <w:r w:rsidRPr="007E3CAC">
        <w:rPr>
          <w:rFonts w:ascii="Times New Roman" w:eastAsia="SimHei" w:hAnsi="Times New Roman"/>
          <w:b/>
          <w:sz w:val="28"/>
          <w:szCs w:val="28"/>
          <w:lang w:val="zh-CN"/>
        </w:rPr>
        <w:tab/>
      </w:r>
      <w:r w:rsidR="009E6F2F" w:rsidRPr="007E3CAC">
        <w:rPr>
          <w:rFonts w:ascii="Times New Roman" w:eastAsia="SimHei" w:hAnsi="Times New Roman"/>
          <w:b/>
          <w:sz w:val="28"/>
          <w:szCs w:val="28"/>
          <w:lang w:val="zh-CN"/>
        </w:rPr>
        <w:t xml:space="preserve">   </w:t>
      </w:r>
      <w:r w:rsidRPr="007E3CAC">
        <w:rPr>
          <w:rFonts w:ascii="Times New Roman" w:eastAsia="SimHei" w:hAnsi="Times New Roman"/>
          <w:b/>
          <w:sz w:val="28"/>
          <w:szCs w:val="28"/>
          <w:lang w:val="zh-CN"/>
        </w:rPr>
        <w:t>二、</w:t>
      </w:r>
      <w:r w:rsidR="009E6F2F" w:rsidRPr="007E3CAC">
        <w:rPr>
          <w:rFonts w:ascii="Times New Roman" w:eastAsia="SimHei" w:hAnsi="Times New Roman"/>
          <w:b/>
          <w:sz w:val="28"/>
          <w:szCs w:val="28"/>
          <w:lang w:val="zh-CN"/>
        </w:rPr>
        <w:t xml:space="preserve">  </w:t>
      </w:r>
      <w:r w:rsidR="00FA517D">
        <w:rPr>
          <w:rFonts w:ascii="Times New Roman" w:eastAsia="SimHei" w:hAnsi="Times New Roman"/>
          <w:b/>
          <w:sz w:val="28"/>
          <w:szCs w:val="28"/>
        </w:rPr>
        <w:t xml:space="preserve">    </w:t>
      </w:r>
      <w:r w:rsidRPr="007E3CAC">
        <w:rPr>
          <w:rFonts w:ascii="Times New Roman" w:eastAsia="SimHei" w:hAnsi="Times New Roman"/>
          <w:b/>
          <w:sz w:val="28"/>
          <w:szCs w:val="28"/>
          <w:lang w:val="zh-CN"/>
        </w:rPr>
        <w:t>建议采取的行动</w:t>
      </w:r>
    </w:p>
    <w:p w14:paraId="6316E110" w14:textId="77777777" w:rsidR="001E1E83" w:rsidRPr="007E3CAC" w:rsidRDefault="001E1E83" w:rsidP="009E6F2F">
      <w:pPr>
        <w:pStyle w:val="Normalnumber"/>
        <w:keepNext/>
        <w:keepLines/>
        <w:numPr>
          <w:ilvl w:val="0"/>
          <w:numId w:val="5"/>
        </w:numPr>
        <w:tabs>
          <w:tab w:val="clear" w:pos="567"/>
          <w:tab w:val="num" w:pos="624"/>
        </w:tabs>
        <w:jc w:val="both"/>
        <w:rPr>
          <w:sz w:val="24"/>
          <w:szCs w:val="24"/>
        </w:rPr>
      </w:pPr>
      <w:r w:rsidRPr="007E3CAC">
        <w:rPr>
          <w:sz w:val="24"/>
          <w:szCs w:val="24"/>
          <w:lang w:val="zh-CN"/>
        </w:rPr>
        <w:t>全体会议不妨：</w:t>
      </w:r>
    </w:p>
    <w:p w14:paraId="7FC518AC" w14:textId="0EEA4801" w:rsidR="001E1E83" w:rsidRPr="007E3CAC" w:rsidRDefault="001E1E83" w:rsidP="009E6F2F">
      <w:pPr>
        <w:pStyle w:val="Normalnumber"/>
        <w:numPr>
          <w:ilvl w:val="1"/>
          <w:numId w:val="5"/>
        </w:numPr>
        <w:tabs>
          <w:tab w:val="clear" w:pos="567"/>
          <w:tab w:val="num" w:pos="624"/>
        </w:tabs>
        <w:ind w:firstLine="624"/>
        <w:jc w:val="both"/>
        <w:rPr>
          <w:sz w:val="24"/>
          <w:szCs w:val="24"/>
          <w:lang w:eastAsia="zh-CN"/>
        </w:rPr>
      </w:pPr>
      <w:r w:rsidRPr="007E3CAC">
        <w:rPr>
          <w:rFonts w:eastAsia="楷体"/>
          <w:sz w:val="24"/>
          <w:szCs w:val="24"/>
          <w:lang w:val="zh-CN" w:eastAsia="zh-CN"/>
        </w:rPr>
        <w:t>核准</w:t>
      </w:r>
      <w:r w:rsidRPr="007E3CAC">
        <w:rPr>
          <w:sz w:val="24"/>
          <w:szCs w:val="24"/>
          <w:lang w:val="zh-CN" w:eastAsia="zh-CN"/>
        </w:rPr>
        <w:t>与土著和地方知识合作的拟议办法，请多学科专家小组在土著和地方知识体系工作队的支持下</w:t>
      </w:r>
      <w:r w:rsidR="00A1226A" w:rsidRPr="007E3CAC">
        <w:rPr>
          <w:sz w:val="24"/>
          <w:szCs w:val="24"/>
          <w:lang w:val="zh-CN" w:eastAsia="zh-CN"/>
        </w:rPr>
        <w:t>实施</w:t>
      </w:r>
      <w:r w:rsidRPr="007E3CAC">
        <w:rPr>
          <w:sz w:val="24"/>
          <w:szCs w:val="24"/>
          <w:lang w:val="zh-CN" w:eastAsia="zh-CN"/>
        </w:rPr>
        <w:t>该办法；</w:t>
      </w:r>
    </w:p>
    <w:p w14:paraId="475073F9" w14:textId="79B8655F" w:rsidR="001E1E83" w:rsidRPr="007E3CAC" w:rsidRDefault="001E1E83" w:rsidP="009E6F2F">
      <w:pPr>
        <w:pStyle w:val="Normalnumber"/>
        <w:numPr>
          <w:ilvl w:val="1"/>
          <w:numId w:val="5"/>
        </w:numPr>
        <w:tabs>
          <w:tab w:val="clear" w:pos="567"/>
          <w:tab w:val="num" w:pos="624"/>
        </w:tabs>
        <w:ind w:firstLine="624"/>
        <w:jc w:val="both"/>
        <w:rPr>
          <w:sz w:val="24"/>
          <w:szCs w:val="24"/>
          <w:lang w:eastAsia="zh-CN"/>
        </w:rPr>
      </w:pPr>
      <w:r w:rsidRPr="007E3CAC">
        <w:rPr>
          <w:rFonts w:eastAsia="楷体"/>
          <w:sz w:val="24"/>
          <w:szCs w:val="24"/>
          <w:lang w:val="zh-CN" w:eastAsia="zh-CN"/>
        </w:rPr>
        <w:t>邀请</w:t>
      </w:r>
      <w:r w:rsidRPr="007E3CAC">
        <w:rPr>
          <w:sz w:val="24"/>
          <w:szCs w:val="24"/>
          <w:lang w:val="zh-CN" w:eastAsia="zh-CN"/>
        </w:rPr>
        <w:t>土著人民和地方社区及其代表，以及土著和地方知识</w:t>
      </w:r>
      <w:r w:rsidR="00C55A68" w:rsidRPr="007E3CAC">
        <w:rPr>
          <w:sz w:val="24"/>
          <w:szCs w:val="24"/>
          <w:lang w:val="zh-CN" w:eastAsia="zh-CN"/>
        </w:rPr>
        <w:t>方面的</w:t>
      </w:r>
      <w:r w:rsidRPr="007E3CAC">
        <w:rPr>
          <w:sz w:val="24"/>
          <w:szCs w:val="24"/>
          <w:lang w:val="zh-CN" w:eastAsia="zh-CN"/>
        </w:rPr>
        <w:t>专家，参与</w:t>
      </w:r>
      <w:r w:rsidR="00656BCE" w:rsidRPr="007E3CAC">
        <w:rPr>
          <w:sz w:val="24"/>
          <w:szCs w:val="24"/>
          <w:lang w:val="zh-CN" w:eastAsia="zh-CN"/>
        </w:rPr>
        <w:t>该</w:t>
      </w:r>
      <w:r w:rsidRPr="007E3CAC">
        <w:rPr>
          <w:sz w:val="24"/>
          <w:szCs w:val="24"/>
          <w:lang w:val="zh-CN" w:eastAsia="zh-CN"/>
        </w:rPr>
        <w:t>办法所述的活动，尤其是通过与土著和地方知识体系合作的参与机制来参与；</w:t>
      </w:r>
    </w:p>
    <w:p w14:paraId="747DEA1A" w14:textId="4A1D1F3D" w:rsidR="001E1E83" w:rsidRPr="007E3CAC" w:rsidRDefault="001E1E83" w:rsidP="009E6F2F">
      <w:pPr>
        <w:pStyle w:val="Normalnumber"/>
        <w:numPr>
          <w:ilvl w:val="1"/>
          <w:numId w:val="5"/>
        </w:numPr>
        <w:tabs>
          <w:tab w:val="clear" w:pos="567"/>
          <w:tab w:val="num" w:pos="624"/>
        </w:tabs>
        <w:ind w:firstLine="624"/>
        <w:jc w:val="both"/>
        <w:rPr>
          <w:sz w:val="24"/>
          <w:szCs w:val="24"/>
          <w:lang w:eastAsia="zh-CN"/>
        </w:rPr>
      </w:pPr>
      <w:r w:rsidRPr="007E3CAC">
        <w:rPr>
          <w:rFonts w:eastAsia="楷体"/>
          <w:sz w:val="24"/>
          <w:szCs w:val="24"/>
          <w:lang w:val="zh-CN" w:eastAsia="zh-CN"/>
        </w:rPr>
        <w:t>邀请</w:t>
      </w:r>
      <w:r w:rsidRPr="007E3CAC">
        <w:rPr>
          <w:sz w:val="24"/>
          <w:szCs w:val="24"/>
          <w:lang w:val="zh-CN" w:eastAsia="zh-CN"/>
        </w:rPr>
        <w:t>各国政府、利益攸关方、战略伙伴和其他各方支持各项活动，从而在对土著和地方知识有需求但</w:t>
      </w:r>
      <w:r w:rsidR="004E07A9" w:rsidRPr="007E3CAC">
        <w:rPr>
          <w:sz w:val="24"/>
          <w:szCs w:val="24"/>
          <w:lang w:val="zh-CN" w:eastAsia="zh-CN"/>
        </w:rPr>
        <w:t>无法让所有人轻松获取</w:t>
      </w:r>
      <w:r w:rsidRPr="007E3CAC">
        <w:rPr>
          <w:sz w:val="24"/>
          <w:szCs w:val="24"/>
          <w:lang w:val="zh-CN" w:eastAsia="zh-CN"/>
        </w:rPr>
        <w:t>的</w:t>
      </w:r>
      <w:r w:rsidR="004E07A9" w:rsidRPr="007E3CAC">
        <w:rPr>
          <w:sz w:val="24"/>
          <w:szCs w:val="24"/>
          <w:lang w:val="zh-CN" w:eastAsia="zh-CN"/>
        </w:rPr>
        <w:t>情况下</w:t>
      </w:r>
      <w:r w:rsidRPr="007E3CAC">
        <w:rPr>
          <w:sz w:val="24"/>
          <w:szCs w:val="24"/>
          <w:lang w:val="zh-CN" w:eastAsia="zh-CN"/>
        </w:rPr>
        <w:t>调动</w:t>
      </w:r>
      <w:r w:rsidR="004E07A9" w:rsidRPr="007E3CAC">
        <w:rPr>
          <w:sz w:val="24"/>
          <w:szCs w:val="24"/>
          <w:lang w:val="zh-CN" w:eastAsia="zh-CN"/>
        </w:rPr>
        <w:t>此类</w:t>
      </w:r>
      <w:r w:rsidRPr="007E3CAC">
        <w:rPr>
          <w:sz w:val="24"/>
          <w:szCs w:val="24"/>
          <w:lang w:val="zh-CN" w:eastAsia="zh-CN"/>
        </w:rPr>
        <w:t>知识，并增强土著人民和地方社区参与并受益于生物多样性和生态系统服务政府间科学政策平台的能力；</w:t>
      </w:r>
    </w:p>
    <w:p w14:paraId="1D8ACEB3" w14:textId="5223DF7E" w:rsidR="001E1E83" w:rsidRPr="007E3CAC" w:rsidRDefault="001E1E83" w:rsidP="009E6F2F">
      <w:pPr>
        <w:pStyle w:val="Normalnumber"/>
        <w:numPr>
          <w:ilvl w:val="1"/>
          <w:numId w:val="5"/>
        </w:numPr>
        <w:tabs>
          <w:tab w:val="clear" w:pos="567"/>
          <w:tab w:val="num" w:pos="624"/>
        </w:tabs>
        <w:ind w:firstLine="624"/>
        <w:jc w:val="both"/>
        <w:rPr>
          <w:sz w:val="24"/>
          <w:szCs w:val="24"/>
          <w:lang w:eastAsia="zh-CN"/>
        </w:rPr>
      </w:pPr>
      <w:r w:rsidRPr="007E3CAC">
        <w:rPr>
          <w:rFonts w:eastAsia="楷体"/>
          <w:sz w:val="24"/>
          <w:szCs w:val="24"/>
          <w:lang w:val="zh-CN" w:eastAsia="zh-CN"/>
        </w:rPr>
        <w:t>请</w:t>
      </w:r>
      <w:r w:rsidRPr="007E3CAC">
        <w:rPr>
          <w:sz w:val="24"/>
          <w:szCs w:val="24"/>
          <w:lang w:val="zh-CN" w:eastAsia="zh-CN"/>
        </w:rPr>
        <w:t>执行秘书做出</w:t>
      </w:r>
      <w:r w:rsidR="002A1DD5" w:rsidRPr="007E3CAC">
        <w:rPr>
          <w:sz w:val="24"/>
          <w:szCs w:val="24"/>
          <w:lang w:val="zh-CN" w:eastAsia="zh-CN"/>
        </w:rPr>
        <w:t>实施</w:t>
      </w:r>
      <w:r w:rsidRPr="007E3CAC">
        <w:rPr>
          <w:sz w:val="24"/>
          <w:szCs w:val="24"/>
          <w:lang w:val="zh-CN" w:eastAsia="zh-CN"/>
        </w:rPr>
        <w:t>该办法的必要安排，包括建立参与机制。</w:t>
      </w:r>
    </w:p>
    <w:p w14:paraId="71286830" w14:textId="77777777" w:rsidR="006E67B5" w:rsidRPr="007E3CAC" w:rsidRDefault="006E67B5" w:rsidP="006E67B5">
      <w:pPr>
        <w:pStyle w:val="Normal-pool"/>
        <w:rPr>
          <w:rFonts w:eastAsia="Calibri"/>
          <w:w w:val="103"/>
          <w:lang w:eastAsia="zh-CN"/>
        </w:rPr>
        <w:sectPr w:rsidR="006E67B5" w:rsidRPr="007E3CAC" w:rsidSect="001E1E83">
          <w:headerReference w:type="even" r:id="rId14"/>
          <w:headerReference w:type="default" r:id="rId15"/>
          <w:footerReference w:type="even" r:id="rId16"/>
          <w:footerReference w:type="default" r:id="rId17"/>
          <w:footerReference w:type="first" r:id="rId18"/>
          <w:footnotePr>
            <w:numFmt w:val="chicago"/>
          </w:footnotePr>
          <w:type w:val="continuous"/>
          <w:pgSz w:w="12240" w:h="15840" w:code="1"/>
          <w:pgMar w:top="907" w:right="992" w:bottom="1418" w:left="1418" w:header="539" w:footer="975" w:gutter="0"/>
          <w:cols w:space="539"/>
          <w:titlePg/>
          <w:docGrid w:linePitch="360"/>
        </w:sectPr>
      </w:pPr>
    </w:p>
    <w:p w14:paraId="3631FE5C" w14:textId="77777777" w:rsidR="001E1E83" w:rsidRPr="007E3CAC" w:rsidRDefault="001E1E83" w:rsidP="0071445F">
      <w:pPr>
        <w:tabs>
          <w:tab w:val="left" w:pos="1247"/>
          <w:tab w:val="left" w:pos="1814"/>
          <w:tab w:val="left" w:pos="2381"/>
          <w:tab w:val="left" w:pos="2948"/>
          <w:tab w:val="left" w:pos="3515"/>
        </w:tabs>
        <w:spacing w:after="0" w:line="240" w:lineRule="auto"/>
        <w:jc w:val="left"/>
        <w:rPr>
          <w:rFonts w:ascii="Times New Roman" w:eastAsia="SimHei" w:hAnsi="Times New Roman"/>
          <w:b/>
          <w:bCs/>
          <w:sz w:val="28"/>
          <w:szCs w:val="22"/>
          <w:lang w:val="zh-CN"/>
        </w:rPr>
      </w:pPr>
      <w:r w:rsidRPr="007E3CAC">
        <w:rPr>
          <w:rFonts w:ascii="Times New Roman" w:eastAsia="SimHei" w:hAnsi="Times New Roman"/>
          <w:b/>
          <w:bCs/>
          <w:sz w:val="28"/>
          <w:szCs w:val="22"/>
          <w:lang w:val="zh-CN"/>
        </w:rPr>
        <w:lastRenderedPageBreak/>
        <w:t>附件</w:t>
      </w:r>
    </w:p>
    <w:p w14:paraId="36F7F241" w14:textId="303853E1" w:rsidR="001E1E83" w:rsidRPr="007E3CAC" w:rsidRDefault="005C113F" w:rsidP="006E67B5">
      <w:pPr>
        <w:pStyle w:val="ZZAnxtitle"/>
        <w:rPr>
          <w:lang w:eastAsia="zh-CN"/>
        </w:rPr>
      </w:pPr>
      <w:r w:rsidRPr="007E3CAC">
        <w:rPr>
          <w:rFonts w:eastAsia="SimHei"/>
          <w:lang w:val="zh-CN" w:eastAsia="zh-CN"/>
        </w:rPr>
        <w:t>在生物多样性和生态系统服务政府间科学政策平台上与土著和地方知识合作的拟议办法</w:t>
      </w:r>
    </w:p>
    <w:p w14:paraId="6115717E" w14:textId="7CFCCB29" w:rsidR="001E1E83" w:rsidRPr="007E3CAC" w:rsidRDefault="006E67B5" w:rsidP="008F6444">
      <w:pPr>
        <w:keepNext/>
        <w:keepLines/>
        <w:tabs>
          <w:tab w:val="right" w:pos="851"/>
          <w:tab w:val="left" w:pos="1247"/>
          <w:tab w:val="left" w:pos="1814"/>
          <w:tab w:val="left" w:pos="2381"/>
          <w:tab w:val="left" w:pos="2948"/>
          <w:tab w:val="left" w:pos="3515"/>
        </w:tabs>
        <w:suppressAutoHyphens/>
        <w:spacing w:line="240" w:lineRule="auto"/>
        <w:ind w:left="1247" w:right="284" w:hanging="1247"/>
        <w:jc w:val="left"/>
        <w:rPr>
          <w:rFonts w:ascii="Times New Roman" w:eastAsia="SimHei" w:hAnsi="Times New Roman"/>
          <w:b/>
          <w:sz w:val="28"/>
          <w:szCs w:val="28"/>
          <w:lang w:val="zh-CN"/>
        </w:rPr>
      </w:pPr>
      <w:r w:rsidRPr="007E3CAC">
        <w:rPr>
          <w:rFonts w:ascii="Times New Roman" w:eastAsia="SimHei" w:hAnsi="Times New Roman"/>
          <w:b/>
          <w:sz w:val="28"/>
          <w:szCs w:val="28"/>
          <w:lang w:val="zh-CN"/>
        </w:rPr>
        <w:tab/>
      </w:r>
      <w:r w:rsidR="008F6444" w:rsidRPr="007E3CAC">
        <w:rPr>
          <w:rFonts w:ascii="Times New Roman" w:eastAsia="SimHei" w:hAnsi="Times New Roman"/>
          <w:b/>
          <w:sz w:val="28"/>
          <w:szCs w:val="28"/>
        </w:rPr>
        <w:t xml:space="preserve"> </w:t>
      </w:r>
      <w:r w:rsidR="008F6444" w:rsidRPr="007E3CAC">
        <w:rPr>
          <w:rFonts w:ascii="Times New Roman" w:eastAsia="SimHei" w:hAnsi="Times New Roman"/>
          <w:b/>
          <w:sz w:val="28"/>
          <w:szCs w:val="28"/>
          <w:lang w:val="zh-CN"/>
        </w:rPr>
        <w:t xml:space="preserve"> </w:t>
      </w:r>
      <w:r w:rsidRPr="007E3CAC">
        <w:rPr>
          <w:rFonts w:ascii="Times New Roman" w:eastAsia="SimHei" w:hAnsi="Times New Roman"/>
          <w:b/>
          <w:sz w:val="28"/>
          <w:szCs w:val="28"/>
          <w:lang w:val="zh-CN"/>
        </w:rPr>
        <w:t>一、</w:t>
      </w:r>
      <w:r w:rsidR="008F6444" w:rsidRPr="007E3CAC">
        <w:rPr>
          <w:rFonts w:ascii="Times New Roman" w:eastAsia="SimHei" w:hAnsi="Times New Roman"/>
          <w:b/>
          <w:sz w:val="28"/>
          <w:szCs w:val="28"/>
          <w:lang w:val="zh-CN"/>
        </w:rPr>
        <w:t xml:space="preserve">   </w:t>
      </w:r>
      <w:r w:rsidR="00FA517D">
        <w:rPr>
          <w:rFonts w:ascii="Times New Roman" w:eastAsia="SimHei" w:hAnsi="Times New Roman"/>
          <w:b/>
          <w:sz w:val="28"/>
          <w:szCs w:val="28"/>
        </w:rPr>
        <w:t xml:space="preserve">    </w:t>
      </w:r>
      <w:r w:rsidRPr="007E3CAC">
        <w:rPr>
          <w:rFonts w:ascii="Times New Roman" w:eastAsia="SimHei" w:hAnsi="Times New Roman"/>
          <w:b/>
          <w:sz w:val="28"/>
          <w:szCs w:val="28"/>
          <w:lang w:val="zh-CN"/>
        </w:rPr>
        <w:t>总体框架</w:t>
      </w:r>
    </w:p>
    <w:p w14:paraId="0EAFCC5D" w14:textId="7B36115F" w:rsidR="001E1E83" w:rsidRPr="007E3CAC" w:rsidRDefault="001E1E83" w:rsidP="008F6444">
      <w:pPr>
        <w:pStyle w:val="Normalnumber"/>
        <w:numPr>
          <w:ilvl w:val="0"/>
          <w:numId w:val="7"/>
        </w:numPr>
        <w:tabs>
          <w:tab w:val="clear" w:pos="567"/>
          <w:tab w:val="num" w:pos="624"/>
        </w:tabs>
        <w:jc w:val="both"/>
        <w:rPr>
          <w:sz w:val="24"/>
          <w:szCs w:val="24"/>
          <w:lang w:eastAsia="zh-CN"/>
        </w:rPr>
      </w:pPr>
      <w:r w:rsidRPr="007E3CAC">
        <w:rPr>
          <w:sz w:val="24"/>
          <w:szCs w:val="24"/>
          <w:lang w:val="zh-CN" w:eastAsia="zh-CN"/>
        </w:rPr>
        <w:t>在生物多样性和生态系统服务政府间科学政策平台（</w:t>
      </w:r>
      <w:r w:rsidR="002F2D23" w:rsidRPr="007E3CAC">
        <w:rPr>
          <w:sz w:val="24"/>
          <w:szCs w:val="24"/>
          <w:lang w:val="zh-CN" w:eastAsia="zh-CN"/>
        </w:rPr>
        <w:t>生物多样性平台</w:t>
      </w:r>
      <w:r w:rsidRPr="007E3CAC">
        <w:rPr>
          <w:sz w:val="24"/>
          <w:szCs w:val="24"/>
          <w:lang w:val="zh-CN" w:eastAsia="zh-CN"/>
        </w:rPr>
        <w:t>）上与土著和地方知识合作的办法是多方面的；贯穿</w:t>
      </w:r>
      <w:r w:rsidR="002F2D23" w:rsidRPr="007E3CAC">
        <w:rPr>
          <w:sz w:val="24"/>
          <w:szCs w:val="24"/>
          <w:lang w:val="zh-CN" w:eastAsia="zh-CN"/>
        </w:rPr>
        <w:t>生物多样性平台</w:t>
      </w:r>
      <w:r w:rsidRPr="007E3CAC">
        <w:rPr>
          <w:sz w:val="24"/>
          <w:szCs w:val="24"/>
          <w:lang w:val="zh-CN" w:eastAsia="zh-CN"/>
        </w:rPr>
        <w:t>的四项职能；把从地方到全球的不同层面都考虑其中；涉及</w:t>
      </w:r>
      <w:r w:rsidR="002F2D23" w:rsidRPr="007E3CAC">
        <w:rPr>
          <w:sz w:val="24"/>
          <w:szCs w:val="24"/>
          <w:lang w:val="zh-CN" w:eastAsia="zh-CN"/>
        </w:rPr>
        <w:t>生物多样性平台</w:t>
      </w:r>
      <w:r w:rsidRPr="007E3CAC">
        <w:rPr>
          <w:sz w:val="24"/>
          <w:szCs w:val="24"/>
          <w:lang w:val="zh-CN" w:eastAsia="zh-CN"/>
        </w:rPr>
        <w:t>开展的或由其促成的活动（见下文第二节）。</w:t>
      </w:r>
    </w:p>
    <w:p w14:paraId="093FBA3F" w14:textId="3D50F2DE" w:rsidR="001E1E83" w:rsidRPr="007E3CAC" w:rsidRDefault="002F2D23" w:rsidP="008F6444">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生物多样性平台</w:t>
      </w:r>
      <w:r w:rsidR="00D80893" w:rsidRPr="007E3CAC">
        <w:rPr>
          <w:sz w:val="24"/>
          <w:szCs w:val="24"/>
          <w:lang w:val="zh-CN" w:eastAsia="zh-CN"/>
        </w:rPr>
        <w:t>挑选的土著和地方知识专家将为该办法提供支持，此外，该办法还将通过与土著、地方及各种知识体系合作的参与机制使广泛的利益攸关方参与其中（见下文第三节）。</w:t>
      </w:r>
    </w:p>
    <w:p w14:paraId="6CD8A7AD" w14:textId="7112F295" w:rsidR="001E1E83" w:rsidRPr="007E3CAC" w:rsidRDefault="008B4626" w:rsidP="008F6444">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拟议办法基于若干总体考虑</w:t>
      </w:r>
      <w:r w:rsidR="00656BCE" w:rsidRPr="007E3CAC">
        <w:rPr>
          <w:sz w:val="24"/>
          <w:szCs w:val="24"/>
          <w:lang w:val="zh-CN" w:eastAsia="zh-CN"/>
        </w:rPr>
        <w:t>因素</w:t>
      </w:r>
      <w:r w:rsidRPr="007E3CAC">
        <w:rPr>
          <w:sz w:val="24"/>
          <w:szCs w:val="24"/>
          <w:lang w:val="zh-CN" w:eastAsia="zh-CN"/>
        </w:rPr>
        <w:t>、定义和原则，</w:t>
      </w:r>
      <w:r w:rsidR="000F5B5C" w:rsidRPr="007E3CAC">
        <w:rPr>
          <w:sz w:val="24"/>
          <w:szCs w:val="24"/>
          <w:lang w:val="zh-CN" w:eastAsia="zh-CN"/>
        </w:rPr>
        <w:t>以及已确认的挑战，如以下各段所述。</w:t>
      </w:r>
    </w:p>
    <w:p w14:paraId="4EA578CE" w14:textId="7EF12D78" w:rsidR="001E1E83" w:rsidRPr="007E3CAC" w:rsidRDefault="001E1E83" w:rsidP="008F6444">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在</w:t>
      </w:r>
      <w:r w:rsidR="002F2D23" w:rsidRPr="007E3CAC">
        <w:rPr>
          <w:sz w:val="24"/>
          <w:szCs w:val="24"/>
          <w:lang w:val="zh-CN" w:eastAsia="zh-CN"/>
        </w:rPr>
        <w:t>生物多样性平台</w:t>
      </w:r>
      <w:r w:rsidRPr="007E3CAC">
        <w:rPr>
          <w:sz w:val="24"/>
          <w:szCs w:val="24"/>
          <w:lang w:val="zh-CN" w:eastAsia="zh-CN"/>
        </w:rPr>
        <w:t>的任务规定、职能、</w:t>
      </w:r>
      <w:r w:rsidR="00A61F09" w:rsidRPr="007E3CAC">
        <w:rPr>
          <w:sz w:val="24"/>
          <w:szCs w:val="24"/>
          <w:lang w:val="zh-CN" w:eastAsia="zh-CN"/>
        </w:rPr>
        <w:t>途径</w:t>
      </w:r>
      <w:r w:rsidRPr="007E3CAC">
        <w:rPr>
          <w:sz w:val="24"/>
          <w:szCs w:val="24"/>
          <w:lang w:val="zh-CN" w:eastAsia="zh-CN"/>
        </w:rPr>
        <w:t>、运作原则相关的</w:t>
      </w:r>
      <w:r w:rsidRPr="0052193F">
        <w:rPr>
          <w:rFonts w:ascii="SimHei" w:eastAsia="SimHei" w:hAnsi="SimHei"/>
          <w:b/>
          <w:sz w:val="24"/>
          <w:szCs w:val="24"/>
          <w:lang w:val="zh-CN" w:eastAsia="zh-CN"/>
        </w:rPr>
        <w:t>总体考虑</w:t>
      </w:r>
      <w:r w:rsidR="00656BCE" w:rsidRPr="0052193F">
        <w:rPr>
          <w:rFonts w:ascii="SimHei" w:eastAsia="SimHei" w:hAnsi="SimHei"/>
          <w:b/>
          <w:sz w:val="24"/>
          <w:szCs w:val="24"/>
          <w:lang w:val="zh-CN" w:eastAsia="zh-CN"/>
        </w:rPr>
        <w:t>因素</w:t>
      </w:r>
      <w:r w:rsidRPr="007E3CAC">
        <w:rPr>
          <w:sz w:val="24"/>
          <w:szCs w:val="24"/>
          <w:lang w:val="zh-CN" w:eastAsia="zh-CN"/>
        </w:rPr>
        <w:t>方面，该办法将：</w:t>
      </w:r>
    </w:p>
    <w:p w14:paraId="3D185279" w14:textId="4A97C228" w:rsidR="001E1E83" w:rsidRPr="007E3CAC" w:rsidRDefault="00D80893" w:rsidP="008F6444">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依靠</w:t>
      </w:r>
      <w:r w:rsidR="002F2D23" w:rsidRPr="007E3CAC">
        <w:rPr>
          <w:sz w:val="24"/>
          <w:szCs w:val="24"/>
          <w:lang w:val="zh-CN" w:eastAsia="zh-CN"/>
        </w:rPr>
        <w:t>生物多样性平台</w:t>
      </w:r>
      <w:r w:rsidR="00A61F09" w:rsidRPr="007E3CAC">
        <w:rPr>
          <w:sz w:val="24"/>
          <w:szCs w:val="24"/>
          <w:lang w:val="zh-CN" w:eastAsia="zh-CN"/>
        </w:rPr>
        <w:t>在全球、区域、（</w:t>
      </w:r>
      <w:r w:rsidRPr="007E3CAC">
        <w:rPr>
          <w:sz w:val="24"/>
          <w:szCs w:val="24"/>
          <w:lang w:val="zh-CN" w:eastAsia="zh-CN"/>
        </w:rPr>
        <w:t>适当的情况下）次区域范围内开展的活动，利用现有的知识，对其进行收集、综合、审查和评估。该办法还将</w:t>
      </w:r>
      <w:r w:rsidR="00A61F09" w:rsidRPr="007E3CAC">
        <w:rPr>
          <w:sz w:val="24"/>
          <w:szCs w:val="24"/>
          <w:lang w:val="zh-CN" w:eastAsia="zh-CN"/>
        </w:rPr>
        <w:t>与战略伙伴协作，</w:t>
      </w:r>
      <w:r w:rsidR="00FE6BB0" w:rsidRPr="007E3CAC">
        <w:rPr>
          <w:sz w:val="24"/>
          <w:szCs w:val="24"/>
          <w:lang w:val="zh-CN" w:eastAsia="zh-CN"/>
        </w:rPr>
        <w:t>促进和</w:t>
      </w:r>
      <w:r w:rsidRPr="007E3CAC">
        <w:rPr>
          <w:sz w:val="24"/>
          <w:szCs w:val="24"/>
          <w:lang w:val="zh-CN" w:eastAsia="zh-CN"/>
        </w:rPr>
        <w:t>推动其任务规定范围以外的活动，例如</w:t>
      </w:r>
      <w:r w:rsidR="00A61F09" w:rsidRPr="007E3CAC">
        <w:rPr>
          <w:sz w:val="24"/>
          <w:szCs w:val="24"/>
          <w:lang w:val="zh-CN" w:eastAsia="zh-CN"/>
        </w:rPr>
        <w:t>调动无法轻松获取</w:t>
      </w:r>
      <w:r w:rsidRPr="007E3CAC">
        <w:rPr>
          <w:sz w:val="24"/>
          <w:szCs w:val="24"/>
          <w:lang w:val="zh-CN" w:eastAsia="zh-CN"/>
        </w:rPr>
        <w:t>的知识</w:t>
      </w:r>
      <w:r w:rsidR="00656BCE" w:rsidRPr="007E3CAC">
        <w:rPr>
          <w:sz w:val="24"/>
          <w:szCs w:val="24"/>
          <w:lang w:val="zh-CN" w:eastAsia="zh-CN"/>
        </w:rPr>
        <w:t>、</w:t>
      </w:r>
      <w:r w:rsidRPr="007E3CAC">
        <w:rPr>
          <w:sz w:val="24"/>
          <w:szCs w:val="24"/>
          <w:lang w:val="zh-CN" w:eastAsia="zh-CN"/>
        </w:rPr>
        <w:t>创造新知识或开展能力建设活动；</w:t>
      </w:r>
    </w:p>
    <w:p w14:paraId="6920CB6A" w14:textId="3F4BD187" w:rsidR="001E1E83" w:rsidRPr="007E3CAC" w:rsidRDefault="002E482A" w:rsidP="008F6444">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资金问题上，依靠信托基金中的专用资源，以及战略伙伴提供的实物支持和开展的协作活动；</w:t>
      </w:r>
    </w:p>
    <w:p w14:paraId="2A288B15" w14:textId="15ACE077" w:rsidR="001E1E83" w:rsidRPr="007E3CAC" w:rsidRDefault="00426603" w:rsidP="008F6444">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与相关举措</w:t>
      </w:r>
      <w:r w:rsidR="002E482A" w:rsidRPr="007E3CAC">
        <w:rPr>
          <w:sz w:val="24"/>
          <w:szCs w:val="24"/>
          <w:lang w:val="zh-CN" w:eastAsia="zh-CN"/>
        </w:rPr>
        <w:t>进行协作，并</w:t>
      </w:r>
      <w:r w:rsidR="00D94D70" w:rsidRPr="007E3CAC">
        <w:rPr>
          <w:sz w:val="24"/>
          <w:szCs w:val="24"/>
          <w:lang w:val="zh-CN" w:eastAsia="zh-CN"/>
        </w:rPr>
        <w:t>借鉴</w:t>
      </w:r>
      <w:r w:rsidR="002E482A" w:rsidRPr="007E3CAC">
        <w:rPr>
          <w:sz w:val="24"/>
          <w:szCs w:val="24"/>
          <w:lang w:val="zh-CN" w:eastAsia="zh-CN"/>
        </w:rPr>
        <w:t>相关的多边协定和（或）其他实体已制定和商定的适当工作、标准和原则。</w:t>
      </w:r>
      <w:r w:rsidR="001E1E83" w:rsidRPr="007E3CAC">
        <w:rPr>
          <w:rStyle w:val="FootnoteReference"/>
          <w:sz w:val="24"/>
          <w:szCs w:val="24"/>
          <w:lang w:val="zh-CN"/>
        </w:rPr>
        <w:footnoteReference w:id="2"/>
      </w:r>
      <w:r w:rsidR="004803AF" w:rsidRPr="007E3CAC">
        <w:rPr>
          <w:sz w:val="24"/>
          <w:szCs w:val="24"/>
          <w:lang w:val="zh-CN" w:eastAsia="zh-CN"/>
        </w:rPr>
        <w:t>将采用明确、透明和可信的</w:t>
      </w:r>
      <w:r w:rsidR="00A12168" w:rsidRPr="007E3CAC">
        <w:rPr>
          <w:sz w:val="24"/>
          <w:szCs w:val="24"/>
          <w:lang w:val="zh-CN" w:eastAsia="zh-CN"/>
        </w:rPr>
        <w:t>进程</w:t>
      </w:r>
      <w:r w:rsidR="002E482A" w:rsidRPr="007E3CAC">
        <w:rPr>
          <w:sz w:val="24"/>
          <w:szCs w:val="24"/>
          <w:lang w:val="zh-CN" w:eastAsia="zh-CN"/>
        </w:rPr>
        <w:t>来交换、分享和使用来自</w:t>
      </w:r>
      <w:r w:rsidR="004803AF" w:rsidRPr="007E3CAC">
        <w:rPr>
          <w:sz w:val="24"/>
          <w:szCs w:val="24"/>
          <w:lang w:val="zh-CN" w:eastAsia="zh-CN"/>
        </w:rPr>
        <w:t>所有</w:t>
      </w:r>
      <w:r w:rsidR="002E482A" w:rsidRPr="007E3CAC">
        <w:rPr>
          <w:sz w:val="24"/>
          <w:szCs w:val="24"/>
          <w:lang w:val="zh-CN" w:eastAsia="zh-CN"/>
        </w:rPr>
        <w:t>相关来源的数据、知识、信息和技术。</w:t>
      </w:r>
    </w:p>
    <w:p w14:paraId="706C7BD8" w14:textId="77777777" w:rsidR="001E1E83" w:rsidRPr="007E3CAC" w:rsidRDefault="001E1E83" w:rsidP="008F6444">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该办法基于下列关键术语、概念和类别的</w:t>
      </w:r>
      <w:r w:rsidRPr="0052193F">
        <w:rPr>
          <w:rFonts w:ascii="SimHei" w:eastAsia="SimHei" w:hAnsi="SimHei"/>
          <w:b/>
          <w:sz w:val="24"/>
          <w:szCs w:val="24"/>
          <w:lang w:val="zh-CN" w:eastAsia="zh-CN"/>
        </w:rPr>
        <w:t>定义：</w:t>
      </w:r>
    </w:p>
    <w:p w14:paraId="0CD7F7CC" w14:textId="22F4DEAD" w:rsidR="001E1E83" w:rsidRPr="007E3CAC" w:rsidRDefault="001E1E83" w:rsidP="008F6444">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土著和地方知识体系被理解为关于生物（包括人）之间及其与环境之间关系的综合、全面的社会和生态知识、</w:t>
      </w:r>
      <w:r w:rsidR="00B453A6" w:rsidRPr="007E3CAC">
        <w:rPr>
          <w:sz w:val="24"/>
          <w:szCs w:val="24"/>
          <w:lang w:val="zh-CN" w:eastAsia="zh-CN"/>
        </w:rPr>
        <w:t>做法</w:t>
      </w:r>
      <w:r w:rsidRPr="007E3CAC">
        <w:rPr>
          <w:sz w:val="24"/>
          <w:szCs w:val="24"/>
          <w:lang w:val="zh-CN" w:eastAsia="zh-CN"/>
        </w:rPr>
        <w:t>以及观念的动态体系。土著和地方知识立足于地域，具有高度多样性，而且在经验、创新和不同知识类型（书面、口头、视觉、默认、实践和科学）的相互作用下持续演变发展。此类知识可为可持续</w:t>
      </w:r>
      <w:r w:rsidR="00D94D70" w:rsidRPr="007E3CAC">
        <w:rPr>
          <w:sz w:val="24"/>
          <w:szCs w:val="24"/>
          <w:lang w:val="zh-CN" w:eastAsia="zh-CN"/>
        </w:rPr>
        <w:t>的</w:t>
      </w:r>
      <w:r w:rsidRPr="007E3CAC">
        <w:rPr>
          <w:sz w:val="24"/>
          <w:szCs w:val="24"/>
          <w:lang w:val="zh-CN" w:eastAsia="zh-CN"/>
        </w:rPr>
        <w:t>生态系统管理提供信息、方法、理论和做法。土著和地方知识体系已经并将继续在不同</w:t>
      </w:r>
      <w:r w:rsidR="00B453A6" w:rsidRPr="007E3CAC">
        <w:rPr>
          <w:sz w:val="24"/>
          <w:szCs w:val="24"/>
          <w:lang w:val="zh-CN" w:eastAsia="zh-CN"/>
        </w:rPr>
        <w:t>背景</w:t>
      </w:r>
      <w:r w:rsidRPr="007E3CAC">
        <w:rPr>
          <w:sz w:val="24"/>
          <w:szCs w:val="24"/>
          <w:lang w:val="zh-CN" w:eastAsia="zh-CN"/>
        </w:rPr>
        <w:t>下</w:t>
      </w:r>
      <w:r w:rsidR="00B453A6" w:rsidRPr="007E3CAC">
        <w:rPr>
          <w:sz w:val="24"/>
          <w:szCs w:val="24"/>
          <w:lang w:val="zh-CN" w:eastAsia="zh-CN"/>
        </w:rPr>
        <w:t>通过不同途径</w:t>
      </w:r>
      <w:r w:rsidRPr="007E3CAC">
        <w:rPr>
          <w:sz w:val="24"/>
          <w:szCs w:val="24"/>
          <w:lang w:val="zh-CN" w:eastAsia="zh-CN"/>
        </w:rPr>
        <w:t>得到实证检验、应用、质疑和验证。</w:t>
      </w:r>
    </w:p>
    <w:p w14:paraId="5449F6FE" w14:textId="677577B9" w:rsidR="001E1E83" w:rsidRPr="007E3CAC" w:rsidRDefault="001E1E83" w:rsidP="008F6444">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土著和地方知识通过个体和集体的方式维护和</w:t>
      </w:r>
      <w:r w:rsidR="005D6DC5" w:rsidRPr="007E3CAC">
        <w:rPr>
          <w:sz w:val="24"/>
          <w:szCs w:val="24"/>
          <w:lang w:val="zh-CN" w:eastAsia="zh-CN"/>
        </w:rPr>
        <w:t>产生</w:t>
      </w:r>
      <w:r w:rsidRPr="007E3CAC">
        <w:rPr>
          <w:sz w:val="24"/>
          <w:szCs w:val="24"/>
          <w:lang w:val="zh-CN" w:eastAsia="zh-CN"/>
        </w:rPr>
        <w:t>，是生物多样性和文化多样性之间的</w:t>
      </w:r>
      <w:r w:rsidR="00763461" w:rsidRPr="007E3CAC">
        <w:rPr>
          <w:sz w:val="24"/>
          <w:szCs w:val="24"/>
          <w:lang w:val="zh-CN" w:eastAsia="zh-CN"/>
        </w:rPr>
        <w:t>接合</w:t>
      </w:r>
      <w:r w:rsidRPr="007E3CAC">
        <w:rPr>
          <w:sz w:val="24"/>
          <w:szCs w:val="24"/>
          <w:lang w:val="zh-CN" w:eastAsia="zh-CN"/>
        </w:rPr>
        <w:t>。在许多社会和生态系统中，土著和地方知识的表现是显而易见的。在此背景下，该办法把</w:t>
      </w:r>
      <w:r w:rsidRPr="007E3CAC">
        <w:rPr>
          <w:sz w:val="24"/>
          <w:szCs w:val="24"/>
          <w:lang w:val="zh-CN" w:eastAsia="zh-CN"/>
        </w:rPr>
        <w:t>“</w:t>
      </w:r>
      <w:r w:rsidRPr="007E3CAC">
        <w:rPr>
          <w:sz w:val="24"/>
          <w:szCs w:val="24"/>
          <w:lang w:val="zh-CN" w:eastAsia="zh-CN"/>
        </w:rPr>
        <w:t>生物文化</w:t>
      </w:r>
      <w:r w:rsidRPr="007E3CAC">
        <w:rPr>
          <w:sz w:val="24"/>
          <w:szCs w:val="24"/>
          <w:lang w:val="zh-CN" w:eastAsia="zh-CN"/>
        </w:rPr>
        <w:t>”</w:t>
      </w:r>
      <w:r w:rsidRPr="007E3CAC">
        <w:rPr>
          <w:sz w:val="24"/>
          <w:szCs w:val="24"/>
          <w:lang w:val="zh-CN" w:eastAsia="zh-CN"/>
        </w:rPr>
        <w:t>理解为对某特定地点在某特定时间</w:t>
      </w:r>
      <w:r w:rsidRPr="007E3CAC">
        <w:rPr>
          <w:sz w:val="24"/>
          <w:szCs w:val="24"/>
          <w:lang w:val="zh-CN" w:eastAsia="zh-CN"/>
        </w:rPr>
        <w:lastRenderedPageBreak/>
        <w:t>里人与自然互动所产生的特定状态的描述，而把</w:t>
      </w:r>
      <w:r w:rsidRPr="007E3CAC">
        <w:rPr>
          <w:sz w:val="24"/>
          <w:szCs w:val="24"/>
          <w:lang w:val="zh-CN" w:eastAsia="zh-CN"/>
        </w:rPr>
        <w:t>“</w:t>
      </w:r>
      <w:r w:rsidRPr="007E3CAC">
        <w:rPr>
          <w:sz w:val="24"/>
          <w:szCs w:val="24"/>
          <w:lang w:val="zh-CN" w:eastAsia="zh-CN"/>
        </w:rPr>
        <w:t>生物文化多样性</w:t>
      </w:r>
      <w:r w:rsidRPr="007E3CAC">
        <w:rPr>
          <w:sz w:val="24"/>
          <w:szCs w:val="24"/>
          <w:lang w:val="zh-CN" w:eastAsia="zh-CN"/>
        </w:rPr>
        <w:t>”</w:t>
      </w:r>
      <w:r w:rsidRPr="007E3CAC">
        <w:rPr>
          <w:sz w:val="24"/>
          <w:szCs w:val="24"/>
          <w:lang w:val="zh-CN" w:eastAsia="zh-CN"/>
        </w:rPr>
        <w:t>理解为由</w:t>
      </w:r>
      <w:r w:rsidR="009F7C56" w:rsidRPr="007E3CAC">
        <w:rPr>
          <w:sz w:val="24"/>
          <w:szCs w:val="24"/>
          <w:lang w:val="zh-CN" w:eastAsia="zh-CN"/>
        </w:rPr>
        <w:t>文化多样性和生物多样性之间的联系和反馈产生的大自然动态且</w:t>
      </w:r>
      <w:r w:rsidRPr="007E3CAC">
        <w:rPr>
          <w:sz w:val="24"/>
          <w:szCs w:val="24"/>
          <w:lang w:val="zh-CN" w:eastAsia="zh-CN"/>
        </w:rPr>
        <w:t>基于地点的属性。</w:t>
      </w:r>
    </w:p>
    <w:p w14:paraId="34955CB8" w14:textId="207EE50D" w:rsidR="001E1E83" w:rsidRPr="007E3CAC" w:rsidRDefault="001E1E83" w:rsidP="008F6444">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该办法无意提供或处理</w:t>
      </w:r>
      <w:r w:rsidR="00763461" w:rsidRPr="007E3CAC">
        <w:rPr>
          <w:sz w:val="24"/>
          <w:szCs w:val="24"/>
          <w:lang w:val="zh-CN" w:eastAsia="zh-CN"/>
        </w:rPr>
        <w:t>对</w:t>
      </w:r>
      <w:r w:rsidRPr="007E3CAC">
        <w:rPr>
          <w:sz w:val="24"/>
          <w:szCs w:val="24"/>
          <w:lang w:val="zh-CN" w:eastAsia="zh-CN"/>
        </w:rPr>
        <w:t>“</w:t>
      </w:r>
      <w:r w:rsidRPr="007E3CAC">
        <w:rPr>
          <w:sz w:val="24"/>
          <w:szCs w:val="24"/>
          <w:lang w:val="zh-CN" w:eastAsia="zh-CN"/>
        </w:rPr>
        <w:t>土著和地方知识</w:t>
      </w:r>
      <w:r w:rsidRPr="007E3CAC">
        <w:rPr>
          <w:sz w:val="24"/>
          <w:szCs w:val="24"/>
          <w:lang w:val="zh-CN" w:eastAsia="zh-CN"/>
        </w:rPr>
        <w:t>”</w:t>
      </w:r>
      <w:r w:rsidRPr="007E3CAC">
        <w:rPr>
          <w:sz w:val="24"/>
          <w:szCs w:val="24"/>
          <w:lang w:val="zh-CN" w:eastAsia="zh-CN"/>
        </w:rPr>
        <w:t>或</w:t>
      </w:r>
      <w:r w:rsidRPr="007E3CAC">
        <w:rPr>
          <w:sz w:val="24"/>
          <w:szCs w:val="24"/>
          <w:lang w:val="zh-CN" w:eastAsia="zh-CN"/>
        </w:rPr>
        <w:t>“</w:t>
      </w:r>
      <w:r w:rsidRPr="007E3CAC">
        <w:rPr>
          <w:sz w:val="24"/>
          <w:szCs w:val="24"/>
          <w:lang w:val="zh-CN" w:eastAsia="zh-CN"/>
        </w:rPr>
        <w:t>土著人民和地方社区</w:t>
      </w:r>
      <w:r w:rsidRPr="007E3CAC">
        <w:rPr>
          <w:sz w:val="24"/>
          <w:szCs w:val="24"/>
          <w:lang w:val="zh-CN" w:eastAsia="zh-CN"/>
        </w:rPr>
        <w:t>”</w:t>
      </w:r>
      <w:r w:rsidRPr="007E3CAC">
        <w:rPr>
          <w:sz w:val="24"/>
          <w:szCs w:val="24"/>
          <w:lang w:val="zh-CN" w:eastAsia="zh-CN"/>
        </w:rPr>
        <w:t>构成</w:t>
      </w:r>
      <w:r w:rsidR="00763461" w:rsidRPr="007E3CAC">
        <w:rPr>
          <w:sz w:val="24"/>
          <w:szCs w:val="24"/>
          <w:lang w:val="zh-CN" w:eastAsia="zh-CN"/>
        </w:rPr>
        <w:t>要素</w:t>
      </w:r>
      <w:r w:rsidRPr="007E3CAC">
        <w:rPr>
          <w:sz w:val="24"/>
          <w:szCs w:val="24"/>
          <w:lang w:val="zh-CN" w:eastAsia="zh-CN"/>
        </w:rPr>
        <w:t>的独特定义，因为这些定义往往针对具体背景，在</w:t>
      </w:r>
      <w:r w:rsidR="00295D05" w:rsidRPr="007E3CAC">
        <w:rPr>
          <w:sz w:val="24"/>
          <w:szCs w:val="24"/>
          <w:lang w:val="zh-CN" w:eastAsia="zh-CN"/>
        </w:rPr>
        <w:t>各</w:t>
      </w:r>
      <w:r w:rsidRPr="007E3CAC">
        <w:rPr>
          <w:sz w:val="24"/>
          <w:szCs w:val="24"/>
          <w:lang w:val="zh-CN" w:eastAsia="zh-CN"/>
        </w:rPr>
        <w:t>区域内和区域之间各不相同。</w:t>
      </w:r>
    </w:p>
    <w:p w14:paraId="6112CEA4" w14:textId="1352ABF9" w:rsidR="001E1E83" w:rsidRPr="007E3CAC" w:rsidRDefault="001E1E83" w:rsidP="008F6444">
      <w:pPr>
        <w:pStyle w:val="Normalnumber"/>
        <w:numPr>
          <w:ilvl w:val="1"/>
          <w:numId w:val="5"/>
        </w:numPr>
        <w:tabs>
          <w:tab w:val="clear" w:pos="567"/>
          <w:tab w:val="num" w:pos="624"/>
        </w:tabs>
        <w:ind w:firstLine="624"/>
        <w:jc w:val="both"/>
        <w:rPr>
          <w:sz w:val="24"/>
          <w:szCs w:val="24"/>
          <w:lang w:eastAsia="zh-CN"/>
        </w:rPr>
      </w:pPr>
      <w:r w:rsidRPr="007E3CAC">
        <w:rPr>
          <w:rFonts w:eastAsia="楷体"/>
          <w:sz w:val="24"/>
          <w:szCs w:val="24"/>
          <w:lang w:val="zh-CN" w:eastAsia="zh-CN"/>
        </w:rPr>
        <w:t>土著和地方知识持有者</w:t>
      </w:r>
      <w:r w:rsidRPr="007E3CAC">
        <w:rPr>
          <w:sz w:val="24"/>
          <w:szCs w:val="24"/>
          <w:lang w:val="zh-CN" w:eastAsia="zh-CN"/>
        </w:rPr>
        <w:t>被理解为身处土著人民和地方社区的集体知识体系内，具备各自土著人民和地方社区知识的人；</w:t>
      </w:r>
      <w:r w:rsidRPr="007E3CAC">
        <w:rPr>
          <w:rFonts w:eastAsia="楷体"/>
          <w:sz w:val="24"/>
          <w:szCs w:val="24"/>
          <w:lang w:val="zh-CN" w:eastAsia="zh-CN"/>
        </w:rPr>
        <w:t>土著和地方知识专家</w:t>
      </w:r>
      <w:r w:rsidRPr="007E3CAC">
        <w:rPr>
          <w:sz w:val="24"/>
          <w:szCs w:val="24"/>
          <w:lang w:val="zh-CN" w:eastAsia="zh-CN"/>
        </w:rPr>
        <w:t>被理解为来自土著人民和地方社区</w:t>
      </w:r>
      <w:r w:rsidR="00DB0304" w:rsidRPr="007E3CAC">
        <w:rPr>
          <w:sz w:val="24"/>
          <w:szCs w:val="24"/>
          <w:lang w:val="zh-CN" w:eastAsia="zh-CN"/>
        </w:rPr>
        <w:t>，</w:t>
      </w:r>
      <w:r w:rsidRPr="007E3CAC">
        <w:rPr>
          <w:sz w:val="24"/>
          <w:szCs w:val="24"/>
          <w:lang w:val="zh-CN" w:eastAsia="zh-CN"/>
        </w:rPr>
        <w:t>了解土著和地方知识及相关问题的人（他们也可能是土著和地方知识持有者）；</w:t>
      </w:r>
      <w:r w:rsidRPr="007E3CAC">
        <w:rPr>
          <w:rFonts w:eastAsia="楷体"/>
          <w:sz w:val="24"/>
          <w:szCs w:val="24"/>
          <w:lang w:val="zh-CN" w:eastAsia="zh-CN"/>
        </w:rPr>
        <w:t>土著和地方知识方面的专家</w:t>
      </w:r>
      <w:r w:rsidRPr="007E3CAC">
        <w:rPr>
          <w:sz w:val="24"/>
          <w:szCs w:val="24"/>
          <w:lang w:val="zh-CN" w:eastAsia="zh-CN"/>
        </w:rPr>
        <w:t>被理解为了解土著和地方知识及相关问题</w:t>
      </w:r>
      <w:r w:rsidR="00DB0304" w:rsidRPr="007E3CAC">
        <w:rPr>
          <w:sz w:val="24"/>
          <w:szCs w:val="24"/>
          <w:lang w:val="zh-CN" w:eastAsia="zh-CN"/>
        </w:rPr>
        <w:t>，但</w:t>
      </w:r>
      <w:r w:rsidRPr="007E3CAC">
        <w:rPr>
          <w:sz w:val="24"/>
          <w:szCs w:val="24"/>
          <w:lang w:val="zh-CN" w:eastAsia="zh-CN"/>
        </w:rPr>
        <w:t>不一定来自土著人民和地方社区的人。</w:t>
      </w:r>
    </w:p>
    <w:p w14:paraId="298E5494" w14:textId="73C89CF5" w:rsidR="001E1E83" w:rsidRPr="007E3CAC" w:rsidRDefault="00B04DE1" w:rsidP="008F6444">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让土著和地方知识与其他知识体系对话，可为</w:t>
      </w:r>
      <w:r w:rsidR="002F2D23" w:rsidRPr="007E3CAC">
        <w:rPr>
          <w:sz w:val="24"/>
          <w:szCs w:val="24"/>
          <w:lang w:val="zh-CN" w:eastAsia="zh-CN"/>
        </w:rPr>
        <w:t>生物多样性平台</w:t>
      </w:r>
      <w:r w:rsidRPr="007E3CAC">
        <w:rPr>
          <w:sz w:val="24"/>
          <w:szCs w:val="24"/>
          <w:lang w:val="zh-CN" w:eastAsia="zh-CN"/>
        </w:rPr>
        <w:t>带来重要的新观点，导致想法和意见的趋同或分歧。这一对话将需尊重下列</w:t>
      </w:r>
      <w:r w:rsidRPr="0052193F">
        <w:rPr>
          <w:rFonts w:ascii="SimHei" w:eastAsia="SimHei" w:hAnsi="SimHei"/>
          <w:b/>
          <w:sz w:val="24"/>
          <w:szCs w:val="24"/>
          <w:lang w:val="zh-CN" w:eastAsia="zh-CN"/>
        </w:rPr>
        <w:t>一般性原则</w:t>
      </w:r>
      <w:r w:rsidRPr="007E3CAC">
        <w:rPr>
          <w:sz w:val="24"/>
          <w:szCs w:val="24"/>
          <w:lang w:val="zh-CN" w:eastAsia="zh-CN"/>
        </w:rPr>
        <w:t>：</w:t>
      </w:r>
    </w:p>
    <w:p w14:paraId="544F73ED" w14:textId="074EC308" w:rsidR="001E1E83" w:rsidRPr="007E3CAC" w:rsidRDefault="001E1E83" w:rsidP="008F6444">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有效的对话将需要土著和地方知识持有者与自然科学家和社会科学家之间通过文化尊重和敏感性建立互信和树立信心。</w:t>
      </w:r>
    </w:p>
    <w:p w14:paraId="071F33DA" w14:textId="1E80B1A3" w:rsidR="001E1E83" w:rsidRPr="007E3CAC" w:rsidRDefault="001E1E83" w:rsidP="008F6444">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该办法将需要通过由</w:t>
      </w:r>
      <w:r w:rsidR="002F2D23" w:rsidRPr="007E3CAC">
        <w:rPr>
          <w:sz w:val="24"/>
          <w:szCs w:val="24"/>
          <w:lang w:val="zh-CN" w:eastAsia="zh-CN"/>
        </w:rPr>
        <w:t>生物多样性平台</w:t>
      </w:r>
      <w:r w:rsidRPr="007E3CAC">
        <w:rPr>
          <w:sz w:val="24"/>
          <w:szCs w:val="24"/>
          <w:lang w:val="zh-CN" w:eastAsia="zh-CN"/>
        </w:rPr>
        <w:t>成员、土著人民和地方社区的现有网络以及土著和地方知识方面的专家的现有网络制定的和（或）与其协作制定的举措，提供与土著人民和地方社区对话的机会，重点讨论与</w:t>
      </w:r>
      <w:r w:rsidR="002F2D23" w:rsidRPr="007E3CAC">
        <w:rPr>
          <w:sz w:val="24"/>
          <w:szCs w:val="24"/>
          <w:lang w:val="zh-CN" w:eastAsia="zh-CN"/>
        </w:rPr>
        <w:t>生物多样性平台</w:t>
      </w:r>
      <w:r w:rsidRPr="007E3CAC">
        <w:rPr>
          <w:sz w:val="24"/>
          <w:szCs w:val="24"/>
          <w:lang w:val="zh-CN" w:eastAsia="zh-CN"/>
        </w:rPr>
        <w:t>相关的话题。</w:t>
      </w:r>
    </w:p>
    <w:p w14:paraId="5314E31F" w14:textId="040CB813" w:rsidR="001E1E83" w:rsidRPr="007E3CAC" w:rsidRDefault="001E1E83" w:rsidP="008F6444">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该办法应为通过符合惯例和传统的机制作出决策预留时间，在不同层面（例如大家庭群体、对知识可能拥有不同权利的土著人民）与相关机构展开对话以确定</w:t>
      </w:r>
      <w:r w:rsidR="002F2D23" w:rsidRPr="007E3CAC">
        <w:rPr>
          <w:sz w:val="24"/>
          <w:szCs w:val="24"/>
          <w:lang w:val="zh-CN" w:eastAsia="zh-CN"/>
        </w:rPr>
        <w:t>生物多样性平台</w:t>
      </w:r>
      <w:r w:rsidRPr="007E3CAC">
        <w:rPr>
          <w:sz w:val="24"/>
          <w:szCs w:val="24"/>
          <w:lang w:val="zh-CN" w:eastAsia="zh-CN"/>
        </w:rPr>
        <w:t>交付品制定方面的共同目标。</w:t>
      </w:r>
    </w:p>
    <w:p w14:paraId="635A0D8D" w14:textId="52357CE4" w:rsidR="001E1E83" w:rsidRPr="007E3CAC" w:rsidRDefault="001E1E83" w:rsidP="008F6444">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该办法应在适当的文化环境中应用，尊重多元互动的参与方式，使用有效的工具和战略，允许不同知识体系提出意见并在彼此间搭建起桥梁。</w:t>
      </w:r>
    </w:p>
    <w:p w14:paraId="10C6CCA4" w14:textId="2CE82CBB" w:rsidR="001E1E83" w:rsidRPr="007E3CAC" w:rsidRDefault="001E1E83" w:rsidP="008F6444">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该办法应在不歧视、包容、平权行动和</w:t>
      </w:r>
      <w:r w:rsidR="00A52DFD" w:rsidRPr="007E3CAC">
        <w:rPr>
          <w:sz w:val="24"/>
          <w:szCs w:val="24"/>
          <w:lang w:val="zh-CN" w:eastAsia="zh-CN"/>
        </w:rPr>
        <w:t>承认</w:t>
      </w:r>
      <w:r w:rsidRPr="007E3CAC">
        <w:rPr>
          <w:sz w:val="24"/>
          <w:szCs w:val="24"/>
          <w:lang w:val="zh-CN" w:eastAsia="zh-CN"/>
        </w:rPr>
        <w:t>全球社会、文化、经济和政治多元性的基础上促进参与性的、赋权的对话，寻求自由事先知情同意，并遵循有关协定、公约及和解协议。</w:t>
      </w:r>
    </w:p>
    <w:p w14:paraId="35A57111" w14:textId="6208D015" w:rsidR="001E1E83" w:rsidRPr="007E3CAC" w:rsidRDefault="001E1E83" w:rsidP="008F6444">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该办法应加强和丰富在知识收集、使用、应用、更新、加强、测试、验证、传播、分享和管理所在地的土著人民和地方社区的</w:t>
      </w:r>
      <w:r w:rsidR="004A7AC4" w:rsidRPr="007E3CAC">
        <w:rPr>
          <w:sz w:val="24"/>
          <w:szCs w:val="24"/>
          <w:lang w:val="zh-CN" w:eastAsia="zh-CN"/>
        </w:rPr>
        <w:t>原地</w:t>
      </w:r>
      <w:r w:rsidRPr="007E3CAC">
        <w:rPr>
          <w:sz w:val="24"/>
          <w:szCs w:val="24"/>
          <w:lang w:val="zh-CN" w:eastAsia="zh-CN"/>
        </w:rPr>
        <w:t>知识体系，以及在知识体系之间以反复、双向进程开展的对话。该办法应以有意义且有用的形式向土著人民和地方社区提供与政策相关的知识和政策备选方案。</w:t>
      </w:r>
    </w:p>
    <w:p w14:paraId="26EF6993" w14:textId="77777777" w:rsidR="001E1E83" w:rsidRPr="007E3CAC" w:rsidRDefault="001E1E83" w:rsidP="008F6444">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该办法旨在解决一系列广泛的</w:t>
      </w:r>
      <w:r w:rsidRPr="0052193F">
        <w:rPr>
          <w:rFonts w:ascii="SimHei" w:eastAsia="SimHei" w:hAnsi="SimHei"/>
          <w:b/>
          <w:sz w:val="24"/>
          <w:szCs w:val="24"/>
          <w:lang w:val="zh-CN" w:eastAsia="zh-CN"/>
        </w:rPr>
        <w:t>一般性挑战</w:t>
      </w:r>
      <w:r w:rsidRPr="007E3CAC">
        <w:rPr>
          <w:sz w:val="24"/>
          <w:szCs w:val="24"/>
          <w:lang w:val="zh-CN" w:eastAsia="zh-CN"/>
        </w:rPr>
        <w:t>，其中包括：</w:t>
      </w:r>
    </w:p>
    <w:p w14:paraId="49B2026B" w14:textId="63CA4D49" w:rsidR="001E1E83" w:rsidRPr="007E3CAC" w:rsidRDefault="001E1E83" w:rsidP="008F6444">
      <w:pPr>
        <w:pStyle w:val="Normalnumber"/>
        <w:numPr>
          <w:ilvl w:val="1"/>
          <w:numId w:val="5"/>
        </w:numPr>
        <w:tabs>
          <w:tab w:val="clear" w:pos="567"/>
          <w:tab w:val="num" w:pos="624"/>
        </w:tabs>
        <w:ind w:firstLine="624"/>
        <w:jc w:val="both"/>
        <w:rPr>
          <w:sz w:val="24"/>
          <w:szCs w:val="24"/>
          <w:lang w:eastAsia="zh-CN"/>
        </w:rPr>
      </w:pPr>
      <w:r w:rsidRPr="007E3CAC">
        <w:rPr>
          <w:rFonts w:eastAsia="楷体"/>
          <w:sz w:val="24"/>
          <w:szCs w:val="24"/>
          <w:lang w:val="zh-CN" w:eastAsia="zh-CN"/>
        </w:rPr>
        <w:t>尺度</w:t>
      </w:r>
      <w:r w:rsidRPr="007E3CAC">
        <w:rPr>
          <w:sz w:val="24"/>
          <w:szCs w:val="24"/>
          <w:lang w:val="zh-CN" w:eastAsia="zh-CN"/>
        </w:rPr>
        <w:t>。尺度对于横向（如</w:t>
      </w:r>
      <w:r w:rsidR="00A519DA" w:rsidRPr="007E3CAC">
        <w:rPr>
          <w:sz w:val="24"/>
          <w:szCs w:val="24"/>
          <w:lang w:val="zh-CN" w:eastAsia="zh-CN"/>
        </w:rPr>
        <w:t>跨越</w:t>
      </w:r>
      <w:r w:rsidRPr="007E3CAC">
        <w:rPr>
          <w:sz w:val="24"/>
          <w:szCs w:val="24"/>
          <w:lang w:val="zh-CN" w:eastAsia="zh-CN"/>
        </w:rPr>
        <w:t>各地方社区）和纵向（扩大和缩小知识尺度）知识的定义、校对、汇编和集合都意义重大。大多数土著和地方知识在本质上具有地方特征</w:t>
      </w:r>
      <w:r w:rsidR="00872531" w:rsidRPr="007E3CAC">
        <w:rPr>
          <w:sz w:val="24"/>
          <w:szCs w:val="24"/>
          <w:lang w:val="zh-CN" w:eastAsia="zh-CN"/>
        </w:rPr>
        <w:t>并</w:t>
      </w:r>
      <w:r w:rsidRPr="007E3CAC">
        <w:rPr>
          <w:sz w:val="24"/>
          <w:szCs w:val="24"/>
          <w:lang w:val="zh-CN" w:eastAsia="zh-CN"/>
        </w:rPr>
        <w:t>只适用于特定情况，而</w:t>
      </w:r>
      <w:r w:rsidR="002F2D23" w:rsidRPr="007E3CAC">
        <w:rPr>
          <w:sz w:val="24"/>
          <w:szCs w:val="24"/>
          <w:lang w:val="zh-CN" w:eastAsia="zh-CN"/>
        </w:rPr>
        <w:t>生物多样性平台</w:t>
      </w:r>
      <w:r w:rsidRPr="007E3CAC">
        <w:rPr>
          <w:sz w:val="24"/>
          <w:szCs w:val="24"/>
          <w:lang w:val="zh-CN" w:eastAsia="zh-CN"/>
        </w:rPr>
        <w:t>在区域和全球范围内运作，对与政策相关的知识进行严格评估。调动相关的土著和地方知识，确保通过原始知识体系的验证，确保全面</w:t>
      </w:r>
      <w:r w:rsidR="00872531" w:rsidRPr="007E3CAC">
        <w:rPr>
          <w:sz w:val="24"/>
          <w:szCs w:val="24"/>
          <w:lang w:val="zh-CN" w:eastAsia="zh-CN"/>
        </w:rPr>
        <w:t>性和代表性，同时避免丧失合法性，这是一项重大的挑战。相关的挑战</w:t>
      </w:r>
      <w:r w:rsidRPr="007E3CAC">
        <w:rPr>
          <w:sz w:val="24"/>
          <w:szCs w:val="24"/>
          <w:lang w:val="zh-CN" w:eastAsia="zh-CN"/>
        </w:rPr>
        <w:t>包括代表和参与（如下文（</w:t>
      </w:r>
      <w:r w:rsidRPr="007E3CAC">
        <w:rPr>
          <w:sz w:val="24"/>
          <w:szCs w:val="24"/>
          <w:lang w:val="zh-CN" w:eastAsia="zh-CN"/>
        </w:rPr>
        <w:t>b</w:t>
      </w:r>
      <w:r w:rsidRPr="007E3CAC">
        <w:rPr>
          <w:sz w:val="24"/>
          <w:szCs w:val="24"/>
          <w:lang w:val="zh-CN" w:eastAsia="zh-CN"/>
        </w:rPr>
        <w:t>）点所述）以及分析方面的</w:t>
      </w:r>
      <w:r w:rsidR="00872531" w:rsidRPr="007E3CAC">
        <w:rPr>
          <w:sz w:val="24"/>
          <w:szCs w:val="24"/>
          <w:lang w:val="zh-CN" w:eastAsia="zh-CN"/>
        </w:rPr>
        <w:lastRenderedPageBreak/>
        <w:t>挑战，因为各知识体系互补性的类型和程度</w:t>
      </w:r>
      <w:r w:rsidRPr="007E3CAC">
        <w:rPr>
          <w:sz w:val="24"/>
          <w:szCs w:val="24"/>
          <w:lang w:val="zh-CN" w:eastAsia="zh-CN"/>
        </w:rPr>
        <w:t>视具体情形、所涉问题和预期成果而异。</w:t>
      </w:r>
    </w:p>
    <w:p w14:paraId="4D13B0CA" w14:textId="1BB927C9" w:rsidR="001E1E83" w:rsidRPr="007E3CAC" w:rsidRDefault="001E1E83" w:rsidP="008F6444">
      <w:pPr>
        <w:pStyle w:val="Normalnumber"/>
        <w:numPr>
          <w:ilvl w:val="1"/>
          <w:numId w:val="5"/>
        </w:numPr>
        <w:tabs>
          <w:tab w:val="clear" w:pos="567"/>
          <w:tab w:val="num" w:pos="624"/>
        </w:tabs>
        <w:ind w:firstLine="624"/>
        <w:jc w:val="both"/>
        <w:rPr>
          <w:sz w:val="24"/>
          <w:szCs w:val="24"/>
          <w:lang w:eastAsia="zh-CN"/>
        </w:rPr>
      </w:pPr>
      <w:r w:rsidRPr="007E3CAC">
        <w:rPr>
          <w:rFonts w:eastAsia="楷体"/>
          <w:sz w:val="24"/>
          <w:szCs w:val="24"/>
          <w:lang w:val="zh-CN" w:eastAsia="zh-CN"/>
        </w:rPr>
        <w:t>参与和代表</w:t>
      </w:r>
      <w:r w:rsidR="0068461E" w:rsidRPr="007E3CAC">
        <w:rPr>
          <w:sz w:val="24"/>
          <w:szCs w:val="24"/>
          <w:lang w:val="zh-CN" w:eastAsia="zh-CN"/>
        </w:rPr>
        <w:t>。</w:t>
      </w:r>
      <w:r w:rsidRPr="007E3CAC">
        <w:rPr>
          <w:sz w:val="24"/>
          <w:szCs w:val="24"/>
          <w:lang w:val="zh-CN" w:eastAsia="zh-CN"/>
        </w:rPr>
        <w:t>让土著人民和当地社区切实参与和介入，对于与土著和地方知识的合作至关重要。面临的挑战是在</w:t>
      </w:r>
      <w:r w:rsidR="002F2D23" w:rsidRPr="007E3CAC">
        <w:rPr>
          <w:sz w:val="24"/>
          <w:szCs w:val="24"/>
          <w:lang w:val="zh-CN" w:eastAsia="zh-CN"/>
        </w:rPr>
        <w:t>生物多样性平台</w:t>
      </w:r>
      <w:r w:rsidRPr="007E3CAC">
        <w:rPr>
          <w:sz w:val="24"/>
          <w:szCs w:val="24"/>
          <w:lang w:val="zh-CN" w:eastAsia="zh-CN"/>
        </w:rPr>
        <w:t>现有的任务规定、细则和程序以及可用资源的</w:t>
      </w:r>
      <w:r w:rsidR="004A7AC4" w:rsidRPr="007E3CAC">
        <w:rPr>
          <w:sz w:val="24"/>
          <w:szCs w:val="24"/>
          <w:lang w:val="zh-CN" w:eastAsia="zh-CN"/>
        </w:rPr>
        <w:t>范围内</w:t>
      </w:r>
      <w:r w:rsidRPr="007E3CAC">
        <w:rPr>
          <w:sz w:val="24"/>
          <w:szCs w:val="24"/>
          <w:lang w:val="zh-CN" w:eastAsia="zh-CN"/>
        </w:rPr>
        <w:t>，寻找实现切实参与和充分代表的方法和途径。</w:t>
      </w:r>
    </w:p>
    <w:p w14:paraId="07722122" w14:textId="7BEEEEA4" w:rsidR="001E1E83" w:rsidRPr="007E3CAC" w:rsidRDefault="00DF0A89" w:rsidP="008F6444">
      <w:pPr>
        <w:pStyle w:val="Normalnumber"/>
        <w:numPr>
          <w:ilvl w:val="1"/>
          <w:numId w:val="5"/>
        </w:numPr>
        <w:tabs>
          <w:tab w:val="clear" w:pos="567"/>
          <w:tab w:val="num" w:pos="624"/>
        </w:tabs>
        <w:ind w:firstLine="624"/>
        <w:jc w:val="both"/>
        <w:rPr>
          <w:sz w:val="24"/>
          <w:szCs w:val="24"/>
          <w:lang w:eastAsia="zh-CN"/>
        </w:rPr>
      </w:pPr>
      <w:r w:rsidRPr="007E3CAC">
        <w:rPr>
          <w:rFonts w:eastAsia="楷体"/>
          <w:sz w:val="24"/>
          <w:szCs w:val="24"/>
          <w:lang w:val="zh-CN" w:eastAsia="zh-CN"/>
        </w:rPr>
        <w:t>形式</w:t>
      </w:r>
      <w:r w:rsidR="001E1E83" w:rsidRPr="007E3CAC">
        <w:rPr>
          <w:sz w:val="24"/>
          <w:szCs w:val="24"/>
          <w:lang w:val="zh-CN" w:eastAsia="zh-CN"/>
        </w:rPr>
        <w:t>。土著和地方知识往往以同行评审文献以外的书面</w:t>
      </w:r>
      <w:r w:rsidRPr="007E3CAC">
        <w:rPr>
          <w:sz w:val="24"/>
          <w:szCs w:val="24"/>
          <w:lang w:val="zh-CN" w:eastAsia="zh-CN"/>
        </w:rPr>
        <w:t>形式</w:t>
      </w:r>
      <w:r w:rsidR="001E1E83" w:rsidRPr="007E3CAC">
        <w:rPr>
          <w:sz w:val="24"/>
          <w:szCs w:val="24"/>
          <w:lang w:val="zh-CN" w:eastAsia="zh-CN"/>
        </w:rPr>
        <w:t>存在，如灰色文献，或以口头、舞蹈、歌曲和视觉表现（包括符号、纪录片和艺术品）</w:t>
      </w:r>
      <w:r w:rsidR="00310E43" w:rsidRPr="007E3CAC">
        <w:rPr>
          <w:sz w:val="24"/>
          <w:szCs w:val="24"/>
          <w:lang w:val="zh-CN" w:eastAsia="zh-CN"/>
        </w:rPr>
        <w:t>等其他方式出现</w:t>
      </w:r>
      <w:r w:rsidR="001E1E83" w:rsidRPr="007E3CAC">
        <w:rPr>
          <w:sz w:val="24"/>
          <w:szCs w:val="24"/>
          <w:lang w:val="zh-CN" w:eastAsia="zh-CN"/>
        </w:rPr>
        <w:t>。有时知识持有者</w:t>
      </w:r>
      <w:r w:rsidR="00B842B2" w:rsidRPr="007E3CAC">
        <w:rPr>
          <w:sz w:val="24"/>
          <w:szCs w:val="24"/>
          <w:lang w:val="zh-CN" w:eastAsia="zh-CN"/>
        </w:rPr>
        <w:t>未</w:t>
      </w:r>
      <w:r w:rsidR="001E1E83" w:rsidRPr="007E3CAC">
        <w:rPr>
          <w:sz w:val="24"/>
          <w:szCs w:val="24"/>
          <w:lang w:val="zh-CN" w:eastAsia="zh-CN"/>
        </w:rPr>
        <w:t>以任何</w:t>
      </w:r>
      <w:r w:rsidR="00310E43" w:rsidRPr="007E3CAC">
        <w:rPr>
          <w:sz w:val="24"/>
          <w:szCs w:val="24"/>
          <w:lang w:val="zh-CN" w:eastAsia="zh-CN"/>
        </w:rPr>
        <w:t>方式</w:t>
      </w:r>
      <w:r w:rsidR="001E1E83" w:rsidRPr="007E3CAC">
        <w:rPr>
          <w:sz w:val="24"/>
          <w:szCs w:val="24"/>
          <w:lang w:val="zh-CN" w:eastAsia="zh-CN"/>
        </w:rPr>
        <w:t>记录其知识，又或者以无形的方式传播知识。形式繁多且难以获取，这构成了一项重大的挑战。应对现有形式繁多问题的指南和方法将得到制定。在土著和地方知识没有记录或</w:t>
      </w:r>
      <w:r w:rsidR="00310E43" w:rsidRPr="007E3CAC">
        <w:rPr>
          <w:sz w:val="24"/>
          <w:szCs w:val="24"/>
          <w:lang w:val="zh-CN" w:eastAsia="zh-CN"/>
        </w:rPr>
        <w:t>仅</w:t>
      </w:r>
      <w:r w:rsidR="001E1E83" w:rsidRPr="007E3CAC">
        <w:rPr>
          <w:sz w:val="24"/>
          <w:szCs w:val="24"/>
          <w:lang w:val="zh-CN" w:eastAsia="zh-CN"/>
        </w:rPr>
        <w:t>以无形方式记录的情况下，</w:t>
      </w:r>
      <w:r w:rsidR="00310E43" w:rsidRPr="007E3CAC">
        <w:rPr>
          <w:sz w:val="24"/>
          <w:szCs w:val="24"/>
          <w:lang w:val="zh-CN" w:eastAsia="zh-CN"/>
        </w:rPr>
        <w:t>将考虑把知识以有形产品的方式记录下来且不违反</w:t>
      </w:r>
      <w:r w:rsidR="002F2D23" w:rsidRPr="007E3CAC">
        <w:rPr>
          <w:sz w:val="24"/>
          <w:szCs w:val="24"/>
          <w:lang w:val="zh-CN" w:eastAsia="zh-CN"/>
        </w:rPr>
        <w:t>生物多样性平台</w:t>
      </w:r>
      <w:r w:rsidR="001E1E83" w:rsidRPr="007E3CAC">
        <w:rPr>
          <w:sz w:val="24"/>
          <w:szCs w:val="24"/>
          <w:lang w:val="zh-CN" w:eastAsia="zh-CN"/>
        </w:rPr>
        <w:t>任务规定</w:t>
      </w:r>
      <w:r w:rsidR="00310E43" w:rsidRPr="007E3CAC">
        <w:rPr>
          <w:sz w:val="24"/>
          <w:szCs w:val="24"/>
          <w:lang w:val="zh-CN" w:eastAsia="zh-CN"/>
        </w:rPr>
        <w:t>的</w:t>
      </w:r>
      <w:r w:rsidR="001E1E83" w:rsidRPr="007E3CAC">
        <w:rPr>
          <w:sz w:val="24"/>
          <w:szCs w:val="24"/>
          <w:lang w:val="zh-CN" w:eastAsia="zh-CN"/>
        </w:rPr>
        <w:t>方法和途径。</w:t>
      </w:r>
    </w:p>
    <w:p w14:paraId="406DD078" w14:textId="34966D49" w:rsidR="001E1E83" w:rsidRPr="007E3CAC" w:rsidRDefault="001E1E83" w:rsidP="008F6444">
      <w:pPr>
        <w:pStyle w:val="Normalnumber"/>
        <w:numPr>
          <w:ilvl w:val="1"/>
          <w:numId w:val="5"/>
        </w:numPr>
        <w:tabs>
          <w:tab w:val="clear" w:pos="567"/>
          <w:tab w:val="num" w:pos="624"/>
        </w:tabs>
        <w:ind w:firstLine="624"/>
        <w:jc w:val="both"/>
        <w:rPr>
          <w:sz w:val="24"/>
          <w:szCs w:val="24"/>
          <w:lang w:eastAsia="zh-CN"/>
        </w:rPr>
      </w:pPr>
      <w:r w:rsidRPr="007E3CAC">
        <w:rPr>
          <w:rFonts w:eastAsia="楷体"/>
          <w:sz w:val="24"/>
          <w:szCs w:val="24"/>
          <w:lang w:val="zh-CN" w:eastAsia="zh-CN"/>
        </w:rPr>
        <w:t>方法和工具</w:t>
      </w:r>
      <w:r w:rsidRPr="007E3CAC">
        <w:rPr>
          <w:sz w:val="24"/>
          <w:szCs w:val="24"/>
          <w:lang w:val="zh-CN" w:eastAsia="zh-CN"/>
        </w:rPr>
        <w:t>。此工作所需的很多方法和特定工具目前尚不存在，需由</w:t>
      </w:r>
      <w:r w:rsidR="002F2D23" w:rsidRPr="007E3CAC">
        <w:rPr>
          <w:sz w:val="24"/>
          <w:szCs w:val="24"/>
          <w:lang w:val="zh-CN" w:eastAsia="zh-CN"/>
        </w:rPr>
        <w:t>生物多样性平台</w:t>
      </w:r>
      <w:r w:rsidRPr="007E3CAC">
        <w:rPr>
          <w:sz w:val="24"/>
          <w:szCs w:val="24"/>
          <w:lang w:val="zh-CN" w:eastAsia="zh-CN"/>
        </w:rPr>
        <w:t>在考虑上述所有因素后开发。</w:t>
      </w:r>
    </w:p>
    <w:p w14:paraId="4FE3717F" w14:textId="358CD983" w:rsidR="001E1E83" w:rsidRPr="007E3CAC" w:rsidRDefault="001E1E83" w:rsidP="008F6444">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这一办法为开先河之举，应被理解为漫长征程的第一步，而土著人民和地方社区是其中的关键合作伙伴。</w:t>
      </w:r>
    </w:p>
    <w:p w14:paraId="6385F02C" w14:textId="1E9718C9" w:rsidR="001E1E83" w:rsidRPr="007E3CAC" w:rsidRDefault="006E67B5" w:rsidP="00115D11">
      <w:pPr>
        <w:keepNext/>
        <w:keepLines/>
        <w:tabs>
          <w:tab w:val="right" w:pos="851"/>
          <w:tab w:val="left" w:pos="1247"/>
          <w:tab w:val="left" w:pos="1814"/>
          <w:tab w:val="left" w:pos="2381"/>
          <w:tab w:val="left" w:pos="2948"/>
          <w:tab w:val="left" w:pos="3515"/>
        </w:tabs>
        <w:suppressAutoHyphens/>
        <w:spacing w:line="240" w:lineRule="auto"/>
        <w:ind w:left="1247" w:right="284" w:hanging="1247"/>
        <w:jc w:val="left"/>
        <w:rPr>
          <w:rFonts w:ascii="Times New Roman" w:eastAsia="SimHei" w:hAnsi="Times New Roman"/>
          <w:b/>
          <w:sz w:val="28"/>
          <w:szCs w:val="28"/>
          <w:lang w:val="zh-CN"/>
        </w:rPr>
      </w:pPr>
      <w:r w:rsidRPr="007E3CAC">
        <w:rPr>
          <w:rFonts w:ascii="Times New Roman" w:eastAsia="SimHei" w:hAnsi="Times New Roman"/>
          <w:b/>
          <w:sz w:val="28"/>
          <w:szCs w:val="28"/>
          <w:lang w:val="zh-CN"/>
        </w:rPr>
        <w:tab/>
      </w:r>
      <w:r w:rsidR="002F2D23" w:rsidRPr="007E3CAC">
        <w:rPr>
          <w:rFonts w:ascii="Times New Roman" w:eastAsia="SimHei" w:hAnsi="Times New Roman"/>
          <w:b/>
          <w:sz w:val="28"/>
          <w:szCs w:val="28"/>
          <w:lang w:val="zh-CN"/>
        </w:rPr>
        <w:t xml:space="preserve">  </w:t>
      </w:r>
      <w:r w:rsidRPr="007E3CAC">
        <w:rPr>
          <w:rFonts w:ascii="Times New Roman" w:eastAsia="SimHei" w:hAnsi="Times New Roman"/>
          <w:b/>
          <w:sz w:val="28"/>
          <w:szCs w:val="28"/>
          <w:lang w:val="zh-CN"/>
        </w:rPr>
        <w:t>二、</w:t>
      </w:r>
      <w:r w:rsidR="002F2D23" w:rsidRPr="007E3CAC">
        <w:rPr>
          <w:rFonts w:ascii="Times New Roman" w:eastAsia="SimHei" w:hAnsi="Times New Roman"/>
          <w:b/>
          <w:sz w:val="28"/>
          <w:szCs w:val="28"/>
          <w:lang w:val="zh-CN"/>
        </w:rPr>
        <w:t xml:space="preserve">   </w:t>
      </w:r>
      <w:r w:rsidR="00115D11">
        <w:rPr>
          <w:rFonts w:ascii="Times New Roman" w:eastAsia="SimHei" w:hAnsi="Times New Roman"/>
          <w:b/>
          <w:sz w:val="28"/>
          <w:szCs w:val="28"/>
        </w:rPr>
        <w:t xml:space="preserve">    </w:t>
      </w:r>
      <w:r w:rsidRPr="007E3CAC">
        <w:rPr>
          <w:rFonts w:ascii="Times New Roman" w:eastAsia="SimHei" w:hAnsi="Times New Roman"/>
          <w:b/>
          <w:sz w:val="28"/>
          <w:szCs w:val="28"/>
          <w:lang w:val="zh-CN"/>
        </w:rPr>
        <w:t>与土著和地方知识合作的总体拟议办法</w:t>
      </w:r>
    </w:p>
    <w:p w14:paraId="245BBC6D" w14:textId="21EE8488" w:rsidR="001E1E83" w:rsidRPr="007E3CAC" w:rsidRDefault="001E1E83" w:rsidP="00933EC8">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以下拟议办法贯穿了</w:t>
      </w:r>
      <w:r w:rsidR="002F2D23" w:rsidRPr="007E3CAC">
        <w:rPr>
          <w:sz w:val="24"/>
          <w:szCs w:val="24"/>
          <w:lang w:val="zh-CN" w:eastAsia="zh-CN"/>
        </w:rPr>
        <w:t>生物多样性平台</w:t>
      </w:r>
      <w:r w:rsidRPr="007E3CAC">
        <w:rPr>
          <w:sz w:val="24"/>
          <w:szCs w:val="24"/>
          <w:lang w:val="zh-CN" w:eastAsia="zh-CN"/>
        </w:rPr>
        <w:t>的四项职能，为四项职能分别列出了相关活动。</w:t>
      </w:r>
    </w:p>
    <w:p w14:paraId="6E585F69" w14:textId="14FD7EA3" w:rsidR="001E1E83" w:rsidRPr="007E3CAC" w:rsidRDefault="006E67B5" w:rsidP="00933EC8">
      <w:pPr>
        <w:keepNext/>
        <w:keepLines/>
        <w:tabs>
          <w:tab w:val="right" w:pos="851"/>
          <w:tab w:val="left" w:pos="1247"/>
          <w:tab w:val="left" w:pos="1814"/>
          <w:tab w:val="left" w:pos="2381"/>
          <w:tab w:val="left" w:pos="2948"/>
          <w:tab w:val="left" w:pos="3515"/>
        </w:tabs>
        <w:suppressAutoHyphens/>
        <w:spacing w:line="240" w:lineRule="auto"/>
        <w:ind w:left="1247" w:right="284" w:hanging="1247"/>
        <w:rPr>
          <w:rFonts w:ascii="Times New Roman" w:eastAsia="SimHei" w:hAnsi="Times New Roman"/>
          <w:b/>
          <w:sz w:val="24"/>
          <w:szCs w:val="24"/>
          <w:lang w:val="zh-CN"/>
        </w:rPr>
      </w:pPr>
      <w:r w:rsidRPr="007E3CAC">
        <w:rPr>
          <w:rFonts w:ascii="Times New Roman" w:eastAsia="SimHei" w:hAnsi="Times New Roman"/>
          <w:b/>
          <w:sz w:val="24"/>
          <w:szCs w:val="24"/>
          <w:lang w:val="zh-CN"/>
        </w:rPr>
        <w:tab/>
      </w:r>
      <w:r w:rsidR="002F2D23" w:rsidRPr="007E3CAC">
        <w:rPr>
          <w:rFonts w:ascii="Times New Roman" w:eastAsia="SimHei" w:hAnsi="Times New Roman"/>
          <w:b/>
          <w:sz w:val="24"/>
          <w:szCs w:val="24"/>
          <w:lang w:val="zh-CN"/>
        </w:rPr>
        <w:t xml:space="preserve">     </w:t>
      </w:r>
      <w:r w:rsidRPr="007E3CAC">
        <w:rPr>
          <w:rFonts w:ascii="Times New Roman" w:eastAsia="SimHei" w:hAnsi="Times New Roman"/>
          <w:b/>
          <w:sz w:val="24"/>
          <w:szCs w:val="24"/>
          <w:lang w:val="zh-CN"/>
        </w:rPr>
        <w:t>A.</w:t>
      </w:r>
      <w:r w:rsidR="002F2D23" w:rsidRPr="007E3CAC">
        <w:rPr>
          <w:rFonts w:ascii="Times New Roman" w:eastAsia="SimHei" w:hAnsi="Times New Roman"/>
          <w:b/>
          <w:sz w:val="24"/>
          <w:szCs w:val="24"/>
          <w:lang w:val="zh-CN"/>
        </w:rPr>
        <w:t xml:space="preserve">   </w:t>
      </w:r>
      <w:r w:rsidR="00115D11">
        <w:rPr>
          <w:rFonts w:ascii="Times New Roman" w:eastAsia="SimHei" w:hAnsi="Times New Roman"/>
          <w:b/>
          <w:sz w:val="24"/>
          <w:szCs w:val="24"/>
        </w:rPr>
        <w:t xml:space="preserve">        </w:t>
      </w:r>
      <w:r w:rsidRPr="007E3CAC">
        <w:rPr>
          <w:rFonts w:ascii="Times New Roman" w:eastAsia="SimHei" w:hAnsi="Times New Roman"/>
          <w:b/>
          <w:sz w:val="24"/>
          <w:szCs w:val="24"/>
          <w:lang w:val="zh-CN"/>
        </w:rPr>
        <w:t>评估</w:t>
      </w:r>
    </w:p>
    <w:p w14:paraId="4F5139BA" w14:textId="62FB80C5" w:rsidR="001E1E83" w:rsidRPr="007E3CAC" w:rsidRDefault="00243CFE" w:rsidP="00933EC8">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对</w:t>
      </w:r>
      <w:r w:rsidR="001E1E83" w:rsidRPr="007E3CAC">
        <w:rPr>
          <w:sz w:val="24"/>
          <w:szCs w:val="24"/>
          <w:lang w:val="zh-CN" w:eastAsia="zh-CN"/>
        </w:rPr>
        <w:t>现有知识</w:t>
      </w:r>
      <w:r w:rsidRPr="007E3CAC">
        <w:rPr>
          <w:sz w:val="24"/>
          <w:szCs w:val="24"/>
          <w:lang w:val="zh-CN" w:eastAsia="zh-CN"/>
        </w:rPr>
        <w:t>的评估</w:t>
      </w:r>
      <w:r w:rsidR="001E1E83" w:rsidRPr="007E3CAC">
        <w:rPr>
          <w:sz w:val="24"/>
          <w:szCs w:val="24"/>
          <w:lang w:val="zh-CN" w:eastAsia="zh-CN"/>
        </w:rPr>
        <w:t>构成了这一办法的支柱。它包括四个阶段：</w:t>
      </w:r>
    </w:p>
    <w:p w14:paraId="7A2074B3" w14:textId="5F96BCBB" w:rsidR="001E1E83" w:rsidRPr="007E3CAC" w:rsidRDefault="001E1E83" w:rsidP="00933EC8">
      <w:pPr>
        <w:pStyle w:val="Normalnumber"/>
        <w:numPr>
          <w:ilvl w:val="0"/>
          <w:numId w:val="5"/>
        </w:numPr>
        <w:tabs>
          <w:tab w:val="clear" w:pos="567"/>
          <w:tab w:val="num" w:pos="624"/>
        </w:tabs>
        <w:jc w:val="both"/>
        <w:rPr>
          <w:sz w:val="24"/>
          <w:szCs w:val="24"/>
          <w:lang w:eastAsia="zh-CN"/>
        </w:rPr>
      </w:pPr>
      <w:r w:rsidRPr="0052193F">
        <w:rPr>
          <w:rFonts w:ascii="SimHei" w:eastAsia="SimHei" w:hAnsi="SimHei"/>
          <w:b/>
          <w:sz w:val="24"/>
          <w:szCs w:val="24"/>
          <w:lang w:val="zh-CN" w:eastAsia="zh-CN"/>
        </w:rPr>
        <w:t>第一阶段</w:t>
      </w:r>
      <w:r w:rsidRPr="007E3CAC">
        <w:rPr>
          <w:sz w:val="24"/>
          <w:szCs w:val="24"/>
          <w:lang w:val="zh-CN" w:eastAsia="zh-CN"/>
        </w:rPr>
        <w:t>是</w:t>
      </w:r>
      <w:r w:rsidR="00955991" w:rsidRPr="007E3CAC">
        <w:rPr>
          <w:sz w:val="24"/>
          <w:szCs w:val="24"/>
          <w:lang w:val="zh-CN" w:eastAsia="zh-CN"/>
        </w:rPr>
        <w:t>对</w:t>
      </w:r>
      <w:r w:rsidRPr="007E3CAC">
        <w:rPr>
          <w:sz w:val="24"/>
          <w:szCs w:val="24"/>
          <w:lang w:val="zh-CN" w:eastAsia="zh-CN"/>
        </w:rPr>
        <w:t>问题和目标的协同定义，应在评估的范围界定时实现，且应得出用于评估的关键问题。一般而言，建议考虑下列几大类问题：</w:t>
      </w:r>
    </w:p>
    <w:p w14:paraId="4A29F8F4" w14:textId="1846037D" w:rsidR="001E1E83" w:rsidRPr="007E3CAC" w:rsidRDefault="009C63BA" w:rsidP="00933EC8">
      <w:pPr>
        <w:pStyle w:val="Normalnumber"/>
        <w:numPr>
          <w:ilvl w:val="1"/>
          <w:numId w:val="5"/>
        </w:numPr>
        <w:tabs>
          <w:tab w:val="clear" w:pos="567"/>
          <w:tab w:val="num" w:pos="624"/>
        </w:tabs>
        <w:ind w:firstLine="624"/>
        <w:jc w:val="both"/>
        <w:rPr>
          <w:rFonts w:eastAsia="楷体"/>
          <w:sz w:val="24"/>
          <w:szCs w:val="24"/>
          <w:lang w:val="zh-CN" w:eastAsia="zh-CN"/>
        </w:rPr>
      </w:pPr>
      <w:r w:rsidRPr="007E3CAC">
        <w:rPr>
          <w:rFonts w:eastAsia="楷体"/>
          <w:sz w:val="24"/>
          <w:szCs w:val="24"/>
          <w:lang w:val="zh-CN" w:eastAsia="zh-CN"/>
        </w:rPr>
        <w:t>在自然的管理和保护、</w:t>
      </w:r>
      <w:r w:rsidR="00B842B2" w:rsidRPr="007E3CAC">
        <w:rPr>
          <w:rFonts w:eastAsia="楷体"/>
          <w:sz w:val="24"/>
          <w:szCs w:val="24"/>
          <w:lang w:val="zh-CN" w:eastAsia="zh-CN"/>
        </w:rPr>
        <w:t>实现</w:t>
      </w:r>
      <w:r w:rsidR="001E1E83" w:rsidRPr="007E3CAC">
        <w:rPr>
          <w:rFonts w:eastAsia="楷体"/>
          <w:sz w:val="24"/>
          <w:szCs w:val="24"/>
          <w:lang w:val="zh-CN" w:eastAsia="zh-CN"/>
        </w:rPr>
        <w:t>自然对人类的贡献、在区域和全球范围内确保良好生活质量的问题上，土著人民和地方社区在知识、习俗、世界观方面有何贡献？</w:t>
      </w:r>
    </w:p>
    <w:p w14:paraId="47408148" w14:textId="314E492B" w:rsidR="001E1E83" w:rsidRPr="007E3CAC" w:rsidRDefault="001E1E83" w:rsidP="00933EC8">
      <w:pPr>
        <w:pStyle w:val="Normalnumber"/>
        <w:numPr>
          <w:ilvl w:val="1"/>
          <w:numId w:val="5"/>
        </w:numPr>
        <w:tabs>
          <w:tab w:val="clear" w:pos="567"/>
          <w:tab w:val="num" w:pos="624"/>
        </w:tabs>
        <w:ind w:firstLine="624"/>
        <w:jc w:val="both"/>
        <w:rPr>
          <w:rFonts w:eastAsia="楷体"/>
          <w:sz w:val="24"/>
          <w:szCs w:val="24"/>
          <w:lang w:val="zh-CN" w:eastAsia="zh-CN"/>
        </w:rPr>
      </w:pPr>
      <w:r w:rsidRPr="007E3CAC">
        <w:rPr>
          <w:rFonts w:eastAsia="楷体"/>
          <w:sz w:val="24"/>
          <w:szCs w:val="24"/>
          <w:lang w:val="zh-CN" w:eastAsia="zh-CN"/>
        </w:rPr>
        <w:t>哪些最重要的压力和因素正在破坏这些贡献，并影响到土著人民和地方社区今世后代的生活质量？</w:t>
      </w:r>
    </w:p>
    <w:p w14:paraId="10AC7C6E" w14:textId="41D8F242" w:rsidR="001E1E83" w:rsidRPr="007E3CAC" w:rsidRDefault="001E1E83" w:rsidP="00933EC8">
      <w:pPr>
        <w:pStyle w:val="Normalnumber"/>
        <w:numPr>
          <w:ilvl w:val="1"/>
          <w:numId w:val="5"/>
        </w:numPr>
        <w:tabs>
          <w:tab w:val="clear" w:pos="567"/>
          <w:tab w:val="num" w:pos="624"/>
        </w:tabs>
        <w:ind w:firstLine="624"/>
        <w:jc w:val="both"/>
        <w:rPr>
          <w:rFonts w:eastAsia="楷体"/>
          <w:sz w:val="24"/>
          <w:szCs w:val="24"/>
          <w:lang w:val="zh-CN" w:eastAsia="zh-CN"/>
        </w:rPr>
      </w:pPr>
      <w:r w:rsidRPr="007E3CAC">
        <w:rPr>
          <w:rFonts w:eastAsia="楷体"/>
          <w:sz w:val="24"/>
          <w:szCs w:val="24"/>
          <w:lang w:val="zh-CN" w:eastAsia="zh-CN"/>
        </w:rPr>
        <w:t>针对土著人民和地</w:t>
      </w:r>
      <w:r w:rsidR="009C63BA" w:rsidRPr="007E3CAC">
        <w:rPr>
          <w:rFonts w:eastAsia="楷体"/>
          <w:sz w:val="24"/>
          <w:szCs w:val="24"/>
          <w:lang w:val="zh-CN" w:eastAsia="zh-CN"/>
        </w:rPr>
        <w:t>方社区及其知识和习俗，存在哪些政策响应、措施和进程可加强和改进自然治理以及</w:t>
      </w:r>
      <w:r w:rsidRPr="007E3CAC">
        <w:rPr>
          <w:rFonts w:eastAsia="楷体"/>
          <w:sz w:val="24"/>
          <w:szCs w:val="24"/>
          <w:lang w:val="zh-CN" w:eastAsia="zh-CN"/>
        </w:rPr>
        <w:t>自然对人类的惠益？</w:t>
      </w:r>
    </w:p>
    <w:p w14:paraId="442E3033" w14:textId="0CC502DA" w:rsidR="001E1E83" w:rsidRPr="007E3CAC" w:rsidRDefault="001E1E83" w:rsidP="00933EC8">
      <w:pPr>
        <w:pStyle w:val="Normalnumber"/>
        <w:numPr>
          <w:ilvl w:val="0"/>
          <w:numId w:val="5"/>
        </w:numPr>
        <w:tabs>
          <w:tab w:val="clear" w:pos="567"/>
          <w:tab w:val="num" w:pos="624"/>
        </w:tabs>
        <w:jc w:val="both"/>
        <w:rPr>
          <w:sz w:val="24"/>
          <w:szCs w:val="24"/>
          <w:lang w:eastAsia="zh-CN"/>
        </w:rPr>
      </w:pPr>
      <w:r w:rsidRPr="0052193F">
        <w:rPr>
          <w:rFonts w:ascii="SimHei" w:eastAsia="SimHei" w:hAnsi="SimHei"/>
          <w:b/>
          <w:sz w:val="24"/>
          <w:szCs w:val="24"/>
          <w:lang w:val="zh-CN" w:eastAsia="zh-CN"/>
        </w:rPr>
        <w:t>第二阶段</w:t>
      </w:r>
      <w:r w:rsidRPr="007E3CAC">
        <w:rPr>
          <w:sz w:val="24"/>
          <w:szCs w:val="24"/>
          <w:lang w:val="zh-CN" w:eastAsia="zh-CN"/>
        </w:rPr>
        <w:t>是从多个土著和地方知识来源</w:t>
      </w:r>
      <w:r w:rsidR="009C27FA" w:rsidRPr="007E3CAC">
        <w:rPr>
          <w:sz w:val="24"/>
          <w:szCs w:val="24"/>
          <w:lang w:val="zh-CN" w:eastAsia="zh-CN"/>
        </w:rPr>
        <w:t>收集</w:t>
      </w:r>
      <w:r w:rsidRPr="007E3CAC">
        <w:rPr>
          <w:sz w:val="24"/>
          <w:szCs w:val="24"/>
          <w:lang w:val="zh-CN" w:eastAsia="zh-CN"/>
        </w:rPr>
        <w:t>范围广泛的证据和数据，以便一经核准后着手评估工作，其中包括：</w:t>
      </w:r>
    </w:p>
    <w:p w14:paraId="3AFBDCC2" w14:textId="0E277FDA" w:rsidR="001E1E83" w:rsidRPr="007E3CAC" w:rsidRDefault="001E1E83" w:rsidP="00933EC8">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文献审查、综合报告、地理空间数据以及以无障碍的书面形式记录的土著和地方知识来源；</w:t>
      </w:r>
    </w:p>
    <w:p w14:paraId="6B50DC36" w14:textId="1A786D92" w:rsidR="001E1E83" w:rsidRPr="007E3CAC" w:rsidRDefault="001E1E83" w:rsidP="00933EC8">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lastRenderedPageBreak/>
        <w:t>被记录、可引用且可获得的，以诸如歌曲、口述历史、舞蹈等形式表现的土著和地方知识；</w:t>
      </w:r>
    </w:p>
    <w:p w14:paraId="181CE660" w14:textId="51009A44" w:rsidR="001E1E83" w:rsidRPr="007E3CAC" w:rsidRDefault="001E1E83" w:rsidP="00933EC8">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来自</w:t>
      </w:r>
      <w:r w:rsidR="002F2D23" w:rsidRPr="007E3CAC">
        <w:rPr>
          <w:sz w:val="24"/>
          <w:szCs w:val="24"/>
          <w:lang w:val="zh-CN" w:eastAsia="zh-CN"/>
        </w:rPr>
        <w:t>生物多样性平台</w:t>
      </w:r>
      <w:r w:rsidRPr="007E3CAC">
        <w:rPr>
          <w:sz w:val="24"/>
          <w:szCs w:val="24"/>
          <w:lang w:val="zh-CN" w:eastAsia="zh-CN"/>
        </w:rPr>
        <w:t>的其他评估和相关报告的文献、数据</w:t>
      </w:r>
      <w:r w:rsidR="0090223B" w:rsidRPr="007E3CAC">
        <w:rPr>
          <w:sz w:val="24"/>
          <w:szCs w:val="24"/>
          <w:lang w:val="zh-CN" w:eastAsia="zh-CN"/>
        </w:rPr>
        <w:t>和</w:t>
      </w:r>
      <w:r w:rsidRPr="007E3CAC">
        <w:rPr>
          <w:sz w:val="24"/>
          <w:szCs w:val="24"/>
          <w:lang w:val="zh-CN" w:eastAsia="zh-CN"/>
        </w:rPr>
        <w:t>案例的汇编；</w:t>
      </w:r>
    </w:p>
    <w:p w14:paraId="27BEB3F0" w14:textId="77777777" w:rsidR="001E1E83" w:rsidRPr="007E3CAC" w:rsidRDefault="001E1E83" w:rsidP="00933EC8">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来自国际研究中心、机构及相关区域中心的报告和数据的汇编；</w:t>
      </w:r>
    </w:p>
    <w:p w14:paraId="5A09C777" w14:textId="77777777" w:rsidR="001E1E83" w:rsidRPr="007E3CAC" w:rsidRDefault="001E1E83" w:rsidP="00933EC8">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空间直观式数据和地理空间数据来源的汇编。</w:t>
      </w:r>
    </w:p>
    <w:p w14:paraId="443612CC" w14:textId="7686B8D4" w:rsidR="001E1E83" w:rsidRPr="007E3CAC" w:rsidRDefault="001E1E83" w:rsidP="00933EC8">
      <w:pPr>
        <w:pStyle w:val="Normalnumber"/>
        <w:numPr>
          <w:ilvl w:val="0"/>
          <w:numId w:val="5"/>
        </w:numPr>
        <w:tabs>
          <w:tab w:val="clear" w:pos="567"/>
          <w:tab w:val="num" w:pos="624"/>
        </w:tabs>
        <w:jc w:val="both"/>
        <w:rPr>
          <w:sz w:val="24"/>
          <w:szCs w:val="24"/>
          <w:lang w:eastAsia="zh-CN"/>
        </w:rPr>
      </w:pPr>
      <w:r w:rsidRPr="0052193F">
        <w:rPr>
          <w:rFonts w:ascii="SimHei" w:eastAsia="SimHei" w:hAnsi="SimHei"/>
          <w:b/>
          <w:sz w:val="24"/>
          <w:szCs w:val="24"/>
          <w:lang w:val="zh-CN" w:eastAsia="zh-CN"/>
        </w:rPr>
        <w:t>第三阶段</w:t>
      </w:r>
      <w:r w:rsidRPr="007E3CAC">
        <w:rPr>
          <w:sz w:val="24"/>
          <w:szCs w:val="24"/>
          <w:lang w:val="zh-CN" w:eastAsia="zh-CN"/>
        </w:rPr>
        <w:t>的重点是让土著人民和地方社区适当参与具体评估的不同草案的审查。</w:t>
      </w:r>
    </w:p>
    <w:p w14:paraId="697BEB88" w14:textId="45BEBCDD" w:rsidR="001E1E83" w:rsidRPr="007E3CAC" w:rsidRDefault="001E1E83" w:rsidP="00933EC8">
      <w:pPr>
        <w:pStyle w:val="Normalnumber"/>
        <w:numPr>
          <w:ilvl w:val="0"/>
          <w:numId w:val="5"/>
        </w:numPr>
        <w:tabs>
          <w:tab w:val="clear" w:pos="567"/>
          <w:tab w:val="num" w:pos="624"/>
        </w:tabs>
        <w:jc w:val="both"/>
        <w:rPr>
          <w:sz w:val="24"/>
          <w:szCs w:val="24"/>
          <w:lang w:eastAsia="zh-CN"/>
        </w:rPr>
      </w:pPr>
      <w:r w:rsidRPr="0052193F">
        <w:rPr>
          <w:rFonts w:ascii="SimHei" w:eastAsia="SimHei" w:hAnsi="SimHei"/>
          <w:b/>
          <w:sz w:val="24"/>
          <w:szCs w:val="24"/>
          <w:lang w:val="zh-CN" w:eastAsia="zh-CN"/>
        </w:rPr>
        <w:t>第四阶段</w:t>
      </w:r>
      <w:r w:rsidRPr="007E3CAC">
        <w:rPr>
          <w:sz w:val="24"/>
          <w:szCs w:val="24"/>
          <w:lang w:val="zh-CN" w:eastAsia="zh-CN"/>
        </w:rPr>
        <w:t>的目标是在评估结束后向土著人民和地方社区</w:t>
      </w:r>
      <w:r w:rsidRPr="007E3CAC">
        <w:rPr>
          <w:sz w:val="24"/>
          <w:szCs w:val="24"/>
          <w:lang w:val="zh-CN" w:eastAsia="zh-CN"/>
        </w:rPr>
        <w:t>“</w:t>
      </w:r>
      <w:r w:rsidRPr="007E3CAC">
        <w:rPr>
          <w:sz w:val="24"/>
          <w:szCs w:val="24"/>
          <w:lang w:val="zh-CN" w:eastAsia="zh-CN"/>
        </w:rPr>
        <w:t>回馈</w:t>
      </w:r>
      <w:r w:rsidRPr="007E3CAC">
        <w:rPr>
          <w:sz w:val="24"/>
          <w:szCs w:val="24"/>
          <w:lang w:val="zh-CN" w:eastAsia="zh-CN"/>
        </w:rPr>
        <w:t>”</w:t>
      </w:r>
      <w:r w:rsidRPr="007E3CAC">
        <w:rPr>
          <w:sz w:val="24"/>
          <w:szCs w:val="24"/>
          <w:lang w:val="zh-CN" w:eastAsia="zh-CN"/>
        </w:rPr>
        <w:t>评估中所得的知识和见解。回馈工作可让主要结果及其影响得到联合评价</w:t>
      </w:r>
      <w:r w:rsidR="005D3375" w:rsidRPr="007E3CAC">
        <w:rPr>
          <w:sz w:val="24"/>
          <w:szCs w:val="24"/>
          <w:lang w:val="zh-CN" w:eastAsia="zh-CN"/>
        </w:rPr>
        <w:t>，包括重新评估知识缺口和推动新知识的产生，以及促进能力建设活动</w:t>
      </w:r>
      <w:r w:rsidR="004878F4" w:rsidRPr="007E3CAC">
        <w:rPr>
          <w:sz w:val="24"/>
          <w:szCs w:val="24"/>
          <w:lang w:val="zh-CN" w:eastAsia="zh-CN"/>
        </w:rPr>
        <w:t>从而</w:t>
      </w:r>
      <w:r w:rsidRPr="007E3CAC">
        <w:rPr>
          <w:sz w:val="24"/>
          <w:szCs w:val="24"/>
          <w:lang w:val="zh-CN" w:eastAsia="zh-CN"/>
        </w:rPr>
        <w:t>支持经验教训和良好做法的吸收。</w:t>
      </w:r>
    </w:p>
    <w:p w14:paraId="5207AEED" w14:textId="77777777" w:rsidR="001E1E83" w:rsidRPr="007E3CAC" w:rsidRDefault="001E1E83" w:rsidP="00933EC8">
      <w:pPr>
        <w:pStyle w:val="Normalnumber"/>
        <w:keepNext/>
        <w:keepLines/>
        <w:numPr>
          <w:ilvl w:val="0"/>
          <w:numId w:val="5"/>
        </w:numPr>
        <w:tabs>
          <w:tab w:val="clear" w:pos="567"/>
          <w:tab w:val="num" w:pos="624"/>
        </w:tabs>
        <w:jc w:val="both"/>
        <w:rPr>
          <w:sz w:val="24"/>
          <w:szCs w:val="24"/>
          <w:lang w:eastAsia="zh-CN"/>
        </w:rPr>
      </w:pPr>
      <w:r w:rsidRPr="007E3CAC">
        <w:rPr>
          <w:sz w:val="24"/>
          <w:szCs w:val="24"/>
          <w:lang w:val="zh-CN" w:eastAsia="zh-CN"/>
        </w:rPr>
        <w:t>这</w:t>
      </w:r>
      <w:r w:rsidRPr="0052193F">
        <w:rPr>
          <w:rFonts w:ascii="SimHei" w:eastAsia="SimHei" w:hAnsi="SimHei"/>
          <w:b/>
          <w:sz w:val="24"/>
          <w:szCs w:val="24"/>
          <w:lang w:val="zh-CN" w:eastAsia="zh-CN"/>
        </w:rPr>
        <w:t>四个阶段</w:t>
      </w:r>
      <w:r w:rsidRPr="007E3CAC">
        <w:rPr>
          <w:sz w:val="24"/>
          <w:szCs w:val="24"/>
          <w:lang w:val="zh-CN" w:eastAsia="zh-CN"/>
        </w:rPr>
        <w:t>重要的程序性组成部分和活动包括：</w:t>
      </w:r>
    </w:p>
    <w:p w14:paraId="0BCE90DE" w14:textId="18BE3B4B" w:rsidR="001E1E83" w:rsidRPr="007E3CAC" w:rsidRDefault="001E1E83" w:rsidP="00933EC8">
      <w:pPr>
        <w:pStyle w:val="Normalnumber"/>
        <w:numPr>
          <w:ilvl w:val="1"/>
          <w:numId w:val="5"/>
        </w:numPr>
        <w:tabs>
          <w:tab w:val="clear" w:pos="567"/>
        </w:tabs>
        <w:ind w:firstLine="624"/>
        <w:jc w:val="both"/>
        <w:rPr>
          <w:sz w:val="24"/>
          <w:szCs w:val="24"/>
          <w:lang w:eastAsia="zh-CN"/>
        </w:rPr>
      </w:pPr>
      <w:r w:rsidRPr="007E3CAC">
        <w:rPr>
          <w:sz w:val="24"/>
          <w:szCs w:val="24"/>
          <w:lang w:val="zh-CN" w:eastAsia="zh-CN"/>
        </w:rPr>
        <w:t>在依据上文所述原则界定评估范围、履行评估工作的专家组里，土著和地方知识专家以及土著和地方知识方面的专家得到充分代表；</w:t>
      </w:r>
    </w:p>
    <w:p w14:paraId="0E98552A" w14:textId="1F2B03F6" w:rsidR="001E1E83" w:rsidRPr="007E3CAC" w:rsidRDefault="001E1E83" w:rsidP="00933EC8">
      <w:pPr>
        <w:pStyle w:val="Normalnumber"/>
        <w:numPr>
          <w:ilvl w:val="1"/>
          <w:numId w:val="5"/>
        </w:numPr>
        <w:tabs>
          <w:tab w:val="clear" w:pos="567"/>
        </w:tabs>
        <w:ind w:firstLine="624"/>
        <w:jc w:val="both"/>
        <w:rPr>
          <w:sz w:val="24"/>
          <w:szCs w:val="24"/>
          <w:lang w:eastAsia="zh-CN"/>
        </w:rPr>
      </w:pPr>
      <w:r w:rsidRPr="007E3CAC">
        <w:rPr>
          <w:sz w:val="24"/>
          <w:szCs w:val="24"/>
          <w:lang w:val="zh-CN" w:eastAsia="zh-CN"/>
        </w:rPr>
        <w:t>在第一、二、三阶段通过参与机制开展一系列广泛的网络磋商，确保</w:t>
      </w:r>
      <w:r w:rsidR="00B62269" w:rsidRPr="007E3CAC">
        <w:rPr>
          <w:sz w:val="24"/>
          <w:szCs w:val="24"/>
          <w:lang w:val="zh-CN" w:eastAsia="zh-CN"/>
        </w:rPr>
        <w:t>在范围界定工作中</w:t>
      </w:r>
      <w:r w:rsidRPr="007E3CAC">
        <w:rPr>
          <w:sz w:val="24"/>
          <w:szCs w:val="24"/>
          <w:lang w:val="zh-CN" w:eastAsia="zh-CN"/>
        </w:rPr>
        <w:t>土著人民和地方社区的广泛参与，并充分反映其观点及土著和地方知识（第一阶段）；微调评估中需解决的问题，并在土著和地方知识以被记录、可分享和可引用的方式存在时确定、调动和收集相关知识（第二阶段）；审查连续的评估草案（第三阶段）；</w:t>
      </w:r>
    </w:p>
    <w:p w14:paraId="0507EECC" w14:textId="7864C663" w:rsidR="001E1E83" w:rsidRPr="007E3CAC" w:rsidRDefault="001E1E83" w:rsidP="00933EC8">
      <w:pPr>
        <w:pStyle w:val="Normalnumber"/>
        <w:numPr>
          <w:ilvl w:val="1"/>
          <w:numId w:val="5"/>
        </w:numPr>
        <w:tabs>
          <w:tab w:val="clear" w:pos="567"/>
        </w:tabs>
        <w:ind w:firstLine="624"/>
        <w:jc w:val="both"/>
        <w:rPr>
          <w:sz w:val="24"/>
          <w:szCs w:val="24"/>
          <w:lang w:eastAsia="zh-CN"/>
        </w:rPr>
      </w:pPr>
      <w:r w:rsidRPr="007E3CAC">
        <w:rPr>
          <w:sz w:val="24"/>
          <w:szCs w:val="24"/>
          <w:lang w:val="zh-CN" w:eastAsia="zh-CN"/>
        </w:rPr>
        <w:t>召开三次对话讲习班，范围界定阶段</w:t>
      </w:r>
      <w:r w:rsidR="004447F4" w:rsidRPr="007E3CAC">
        <w:rPr>
          <w:sz w:val="24"/>
          <w:szCs w:val="24"/>
          <w:lang w:val="zh-CN" w:eastAsia="zh-CN"/>
        </w:rPr>
        <w:t>（第一阶段）</w:t>
      </w:r>
      <w:r w:rsidRPr="007E3CAC">
        <w:rPr>
          <w:sz w:val="24"/>
          <w:szCs w:val="24"/>
          <w:lang w:val="zh-CN" w:eastAsia="zh-CN"/>
        </w:rPr>
        <w:t>举行一次，针对评估报告的两次审查</w:t>
      </w:r>
      <w:r w:rsidR="00F62E56" w:rsidRPr="007E3CAC">
        <w:rPr>
          <w:sz w:val="24"/>
          <w:szCs w:val="24"/>
          <w:lang w:val="zh-CN" w:eastAsia="zh-CN"/>
        </w:rPr>
        <w:t>（</w:t>
      </w:r>
      <w:r w:rsidR="004447F4" w:rsidRPr="007E3CAC">
        <w:rPr>
          <w:sz w:val="24"/>
          <w:szCs w:val="24"/>
          <w:lang w:val="zh-CN" w:eastAsia="zh-CN"/>
        </w:rPr>
        <w:t>第三阶段）</w:t>
      </w:r>
      <w:r w:rsidRPr="007E3CAC">
        <w:rPr>
          <w:sz w:val="24"/>
          <w:szCs w:val="24"/>
          <w:lang w:val="zh-CN" w:eastAsia="zh-CN"/>
        </w:rPr>
        <w:t>各举行一次，以便就草案的范围和内容进行直接交流。这些讲习班将汇集范围界定专家组（第一阶段）或土著和地方知识联络组（第三阶段）的土著和地方知识专家，以及土著人民和地方社区方面专家有代表性的人选及土著人民和地方社区代表；</w:t>
      </w:r>
    </w:p>
    <w:p w14:paraId="1C60C6FA" w14:textId="51C81663" w:rsidR="001E1E83" w:rsidRPr="007E3CAC" w:rsidRDefault="001E1E83" w:rsidP="00933EC8">
      <w:pPr>
        <w:pStyle w:val="Normalnumber"/>
        <w:numPr>
          <w:ilvl w:val="1"/>
          <w:numId w:val="5"/>
        </w:numPr>
        <w:tabs>
          <w:tab w:val="clear" w:pos="567"/>
        </w:tabs>
        <w:ind w:firstLine="624"/>
        <w:jc w:val="both"/>
        <w:rPr>
          <w:sz w:val="24"/>
          <w:szCs w:val="24"/>
          <w:lang w:eastAsia="zh-CN"/>
        </w:rPr>
      </w:pPr>
      <w:r w:rsidRPr="007E3CAC">
        <w:rPr>
          <w:sz w:val="24"/>
          <w:szCs w:val="24"/>
          <w:lang w:val="zh-CN" w:eastAsia="zh-CN"/>
        </w:rPr>
        <w:t>在第二阶段期间，使用既有的方法，如评估指南（</w:t>
      </w:r>
      <w:r w:rsidR="00F62E56" w:rsidRPr="007E3CAC">
        <w:rPr>
          <w:sz w:val="24"/>
          <w:szCs w:val="24"/>
          <w:lang w:val="en-US" w:eastAsia="zh-CN"/>
        </w:rPr>
        <w:t>IPBES/5/INF/6</w:t>
      </w:r>
      <w:r w:rsidRPr="007E3CAC">
        <w:rPr>
          <w:sz w:val="24"/>
          <w:szCs w:val="24"/>
          <w:lang w:val="zh-CN" w:eastAsia="zh-CN"/>
        </w:rPr>
        <w:t>）所界定的信心水平的反映，综合</w:t>
      </w:r>
      <w:r w:rsidR="00D2123C" w:rsidRPr="007E3CAC">
        <w:rPr>
          <w:sz w:val="24"/>
          <w:szCs w:val="24"/>
          <w:lang w:val="zh-CN" w:eastAsia="zh-CN"/>
        </w:rPr>
        <w:t>已</w:t>
      </w:r>
      <w:r w:rsidRPr="007E3CAC">
        <w:rPr>
          <w:sz w:val="24"/>
          <w:szCs w:val="24"/>
          <w:lang w:val="zh-CN" w:eastAsia="zh-CN"/>
        </w:rPr>
        <w:t>收集到的土著和地方知识，在进行文献和地理空间数据来源的大规模综合和空间尺度上推的同时，兼顾来自世界各地的展示土著人民和地方社区习俗、世界观、声音、面貌的丰富案例说明。该综合工作将包括对不同的认识论和（或）本体论带来的不同理解的描述；</w:t>
      </w:r>
    </w:p>
    <w:p w14:paraId="47BE2782" w14:textId="12F1991D" w:rsidR="001E1E83" w:rsidRPr="007E3CAC" w:rsidRDefault="00FF7176" w:rsidP="00933EC8">
      <w:pPr>
        <w:pStyle w:val="Normalnumber"/>
        <w:numPr>
          <w:ilvl w:val="1"/>
          <w:numId w:val="5"/>
        </w:numPr>
        <w:tabs>
          <w:tab w:val="clear" w:pos="567"/>
        </w:tabs>
        <w:ind w:firstLine="624"/>
        <w:jc w:val="both"/>
        <w:rPr>
          <w:sz w:val="24"/>
          <w:szCs w:val="24"/>
          <w:lang w:eastAsia="zh-CN"/>
        </w:rPr>
      </w:pPr>
      <w:r w:rsidRPr="007E3CAC">
        <w:rPr>
          <w:sz w:val="24"/>
          <w:szCs w:val="24"/>
          <w:lang w:val="zh-CN" w:eastAsia="zh-CN"/>
        </w:rPr>
        <w:t>促进和推动战略</w:t>
      </w:r>
      <w:r w:rsidR="001E1E83" w:rsidRPr="007E3CAC">
        <w:rPr>
          <w:sz w:val="24"/>
          <w:szCs w:val="24"/>
          <w:lang w:val="zh-CN" w:eastAsia="zh-CN"/>
        </w:rPr>
        <w:t>伙伴将开展的活动，例如在相关知识不以可轻松获取的形式存在时召开地方对话讲习班以填补知识缺口（第一、二阶段），或为土著人民和地方社区开展能力建设，助其参与</w:t>
      </w:r>
      <w:r w:rsidR="002F2D23" w:rsidRPr="007E3CAC">
        <w:rPr>
          <w:sz w:val="24"/>
          <w:szCs w:val="24"/>
          <w:lang w:val="zh-CN" w:eastAsia="zh-CN"/>
        </w:rPr>
        <w:t>生物多样性平台</w:t>
      </w:r>
      <w:r w:rsidR="001E1E83" w:rsidRPr="007E3CAC">
        <w:rPr>
          <w:sz w:val="24"/>
          <w:szCs w:val="24"/>
          <w:lang w:val="zh-CN" w:eastAsia="zh-CN"/>
        </w:rPr>
        <w:t>并从中获益（贯穿所有四个阶段）。这些工作是对土著和地方知识进行知识调动和能力建设办法的一部分（更多信息见下文第</w:t>
      </w:r>
      <w:r w:rsidR="001E1E83" w:rsidRPr="007E3CAC">
        <w:rPr>
          <w:sz w:val="24"/>
          <w:szCs w:val="24"/>
          <w:lang w:val="zh-CN" w:eastAsia="zh-CN"/>
        </w:rPr>
        <w:t>16</w:t>
      </w:r>
      <w:r w:rsidR="001E1E83" w:rsidRPr="007E3CAC">
        <w:rPr>
          <w:sz w:val="24"/>
          <w:szCs w:val="24"/>
          <w:lang w:val="zh-CN" w:eastAsia="zh-CN"/>
        </w:rPr>
        <w:t>和</w:t>
      </w:r>
      <w:r w:rsidR="001E1E83" w:rsidRPr="007E3CAC">
        <w:rPr>
          <w:sz w:val="24"/>
          <w:szCs w:val="24"/>
          <w:lang w:val="zh-CN" w:eastAsia="zh-CN"/>
        </w:rPr>
        <w:t>18</w:t>
      </w:r>
      <w:r w:rsidR="001E1E83" w:rsidRPr="007E3CAC">
        <w:rPr>
          <w:sz w:val="24"/>
          <w:szCs w:val="24"/>
          <w:lang w:val="zh-CN" w:eastAsia="zh-CN"/>
        </w:rPr>
        <w:t>段）。</w:t>
      </w:r>
    </w:p>
    <w:p w14:paraId="64FE7307" w14:textId="5BEFEE55" w:rsidR="001E1E83" w:rsidRPr="007E3CAC" w:rsidRDefault="006E67B5" w:rsidP="00933EC8">
      <w:pPr>
        <w:keepNext/>
        <w:keepLines/>
        <w:tabs>
          <w:tab w:val="right" w:pos="851"/>
          <w:tab w:val="left" w:pos="1247"/>
          <w:tab w:val="left" w:pos="1814"/>
          <w:tab w:val="left" w:pos="2381"/>
          <w:tab w:val="left" w:pos="2948"/>
          <w:tab w:val="left" w:pos="3515"/>
        </w:tabs>
        <w:suppressAutoHyphens/>
        <w:spacing w:line="240" w:lineRule="auto"/>
        <w:ind w:left="1247" w:right="284" w:hanging="1247"/>
        <w:rPr>
          <w:rFonts w:ascii="Times New Roman" w:eastAsia="SimHei" w:hAnsi="Times New Roman"/>
          <w:b/>
          <w:sz w:val="24"/>
          <w:szCs w:val="24"/>
          <w:lang w:val="zh-CN"/>
        </w:rPr>
      </w:pPr>
      <w:r w:rsidRPr="007E3CAC">
        <w:rPr>
          <w:rFonts w:ascii="Times New Roman" w:eastAsia="SimHei" w:hAnsi="Times New Roman"/>
          <w:b/>
          <w:sz w:val="24"/>
          <w:szCs w:val="24"/>
          <w:lang w:val="zh-CN"/>
        </w:rPr>
        <w:tab/>
      </w:r>
      <w:r w:rsidR="002F2D23" w:rsidRPr="007E3CAC">
        <w:rPr>
          <w:rFonts w:ascii="Times New Roman" w:eastAsia="SimHei" w:hAnsi="Times New Roman"/>
          <w:b/>
          <w:sz w:val="24"/>
          <w:szCs w:val="24"/>
          <w:lang w:val="zh-CN"/>
        </w:rPr>
        <w:t xml:space="preserve">     </w:t>
      </w:r>
      <w:r w:rsidRPr="007E3CAC">
        <w:rPr>
          <w:rFonts w:ascii="Times New Roman" w:eastAsia="SimHei" w:hAnsi="Times New Roman"/>
          <w:b/>
          <w:sz w:val="24"/>
          <w:szCs w:val="24"/>
          <w:lang w:val="zh-CN"/>
        </w:rPr>
        <w:t>B.</w:t>
      </w:r>
      <w:r w:rsidR="002F2D23" w:rsidRPr="007E3CAC">
        <w:rPr>
          <w:rFonts w:ascii="Times New Roman" w:eastAsia="SimHei" w:hAnsi="Times New Roman"/>
          <w:b/>
          <w:sz w:val="24"/>
          <w:szCs w:val="24"/>
          <w:lang w:val="zh-CN"/>
        </w:rPr>
        <w:t xml:space="preserve">   </w:t>
      </w:r>
      <w:r w:rsidR="00115D11">
        <w:rPr>
          <w:rFonts w:ascii="Times New Roman" w:eastAsia="SimHei" w:hAnsi="Times New Roman"/>
          <w:b/>
          <w:sz w:val="24"/>
          <w:szCs w:val="24"/>
        </w:rPr>
        <w:t xml:space="preserve">         </w:t>
      </w:r>
      <w:r w:rsidRPr="007E3CAC">
        <w:rPr>
          <w:rFonts w:ascii="Times New Roman" w:eastAsia="SimHei" w:hAnsi="Times New Roman"/>
          <w:b/>
          <w:sz w:val="24"/>
          <w:szCs w:val="24"/>
          <w:lang w:val="zh-CN"/>
        </w:rPr>
        <w:t>知识与数据</w:t>
      </w:r>
    </w:p>
    <w:p w14:paraId="108FB45B" w14:textId="5E0747F1" w:rsidR="001E1E83" w:rsidRPr="007E3CAC" w:rsidRDefault="002F2D23" w:rsidP="00933EC8">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生物多样性平台</w:t>
      </w:r>
      <w:r w:rsidR="001E1E83" w:rsidRPr="007E3CAC">
        <w:rPr>
          <w:sz w:val="24"/>
          <w:szCs w:val="24"/>
          <w:lang w:val="zh-CN" w:eastAsia="zh-CN"/>
        </w:rPr>
        <w:t>的知识与数据工作所采取办法的目标是：</w:t>
      </w:r>
    </w:p>
    <w:p w14:paraId="7406AE3E" w14:textId="4D1BB2B5" w:rsidR="001E1E83" w:rsidRPr="007E3CAC" w:rsidRDefault="001E1E83" w:rsidP="00933EC8">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lastRenderedPageBreak/>
        <w:t>通过</w:t>
      </w:r>
      <w:r w:rsidR="002F2D23" w:rsidRPr="007E3CAC">
        <w:rPr>
          <w:sz w:val="24"/>
          <w:szCs w:val="24"/>
          <w:lang w:val="zh-CN" w:eastAsia="zh-CN"/>
        </w:rPr>
        <w:t>生物多样性平台</w:t>
      </w:r>
      <w:r w:rsidRPr="007E3CAC">
        <w:rPr>
          <w:sz w:val="24"/>
          <w:szCs w:val="24"/>
          <w:lang w:val="zh-CN" w:eastAsia="zh-CN"/>
        </w:rPr>
        <w:t>的网络基础设施，</w:t>
      </w:r>
      <w:r w:rsidR="00DF4F9F" w:rsidRPr="007E3CAC">
        <w:rPr>
          <w:sz w:val="24"/>
          <w:szCs w:val="24"/>
          <w:lang w:val="zh-CN" w:eastAsia="zh-CN"/>
        </w:rPr>
        <w:t>按有关标准和公约，</w:t>
      </w:r>
      <w:r w:rsidRPr="007E3CAC">
        <w:rPr>
          <w:sz w:val="24"/>
          <w:szCs w:val="24"/>
          <w:lang w:val="zh-CN" w:eastAsia="zh-CN"/>
        </w:rPr>
        <w:t>推动土著和地方知识来源的获取和管理，供开展评估时内部使用，同时也供借鉴</w:t>
      </w:r>
      <w:r w:rsidR="002F2D23" w:rsidRPr="007E3CAC">
        <w:rPr>
          <w:sz w:val="24"/>
          <w:szCs w:val="24"/>
          <w:lang w:val="zh-CN" w:eastAsia="zh-CN"/>
        </w:rPr>
        <w:t>生物多样性平台</w:t>
      </w:r>
      <w:r w:rsidRPr="007E3CAC">
        <w:rPr>
          <w:sz w:val="24"/>
          <w:szCs w:val="24"/>
          <w:lang w:val="zh-CN" w:eastAsia="zh-CN"/>
        </w:rPr>
        <w:t>工作的决策者和学者用以支持其工作；</w:t>
      </w:r>
    </w:p>
    <w:p w14:paraId="3F5780A7" w14:textId="3AA3B56D" w:rsidR="001E1E83" w:rsidRPr="007E3CAC" w:rsidRDefault="001E1E83" w:rsidP="00933EC8">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在土著和地方知识不以可轻松获取的形式存在的情况下，通过反映并行验证或共同生产流程的原则的途径，在适当合作伙伴的支持下，促进和推动土著和地方知识的调动，重点处理每一个评估阶段中可能出现的</w:t>
      </w:r>
      <w:r w:rsidR="00DF4F9F" w:rsidRPr="007E3CAC">
        <w:rPr>
          <w:sz w:val="24"/>
          <w:szCs w:val="24"/>
          <w:lang w:val="zh-CN" w:eastAsia="zh-CN"/>
        </w:rPr>
        <w:t>欠</w:t>
      </w:r>
      <w:r w:rsidRPr="007E3CAC">
        <w:rPr>
          <w:sz w:val="24"/>
          <w:szCs w:val="24"/>
          <w:lang w:val="zh-CN" w:eastAsia="zh-CN"/>
        </w:rPr>
        <w:t>缺；</w:t>
      </w:r>
    </w:p>
    <w:p w14:paraId="1AEF5186" w14:textId="5377265A" w:rsidR="001E1E83" w:rsidRPr="007E3CAC" w:rsidRDefault="001E1E83" w:rsidP="00933EC8">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在指标清单、分析单位分类、大自然对人类贡献的分类上，适当反映有关土著和地方知识及土著人民和地方社区的属性。</w:t>
      </w:r>
    </w:p>
    <w:p w14:paraId="6A1746C3" w14:textId="3DEB2B53" w:rsidR="001E1E83" w:rsidRPr="007E3CAC" w:rsidRDefault="006E67B5" w:rsidP="00933EC8">
      <w:pPr>
        <w:keepNext/>
        <w:keepLines/>
        <w:tabs>
          <w:tab w:val="right" w:pos="851"/>
          <w:tab w:val="left" w:pos="1247"/>
          <w:tab w:val="left" w:pos="1814"/>
          <w:tab w:val="left" w:pos="2381"/>
          <w:tab w:val="left" w:pos="2948"/>
          <w:tab w:val="left" w:pos="3515"/>
        </w:tabs>
        <w:suppressAutoHyphens/>
        <w:spacing w:line="240" w:lineRule="auto"/>
        <w:ind w:left="1247" w:right="284" w:hanging="1247"/>
        <w:rPr>
          <w:rFonts w:ascii="Times New Roman" w:eastAsia="SimHei" w:hAnsi="Times New Roman"/>
          <w:b/>
          <w:sz w:val="24"/>
          <w:szCs w:val="24"/>
          <w:lang w:val="zh-CN"/>
        </w:rPr>
      </w:pPr>
      <w:r w:rsidRPr="007E3CAC">
        <w:rPr>
          <w:rFonts w:ascii="Times New Roman" w:eastAsia="SimHei" w:hAnsi="Times New Roman"/>
          <w:b/>
          <w:sz w:val="24"/>
          <w:szCs w:val="24"/>
          <w:lang w:val="zh-CN"/>
        </w:rPr>
        <w:tab/>
      </w:r>
      <w:r w:rsidR="002F2D23" w:rsidRPr="007E3CAC">
        <w:rPr>
          <w:rFonts w:ascii="Times New Roman" w:eastAsia="SimHei" w:hAnsi="Times New Roman"/>
          <w:b/>
          <w:sz w:val="24"/>
          <w:szCs w:val="24"/>
          <w:lang w:val="zh-CN"/>
        </w:rPr>
        <w:t xml:space="preserve">     </w:t>
      </w:r>
      <w:r w:rsidRPr="007E3CAC">
        <w:rPr>
          <w:rFonts w:ascii="Times New Roman" w:eastAsia="SimHei" w:hAnsi="Times New Roman"/>
          <w:b/>
          <w:sz w:val="24"/>
          <w:szCs w:val="24"/>
          <w:lang w:val="zh-CN"/>
        </w:rPr>
        <w:t>C.</w:t>
      </w:r>
      <w:r w:rsidR="002F2D23" w:rsidRPr="007E3CAC">
        <w:rPr>
          <w:rFonts w:ascii="Times New Roman" w:eastAsia="SimHei" w:hAnsi="Times New Roman"/>
          <w:b/>
          <w:sz w:val="24"/>
          <w:szCs w:val="24"/>
          <w:lang w:val="zh-CN"/>
        </w:rPr>
        <w:t xml:space="preserve">   </w:t>
      </w:r>
      <w:r w:rsidR="00115D11">
        <w:rPr>
          <w:rFonts w:ascii="Times New Roman" w:eastAsia="SimHei" w:hAnsi="Times New Roman"/>
          <w:b/>
          <w:sz w:val="24"/>
          <w:szCs w:val="24"/>
        </w:rPr>
        <w:t xml:space="preserve">        </w:t>
      </w:r>
      <w:r w:rsidRPr="007E3CAC">
        <w:rPr>
          <w:rFonts w:ascii="Times New Roman" w:eastAsia="SimHei" w:hAnsi="Times New Roman"/>
          <w:b/>
          <w:sz w:val="24"/>
          <w:szCs w:val="24"/>
          <w:lang w:val="zh-CN"/>
        </w:rPr>
        <w:t>政策支持工具和方法</w:t>
      </w:r>
    </w:p>
    <w:p w14:paraId="1A0292D0" w14:textId="68209D4E" w:rsidR="001E1E83" w:rsidRPr="007E3CAC" w:rsidRDefault="002F2D23" w:rsidP="00933EC8">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生物多样性平台</w:t>
      </w:r>
      <w:r w:rsidR="001E1E83" w:rsidRPr="007E3CAC">
        <w:rPr>
          <w:sz w:val="24"/>
          <w:szCs w:val="24"/>
          <w:lang w:val="zh-CN" w:eastAsia="zh-CN"/>
        </w:rPr>
        <w:t>的任务是确定政策支持工具和方法，为其使用提供便利，并促进和推动其进一步发展。在这</w:t>
      </w:r>
      <w:r w:rsidR="00C52241" w:rsidRPr="007E3CAC">
        <w:rPr>
          <w:sz w:val="24"/>
          <w:szCs w:val="24"/>
          <w:lang w:val="zh-CN" w:eastAsia="zh-CN"/>
        </w:rPr>
        <w:t>一</w:t>
      </w:r>
      <w:r w:rsidR="001E1E83" w:rsidRPr="007E3CAC">
        <w:rPr>
          <w:sz w:val="24"/>
          <w:szCs w:val="24"/>
          <w:lang w:val="zh-CN" w:eastAsia="zh-CN"/>
        </w:rPr>
        <w:t>方面，拟议</w:t>
      </w:r>
      <w:r w:rsidR="00C52241" w:rsidRPr="007E3CAC">
        <w:rPr>
          <w:sz w:val="24"/>
          <w:szCs w:val="24"/>
          <w:lang w:val="zh-CN" w:eastAsia="zh-CN"/>
        </w:rPr>
        <w:t>办法</w:t>
      </w:r>
      <w:r w:rsidR="001E1E83" w:rsidRPr="007E3CAC">
        <w:rPr>
          <w:sz w:val="24"/>
          <w:szCs w:val="24"/>
          <w:lang w:val="zh-CN" w:eastAsia="zh-CN"/>
        </w:rPr>
        <w:t>将：</w:t>
      </w:r>
    </w:p>
    <w:p w14:paraId="6FC70595" w14:textId="7E8D0ADF" w:rsidR="001E1E83" w:rsidRPr="007E3CAC" w:rsidRDefault="001E1E83" w:rsidP="00933EC8">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确定、描述和促进有关工具和方法的使用，以落实拟议办法的四个阶段。如果这些工具和方法仍需完善，</w:t>
      </w:r>
      <w:r w:rsidR="002F2D23" w:rsidRPr="007E3CAC">
        <w:rPr>
          <w:sz w:val="24"/>
          <w:szCs w:val="24"/>
          <w:lang w:val="zh-CN" w:eastAsia="zh-CN"/>
        </w:rPr>
        <w:t>生物多样性平台</w:t>
      </w:r>
      <w:r w:rsidRPr="007E3CAC">
        <w:rPr>
          <w:sz w:val="24"/>
          <w:szCs w:val="24"/>
          <w:lang w:val="zh-CN" w:eastAsia="zh-CN"/>
        </w:rPr>
        <w:t>将与适当的合作伙伴联手促进和推动其发展；</w:t>
      </w:r>
    </w:p>
    <w:p w14:paraId="412E2508" w14:textId="2BBE6E82" w:rsidR="001E1E83" w:rsidRPr="007E3CAC" w:rsidRDefault="001E1E83" w:rsidP="00933EC8">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 xml:space="preserve"> </w:t>
      </w:r>
      <w:r w:rsidRPr="007E3CAC">
        <w:rPr>
          <w:sz w:val="24"/>
          <w:szCs w:val="24"/>
          <w:lang w:val="zh-CN" w:eastAsia="zh-CN"/>
        </w:rPr>
        <w:t>确保有关土著和地方知识及土著人民和地方社区的政策响应、决策工具和进程在各自的评估中得到评估。</w:t>
      </w:r>
    </w:p>
    <w:p w14:paraId="224F8025" w14:textId="01E9EF4A" w:rsidR="001E1E83" w:rsidRPr="007E3CAC" w:rsidRDefault="006E67B5" w:rsidP="00933EC8">
      <w:pPr>
        <w:keepNext/>
        <w:keepLines/>
        <w:tabs>
          <w:tab w:val="right" w:pos="851"/>
          <w:tab w:val="left" w:pos="1247"/>
          <w:tab w:val="left" w:pos="1814"/>
          <w:tab w:val="left" w:pos="2381"/>
          <w:tab w:val="left" w:pos="2948"/>
          <w:tab w:val="left" w:pos="3515"/>
        </w:tabs>
        <w:suppressAutoHyphens/>
        <w:spacing w:line="240" w:lineRule="auto"/>
        <w:ind w:left="1247" w:right="284" w:hanging="1247"/>
        <w:rPr>
          <w:rFonts w:ascii="Times New Roman" w:eastAsia="SimHei" w:hAnsi="Times New Roman"/>
          <w:b/>
          <w:sz w:val="24"/>
          <w:szCs w:val="24"/>
          <w:lang w:val="zh-CN"/>
        </w:rPr>
      </w:pPr>
      <w:r w:rsidRPr="007E3CAC">
        <w:rPr>
          <w:rFonts w:ascii="Times New Roman" w:eastAsia="SimHei" w:hAnsi="Times New Roman"/>
          <w:b/>
          <w:sz w:val="24"/>
          <w:szCs w:val="24"/>
          <w:lang w:val="zh-CN"/>
        </w:rPr>
        <w:tab/>
      </w:r>
      <w:r w:rsidR="002F2D23" w:rsidRPr="007E3CAC">
        <w:rPr>
          <w:rFonts w:ascii="Times New Roman" w:eastAsia="SimHei" w:hAnsi="Times New Roman"/>
          <w:b/>
          <w:sz w:val="24"/>
          <w:szCs w:val="24"/>
          <w:lang w:val="zh-CN"/>
        </w:rPr>
        <w:t xml:space="preserve">    </w:t>
      </w:r>
      <w:r w:rsidRPr="007E3CAC">
        <w:rPr>
          <w:rFonts w:ascii="Times New Roman" w:eastAsia="SimHei" w:hAnsi="Times New Roman"/>
          <w:b/>
          <w:sz w:val="24"/>
          <w:szCs w:val="24"/>
          <w:lang w:val="zh-CN"/>
        </w:rPr>
        <w:t>D.</w:t>
      </w:r>
      <w:r w:rsidR="002F2D23" w:rsidRPr="007E3CAC">
        <w:rPr>
          <w:rFonts w:ascii="Times New Roman" w:eastAsia="SimHei" w:hAnsi="Times New Roman"/>
          <w:b/>
          <w:sz w:val="24"/>
          <w:szCs w:val="24"/>
          <w:lang w:val="zh-CN"/>
        </w:rPr>
        <w:t xml:space="preserve">    </w:t>
      </w:r>
      <w:r w:rsidR="00115D11">
        <w:rPr>
          <w:rFonts w:ascii="Times New Roman" w:eastAsia="SimHei" w:hAnsi="Times New Roman"/>
          <w:b/>
          <w:sz w:val="24"/>
          <w:szCs w:val="24"/>
        </w:rPr>
        <w:t xml:space="preserve">         </w:t>
      </w:r>
      <w:r w:rsidRPr="007E3CAC">
        <w:rPr>
          <w:rFonts w:ascii="Times New Roman" w:eastAsia="SimHei" w:hAnsi="Times New Roman"/>
          <w:b/>
          <w:sz w:val="24"/>
          <w:szCs w:val="24"/>
          <w:lang w:val="zh-CN"/>
        </w:rPr>
        <w:t>能力建设</w:t>
      </w:r>
    </w:p>
    <w:p w14:paraId="5EF3D5EB" w14:textId="463FA65B" w:rsidR="001E1E83" w:rsidRPr="007E3CAC" w:rsidRDefault="001E1E83" w:rsidP="00933EC8">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根据其任务</w:t>
      </w:r>
      <w:r w:rsidR="00C52241" w:rsidRPr="007E3CAC">
        <w:rPr>
          <w:sz w:val="24"/>
          <w:szCs w:val="24"/>
          <w:lang w:val="zh-CN" w:eastAsia="zh-CN"/>
        </w:rPr>
        <w:t>规定</w:t>
      </w:r>
      <w:r w:rsidRPr="007E3CAC">
        <w:rPr>
          <w:sz w:val="24"/>
          <w:szCs w:val="24"/>
          <w:lang w:val="zh-CN" w:eastAsia="zh-CN"/>
        </w:rPr>
        <w:t>，拟议办法在能力建设方面将：</w:t>
      </w:r>
    </w:p>
    <w:p w14:paraId="4B628757" w14:textId="3573F11D" w:rsidR="001E1E83" w:rsidRPr="007E3CAC" w:rsidRDefault="00C52241" w:rsidP="00933EC8">
      <w:pPr>
        <w:pStyle w:val="Normalnumber"/>
        <w:numPr>
          <w:ilvl w:val="1"/>
          <w:numId w:val="5"/>
        </w:numPr>
        <w:tabs>
          <w:tab w:val="clear" w:pos="567"/>
        </w:tabs>
        <w:ind w:firstLine="624"/>
        <w:jc w:val="both"/>
        <w:rPr>
          <w:sz w:val="24"/>
          <w:szCs w:val="24"/>
          <w:lang w:eastAsia="zh-CN"/>
        </w:rPr>
      </w:pPr>
      <w:r w:rsidRPr="007E3CAC">
        <w:rPr>
          <w:sz w:val="24"/>
          <w:szCs w:val="24"/>
          <w:lang w:val="zh-CN" w:eastAsia="zh-CN"/>
        </w:rPr>
        <w:t>在现有能力范围内，对实施</w:t>
      </w:r>
      <w:r w:rsidR="004F5431" w:rsidRPr="007E3CAC">
        <w:rPr>
          <w:sz w:val="24"/>
          <w:szCs w:val="24"/>
          <w:lang w:val="zh-CN" w:eastAsia="zh-CN"/>
        </w:rPr>
        <w:t>工作</w:t>
      </w:r>
      <w:r w:rsidR="001E1E83" w:rsidRPr="007E3CAC">
        <w:rPr>
          <w:sz w:val="24"/>
          <w:szCs w:val="24"/>
          <w:lang w:val="zh-CN" w:eastAsia="zh-CN"/>
        </w:rPr>
        <w:t>至关重要的能力进行确认、优先排序和培养，通过如针对在评估中与土著和地方知识进行合作的办法和程序的培训讲习班和网络研讨会，或参加研究金方案等途径实现；</w:t>
      </w:r>
    </w:p>
    <w:p w14:paraId="1DEEEED2" w14:textId="2306D440" w:rsidR="001E1E83" w:rsidRPr="007E3CAC" w:rsidRDefault="001E1E83" w:rsidP="00933EC8">
      <w:pPr>
        <w:pStyle w:val="Normalnumber"/>
        <w:numPr>
          <w:ilvl w:val="1"/>
          <w:numId w:val="5"/>
        </w:numPr>
        <w:tabs>
          <w:tab w:val="clear" w:pos="567"/>
        </w:tabs>
        <w:ind w:firstLine="624"/>
        <w:jc w:val="both"/>
        <w:rPr>
          <w:sz w:val="24"/>
          <w:szCs w:val="24"/>
          <w:lang w:eastAsia="zh-CN"/>
        </w:rPr>
      </w:pPr>
      <w:r w:rsidRPr="007E3CAC">
        <w:rPr>
          <w:sz w:val="24"/>
          <w:szCs w:val="24"/>
          <w:lang w:val="zh-CN" w:eastAsia="zh-CN"/>
        </w:rPr>
        <w:t>促进和推动能力建设活动的开展，以支持更广泛的、涉及（除其他机制外）战略伙伴关系的、超出</w:t>
      </w:r>
      <w:r w:rsidR="002F2D23" w:rsidRPr="007E3CAC">
        <w:rPr>
          <w:sz w:val="24"/>
          <w:szCs w:val="24"/>
          <w:lang w:val="zh-CN" w:eastAsia="zh-CN"/>
        </w:rPr>
        <w:t>生物多样性平台</w:t>
      </w:r>
      <w:r w:rsidRPr="007E3CAC">
        <w:rPr>
          <w:sz w:val="24"/>
          <w:szCs w:val="24"/>
          <w:lang w:val="zh-CN" w:eastAsia="zh-CN"/>
        </w:rPr>
        <w:t>范围的能力建设需求。在这一背景下，参与机制可加强土著人民和地方社区对</w:t>
      </w:r>
      <w:r w:rsidR="002F2D23" w:rsidRPr="007E3CAC">
        <w:rPr>
          <w:sz w:val="24"/>
          <w:szCs w:val="24"/>
          <w:lang w:val="zh-CN" w:eastAsia="zh-CN"/>
        </w:rPr>
        <w:t>生物多样性平台</w:t>
      </w:r>
      <w:r w:rsidRPr="007E3CAC">
        <w:rPr>
          <w:sz w:val="24"/>
          <w:szCs w:val="24"/>
          <w:lang w:val="zh-CN" w:eastAsia="zh-CN"/>
        </w:rPr>
        <w:t>交付品进行参与、贡献和获益的能力。</w:t>
      </w:r>
    </w:p>
    <w:p w14:paraId="724CBC70" w14:textId="068D9F16" w:rsidR="001E1E83" w:rsidRPr="007E3CAC" w:rsidRDefault="006E67B5" w:rsidP="00933EC8">
      <w:pPr>
        <w:keepNext/>
        <w:keepLines/>
        <w:tabs>
          <w:tab w:val="right" w:pos="851"/>
          <w:tab w:val="left" w:pos="1247"/>
          <w:tab w:val="left" w:pos="1814"/>
          <w:tab w:val="left" w:pos="2381"/>
          <w:tab w:val="left" w:pos="2948"/>
          <w:tab w:val="left" w:pos="3515"/>
        </w:tabs>
        <w:suppressAutoHyphens/>
        <w:spacing w:line="240" w:lineRule="auto"/>
        <w:ind w:left="1247" w:right="284" w:hanging="1247"/>
        <w:rPr>
          <w:rFonts w:ascii="Times New Roman" w:eastAsia="SimHei" w:hAnsi="Times New Roman"/>
          <w:b/>
          <w:sz w:val="28"/>
          <w:szCs w:val="28"/>
          <w:lang w:val="zh-CN"/>
        </w:rPr>
      </w:pPr>
      <w:r w:rsidRPr="007E3CAC">
        <w:rPr>
          <w:rFonts w:ascii="Times New Roman" w:eastAsia="SimHei" w:hAnsi="Times New Roman"/>
          <w:b/>
          <w:sz w:val="28"/>
          <w:szCs w:val="28"/>
          <w:lang w:val="zh-CN"/>
        </w:rPr>
        <w:tab/>
      </w:r>
      <w:r w:rsidR="002F2D23" w:rsidRPr="007E3CAC">
        <w:rPr>
          <w:rFonts w:ascii="Times New Roman" w:eastAsia="SimHei" w:hAnsi="Times New Roman"/>
          <w:b/>
          <w:sz w:val="28"/>
          <w:szCs w:val="28"/>
          <w:lang w:val="zh-CN"/>
        </w:rPr>
        <w:t xml:space="preserve">  </w:t>
      </w:r>
      <w:r w:rsidRPr="007E3CAC">
        <w:rPr>
          <w:rFonts w:ascii="Times New Roman" w:eastAsia="SimHei" w:hAnsi="Times New Roman"/>
          <w:b/>
          <w:sz w:val="28"/>
          <w:szCs w:val="28"/>
          <w:lang w:val="zh-CN"/>
        </w:rPr>
        <w:t>三、</w:t>
      </w:r>
      <w:r w:rsidR="002F2D23" w:rsidRPr="007E3CAC">
        <w:rPr>
          <w:rFonts w:ascii="Times New Roman" w:eastAsia="SimHei" w:hAnsi="Times New Roman"/>
          <w:b/>
          <w:sz w:val="28"/>
          <w:szCs w:val="28"/>
          <w:lang w:val="zh-CN"/>
        </w:rPr>
        <w:t xml:space="preserve"> </w:t>
      </w:r>
      <w:r w:rsidR="00115D11">
        <w:rPr>
          <w:rFonts w:ascii="Times New Roman" w:eastAsia="SimHei" w:hAnsi="Times New Roman"/>
          <w:b/>
          <w:sz w:val="28"/>
          <w:szCs w:val="28"/>
        </w:rPr>
        <w:t xml:space="preserve">    </w:t>
      </w:r>
      <w:r w:rsidR="002F2D23" w:rsidRPr="007E3CAC">
        <w:rPr>
          <w:rFonts w:ascii="Times New Roman" w:eastAsia="SimHei" w:hAnsi="Times New Roman"/>
          <w:b/>
          <w:sz w:val="28"/>
          <w:szCs w:val="28"/>
          <w:lang w:val="zh-CN"/>
        </w:rPr>
        <w:t xml:space="preserve">  </w:t>
      </w:r>
      <w:r w:rsidRPr="007E3CAC">
        <w:rPr>
          <w:rFonts w:ascii="Times New Roman" w:eastAsia="SimHei" w:hAnsi="Times New Roman"/>
          <w:b/>
          <w:sz w:val="28"/>
          <w:szCs w:val="28"/>
          <w:lang w:val="zh-CN"/>
        </w:rPr>
        <w:t>支持拟议办法实施的体制安排和参与机制</w:t>
      </w:r>
    </w:p>
    <w:p w14:paraId="04E5FFD7" w14:textId="79B914BF" w:rsidR="001E1E83" w:rsidRPr="007E3CAC" w:rsidRDefault="007138D3" w:rsidP="00933EC8">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为实施第二节概述的拟议办法，</w:t>
      </w:r>
      <w:r w:rsidR="002F2D23" w:rsidRPr="007E3CAC">
        <w:rPr>
          <w:sz w:val="24"/>
          <w:szCs w:val="24"/>
          <w:lang w:val="zh-CN" w:eastAsia="zh-CN"/>
        </w:rPr>
        <w:t>生物多样性平台</w:t>
      </w:r>
      <w:r w:rsidRPr="007E3CAC">
        <w:rPr>
          <w:sz w:val="24"/>
          <w:szCs w:val="24"/>
          <w:lang w:val="zh-CN" w:eastAsia="zh-CN"/>
        </w:rPr>
        <w:t>将借鉴相关的现有安排，同时需要参与机制加以辅助。</w:t>
      </w:r>
    </w:p>
    <w:p w14:paraId="069484FF" w14:textId="2429A098" w:rsidR="001E1E83" w:rsidRPr="007E3CAC" w:rsidRDefault="006E67B5" w:rsidP="00933EC8">
      <w:pPr>
        <w:keepNext/>
        <w:keepLines/>
        <w:tabs>
          <w:tab w:val="right" w:pos="851"/>
          <w:tab w:val="left" w:pos="1247"/>
          <w:tab w:val="left" w:pos="1814"/>
          <w:tab w:val="left" w:pos="2381"/>
          <w:tab w:val="left" w:pos="2948"/>
          <w:tab w:val="left" w:pos="3515"/>
        </w:tabs>
        <w:suppressAutoHyphens/>
        <w:spacing w:line="240" w:lineRule="auto"/>
        <w:ind w:left="1247" w:right="284" w:hanging="1247"/>
        <w:rPr>
          <w:rFonts w:ascii="Times New Roman" w:eastAsia="SimHei" w:hAnsi="Times New Roman"/>
          <w:b/>
          <w:sz w:val="24"/>
          <w:szCs w:val="24"/>
          <w:lang w:val="zh-CN"/>
        </w:rPr>
      </w:pPr>
      <w:bookmarkStart w:id="1" w:name="_Toc464571912"/>
      <w:bookmarkStart w:id="2" w:name="_Toc464640650"/>
      <w:r w:rsidRPr="007E3CAC">
        <w:rPr>
          <w:rFonts w:ascii="Times New Roman" w:eastAsia="SimHei" w:hAnsi="Times New Roman"/>
          <w:b/>
          <w:sz w:val="24"/>
          <w:szCs w:val="24"/>
          <w:lang w:val="zh-CN"/>
        </w:rPr>
        <w:tab/>
      </w:r>
      <w:r w:rsidR="002F2D23" w:rsidRPr="007E3CAC">
        <w:rPr>
          <w:rFonts w:ascii="Times New Roman" w:eastAsia="SimHei" w:hAnsi="Times New Roman"/>
          <w:b/>
          <w:sz w:val="24"/>
          <w:szCs w:val="24"/>
          <w:lang w:val="zh-CN"/>
        </w:rPr>
        <w:t xml:space="preserve">     </w:t>
      </w:r>
      <w:r w:rsidRPr="007E3CAC">
        <w:rPr>
          <w:rFonts w:ascii="Times New Roman" w:eastAsia="SimHei" w:hAnsi="Times New Roman"/>
          <w:b/>
          <w:sz w:val="24"/>
          <w:szCs w:val="24"/>
          <w:lang w:val="zh-CN"/>
        </w:rPr>
        <w:t>A.</w:t>
      </w:r>
      <w:r w:rsidR="002F2D23" w:rsidRPr="007E3CAC">
        <w:rPr>
          <w:rFonts w:ascii="Times New Roman" w:eastAsia="SimHei" w:hAnsi="Times New Roman"/>
          <w:b/>
          <w:sz w:val="24"/>
          <w:szCs w:val="24"/>
          <w:lang w:val="zh-CN"/>
        </w:rPr>
        <w:t xml:space="preserve">  </w:t>
      </w:r>
      <w:r w:rsidR="00115D11">
        <w:rPr>
          <w:rFonts w:ascii="Times New Roman" w:eastAsia="SimHei" w:hAnsi="Times New Roman"/>
          <w:b/>
          <w:sz w:val="24"/>
          <w:szCs w:val="24"/>
        </w:rPr>
        <w:t xml:space="preserve">         </w:t>
      </w:r>
      <w:r w:rsidRPr="007E3CAC">
        <w:rPr>
          <w:rFonts w:ascii="Times New Roman" w:eastAsia="SimHei" w:hAnsi="Times New Roman"/>
          <w:b/>
          <w:sz w:val="24"/>
          <w:szCs w:val="24"/>
          <w:lang w:val="zh-CN"/>
        </w:rPr>
        <w:t>与实施拟议办法相关的现有安排</w:t>
      </w:r>
      <w:bookmarkEnd w:id="1"/>
      <w:bookmarkEnd w:id="2"/>
    </w:p>
    <w:p w14:paraId="0ABECC5C" w14:textId="21D69348" w:rsidR="001E1E83" w:rsidRPr="007E3CAC" w:rsidRDefault="001E1E83" w:rsidP="00933EC8">
      <w:pPr>
        <w:pStyle w:val="Normalnumber"/>
        <w:numPr>
          <w:ilvl w:val="0"/>
          <w:numId w:val="5"/>
        </w:numPr>
        <w:tabs>
          <w:tab w:val="clear" w:pos="567"/>
          <w:tab w:val="num" w:pos="624"/>
        </w:tabs>
        <w:jc w:val="both"/>
        <w:rPr>
          <w:sz w:val="24"/>
          <w:szCs w:val="24"/>
          <w:lang w:eastAsia="zh-CN"/>
        </w:rPr>
      </w:pPr>
      <w:r w:rsidRPr="0052193F">
        <w:rPr>
          <w:rFonts w:ascii="SimHei" w:eastAsia="SimHei" w:hAnsi="SimHei"/>
          <w:b/>
          <w:sz w:val="24"/>
          <w:szCs w:val="24"/>
          <w:lang w:val="zh-CN" w:eastAsia="zh-CN"/>
        </w:rPr>
        <w:t>多学科专家小组</w:t>
      </w:r>
      <w:r w:rsidRPr="007E3CAC">
        <w:rPr>
          <w:sz w:val="24"/>
          <w:szCs w:val="24"/>
          <w:lang w:val="zh-CN" w:eastAsia="zh-CN"/>
        </w:rPr>
        <w:t>将监督该办法的进一步完善和实施。</w:t>
      </w:r>
      <w:r w:rsidRPr="0052193F">
        <w:rPr>
          <w:rFonts w:ascii="SimHei" w:eastAsia="SimHei" w:hAnsi="SimHei"/>
          <w:b/>
          <w:sz w:val="24"/>
          <w:szCs w:val="24"/>
          <w:lang w:val="zh-CN" w:eastAsia="zh-CN"/>
        </w:rPr>
        <w:t>土著和地方知识体系工作队</w:t>
      </w:r>
      <w:r w:rsidRPr="007E3CAC">
        <w:rPr>
          <w:sz w:val="24"/>
          <w:szCs w:val="24"/>
          <w:lang w:val="zh-CN" w:eastAsia="zh-CN"/>
        </w:rPr>
        <w:t>将向多学科专家小组提供咨询，并与土著和地方知识联络小组紧密合作，视需要制定具体的方法指南。</w:t>
      </w:r>
    </w:p>
    <w:p w14:paraId="54B28EDB" w14:textId="16BF0F7D" w:rsidR="001E1E83" w:rsidRPr="007E3CAC" w:rsidRDefault="001E1E83" w:rsidP="00933EC8">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每次评估都将建立</w:t>
      </w:r>
      <w:r w:rsidRPr="0052193F">
        <w:rPr>
          <w:rFonts w:ascii="SimHei" w:eastAsia="SimHei" w:hAnsi="SimHei"/>
          <w:b/>
          <w:sz w:val="24"/>
          <w:szCs w:val="24"/>
          <w:lang w:val="zh-CN" w:eastAsia="zh-CN"/>
        </w:rPr>
        <w:t>土著和地方知识联络小组</w:t>
      </w:r>
      <w:r w:rsidRPr="007E3CAC">
        <w:rPr>
          <w:sz w:val="24"/>
          <w:szCs w:val="24"/>
          <w:lang w:val="zh-CN" w:eastAsia="zh-CN"/>
        </w:rPr>
        <w:t>。这些小组将包括土著和地方知识专家，以及为每</w:t>
      </w:r>
      <w:r w:rsidR="00C52241" w:rsidRPr="007E3CAC">
        <w:rPr>
          <w:sz w:val="24"/>
          <w:szCs w:val="24"/>
          <w:lang w:val="zh-CN" w:eastAsia="zh-CN"/>
        </w:rPr>
        <w:t>次</w:t>
      </w:r>
      <w:r w:rsidRPr="007E3CAC">
        <w:rPr>
          <w:sz w:val="24"/>
          <w:szCs w:val="24"/>
          <w:lang w:val="zh-CN" w:eastAsia="zh-CN"/>
        </w:rPr>
        <w:t>单独评估的各章挑选的土著和地方知识方面的专家。这些小组将负责制定任何评估所涵盖的与土著人民和地方社区相关的关键问题和议题，综合所有相关知识，并确保各项评估充分反映不同知识体系所产生的观点。</w:t>
      </w:r>
    </w:p>
    <w:p w14:paraId="611F528E" w14:textId="3AC1F7D7" w:rsidR="001E1E83" w:rsidRPr="007E3CAC" w:rsidRDefault="001E1E83" w:rsidP="00933EC8">
      <w:pPr>
        <w:pStyle w:val="Normalnumber"/>
        <w:numPr>
          <w:ilvl w:val="0"/>
          <w:numId w:val="5"/>
        </w:numPr>
        <w:tabs>
          <w:tab w:val="clear" w:pos="567"/>
          <w:tab w:val="num" w:pos="624"/>
        </w:tabs>
        <w:jc w:val="both"/>
        <w:rPr>
          <w:sz w:val="24"/>
          <w:szCs w:val="24"/>
          <w:lang w:eastAsia="zh-CN"/>
        </w:rPr>
      </w:pPr>
      <w:r w:rsidRPr="0052193F">
        <w:rPr>
          <w:rFonts w:ascii="SimHei" w:eastAsia="SimHei" w:hAnsi="SimHei"/>
          <w:b/>
          <w:sz w:val="24"/>
          <w:szCs w:val="24"/>
          <w:lang w:val="zh-CN" w:eastAsia="zh-CN"/>
        </w:rPr>
        <w:lastRenderedPageBreak/>
        <w:t>其他工作队和专家小组</w:t>
      </w:r>
      <w:r w:rsidRPr="007E3CAC">
        <w:rPr>
          <w:sz w:val="24"/>
          <w:szCs w:val="24"/>
          <w:lang w:val="zh-CN" w:eastAsia="zh-CN"/>
        </w:rPr>
        <w:t>，如知识与数据工作队和能力建设工作队，以及有关价值观、政策支持工具和方法的专家小组，</w:t>
      </w:r>
      <w:r w:rsidR="00C52241" w:rsidRPr="007E3CAC">
        <w:rPr>
          <w:sz w:val="24"/>
          <w:szCs w:val="24"/>
          <w:lang w:val="zh-CN" w:eastAsia="zh-CN"/>
        </w:rPr>
        <w:t>也</w:t>
      </w:r>
      <w:r w:rsidRPr="007E3CAC">
        <w:rPr>
          <w:sz w:val="24"/>
          <w:szCs w:val="24"/>
          <w:lang w:val="zh-CN" w:eastAsia="zh-CN"/>
        </w:rPr>
        <w:t>将为该办法的实施提供支持。</w:t>
      </w:r>
    </w:p>
    <w:p w14:paraId="09AEFA1D" w14:textId="257041F1" w:rsidR="001E1E83" w:rsidRPr="007E3CAC" w:rsidRDefault="001E1E83" w:rsidP="00933EC8">
      <w:pPr>
        <w:pStyle w:val="Normalnumber"/>
        <w:numPr>
          <w:ilvl w:val="0"/>
          <w:numId w:val="5"/>
        </w:numPr>
        <w:tabs>
          <w:tab w:val="clear" w:pos="567"/>
          <w:tab w:val="num" w:pos="624"/>
        </w:tabs>
        <w:jc w:val="both"/>
        <w:rPr>
          <w:sz w:val="24"/>
          <w:szCs w:val="24"/>
          <w:lang w:eastAsia="zh-CN"/>
        </w:rPr>
      </w:pPr>
      <w:r w:rsidRPr="0052193F">
        <w:rPr>
          <w:rFonts w:ascii="SimHei" w:eastAsia="SimHei" w:hAnsi="SimHei"/>
          <w:b/>
          <w:sz w:val="24"/>
          <w:szCs w:val="24"/>
          <w:lang w:val="zh-CN" w:eastAsia="zh-CN"/>
        </w:rPr>
        <w:t>秘书处，包括其土著和地方知识技术支持小组</w:t>
      </w:r>
      <w:r w:rsidRPr="007E3CAC">
        <w:rPr>
          <w:sz w:val="24"/>
          <w:szCs w:val="24"/>
          <w:lang w:val="zh-CN" w:eastAsia="zh-CN"/>
        </w:rPr>
        <w:t>，将为该办法的实施提供支持。</w:t>
      </w:r>
    </w:p>
    <w:p w14:paraId="18BDECED" w14:textId="6C02AD5E" w:rsidR="001E1E83" w:rsidRPr="007E3CAC" w:rsidRDefault="006E67B5" w:rsidP="00933EC8">
      <w:pPr>
        <w:keepNext/>
        <w:keepLines/>
        <w:tabs>
          <w:tab w:val="right" w:pos="851"/>
          <w:tab w:val="left" w:pos="1247"/>
          <w:tab w:val="left" w:pos="1814"/>
          <w:tab w:val="left" w:pos="2381"/>
          <w:tab w:val="left" w:pos="2948"/>
          <w:tab w:val="left" w:pos="3515"/>
        </w:tabs>
        <w:suppressAutoHyphens/>
        <w:spacing w:line="240" w:lineRule="auto"/>
        <w:ind w:left="1247" w:right="284" w:hanging="1247"/>
        <w:rPr>
          <w:rFonts w:ascii="Times New Roman" w:eastAsia="SimHei" w:hAnsi="Times New Roman"/>
          <w:b/>
          <w:sz w:val="24"/>
          <w:szCs w:val="24"/>
          <w:lang w:val="zh-CN"/>
        </w:rPr>
      </w:pPr>
      <w:bookmarkStart w:id="3" w:name="_Toc464571916"/>
      <w:bookmarkStart w:id="4" w:name="_Toc464640654"/>
      <w:r w:rsidRPr="007E3CAC">
        <w:rPr>
          <w:rFonts w:ascii="Times New Roman" w:eastAsia="SimHei" w:hAnsi="Times New Roman"/>
          <w:b/>
          <w:sz w:val="24"/>
          <w:szCs w:val="24"/>
          <w:lang w:val="zh-CN"/>
        </w:rPr>
        <w:tab/>
      </w:r>
      <w:r w:rsidR="002F2D23" w:rsidRPr="007E3CAC">
        <w:rPr>
          <w:rFonts w:ascii="Times New Roman" w:eastAsia="SimHei" w:hAnsi="Times New Roman"/>
          <w:b/>
          <w:sz w:val="24"/>
          <w:szCs w:val="24"/>
          <w:lang w:val="zh-CN"/>
        </w:rPr>
        <w:t xml:space="preserve">    </w:t>
      </w:r>
      <w:r w:rsidRPr="007E3CAC">
        <w:rPr>
          <w:rFonts w:ascii="Times New Roman" w:eastAsia="SimHei" w:hAnsi="Times New Roman"/>
          <w:b/>
          <w:sz w:val="24"/>
          <w:szCs w:val="24"/>
          <w:lang w:val="zh-CN"/>
        </w:rPr>
        <w:t>B.</w:t>
      </w:r>
      <w:r w:rsidR="002F2D23" w:rsidRPr="007E3CAC">
        <w:rPr>
          <w:rFonts w:ascii="Times New Roman" w:eastAsia="SimHei" w:hAnsi="Times New Roman"/>
          <w:b/>
          <w:sz w:val="24"/>
          <w:szCs w:val="24"/>
          <w:lang w:val="zh-CN"/>
        </w:rPr>
        <w:t xml:space="preserve">    </w:t>
      </w:r>
      <w:r w:rsidR="00115D11">
        <w:rPr>
          <w:rFonts w:ascii="Times New Roman" w:eastAsia="SimHei" w:hAnsi="Times New Roman"/>
          <w:b/>
          <w:sz w:val="24"/>
          <w:szCs w:val="24"/>
        </w:rPr>
        <w:t xml:space="preserve">        </w:t>
      </w:r>
      <w:r w:rsidRPr="007E3CAC">
        <w:rPr>
          <w:rFonts w:ascii="Times New Roman" w:eastAsia="SimHei" w:hAnsi="Times New Roman"/>
          <w:b/>
          <w:sz w:val="24"/>
          <w:szCs w:val="24"/>
          <w:lang w:val="zh-CN"/>
        </w:rPr>
        <w:t>与土著和地方知识体系合作的参与机制</w:t>
      </w:r>
      <w:bookmarkEnd w:id="3"/>
      <w:bookmarkEnd w:id="4"/>
    </w:p>
    <w:p w14:paraId="4936F107" w14:textId="7AEE0BDF" w:rsidR="001E1E83" w:rsidRPr="007E3CAC" w:rsidRDefault="001E1E83" w:rsidP="00933EC8">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根据全体会议的任务规定，参与机制的目标是促进土著和地方知识持有者、土著和地方知识专家及其组织或网络之间自发组织的网络能切实有效地参与，从而加强他们在所有</w:t>
      </w:r>
      <w:r w:rsidR="00EF71A0" w:rsidRPr="007E3CAC">
        <w:rPr>
          <w:sz w:val="24"/>
          <w:szCs w:val="24"/>
          <w:lang w:val="zh-CN" w:eastAsia="zh-CN"/>
        </w:rPr>
        <w:t>层面</w:t>
      </w:r>
      <w:r w:rsidRPr="007E3CAC">
        <w:rPr>
          <w:sz w:val="24"/>
          <w:szCs w:val="24"/>
          <w:lang w:val="zh-CN" w:eastAsia="zh-CN"/>
        </w:rPr>
        <w:t>上向</w:t>
      </w:r>
      <w:r w:rsidR="002F2D23" w:rsidRPr="007E3CAC">
        <w:rPr>
          <w:sz w:val="24"/>
          <w:szCs w:val="24"/>
          <w:lang w:val="zh-CN" w:eastAsia="zh-CN"/>
        </w:rPr>
        <w:t>生物多样性平台</w:t>
      </w:r>
      <w:r w:rsidRPr="007E3CAC">
        <w:rPr>
          <w:sz w:val="24"/>
          <w:szCs w:val="24"/>
          <w:lang w:val="zh-CN" w:eastAsia="zh-CN"/>
        </w:rPr>
        <w:t>做贡献并从中获益的能力。</w:t>
      </w:r>
    </w:p>
    <w:p w14:paraId="5BC96478" w14:textId="6155CED2" w:rsidR="001E1E83" w:rsidRPr="007E3CAC" w:rsidRDefault="001E1E83" w:rsidP="00933EC8">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根据</w:t>
      </w:r>
      <w:r w:rsidR="002F2D23" w:rsidRPr="007E3CAC">
        <w:rPr>
          <w:sz w:val="24"/>
          <w:szCs w:val="24"/>
          <w:lang w:val="zh-CN" w:eastAsia="zh-CN"/>
        </w:rPr>
        <w:t>生物多样性平台</w:t>
      </w:r>
      <w:r w:rsidRPr="007E3CAC">
        <w:rPr>
          <w:sz w:val="24"/>
          <w:szCs w:val="24"/>
          <w:lang w:val="zh-CN" w:eastAsia="zh-CN"/>
        </w:rPr>
        <w:t>的细则和程序，并根据土著人民和地方社区所享的被普遍接受的权利，参与机制将通过以下措施实现该目标，除其他外：</w:t>
      </w:r>
    </w:p>
    <w:p w14:paraId="58204202" w14:textId="3BF5A932" w:rsidR="001E1E83" w:rsidRPr="007E3CAC" w:rsidRDefault="001E1E83" w:rsidP="00933EC8">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提供一个</w:t>
      </w:r>
      <w:r w:rsidR="007A32C1" w:rsidRPr="007E3CAC">
        <w:rPr>
          <w:rFonts w:eastAsia="楷体"/>
          <w:sz w:val="24"/>
          <w:szCs w:val="24"/>
          <w:lang w:val="zh-CN" w:eastAsia="zh-CN"/>
        </w:rPr>
        <w:t>网</w:t>
      </w:r>
      <w:r w:rsidR="0027591F" w:rsidRPr="007E3CAC">
        <w:rPr>
          <w:rFonts w:eastAsia="楷体"/>
          <w:sz w:val="24"/>
          <w:szCs w:val="24"/>
          <w:lang w:val="zh-CN" w:eastAsia="zh-CN"/>
        </w:rPr>
        <w:t>络</w:t>
      </w:r>
      <w:r w:rsidRPr="007E3CAC">
        <w:rPr>
          <w:rFonts w:eastAsia="楷体"/>
          <w:sz w:val="24"/>
          <w:szCs w:val="24"/>
          <w:lang w:val="zh-CN" w:eastAsia="zh-CN"/>
        </w:rPr>
        <w:t>平台</w:t>
      </w:r>
      <w:r w:rsidRPr="007E3CAC">
        <w:rPr>
          <w:sz w:val="24"/>
          <w:szCs w:val="24"/>
          <w:lang w:val="zh-CN" w:eastAsia="zh-CN"/>
        </w:rPr>
        <w:t>，促进土著人民和地方社区以及相关专家的现有网络能切实有效地参与，同时允许新网络的建立；</w:t>
      </w:r>
    </w:p>
    <w:p w14:paraId="68912E93" w14:textId="3DDCE385" w:rsidR="001E1E83" w:rsidRPr="007E3CAC" w:rsidRDefault="001E1E83" w:rsidP="00933EC8">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通过</w:t>
      </w:r>
      <w:r w:rsidR="00262183" w:rsidRPr="007E3CAC">
        <w:rPr>
          <w:rFonts w:eastAsia="楷体"/>
          <w:sz w:val="24"/>
          <w:szCs w:val="24"/>
          <w:lang w:val="zh-CN" w:eastAsia="zh-CN"/>
        </w:rPr>
        <w:t>磋商</w:t>
      </w:r>
      <w:r w:rsidRPr="007E3CAC">
        <w:rPr>
          <w:sz w:val="24"/>
          <w:szCs w:val="24"/>
          <w:lang w:val="zh-CN" w:eastAsia="zh-CN"/>
        </w:rPr>
        <w:t>，促进与不同网络、相关专家和决策者的对话</w:t>
      </w:r>
      <w:r w:rsidR="00EF71A0" w:rsidRPr="007E3CAC">
        <w:rPr>
          <w:sz w:val="24"/>
          <w:szCs w:val="24"/>
          <w:lang w:val="zh-CN" w:eastAsia="zh-CN"/>
        </w:rPr>
        <w:t>，</w:t>
      </w:r>
      <w:r w:rsidRPr="007E3CAC">
        <w:rPr>
          <w:sz w:val="24"/>
          <w:szCs w:val="24"/>
          <w:lang w:val="zh-CN" w:eastAsia="zh-CN"/>
        </w:rPr>
        <w:t>从而在评估进程的所有四个阶段调动投入并传播结果</w:t>
      </w:r>
      <w:r w:rsidR="00EF71A0" w:rsidRPr="007E3CAC">
        <w:rPr>
          <w:sz w:val="24"/>
          <w:szCs w:val="24"/>
          <w:lang w:val="zh-CN" w:eastAsia="zh-CN"/>
        </w:rPr>
        <w:t>，包括网络磋商和对话讲习班</w:t>
      </w:r>
      <w:r w:rsidRPr="007E3CAC">
        <w:rPr>
          <w:sz w:val="24"/>
          <w:szCs w:val="24"/>
          <w:lang w:val="zh-CN" w:eastAsia="zh-CN"/>
        </w:rPr>
        <w:t>；</w:t>
      </w:r>
    </w:p>
    <w:p w14:paraId="24B4B42A" w14:textId="5A68BDD3" w:rsidR="001E1E83" w:rsidRPr="007E3CAC" w:rsidRDefault="001E1E83" w:rsidP="00933EC8">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通过网</w:t>
      </w:r>
      <w:r w:rsidR="0027591F" w:rsidRPr="007E3CAC">
        <w:rPr>
          <w:sz w:val="24"/>
          <w:szCs w:val="24"/>
          <w:lang w:val="zh-CN" w:eastAsia="zh-CN"/>
        </w:rPr>
        <w:t>络</w:t>
      </w:r>
      <w:r w:rsidRPr="007E3CAC">
        <w:rPr>
          <w:sz w:val="24"/>
          <w:szCs w:val="24"/>
          <w:lang w:val="zh-CN" w:eastAsia="zh-CN"/>
        </w:rPr>
        <w:t>平台上的专门</w:t>
      </w:r>
      <w:r w:rsidRPr="007E3CAC">
        <w:rPr>
          <w:rFonts w:eastAsia="楷体"/>
          <w:sz w:val="24"/>
          <w:szCs w:val="24"/>
          <w:lang w:val="zh-CN" w:eastAsia="zh-CN"/>
        </w:rPr>
        <w:t>讨论论坛</w:t>
      </w:r>
      <w:r w:rsidRPr="007E3CAC">
        <w:rPr>
          <w:sz w:val="24"/>
          <w:szCs w:val="24"/>
          <w:lang w:val="zh-CN" w:eastAsia="zh-CN"/>
        </w:rPr>
        <w:t>或者在完善和使用政策支持工具和方法目录的</w:t>
      </w:r>
      <w:r w:rsidR="00EF71A0" w:rsidRPr="007E3CAC">
        <w:rPr>
          <w:sz w:val="24"/>
          <w:szCs w:val="24"/>
          <w:lang w:val="zh-CN" w:eastAsia="zh-CN"/>
        </w:rPr>
        <w:t>背景下</w:t>
      </w:r>
      <w:r w:rsidRPr="007E3CAC">
        <w:rPr>
          <w:sz w:val="24"/>
          <w:szCs w:val="24"/>
          <w:lang w:val="zh-CN" w:eastAsia="zh-CN"/>
        </w:rPr>
        <w:t>，为共同学习和交流创造机会；</w:t>
      </w:r>
    </w:p>
    <w:p w14:paraId="43708547" w14:textId="0DD78E9B" w:rsidR="001E1E83" w:rsidRPr="007E3CAC" w:rsidRDefault="001E1E83" w:rsidP="00933EC8">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通过</w:t>
      </w:r>
      <w:r w:rsidRPr="007E3CAC">
        <w:rPr>
          <w:rFonts w:eastAsia="楷体"/>
          <w:sz w:val="24"/>
          <w:szCs w:val="24"/>
          <w:lang w:val="zh-CN" w:eastAsia="zh-CN"/>
        </w:rPr>
        <w:t>战略伙伴关系</w:t>
      </w:r>
      <w:r w:rsidRPr="007E3CAC">
        <w:rPr>
          <w:sz w:val="24"/>
          <w:szCs w:val="24"/>
          <w:lang w:val="zh-CN" w:eastAsia="zh-CN"/>
        </w:rPr>
        <w:t>，支持</w:t>
      </w:r>
      <w:r w:rsidR="002F2D23" w:rsidRPr="007E3CAC">
        <w:rPr>
          <w:sz w:val="24"/>
          <w:szCs w:val="24"/>
          <w:lang w:val="zh-CN" w:eastAsia="zh-CN"/>
        </w:rPr>
        <w:t>生物多样性平台</w:t>
      </w:r>
      <w:r w:rsidRPr="007E3CAC">
        <w:rPr>
          <w:sz w:val="24"/>
          <w:szCs w:val="24"/>
          <w:lang w:val="zh-CN" w:eastAsia="zh-CN"/>
        </w:rPr>
        <w:t>促进和推动相关活动，以建立土著人民和地方社区切实有效地参与</w:t>
      </w:r>
      <w:r w:rsidR="002F2D23" w:rsidRPr="007E3CAC">
        <w:rPr>
          <w:sz w:val="24"/>
          <w:szCs w:val="24"/>
          <w:lang w:val="zh-CN" w:eastAsia="zh-CN"/>
        </w:rPr>
        <w:t>生物多样性平台</w:t>
      </w:r>
      <w:r w:rsidRPr="007E3CAC">
        <w:rPr>
          <w:sz w:val="24"/>
          <w:szCs w:val="24"/>
          <w:lang w:val="zh-CN" w:eastAsia="zh-CN"/>
        </w:rPr>
        <w:t>的能力，并在土著和地方知识缺失的情况下以</w:t>
      </w:r>
      <w:r w:rsidR="002F2D23" w:rsidRPr="007E3CAC">
        <w:rPr>
          <w:sz w:val="24"/>
          <w:szCs w:val="24"/>
          <w:lang w:val="zh-CN" w:eastAsia="zh-CN"/>
        </w:rPr>
        <w:t>生物多样性平台</w:t>
      </w:r>
      <w:r w:rsidRPr="007E3CAC">
        <w:rPr>
          <w:sz w:val="24"/>
          <w:szCs w:val="24"/>
          <w:lang w:val="zh-CN" w:eastAsia="zh-CN"/>
        </w:rPr>
        <w:t>可利用的形式调动此类知识。</w:t>
      </w:r>
    </w:p>
    <w:p w14:paraId="4EB5BC59" w14:textId="6B603C74" w:rsidR="001E1E83" w:rsidRPr="007E3CAC" w:rsidRDefault="001E1E83" w:rsidP="00933EC8">
      <w:pPr>
        <w:pStyle w:val="Normalnumber"/>
        <w:numPr>
          <w:ilvl w:val="0"/>
          <w:numId w:val="5"/>
        </w:numPr>
        <w:tabs>
          <w:tab w:val="clear" w:pos="567"/>
          <w:tab w:val="num" w:pos="624"/>
        </w:tabs>
        <w:jc w:val="both"/>
        <w:rPr>
          <w:sz w:val="24"/>
          <w:szCs w:val="24"/>
        </w:rPr>
      </w:pPr>
      <w:r w:rsidRPr="007E3CAC">
        <w:rPr>
          <w:sz w:val="24"/>
          <w:szCs w:val="24"/>
          <w:lang w:val="zh-CN"/>
        </w:rPr>
        <w:t>参与机制的核心组成部分将是一个</w:t>
      </w:r>
      <w:r w:rsidRPr="0052193F">
        <w:rPr>
          <w:rFonts w:ascii="SimHei" w:eastAsia="SimHei" w:hAnsi="SimHei"/>
          <w:b/>
          <w:sz w:val="24"/>
          <w:szCs w:val="24"/>
          <w:lang w:val="zh-CN" w:eastAsia="zh-CN"/>
        </w:rPr>
        <w:t>网</w:t>
      </w:r>
      <w:r w:rsidR="0027591F" w:rsidRPr="0052193F">
        <w:rPr>
          <w:rFonts w:ascii="SimHei" w:eastAsia="SimHei" w:hAnsi="SimHei"/>
          <w:b/>
          <w:sz w:val="24"/>
          <w:szCs w:val="24"/>
          <w:lang w:val="zh-CN" w:eastAsia="zh-CN"/>
        </w:rPr>
        <w:t>络</w:t>
      </w:r>
      <w:r w:rsidRPr="0052193F">
        <w:rPr>
          <w:rFonts w:ascii="SimHei" w:eastAsia="SimHei" w:hAnsi="SimHei"/>
          <w:b/>
          <w:sz w:val="24"/>
          <w:szCs w:val="24"/>
          <w:lang w:val="zh-CN" w:eastAsia="zh-CN"/>
        </w:rPr>
        <w:t>平台</w:t>
      </w:r>
      <w:r w:rsidRPr="007E3CAC">
        <w:rPr>
          <w:sz w:val="24"/>
          <w:szCs w:val="24"/>
        </w:rPr>
        <w:t>，</w:t>
      </w:r>
      <w:r w:rsidRPr="007E3CAC">
        <w:rPr>
          <w:sz w:val="24"/>
          <w:szCs w:val="24"/>
          <w:lang w:val="zh-CN"/>
        </w:rPr>
        <w:t>由秘书处管理</w:t>
      </w:r>
      <w:r w:rsidRPr="007E3CAC">
        <w:rPr>
          <w:sz w:val="24"/>
          <w:szCs w:val="24"/>
        </w:rPr>
        <w:t>，</w:t>
      </w:r>
      <w:r w:rsidRPr="007E3CAC">
        <w:rPr>
          <w:sz w:val="24"/>
          <w:szCs w:val="24"/>
          <w:lang w:val="zh-CN"/>
        </w:rPr>
        <w:t>可在</w:t>
      </w:r>
      <w:r w:rsidR="002F2D23" w:rsidRPr="007E3CAC">
        <w:rPr>
          <w:sz w:val="24"/>
          <w:szCs w:val="24"/>
          <w:lang w:val="zh-CN"/>
        </w:rPr>
        <w:t>生物多样性平台</w:t>
      </w:r>
      <w:r w:rsidRPr="007E3CAC">
        <w:rPr>
          <w:sz w:val="24"/>
          <w:szCs w:val="24"/>
          <w:lang w:val="zh-CN"/>
        </w:rPr>
        <w:t>网站</w:t>
      </w:r>
      <w:r w:rsidRPr="007E3CAC">
        <w:rPr>
          <w:sz w:val="24"/>
          <w:szCs w:val="24"/>
        </w:rPr>
        <w:t>（</w:t>
      </w:r>
      <w:r w:rsidRPr="007E3CAC">
        <w:rPr>
          <w:sz w:val="24"/>
          <w:szCs w:val="24"/>
        </w:rPr>
        <w:t>http</w:t>
      </w:r>
      <w:r w:rsidR="008016B2" w:rsidRPr="007E3CAC">
        <w:rPr>
          <w:sz w:val="24"/>
          <w:szCs w:val="24"/>
          <w:lang w:eastAsia="zh-CN"/>
        </w:rPr>
        <w:t>:</w:t>
      </w:r>
      <w:r w:rsidRPr="007E3CAC">
        <w:rPr>
          <w:sz w:val="24"/>
          <w:szCs w:val="24"/>
        </w:rPr>
        <w:t>//www.ipbes.net/ilk-participatory-mechanism</w:t>
      </w:r>
      <w:r w:rsidRPr="007E3CAC">
        <w:rPr>
          <w:sz w:val="24"/>
          <w:szCs w:val="24"/>
        </w:rPr>
        <w:t>）</w:t>
      </w:r>
      <w:r w:rsidRPr="007E3CAC">
        <w:rPr>
          <w:sz w:val="24"/>
          <w:szCs w:val="24"/>
          <w:lang w:val="zh-CN"/>
        </w:rPr>
        <w:t>上查阅</w:t>
      </w:r>
      <w:r w:rsidRPr="007E3CAC">
        <w:rPr>
          <w:sz w:val="24"/>
          <w:szCs w:val="24"/>
        </w:rPr>
        <w:t>，</w:t>
      </w:r>
      <w:r w:rsidRPr="007E3CAC">
        <w:rPr>
          <w:sz w:val="24"/>
          <w:szCs w:val="24"/>
          <w:lang w:val="zh-CN"/>
        </w:rPr>
        <w:t>该</w:t>
      </w:r>
      <w:r w:rsidR="00EF71A0" w:rsidRPr="007E3CAC">
        <w:rPr>
          <w:sz w:val="24"/>
          <w:szCs w:val="24"/>
          <w:lang w:val="zh-CN" w:eastAsia="zh-CN"/>
        </w:rPr>
        <w:t>平台</w:t>
      </w:r>
      <w:r w:rsidRPr="007E3CAC">
        <w:rPr>
          <w:sz w:val="24"/>
          <w:szCs w:val="24"/>
          <w:lang w:val="zh-CN"/>
        </w:rPr>
        <w:t>由以下要素组成</w:t>
      </w:r>
      <w:r w:rsidRPr="007E3CAC">
        <w:rPr>
          <w:sz w:val="24"/>
          <w:szCs w:val="24"/>
        </w:rPr>
        <w:t>：</w:t>
      </w:r>
    </w:p>
    <w:p w14:paraId="2D078E15" w14:textId="5C9F9541" w:rsidR="001E1E83" w:rsidRPr="007E3CAC" w:rsidRDefault="001E1E83" w:rsidP="00933EC8">
      <w:pPr>
        <w:pStyle w:val="Normalnumber"/>
        <w:numPr>
          <w:ilvl w:val="1"/>
          <w:numId w:val="5"/>
        </w:numPr>
        <w:tabs>
          <w:tab w:val="clear" w:pos="567"/>
        </w:tabs>
        <w:ind w:firstLine="624"/>
        <w:jc w:val="both"/>
        <w:rPr>
          <w:sz w:val="24"/>
          <w:szCs w:val="24"/>
          <w:lang w:eastAsia="zh-CN"/>
        </w:rPr>
      </w:pPr>
      <w:r w:rsidRPr="007E3CAC">
        <w:rPr>
          <w:sz w:val="24"/>
          <w:szCs w:val="24"/>
          <w:lang w:val="zh-CN" w:eastAsia="zh-CN"/>
        </w:rPr>
        <w:t>与</w:t>
      </w:r>
      <w:r w:rsidR="002F2D23" w:rsidRPr="007E3CAC">
        <w:rPr>
          <w:sz w:val="24"/>
          <w:szCs w:val="24"/>
          <w:lang w:val="zh-CN" w:eastAsia="zh-CN"/>
        </w:rPr>
        <w:t>生物多样性平台</w:t>
      </w:r>
      <w:r w:rsidRPr="007E3CAC">
        <w:rPr>
          <w:sz w:val="24"/>
          <w:szCs w:val="24"/>
          <w:lang w:val="zh-CN" w:eastAsia="zh-CN"/>
        </w:rPr>
        <w:t>利益攸关方登记册相连的</w:t>
      </w:r>
      <w:r w:rsidRPr="007E3CAC">
        <w:rPr>
          <w:rFonts w:eastAsia="楷体"/>
          <w:sz w:val="24"/>
          <w:szCs w:val="24"/>
          <w:lang w:val="zh-CN" w:eastAsia="zh-CN"/>
        </w:rPr>
        <w:t>登记册</w:t>
      </w:r>
      <w:r w:rsidR="00EF71A0" w:rsidRPr="007E3CAC">
        <w:rPr>
          <w:sz w:val="24"/>
          <w:szCs w:val="24"/>
          <w:lang w:val="zh-CN" w:eastAsia="zh-CN"/>
        </w:rPr>
        <w:t>，所有希望参与</w:t>
      </w:r>
      <w:r w:rsidRPr="007E3CAC">
        <w:rPr>
          <w:sz w:val="24"/>
          <w:szCs w:val="24"/>
          <w:lang w:val="zh-CN" w:eastAsia="zh-CN"/>
        </w:rPr>
        <w:t>的各方，包括个人、社会组织、机构和网络，必须登记入册；</w:t>
      </w:r>
    </w:p>
    <w:p w14:paraId="15E276C0" w14:textId="65FC26D9" w:rsidR="001E1E83" w:rsidRPr="007E3CAC" w:rsidRDefault="001E1E83" w:rsidP="00933EC8">
      <w:pPr>
        <w:pStyle w:val="Normalnumber"/>
        <w:numPr>
          <w:ilvl w:val="1"/>
          <w:numId w:val="5"/>
        </w:numPr>
        <w:tabs>
          <w:tab w:val="clear" w:pos="567"/>
        </w:tabs>
        <w:ind w:firstLine="624"/>
        <w:jc w:val="both"/>
        <w:rPr>
          <w:sz w:val="24"/>
          <w:szCs w:val="24"/>
          <w:lang w:eastAsia="zh-CN"/>
        </w:rPr>
      </w:pPr>
      <w:r w:rsidRPr="007E3CAC">
        <w:rPr>
          <w:sz w:val="24"/>
          <w:szCs w:val="24"/>
          <w:lang w:val="zh-CN" w:eastAsia="zh-CN"/>
        </w:rPr>
        <w:t>包括所有已登记的个人或实体以及目前或以前参与</w:t>
      </w:r>
      <w:r w:rsidR="002F2D23" w:rsidRPr="007E3CAC">
        <w:rPr>
          <w:sz w:val="24"/>
          <w:szCs w:val="24"/>
          <w:lang w:val="zh-CN" w:eastAsia="zh-CN"/>
        </w:rPr>
        <w:t>生物多样性平台</w:t>
      </w:r>
      <w:r w:rsidRPr="007E3CAC">
        <w:rPr>
          <w:sz w:val="24"/>
          <w:szCs w:val="24"/>
          <w:lang w:val="zh-CN" w:eastAsia="zh-CN"/>
        </w:rPr>
        <w:t>的土著和地方知识专家的</w:t>
      </w:r>
      <w:r w:rsidRPr="007E3CAC">
        <w:rPr>
          <w:rFonts w:eastAsia="楷体"/>
          <w:sz w:val="24"/>
          <w:szCs w:val="24"/>
          <w:lang w:val="zh-CN" w:eastAsia="zh-CN"/>
        </w:rPr>
        <w:t>名册</w:t>
      </w:r>
      <w:r w:rsidRPr="007E3CAC">
        <w:rPr>
          <w:sz w:val="24"/>
          <w:szCs w:val="24"/>
          <w:lang w:val="zh-CN" w:eastAsia="zh-CN"/>
        </w:rPr>
        <w:t>。该名册将可根据</w:t>
      </w:r>
      <w:r w:rsidR="00EF71A0" w:rsidRPr="007E3CAC">
        <w:rPr>
          <w:sz w:val="24"/>
          <w:szCs w:val="24"/>
          <w:lang w:val="zh-CN" w:eastAsia="zh-CN"/>
        </w:rPr>
        <w:t>多</w:t>
      </w:r>
      <w:r w:rsidRPr="007E3CAC">
        <w:rPr>
          <w:sz w:val="24"/>
          <w:szCs w:val="24"/>
          <w:lang w:val="zh-CN" w:eastAsia="zh-CN"/>
        </w:rPr>
        <w:t>种标准搜索，并可公开访问；</w:t>
      </w:r>
    </w:p>
    <w:p w14:paraId="2BF2634A" w14:textId="54BF4F02" w:rsidR="001E1E83" w:rsidRPr="007E3CAC" w:rsidRDefault="001E1E83" w:rsidP="00933EC8">
      <w:pPr>
        <w:pStyle w:val="Normalnumber"/>
        <w:numPr>
          <w:ilvl w:val="1"/>
          <w:numId w:val="5"/>
        </w:numPr>
        <w:tabs>
          <w:tab w:val="clear" w:pos="567"/>
        </w:tabs>
        <w:ind w:firstLine="624"/>
        <w:jc w:val="both"/>
        <w:rPr>
          <w:sz w:val="24"/>
          <w:szCs w:val="24"/>
          <w:lang w:eastAsia="zh-CN"/>
        </w:rPr>
      </w:pPr>
      <w:r w:rsidRPr="007E3CAC">
        <w:rPr>
          <w:rFonts w:eastAsia="楷体"/>
          <w:sz w:val="24"/>
          <w:szCs w:val="24"/>
          <w:lang w:val="zh-CN" w:eastAsia="zh-CN"/>
        </w:rPr>
        <w:t>土著和地方知识相关资源的储存库</w:t>
      </w:r>
      <w:r w:rsidRPr="007E3CAC">
        <w:rPr>
          <w:sz w:val="24"/>
          <w:szCs w:val="24"/>
          <w:lang w:val="zh-CN" w:eastAsia="zh-CN"/>
        </w:rPr>
        <w:t>，展示一系列广泛的与土著和地方知识有关的信息、知识和数据集的相关来源，或者此类信息、知识和数据集的链接，从而形成一个体制性数据库，促进调动与填补</w:t>
      </w:r>
      <w:r w:rsidR="00EF71A0" w:rsidRPr="007E3CAC">
        <w:rPr>
          <w:sz w:val="24"/>
          <w:szCs w:val="24"/>
          <w:lang w:val="zh-CN" w:eastAsia="zh-CN"/>
        </w:rPr>
        <w:t>缺口</w:t>
      </w:r>
      <w:r w:rsidRPr="007E3CAC">
        <w:rPr>
          <w:sz w:val="24"/>
          <w:szCs w:val="24"/>
          <w:lang w:val="zh-CN" w:eastAsia="zh-CN"/>
        </w:rPr>
        <w:t>和对话相关的数据和知识；</w:t>
      </w:r>
    </w:p>
    <w:p w14:paraId="0CD7E8ED" w14:textId="6089B800" w:rsidR="001E1E83" w:rsidRPr="007E3CAC" w:rsidRDefault="001E1E83" w:rsidP="00933EC8">
      <w:pPr>
        <w:pStyle w:val="Normalnumber"/>
        <w:numPr>
          <w:ilvl w:val="1"/>
          <w:numId w:val="5"/>
        </w:numPr>
        <w:tabs>
          <w:tab w:val="clear" w:pos="567"/>
        </w:tabs>
        <w:ind w:firstLine="624"/>
        <w:jc w:val="both"/>
        <w:rPr>
          <w:sz w:val="24"/>
          <w:szCs w:val="24"/>
          <w:lang w:eastAsia="zh-CN"/>
        </w:rPr>
      </w:pPr>
      <w:r w:rsidRPr="007E3CAC">
        <w:rPr>
          <w:rFonts w:eastAsia="楷体"/>
          <w:sz w:val="24"/>
          <w:szCs w:val="24"/>
          <w:lang w:val="zh-CN" w:eastAsia="zh-CN"/>
        </w:rPr>
        <w:t>展示正在进行的</w:t>
      </w:r>
      <w:r w:rsidRPr="007E3CAC">
        <w:rPr>
          <w:sz w:val="24"/>
          <w:szCs w:val="24"/>
          <w:lang w:val="zh-CN" w:eastAsia="zh-CN"/>
        </w:rPr>
        <w:t>有关土著和地方知识的</w:t>
      </w:r>
      <w:r w:rsidRPr="007E3CAC">
        <w:rPr>
          <w:rFonts w:eastAsia="楷体"/>
          <w:sz w:val="24"/>
          <w:szCs w:val="24"/>
          <w:lang w:val="zh-CN" w:eastAsia="zh-CN"/>
        </w:rPr>
        <w:t>活动</w:t>
      </w:r>
      <w:r w:rsidRPr="007E3CAC">
        <w:rPr>
          <w:sz w:val="24"/>
          <w:szCs w:val="24"/>
          <w:lang w:val="zh-CN" w:eastAsia="zh-CN"/>
        </w:rPr>
        <w:t>，包括上文第二节所述的活动，例如</w:t>
      </w:r>
      <w:r w:rsidR="00262183" w:rsidRPr="007E3CAC">
        <w:rPr>
          <w:sz w:val="24"/>
          <w:szCs w:val="24"/>
          <w:lang w:val="zh-CN" w:eastAsia="zh-CN"/>
        </w:rPr>
        <w:t>网络磋商</w:t>
      </w:r>
      <w:r w:rsidRPr="007E3CAC">
        <w:rPr>
          <w:sz w:val="24"/>
          <w:szCs w:val="24"/>
          <w:lang w:val="zh-CN" w:eastAsia="zh-CN"/>
        </w:rPr>
        <w:t>、对话讲习班、能力建设活动以及调动可利用的土著和地方知识的活动；</w:t>
      </w:r>
    </w:p>
    <w:p w14:paraId="520F73CF" w14:textId="6ABD4450" w:rsidR="001E1E83" w:rsidRPr="007E3CAC" w:rsidRDefault="001E1E83" w:rsidP="00933EC8">
      <w:pPr>
        <w:pStyle w:val="Normalnumber"/>
        <w:numPr>
          <w:ilvl w:val="1"/>
          <w:numId w:val="5"/>
        </w:numPr>
        <w:tabs>
          <w:tab w:val="clear" w:pos="567"/>
        </w:tabs>
        <w:ind w:firstLine="624"/>
        <w:jc w:val="both"/>
        <w:rPr>
          <w:sz w:val="24"/>
          <w:szCs w:val="24"/>
          <w:lang w:eastAsia="zh-CN"/>
        </w:rPr>
      </w:pPr>
      <w:r w:rsidRPr="007E3CAC">
        <w:rPr>
          <w:sz w:val="24"/>
          <w:szCs w:val="24"/>
          <w:lang w:val="zh-CN" w:eastAsia="zh-CN"/>
        </w:rPr>
        <w:t>为土著和地方知识体系与其他知识体系之间创造共同学习和交流机会的</w:t>
      </w:r>
      <w:r w:rsidRPr="007E3CAC">
        <w:rPr>
          <w:rFonts w:eastAsia="楷体"/>
          <w:sz w:val="24"/>
          <w:szCs w:val="24"/>
          <w:lang w:val="zh-CN" w:eastAsia="zh-CN"/>
        </w:rPr>
        <w:t>讨论论坛</w:t>
      </w:r>
      <w:r w:rsidRPr="007E3CAC">
        <w:rPr>
          <w:sz w:val="24"/>
          <w:szCs w:val="24"/>
          <w:lang w:val="zh-CN" w:eastAsia="zh-CN"/>
        </w:rPr>
        <w:t>；</w:t>
      </w:r>
    </w:p>
    <w:p w14:paraId="35DAB061" w14:textId="50DA2D9A" w:rsidR="001E1E83" w:rsidRPr="007E3CAC" w:rsidRDefault="001E1E83" w:rsidP="00933EC8">
      <w:pPr>
        <w:pStyle w:val="Normalnumber"/>
        <w:numPr>
          <w:ilvl w:val="1"/>
          <w:numId w:val="5"/>
        </w:numPr>
        <w:tabs>
          <w:tab w:val="clear" w:pos="567"/>
        </w:tabs>
        <w:ind w:firstLine="624"/>
        <w:jc w:val="both"/>
        <w:rPr>
          <w:sz w:val="24"/>
          <w:szCs w:val="24"/>
          <w:lang w:eastAsia="zh-CN"/>
        </w:rPr>
      </w:pPr>
      <w:r w:rsidRPr="007E3CAC">
        <w:rPr>
          <w:sz w:val="24"/>
          <w:szCs w:val="24"/>
          <w:lang w:val="zh-CN" w:eastAsia="zh-CN"/>
        </w:rPr>
        <w:lastRenderedPageBreak/>
        <w:t>为参与机制成员，包括成员可能寻求建立的分组，例如为</w:t>
      </w:r>
      <w:r w:rsidR="002F2D23" w:rsidRPr="007E3CAC">
        <w:rPr>
          <w:sz w:val="24"/>
          <w:szCs w:val="24"/>
          <w:lang w:val="zh-CN" w:eastAsia="zh-CN"/>
        </w:rPr>
        <w:t>生物多样性平台</w:t>
      </w:r>
      <w:r w:rsidRPr="007E3CAC">
        <w:rPr>
          <w:sz w:val="24"/>
          <w:szCs w:val="24"/>
          <w:lang w:val="zh-CN" w:eastAsia="zh-CN"/>
        </w:rPr>
        <w:t>具体评估提供支持的专门小组，提供的</w:t>
      </w:r>
      <w:r w:rsidRPr="007E3CAC">
        <w:rPr>
          <w:rFonts w:eastAsia="楷体"/>
          <w:sz w:val="24"/>
          <w:szCs w:val="24"/>
          <w:lang w:val="zh-CN" w:eastAsia="zh-CN"/>
        </w:rPr>
        <w:t>自</w:t>
      </w:r>
      <w:r w:rsidR="00EF71A0" w:rsidRPr="007E3CAC">
        <w:rPr>
          <w:rFonts w:eastAsia="楷体"/>
          <w:sz w:val="24"/>
          <w:szCs w:val="24"/>
          <w:lang w:val="zh-CN" w:eastAsia="zh-CN"/>
        </w:rPr>
        <w:t>发</w:t>
      </w:r>
      <w:r w:rsidRPr="007E3CAC">
        <w:rPr>
          <w:rFonts w:eastAsia="楷体"/>
          <w:sz w:val="24"/>
          <w:szCs w:val="24"/>
          <w:lang w:val="zh-CN" w:eastAsia="zh-CN"/>
        </w:rPr>
        <w:t>组织的地方</w:t>
      </w:r>
      <w:r w:rsidRPr="007E3CAC">
        <w:rPr>
          <w:sz w:val="24"/>
          <w:szCs w:val="24"/>
          <w:lang w:val="zh-CN" w:eastAsia="zh-CN"/>
        </w:rPr>
        <w:t>。</w:t>
      </w:r>
    </w:p>
    <w:p w14:paraId="21AD4D76" w14:textId="156B44A7" w:rsidR="001E1E83" w:rsidRPr="007E3CAC" w:rsidRDefault="00EF71A0" w:rsidP="00933EC8">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网</w:t>
      </w:r>
      <w:r w:rsidR="0027591F" w:rsidRPr="007E3CAC">
        <w:rPr>
          <w:sz w:val="24"/>
          <w:szCs w:val="24"/>
          <w:lang w:val="zh-CN" w:eastAsia="zh-CN"/>
        </w:rPr>
        <w:t>络</w:t>
      </w:r>
      <w:r w:rsidR="001E1E83" w:rsidRPr="007E3CAC">
        <w:rPr>
          <w:sz w:val="24"/>
          <w:szCs w:val="24"/>
          <w:lang w:val="zh-CN" w:eastAsia="zh-CN"/>
        </w:rPr>
        <w:t>平台将支持预计将成为以下四个阶段一部分的专门</w:t>
      </w:r>
      <w:r w:rsidR="001E1E83" w:rsidRPr="0052193F">
        <w:rPr>
          <w:rFonts w:ascii="SimHei" w:eastAsia="SimHei" w:hAnsi="SimHei"/>
          <w:b/>
          <w:sz w:val="24"/>
          <w:szCs w:val="24"/>
          <w:lang w:val="zh-CN" w:eastAsia="zh-CN"/>
        </w:rPr>
        <w:t>磋商：</w:t>
      </w:r>
    </w:p>
    <w:p w14:paraId="108161A4" w14:textId="1A60AC66" w:rsidR="001E1E83" w:rsidRPr="007E3CAC" w:rsidRDefault="001E1E83" w:rsidP="00933EC8">
      <w:pPr>
        <w:pStyle w:val="Normalnumber"/>
        <w:numPr>
          <w:ilvl w:val="1"/>
          <w:numId w:val="5"/>
        </w:numPr>
        <w:tabs>
          <w:tab w:val="clear" w:pos="567"/>
        </w:tabs>
        <w:ind w:firstLine="624"/>
        <w:jc w:val="both"/>
        <w:rPr>
          <w:sz w:val="24"/>
          <w:szCs w:val="24"/>
          <w:lang w:eastAsia="zh-CN"/>
        </w:rPr>
      </w:pPr>
      <w:r w:rsidRPr="007E3CAC">
        <w:rPr>
          <w:sz w:val="24"/>
          <w:szCs w:val="24"/>
          <w:lang w:val="zh-CN" w:eastAsia="zh-CN"/>
        </w:rPr>
        <w:t>广泛的</w:t>
      </w:r>
      <w:r w:rsidR="00262183" w:rsidRPr="007E3CAC">
        <w:rPr>
          <w:sz w:val="24"/>
          <w:szCs w:val="24"/>
          <w:lang w:val="zh-CN" w:eastAsia="zh-CN"/>
        </w:rPr>
        <w:t>网络磋商</w:t>
      </w:r>
      <w:r w:rsidRPr="007E3CAC">
        <w:rPr>
          <w:sz w:val="24"/>
          <w:szCs w:val="24"/>
          <w:lang w:val="zh-CN" w:eastAsia="zh-CN"/>
        </w:rPr>
        <w:t>，包括调查、讨论以及相关知识材料</w:t>
      </w:r>
      <w:r w:rsidR="001352E0" w:rsidRPr="007E3CAC">
        <w:rPr>
          <w:sz w:val="24"/>
          <w:szCs w:val="24"/>
          <w:lang w:val="zh-CN" w:eastAsia="zh-CN"/>
        </w:rPr>
        <w:t>共</w:t>
      </w:r>
      <w:r w:rsidRPr="007E3CAC">
        <w:rPr>
          <w:sz w:val="24"/>
          <w:szCs w:val="24"/>
          <w:lang w:val="zh-CN" w:eastAsia="zh-CN"/>
        </w:rPr>
        <w:t>享的机会；</w:t>
      </w:r>
    </w:p>
    <w:p w14:paraId="4E8B85C7" w14:textId="59A828B9" w:rsidR="001E1E83" w:rsidRPr="00AE7C59" w:rsidRDefault="00980B4C" w:rsidP="00933EC8">
      <w:pPr>
        <w:pStyle w:val="Normalnumber"/>
        <w:numPr>
          <w:ilvl w:val="1"/>
          <w:numId w:val="5"/>
        </w:numPr>
        <w:tabs>
          <w:tab w:val="clear" w:pos="567"/>
        </w:tabs>
        <w:ind w:firstLine="624"/>
        <w:jc w:val="both"/>
        <w:rPr>
          <w:spacing w:val="-8"/>
          <w:sz w:val="24"/>
          <w:szCs w:val="24"/>
        </w:rPr>
      </w:pPr>
      <w:r w:rsidRPr="00AE7C59">
        <w:rPr>
          <w:spacing w:val="-8"/>
          <w:sz w:val="24"/>
          <w:szCs w:val="24"/>
          <w:lang w:val="zh-CN" w:eastAsia="zh-CN"/>
        </w:rPr>
        <w:t>对话讲习班，每次评估最好召开三次，第一次作为范围界定进程的一部分（除每次评估包含的范围界定讲习班之外），第二次和第三次则作为审查一版和二版评估草稿的进程的一部分。</w:t>
      </w:r>
      <w:r w:rsidRPr="00AE7C59">
        <w:rPr>
          <w:spacing w:val="-8"/>
          <w:sz w:val="24"/>
          <w:szCs w:val="24"/>
          <w:lang w:val="zh-CN"/>
        </w:rPr>
        <w:t>每次讲习班约</w:t>
      </w:r>
      <w:r w:rsidRPr="00AE7C59">
        <w:rPr>
          <w:spacing w:val="-8"/>
          <w:sz w:val="24"/>
          <w:szCs w:val="24"/>
          <w:lang w:val="zh-CN"/>
        </w:rPr>
        <w:t>20</w:t>
      </w:r>
      <w:r w:rsidRPr="00AE7C59">
        <w:rPr>
          <w:spacing w:val="-8"/>
          <w:sz w:val="24"/>
          <w:szCs w:val="24"/>
          <w:lang w:val="zh-CN"/>
        </w:rPr>
        <w:t>名</w:t>
      </w:r>
      <w:r w:rsidR="00717ADA" w:rsidRPr="00AE7C59">
        <w:rPr>
          <w:spacing w:val="-8"/>
          <w:sz w:val="24"/>
          <w:szCs w:val="24"/>
          <w:lang w:val="zh-CN" w:eastAsia="zh-CN"/>
        </w:rPr>
        <w:t>参与</w:t>
      </w:r>
      <w:r w:rsidRPr="00AE7C59">
        <w:rPr>
          <w:spacing w:val="-8"/>
          <w:sz w:val="24"/>
          <w:szCs w:val="24"/>
          <w:lang w:val="zh-CN"/>
        </w:rPr>
        <w:t>者，费用估计为</w:t>
      </w:r>
      <w:r w:rsidRPr="00AE7C59">
        <w:rPr>
          <w:spacing w:val="-8"/>
          <w:sz w:val="24"/>
          <w:szCs w:val="24"/>
          <w:lang w:val="zh-CN"/>
        </w:rPr>
        <w:t>50</w:t>
      </w:r>
      <w:r w:rsidR="00AE7C59">
        <w:rPr>
          <w:spacing w:val="-8"/>
          <w:sz w:val="24"/>
          <w:szCs w:val="24"/>
          <w:lang w:val="en-US"/>
        </w:rPr>
        <w:t xml:space="preserve"> </w:t>
      </w:r>
      <w:r w:rsidRPr="00AE7C59">
        <w:rPr>
          <w:spacing w:val="-8"/>
          <w:sz w:val="24"/>
          <w:szCs w:val="24"/>
          <w:lang w:val="zh-CN"/>
        </w:rPr>
        <w:t>000</w:t>
      </w:r>
      <w:r w:rsidRPr="00AE7C59">
        <w:rPr>
          <w:spacing w:val="-8"/>
          <w:sz w:val="24"/>
          <w:szCs w:val="24"/>
          <w:lang w:val="zh-CN"/>
        </w:rPr>
        <w:t>美元。</w:t>
      </w:r>
    </w:p>
    <w:p w14:paraId="5997FBC8" w14:textId="20409B1E" w:rsidR="001E1E83" w:rsidRPr="007E3CAC" w:rsidRDefault="002F2D23" w:rsidP="00933EC8">
      <w:pPr>
        <w:pStyle w:val="Normalnumber"/>
        <w:numPr>
          <w:ilvl w:val="0"/>
          <w:numId w:val="5"/>
        </w:numPr>
        <w:tabs>
          <w:tab w:val="clear" w:pos="567"/>
          <w:tab w:val="num" w:pos="624"/>
        </w:tabs>
        <w:jc w:val="both"/>
        <w:rPr>
          <w:sz w:val="24"/>
          <w:szCs w:val="24"/>
          <w:lang w:eastAsia="zh-CN"/>
        </w:rPr>
      </w:pPr>
      <w:r w:rsidRPr="007E3CAC">
        <w:rPr>
          <w:sz w:val="24"/>
          <w:szCs w:val="24"/>
          <w:lang w:val="zh-CN" w:eastAsia="zh-CN"/>
        </w:rPr>
        <w:t>生物多样性平台</w:t>
      </w:r>
      <w:r w:rsidR="001E1E83" w:rsidRPr="007E3CAC">
        <w:rPr>
          <w:sz w:val="24"/>
          <w:szCs w:val="24"/>
          <w:lang w:val="zh-CN" w:eastAsia="zh-CN"/>
        </w:rPr>
        <w:t>将参与</w:t>
      </w:r>
      <w:r w:rsidR="001E1E83" w:rsidRPr="0052193F">
        <w:rPr>
          <w:rFonts w:ascii="SimHei" w:eastAsia="SimHei" w:hAnsi="SimHei"/>
          <w:b/>
          <w:sz w:val="24"/>
          <w:szCs w:val="24"/>
          <w:lang w:val="zh-CN" w:eastAsia="zh-CN"/>
        </w:rPr>
        <w:t>战略伙伴关系，</w:t>
      </w:r>
      <w:r w:rsidR="001E1E83" w:rsidRPr="007E3CAC">
        <w:rPr>
          <w:sz w:val="24"/>
          <w:szCs w:val="24"/>
          <w:lang w:val="zh-CN" w:eastAsia="zh-CN"/>
        </w:rPr>
        <w:t>从而：</w:t>
      </w:r>
    </w:p>
    <w:p w14:paraId="36A3155A" w14:textId="07D2A5D6" w:rsidR="001E1E83" w:rsidRPr="007E3CAC" w:rsidRDefault="00980B4C" w:rsidP="00933EC8">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确保在线</w:t>
      </w:r>
      <w:r w:rsidR="00262183" w:rsidRPr="007E3CAC">
        <w:rPr>
          <w:sz w:val="24"/>
          <w:szCs w:val="24"/>
          <w:lang w:val="zh-CN" w:eastAsia="zh-CN"/>
        </w:rPr>
        <w:t>磋商</w:t>
      </w:r>
      <w:r w:rsidRPr="007E3CAC">
        <w:rPr>
          <w:sz w:val="24"/>
          <w:szCs w:val="24"/>
          <w:lang w:val="zh-CN" w:eastAsia="zh-CN"/>
        </w:rPr>
        <w:t>和对话讲习班的广泛影响和充分参与；</w:t>
      </w:r>
    </w:p>
    <w:p w14:paraId="2976F48A" w14:textId="4F356AC5" w:rsidR="001E1E83" w:rsidRPr="007E3CAC" w:rsidRDefault="00980B4C" w:rsidP="00933EC8">
      <w:pPr>
        <w:pStyle w:val="Normalnumber"/>
        <w:numPr>
          <w:ilvl w:val="1"/>
          <w:numId w:val="5"/>
        </w:numPr>
        <w:tabs>
          <w:tab w:val="clear" w:pos="567"/>
          <w:tab w:val="num" w:pos="624"/>
        </w:tabs>
        <w:ind w:firstLine="624"/>
        <w:jc w:val="both"/>
        <w:rPr>
          <w:sz w:val="24"/>
          <w:szCs w:val="24"/>
          <w:lang w:eastAsia="zh-CN"/>
        </w:rPr>
      </w:pPr>
      <w:r w:rsidRPr="007E3CAC">
        <w:rPr>
          <w:sz w:val="24"/>
          <w:szCs w:val="24"/>
          <w:lang w:val="zh-CN" w:eastAsia="zh-CN"/>
        </w:rPr>
        <w:t>促进和推动土著和地方知识以无障碍模式</w:t>
      </w:r>
      <w:r w:rsidR="00717ADA" w:rsidRPr="007E3CAC">
        <w:rPr>
          <w:sz w:val="24"/>
          <w:szCs w:val="24"/>
          <w:lang w:val="zh-CN" w:eastAsia="zh-CN"/>
        </w:rPr>
        <w:t>的</w:t>
      </w:r>
      <w:r w:rsidRPr="007E3CAC">
        <w:rPr>
          <w:sz w:val="24"/>
          <w:szCs w:val="24"/>
          <w:lang w:val="zh-CN" w:eastAsia="zh-CN"/>
        </w:rPr>
        <w:t>调动，以解决适当合作伙伴查明的</w:t>
      </w:r>
      <w:r w:rsidR="008E2004" w:rsidRPr="007E3CAC">
        <w:rPr>
          <w:sz w:val="24"/>
          <w:szCs w:val="24"/>
          <w:lang w:val="zh-CN" w:eastAsia="zh-CN"/>
        </w:rPr>
        <w:t>欠</w:t>
      </w:r>
      <w:r w:rsidRPr="007E3CAC">
        <w:rPr>
          <w:sz w:val="24"/>
          <w:szCs w:val="24"/>
          <w:lang w:val="zh-CN" w:eastAsia="zh-CN"/>
        </w:rPr>
        <w:t>缺；</w:t>
      </w:r>
    </w:p>
    <w:p w14:paraId="5390199D" w14:textId="2B3C2B87" w:rsidR="001E1E83" w:rsidRPr="002F2D23" w:rsidRDefault="00980B4C" w:rsidP="00933EC8">
      <w:pPr>
        <w:pStyle w:val="Normalnumber"/>
        <w:numPr>
          <w:ilvl w:val="1"/>
          <w:numId w:val="5"/>
        </w:numPr>
        <w:tabs>
          <w:tab w:val="clear" w:pos="567"/>
          <w:tab w:val="num" w:pos="624"/>
        </w:tabs>
        <w:ind w:firstLine="624"/>
        <w:jc w:val="both"/>
        <w:rPr>
          <w:rFonts w:ascii="SimSun" w:hAnsi="SimSun"/>
          <w:w w:val="103"/>
          <w:sz w:val="24"/>
          <w:szCs w:val="24"/>
          <w:lang w:eastAsia="zh-CN"/>
        </w:rPr>
      </w:pPr>
      <w:r w:rsidRPr="007E3CAC">
        <w:rPr>
          <w:sz w:val="24"/>
          <w:szCs w:val="24"/>
          <w:lang w:val="zh-CN" w:eastAsia="zh-CN"/>
        </w:rPr>
        <w:t>促进和推动能力建设活动的开展，从而加强土著人民和地方社区对</w:t>
      </w:r>
      <w:r w:rsidR="002F2D23" w:rsidRPr="007E3CAC">
        <w:rPr>
          <w:sz w:val="24"/>
          <w:szCs w:val="24"/>
          <w:lang w:val="zh-CN" w:eastAsia="zh-CN"/>
        </w:rPr>
        <w:t>生物多样性平台</w:t>
      </w:r>
      <w:r w:rsidRPr="007E3CAC">
        <w:rPr>
          <w:sz w:val="24"/>
          <w:szCs w:val="24"/>
          <w:lang w:val="zh-CN" w:eastAsia="zh-CN"/>
        </w:rPr>
        <w:t>交付品进行参与、贡献和获益的能力。</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46763D" w14:paraId="7222BDB8" w14:textId="77777777" w:rsidTr="00545917">
        <w:tc>
          <w:tcPr>
            <w:tcW w:w="2009" w:type="dxa"/>
          </w:tcPr>
          <w:p w14:paraId="5A3380D0" w14:textId="77777777" w:rsidR="0046763D" w:rsidRDefault="0046763D" w:rsidP="001C7B27">
            <w:pPr>
              <w:pStyle w:val="Normal-pool"/>
              <w:spacing w:before="400"/>
              <w:rPr>
                <w:rFonts w:ascii="Calibri" w:eastAsia="MS Mincho" w:hAnsi="Calibri"/>
                <w:sz w:val="18"/>
                <w:szCs w:val="18"/>
                <w:lang w:eastAsia="zh-CN"/>
              </w:rPr>
            </w:pPr>
          </w:p>
        </w:tc>
        <w:tc>
          <w:tcPr>
            <w:tcW w:w="2009" w:type="dxa"/>
          </w:tcPr>
          <w:p w14:paraId="04E1912B" w14:textId="77777777" w:rsidR="0046763D" w:rsidRDefault="0046763D" w:rsidP="001C7B27">
            <w:pPr>
              <w:pStyle w:val="Normal-pool"/>
              <w:spacing w:before="400"/>
              <w:rPr>
                <w:rFonts w:ascii="Calibri" w:eastAsia="MS Mincho" w:hAnsi="Calibri"/>
                <w:sz w:val="18"/>
                <w:szCs w:val="18"/>
                <w:lang w:eastAsia="zh-CN"/>
              </w:rPr>
            </w:pPr>
          </w:p>
        </w:tc>
        <w:tc>
          <w:tcPr>
            <w:tcW w:w="2009" w:type="dxa"/>
            <w:tcBorders>
              <w:bottom w:val="single" w:sz="4" w:space="0" w:color="auto"/>
            </w:tcBorders>
          </w:tcPr>
          <w:p w14:paraId="5C8ADDC9" w14:textId="77777777" w:rsidR="0046763D" w:rsidRDefault="0046763D" w:rsidP="001C7B27">
            <w:pPr>
              <w:pStyle w:val="Normal-pool"/>
              <w:spacing w:before="400"/>
              <w:rPr>
                <w:rFonts w:ascii="Calibri" w:eastAsia="MS Mincho" w:hAnsi="Calibri"/>
                <w:sz w:val="18"/>
                <w:szCs w:val="18"/>
                <w:lang w:eastAsia="zh-CN"/>
              </w:rPr>
            </w:pPr>
          </w:p>
        </w:tc>
        <w:tc>
          <w:tcPr>
            <w:tcW w:w="2009" w:type="dxa"/>
          </w:tcPr>
          <w:p w14:paraId="566B4694" w14:textId="77777777" w:rsidR="0046763D" w:rsidRDefault="0046763D" w:rsidP="001C7B27">
            <w:pPr>
              <w:pStyle w:val="Normal-pool"/>
              <w:spacing w:before="400"/>
              <w:rPr>
                <w:rFonts w:ascii="Calibri" w:eastAsia="MS Mincho" w:hAnsi="Calibri"/>
                <w:sz w:val="18"/>
                <w:szCs w:val="18"/>
                <w:lang w:eastAsia="zh-CN"/>
              </w:rPr>
            </w:pPr>
          </w:p>
        </w:tc>
        <w:tc>
          <w:tcPr>
            <w:tcW w:w="2010" w:type="dxa"/>
          </w:tcPr>
          <w:p w14:paraId="6C7F7E72" w14:textId="77777777" w:rsidR="0046763D" w:rsidRDefault="0046763D" w:rsidP="001C7B27">
            <w:pPr>
              <w:pStyle w:val="Normal-pool"/>
              <w:spacing w:before="400"/>
              <w:rPr>
                <w:rFonts w:ascii="Calibri" w:eastAsia="MS Mincho" w:hAnsi="Calibri"/>
                <w:sz w:val="18"/>
                <w:szCs w:val="18"/>
                <w:lang w:eastAsia="zh-CN"/>
              </w:rPr>
            </w:pPr>
          </w:p>
        </w:tc>
      </w:tr>
    </w:tbl>
    <w:p w14:paraId="39D521AC" w14:textId="77777777" w:rsidR="001E1E83" w:rsidRPr="00C90FDD" w:rsidRDefault="001E1E83" w:rsidP="001E1E83">
      <w:pPr>
        <w:pStyle w:val="Normalnumber"/>
        <w:numPr>
          <w:ilvl w:val="0"/>
          <w:numId w:val="0"/>
        </w:numPr>
        <w:rPr>
          <w:lang w:eastAsia="zh-CN"/>
        </w:rPr>
      </w:pPr>
    </w:p>
    <w:sectPr w:rsidR="001E1E83" w:rsidRPr="00C90FDD" w:rsidSect="006E67B5">
      <w:headerReference w:type="even" r:id="rId19"/>
      <w:headerReference w:type="default" r:id="rId20"/>
      <w:headerReference w:type="first" r:id="rId21"/>
      <w:footerReference w:type="first" r:id="rId22"/>
      <w:footnotePr>
        <w:numRestart w:val="eachSect"/>
      </w:footnotePr>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2ED34" w14:textId="77777777" w:rsidR="003641EA" w:rsidRDefault="003641EA">
      <w:r>
        <w:separator/>
      </w:r>
    </w:p>
  </w:endnote>
  <w:endnote w:type="continuationSeparator" w:id="0">
    <w:p w14:paraId="1A8FBAB7" w14:textId="77777777" w:rsidR="003641EA" w:rsidRDefault="0036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STKaiti">
    <w:altName w:val="华文楷体"/>
    <w:charset w:val="86"/>
    <w:family w:val="auto"/>
    <w:pitch w:val="variable"/>
    <w:sig w:usb0="00000287" w:usb1="080F0000" w:usb2="00000010" w:usb3="00000000" w:csb0="0004009F" w:csb1="00000000"/>
  </w:font>
  <w:font w:name="Times">
    <w:panose1 w:val="02020603050405020304"/>
    <w:charset w:val="00"/>
    <w:family w:val="roman"/>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08621"/>
      <w:docPartObj>
        <w:docPartGallery w:val="Page Numbers (Bottom of Page)"/>
        <w:docPartUnique/>
      </w:docPartObj>
    </w:sdtPr>
    <w:sdtEndPr>
      <w:rPr>
        <w:b/>
        <w:noProof/>
      </w:rPr>
    </w:sdtEndPr>
    <w:sdtContent>
      <w:p w14:paraId="58217769" w14:textId="1AE6A6A4" w:rsidR="0059224C" w:rsidRPr="00933EC8" w:rsidRDefault="0059224C" w:rsidP="00E02B96">
        <w:pPr>
          <w:pStyle w:val="Normal-pool"/>
          <w:rPr>
            <w:b/>
          </w:rPr>
        </w:pPr>
        <w:r w:rsidRPr="00933EC8">
          <w:rPr>
            <w:b/>
          </w:rPr>
          <w:fldChar w:fldCharType="begin"/>
        </w:r>
        <w:r w:rsidRPr="00933EC8">
          <w:rPr>
            <w:b/>
          </w:rPr>
          <w:instrText xml:space="preserve"> PAGE   \* MERGEFORMAT </w:instrText>
        </w:r>
        <w:r w:rsidRPr="00933EC8">
          <w:rPr>
            <w:b/>
          </w:rPr>
          <w:fldChar w:fldCharType="separate"/>
        </w:r>
        <w:r w:rsidR="00487D0E">
          <w:rPr>
            <w:b/>
            <w:noProof/>
          </w:rPr>
          <w:t>2</w:t>
        </w:r>
        <w:r w:rsidRPr="00933EC8">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092924"/>
      <w:docPartObj>
        <w:docPartGallery w:val="Page Numbers (Bottom of Page)"/>
        <w:docPartUnique/>
      </w:docPartObj>
    </w:sdtPr>
    <w:sdtEndPr>
      <w:rPr>
        <w:b/>
        <w:noProof/>
      </w:rPr>
    </w:sdtEndPr>
    <w:sdtContent>
      <w:p w14:paraId="64527404" w14:textId="3DC54F64" w:rsidR="0059224C" w:rsidRPr="00933EC8" w:rsidRDefault="0059224C" w:rsidP="00E02B96">
        <w:pPr>
          <w:pStyle w:val="Normal-pool"/>
          <w:jc w:val="right"/>
          <w:rPr>
            <w:b/>
          </w:rPr>
        </w:pPr>
        <w:r w:rsidRPr="00933EC8">
          <w:rPr>
            <w:b/>
          </w:rPr>
          <w:fldChar w:fldCharType="begin"/>
        </w:r>
        <w:r w:rsidRPr="00933EC8">
          <w:rPr>
            <w:b/>
          </w:rPr>
          <w:instrText xml:space="preserve"> PAGE   \* MERGEFORMAT </w:instrText>
        </w:r>
        <w:r w:rsidRPr="00933EC8">
          <w:rPr>
            <w:b/>
          </w:rPr>
          <w:fldChar w:fldCharType="separate"/>
        </w:r>
        <w:r w:rsidR="00487D0E">
          <w:rPr>
            <w:b/>
            <w:noProof/>
          </w:rPr>
          <w:t>3</w:t>
        </w:r>
        <w:r w:rsidRPr="00933EC8">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192162"/>
      <w:docPartObj>
        <w:docPartGallery w:val="Page Numbers (Bottom of Page)"/>
        <w:docPartUnique/>
      </w:docPartObj>
    </w:sdtPr>
    <w:sdtEndPr>
      <w:rPr>
        <w:b/>
        <w:noProof/>
      </w:rPr>
    </w:sdtEndPr>
    <w:sdtContent>
      <w:p w14:paraId="1E5540DC" w14:textId="4C382601" w:rsidR="0059224C" w:rsidRPr="00D540EB" w:rsidRDefault="0059224C" w:rsidP="00E02B96">
        <w:pPr>
          <w:pStyle w:val="Normal-pool"/>
          <w:rPr>
            <w:b/>
          </w:rPr>
        </w:pPr>
        <w:r w:rsidRPr="00D540EB">
          <w:rPr>
            <w:b/>
            <w:lang w:val="zh-CN"/>
          </w:rPr>
          <w:t>K1612425</w:t>
        </w:r>
        <w:r w:rsidR="00220C1E" w:rsidRPr="00D540EB">
          <w:rPr>
            <w:b/>
            <w:lang w:val="en-US"/>
          </w:rPr>
          <w:t xml:space="preserve">       </w:t>
        </w:r>
        <w:r w:rsidR="00D540EB">
          <w:rPr>
            <w:b/>
            <w:lang w:val="en-US"/>
          </w:rPr>
          <w:t>230117</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510821"/>
      <w:docPartObj>
        <w:docPartGallery w:val="Page Numbers (Bottom of Page)"/>
        <w:docPartUnique/>
      </w:docPartObj>
    </w:sdtPr>
    <w:sdtEndPr>
      <w:rPr>
        <w:b/>
        <w:noProof/>
      </w:rPr>
    </w:sdtEndPr>
    <w:sdtContent>
      <w:p w14:paraId="21D53AF4" w14:textId="6397426E" w:rsidR="0059224C" w:rsidRPr="00E02B96" w:rsidRDefault="0059224C" w:rsidP="00E02B96">
        <w:pPr>
          <w:pStyle w:val="Normal-pool"/>
          <w:rPr>
            <w:b/>
          </w:rPr>
        </w:pPr>
        <w:r w:rsidRPr="00E02B96">
          <w:rPr>
            <w:rStyle w:val="Normal-poolChar"/>
            <w:b/>
          </w:rPr>
          <w:fldChar w:fldCharType="begin"/>
        </w:r>
        <w:r w:rsidRPr="00E02B96">
          <w:rPr>
            <w:rStyle w:val="Normal-poolChar"/>
            <w:b/>
          </w:rPr>
          <w:instrText xml:space="preserve"> PAGE   \* MERGEFORMAT </w:instrText>
        </w:r>
        <w:r w:rsidRPr="00E02B96">
          <w:rPr>
            <w:rStyle w:val="Normal-poolChar"/>
            <w:b/>
          </w:rPr>
          <w:fldChar w:fldCharType="separate"/>
        </w:r>
        <w:r w:rsidR="00487D0E">
          <w:rPr>
            <w:rStyle w:val="Normal-poolChar"/>
            <w:b/>
            <w:noProof/>
          </w:rPr>
          <w:t>4</w:t>
        </w:r>
        <w:r w:rsidRPr="00E02B96">
          <w:rPr>
            <w:rStyle w:val="Normal-poolCha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45E9F" w14:textId="77777777" w:rsidR="003641EA" w:rsidRPr="00545917" w:rsidRDefault="003641EA" w:rsidP="00545917">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545917">
        <w:rPr>
          <w:sz w:val="18"/>
          <w:szCs w:val="18"/>
        </w:rPr>
        <w:separator/>
      </w:r>
    </w:p>
  </w:footnote>
  <w:footnote w:type="continuationSeparator" w:id="0">
    <w:p w14:paraId="5A78869D" w14:textId="77777777" w:rsidR="003641EA" w:rsidRDefault="003641EA">
      <w:r>
        <w:continuationSeparator/>
      </w:r>
    </w:p>
  </w:footnote>
  <w:footnote w:id="1">
    <w:p w14:paraId="63685ACD" w14:textId="4C81DE7A" w:rsidR="0059224C" w:rsidRPr="0023019C" w:rsidRDefault="000F380F" w:rsidP="00545917">
      <w:pPr>
        <w:pStyle w:val="FootnoteText"/>
        <w:tabs>
          <w:tab w:val="left" w:pos="624"/>
        </w:tabs>
        <w:rPr>
          <w:rFonts w:ascii="Times New Roman" w:hAnsi="Times New Roman"/>
          <w:sz w:val="20"/>
        </w:rPr>
      </w:pPr>
      <w:r>
        <w:rPr>
          <w:rFonts w:ascii="Times New Roman" w:eastAsia="SimSun" w:hAnsi="Times New Roman" w:hint="eastAsia"/>
          <w:lang w:val="zh-CN"/>
        </w:rPr>
        <w:t xml:space="preserve">                       </w:t>
      </w:r>
      <w:r w:rsidRPr="0023019C">
        <w:rPr>
          <w:rFonts w:ascii="Times New Roman" w:eastAsia="SimSun" w:hAnsi="Times New Roman" w:hint="eastAsia"/>
          <w:sz w:val="20"/>
          <w:lang w:val="zh-CN"/>
        </w:rPr>
        <w:t xml:space="preserve"> </w:t>
      </w:r>
      <w:r w:rsidR="0059224C" w:rsidRPr="0023019C">
        <w:rPr>
          <w:rStyle w:val="FootnoteReference"/>
          <w:szCs w:val="20"/>
          <w:vertAlign w:val="baseline"/>
          <w:lang w:val="zh-CN"/>
        </w:rPr>
        <w:footnoteRef/>
      </w:r>
      <w:r w:rsidR="0059224C" w:rsidRPr="0023019C">
        <w:rPr>
          <w:rFonts w:ascii="Times New Roman" w:hAnsi="Times New Roman"/>
          <w:sz w:val="20"/>
          <w:lang w:val="zh-CN"/>
        </w:rPr>
        <w:t xml:space="preserve"> IPBES/5/1/Rev.1</w:t>
      </w:r>
      <w:r w:rsidR="0059224C" w:rsidRPr="0023019C">
        <w:rPr>
          <w:rFonts w:ascii="Times New Roman" w:hAnsi="Times New Roman"/>
          <w:sz w:val="20"/>
          <w:lang w:val="zh-CN"/>
        </w:rPr>
        <w:t>。</w:t>
      </w:r>
    </w:p>
  </w:footnote>
  <w:footnote w:id="2">
    <w:p w14:paraId="35705B17" w14:textId="43C020E9" w:rsidR="0059224C" w:rsidRPr="00933EC8" w:rsidRDefault="00AB5D0F" w:rsidP="001E1E83">
      <w:pPr>
        <w:pStyle w:val="FootnoteText"/>
        <w:rPr>
          <w:rFonts w:ascii="SimSun" w:eastAsia="SimSun" w:hAnsi="SimSun"/>
          <w:sz w:val="20"/>
        </w:rPr>
      </w:pPr>
      <w:r>
        <w:rPr>
          <w:rFonts w:ascii="SimSun" w:eastAsia="SimSun" w:hAnsi="SimSun" w:hint="eastAsia"/>
          <w:lang w:val="zh-CN"/>
        </w:rPr>
        <w:t xml:space="preserve">            </w:t>
      </w:r>
      <w:r w:rsidRPr="00933EC8">
        <w:rPr>
          <w:rFonts w:ascii="SimSun" w:eastAsia="SimSun" w:hAnsi="SimSun" w:hint="eastAsia"/>
          <w:sz w:val="20"/>
          <w:lang w:val="zh-CN"/>
        </w:rPr>
        <w:t xml:space="preserve"> </w:t>
      </w:r>
      <w:r w:rsidR="0059224C" w:rsidRPr="00933EC8">
        <w:rPr>
          <w:rStyle w:val="FootnoteReference"/>
          <w:rFonts w:ascii="SimSun" w:hAnsi="SimSun"/>
          <w:szCs w:val="20"/>
          <w:lang w:val="zh-CN"/>
        </w:rPr>
        <w:footnoteRef/>
      </w:r>
      <w:r w:rsidR="0059224C" w:rsidRPr="00933EC8">
        <w:rPr>
          <w:rFonts w:ascii="SimSun" w:eastAsia="SimSun" w:hAnsi="SimSun"/>
          <w:sz w:val="20"/>
          <w:lang w:val="zh-CN"/>
        </w:rPr>
        <w:t xml:space="preserve"> 例如，土著问题常设论坛和《生物多样性公约》第</w:t>
      </w:r>
      <w:r w:rsidR="0059224C" w:rsidRPr="00933EC8">
        <w:rPr>
          <w:rFonts w:ascii="Times New Roman" w:eastAsia="SimSun" w:hAnsi="Times New Roman"/>
          <w:sz w:val="20"/>
          <w:lang w:val="zh-CN"/>
        </w:rPr>
        <w:t>8</w:t>
      </w:r>
      <w:r w:rsidR="0059224C" w:rsidRPr="00933EC8">
        <w:rPr>
          <w:rFonts w:ascii="Times New Roman" w:eastAsia="SimSun" w:hAnsi="Times New Roman"/>
          <w:sz w:val="20"/>
          <w:lang w:val="zh-CN"/>
        </w:rPr>
        <w:t>（</w:t>
      </w:r>
      <w:r w:rsidR="0059224C" w:rsidRPr="00933EC8">
        <w:rPr>
          <w:rFonts w:ascii="Times New Roman" w:eastAsia="SimSun" w:hAnsi="Times New Roman"/>
          <w:sz w:val="20"/>
          <w:lang w:val="zh-CN"/>
        </w:rPr>
        <w:t>j</w:t>
      </w:r>
      <w:r w:rsidR="0059224C" w:rsidRPr="00933EC8">
        <w:rPr>
          <w:rFonts w:ascii="Times New Roman" w:eastAsia="SimSun" w:hAnsi="Times New Roman"/>
          <w:sz w:val="20"/>
          <w:lang w:val="zh-CN"/>
        </w:rPr>
        <w:t>）</w:t>
      </w:r>
      <w:r w:rsidR="0059224C" w:rsidRPr="00933EC8">
        <w:rPr>
          <w:rFonts w:ascii="SimSun" w:eastAsia="SimSun" w:hAnsi="SimSun"/>
          <w:sz w:val="20"/>
          <w:lang w:val="zh-CN"/>
        </w:rPr>
        <w:t>条工作组。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F7F54" w14:textId="6EA52D9C" w:rsidR="0059224C" w:rsidRPr="0023019C" w:rsidRDefault="0059224C">
    <w:pPr>
      <w:pStyle w:val="Header"/>
      <w:rPr>
        <w:rFonts w:ascii="Times New Roman" w:hAnsi="Times New Roman"/>
        <w:sz w:val="20"/>
        <w:szCs w:val="20"/>
      </w:rPr>
    </w:pPr>
    <w:r w:rsidRPr="0023019C">
      <w:rPr>
        <w:rFonts w:ascii="Times New Roman" w:hAnsi="Times New Roman"/>
        <w:sz w:val="20"/>
        <w:szCs w:val="20"/>
      </w:rPr>
      <w:t>IPBES/5/4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A4BC5" w14:textId="4FC6F545" w:rsidR="0059224C" w:rsidRPr="00933EC8" w:rsidRDefault="0059224C" w:rsidP="00E02B96">
    <w:pPr>
      <w:pStyle w:val="Header"/>
      <w:jc w:val="right"/>
      <w:rPr>
        <w:rFonts w:ascii="Times New Roman" w:hAnsi="Times New Roman"/>
        <w:sz w:val="20"/>
        <w:szCs w:val="20"/>
      </w:rPr>
    </w:pPr>
    <w:r w:rsidRPr="00933EC8">
      <w:rPr>
        <w:rFonts w:ascii="Times New Roman" w:hAnsi="Times New Roman"/>
        <w:sz w:val="20"/>
        <w:szCs w:val="20"/>
      </w:rPr>
      <w:t>IPBES/5/4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36F3" w14:textId="7E978C66" w:rsidR="0059224C" w:rsidRPr="00933EC8" w:rsidRDefault="0059224C">
    <w:pPr>
      <w:pStyle w:val="Header"/>
      <w:rPr>
        <w:sz w:val="20"/>
        <w:szCs w:val="20"/>
      </w:rPr>
    </w:pPr>
    <w:r w:rsidRPr="00933EC8">
      <w:rPr>
        <w:rFonts w:ascii="Times New Roman" w:hAnsi="Times New Roman"/>
        <w:sz w:val="20"/>
        <w:szCs w:val="20"/>
        <w:lang w:val="en-GB"/>
      </w:rPr>
      <w:t>IPBES/5/4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37C8" w14:textId="0CD0F2BF" w:rsidR="0059224C" w:rsidRPr="00933EC8" w:rsidRDefault="0059224C" w:rsidP="00F33702">
    <w:pPr>
      <w:pStyle w:val="Header"/>
      <w:jc w:val="right"/>
      <w:rPr>
        <w:sz w:val="20"/>
        <w:szCs w:val="20"/>
      </w:rPr>
    </w:pPr>
    <w:r w:rsidRPr="00933EC8">
      <w:rPr>
        <w:rFonts w:ascii="Times New Roman" w:hAnsi="Times New Roman"/>
        <w:sz w:val="20"/>
        <w:szCs w:val="20"/>
        <w:lang w:val="en-GB"/>
      </w:rPr>
      <w:t>IPBES/5/4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ECDA" w14:textId="4AAB5ED5" w:rsidR="0059224C" w:rsidRPr="00933EC8" w:rsidRDefault="0059224C" w:rsidP="00AD1320">
    <w:pPr>
      <w:pStyle w:val="Header"/>
      <w:rPr>
        <w:sz w:val="20"/>
        <w:szCs w:val="20"/>
      </w:rPr>
    </w:pPr>
    <w:r w:rsidRPr="00933EC8">
      <w:rPr>
        <w:rFonts w:ascii="Times New Roman" w:hAnsi="Times New Roman"/>
        <w:sz w:val="20"/>
        <w:szCs w:val="20"/>
        <w:lang w:val="en-GB"/>
      </w:rPr>
      <w:t>IPBES/5/4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2D323F1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3"/>
  </w:num>
  <w:num w:numId="5">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chineseCounting"/>
        <w:lvlText w:val="（%3）"/>
        <w:lvlJc w:val="left"/>
        <w:pPr>
          <w:tabs>
            <w:tab w:val="num" w:pos="567"/>
          </w:tabs>
          <w:ind w:left="2948" w:hanging="567"/>
        </w:pPr>
        <w:rPr>
          <w:rFonts w:hint="default"/>
          <w:sz w:val="20"/>
          <w:szCs w:val="20"/>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4"/>
  </w:num>
  <w:num w:numId="7">
    <w:abstractNumId w:val="0"/>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8">
    <w:abstractNumId w:val="3"/>
  </w:num>
  <w:num w:numId="9">
    <w:abstractNumId w:val="3"/>
  </w:num>
  <w:num w:numId="10">
    <w:abstractNumId w:val="3"/>
  </w:num>
  <w:num w:numId="11">
    <w:abstractNumId w:val="3"/>
  </w:num>
  <w:num w:numId="12">
    <w:abstractNumId w:val="3"/>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zh-CN" w:vendorID="64" w:dllVersion="131077"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Fmt w:val="chicago"/>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06A0E"/>
    <w:rsid w:val="00010869"/>
    <w:rsid w:val="000149E6"/>
    <w:rsid w:val="000247B0"/>
    <w:rsid w:val="000251EA"/>
    <w:rsid w:val="00026997"/>
    <w:rsid w:val="00033C5F"/>
    <w:rsid w:val="00033E0B"/>
    <w:rsid w:val="00035BB9"/>
    <w:rsid w:val="00035EDE"/>
    <w:rsid w:val="000427A7"/>
    <w:rsid w:val="0004540A"/>
    <w:rsid w:val="000509B4"/>
    <w:rsid w:val="00050C6E"/>
    <w:rsid w:val="000535A8"/>
    <w:rsid w:val="0006035B"/>
    <w:rsid w:val="00061444"/>
    <w:rsid w:val="0006430A"/>
    <w:rsid w:val="0006721D"/>
    <w:rsid w:val="00071886"/>
    <w:rsid w:val="000742BC"/>
    <w:rsid w:val="00081659"/>
    <w:rsid w:val="00082A0C"/>
    <w:rsid w:val="00083504"/>
    <w:rsid w:val="000866AB"/>
    <w:rsid w:val="000904EF"/>
    <w:rsid w:val="000918C6"/>
    <w:rsid w:val="0009640C"/>
    <w:rsid w:val="000A62F0"/>
    <w:rsid w:val="000B22A2"/>
    <w:rsid w:val="000B4C62"/>
    <w:rsid w:val="000C2A52"/>
    <w:rsid w:val="000C625C"/>
    <w:rsid w:val="000C64B8"/>
    <w:rsid w:val="000D33C0"/>
    <w:rsid w:val="000D6941"/>
    <w:rsid w:val="000E2875"/>
    <w:rsid w:val="000F380F"/>
    <w:rsid w:val="000F5B5C"/>
    <w:rsid w:val="000F6B5C"/>
    <w:rsid w:val="0011544C"/>
    <w:rsid w:val="00115D11"/>
    <w:rsid w:val="001202E3"/>
    <w:rsid w:val="00123699"/>
    <w:rsid w:val="0013059D"/>
    <w:rsid w:val="001352E0"/>
    <w:rsid w:val="00141A55"/>
    <w:rsid w:val="001446A3"/>
    <w:rsid w:val="00155395"/>
    <w:rsid w:val="00155F00"/>
    <w:rsid w:val="00160D74"/>
    <w:rsid w:val="00167D02"/>
    <w:rsid w:val="00173929"/>
    <w:rsid w:val="0017628E"/>
    <w:rsid w:val="00181EC8"/>
    <w:rsid w:val="00184349"/>
    <w:rsid w:val="00184B92"/>
    <w:rsid w:val="00195F33"/>
    <w:rsid w:val="001A0245"/>
    <w:rsid w:val="001A056D"/>
    <w:rsid w:val="001A20ED"/>
    <w:rsid w:val="001A2F2A"/>
    <w:rsid w:val="001B1468"/>
    <w:rsid w:val="001B1617"/>
    <w:rsid w:val="001B504B"/>
    <w:rsid w:val="001C7B27"/>
    <w:rsid w:val="001D1990"/>
    <w:rsid w:val="001D3874"/>
    <w:rsid w:val="001D7E75"/>
    <w:rsid w:val="001E01A6"/>
    <w:rsid w:val="001E1E83"/>
    <w:rsid w:val="001E2662"/>
    <w:rsid w:val="001E56D2"/>
    <w:rsid w:val="001E7D56"/>
    <w:rsid w:val="001F75DE"/>
    <w:rsid w:val="00200D58"/>
    <w:rsid w:val="002013BE"/>
    <w:rsid w:val="002063A4"/>
    <w:rsid w:val="00207A9B"/>
    <w:rsid w:val="0021145B"/>
    <w:rsid w:val="00214A3C"/>
    <w:rsid w:val="00220C1E"/>
    <w:rsid w:val="0022494B"/>
    <w:rsid w:val="0023019C"/>
    <w:rsid w:val="00243CFE"/>
    <w:rsid w:val="00243D36"/>
    <w:rsid w:val="00247707"/>
    <w:rsid w:val="0026018E"/>
    <w:rsid w:val="00262183"/>
    <w:rsid w:val="00264230"/>
    <w:rsid w:val="0027591F"/>
    <w:rsid w:val="00285344"/>
    <w:rsid w:val="00286740"/>
    <w:rsid w:val="002929D8"/>
    <w:rsid w:val="00295D05"/>
    <w:rsid w:val="002A0D87"/>
    <w:rsid w:val="002A1DD5"/>
    <w:rsid w:val="002A237D"/>
    <w:rsid w:val="002A4C53"/>
    <w:rsid w:val="002B0672"/>
    <w:rsid w:val="002B247F"/>
    <w:rsid w:val="002B2A08"/>
    <w:rsid w:val="002C145D"/>
    <w:rsid w:val="002C271F"/>
    <w:rsid w:val="002C2C3E"/>
    <w:rsid w:val="002C3C41"/>
    <w:rsid w:val="002C4EDD"/>
    <w:rsid w:val="002C533E"/>
    <w:rsid w:val="002D027F"/>
    <w:rsid w:val="002D7A85"/>
    <w:rsid w:val="002D7B60"/>
    <w:rsid w:val="002E2C2B"/>
    <w:rsid w:val="002E482A"/>
    <w:rsid w:val="002F2D23"/>
    <w:rsid w:val="002F37F5"/>
    <w:rsid w:val="002F4761"/>
    <w:rsid w:val="002F5C79"/>
    <w:rsid w:val="003019E2"/>
    <w:rsid w:val="00310E43"/>
    <w:rsid w:val="0031413F"/>
    <w:rsid w:val="003148BB"/>
    <w:rsid w:val="00317976"/>
    <w:rsid w:val="00317E96"/>
    <w:rsid w:val="00331421"/>
    <w:rsid w:val="00333111"/>
    <w:rsid w:val="00335793"/>
    <w:rsid w:val="003361D3"/>
    <w:rsid w:val="00340342"/>
    <w:rsid w:val="00343294"/>
    <w:rsid w:val="003500E4"/>
    <w:rsid w:val="00352509"/>
    <w:rsid w:val="00352556"/>
    <w:rsid w:val="00355EA9"/>
    <w:rsid w:val="003578DE"/>
    <w:rsid w:val="0036382F"/>
    <w:rsid w:val="003641EA"/>
    <w:rsid w:val="00376396"/>
    <w:rsid w:val="0038295A"/>
    <w:rsid w:val="00392DA8"/>
    <w:rsid w:val="00396257"/>
    <w:rsid w:val="00397EB8"/>
    <w:rsid w:val="003A002D"/>
    <w:rsid w:val="003A4FD0"/>
    <w:rsid w:val="003A69D1"/>
    <w:rsid w:val="003A7705"/>
    <w:rsid w:val="003A77F1"/>
    <w:rsid w:val="003B1545"/>
    <w:rsid w:val="003C409D"/>
    <w:rsid w:val="003C5BA6"/>
    <w:rsid w:val="003D50CB"/>
    <w:rsid w:val="003D6EEF"/>
    <w:rsid w:val="003E41D4"/>
    <w:rsid w:val="003E7072"/>
    <w:rsid w:val="003F0E85"/>
    <w:rsid w:val="003F1D30"/>
    <w:rsid w:val="003F7440"/>
    <w:rsid w:val="00401125"/>
    <w:rsid w:val="00402D8F"/>
    <w:rsid w:val="00404F31"/>
    <w:rsid w:val="00406C1A"/>
    <w:rsid w:val="0041081A"/>
    <w:rsid w:val="00410C55"/>
    <w:rsid w:val="004137DB"/>
    <w:rsid w:val="00416741"/>
    <w:rsid w:val="00416854"/>
    <w:rsid w:val="00417725"/>
    <w:rsid w:val="00424138"/>
    <w:rsid w:val="00425D68"/>
    <w:rsid w:val="00426603"/>
    <w:rsid w:val="00437F26"/>
    <w:rsid w:val="00444097"/>
    <w:rsid w:val="004447F4"/>
    <w:rsid w:val="00445487"/>
    <w:rsid w:val="00454769"/>
    <w:rsid w:val="00466445"/>
    <w:rsid w:val="00466991"/>
    <w:rsid w:val="0046763D"/>
    <w:rsid w:val="0047064C"/>
    <w:rsid w:val="004803AF"/>
    <w:rsid w:val="004820B3"/>
    <w:rsid w:val="00482127"/>
    <w:rsid w:val="004830DC"/>
    <w:rsid w:val="004878F4"/>
    <w:rsid w:val="00487D0E"/>
    <w:rsid w:val="004A3A13"/>
    <w:rsid w:val="004A42E1"/>
    <w:rsid w:val="004A7AC4"/>
    <w:rsid w:val="004B162C"/>
    <w:rsid w:val="004C3DBE"/>
    <w:rsid w:val="004C5C96"/>
    <w:rsid w:val="004C712F"/>
    <w:rsid w:val="004D06A4"/>
    <w:rsid w:val="004D1B0A"/>
    <w:rsid w:val="004E07A9"/>
    <w:rsid w:val="004E2240"/>
    <w:rsid w:val="004F1A81"/>
    <w:rsid w:val="004F1BF0"/>
    <w:rsid w:val="004F28C4"/>
    <w:rsid w:val="004F5431"/>
    <w:rsid w:val="00507FB6"/>
    <w:rsid w:val="0051753C"/>
    <w:rsid w:val="00517861"/>
    <w:rsid w:val="005218D9"/>
    <w:rsid w:val="0052193F"/>
    <w:rsid w:val="0053068A"/>
    <w:rsid w:val="00535A88"/>
    <w:rsid w:val="00536186"/>
    <w:rsid w:val="00544CBB"/>
    <w:rsid w:val="00545917"/>
    <w:rsid w:val="005461F6"/>
    <w:rsid w:val="005467DE"/>
    <w:rsid w:val="00557FE0"/>
    <w:rsid w:val="005654D7"/>
    <w:rsid w:val="0057315F"/>
    <w:rsid w:val="00576104"/>
    <w:rsid w:val="00580B86"/>
    <w:rsid w:val="00583D54"/>
    <w:rsid w:val="0059224C"/>
    <w:rsid w:val="005A71AF"/>
    <w:rsid w:val="005B14FC"/>
    <w:rsid w:val="005B67F5"/>
    <w:rsid w:val="005B7754"/>
    <w:rsid w:val="005C113F"/>
    <w:rsid w:val="005C67C8"/>
    <w:rsid w:val="005D0249"/>
    <w:rsid w:val="005D3375"/>
    <w:rsid w:val="005D4A0A"/>
    <w:rsid w:val="005D6DC5"/>
    <w:rsid w:val="005D6E8C"/>
    <w:rsid w:val="005F100C"/>
    <w:rsid w:val="005F64B8"/>
    <w:rsid w:val="005F68DA"/>
    <w:rsid w:val="00600404"/>
    <w:rsid w:val="00606059"/>
    <w:rsid w:val="0060773B"/>
    <w:rsid w:val="006157B5"/>
    <w:rsid w:val="00623925"/>
    <w:rsid w:val="00625773"/>
    <w:rsid w:val="00626FC6"/>
    <w:rsid w:val="006303B4"/>
    <w:rsid w:val="00632EBC"/>
    <w:rsid w:val="00633D3D"/>
    <w:rsid w:val="00637764"/>
    <w:rsid w:val="00641703"/>
    <w:rsid w:val="006431A6"/>
    <w:rsid w:val="006459F6"/>
    <w:rsid w:val="0064650E"/>
    <w:rsid w:val="006501AD"/>
    <w:rsid w:val="00651BFA"/>
    <w:rsid w:val="00654475"/>
    <w:rsid w:val="00656BCE"/>
    <w:rsid w:val="006600AD"/>
    <w:rsid w:val="006658D8"/>
    <w:rsid w:val="00665A4B"/>
    <w:rsid w:val="00665B55"/>
    <w:rsid w:val="00667A2B"/>
    <w:rsid w:val="0068461E"/>
    <w:rsid w:val="00687907"/>
    <w:rsid w:val="00692E2A"/>
    <w:rsid w:val="006A2569"/>
    <w:rsid w:val="006A76F2"/>
    <w:rsid w:val="006B4180"/>
    <w:rsid w:val="006C28EE"/>
    <w:rsid w:val="006C72F2"/>
    <w:rsid w:val="006D0F5C"/>
    <w:rsid w:val="006D7EFB"/>
    <w:rsid w:val="006E442F"/>
    <w:rsid w:val="006E6672"/>
    <w:rsid w:val="006E6722"/>
    <w:rsid w:val="006E67B5"/>
    <w:rsid w:val="006E7F11"/>
    <w:rsid w:val="007027B9"/>
    <w:rsid w:val="007138D3"/>
    <w:rsid w:val="0071445F"/>
    <w:rsid w:val="00714772"/>
    <w:rsid w:val="00714E08"/>
    <w:rsid w:val="00715E88"/>
    <w:rsid w:val="00717ADA"/>
    <w:rsid w:val="00734CAA"/>
    <w:rsid w:val="0075533C"/>
    <w:rsid w:val="00756D1B"/>
    <w:rsid w:val="00757581"/>
    <w:rsid w:val="007611A0"/>
    <w:rsid w:val="00763461"/>
    <w:rsid w:val="00774853"/>
    <w:rsid w:val="00796D3F"/>
    <w:rsid w:val="007A1683"/>
    <w:rsid w:val="007A32C1"/>
    <w:rsid w:val="007A5C12"/>
    <w:rsid w:val="007A7CB0"/>
    <w:rsid w:val="007B144A"/>
    <w:rsid w:val="007B68A3"/>
    <w:rsid w:val="007C1CEB"/>
    <w:rsid w:val="007C2541"/>
    <w:rsid w:val="007D24CC"/>
    <w:rsid w:val="007D66A8"/>
    <w:rsid w:val="007E003F"/>
    <w:rsid w:val="007E1867"/>
    <w:rsid w:val="007E3CAC"/>
    <w:rsid w:val="007E7BDC"/>
    <w:rsid w:val="007F3540"/>
    <w:rsid w:val="007F4A0C"/>
    <w:rsid w:val="007F6126"/>
    <w:rsid w:val="008016B2"/>
    <w:rsid w:val="008034CE"/>
    <w:rsid w:val="00804E1E"/>
    <w:rsid w:val="008164F2"/>
    <w:rsid w:val="008211D1"/>
    <w:rsid w:val="00821395"/>
    <w:rsid w:val="00830E26"/>
    <w:rsid w:val="008375FD"/>
    <w:rsid w:val="008402A7"/>
    <w:rsid w:val="00842CFD"/>
    <w:rsid w:val="00843576"/>
    <w:rsid w:val="00843B64"/>
    <w:rsid w:val="008478FC"/>
    <w:rsid w:val="00852B51"/>
    <w:rsid w:val="0086109D"/>
    <w:rsid w:val="00867BFF"/>
    <w:rsid w:val="00872531"/>
    <w:rsid w:val="008762D1"/>
    <w:rsid w:val="008829D3"/>
    <w:rsid w:val="0088480A"/>
    <w:rsid w:val="0088757A"/>
    <w:rsid w:val="008957DD"/>
    <w:rsid w:val="00897D98"/>
    <w:rsid w:val="008A6DF2"/>
    <w:rsid w:val="008A7807"/>
    <w:rsid w:val="008B4626"/>
    <w:rsid w:val="008B4CC9"/>
    <w:rsid w:val="008C7D34"/>
    <w:rsid w:val="008C7EAB"/>
    <w:rsid w:val="008D5655"/>
    <w:rsid w:val="008D7C99"/>
    <w:rsid w:val="008E0FCB"/>
    <w:rsid w:val="008E2004"/>
    <w:rsid w:val="008E507F"/>
    <w:rsid w:val="008E7FC4"/>
    <w:rsid w:val="008F6444"/>
    <w:rsid w:val="0090223B"/>
    <w:rsid w:val="00904C93"/>
    <w:rsid w:val="00906059"/>
    <w:rsid w:val="00920EC7"/>
    <w:rsid w:val="0092178C"/>
    <w:rsid w:val="00922FA6"/>
    <w:rsid w:val="00930B88"/>
    <w:rsid w:val="00933DAF"/>
    <w:rsid w:val="00933EC8"/>
    <w:rsid w:val="00940DCC"/>
    <w:rsid w:val="0094179A"/>
    <w:rsid w:val="00943DED"/>
    <w:rsid w:val="009441A9"/>
    <w:rsid w:val="0094459E"/>
    <w:rsid w:val="00944DBC"/>
    <w:rsid w:val="0094617E"/>
    <w:rsid w:val="00950977"/>
    <w:rsid w:val="00951A7B"/>
    <w:rsid w:val="009527C6"/>
    <w:rsid w:val="00955991"/>
    <w:rsid w:val="009564A6"/>
    <w:rsid w:val="00963E47"/>
    <w:rsid w:val="00964967"/>
    <w:rsid w:val="0096595F"/>
    <w:rsid w:val="00967621"/>
    <w:rsid w:val="00967E6A"/>
    <w:rsid w:val="00980B4C"/>
    <w:rsid w:val="00984A20"/>
    <w:rsid w:val="00985376"/>
    <w:rsid w:val="00985ADF"/>
    <w:rsid w:val="009B1B87"/>
    <w:rsid w:val="009B4A0F"/>
    <w:rsid w:val="009C11D2"/>
    <w:rsid w:val="009C27FA"/>
    <w:rsid w:val="009C63BA"/>
    <w:rsid w:val="009C6C70"/>
    <w:rsid w:val="009D0B63"/>
    <w:rsid w:val="009E307E"/>
    <w:rsid w:val="009E6F2F"/>
    <w:rsid w:val="009E78C3"/>
    <w:rsid w:val="009F322D"/>
    <w:rsid w:val="009F3D34"/>
    <w:rsid w:val="009F7C56"/>
    <w:rsid w:val="00A03D4F"/>
    <w:rsid w:val="00A07870"/>
    <w:rsid w:val="00A07F19"/>
    <w:rsid w:val="00A12168"/>
    <w:rsid w:val="00A1226A"/>
    <w:rsid w:val="00A12487"/>
    <w:rsid w:val="00A1348D"/>
    <w:rsid w:val="00A216E1"/>
    <w:rsid w:val="00A232EE"/>
    <w:rsid w:val="00A27817"/>
    <w:rsid w:val="00A41021"/>
    <w:rsid w:val="00A4175F"/>
    <w:rsid w:val="00A43167"/>
    <w:rsid w:val="00A43C79"/>
    <w:rsid w:val="00A44411"/>
    <w:rsid w:val="00A469FA"/>
    <w:rsid w:val="00A519DA"/>
    <w:rsid w:val="00A52DFD"/>
    <w:rsid w:val="00A55B01"/>
    <w:rsid w:val="00A56B5B"/>
    <w:rsid w:val="00A603FF"/>
    <w:rsid w:val="00A61F09"/>
    <w:rsid w:val="00A624A5"/>
    <w:rsid w:val="00A643D8"/>
    <w:rsid w:val="00A657DD"/>
    <w:rsid w:val="00A666A6"/>
    <w:rsid w:val="00A675FD"/>
    <w:rsid w:val="00A72437"/>
    <w:rsid w:val="00A771DE"/>
    <w:rsid w:val="00A80611"/>
    <w:rsid w:val="00AA0C30"/>
    <w:rsid w:val="00AA0D62"/>
    <w:rsid w:val="00AA75F0"/>
    <w:rsid w:val="00AB5340"/>
    <w:rsid w:val="00AB5D0F"/>
    <w:rsid w:val="00AB6ACA"/>
    <w:rsid w:val="00AC0A89"/>
    <w:rsid w:val="00AC7C96"/>
    <w:rsid w:val="00AD1320"/>
    <w:rsid w:val="00AD3656"/>
    <w:rsid w:val="00AE237D"/>
    <w:rsid w:val="00AE502A"/>
    <w:rsid w:val="00AE7C59"/>
    <w:rsid w:val="00AF7C07"/>
    <w:rsid w:val="00B024A6"/>
    <w:rsid w:val="00B04DE1"/>
    <w:rsid w:val="00B13024"/>
    <w:rsid w:val="00B22202"/>
    <w:rsid w:val="00B22C93"/>
    <w:rsid w:val="00B27589"/>
    <w:rsid w:val="00B405B7"/>
    <w:rsid w:val="00B453A6"/>
    <w:rsid w:val="00B50B97"/>
    <w:rsid w:val="00B52222"/>
    <w:rsid w:val="00B54FE7"/>
    <w:rsid w:val="00B60D44"/>
    <w:rsid w:val="00B62269"/>
    <w:rsid w:val="00B62745"/>
    <w:rsid w:val="00B6465F"/>
    <w:rsid w:val="00B66901"/>
    <w:rsid w:val="00B71E6D"/>
    <w:rsid w:val="00B72070"/>
    <w:rsid w:val="00B7653E"/>
    <w:rsid w:val="00B779E1"/>
    <w:rsid w:val="00B842B2"/>
    <w:rsid w:val="00B85981"/>
    <w:rsid w:val="00B9106C"/>
    <w:rsid w:val="00B91EE1"/>
    <w:rsid w:val="00B93DAE"/>
    <w:rsid w:val="00BA0090"/>
    <w:rsid w:val="00BA1A67"/>
    <w:rsid w:val="00BC1784"/>
    <w:rsid w:val="00BC4A3A"/>
    <w:rsid w:val="00BC5E8E"/>
    <w:rsid w:val="00BC7127"/>
    <w:rsid w:val="00BC7F17"/>
    <w:rsid w:val="00BD6F73"/>
    <w:rsid w:val="00BE28D6"/>
    <w:rsid w:val="00BE5B5F"/>
    <w:rsid w:val="00BF747F"/>
    <w:rsid w:val="00C15E3C"/>
    <w:rsid w:val="00C26F55"/>
    <w:rsid w:val="00C30C63"/>
    <w:rsid w:val="00C36B8B"/>
    <w:rsid w:val="00C3703C"/>
    <w:rsid w:val="00C415C1"/>
    <w:rsid w:val="00C47DBF"/>
    <w:rsid w:val="00C52241"/>
    <w:rsid w:val="00C552FF"/>
    <w:rsid w:val="00C558DA"/>
    <w:rsid w:val="00C55A68"/>
    <w:rsid w:val="00C55AF3"/>
    <w:rsid w:val="00C70845"/>
    <w:rsid w:val="00C763C3"/>
    <w:rsid w:val="00C769C2"/>
    <w:rsid w:val="00C84759"/>
    <w:rsid w:val="00C86ED3"/>
    <w:rsid w:val="00CA6C7F"/>
    <w:rsid w:val="00CC10A6"/>
    <w:rsid w:val="00CC1D64"/>
    <w:rsid w:val="00CC4C9E"/>
    <w:rsid w:val="00CD5EB8"/>
    <w:rsid w:val="00CD7044"/>
    <w:rsid w:val="00CD7E72"/>
    <w:rsid w:val="00CE08B9"/>
    <w:rsid w:val="00CE524C"/>
    <w:rsid w:val="00CF141F"/>
    <w:rsid w:val="00CF4777"/>
    <w:rsid w:val="00D067BB"/>
    <w:rsid w:val="00D1352A"/>
    <w:rsid w:val="00D169AF"/>
    <w:rsid w:val="00D2123C"/>
    <w:rsid w:val="00D25249"/>
    <w:rsid w:val="00D27389"/>
    <w:rsid w:val="00D42D66"/>
    <w:rsid w:val="00D44172"/>
    <w:rsid w:val="00D540EB"/>
    <w:rsid w:val="00D54193"/>
    <w:rsid w:val="00D57CDF"/>
    <w:rsid w:val="00D6007D"/>
    <w:rsid w:val="00D62DAC"/>
    <w:rsid w:val="00D63B8C"/>
    <w:rsid w:val="00D739CC"/>
    <w:rsid w:val="00D80893"/>
    <w:rsid w:val="00D8093D"/>
    <w:rsid w:val="00D8108C"/>
    <w:rsid w:val="00D842AE"/>
    <w:rsid w:val="00D87566"/>
    <w:rsid w:val="00D9211C"/>
    <w:rsid w:val="00D92DE0"/>
    <w:rsid w:val="00D92FEF"/>
    <w:rsid w:val="00D93A0F"/>
    <w:rsid w:val="00D94D70"/>
    <w:rsid w:val="00DA1BCA"/>
    <w:rsid w:val="00DB0304"/>
    <w:rsid w:val="00DB3D83"/>
    <w:rsid w:val="00DC1639"/>
    <w:rsid w:val="00DC193F"/>
    <w:rsid w:val="00DC45C7"/>
    <w:rsid w:val="00DC46FF"/>
    <w:rsid w:val="00DC5254"/>
    <w:rsid w:val="00DD1A4F"/>
    <w:rsid w:val="00DD2838"/>
    <w:rsid w:val="00DD3107"/>
    <w:rsid w:val="00DD46ED"/>
    <w:rsid w:val="00DD7C2C"/>
    <w:rsid w:val="00DF05AB"/>
    <w:rsid w:val="00DF0A89"/>
    <w:rsid w:val="00DF4F9F"/>
    <w:rsid w:val="00E02B96"/>
    <w:rsid w:val="00E06797"/>
    <w:rsid w:val="00E1265B"/>
    <w:rsid w:val="00E13B48"/>
    <w:rsid w:val="00E1404F"/>
    <w:rsid w:val="00E21C83"/>
    <w:rsid w:val="00E24ADA"/>
    <w:rsid w:val="00E2686A"/>
    <w:rsid w:val="00E32F59"/>
    <w:rsid w:val="00E43C2E"/>
    <w:rsid w:val="00E449EB"/>
    <w:rsid w:val="00E44A5A"/>
    <w:rsid w:val="00E46D9A"/>
    <w:rsid w:val="00E478E0"/>
    <w:rsid w:val="00E526C6"/>
    <w:rsid w:val="00E565FF"/>
    <w:rsid w:val="00E65388"/>
    <w:rsid w:val="00E70D19"/>
    <w:rsid w:val="00E85B7D"/>
    <w:rsid w:val="00E877C5"/>
    <w:rsid w:val="00E900F0"/>
    <w:rsid w:val="00E9121B"/>
    <w:rsid w:val="00EA0AE2"/>
    <w:rsid w:val="00EA39E5"/>
    <w:rsid w:val="00EA5E72"/>
    <w:rsid w:val="00EB69CC"/>
    <w:rsid w:val="00EC05B7"/>
    <w:rsid w:val="00EC5A46"/>
    <w:rsid w:val="00EC63E2"/>
    <w:rsid w:val="00ED64BE"/>
    <w:rsid w:val="00EE42E8"/>
    <w:rsid w:val="00EE48AE"/>
    <w:rsid w:val="00EF0539"/>
    <w:rsid w:val="00EF22B3"/>
    <w:rsid w:val="00EF71A0"/>
    <w:rsid w:val="00F03B69"/>
    <w:rsid w:val="00F07A50"/>
    <w:rsid w:val="00F113DA"/>
    <w:rsid w:val="00F1307B"/>
    <w:rsid w:val="00F24AB6"/>
    <w:rsid w:val="00F33702"/>
    <w:rsid w:val="00F37DC8"/>
    <w:rsid w:val="00F4007C"/>
    <w:rsid w:val="00F41BEB"/>
    <w:rsid w:val="00F439B3"/>
    <w:rsid w:val="00F54229"/>
    <w:rsid w:val="00F55028"/>
    <w:rsid w:val="00F55715"/>
    <w:rsid w:val="00F573A9"/>
    <w:rsid w:val="00F60DF3"/>
    <w:rsid w:val="00F62E56"/>
    <w:rsid w:val="00F650C3"/>
    <w:rsid w:val="00F65D85"/>
    <w:rsid w:val="00F8091E"/>
    <w:rsid w:val="00F82B15"/>
    <w:rsid w:val="00F84262"/>
    <w:rsid w:val="00F8615C"/>
    <w:rsid w:val="00F929CB"/>
    <w:rsid w:val="00F94214"/>
    <w:rsid w:val="00F969E5"/>
    <w:rsid w:val="00FA3208"/>
    <w:rsid w:val="00FA4DCC"/>
    <w:rsid w:val="00FA517D"/>
    <w:rsid w:val="00FA5BA4"/>
    <w:rsid w:val="00FA6BB0"/>
    <w:rsid w:val="00FB3587"/>
    <w:rsid w:val="00FD5860"/>
    <w:rsid w:val="00FD6281"/>
    <w:rsid w:val="00FE352D"/>
    <w:rsid w:val="00FE40EB"/>
    <w:rsid w:val="00FE4670"/>
    <w:rsid w:val="00FE4D02"/>
    <w:rsid w:val="00FE6BB0"/>
    <w:rsid w:val="00FE7D62"/>
    <w:rsid w:val="00FF3819"/>
    <w:rsid w:val="00FF6696"/>
    <w:rsid w:val="00FF7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C4ECF"/>
  <w15:docId w15:val="{B686BBAB-9B5B-4785-93DB-96891610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120" w:line="280" w:lineRule="exact"/>
      <w:jc w:val="both"/>
    </w:pPr>
    <w:rPr>
      <w:rFonts w:ascii="Calibri" w:eastAsia="MS Mincho" w:hAnsi="Calibri"/>
      <w:sz w:val="21"/>
      <w:szCs w:val="10"/>
      <w:lang w:val="en-US" w:eastAsia="zh-CN"/>
    </w:rPr>
  </w:style>
  <w:style w:type="paragraph" w:styleId="Heading1">
    <w:name w:val="heading 1"/>
    <w:basedOn w:val="Normal"/>
    <w:next w:val="Normalnumber"/>
    <w:qFormat/>
    <w:rsid w:val="000D6941"/>
    <w:pPr>
      <w:keepNext/>
      <w:tabs>
        <w:tab w:val="left" w:pos="1247"/>
        <w:tab w:val="left" w:pos="1814"/>
      </w:tabs>
      <w:spacing w:before="240"/>
      <w:ind w:left="1247" w:hanging="680"/>
      <w:outlineLvl w:val="0"/>
    </w:pPr>
    <w:rPr>
      <w:b/>
      <w:sz w:val="28"/>
    </w:rPr>
  </w:style>
  <w:style w:type="paragraph" w:styleId="Heading2">
    <w:name w:val="heading 2"/>
    <w:basedOn w:val="Normal"/>
    <w:next w:val="Normalnumber"/>
    <w:link w:val="Heading2Char"/>
    <w:qFormat/>
    <w:rsid w:val="000D6941"/>
    <w:pPr>
      <w:keepNext/>
      <w:spacing w:before="240"/>
      <w:ind w:left="1247" w:hanging="680"/>
      <w:outlineLvl w:val="1"/>
    </w:pPr>
    <w:rPr>
      <w:b/>
      <w:sz w:val="24"/>
      <w:szCs w:val="24"/>
    </w:rPr>
  </w:style>
  <w:style w:type="paragraph" w:styleId="Heading3">
    <w:name w:val="heading 3"/>
    <w:basedOn w:val="Normal"/>
    <w:next w:val="Normalnumber"/>
    <w:link w:val="Heading3Cha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style>
  <w:style w:type="character" w:styleId="FootnoteReference">
    <w:name w:val="footnote reference"/>
    <w:basedOn w:val="DefaultParagraphFont"/>
    <w:semiHidden/>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basedOn w:val="Normal"/>
    <w:semiHidden/>
    <w:rsid w:val="000D6941"/>
    <w:pPr>
      <w:spacing w:before="20" w:after="0" w:line="210" w:lineRule="exact"/>
      <w:ind w:left="475" w:hanging="475"/>
      <w:jc w:val="left"/>
    </w:pPr>
    <w:rPr>
      <w:noProof/>
      <w:spacing w:val="5"/>
      <w:w w:val="104"/>
      <w:kern w:val="14"/>
      <w:sz w:val="18"/>
      <w:szCs w:val="20"/>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link w:val="HeaderChar"/>
    <w:uiPriority w:val="99"/>
    <w:rsid w:val="000D6941"/>
    <w:pPr>
      <w:pBdr>
        <w:bottom w:val="single" w:sz="4" w:space="1" w:color="auto"/>
      </w:pBdr>
      <w:tabs>
        <w:tab w:val="center" w:pos="4536"/>
        <w:tab w:val="right" w:pos="9072"/>
      </w:tabs>
    </w:pPr>
    <w:rPr>
      <w:rFonts w:eastAsia="PMingLiU"/>
      <w:b/>
      <w:noProof/>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545917"/>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uiPriority w:val="99"/>
    <w:rsid w:val="00545917"/>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uiPriority w:val="59"/>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semiHidden/>
    <w:rsid w:val="001E1E83"/>
    <w:pPr>
      <w:spacing w:after="0" w:line="240" w:lineRule="auto"/>
      <w:ind w:left="1247"/>
    </w:pPr>
    <w:rPr>
      <w:rFonts w:ascii="Times New Roman" w:hAnsi="Times New Roman"/>
      <w:sz w:val="24"/>
      <w:szCs w:val="24"/>
      <w:lang w:val="en-GB"/>
    </w:rPr>
  </w:style>
  <w:style w:type="paragraph" w:customStyle="1" w:styleId="a">
    <w:name w:val="바탕글"/>
    <w:basedOn w:val="Normal"/>
    <w:rsid w:val="001E1E83"/>
    <w:pPr>
      <w:snapToGrid w:val="0"/>
      <w:spacing w:after="0" w:line="384" w:lineRule="auto"/>
    </w:pPr>
    <w:rPr>
      <w:rFonts w:ascii="Batang" w:eastAsia="Batang" w:hAnsi="Batang" w:cs="Gulim"/>
      <w:color w:val="000000"/>
      <w:sz w:val="24"/>
      <w:szCs w:val="24"/>
      <w:lang w:eastAsia="ko-KR"/>
    </w:rPr>
  </w:style>
  <w:style w:type="character" w:customStyle="1" w:styleId="Heading2Char">
    <w:name w:val="Heading 2 Char"/>
    <w:link w:val="Heading2"/>
    <w:locked/>
    <w:rsid w:val="001E1E83"/>
    <w:rPr>
      <w:rFonts w:ascii="Calibri" w:eastAsia="MS Mincho" w:hAnsi="Calibri"/>
      <w:b/>
      <w:sz w:val="24"/>
      <w:szCs w:val="24"/>
    </w:rPr>
  </w:style>
  <w:style w:type="paragraph" w:customStyle="1" w:styleId="ColorfulList-Accent11">
    <w:name w:val="Colorful List - Accent 11"/>
    <w:basedOn w:val="Normal"/>
    <w:uiPriority w:val="34"/>
    <w:rsid w:val="001E1E83"/>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4"/>
      <w:szCs w:val="24"/>
      <w:lang w:val="en-GB"/>
    </w:rPr>
  </w:style>
  <w:style w:type="paragraph" w:styleId="EndnoteText">
    <w:name w:val="endnote text"/>
    <w:basedOn w:val="FootnoteText"/>
    <w:link w:val="EndnoteTextChar"/>
    <w:semiHidden/>
    <w:rsid w:val="001E1E83"/>
    <w:pPr>
      <w:tabs>
        <w:tab w:val="left" w:pos="1247"/>
        <w:tab w:val="left" w:pos="1814"/>
        <w:tab w:val="left" w:pos="2381"/>
        <w:tab w:val="left" w:pos="2948"/>
        <w:tab w:val="left" w:pos="3515"/>
      </w:tabs>
      <w:spacing w:line="240" w:lineRule="auto"/>
    </w:pPr>
    <w:rPr>
      <w:rFonts w:ascii="Times New Roman" w:eastAsia="Times New Roman" w:hAnsi="Times New Roman"/>
      <w:sz w:val="24"/>
      <w:szCs w:val="24"/>
      <w:lang w:val="en-GB"/>
    </w:rPr>
  </w:style>
  <w:style w:type="character" w:customStyle="1" w:styleId="EndnoteTextChar">
    <w:name w:val="Endnote Text Char"/>
    <w:basedOn w:val="DefaultParagraphFont"/>
    <w:link w:val="EndnoteText"/>
    <w:semiHidden/>
    <w:rsid w:val="001E1E83"/>
    <w:rPr>
      <w:sz w:val="24"/>
      <w:szCs w:val="24"/>
      <w:lang w:val="en-GB"/>
    </w:rPr>
  </w:style>
  <w:style w:type="character" w:customStyle="1" w:styleId="docs-bold">
    <w:name w:val="docs-bold"/>
    <w:rsid w:val="001E1E83"/>
    <w:rPr>
      <w:rFonts w:cs="Times New Roman"/>
    </w:rPr>
  </w:style>
  <w:style w:type="character" w:styleId="FollowedHyperlink">
    <w:name w:val="FollowedHyperlink"/>
    <w:rsid w:val="001E1E83"/>
    <w:rPr>
      <w:color w:val="800080"/>
      <w:u w:val="single"/>
    </w:rPr>
  </w:style>
  <w:style w:type="character" w:styleId="CommentReference">
    <w:name w:val="annotation reference"/>
    <w:rsid w:val="001E1E83"/>
    <w:rPr>
      <w:rFonts w:ascii="Times New Roman" w:eastAsia="SimSun" w:hAnsi="Times New Roman"/>
      <w:sz w:val="6"/>
      <w:szCs w:val="16"/>
    </w:rPr>
  </w:style>
  <w:style w:type="paragraph" w:styleId="CommentText">
    <w:name w:val="annotation text"/>
    <w:basedOn w:val="Normal"/>
    <w:link w:val="CommentTextChar"/>
    <w:rsid w:val="001E1E83"/>
    <w:pPr>
      <w:spacing w:after="0" w:line="240" w:lineRule="auto"/>
    </w:pPr>
    <w:rPr>
      <w:rFonts w:ascii="Times New Roman" w:hAnsi="Times New Roman"/>
      <w:sz w:val="24"/>
      <w:szCs w:val="24"/>
      <w:lang w:val="en-GB"/>
    </w:rPr>
  </w:style>
  <w:style w:type="character" w:customStyle="1" w:styleId="CommentTextChar">
    <w:name w:val="Comment Text Char"/>
    <w:basedOn w:val="DefaultParagraphFont"/>
    <w:link w:val="CommentText"/>
    <w:rsid w:val="001E1E83"/>
    <w:rPr>
      <w:rFonts w:eastAsia="MS Mincho"/>
      <w:sz w:val="24"/>
      <w:szCs w:val="24"/>
      <w:lang w:val="en-GB"/>
    </w:rPr>
  </w:style>
  <w:style w:type="paragraph" w:styleId="CommentSubject">
    <w:name w:val="annotation subject"/>
    <w:basedOn w:val="CommentText"/>
    <w:next w:val="CommentText"/>
    <w:link w:val="CommentSubjectChar"/>
    <w:rsid w:val="001E1E83"/>
    <w:rPr>
      <w:b/>
      <w:bCs/>
    </w:rPr>
  </w:style>
  <w:style w:type="character" w:customStyle="1" w:styleId="CommentSubjectChar">
    <w:name w:val="Comment Subject Char"/>
    <w:basedOn w:val="CommentTextChar"/>
    <w:link w:val="CommentSubject"/>
    <w:rsid w:val="001E1E83"/>
    <w:rPr>
      <w:rFonts w:eastAsia="MS Mincho"/>
      <w:b/>
      <w:bCs/>
      <w:sz w:val="24"/>
      <w:szCs w:val="24"/>
      <w:lang w:val="en-GB"/>
    </w:rPr>
  </w:style>
  <w:style w:type="paragraph" w:customStyle="1" w:styleId="SingleTxt">
    <w:name w:val="__Single Txt"/>
    <w:basedOn w:val="Normal"/>
    <w:rsid w:val="001E1E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pPr>
    <w:rPr>
      <w:rFonts w:ascii="Times New Roman" w:eastAsia="Times New Roman" w:hAnsi="Times New Roman"/>
      <w:spacing w:val="4"/>
      <w:w w:val="103"/>
      <w:kern w:val="14"/>
      <w:sz w:val="24"/>
      <w:szCs w:val="20"/>
      <w:lang w:val="en-GB"/>
    </w:rPr>
  </w:style>
  <w:style w:type="paragraph" w:customStyle="1" w:styleId="H1">
    <w:name w:val="_ H_1"/>
    <w:basedOn w:val="Normal"/>
    <w:next w:val="Normal"/>
    <w:rsid w:val="001E1E8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jc w:val="left"/>
      <w:outlineLvl w:val="0"/>
    </w:pPr>
    <w:rPr>
      <w:rFonts w:eastAsia="SimHei"/>
      <w:color w:val="000000"/>
      <w:spacing w:val="4"/>
      <w:w w:val="103"/>
      <w:kern w:val="14"/>
      <w:sz w:val="22"/>
      <w:szCs w:val="11"/>
      <w:lang w:val="en-GB"/>
    </w:rPr>
  </w:style>
  <w:style w:type="paragraph" w:customStyle="1" w:styleId="HCh">
    <w:name w:val="_ H _Ch"/>
    <w:basedOn w:val="H1"/>
    <w:next w:val="Normal"/>
    <w:rsid w:val="001E1E83"/>
    <w:pPr>
      <w:spacing w:line="400" w:lineRule="exact"/>
      <w:ind w:left="0" w:right="0" w:firstLine="0"/>
    </w:pPr>
    <w:rPr>
      <w:spacing w:val="-2"/>
      <w:sz w:val="24"/>
      <w:szCs w:val="12"/>
    </w:rPr>
  </w:style>
  <w:style w:type="paragraph" w:customStyle="1" w:styleId="HM">
    <w:name w:val="_ H __M"/>
    <w:basedOn w:val="HCh"/>
    <w:next w:val="Normal"/>
    <w:rsid w:val="001E1E83"/>
    <w:pPr>
      <w:spacing w:line="360" w:lineRule="exact"/>
    </w:pPr>
    <w:rPr>
      <w:spacing w:val="-3"/>
      <w:w w:val="99"/>
      <w:sz w:val="34"/>
    </w:rPr>
  </w:style>
  <w:style w:type="paragraph" w:customStyle="1" w:styleId="H23">
    <w:name w:val="_ H_2/3"/>
    <w:basedOn w:val="Normal"/>
    <w:next w:val="Normal"/>
    <w:rsid w:val="001E1E83"/>
    <w:pPr>
      <w:spacing w:line="240" w:lineRule="exact"/>
      <w:jc w:val="left"/>
      <w:outlineLvl w:val="1"/>
    </w:pPr>
    <w:rPr>
      <w:rFonts w:eastAsia="SimHei"/>
      <w:color w:val="000000"/>
      <w:spacing w:val="2"/>
      <w:kern w:val="14"/>
      <w:sz w:val="20"/>
      <w:szCs w:val="20"/>
    </w:rPr>
  </w:style>
  <w:style w:type="paragraph" w:customStyle="1" w:styleId="H4">
    <w:name w:val="_ H_4"/>
    <w:basedOn w:val="Normal"/>
    <w:next w:val="Normal"/>
    <w:rsid w:val="001E1E8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jc w:val="left"/>
      <w:outlineLvl w:val="3"/>
    </w:pPr>
    <w:rPr>
      <w:rFonts w:eastAsia="STKaiti"/>
      <w:i/>
      <w:noProof/>
      <w:color w:val="000000"/>
      <w:spacing w:val="3"/>
      <w:w w:val="103"/>
      <w:kern w:val="14"/>
      <w:sz w:val="24"/>
      <w:szCs w:val="20"/>
      <w:lang w:val="en-GB"/>
    </w:rPr>
  </w:style>
  <w:style w:type="paragraph" w:customStyle="1" w:styleId="H56">
    <w:name w:val="_ H_5/6"/>
    <w:basedOn w:val="Normal"/>
    <w:next w:val="Normal"/>
    <w:rsid w:val="001E1E8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jc w:val="left"/>
      <w:outlineLvl w:val="4"/>
    </w:pPr>
    <w:rPr>
      <w:rFonts w:eastAsia="PMingLiU"/>
      <w:noProof/>
      <w:spacing w:val="4"/>
      <w:w w:val="103"/>
      <w:kern w:val="14"/>
      <w:sz w:val="24"/>
      <w:szCs w:val="20"/>
      <w:lang w:val="en-GB"/>
    </w:rPr>
  </w:style>
  <w:style w:type="paragraph" w:customStyle="1" w:styleId="DualTxt">
    <w:name w:val="__Dual Txt"/>
    <w:basedOn w:val="Normal"/>
    <w:rsid w:val="001E1E83"/>
    <w:pPr>
      <w:tabs>
        <w:tab w:val="left" w:pos="480"/>
        <w:tab w:val="left" w:pos="960"/>
        <w:tab w:val="left" w:pos="1440"/>
        <w:tab w:val="left" w:pos="1915"/>
        <w:tab w:val="left" w:pos="2405"/>
        <w:tab w:val="left" w:pos="2880"/>
        <w:tab w:val="left" w:pos="3355"/>
      </w:tabs>
      <w:spacing w:line="240" w:lineRule="exact"/>
    </w:pPr>
    <w:rPr>
      <w:rFonts w:eastAsia="PMingLiU"/>
      <w:spacing w:val="4"/>
      <w:w w:val="103"/>
      <w:kern w:val="14"/>
      <w:sz w:val="24"/>
      <w:szCs w:val="20"/>
      <w:lang w:val="en-GB"/>
    </w:rPr>
  </w:style>
  <w:style w:type="paragraph" w:customStyle="1" w:styleId="SM">
    <w:name w:val="__S_M"/>
    <w:basedOn w:val="Normal"/>
    <w:next w:val="Normal"/>
    <w:rsid w:val="001E1E83"/>
    <w:pPr>
      <w:keepNext/>
      <w:keepLines/>
      <w:tabs>
        <w:tab w:val="right" w:leader="dot" w:pos="360"/>
      </w:tabs>
      <w:suppressAutoHyphens/>
      <w:spacing w:after="0" w:line="500" w:lineRule="exact"/>
      <w:ind w:left="1264" w:right="1264"/>
      <w:outlineLvl w:val="0"/>
    </w:pPr>
    <w:rPr>
      <w:rFonts w:eastAsia="SimHei"/>
      <w:b/>
      <w:noProof/>
      <w:color w:val="000000"/>
      <w:spacing w:val="-4"/>
      <w:w w:val="98"/>
      <w:kern w:val="14"/>
      <w:sz w:val="40"/>
      <w:szCs w:val="20"/>
      <w:lang w:val="en-GB"/>
    </w:rPr>
  </w:style>
  <w:style w:type="paragraph" w:customStyle="1" w:styleId="SL">
    <w:name w:val="__S_L"/>
    <w:basedOn w:val="SM"/>
    <w:next w:val="Normal"/>
    <w:rsid w:val="001E1E83"/>
    <w:pPr>
      <w:spacing w:line="640" w:lineRule="exact"/>
    </w:pPr>
    <w:rPr>
      <w:spacing w:val="-8"/>
      <w:w w:val="96"/>
      <w:sz w:val="57"/>
    </w:rPr>
  </w:style>
  <w:style w:type="paragraph" w:customStyle="1" w:styleId="SS">
    <w:name w:val="__S_S"/>
    <w:basedOn w:val="HCh"/>
    <w:next w:val="Normal"/>
    <w:rsid w:val="001E1E83"/>
    <w:pPr>
      <w:ind w:left="1264" w:right="1264"/>
    </w:pPr>
  </w:style>
  <w:style w:type="character" w:styleId="EndnoteReference">
    <w:name w:val="endnote reference"/>
    <w:basedOn w:val="FootnoteReference"/>
    <w:rsid w:val="001E1E83"/>
    <w:rPr>
      <w:rFonts w:ascii="Times New Roman" w:eastAsia="SimSun" w:hAnsi="Times New Roman"/>
      <w:color w:val="000000"/>
      <w:spacing w:val="-7"/>
      <w:w w:val="130"/>
      <w:position w:val="-4"/>
      <w:sz w:val="20"/>
      <w:szCs w:val="18"/>
      <w:vertAlign w:val="superscript"/>
    </w:rPr>
  </w:style>
  <w:style w:type="character" w:styleId="LineNumber">
    <w:name w:val="line number"/>
    <w:rsid w:val="001E1E83"/>
    <w:rPr>
      <w:sz w:val="14"/>
    </w:rPr>
  </w:style>
  <w:style w:type="paragraph" w:customStyle="1" w:styleId="Small">
    <w:name w:val="Small"/>
    <w:basedOn w:val="Normal"/>
    <w:next w:val="Normal"/>
    <w:rsid w:val="001E1E83"/>
    <w:pPr>
      <w:tabs>
        <w:tab w:val="right" w:pos="9965"/>
      </w:tabs>
      <w:spacing w:after="0" w:line="210" w:lineRule="exact"/>
      <w:jc w:val="left"/>
    </w:pPr>
    <w:rPr>
      <w:rFonts w:eastAsia="PMingLiU"/>
      <w:noProof/>
      <w:spacing w:val="5"/>
      <w:w w:val="104"/>
      <w:kern w:val="14"/>
      <w:sz w:val="17"/>
      <w:szCs w:val="20"/>
      <w:lang w:val="en-GB"/>
    </w:rPr>
  </w:style>
  <w:style w:type="paragraph" w:customStyle="1" w:styleId="SmallX">
    <w:name w:val="SmallX"/>
    <w:basedOn w:val="Small"/>
    <w:next w:val="Normal"/>
    <w:rsid w:val="001E1E83"/>
    <w:pPr>
      <w:spacing w:line="180" w:lineRule="exact"/>
      <w:jc w:val="right"/>
    </w:pPr>
    <w:rPr>
      <w:spacing w:val="6"/>
      <w:w w:val="106"/>
      <w:sz w:val="14"/>
    </w:rPr>
  </w:style>
  <w:style w:type="paragraph" w:customStyle="1" w:styleId="XLarge">
    <w:name w:val="XLarge"/>
    <w:basedOn w:val="HM"/>
    <w:rsid w:val="001E1E83"/>
    <w:pPr>
      <w:spacing w:line="390" w:lineRule="exact"/>
    </w:pPr>
    <w:rPr>
      <w:spacing w:val="-4"/>
      <w:w w:val="98"/>
      <w:sz w:val="38"/>
      <w:szCs w:val="19"/>
    </w:rPr>
  </w:style>
  <w:style w:type="paragraph" w:customStyle="1" w:styleId="ColorfulShading-Accent11">
    <w:name w:val="Colorful Shading - Accent 11"/>
    <w:hidden/>
    <w:rsid w:val="001E1E83"/>
    <w:rPr>
      <w:sz w:val="24"/>
      <w:szCs w:val="24"/>
    </w:rPr>
  </w:style>
  <w:style w:type="paragraph" w:customStyle="1" w:styleId="Default">
    <w:name w:val="Default"/>
    <w:rsid w:val="001E1E83"/>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1E1E83"/>
    <w:pPr>
      <w:suppressAutoHyphens/>
      <w:spacing w:after="0" w:line="240" w:lineRule="exact"/>
      <w:ind w:left="720"/>
      <w:contextualSpacing/>
    </w:pPr>
    <w:rPr>
      <w:rFonts w:ascii="Times New Roman" w:eastAsia="Times New Roman" w:hAnsi="Times New Roman"/>
      <w:spacing w:val="4"/>
      <w:w w:val="103"/>
      <w:kern w:val="14"/>
      <w:sz w:val="24"/>
      <w:szCs w:val="24"/>
      <w:lang w:val="en-GB"/>
    </w:rPr>
  </w:style>
  <w:style w:type="paragraph" w:customStyle="1" w:styleId="DarkList-Accent31">
    <w:name w:val="Dark List - Accent 31"/>
    <w:hidden/>
    <w:uiPriority w:val="99"/>
    <w:semiHidden/>
    <w:rsid w:val="001E1E83"/>
    <w:rPr>
      <w:spacing w:val="4"/>
      <w:w w:val="103"/>
      <w:kern w:val="14"/>
      <w:sz w:val="24"/>
      <w:szCs w:val="24"/>
    </w:rPr>
  </w:style>
  <w:style w:type="character" w:customStyle="1" w:styleId="Heading3Char">
    <w:name w:val="Heading 3 Char"/>
    <w:link w:val="Heading3"/>
    <w:rsid w:val="001E1E83"/>
    <w:rPr>
      <w:rFonts w:ascii="Calibri" w:eastAsia="MS Mincho" w:hAnsi="Calibri"/>
      <w:b/>
      <w:sz w:val="22"/>
      <w:szCs w:val="22"/>
    </w:rPr>
  </w:style>
  <w:style w:type="paragraph" w:customStyle="1" w:styleId="Level1">
    <w:name w:val="Level1"/>
    <w:basedOn w:val="Normal"/>
    <w:rsid w:val="001E1E83"/>
    <w:pPr>
      <w:tabs>
        <w:tab w:val="left" w:pos="578"/>
        <w:tab w:val="left" w:pos="1157"/>
      </w:tabs>
      <w:suppressAutoHyphens/>
      <w:spacing w:after="240" w:line="240" w:lineRule="auto"/>
    </w:pPr>
    <w:rPr>
      <w:rFonts w:ascii="Times New Roman" w:hAnsi="Times New Roman"/>
      <w:sz w:val="24"/>
      <w:szCs w:val="24"/>
      <w:lang w:val="en-GB"/>
    </w:rPr>
  </w:style>
  <w:style w:type="paragraph" w:customStyle="1" w:styleId="AnnexNumbered">
    <w:name w:val="Annex Numbered"/>
    <w:basedOn w:val="AnnexTitle"/>
    <w:qFormat/>
    <w:rsid w:val="001E1E83"/>
    <w:pPr>
      <w:numPr>
        <w:numId w:val="6"/>
      </w:numPr>
    </w:pPr>
    <w:rPr>
      <w:rFonts w:eastAsia="Calibri"/>
      <w:w w:val="103"/>
    </w:rPr>
  </w:style>
  <w:style w:type="paragraph" w:styleId="ListParagraph">
    <w:name w:val="List Paragraph"/>
    <w:basedOn w:val="Normal"/>
    <w:uiPriority w:val="34"/>
    <w:qFormat/>
    <w:rsid w:val="001E1E83"/>
    <w:pPr>
      <w:ind w:left="720"/>
      <w:contextualSpacing/>
    </w:pPr>
    <w:rPr>
      <w:rFonts w:asciiTheme="minorHAnsi" w:eastAsiaTheme="minorEastAsia" w:hAnsiTheme="minorHAnsi" w:cstheme="minorBidi"/>
    </w:rPr>
  </w:style>
  <w:style w:type="paragraph" w:customStyle="1" w:styleId="p1">
    <w:name w:val="p1"/>
    <w:basedOn w:val="Normal"/>
    <w:rsid w:val="001E1E83"/>
    <w:pPr>
      <w:spacing w:after="0" w:line="240" w:lineRule="auto"/>
    </w:pPr>
    <w:rPr>
      <w:rFonts w:ascii="Times New Roman" w:eastAsia="Times New Roman" w:hAnsi="Times New Roman"/>
      <w:sz w:val="18"/>
      <w:szCs w:val="18"/>
      <w:lang w:val="en-GB" w:eastAsia="en-GB"/>
    </w:rPr>
  </w:style>
  <w:style w:type="paragraph" w:customStyle="1" w:styleId="p2">
    <w:name w:val="p2"/>
    <w:basedOn w:val="Normal"/>
    <w:rsid w:val="001E1E83"/>
    <w:pPr>
      <w:spacing w:after="0" w:line="240" w:lineRule="auto"/>
    </w:pPr>
    <w:rPr>
      <w:rFonts w:ascii="Times New Roman" w:eastAsia="Times New Roman" w:hAnsi="Times New Roman"/>
      <w:sz w:val="15"/>
      <w:szCs w:val="15"/>
      <w:lang w:val="en-GB" w:eastAsia="en-GB"/>
    </w:rPr>
  </w:style>
  <w:style w:type="character" w:customStyle="1" w:styleId="apple-converted-space">
    <w:name w:val="apple-converted-space"/>
    <w:basedOn w:val="DefaultParagraphFont"/>
    <w:rsid w:val="001E1E83"/>
  </w:style>
  <w:style w:type="paragraph" w:styleId="NormalWeb">
    <w:name w:val="Normal (Web)"/>
    <w:basedOn w:val="Normal"/>
    <w:uiPriority w:val="99"/>
    <w:unhideWhenUsed/>
    <w:rsid w:val="001E1E83"/>
    <w:pPr>
      <w:spacing w:before="100" w:beforeAutospacing="1" w:after="100" w:afterAutospacing="1" w:line="240" w:lineRule="auto"/>
    </w:pPr>
    <w:rPr>
      <w:rFonts w:ascii="Times" w:eastAsiaTheme="minorHAnsi" w:hAnsi="Times"/>
      <w:sz w:val="20"/>
      <w:szCs w:val="20"/>
      <w:lang w:val="es-ES_tradnl" w:eastAsia="es-ES"/>
    </w:rPr>
  </w:style>
  <w:style w:type="paragraph" w:styleId="Revision">
    <w:name w:val="Revision"/>
    <w:hidden/>
    <w:uiPriority w:val="99"/>
    <w:semiHidden/>
    <w:rsid w:val="001E1E83"/>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0035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0B1BF-5E70-4642-B6E3-3ABAA292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2017-01-23T07:40:00Z</cp:lastPrinted>
  <dcterms:created xsi:type="dcterms:W3CDTF">2017-01-23T10:05:00Z</dcterms:created>
  <dcterms:modified xsi:type="dcterms:W3CDTF">2017-01-23T10:05:00Z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1/9/2017 1:01:55 PM</vt:lpwstr>
  </property>
  <property fmtid="{D5CDD505-2E9C-101B-9397-08002B2CF9AE}" pid="5" name="OriginalDocID">
    <vt:lpwstr>7b57bcbf-7615-44f6-af62-3529011d6c4b</vt:lpwstr>
  </property>
</Properties>
</file>