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668"/>
        <w:gridCol w:w="5387"/>
        <w:gridCol w:w="2833"/>
      </w:tblGrid>
      <w:tr w:rsidR="002B0AAB" w:rsidRPr="00770436" w:rsidTr="002B0AAB">
        <w:tblPrEx>
          <w:tblCellMar>
            <w:top w:w="0" w:type="dxa"/>
            <w:bottom w:w="0" w:type="dxa"/>
          </w:tblCellMar>
        </w:tblPrEx>
        <w:trPr>
          <w:cantSplit/>
          <w:trHeight w:val="850"/>
        </w:trPr>
        <w:tc>
          <w:tcPr>
            <w:tcW w:w="1668" w:type="dxa"/>
          </w:tcPr>
          <w:p w:rsidR="002B0AAB" w:rsidRPr="00770436" w:rsidRDefault="002B0AAB" w:rsidP="002B0AAB">
            <w:pPr>
              <w:rPr>
                <w:rFonts w:ascii="Univers" w:hAnsi="Univers"/>
                <w:b/>
                <w:noProof/>
                <w:sz w:val="27"/>
                <w:szCs w:val="27"/>
                <w:lang w:val="es-ES_tradnl"/>
              </w:rPr>
            </w:pPr>
            <w:bookmarkStart w:id="0" w:name="_GoBack"/>
            <w:bookmarkEnd w:id="0"/>
            <w:r w:rsidRPr="00770436">
              <w:rPr>
                <w:rFonts w:ascii="Univers" w:hAnsi="Univers"/>
                <w:b/>
                <w:noProof/>
                <w:sz w:val="27"/>
                <w:szCs w:val="27"/>
                <w:lang w:val="es-ES_tradnl"/>
              </w:rPr>
              <w:t>NACIONESUNIDAS</w:t>
            </w:r>
          </w:p>
        </w:tc>
        <w:tc>
          <w:tcPr>
            <w:tcW w:w="5387" w:type="dxa"/>
          </w:tcPr>
          <w:p w:rsidR="002B0AAB" w:rsidRPr="00770436" w:rsidRDefault="002B0AAB" w:rsidP="002B0AAB">
            <w:pPr>
              <w:rPr>
                <w:rFonts w:ascii="Univers" w:hAnsi="Univers"/>
                <w:b/>
                <w:sz w:val="27"/>
                <w:szCs w:val="27"/>
                <w:lang w:val="es-ES_tradnl"/>
              </w:rPr>
            </w:pPr>
          </w:p>
        </w:tc>
        <w:tc>
          <w:tcPr>
            <w:tcW w:w="2833" w:type="dxa"/>
            <w:tcBorders>
              <w:left w:val="nil"/>
            </w:tcBorders>
          </w:tcPr>
          <w:p w:rsidR="002B0AAB" w:rsidRPr="00770436" w:rsidRDefault="002B0AAB" w:rsidP="002B0AAB">
            <w:pPr>
              <w:jc w:val="right"/>
              <w:rPr>
                <w:rFonts w:ascii="Univers" w:hAnsi="Univers"/>
                <w:b/>
                <w:sz w:val="72"/>
                <w:szCs w:val="72"/>
                <w:lang w:val="es-ES_tradnl"/>
              </w:rPr>
            </w:pPr>
            <w:r w:rsidRPr="00770436">
              <w:rPr>
                <w:rFonts w:ascii="Univers" w:hAnsi="Univers"/>
                <w:b/>
                <w:sz w:val="72"/>
                <w:szCs w:val="72"/>
                <w:lang w:val="es-ES_tradnl"/>
              </w:rPr>
              <w:t>EP</w:t>
            </w:r>
          </w:p>
        </w:tc>
      </w:tr>
      <w:tr w:rsidR="002B0AAB" w:rsidRPr="00770436" w:rsidTr="002B0AAB">
        <w:tblPrEx>
          <w:tblCellMar>
            <w:top w:w="0" w:type="dxa"/>
            <w:bottom w:w="0" w:type="dxa"/>
          </w:tblCellMar>
        </w:tblPrEx>
        <w:trPr>
          <w:cantSplit/>
          <w:trHeight w:val="281"/>
        </w:trPr>
        <w:tc>
          <w:tcPr>
            <w:tcW w:w="1668" w:type="dxa"/>
            <w:tcBorders>
              <w:bottom w:val="single" w:sz="4" w:space="0" w:color="auto"/>
            </w:tcBorders>
          </w:tcPr>
          <w:p w:rsidR="002B0AAB" w:rsidRPr="00770436" w:rsidRDefault="002B0AAB" w:rsidP="002B0AAB">
            <w:pPr>
              <w:rPr>
                <w:noProof/>
                <w:sz w:val="18"/>
                <w:szCs w:val="18"/>
                <w:lang w:val="es-ES_tradnl"/>
              </w:rPr>
            </w:pPr>
          </w:p>
        </w:tc>
        <w:tc>
          <w:tcPr>
            <w:tcW w:w="5387" w:type="dxa"/>
            <w:tcBorders>
              <w:bottom w:val="single" w:sz="4" w:space="0" w:color="auto"/>
            </w:tcBorders>
          </w:tcPr>
          <w:p w:rsidR="002B0AAB" w:rsidRPr="00770436" w:rsidRDefault="002B0AAB" w:rsidP="002B0AAB">
            <w:pPr>
              <w:rPr>
                <w:rFonts w:ascii="Univers" w:hAnsi="Univers"/>
                <w:b/>
                <w:sz w:val="18"/>
                <w:szCs w:val="18"/>
                <w:lang w:val="es-ES_tradnl"/>
              </w:rPr>
            </w:pPr>
          </w:p>
        </w:tc>
        <w:tc>
          <w:tcPr>
            <w:tcW w:w="2833" w:type="dxa"/>
            <w:tcBorders>
              <w:bottom w:val="single" w:sz="4" w:space="0" w:color="auto"/>
            </w:tcBorders>
          </w:tcPr>
          <w:p w:rsidR="002B0AAB" w:rsidRPr="00770436" w:rsidRDefault="002B0AAB" w:rsidP="002B0AAB">
            <w:pPr>
              <w:rPr>
                <w:noProof/>
                <w:sz w:val="18"/>
                <w:szCs w:val="18"/>
                <w:lang w:val="es-ES_tradnl" w:eastAsia="ja-JP"/>
              </w:rPr>
            </w:pPr>
            <w:r w:rsidRPr="00770436">
              <w:rPr>
                <w:b/>
                <w:sz w:val="28"/>
                <w:szCs w:val="28"/>
                <w:lang w:val="es-ES_tradnl"/>
              </w:rPr>
              <w:t>IPBES</w:t>
            </w:r>
            <w:r w:rsidRPr="00770436">
              <w:rPr>
                <w:lang w:val="es-ES_tradnl" w:eastAsia="ja-JP"/>
              </w:rPr>
              <w:t>/2/1</w:t>
            </w:r>
            <w:r>
              <w:rPr>
                <w:lang w:val="es-ES_tradnl" w:eastAsia="ja-JP"/>
              </w:rPr>
              <w:t>1</w:t>
            </w:r>
          </w:p>
        </w:tc>
      </w:tr>
      <w:bookmarkStart w:id="1" w:name="_MON_1021710482"/>
      <w:bookmarkStart w:id="2" w:name="_MON_1021710510"/>
      <w:bookmarkEnd w:id="1"/>
      <w:bookmarkEnd w:id="2"/>
      <w:tr w:rsidR="002B0AAB" w:rsidRPr="00770436" w:rsidTr="002B0AAB">
        <w:tblPrEx>
          <w:tblCellMar>
            <w:top w:w="0" w:type="dxa"/>
            <w:bottom w:w="0" w:type="dxa"/>
          </w:tblCellMar>
        </w:tblPrEx>
        <w:trPr>
          <w:cantSplit/>
          <w:trHeight w:val="2549"/>
        </w:trPr>
        <w:tc>
          <w:tcPr>
            <w:tcW w:w="1668" w:type="dxa"/>
            <w:tcBorders>
              <w:top w:val="single" w:sz="4" w:space="0" w:color="auto"/>
              <w:bottom w:val="single" w:sz="24" w:space="0" w:color="auto"/>
            </w:tcBorders>
          </w:tcPr>
          <w:p w:rsidR="002B0AAB" w:rsidRPr="00770436" w:rsidRDefault="002B0AAB" w:rsidP="002B0AAB">
            <w:pPr>
              <w:rPr>
                <w:noProof/>
                <w:lang w:val="es-ES_tradnl"/>
              </w:rPr>
            </w:pPr>
            <w:r w:rsidRPr="00770436">
              <w:rPr>
                <w:noProof/>
                <w:lang w:val="es-ES_tradnl"/>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61.5pt" o:ole="" fillcolor="window">
                  <v:imagedata r:id="rId9" o:title=""/>
                </v:shape>
                <o:OLEObject Type="Embed" ProgID="Word.Picture.8" ShapeID="_x0000_i1025" DrawAspect="Content" ObjectID="_1446632520" r:id="rId10"/>
              </w:object>
            </w:r>
            <w:r w:rsidR="009D5B69">
              <w:rPr>
                <w:noProof/>
                <w:lang w:val="en-US"/>
              </w:rPr>
              <w:drawing>
                <wp:inline distT="0" distB="0" distL="0" distR="0">
                  <wp:extent cx="724535" cy="76581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4535" cy="765810"/>
                          </a:xfrm>
                          <a:prstGeom prst="rect">
                            <a:avLst/>
                          </a:prstGeom>
                          <a:noFill/>
                          <a:ln>
                            <a:noFill/>
                          </a:ln>
                        </pic:spPr>
                      </pic:pic>
                    </a:graphicData>
                  </a:graphic>
                </wp:inline>
              </w:drawing>
            </w:r>
          </w:p>
        </w:tc>
        <w:tc>
          <w:tcPr>
            <w:tcW w:w="5387" w:type="dxa"/>
            <w:tcBorders>
              <w:top w:val="single" w:sz="4" w:space="0" w:color="auto"/>
              <w:bottom w:val="single" w:sz="24" w:space="0" w:color="auto"/>
            </w:tcBorders>
          </w:tcPr>
          <w:p w:rsidR="002B0AAB" w:rsidRPr="00770436" w:rsidRDefault="002B0AAB" w:rsidP="002B0AAB">
            <w:pPr>
              <w:spacing w:before="1200"/>
              <w:rPr>
                <w:rFonts w:ascii="Univers" w:hAnsi="Univers"/>
                <w:b/>
                <w:sz w:val="28"/>
                <w:lang w:val="es-ES_tradnl"/>
              </w:rPr>
            </w:pPr>
            <w:r w:rsidRPr="00770436">
              <w:rPr>
                <w:rFonts w:ascii="Univers" w:hAnsi="Univers"/>
                <w:b/>
                <w:sz w:val="32"/>
                <w:szCs w:val="32"/>
                <w:lang w:val="es-ES_tradnl"/>
              </w:rPr>
              <w:t xml:space="preserve">Programa de las </w:t>
            </w:r>
            <w:r w:rsidRPr="00770436">
              <w:rPr>
                <w:rFonts w:ascii="Univers" w:hAnsi="Univers"/>
                <w:b/>
                <w:sz w:val="32"/>
                <w:szCs w:val="32"/>
                <w:lang w:val="es-ES_tradnl"/>
              </w:rPr>
              <w:br/>
            </w:r>
            <w:r w:rsidR="00421A64">
              <w:rPr>
                <w:rFonts w:ascii="Univers" w:hAnsi="Univers"/>
                <w:b/>
                <w:sz w:val="32"/>
                <w:szCs w:val="32"/>
                <w:lang w:val="es-ES_tradnl"/>
              </w:rPr>
              <w:t>Naciones Unidas</w:t>
            </w:r>
            <w:r w:rsidRPr="00770436">
              <w:rPr>
                <w:rFonts w:ascii="Univers" w:hAnsi="Univers"/>
                <w:b/>
                <w:sz w:val="32"/>
                <w:szCs w:val="32"/>
                <w:lang w:val="es-ES_tradnl"/>
              </w:rPr>
              <w:br/>
              <w:t>para el Medio Ambiente</w:t>
            </w:r>
          </w:p>
        </w:tc>
        <w:tc>
          <w:tcPr>
            <w:tcW w:w="2833" w:type="dxa"/>
            <w:tcBorders>
              <w:top w:val="single" w:sz="4" w:space="0" w:color="auto"/>
              <w:bottom w:val="single" w:sz="24" w:space="0" w:color="auto"/>
            </w:tcBorders>
          </w:tcPr>
          <w:p w:rsidR="002B0AAB" w:rsidRPr="00770436" w:rsidRDefault="002B0AAB" w:rsidP="002B0AAB">
            <w:pPr>
              <w:spacing w:before="120"/>
              <w:rPr>
                <w:lang w:val="es-ES_tradnl"/>
              </w:rPr>
            </w:pPr>
            <w:r w:rsidRPr="00770436">
              <w:rPr>
                <w:lang w:val="es-ES_tradnl"/>
              </w:rPr>
              <w:t>Distr. general</w:t>
            </w:r>
          </w:p>
          <w:p w:rsidR="002B0AAB" w:rsidRPr="00770436" w:rsidRDefault="002B0AAB" w:rsidP="002B0AAB">
            <w:pPr>
              <w:rPr>
                <w:lang w:val="es-ES_tradnl"/>
              </w:rPr>
            </w:pPr>
            <w:r w:rsidRPr="00770436">
              <w:rPr>
                <w:lang w:val="es-ES_tradnl"/>
              </w:rPr>
              <w:t>5 de septiembre de 2013</w:t>
            </w:r>
          </w:p>
          <w:p w:rsidR="002B0AAB" w:rsidRPr="00770436" w:rsidRDefault="002B0AAB" w:rsidP="002B0AAB">
            <w:pPr>
              <w:spacing w:before="120"/>
              <w:rPr>
                <w:lang w:val="es-ES_tradnl"/>
              </w:rPr>
            </w:pPr>
            <w:r w:rsidRPr="00770436">
              <w:rPr>
                <w:lang w:val="es-ES_tradnl"/>
              </w:rPr>
              <w:t>Español</w:t>
            </w:r>
            <w:r w:rsidRPr="00770436">
              <w:rPr>
                <w:lang w:val="es-ES_tradnl"/>
              </w:rPr>
              <w:br/>
              <w:t xml:space="preserve">Original: inglés </w:t>
            </w:r>
          </w:p>
        </w:tc>
      </w:tr>
    </w:tbl>
    <w:p w:rsidR="00CD10A8" w:rsidRPr="00CD10A8" w:rsidRDefault="00CD10A8" w:rsidP="002B0AAB">
      <w:pPr>
        <w:pStyle w:val="AATitle"/>
        <w:ind w:right="3686"/>
        <w:rPr>
          <w:lang w:val="es-ES"/>
        </w:rPr>
      </w:pPr>
      <w:r w:rsidRPr="00CD10A8">
        <w:rPr>
          <w:lang w:val="es-ES"/>
        </w:rPr>
        <w:t>Plenario de la Plataforma Intergubernamental Científico</w:t>
      </w:r>
      <w:r w:rsidR="00421A64">
        <w:rPr>
          <w:lang w:val="es-ES"/>
        </w:rPr>
        <w:noBreakHyphen/>
      </w:r>
      <w:r w:rsidRPr="00CD10A8">
        <w:rPr>
          <w:lang w:val="es-ES"/>
        </w:rPr>
        <w:t>normativa sobre Diversidad Biológica y Servicios de los Ecosistemas</w:t>
      </w:r>
    </w:p>
    <w:p w:rsidR="00CD10A8" w:rsidRPr="007E4FD2" w:rsidRDefault="00CD10A8" w:rsidP="002B0AAB">
      <w:pPr>
        <w:pStyle w:val="AATitle"/>
        <w:rPr>
          <w:lang w:val="es-ES"/>
        </w:rPr>
      </w:pPr>
      <w:r w:rsidRPr="007E4FD2">
        <w:rPr>
          <w:lang w:val="es-ES"/>
        </w:rPr>
        <w:t>Segundo per</w:t>
      </w:r>
      <w:r w:rsidR="003C3809">
        <w:rPr>
          <w:lang w:val="es-ES"/>
        </w:rPr>
        <w:t>i</w:t>
      </w:r>
      <w:r w:rsidRPr="007E4FD2">
        <w:rPr>
          <w:lang w:val="es-ES"/>
        </w:rPr>
        <w:t>odo de sesiones</w:t>
      </w:r>
    </w:p>
    <w:p w:rsidR="00CD10A8" w:rsidRPr="00CD10A8" w:rsidRDefault="00CD10A8" w:rsidP="002B0AAB">
      <w:pPr>
        <w:pStyle w:val="AATitle"/>
        <w:rPr>
          <w:b w:val="0"/>
          <w:lang w:val="es-ES"/>
        </w:rPr>
      </w:pPr>
      <w:r w:rsidRPr="00CD10A8">
        <w:rPr>
          <w:b w:val="0"/>
          <w:lang w:val="es-ES"/>
        </w:rPr>
        <w:t>Antalya (Turquía), 9 a 14 de diciembre de 2013</w:t>
      </w:r>
    </w:p>
    <w:p w:rsidR="00DE52CB" w:rsidRPr="00CD10A8" w:rsidRDefault="0084306E" w:rsidP="002B0AAB">
      <w:pPr>
        <w:pStyle w:val="AATitle"/>
        <w:keepNext w:val="0"/>
        <w:keepLines w:val="0"/>
        <w:rPr>
          <w:b w:val="0"/>
          <w:lang w:val="es-ES" w:eastAsia="ja-JP"/>
        </w:rPr>
      </w:pPr>
      <w:r w:rsidRPr="00CD10A8">
        <w:rPr>
          <w:b w:val="0"/>
          <w:lang w:val="es-ES" w:eastAsia="ja-JP"/>
        </w:rPr>
        <w:t>Tema</w:t>
      </w:r>
      <w:r w:rsidR="00DE52CB" w:rsidRPr="00CD10A8">
        <w:rPr>
          <w:b w:val="0"/>
          <w:lang w:val="es-ES" w:eastAsia="ja-JP"/>
        </w:rPr>
        <w:t xml:space="preserve"> 6 e) </w:t>
      </w:r>
      <w:r w:rsidRPr="00CD10A8">
        <w:rPr>
          <w:b w:val="0"/>
          <w:lang w:val="es-ES" w:eastAsia="ja-JP"/>
        </w:rPr>
        <w:t xml:space="preserve">del programa </w:t>
      </w:r>
      <w:r w:rsidR="00DE52CB" w:rsidRPr="00CD10A8">
        <w:rPr>
          <w:b w:val="0"/>
          <w:lang w:val="es-ES" w:eastAsia="ja-JP"/>
        </w:rPr>
        <w:t>provisional</w:t>
      </w:r>
      <w:r w:rsidR="00DE52CB" w:rsidRPr="00CD10A8">
        <w:rPr>
          <w:rStyle w:val="FootnoteReference"/>
          <w:b w:val="0"/>
          <w:lang w:val="es-ES" w:eastAsia="ja-JP"/>
        </w:rPr>
        <w:footnoteReference w:customMarkFollows="1" w:id="1"/>
        <w:sym w:font="Symbol" w:char="F02A"/>
      </w:r>
    </w:p>
    <w:p w:rsidR="0084306E" w:rsidRPr="00CD10A8" w:rsidRDefault="0084306E" w:rsidP="002B0AAB">
      <w:pPr>
        <w:pStyle w:val="AATitle"/>
        <w:spacing w:before="60"/>
        <w:rPr>
          <w:lang w:val="es-ES"/>
        </w:rPr>
      </w:pPr>
      <w:r w:rsidRPr="00CD10A8">
        <w:rPr>
          <w:lang w:val="es-ES"/>
        </w:rPr>
        <w:t>Normas y procedimientos para el funcionamiento de la Plataforma: política sobre conflicto de intereses</w:t>
      </w:r>
    </w:p>
    <w:p w:rsidR="00573A2C" w:rsidRPr="00CD10A8" w:rsidRDefault="0084306E" w:rsidP="002B0AAB">
      <w:pPr>
        <w:pStyle w:val="BBTitle"/>
        <w:rPr>
          <w:lang w:val="es-ES"/>
        </w:rPr>
      </w:pPr>
      <w:r w:rsidRPr="00CD10A8">
        <w:rPr>
          <w:lang w:val="es-ES"/>
        </w:rPr>
        <w:t>Política y procedimientos sobre conflicto de intereses</w:t>
      </w:r>
    </w:p>
    <w:p w:rsidR="00573A2C" w:rsidRPr="00CD10A8" w:rsidRDefault="00573A2C" w:rsidP="002B0AAB">
      <w:pPr>
        <w:pStyle w:val="CH2"/>
        <w:rPr>
          <w:lang w:val="es-ES"/>
        </w:rPr>
      </w:pPr>
      <w:r w:rsidRPr="00CD10A8">
        <w:rPr>
          <w:lang w:val="es-ES"/>
        </w:rPr>
        <w:tab/>
      </w:r>
      <w:r w:rsidRPr="00CD10A8">
        <w:rPr>
          <w:lang w:val="es-ES"/>
        </w:rPr>
        <w:tab/>
        <w:t>Not</w:t>
      </w:r>
      <w:r w:rsidR="0084306E" w:rsidRPr="00CD10A8">
        <w:rPr>
          <w:lang w:val="es-ES"/>
        </w:rPr>
        <w:t xml:space="preserve">a de la </w:t>
      </w:r>
      <w:r w:rsidRPr="00CD10A8">
        <w:rPr>
          <w:lang w:val="es-ES"/>
        </w:rPr>
        <w:t>secretar</w:t>
      </w:r>
      <w:r w:rsidR="0084306E" w:rsidRPr="00CD10A8">
        <w:rPr>
          <w:lang w:val="es-ES"/>
        </w:rPr>
        <w:t>ía</w:t>
      </w:r>
    </w:p>
    <w:p w:rsidR="00573A2C" w:rsidRPr="00CD10A8" w:rsidRDefault="00573A2C" w:rsidP="002B0AAB">
      <w:pPr>
        <w:pStyle w:val="NormalNonumber"/>
        <w:tabs>
          <w:tab w:val="clear" w:pos="1247"/>
          <w:tab w:val="clear" w:pos="1814"/>
          <w:tab w:val="clear" w:pos="2381"/>
          <w:tab w:val="clear" w:pos="2948"/>
          <w:tab w:val="clear" w:pos="3515"/>
          <w:tab w:val="left" w:pos="624"/>
        </w:tabs>
        <w:ind w:firstLine="624"/>
        <w:rPr>
          <w:lang w:val="es-ES"/>
        </w:rPr>
      </w:pPr>
      <w:r w:rsidRPr="00CD10A8">
        <w:rPr>
          <w:lang w:val="es-ES"/>
        </w:rPr>
        <w:tab/>
      </w:r>
      <w:r w:rsidR="00674AD9" w:rsidRPr="00CD10A8">
        <w:rPr>
          <w:lang w:val="es-ES"/>
        </w:rPr>
        <w:t xml:space="preserve">En el anexo de la presente nota </w:t>
      </w:r>
      <w:r w:rsidR="007E4FD2">
        <w:rPr>
          <w:lang w:val="es-ES"/>
        </w:rPr>
        <w:t>figuran</w:t>
      </w:r>
      <w:r w:rsidR="00674AD9" w:rsidRPr="00CD10A8">
        <w:rPr>
          <w:lang w:val="es-ES"/>
        </w:rPr>
        <w:t xml:space="preserve"> </w:t>
      </w:r>
      <w:r w:rsidR="00704E74">
        <w:rPr>
          <w:lang w:val="es-ES"/>
        </w:rPr>
        <w:t xml:space="preserve">el proyecto de </w:t>
      </w:r>
      <w:r w:rsidR="00674AD9" w:rsidRPr="00CD10A8">
        <w:rPr>
          <w:lang w:val="es-ES"/>
        </w:rPr>
        <w:t xml:space="preserve">política y </w:t>
      </w:r>
      <w:r w:rsidR="007E4FD2">
        <w:rPr>
          <w:lang w:val="es-ES"/>
        </w:rPr>
        <w:t>p</w:t>
      </w:r>
      <w:r w:rsidR="00674AD9" w:rsidRPr="00CD10A8">
        <w:rPr>
          <w:lang w:val="es-ES"/>
        </w:rPr>
        <w:t>rocedimientos sobre conflicto de intereses de la Plataforma Intergubernamental Científico</w:t>
      </w:r>
      <w:r w:rsidR="00421A64">
        <w:rPr>
          <w:lang w:val="es-ES"/>
        </w:rPr>
        <w:noBreakHyphen/>
      </w:r>
      <w:r w:rsidR="00674AD9" w:rsidRPr="00CD10A8">
        <w:rPr>
          <w:lang w:val="es-ES"/>
        </w:rPr>
        <w:t>normativa sobre Diversidad Biológica y Servicios de los Ecosistemas, elaborados por la secretaría</w:t>
      </w:r>
      <w:r w:rsidR="00F70758" w:rsidRPr="00CD10A8">
        <w:rPr>
          <w:lang w:val="es-ES"/>
        </w:rPr>
        <w:t xml:space="preserve">. </w:t>
      </w:r>
      <w:r w:rsidR="00674AD9" w:rsidRPr="00CD10A8">
        <w:rPr>
          <w:lang w:val="es-ES"/>
        </w:rPr>
        <w:t xml:space="preserve">Tanto la política como los procedimientos se elaboraron teniendo en cuenta las observaciones presentadas por los gobiernos y otros interesados </w:t>
      </w:r>
      <w:r w:rsidR="00704E74" w:rsidRPr="00704E74">
        <w:rPr>
          <w:lang w:val="es-ES"/>
        </w:rPr>
        <w:t>en el intervalo entre períodos de sesiones</w:t>
      </w:r>
      <w:r w:rsidR="00704E74">
        <w:rPr>
          <w:lang w:val="es-ES"/>
        </w:rPr>
        <w:t>,</w:t>
      </w:r>
      <w:r w:rsidR="00704E74" w:rsidRPr="00704E74">
        <w:rPr>
          <w:lang w:val="es-ES"/>
        </w:rPr>
        <w:t xml:space="preserve"> que se prolongó desde el segundo período de sesiones de la reunión plenaria encargada de determinar las modalidades y arreglos institucionales para una plataforma intergubernamental científico-normativa sobre diversidad biológica y servicios de los ecosistemas, celebrado en abril de 2012 en la Ciudad de Panamá, hasta el primer período de sesiones del Plenario de la Plataforma, celebrado en enero de 2013 en Bonn (Alemania)</w:t>
      </w:r>
      <w:r w:rsidR="00674AD9" w:rsidRPr="00CD10A8">
        <w:rPr>
          <w:lang w:val="es-ES"/>
        </w:rPr>
        <w:t xml:space="preserve"> </w:t>
      </w:r>
      <w:r w:rsidR="00704E74">
        <w:rPr>
          <w:lang w:val="es-ES"/>
        </w:rPr>
        <w:t xml:space="preserve"> </w:t>
      </w:r>
      <w:r w:rsidR="00674AD9" w:rsidRPr="00CD10A8">
        <w:rPr>
          <w:lang w:val="es-ES"/>
        </w:rPr>
        <w:t>y el examen realizado por la Mesa de la Plataforma en sus reuniones primera y segunda celebradas en Bergen (Noruega)</w:t>
      </w:r>
      <w:r w:rsidR="00F70758" w:rsidRPr="00CD10A8">
        <w:rPr>
          <w:lang w:val="es-ES"/>
        </w:rPr>
        <w:t xml:space="preserve">, </w:t>
      </w:r>
      <w:r w:rsidR="00674AD9" w:rsidRPr="00CD10A8">
        <w:rPr>
          <w:lang w:val="es-ES"/>
        </w:rPr>
        <w:t>e</w:t>
      </w:r>
      <w:r w:rsidR="00F70758" w:rsidRPr="00CD10A8">
        <w:rPr>
          <w:lang w:val="es-ES"/>
        </w:rPr>
        <w:t xml:space="preserve">n </w:t>
      </w:r>
      <w:r w:rsidR="00674AD9" w:rsidRPr="00CD10A8">
        <w:rPr>
          <w:lang w:val="es-ES"/>
        </w:rPr>
        <w:t xml:space="preserve">junio de </w:t>
      </w:r>
      <w:r w:rsidRPr="00CD10A8">
        <w:rPr>
          <w:lang w:val="es-ES"/>
        </w:rPr>
        <w:t>2013</w:t>
      </w:r>
      <w:r w:rsidR="007E4FD2">
        <w:rPr>
          <w:lang w:val="es-ES"/>
        </w:rPr>
        <w:t>,</w:t>
      </w:r>
      <w:r w:rsidRPr="00CD10A8">
        <w:rPr>
          <w:lang w:val="es-ES"/>
        </w:rPr>
        <w:t xml:space="preserve"> </w:t>
      </w:r>
      <w:r w:rsidR="00674AD9" w:rsidRPr="00CD10A8">
        <w:rPr>
          <w:lang w:val="es-ES"/>
        </w:rPr>
        <w:t xml:space="preserve">y en </w:t>
      </w:r>
      <w:r w:rsidR="00F70758" w:rsidRPr="00CD10A8">
        <w:rPr>
          <w:lang w:val="es-ES"/>
        </w:rPr>
        <w:t>Cape Town</w:t>
      </w:r>
      <w:r w:rsidR="00FB12E9">
        <w:rPr>
          <w:lang w:val="es-ES"/>
        </w:rPr>
        <w:t xml:space="preserve"> </w:t>
      </w:r>
      <w:r w:rsidR="00674AD9" w:rsidRPr="00CD10A8">
        <w:rPr>
          <w:lang w:val="es-ES"/>
        </w:rPr>
        <w:t>(Sudáfrica)</w:t>
      </w:r>
      <w:r w:rsidR="00F70758" w:rsidRPr="00CD10A8">
        <w:rPr>
          <w:lang w:val="es-ES"/>
        </w:rPr>
        <w:t xml:space="preserve">, </w:t>
      </w:r>
      <w:r w:rsidR="00674AD9" w:rsidRPr="00CD10A8">
        <w:rPr>
          <w:lang w:val="es-ES"/>
        </w:rPr>
        <w:t>en agosto de</w:t>
      </w:r>
      <w:r w:rsidR="00421A64">
        <w:rPr>
          <w:lang w:val="es-ES"/>
        </w:rPr>
        <w:t> </w:t>
      </w:r>
      <w:r w:rsidRPr="00CD10A8">
        <w:rPr>
          <w:lang w:val="es-ES"/>
        </w:rPr>
        <w:t>2013, respectiv</w:t>
      </w:r>
      <w:r w:rsidR="00674AD9" w:rsidRPr="00CD10A8">
        <w:rPr>
          <w:lang w:val="es-ES"/>
        </w:rPr>
        <w:t>amente</w:t>
      </w:r>
      <w:r w:rsidRPr="00CD10A8">
        <w:rPr>
          <w:lang w:val="es-ES"/>
        </w:rPr>
        <w:t>.</w:t>
      </w:r>
    </w:p>
    <w:p w:rsidR="00573A2C" w:rsidRPr="00CD10A8" w:rsidRDefault="006D10B6" w:rsidP="002B0AAB">
      <w:pPr>
        <w:pStyle w:val="ZZAnxheader"/>
        <w:rPr>
          <w:lang w:val="es-ES"/>
        </w:rPr>
      </w:pPr>
      <w:r w:rsidRPr="00CD10A8">
        <w:rPr>
          <w:lang w:val="es-ES"/>
        </w:rPr>
        <w:t xml:space="preserve"> </w:t>
      </w:r>
      <w:r w:rsidR="00573A2C" w:rsidRPr="00CD10A8">
        <w:rPr>
          <w:lang w:val="es-ES"/>
        </w:rPr>
        <w:br w:type="page"/>
      </w:r>
      <w:r w:rsidR="0084306E" w:rsidRPr="00CD10A8">
        <w:rPr>
          <w:lang w:val="es-ES"/>
        </w:rPr>
        <w:lastRenderedPageBreak/>
        <w:t>An</w:t>
      </w:r>
      <w:r w:rsidR="00573A2C" w:rsidRPr="00CD10A8">
        <w:rPr>
          <w:lang w:val="es-ES"/>
        </w:rPr>
        <w:t>ex</w:t>
      </w:r>
      <w:r w:rsidR="0084306E" w:rsidRPr="00CD10A8">
        <w:rPr>
          <w:lang w:val="es-ES"/>
        </w:rPr>
        <w:t>o</w:t>
      </w:r>
    </w:p>
    <w:p w:rsidR="00573A2C" w:rsidRPr="00CD10A8" w:rsidRDefault="0084306E" w:rsidP="002B0AAB">
      <w:pPr>
        <w:pStyle w:val="ZZAnxtitle"/>
        <w:rPr>
          <w:lang w:val="es-ES"/>
        </w:rPr>
      </w:pPr>
      <w:r w:rsidRPr="00CD10A8">
        <w:rPr>
          <w:lang w:val="es-ES"/>
        </w:rPr>
        <w:t xml:space="preserve">Proyecto de política y procedimientos </w:t>
      </w:r>
      <w:r w:rsidR="007E4FD2">
        <w:rPr>
          <w:lang w:val="es-ES"/>
        </w:rPr>
        <w:t>sobre</w:t>
      </w:r>
      <w:r w:rsidRPr="00CD10A8">
        <w:rPr>
          <w:lang w:val="es-ES"/>
        </w:rPr>
        <w:t xml:space="preserve"> conflicto de intereses</w:t>
      </w:r>
    </w:p>
    <w:p w:rsidR="00573A2C" w:rsidRPr="00CD10A8" w:rsidRDefault="00573A2C" w:rsidP="002B0AAB">
      <w:pPr>
        <w:pStyle w:val="CH1"/>
        <w:rPr>
          <w:sz w:val="24"/>
          <w:lang w:val="es-ES"/>
        </w:rPr>
      </w:pPr>
      <w:r w:rsidRPr="00CD10A8">
        <w:rPr>
          <w:lang w:val="es-ES"/>
        </w:rPr>
        <w:tab/>
        <w:t>I.</w:t>
      </w:r>
      <w:r w:rsidRPr="00CD10A8">
        <w:rPr>
          <w:lang w:val="es-ES"/>
        </w:rPr>
        <w:tab/>
      </w:r>
      <w:r w:rsidR="0084306E" w:rsidRPr="00CD10A8">
        <w:rPr>
          <w:lang w:val="es-ES"/>
        </w:rPr>
        <w:t>Política sobre conflicto de intereses</w:t>
      </w:r>
    </w:p>
    <w:p w:rsidR="00573A2C" w:rsidRPr="00CD10A8" w:rsidRDefault="00573A2C" w:rsidP="002B0AAB">
      <w:pPr>
        <w:pStyle w:val="CH2"/>
        <w:rPr>
          <w:lang w:val="es-ES"/>
        </w:rPr>
      </w:pPr>
      <w:r w:rsidRPr="00CD10A8">
        <w:rPr>
          <w:lang w:val="es-ES"/>
        </w:rPr>
        <w:tab/>
        <w:t>A.</w:t>
      </w:r>
      <w:r w:rsidRPr="00CD10A8">
        <w:rPr>
          <w:lang w:val="es-ES"/>
        </w:rPr>
        <w:tab/>
      </w:r>
      <w:r w:rsidR="0084306E" w:rsidRPr="00CD10A8">
        <w:rPr>
          <w:lang w:val="es-ES"/>
        </w:rPr>
        <w:t>Finalidad de la política</w:t>
      </w:r>
    </w:p>
    <w:p w:rsidR="00573A2C" w:rsidRPr="00CD10A8" w:rsidRDefault="00674AD9" w:rsidP="002B0AAB">
      <w:pPr>
        <w:pStyle w:val="Normalnumber"/>
        <w:rPr>
          <w:lang w:val="es-ES"/>
        </w:rPr>
      </w:pPr>
      <w:r w:rsidRPr="00CD10A8">
        <w:rPr>
          <w:lang w:val="es-ES"/>
        </w:rPr>
        <w:t xml:space="preserve">El objetivo de la </w:t>
      </w:r>
      <w:r w:rsidR="007B2199" w:rsidRPr="00CD10A8">
        <w:rPr>
          <w:lang w:val="es-ES"/>
        </w:rPr>
        <w:t>Plat</w:t>
      </w:r>
      <w:r w:rsidRPr="00CD10A8">
        <w:rPr>
          <w:lang w:val="es-ES"/>
        </w:rPr>
        <w:t>a</w:t>
      </w:r>
      <w:r w:rsidR="007B2199" w:rsidRPr="00CD10A8">
        <w:rPr>
          <w:lang w:val="es-ES"/>
        </w:rPr>
        <w:t>form</w:t>
      </w:r>
      <w:r w:rsidRPr="00CD10A8">
        <w:rPr>
          <w:lang w:val="es-ES"/>
        </w:rPr>
        <w:t xml:space="preserve">a, tal como se estipula en el párrafo 1 del documento </w:t>
      </w:r>
      <w:r w:rsidR="00421A64">
        <w:rPr>
          <w:lang w:val="es-ES"/>
        </w:rPr>
        <w:t>“</w:t>
      </w:r>
      <w:r w:rsidRPr="00CD10A8">
        <w:rPr>
          <w:lang w:val="es-ES"/>
        </w:rPr>
        <w:t>Funciones, principios operativos y arreglos institucionales de la Plataforma</w:t>
      </w:r>
      <w:r w:rsidR="00421A64">
        <w:rPr>
          <w:lang w:val="es-ES"/>
        </w:rPr>
        <w:t>”</w:t>
      </w:r>
      <w:r w:rsidR="007D3DCF" w:rsidRPr="00CD10A8">
        <w:rPr>
          <w:rStyle w:val="FootnoteReference"/>
          <w:lang w:val="es-ES"/>
        </w:rPr>
        <w:footnoteReference w:id="2"/>
      </w:r>
      <w:r w:rsidR="00573A2C" w:rsidRPr="00CD10A8">
        <w:rPr>
          <w:lang w:val="es-ES"/>
        </w:rPr>
        <w:t xml:space="preserve"> </w:t>
      </w:r>
      <w:r w:rsidRPr="00CD10A8">
        <w:rPr>
          <w:lang w:val="es-ES"/>
        </w:rPr>
        <w:t>es fortalecer la interfaz científico</w:t>
      </w:r>
      <w:r w:rsidR="00421A64">
        <w:rPr>
          <w:lang w:val="es-ES"/>
        </w:rPr>
        <w:noBreakHyphen/>
      </w:r>
      <w:r w:rsidRPr="00CD10A8">
        <w:rPr>
          <w:lang w:val="es-ES"/>
        </w:rPr>
        <w:t>normativa entre la diversidad biológica y los servicios de los ecosistemas para la conservación y utilización sostenible de la diversidad biológica, el bienestar de los seres humanos a largo plazo y el desarrollo sostenible</w:t>
      </w:r>
      <w:r w:rsidR="00573A2C" w:rsidRPr="00CD10A8">
        <w:rPr>
          <w:lang w:val="es-ES"/>
        </w:rPr>
        <w:t xml:space="preserve">. </w:t>
      </w:r>
      <w:r w:rsidR="0036192A" w:rsidRPr="00CD10A8">
        <w:rPr>
          <w:lang w:val="es-ES"/>
        </w:rPr>
        <w:t xml:space="preserve">En consonancia con los principios operativos de la </w:t>
      </w:r>
      <w:r w:rsidR="00573A2C" w:rsidRPr="00CD10A8">
        <w:rPr>
          <w:lang w:val="es-ES"/>
        </w:rPr>
        <w:t>Plat</w:t>
      </w:r>
      <w:r w:rsidR="0036192A" w:rsidRPr="00CD10A8">
        <w:rPr>
          <w:lang w:val="es-ES"/>
        </w:rPr>
        <w:t>a</w:t>
      </w:r>
      <w:r w:rsidR="00573A2C" w:rsidRPr="00CD10A8">
        <w:rPr>
          <w:lang w:val="es-ES"/>
        </w:rPr>
        <w:t>form</w:t>
      </w:r>
      <w:r w:rsidR="0036192A" w:rsidRPr="00CD10A8">
        <w:rPr>
          <w:lang w:val="es-ES"/>
        </w:rPr>
        <w:t>a</w:t>
      </w:r>
      <w:r w:rsidR="00573A2C" w:rsidRPr="00CD10A8">
        <w:rPr>
          <w:lang w:val="es-ES"/>
        </w:rPr>
        <w:t xml:space="preserve">, </w:t>
      </w:r>
      <w:r w:rsidR="0036192A" w:rsidRPr="00CD10A8">
        <w:rPr>
          <w:lang w:val="es-ES"/>
        </w:rPr>
        <w:t xml:space="preserve">en el desempeño de su labor esta debe ser independiente desde el punto de vista científico y asegurar la </w:t>
      </w:r>
      <w:r w:rsidR="007E4FD2">
        <w:rPr>
          <w:lang w:val="es-ES"/>
        </w:rPr>
        <w:t>credibilidad</w:t>
      </w:r>
      <w:r w:rsidR="0036192A" w:rsidRPr="00CD10A8">
        <w:rPr>
          <w:lang w:val="es-ES"/>
        </w:rPr>
        <w:t>, la pertinencia y la legitimidad mediante el examen colegiado de su labor y la transparencia en el proceso de adopción de decisiones</w:t>
      </w:r>
      <w:r w:rsidR="00573A2C" w:rsidRPr="00CD10A8">
        <w:rPr>
          <w:lang w:val="es-ES"/>
        </w:rPr>
        <w:t xml:space="preserve">, </w:t>
      </w:r>
      <w:r w:rsidR="0036192A" w:rsidRPr="00CD10A8">
        <w:rPr>
          <w:lang w:val="es-ES"/>
        </w:rPr>
        <w:t>utilizar procesos claros, transparentes y científicamente rigurosos para el intercambio, la difusión y el uso de datos, información y tecnologías de todas las fuentes pertinentes, incluida la bibliografía que no ha sido objeto de un examen colegiado, según corresponda</w:t>
      </w:r>
      <w:r w:rsidR="00AD197C">
        <w:rPr>
          <w:lang w:val="es-ES"/>
        </w:rPr>
        <w:t>.</w:t>
      </w:r>
      <w:r w:rsidR="0036192A" w:rsidRPr="00CD10A8">
        <w:rPr>
          <w:lang w:val="es-ES"/>
        </w:rPr>
        <w:t xml:space="preserve"> </w:t>
      </w:r>
    </w:p>
    <w:p w:rsidR="00573A2C" w:rsidRPr="00CD10A8" w:rsidRDefault="0036192A" w:rsidP="002B0AAB">
      <w:pPr>
        <w:pStyle w:val="Normalnumber"/>
        <w:rPr>
          <w:lang w:val="es-ES"/>
        </w:rPr>
      </w:pPr>
      <w:r w:rsidRPr="00CD10A8">
        <w:rPr>
          <w:lang w:val="es-ES"/>
        </w:rPr>
        <w:t>En el cumplimiento de su función la Plataforma deberá prestar especial atención a las cuestiones relacionadas con la independencia y falta de objetividad a fin de mantener la integridad de sus productos y procesos, así como la confianza del público en ellos. Es fundamental evitar que la labor de la Plataforma se vea obstaculizada por conflictos de intereses entre quienes se encargan de llevarla a cabo</w:t>
      </w:r>
      <w:r w:rsidR="00573A2C" w:rsidRPr="00CD10A8">
        <w:rPr>
          <w:lang w:val="es-ES"/>
        </w:rPr>
        <w:t>.</w:t>
      </w:r>
    </w:p>
    <w:p w:rsidR="00573A2C" w:rsidRPr="00CD10A8" w:rsidRDefault="00CF2D0E" w:rsidP="000C1DE2">
      <w:pPr>
        <w:pStyle w:val="Normalnumber"/>
        <w:rPr>
          <w:lang w:val="es-ES"/>
        </w:rPr>
      </w:pPr>
      <w:r w:rsidRPr="000C1DE2">
        <w:rPr>
          <w:lang w:val="es-ES"/>
        </w:rPr>
        <w:t xml:space="preserve">El objetivo general de esta política consiste en proteger la legitimidad, integridad y credibilidad de la </w:t>
      </w:r>
      <w:r w:rsidR="009E433D" w:rsidRPr="000C1DE2">
        <w:rPr>
          <w:lang w:val="es-ES"/>
        </w:rPr>
        <w:t>Plat</w:t>
      </w:r>
      <w:r w:rsidRPr="000C1DE2">
        <w:rPr>
          <w:lang w:val="es-ES"/>
        </w:rPr>
        <w:t>a</w:t>
      </w:r>
      <w:r w:rsidR="009E433D" w:rsidRPr="000C1DE2">
        <w:rPr>
          <w:lang w:val="es-ES"/>
        </w:rPr>
        <w:t>form</w:t>
      </w:r>
      <w:r w:rsidRPr="000C1DE2">
        <w:rPr>
          <w:lang w:val="es-ES"/>
        </w:rPr>
        <w:t xml:space="preserve">a, así como la confianza en sus actividades y en las personas que participan directamente en la preparación </w:t>
      </w:r>
      <w:r w:rsidR="007E4FD2" w:rsidRPr="000C1DE2">
        <w:rPr>
          <w:lang w:val="es-ES"/>
        </w:rPr>
        <w:t xml:space="preserve">de informes </w:t>
      </w:r>
      <w:r w:rsidRPr="000C1DE2">
        <w:rPr>
          <w:lang w:val="es-ES"/>
        </w:rPr>
        <w:t>y otros entregables</w:t>
      </w:r>
      <w:r w:rsidR="00573A2C" w:rsidRPr="000C1DE2">
        <w:rPr>
          <w:lang w:val="es-ES"/>
        </w:rPr>
        <w:t xml:space="preserve">. </w:t>
      </w:r>
      <w:r w:rsidR="006D1985" w:rsidRPr="000C1DE2">
        <w:rPr>
          <w:lang w:val="es-ES"/>
        </w:rPr>
        <w:t xml:space="preserve">La política se basa en principios y </w:t>
      </w:r>
      <w:r w:rsidR="000C1DE2" w:rsidRPr="000C1DE2">
        <w:rPr>
          <w:lang w:val="es-ES"/>
        </w:rPr>
        <w:t>facilita una lista de criterios que permiten</w:t>
      </w:r>
      <w:r w:rsidR="000C1DE2">
        <w:rPr>
          <w:lang w:val="es-ES"/>
        </w:rPr>
        <w:t xml:space="preserve"> </w:t>
      </w:r>
      <w:r w:rsidR="000C1DE2" w:rsidRPr="000C1DE2">
        <w:rPr>
          <w:lang w:val="es-ES"/>
        </w:rPr>
        <w:t>identificar este tipo de conflicto pero que no es exhaustiva.</w:t>
      </w:r>
      <w:r w:rsidR="00573A2C" w:rsidRPr="00CD10A8">
        <w:rPr>
          <w:lang w:val="es-ES"/>
        </w:rPr>
        <w:t xml:space="preserve"> </w:t>
      </w:r>
      <w:r w:rsidR="006D1985" w:rsidRPr="00CD10A8">
        <w:rPr>
          <w:lang w:val="es-ES"/>
        </w:rPr>
        <w:t xml:space="preserve">La Plataforma reconoce el compromiso y la dedicación de quienes participan en sus actividades y la necesidad de mantener un equilibrio entre minimizar la carga de trabajo que supone generar informes y garantizar la integridad de la </w:t>
      </w:r>
      <w:r w:rsidR="009E433D" w:rsidRPr="00CD10A8">
        <w:rPr>
          <w:lang w:val="es-ES"/>
        </w:rPr>
        <w:t>Plat</w:t>
      </w:r>
      <w:r w:rsidR="006D1985" w:rsidRPr="00CD10A8">
        <w:rPr>
          <w:lang w:val="es-ES"/>
        </w:rPr>
        <w:t>a</w:t>
      </w:r>
      <w:r w:rsidR="009E433D" w:rsidRPr="00CD10A8">
        <w:rPr>
          <w:lang w:val="es-ES"/>
        </w:rPr>
        <w:t>form</w:t>
      </w:r>
      <w:r w:rsidR="006D1985" w:rsidRPr="00CD10A8">
        <w:rPr>
          <w:lang w:val="es-ES"/>
        </w:rPr>
        <w:t>a</w:t>
      </w:r>
      <w:r w:rsidR="00573A2C" w:rsidRPr="00CD10A8">
        <w:rPr>
          <w:lang w:val="es-ES"/>
        </w:rPr>
        <w:t xml:space="preserve">. </w:t>
      </w:r>
      <w:r w:rsidR="006D1985" w:rsidRPr="00CD10A8">
        <w:rPr>
          <w:lang w:val="es-ES"/>
        </w:rPr>
        <w:t>Trata de fomentar una amplia participación en su labor y asegurarse de que la representatividad y el equilibrio geográfico no se vean perjudicados, al tiempo que sigue fomentando y manteniendo la confianza del público</w:t>
      </w:r>
      <w:r w:rsidR="00573A2C" w:rsidRPr="00CD10A8">
        <w:rPr>
          <w:lang w:val="es-ES"/>
        </w:rPr>
        <w:t>.</w:t>
      </w:r>
    </w:p>
    <w:p w:rsidR="00573A2C" w:rsidRPr="00CD10A8" w:rsidRDefault="006D1985" w:rsidP="002B0AAB">
      <w:pPr>
        <w:pStyle w:val="Normalnumber"/>
        <w:rPr>
          <w:lang w:val="es-ES"/>
        </w:rPr>
      </w:pPr>
      <w:r w:rsidRPr="00CD10A8">
        <w:rPr>
          <w:lang w:val="es-ES"/>
        </w:rPr>
        <w:t xml:space="preserve">La política sobre conflicto de intereses </w:t>
      </w:r>
      <w:r w:rsidR="001E28FA">
        <w:rPr>
          <w:lang w:val="es-ES"/>
        </w:rPr>
        <w:t>está</w:t>
      </w:r>
      <w:r w:rsidRPr="00CD10A8">
        <w:rPr>
          <w:lang w:val="es-ES"/>
        </w:rPr>
        <w:t xml:space="preserve"> concebid</w:t>
      </w:r>
      <w:r w:rsidR="001E28FA">
        <w:rPr>
          <w:lang w:val="es-ES"/>
        </w:rPr>
        <w:t>a</w:t>
      </w:r>
      <w:r w:rsidRPr="00CD10A8">
        <w:rPr>
          <w:lang w:val="es-ES"/>
        </w:rPr>
        <w:t xml:space="preserve"> de manera que se garantice que estos conflictos se identifiquen, se den a conocer a las partes pertinentes y se aborden de manera que se eviten repercusiones negativas en la independencia, los productos y los procesos de la Plataforma, protegiendo así los intereses de las personas interesadas, la Plataforma y el público</w:t>
      </w:r>
      <w:r w:rsidR="00573A2C" w:rsidRPr="00CD10A8">
        <w:rPr>
          <w:lang w:val="es-ES"/>
        </w:rPr>
        <w:t xml:space="preserve">. </w:t>
      </w:r>
      <w:r w:rsidRPr="00CD10A8">
        <w:rPr>
          <w:lang w:val="es-ES"/>
        </w:rPr>
        <w:t>Es fundamental evitar situaciones que p</w:t>
      </w:r>
      <w:r w:rsidR="001E28FA">
        <w:rPr>
          <w:lang w:val="es-ES"/>
        </w:rPr>
        <w:t>uedan</w:t>
      </w:r>
      <w:r w:rsidRPr="00CD10A8">
        <w:rPr>
          <w:lang w:val="es-ES"/>
        </w:rPr>
        <w:t xml:space="preserve"> llevar a una persona razonable a cuestionarse, descartar o rechazar la labor de la Plataforma</w:t>
      </w:r>
      <w:r w:rsidR="00FB12E9">
        <w:rPr>
          <w:lang w:val="es-ES"/>
        </w:rPr>
        <w:t xml:space="preserve"> </w:t>
      </w:r>
      <w:r w:rsidRPr="00CD10A8">
        <w:rPr>
          <w:lang w:val="es-ES"/>
        </w:rPr>
        <w:t>debido a la existencia de un conflicto de intereses.</w:t>
      </w:r>
      <w:r w:rsidR="00573A2C" w:rsidRPr="00CD10A8">
        <w:rPr>
          <w:lang w:val="es-ES"/>
        </w:rPr>
        <w:t xml:space="preserve"> </w:t>
      </w:r>
    </w:p>
    <w:p w:rsidR="00573A2C" w:rsidRPr="00CD10A8" w:rsidRDefault="006D1985" w:rsidP="002B0AAB">
      <w:pPr>
        <w:pStyle w:val="Normalnumber"/>
        <w:rPr>
          <w:lang w:val="es-ES"/>
        </w:rPr>
      </w:pPr>
      <w:r w:rsidRPr="00CD10A8">
        <w:rPr>
          <w:lang w:val="es-ES"/>
        </w:rPr>
        <w:t xml:space="preserve">El hecho de identificar un posible conflicto de intereses no significa automáticamente que </w:t>
      </w:r>
      <w:r w:rsidR="001E28FA">
        <w:rPr>
          <w:lang w:val="es-ES"/>
        </w:rPr>
        <w:t>e</w:t>
      </w:r>
      <w:r w:rsidRPr="00CD10A8">
        <w:rPr>
          <w:lang w:val="es-ES"/>
        </w:rPr>
        <w:t>ste exista</w:t>
      </w:r>
      <w:r w:rsidR="001E28FA">
        <w:rPr>
          <w:lang w:val="es-ES"/>
        </w:rPr>
        <w:t>.</w:t>
      </w:r>
      <w:r w:rsidRPr="00CD10A8">
        <w:rPr>
          <w:lang w:val="es-ES"/>
        </w:rPr>
        <w:t xml:space="preserve"> </w:t>
      </w:r>
      <w:r w:rsidR="001E28FA">
        <w:rPr>
          <w:lang w:val="es-ES"/>
        </w:rPr>
        <w:t>L</w:t>
      </w:r>
      <w:r w:rsidRPr="00CD10A8">
        <w:rPr>
          <w:lang w:val="es-ES"/>
        </w:rPr>
        <w:t xml:space="preserve">a finalidad de esta política es permitir que </w:t>
      </w:r>
      <w:r w:rsidR="001E28FA">
        <w:rPr>
          <w:lang w:val="es-ES"/>
        </w:rPr>
        <w:t>las personas</w:t>
      </w:r>
      <w:r w:rsidRPr="00CD10A8">
        <w:rPr>
          <w:lang w:val="es-ES"/>
        </w:rPr>
        <w:t xml:space="preserve"> pueda</w:t>
      </w:r>
      <w:r w:rsidR="001E28FA">
        <w:rPr>
          <w:lang w:val="es-ES"/>
        </w:rPr>
        <w:t>n</w:t>
      </w:r>
      <w:r w:rsidRPr="00CD10A8">
        <w:rPr>
          <w:lang w:val="es-ES"/>
        </w:rPr>
        <w:t xml:space="preserve"> proporcionar la información necesaria para la evaluación de cada situación particular</w:t>
      </w:r>
      <w:r w:rsidR="00573A2C" w:rsidRPr="00CD10A8">
        <w:rPr>
          <w:lang w:val="es-ES"/>
        </w:rPr>
        <w:t>.</w:t>
      </w:r>
    </w:p>
    <w:p w:rsidR="00573A2C" w:rsidRPr="00CD10A8" w:rsidRDefault="006D1985" w:rsidP="002B0AAB">
      <w:pPr>
        <w:pStyle w:val="Normalnumber"/>
        <w:rPr>
          <w:lang w:val="es-ES"/>
        </w:rPr>
      </w:pPr>
      <w:r w:rsidRPr="00CD10A8">
        <w:rPr>
          <w:lang w:val="es-ES"/>
        </w:rPr>
        <w:t>En su primer per</w:t>
      </w:r>
      <w:r w:rsidR="009D3183">
        <w:rPr>
          <w:lang w:val="es-ES"/>
        </w:rPr>
        <w:t>i</w:t>
      </w:r>
      <w:r w:rsidRPr="00CD10A8">
        <w:rPr>
          <w:lang w:val="es-ES"/>
        </w:rPr>
        <w:t xml:space="preserve">odo de sesiones, celebrado en </w:t>
      </w:r>
      <w:r w:rsidR="00DC0665" w:rsidRPr="00CD10A8">
        <w:rPr>
          <w:lang w:val="es-ES"/>
        </w:rPr>
        <w:t>Bonn</w:t>
      </w:r>
      <w:r w:rsidRPr="00CD10A8">
        <w:rPr>
          <w:lang w:val="es-ES"/>
        </w:rPr>
        <w:t xml:space="preserve"> (Alemania)</w:t>
      </w:r>
      <w:r w:rsidR="00E7156A" w:rsidRPr="00CD10A8">
        <w:rPr>
          <w:lang w:val="es-ES"/>
        </w:rPr>
        <w:t>,</w:t>
      </w:r>
      <w:r w:rsidR="00DC0665" w:rsidRPr="00CD10A8">
        <w:rPr>
          <w:lang w:val="es-ES"/>
        </w:rPr>
        <w:t xml:space="preserve"> </w:t>
      </w:r>
      <w:r w:rsidR="008200B5" w:rsidRPr="00CD10A8">
        <w:rPr>
          <w:lang w:val="es-ES"/>
        </w:rPr>
        <w:t>en enero de</w:t>
      </w:r>
      <w:r w:rsidR="00DC0665" w:rsidRPr="00CD10A8">
        <w:rPr>
          <w:lang w:val="es-ES"/>
        </w:rPr>
        <w:t xml:space="preserve"> 2013, </w:t>
      </w:r>
      <w:r w:rsidR="008200B5" w:rsidRPr="00CD10A8">
        <w:rPr>
          <w:lang w:val="es-ES"/>
        </w:rPr>
        <w:t>el Plenario de la Plataforma solicitó al Grupo multidisciplinario de expertos que elaborase su propio código de prácticas para desempeñar sus funciones científicas y técnicas</w:t>
      </w:r>
      <w:r w:rsidR="00573A2C" w:rsidRPr="00CD10A8">
        <w:rPr>
          <w:lang w:val="es-ES"/>
        </w:rPr>
        <w:t xml:space="preserve">. </w:t>
      </w:r>
      <w:r w:rsidR="008200B5" w:rsidRPr="00CD10A8">
        <w:rPr>
          <w:lang w:val="es-ES"/>
        </w:rPr>
        <w:t xml:space="preserve">Dicho código de prácticas fue debidamente elaborado y en la primera reunión conjunta del Grupo multidisciplinario de expertos y la Mesa, celebrada en </w:t>
      </w:r>
      <w:r w:rsidR="00DC0665" w:rsidRPr="00CD10A8">
        <w:rPr>
          <w:lang w:val="es-ES"/>
        </w:rPr>
        <w:t>Bergen</w:t>
      </w:r>
      <w:r w:rsidR="008200B5" w:rsidRPr="00CD10A8">
        <w:rPr>
          <w:lang w:val="es-ES"/>
        </w:rPr>
        <w:t xml:space="preserve"> (Noruega)</w:t>
      </w:r>
      <w:r w:rsidR="00DC0665" w:rsidRPr="00CD10A8">
        <w:rPr>
          <w:lang w:val="es-ES"/>
        </w:rPr>
        <w:t xml:space="preserve">, </w:t>
      </w:r>
      <w:r w:rsidR="008200B5" w:rsidRPr="00CD10A8">
        <w:rPr>
          <w:lang w:val="es-ES"/>
        </w:rPr>
        <w:t xml:space="preserve">en junio de </w:t>
      </w:r>
      <w:r w:rsidR="00573A2C" w:rsidRPr="00CD10A8">
        <w:rPr>
          <w:lang w:val="es-ES"/>
        </w:rPr>
        <w:t>2013</w:t>
      </w:r>
      <w:r w:rsidR="00DC0665" w:rsidRPr="00CD10A8">
        <w:rPr>
          <w:lang w:val="es-ES"/>
        </w:rPr>
        <w:t xml:space="preserve">, </w:t>
      </w:r>
      <w:r w:rsidR="008200B5" w:rsidRPr="00CD10A8">
        <w:rPr>
          <w:lang w:val="es-ES"/>
        </w:rPr>
        <w:t>la Mesa examinó y revisó el código de prácticas</w:t>
      </w:r>
      <w:r w:rsidR="00F51BE0" w:rsidRPr="00CD10A8">
        <w:rPr>
          <w:lang w:val="es-ES"/>
        </w:rPr>
        <w:t xml:space="preserve"> </w:t>
      </w:r>
      <w:r w:rsidR="008200B5" w:rsidRPr="00CD10A8">
        <w:rPr>
          <w:lang w:val="es-ES"/>
        </w:rPr>
        <w:t>con vistas a su adopción</w:t>
      </w:r>
      <w:r w:rsidR="00573A2C" w:rsidRPr="00CD10A8">
        <w:rPr>
          <w:lang w:val="es-ES"/>
        </w:rPr>
        <w:t xml:space="preserve">. </w:t>
      </w:r>
    </w:p>
    <w:p w:rsidR="00573A2C" w:rsidRPr="00CD10A8" w:rsidRDefault="00573A2C" w:rsidP="002B0AAB">
      <w:pPr>
        <w:pStyle w:val="CH2"/>
        <w:rPr>
          <w:lang w:val="es-ES"/>
        </w:rPr>
      </w:pPr>
      <w:r w:rsidRPr="00CD10A8">
        <w:rPr>
          <w:lang w:val="es-ES"/>
        </w:rPr>
        <w:tab/>
        <w:t>B.</w:t>
      </w:r>
      <w:r w:rsidRPr="00CD10A8">
        <w:rPr>
          <w:lang w:val="es-ES"/>
        </w:rPr>
        <w:tab/>
      </w:r>
      <w:r w:rsidR="0084306E" w:rsidRPr="00CD10A8">
        <w:rPr>
          <w:lang w:val="es-ES"/>
        </w:rPr>
        <w:t>Alcance de la política</w:t>
      </w:r>
    </w:p>
    <w:p w:rsidR="00573A2C" w:rsidRPr="00CD10A8" w:rsidRDefault="008200B5" w:rsidP="002B0AAB">
      <w:pPr>
        <w:pStyle w:val="Normalnumber"/>
        <w:rPr>
          <w:lang w:val="es-ES"/>
        </w:rPr>
      </w:pPr>
      <w:r w:rsidRPr="00CD10A8">
        <w:rPr>
          <w:lang w:val="es-ES"/>
        </w:rPr>
        <w:t xml:space="preserve">Esta política se aplica a los directivos de alto rango de la Plataforma, a saber, miembros de la Mesa, el Grupo multidisciplinario de expertos y cualesquiera otros órganos </w:t>
      </w:r>
      <w:r w:rsidR="00F4451E" w:rsidRPr="00CD10A8">
        <w:rPr>
          <w:lang w:val="es-ES"/>
        </w:rPr>
        <w:t>subsidiarios</w:t>
      </w:r>
      <w:r w:rsidRPr="00CD10A8">
        <w:rPr>
          <w:lang w:val="es-ES"/>
        </w:rPr>
        <w:t xml:space="preserve"> establecidos por la Plataforma</w:t>
      </w:r>
      <w:r w:rsidR="00573A2C" w:rsidRPr="00CD10A8">
        <w:rPr>
          <w:lang w:val="es-ES"/>
        </w:rPr>
        <w:t xml:space="preserve">, </w:t>
      </w:r>
      <w:r w:rsidRPr="00CD10A8">
        <w:rPr>
          <w:lang w:val="es-ES"/>
        </w:rPr>
        <w:t>los autores responsables del contenido de los informes</w:t>
      </w:r>
      <w:r w:rsidR="00573A2C" w:rsidRPr="00CD10A8">
        <w:rPr>
          <w:lang w:val="es-ES"/>
        </w:rPr>
        <w:t xml:space="preserve"> (</w:t>
      </w:r>
      <w:r w:rsidRPr="00CD10A8">
        <w:rPr>
          <w:lang w:val="es-ES"/>
        </w:rPr>
        <w:t xml:space="preserve">autores </w:t>
      </w:r>
      <w:r w:rsidR="00F4451E" w:rsidRPr="00CD10A8">
        <w:rPr>
          <w:lang w:val="es-ES"/>
        </w:rPr>
        <w:t>principales</w:t>
      </w:r>
      <w:r w:rsidRPr="00CD10A8">
        <w:rPr>
          <w:lang w:val="es-ES"/>
        </w:rPr>
        <w:t xml:space="preserve"> coordinadores, </w:t>
      </w:r>
      <w:r w:rsidRPr="00CD10A8">
        <w:rPr>
          <w:lang w:val="es-ES"/>
        </w:rPr>
        <w:lastRenderedPageBreak/>
        <w:t>autores principales</w:t>
      </w:r>
      <w:r w:rsidR="00573A2C" w:rsidRPr="00CD10A8">
        <w:rPr>
          <w:lang w:val="es-ES"/>
        </w:rPr>
        <w:t>),</w:t>
      </w:r>
      <w:r w:rsidR="00BC5972" w:rsidRPr="00CD10A8">
        <w:rPr>
          <w:lang w:val="es-ES"/>
        </w:rPr>
        <w:t xml:space="preserve"> </w:t>
      </w:r>
      <w:r w:rsidR="00F4451E" w:rsidRPr="00CD10A8">
        <w:rPr>
          <w:lang w:val="es-ES"/>
        </w:rPr>
        <w:t>editores</w:t>
      </w:r>
      <w:r w:rsidR="00421A64">
        <w:rPr>
          <w:lang w:val="es-ES"/>
        </w:rPr>
        <w:noBreakHyphen/>
      </w:r>
      <w:r w:rsidRPr="00CD10A8">
        <w:rPr>
          <w:lang w:val="es-ES"/>
        </w:rPr>
        <w:t>revisores y al p</w:t>
      </w:r>
      <w:r w:rsidR="00F4451E" w:rsidRPr="00CD10A8">
        <w:rPr>
          <w:lang w:val="es-ES"/>
        </w:rPr>
        <w:t>ersonal del C</w:t>
      </w:r>
      <w:r w:rsidRPr="00CD10A8">
        <w:rPr>
          <w:lang w:val="es-ES"/>
        </w:rPr>
        <w:t xml:space="preserve">uadro </w:t>
      </w:r>
      <w:r w:rsidR="00F35A6E" w:rsidRPr="00CD10A8">
        <w:rPr>
          <w:lang w:val="es-ES"/>
        </w:rPr>
        <w:t>Orgánico</w:t>
      </w:r>
      <w:r w:rsidRPr="00CD10A8">
        <w:rPr>
          <w:lang w:val="es-ES"/>
        </w:rPr>
        <w:t xml:space="preserve"> de las dependencias de apoyo técnico establecidas por la Plataforma</w:t>
      </w:r>
      <w:r w:rsidR="00573A2C" w:rsidRPr="00CD10A8">
        <w:rPr>
          <w:lang w:val="es-ES"/>
        </w:rPr>
        <w:t>.</w:t>
      </w:r>
    </w:p>
    <w:p w:rsidR="00573A2C" w:rsidRPr="00CD10A8" w:rsidRDefault="00F4451E" w:rsidP="002B0AAB">
      <w:pPr>
        <w:pStyle w:val="Normalnumber"/>
        <w:rPr>
          <w:lang w:val="es-ES"/>
        </w:rPr>
      </w:pPr>
      <w:r w:rsidRPr="00CD10A8">
        <w:rPr>
          <w:lang w:val="es-ES"/>
        </w:rPr>
        <w:t xml:space="preserve">Los funcionarios del Cuadro Orgánico de la secretaría son empleados del Programa de las </w:t>
      </w:r>
      <w:r w:rsidR="00421A64">
        <w:rPr>
          <w:lang w:val="es-ES"/>
        </w:rPr>
        <w:t>Naciones Unidas</w:t>
      </w:r>
      <w:r w:rsidRPr="00CD10A8">
        <w:rPr>
          <w:lang w:val="es-ES"/>
        </w:rPr>
        <w:t xml:space="preserve"> para el Medio Ambiente </w:t>
      </w:r>
      <w:r w:rsidR="00055C77" w:rsidRPr="00CD10A8">
        <w:rPr>
          <w:lang w:val="es-ES"/>
        </w:rPr>
        <w:t>(</w:t>
      </w:r>
      <w:r w:rsidRPr="00CD10A8">
        <w:rPr>
          <w:lang w:val="es-ES"/>
        </w:rPr>
        <w:t>PNUMA</w:t>
      </w:r>
      <w:r w:rsidR="00055C77" w:rsidRPr="00CD10A8">
        <w:rPr>
          <w:lang w:val="es-ES"/>
        </w:rPr>
        <w:t xml:space="preserve">) </w:t>
      </w:r>
      <w:r w:rsidRPr="00CD10A8">
        <w:rPr>
          <w:lang w:val="es-ES"/>
        </w:rPr>
        <w:t xml:space="preserve">y están sujetos a las </w:t>
      </w:r>
      <w:r w:rsidR="001E28FA">
        <w:rPr>
          <w:lang w:val="es-ES"/>
        </w:rPr>
        <w:t>normas</w:t>
      </w:r>
      <w:r w:rsidRPr="00CD10A8">
        <w:rPr>
          <w:lang w:val="es-ES"/>
        </w:rPr>
        <w:t xml:space="preserve"> del Programa en relación con la </w:t>
      </w:r>
      <w:r w:rsidR="001E28FA">
        <w:rPr>
          <w:lang w:val="es-ES"/>
        </w:rPr>
        <w:t>transparencia</w:t>
      </w:r>
      <w:r w:rsidRPr="00CD10A8">
        <w:rPr>
          <w:lang w:val="es-ES"/>
        </w:rPr>
        <w:t xml:space="preserve"> y la ética, que incluyen los conflictos de intereses</w:t>
      </w:r>
      <w:r w:rsidR="00573A2C" w:rsidRPr="00CD10A8">
        <w:rPr>
          <w:lang w:val="es-ES"/>
        </w:rPr>
        <w:t xml:space="preserve">. </w:t>
      </w:r>
      <w:r w:rsidRPr="00CD10A8">
        <w:rPr>
          <w:lang w:val="es-ES"/>
        </w:rPr>
        <w:t xml:space="preserve">De igual manera, los funcionarios del Cuadro Orgánico de las dependencias de apoyo técnico </w:t>
      </w:r>
      <w:r w:rsidR="001E28FA">
        <w:rPr>
          <w:lang w:val="es-ES"/>
        </w:rPr>
        <w:t xml:space="preserve">que </w:t>
      </w:r>
      <w:r w:rsidRPr="00CD10A8">
        <w:rPr>
          <w:lang w:val="es-ES"/>
        </w:rPr>
        <w:t xml:space="preserve">son empleados de una entidad de las </w:t>
      </w:r>
      <w:r w:rsidR="00421A64">
        <w:rPr>
          <w:lang w:val="es-ES"/>
        </w:rPr>
        <w:t>Naciones Unidas</w:t>
      </w:r>
      <w:r w:rsidRPr="00CD10A8">
        <w:rPr>
          <w:lang w:val="es-ES"/>
        </w:rPr>
        <w:t xml:space="preserve"> están sujetos a la política de esa entidad respecto del conflicto de intereses. </w:t>
      </w:r>
    </w:p>
    <w:p w:rsidR="00573A2C" w:rsidRPr="00CD10A8" w:rsidRDefault="00F4451E" w:rsidP="002B0AAB">
      <w:pPr>
        <w:pStyle w:val="Normalnumber"/>
        <w:rPr>
          <w:lang w:val="es-ES"/>
        </w:rPr>
      </w:pPr>
      <w:r w:rsidRPr="00CD10A8">
        <w:rPr>
          <w:lang w:val="es-ES"/>
        </w:rPr>
        <w:t>La política tomará en cuenta las diversas funciones, responsabilidades y niveles de autoridad de los participantes en la Plataforma y centrará especialmente la atención en determinar si la responsabilidad la ostenta una sola persona o es compartida por un equipo, así como el nivel de influencia de las personas en el contenido de los productos de la Plataforma</w:t>
      </w:r>
      <w:r w:rsidR="00573A2C" w:rsidRPr="00CD10A8">
        <w:rPr>
          <w:lang w:val="es-ES"/>
        </w:rPr>
        <w:t>.</w:t>
      </w:r>
    </w:p>
    <w:p w:rsidR="00573A2C" w:rsidRPr="00CD10A8" w:rsidRDefault="00F4451E" w:rsidP="002B0AAB">
      <w:pPr>
        <w:pStyle w:val="Normalnumber"/>
        <w:rPr>
          <w:lang w:val="es-ES"/>
        </w:rPr>
      </w:pPr>
      <w:r w:rsidRPr="00CD10A8">
        <w:rPr>
          <w:lang w:val="es-ES"/>
        </w:rPr>
        <w:t xml:space="preserve">La política se aplica a la elaboración de todos los productos de la </w:t>
      </w:r>
      <w:r w:rsidR="00134BF8" w:rsidRPr="00CD10A8">
        <w:rPr>
          <w:lang w:val="es-ES"/>
        </w:rPr>
        <w:t>Plat</w:t>
      </w:r>
      <w:r w:rsidRPr="00CD10A8">
        <w:rPr>
          <w:lang w:val="es-ES"/>
        </w:rPr>
        <w:t>a</w:t>
      </w:r>
      <w:r w:rsidR="00134BF8" w:rsidRPr="00CD10A8">
        <w:rPr>
          <w:lang w:val="es-ES"/>
        </w:rPr>
        <w:t>form</w:t>
      </w:r>
      <w:r w:rsidRPr="00CD10A8">
        <w:rPr>
          <w:lang w:val="es-ES"/>
        </w:rPr>
        <w:t>a</w:t>
      </w:r>
      <w:r w:rsidR="00134BF8" w:rsidRPr="00CD10A8">
        <w:rPr>
          <w:lang w:val="es-ES"/>
        </w:rPr>
        <w:t>,</w:t>
      </w:r>
      <w:r w:rsidR="00573A2C" w:rsidRPr="00CD10A8">
        <w:rPr>
          <w:lang w:val="es-ES"/>
        </w:rPr>
        <w:t xml:space="preserve"> </w:t>
      </w:r>
      <w:r w:rsidRPr="00CD10A8">
        <w:rPr>
          <w:lang w:val="es-ES"/>
        </w:rPr>
        <w:t>en particular, aunque no exhaustivamente</w:t>
      </w:r>
      <w:r w:rsidR="00392833">
        <w:rPr>
          <w:lang w:val="es-ES"/>
        </w:rPr>
        <w:t>,</w:t>
      </w:r>
      <w:r w:rsidRPr="00CD10A8">
        <w:rPr>
          <w:lang w:val="es-ES"/>
        </w:rPr>
        <w:t xml:space="preserve"> a</w:t>
      </w:r>
      <w:r w:rsidR="00573A2C" w:rsidRPr="00CD10A8">
        <w:rPr>
          <w:lang w:val="es-ES"/>
        </w:rPr>
        <w:t xml:space="preserve">: </w:t>
      </w:r>
      <w:r w:rsidRPr="00CD10A8">
        <w:rPr>
          <w:lang w:val="es-ES"/>
        </w:rPr>
        <w:t>los informes de evaluación, informes especiales, informes metodol</w:t>
      </w:r>
      <w:r w:rsidR="00392833">
        <w:rPr>
          <w:lang w:val="es-ES"/>
        </w:rPr>
        <w:t>ógicos</w:t>
      </w:r>
      <w:r w:rsidRPr="00CD10A8">
        <w:rPr>
          <w:lang w:val="es-ES"/>
        </w:rPr>
        <w:t xml:space="preserve"> y documentos técnicos</w:t>
      </w:r>
      <w:r w:rsidR="00573A2C" w:rsidRPr="00CD10A8">
        <w:rPr>
          <w:lang w:val="es-ES"/>
        </w:rPr>
        <w:t>.</w:t>
      </w:r>
    </w:p>
    <w:p w:rsidR="00573A2C" w:rsidRPr="00CD10A8" w:rsidRDefault="00F35A6E" w:rsidP="002B0AAB">
      <w:pPr>
        <w:pStyle w:val="Normalnumber"/>
        <w:rPr>
          <w:lang w:val="es-ES"/>
        </w:rPr>
      </w:pPr>
      <w:r w:rsidRPr="00CD10A8">
        <w:rPr>
          <w:lang w:val="es-ES"/>
        </w:rPr>
        <w:t>La aplicación de la política sobre conflictos de intereses a personas que se elijan para puestos en la Plataforma deberá reflejar sus responsabilidades concretas</w:t>
      </w:r>
      <w:r w:rsidR="00573A2C" w:rsidRPr="00CD10A8">
        <w:rPr>
          <w:lang w:val="es-ES"/>
        </w:rPr>
        <w:t>.</w:t>
      </w:r>
    </w:p>
    <w:p w:rsidR="00573A2C" w:rsidRPr="00CD10A8" w:rsidRDefault="00573A2C" w:rsidP="002B0AAB">
      <w:pPr>
        <w:pStyle w:val="CH2"/>
        <w:rPr>
          <w:lang w:val="es-ES"/>
        </w:rPr>
      </w:pPr>
      <w:r w:rsidRPr="00CD10A8">
        <w:rPr>
          <w:lang w:val="es-ES"/>
        </w:rPr>
        <w:tab/>
        <w:t>C.</w:t>
      </w:r>
      <w:r w:rsidRPr="00CD10A8">
        <w:rPr>
          <w:lang w:val="es-ES"/>
        </w:rPr>
        <w:tab/>
        <w:t>Defini</w:t>
      </w:r>
      <w:r w:rsidR="0084306E" w:rsidRPr="00CD10A8">
        <w:rPr>
          <w:lang w:val="es-ES"/>
        </w:rPr>
        <w:t xml:space="preserve">ción de </w:t>
      </w:r>
      <w:r w:rsidR="00421A64">
        <w:rPr>
          <w:lang w:val="es-ES"/>
        </w:rPr>
        <w:t>“</w:t>
      </w:r>
      <w:r w:rsidR="00134BF8" w:rsidRPr="00CD10A8">
        <w:rPr>
          <w:lang w:val="es-ES"/>
        </w:rPr>
        <w:t>c</w:t>
      </w:r>
      <w:r w:rsidRPr="00CD10A8">
        <w:rPr>
          <w:lang w:val="es-ES"/>
        </w:rPr>
        <w:t>onflict</w:t>
      </w:r>
      <w:r w:rsidR="0084306E" w:rsidRPr="00CD10A8">
        <w:rPr>
          <w:lang w:val="es-ES"/>
        </w:rPr>
        <w:t xml:space="preserve">o de </w:t>
      </w:r>
      <w:r w:rsidR="00134BF8" w:rsidRPr="00CD10A8">
        <w:rPr>
          <w:lang w:val="es-ES"/>
        </w:rPr>
        <w:t>i</w:t>
      </w:r>
      <w:r w:rsidRPr="00CD10A8">
        <w:rPr>
          <w:lang w:val="es-ES"/>
        </w:rPr>
        <w:t>nteres</w:t>
      </w:r>
      <w:r w:rsidR="0084306E" w:rsidRPr="00CD10A8">
        <w:rPr>
          <w:lang w:val="es-ES"/>
        </w:rPr>
        <w:t>es</w:t>
      </w:r>
      <w:r w:rsidR="00421A64">
        <w:rPr>
          <w:lang w:val="es-ES"/>
        </w:rPr>
        <w:t>”</w:t>
      </w:r>
      <w:r w:rsidRPr="00CD10A8">
        <w:rPr>
          <w:lang w:val="es-ES"/>
        </w:rPr>
        <w:t xml:space="preserve"> </w:t>
      </w:r>
      <w:r w:rsidR="0084306E" w:rsidRPr="00CD10A8">
        <w:rPr>
          <w:lang w:val="es-ES"/>
        </w:rPr>
        <w:t>y</w:t>
      </w:r>
      <w:r w:rsidRPr="00CD10A8">
        <w:rPr>
          <w:lang w:val="es-ES"/>
        </w:rPr>
        <w:t xml:space="preserve"> </w:t>
      </w:r>
      <w:r w:rsidR="00421A64">
        <w:rPr>
          <w:lang w:val="es-ES"/>
        </w:rPr>
        <w:t>“</w:t>
      </w:r>
      <w:r w:rsidR="00BA069F" w:rsidRPr="00CD10A8">
        <w:rPr>
          <w:lang w:val="es-ES"/>
        </w:rPr>
        <w:t>falta de objetividad</w:t>
      </w:r>
      <w:r w:rsidR="00421A64">
        <w:rPr>
          <w:lang w:val="es-ES"/>
        </w:rPr>
        <w:t>”</w:t>
      </w:r>
    </w:p>
    <w:p w:rsidR="00573A2C" w:rsidRPr="00CD10A8" w:rsidRDefault="00BA069F" w:rsidP="002B0AAB">
      <w:pPr>
        <w:pStyle w:val="Normalnumber"/>
        <w:rPr>
          <w:lang w:val="es-ES"/>
        </w:rPr>
      </w:pPr>
      <w:r w:rsidRPr="00CD10A8">
        <w:rPr>
          <w:lang w:val="es-ES"/>
        </w:rPr>
        <w:t xml:space="preserve">El término </w:t>
      </w:r>
      <w:r w:rsidR="00421A64">
        <w:rPr>
          <w:lang w:val="es-ES"/>
        </w:rPr>
        <w:t>“</w:t>
      </w:r>
      <w:r w:rsidR="00573A2C" w:rsidRPr="00CD10A8">
        <w:rPr>
          <w:lang w:val="es-ES"/>
        </w:rPr>
        <w:t>conflict</w:t>
      </w:r>
      <w:r w:rsidRPr="00CD10A8">
        <w:rPr>
          <w:lang w:val="es-ES"/>
        </w:rPr>
        <w:t>o</w:t>
      </w:r>
      <w:r w:rsidR="00573A2C" w:rsidRPr="00CD10A8">
        <w:rPr>
          <w:lang w:val="es-ES"/>
        </w:rPr>
        <w:t xml:space="preserve"> </w:t>
      </w:r>
      <w:r w:rsidRPr="00CD10A8">
        <w:rPr>
          <w:lang w:val="es-ES"/>
        </w:rPr>
        <w:t>de</w:t>
      </w:r>
      <w:r w:rsidR="00573A2C" w:rsidRPr="00CD10A8">
        <w:rPr>
          <w:lang w:val="es-ES"/>
        </w:rPr>
        <w:t xml:space="preserve"> inter</w:t>
      </w:r>
      <w:r w:rsidRPr="00CD10A8">
        <w:rPr>
          <w:lang w:val="es-ES"/>
        </w:rPr>
        <w:t>és</w:t>
      </w:r>
      <w:r w:rsidR="00421A64">
        <w:rPr>
          <w:lang w:val="es-ES"/>
        </w:rPr>
        <w:t>”</w:t>
      </w:r>
      <w:r w:rsidR="00573A2C" w:rsidRPr="00CD10A8">
        <w:rPr>
          <w:lang w:val="es-ES"/>
        </w:rPr>
        <w:t xml:space="preserve"> </w:t>
      </w:r>
      <w:r w:rsidRPr="00CD10A8">
        <w:rPr>
          <w:lang w:val="es-ES"/>
        </w:rPr>
        <w:t>se refiere a cualquier interés profesional, financiero u otro que en ese momento podría</w:t>
      </w:r>
      <w:r w:rsidR="00573A2C" w:rsidRPr="00CD10A8">
        <w:rPr>
          <w:lang w:val="es-ES"/>
        </w:rPr>
        <w:t>:</w:t>
      </w:r>
    </w:p>
    <w:p w:rsidR="00573A2C" w:rsidRPr="00CD10A8" w:rsidRDefault="00BA069F" w:rsidP="002B0AAB">
      <w:pPr>
        <w:pStyle w:val="Normalnumber"/>
        <w:numPr>
          <w:ilvl w:val="1"/>
          <w:numId w:val="4"/>
        </w:numPr>
        <w:rPr>
          <w:lang w:val="es-ES"/>
        </w:rPr>
      </w:pPr>
      <w:r w:rsidRPr="00CD10A8">
        <w:rPr>
          <w:lang w:val="es-ES"/>
        </w:rPr>
        <w:t xml:space="preserve">Afectar gravemente la </w:t>
      </w:r>
      <w:r w:rsidR="00573A2C" w:rsidRPr="00CD10A8">
        <w:rPr>
          <w:lang w:val="es-ES"/>
        </w:rPr>
        <w:t>objetivi</w:t>
      </w:r>
      <w:r w:rsidRPr="00CD10A8">
        <w:rPr>
          <w:lang w:val="es-ES"/>
        </w:rPr>
        <w:t xml:space="preserve">dad de la persona desviándola de sus deberes y responsabilidades en la </w:t>
      </w:r>
      <w:r w:rsidR="00351C60" w:rsidRPr="00CD10A8">
        <w:rPr>
          <w:lang w:val="es-ES"/>
        </w:rPr>
        <w:t>Plat</w:t>
      </w:r>
      <w:r w:rsidRPr="00CD10A8">
        <w:rPr>
          <w:lang w:val="es-ES"/>
        </w:rPr>
        <w:t>a</w:t>
      </w:r>
      <w:r w:rsidR="00351C60" w:rsidRPr="00CD10A8">
        <w:rPr>
          <w:lang w:val="es-ES"/>
        </w:rPr>
        <w:t>form</w:t>
      </w:r>
      <w:r w:rsidRPr="00CD10A8">
        <w:rPr>
          <w:lang w:val="es-ES"/>
        </w:rPr>
        <w:t>a</w:t>
      </w:r>
      <w:r w:rsidR="00351C60" w:rsidRPr="00CD10A8">
        <w:rPr>
          <w:lang w:val="es-ES"/>
        </w:rPr>
        <w:t>;</w:t>
      </w:r>
      <w:r w:rsidR="00573A2C" w:rsidRPr="00CD10A8">
        <w:rPr>
          <w:lang w:val="es-ES"/>
        </w:rPr>
        <w:t xml:space="preserve"> </w:t>
      </w:r>
    </w:p>
    <w:p w:rsidR="00573A2C" w:rsidRPr="00CD10A8" w:rsidRDefault="00BA069F" w:rsidP="002B0AAB">
      <w:pPr>
        <w:pStyle w:val="Normalnumber"/>
        <w:numPr>
          <w:ilvl w:val="1"/>
          <w:numId w:val="4"/>
        </w:numPr>
        <w:rPr>
          <w:lang w:val="es-ES"/>
        </w:rPr>
      </w:pPr>
      <w:r w:rsidRPr="00CD10A8">
        <w:rPr>
          <w:lang w:val="es-ES"/>
        </w:rPr>
        <w:t>Crear una ventaja injusta a favor de cualquier persona u</w:t>
      </w:r>
      <w:r w:rsidR="00573A2C" w:rsidRPr="00CD10A8">
        <w:rPr>
          <w:lang w:val="es-ES"/>
        </w:rPr>
        <w:t xml:space="preserve"> organiza</w:t>
      </w:r>
      <w:r w:rsidRPr="00CD10A8">
        <w:rPr>
          <w:lang w:val="es-ES"/>
        </w:rPr>
        <w:t>ción</w:t>
      </w:r>
      <w:r w:rsidR="00573A2C" w:rsidRPr="00CD10A8">
        <w:rPr>
          <w:lang w:val="es-ES"/>
        </w:rPr>
        <w:t xml:space="preserve">. </w:t>
      </w:r>
    </w:p>
    <w:p w:rsidR="00573A2C" w:rsidRPr="00CD10A8" w:rsidRDefault="00392833" w:rsidP="002B0AAB">
      <w:pPr>
        <w:pStyle w:val="NormalNonumber"/>
        <w:rPr>
          <w:lang w:val="es-ES"/>
        </w:rPr>
      </w:pPr>
      <w:r>
        <w:rPr>
          <w:lang w:val="es-ES"/>
        </w:rPr>
        <w:t>A</w:t>
      </w:r>
      <w:r w:rsidR="00BA069F" w:rsidRPr="00CD10A8">
        <w:rPr>
          <w:lang w:val="es-ES"/>
        </w:rPr>
        <w:t xml:space="preserve"> los fines de esta política, se considera que existen posibles conflictos de intereses si se dan circunstancias que puedan llevar a una persona razonable a cuestionarse la objetividad de un individuo o a plantearse si se ha creado una ventaja injusta</w:t>
      </w:r>
      <w:r w:rsidR="00573A2C" w:rsidRPr="00CD10A8">
        <w:rPr>
          <w:lang w:val="es-ES"/>
        </w:rPr>
        <w:t xml:space="preserve">. </w:t>
      </w:r>
      <w:r w:rsidR="00BA069F" w:rsidRPr="00CD10A8">
        <w:rPr>
          <w:lang w:val="es-ES"/>
        </w:rPr>
        <w:t xml:space="preserve">Esos </w:t>
      </w:r>
      <w:r>
        <w:rPr>
          <w:lang w:val="es-ES"/>
        </w:rPr>
        <w:t xml:space="preserve">posibles </w:t>
      </w:r>
      <w:r w:rsidR="00BA069F" w:rsidRPr="00CD10A8">
        <w:rPr>
          <w:lang w:val="es-ES"/>
        </w:rPr>
        <w:t>conflictos deben reflejarse en una declaración</w:t>
      </w:r>
      <w:r w:rsidR="00573A2C" w:rsidRPr="00CD10A8">
        <w:rPr>
          <w:lang w:val="es-ES"/>
        </w:rPr>
        <w:t>.</w:t>
      </w:r>
    </w:p>
    <w:p w:rsidR="00573A2C" w:rsidRPr="00CD10A8" w:rsidRDefault="00BA069F" w:rsidP="002B0AAB">
      <w:pPr>
        <w:pStyle w:val="Normalnumber"/>
        <w:rPr>
          <w:lang w:val="es-ES"/>
        </w:rPr>
      </w:pPr>
      <w:r w:rsidRPr="00CD10A8">
        <w:rPr>
          <w:lang w:val="es-ES"/>
        </w:rPr>
        <w:t xml:space="preserve">Se hace una distinción entre </w:t>
      </w:r>
      <w:r w:rsidR="00421A64">
        <w:rPr>
          <w:lang w:val="es-ES"/>
        </w:rPr>
        <w:t>“</w:t>
      </w:r>
      <w:r w:rsidR="00573A2C" w:rsidRPr="00CD10A8">
        <w:rPr>
          <w:lang w:val="es-ES"/>
        </w:rPr>
        <w:t>conflict</w:t>
      </w:r>
      <w:r w:rsidRPr="00CD10A8">
        <w:rPr>
          <w:lang w:val="es-ES"/>
        </w:rPr>
        <w:t xml:space="preserve">o de </w:t>
      </w:r>
      <w:r w:rsidR="00573A2C" w:rsidRPr="00CD10A8">
        <w:rPr>
          <w:lang w:val="es-ES"/>
        </w:rPr>
        <w:t>inter</w:t>
      </w:r>
      <w:r w:rsidR="00392833">
        <w:rPr>
          <w:lang w:val="es-ES"/>
        </w:rPr>
        <w:t>e</w:t>
      </w:r>
      <w:r w:rsidRPr="00CD10A8">
        <w:rPr>
          <w:lang w:val="es-ES"/>
        </w:rPr>
        <w:t>s</w:t>
      </w:r>
      <w:r w:rsidR="00392833">
        <w:rPr>
          <w:lang w:val="es-ES"/>
        </w:rPr>
        <w:t>es</w:t>
      </w:r>
      <w:r w:rsidR="00421A64">
        <w:rPr>
          <w:lang w:val="es-ES"/>
        </w:rPr>
        <w:t>”</w:t>
      </w:r>
      <w:r w:rsidR="00573A2C" w:rsidRPr="00CD10A8">
        <w:rPr>
          <w:lang w:val="es-ES"/>
        </w:rPr>
        <w:t xml:space="preserve"> </w:t>
      </w:r>
      <w:r w:rsidRPr="00CD10A8">
        <w:rPr>
          <w:lang w:val="es-ES"/>
        </w:rPr>
        <w:t>y</w:t>
      </w:r>
      <w:r w:rsidR="00573A2C" w:rsidRPr="00CD10A8">
        <w:rPr>
          <w:lang w:val="es-ES"/>
        </w:rPr>
        <w:t xml:space="preserve"> </w:t>
      </w:r>
      <w:r w:rsidR="00421A64">
        <w:rPr>
          <w:lang w:val="es-ES"/>
        </w:rPr>
        <w:t>“</w:t>
      </w:r>
      <w:r w:rsidRPr="00CD10A8">
        <w:rPr>
          <w:lang w:val="es-ES"/>
        </w:rPr>
        <w:t>falta de objetividad</w:t>
      </w:r>
      <w:r w:rsidR="00421A64">
        <w:rPr>
          <w:lang w:val="es-ES"/>
        </w:rPr>
        <w:t>”</w:t>
      </w:r>
      <w:r w:rsidR="00A33E90" w:rsidRPr="00CD10A8">
        <w:rPr>
          <w:lang w:val="es-ES"/>
        </w:rPr>
        <w:t xml:space="preserve">. </w:t>
      </w:r>
      <w:r w:rsidR="00421A64">
        <w:rPr>
          <w:lang w:val="es-ES"/>
        </w:rPr>
        <w:t>“</w:t>
      </w:r>
      <w:r w:rsidR="007A45AC" w:rsidRPr="00CD10A8">
        <w:rPr>
          <w:lang w:val="es-ES"/>
        </w:rPr>
        <w:t>Falta de objetividad</w:t>
      </w:r>
      <w:r w:rsidR="00421A64">
        <w:rPr>
          <w:lang w:val="es-ES"/>
        </w:rPr>
        <w:t>”</w:t>
      </w:r>
      <w:r w:rsidR="007A45AC" w:rsidRPr="00CD10A8">
        <w:rPr>
          <w:lang w:val="es-ES"/>
        </w:rPr>
        <w:t xml:space="preserve"> se refiere a una defensa a ultranza de un punto de vista o </w:t>
      </w:r>
      <w:r w:rsidR="00392833">
        <w:rPr>
          <w:lang w:val="es-ES"/>
        </w:rPr>
        <w:t>perspectivas</w:t>
      </w:r>
      <w:r w:rsidR="007A45AC" w:rsidRPr="00CD10A8">
        <w:rPr>
          <w:lang w:val="es-ES"/>
        </w:rPr>
        <w:t xml:space="preserve"> relacionados con una cuestión en particular o con una serie de cuestiones</w:t>
      </w:r>
      <w:r w:rsidR="00573A2C" w:rsidRPr="00CD10A8">
        <w:rPr>
          <w:lang w:val="es-ES"/>
        </w:rPr>
        <w:t xml:space="preserve">. </w:t>
      </w:r>
      <w:r w:rsidR="007A45AC" w:rsidRPr="00CD10A8">
        <w:rPr>
          <w:lang w:val="es-ES"/>
        </w:rPr>
        <w:t>En el caso de los equipos de autores y revisores, la falta de objetividad se puede y debe abordar mediante la selección de autores y revisores que demuestren un equilibrio de las perspectivas</w:t>
      </w:r>
      <w:r w:rsidR="00573A2C" w:rsidRPr="00CD10A8">
        <w:rPr>
          <w:lang w:val="es-ES"/>
        </w:rPr>
        <w:t xml:space="preserve">. </w:t>
      </w:r>
      <w:r w:rsidR="007A45AC" w:rsidRPr="00CD10A8">
        <w:rPr>
          <w:lang w:val="es-ES"/>
        </w:rPr>
        <w:t xml:space="preserve">Se espera que los equipos de autores de la Plataforma se compongan de personas con </w:t>
      </w:r>
      <w:r w:rsidR="00321364">
        <w:rPr>
          <w:lang w:val="es-ES"/>
        </w:rPr>
        <w:t>perspectivas</w:t>
      </w:r>
      <w:r w:rsidR="007A45AC" w:rsidRPr="00CD10A8">
        <w:rPr>
          <w:lang w:val="es-ES"/>
        </w:rPr>
        <w:t xml:space="preserve"> y afiliaciones diferentes</w:t>
      </w:r>
      <w:r w:rsidR="00573A2C" w:rsidRPr="00CD10A8">
        <w:rPr>
          <w:lang w:val="es-ES"/>
        </w:rPr>
        <w:t xml:space="preserve">. </w:t>
      </w:r>
      <w:r w:rsidR="007A45AC" w:rsidRPr="00CD10A8">
        <w:rPr>
          <w:lang w:val="es-ES"/>
        </w:rPr>
        <w:t xml:space="preserve">Las personas o equipos de personas que participan en la </w:t>
      </w:r>
      <w:r w:rsidR="00311A7D" w:rsidRPr="00CD10A8">
        <w:rPr>
          <w:lang w:val="es-ES"/>
        </w:rPr>
        <w:t>selección</w:t>
      </w:r>
      <w:r w:rsidR="007A45AC" w:rsidRPr="00CD10A8">
        <w:rPr>
          <w:lang w:val="es-ES"/>
        </w:rPr>
        <w:t xml:space="preserve"> de los autores deberán tratar de conseguir un equipo cuya composición refleje un equilibrio de conocimientos especializados y perspectivas para garantizar que los productos de la Plataforma sean integrales y objetivos</w:t>
      </w:r>
      <w:r w:rsidR="00321364">
        <w:rPr>
          <w:lang w:val="es-ES"/>
        </w:rPr>
        <w:t xml:space="preserve"> y</w:t>
      </w:r>
      <w:r w:rsidR="00573A2C" w:rsidRPr="00CD10A8">
        <w:rPr>
          <w:lang w:val="es-ES"/>
        </w:rPr>
        <w:t xml:space="preserve"> </w:t>
      </w:r>
      <w:r w:rsidR="00311A7D" w:rsidRPr="00CD10A8">
        <w:rPr>
          <w:lang w:val="es-ES"/>
        </w:rPr>
        <w:t>mantengan la neutralidad en lo que a la política se refiere.</w:t>
      </w:r>
      <w:r w:rsidR="00573A2C" w:rsidRPr="00CD10A8">
        <w:rPr>
          <w:lang w:val="es-ES"/>
        </w:rPr>
        <w:t xml:space="preserve"> </w:t>
      </w:r>
      <w:r w:rsidR="00311A7D" w:rsidRPr="00CD10A8">
        <w:rPr>
          <w:lang w:val="es-ES"/>
        </w:rPr>
        <w:t>Cuando pueda existir falta de objetividad, habr</w:t>
      </w:r>
      <w:r w:rsidR="00AC62B9">
        <w:rPr>
          <w:lang w:val="es-AR"/>
        </w:rPr>
        <w:t>á</w:t>
      </w:r>
      <w:r w:rsidR="00311A7D" w:rsidRPr="00CD10A8">
        <w:rPr>
          <w:lang w:val="es-ES"/>
        </w:rPr>
        <w:t xml:space="preserve"> que tener cuidado de asegurar un equilibrio al seleccionar a los autores. En cambio, un </w:t>
      </w:r>
      <w:r w:rsidR="00421A64">
        <w:rPr>
          <w:lang w:val="es-ES"/>
        </w:rPr>
        <w:t>“</w:t>
      </w:r>
      <w:r w:rsidR="00573A2C" w:rsidRPr="00CD10A8">
        <w:rPr>
          <w:lang w:val="es-ES"/>
        </w:rPr>
        <w:t>conflict</w:t>
      </w:r>
      <w:r w:rsidR="00311A7D" w:rsidRPr="00CD10A8">
        <w:rPr>
          <w:lang w:val="es-ES"/>
        </w:rPr>
        <w:t>o de inter</w:t>
      </w:r>
      <w:r w:rsidR="00A17262">
        <w:rPr>
          <w:lang w:val="es-ES"/>
        </w:rPr>
        <w:t>eses</w:t>
      </w:r>
      <w:r w:rsidR="00421A64">
        <w:rPr>
          <w:lang w:val="es-ES"/>
        </w:rPr>
        <w:t>”</w:t>
      </w:r>
      <w:r w:rsidR="00A33E90" w:rsidRPr="00CD10A8">
        <w:rPr>
          <w:lang w:val="es-ES"/>
        </w:rPr>
        <w:t xml:space="preserve"> </w:t>
      </w:r>
      <w:r w:rsidR="00311A7D" w:rsidRPr="00CD10A8">
        <w:rPr>
          <w:lang w:val="es-ES"/>
        </w:rPr>
        <w:t>se refiere a una situación en la que un individuo podría tener un beneficio directo y material a resultas de su participación en la Plataforma</w:t>
      </w:r>
      <w:r w:rsidR="00573A2C" w:rsidRPr="00CD10A8">
        <w:rPr>
          <w:lang w:val="es-ES"/>
        </w:rPr>
        <w:t xml:space="preserve">. </w:t>
      </w:r>
      <w:r w:rsidR="00311A7D" w:rsidRPr="00CD10A8">
        <w:rPr>
          <w:lang w:val="es-ES"/>
        </w:rPr>
        <w:t xml:space="preserve">Cuando una persona defiende un punto de vista que cree correcto, pero </w:t>
      </w:r>
      <w:r w:rsidR="00A17262">
        <w:rPr>
          <w:lang w:val="es-ES"/>
        </w:rPr>
        <w:t xml:space="preserve">ello </w:t>
      </w:r>
      <w:r w:rsidR="00311A7D" w:rsidRPr="00CD10A8">
        <w:rPr>
          <w:lang w:val="es-ES"/>
        </w:rPr>
        <w:t xml:space="preserve">no </w:t>
      </w:r>
      <w:r w:rsidR="00A17262">
        <w:rPr>
          <w:lang w:val="es-ES"/>
        </w:rPr>
        <w:t>supone</w:t>
      </w:r>
      <w:r w:rsidR="00311A7D" w:rsidRPr="00CD10A8">
        <w:rPr>
          <w:lang w:val="es-ES"/>
        </w:rPr>
        <w:t xml:space="preserve"> una ganancia personal, no</w:t>
      </w:r>
      <w:r w:rsidR="00FB12E9">
        <w:rPr>
          <w:lang w:val="es-ES"/>
        </w:rPr>
        <w:t xml:space="preserve"> </w:t>
      </w:r>
      <w:r w:rsidR="00311A7D" w:rsidRPr="00CD10A8">
        <w:rPr>
          <w:lang w:val="es-ES"/>
        </w:rPr>
        <w:t>existe conflicto de inter</w:t>
      </w:r>
      <w:r w:rsidR="00A17262">
        <w:rPr>
          <w:lang w:val="es-ES"/>
        </w:rPr>
        <w:t>eses</w:t>
      </w:r>
      <w:r w:rsidR="00311A7D" w:rsidRPr="00CD10A8">
        <w:rPr>
          <w:lang w:val="es-ES"/>
        </w:rPr>
        <w:t>.</w:t>
      </w:r>
    </w:p>
    <w:p w:rsidR="00573A2C" w:rsidRPr="00CD10A8" w:rsidRDefault="00311A7D" w:rsidP="002B0AAB">
      <w:pPr>
        <w:pStyle w:val="Normalnumber"/>
        <w:rPr>
          <w:lang w:val="es-ES"/>
        </w:rPr>
      </w:pPr>
      <w:r w:rsidRPr="00CD10A8">
        <w:rPr>
          <w:lang w:val="es-ES"/>
        </w:rPr>
        <w:t>En esta política, los requisitos en materia de conflicto de inter</w:t>
      </w:r>
      <w:r w:rsidR="00A17262">
        <w:rPr>
          <w:lang w:val="es-ES"/>
        </w:rPr>
        <w:t>eses</w:t>
      </w:r>
      <w:r w:rsidRPr="00CD10A8">
        <w:rPr>
          <w:lang w:val="es-ES"/>
        </w:rPr>
        <w:t xml:space="preserve"> no se han concebido </w:t>
      </w:r>
      <w:r w:rsidR="00A17262">
        <w:rPr>
          <w:lang w:val="es-ES"/>
        </w:rPr>
        <w:t xml:space="preserve">para </w:t>
      </w:r>
      <w:r w:rsidRPr="00CD10A8">
        <w:rPr>
          <w:lang w:val="es-ES"/>
        </w:rPr>
        <w:t xml:space="preserve">realizar una evaluación del comportamiento o del carácter de una persona o de su capacidad de actuar de forma objetiva a pesar de </w:t>
      </w:r>
      <w:r w:rsidR="00A17262">
        <w:rPr>
          <w:lang w:val="es-ES"/>
        </w:rPr>
        <w:t>que exist</w:t>
      </w:r>
      <w:r w:rsidR="00AD197C">
        <w:rPr>
          <w:lang w:val="es-ES"/>
        </w:rPr>
        <w:t>a</w:t>
      </w:r>
      <w:r w:rsidR="00A17262">
        <w:rPr>
          <w:lang w:val="es-ES"/>
        </w:rPr>
        <w:t xml:space="preserve"> un</w:t>
      </w:r>
      <w:r w:rsidRPr="00CD10A8">
        <w:rPr>
          <w:lang w:val="es-ES"/>
        </w:rPr>
        <w:t xml:space="preserve"> conflicto</w:t>
      </w:r>
      <w:r w:rsidR="00A17262">
        <w:rPr>
          <w:lang w:val="es-ES"/>
        </w:rPr>
        <w:t xml:space="preserve"> de intereses</w:t>
      </w:r>
      <w:r w:rsidR="00573A2C" w:rsidRPr="00CD10A8">
        <w:rPr>
          <w:lang w:val="es-ES"/>
        </w:rPr>
        <w:t>.</w:t>
      </w:r>
    </w:p>
    <w:p w:rsidR="00573A2C" w:rsidRPr="00CD10A8" w:rsidRDefault="00311A7D" w:rsidP="002B0AAB">
      <w:pPr>
        <w:pStyle w:val="Normalnumber"/>
        <w:rPr>
          <w:lang w:val="es-ES"/>
        </w:rPr>
      </w:pPr>
      <w:r w:rsidRPr="00CD10A8">
        <w:rPr>
          <w:lang w:val="es-ES"/>
        </w:rPr>
        <w:t>Esta política es únicamente aplicable a conflictos de intereses actuales. No se aplica a intereses pasados que ya no tienen vigencia, que ya no existen y que no pueden afectar racionalmente el comportamiento del momento</w:t>
      </w:r>
      <w:r w:rsidR="00B10A8E" w:rsidRPr="00CD10A8">
        <w:rPr>
          <w:lang w:val="es-ES"/>
        </w:rPr>
        <w:t xml:space="preserve">, </w:t>
      </w:r>
      <w:r w:rsidR="00B26388" w:rsidRPr="00CD10A8">
        <w:rPr>
          <w:lang w:val="es-ES"/>
        </w:rPr>
        <w:t>tampoco se aplica a los posibles intereses que podrían surgir en el futuro pero que todavía no se han suscitado, ya que dichos intereses son, por esencia, especulativos e inciertos</w:t>
      </w:r>
      <w:r w:rsidR="00573A2C" w:rsidRPr="00CD10A8">
        <w:rPr>
          <w:lang w:val="es-ES"/>
        </w:rPr>
        <w:t xml:space="preserve">. </w:t>
      </w:r>
    </w:p>
    <w:p w:rsidR="00573A2C" w:rsidRPr="00CD10A8" w:rsidRDefault="00B26388" w:rsidP="002B0AAB">
      <w:pPr>
        <w:pStyle w:val="Normalnumber"/>
        <w:rPr>
          <w:lang w:val="es-ES"/>
        </w:rPr>
      </w:pPr>
      <w:r w:rsidRPr="00CD10A8">
        <w:rPr>
          <w:lang w:val="es-ES"/>
        </w:rPr>
        <w:t>Se tienen que declarar intereses profesionales u otros intereses no financieros únicamente cuando sean importantes y pertinentes.</w:t>
      </w:r>
      <w:r w:rsidR="00FB12E9">
        <w:rPr>
          <w:lang w:val="es-ES"/>
        </w:rPr>
        <w:t xml:space="preserve"> </w:t>
      </w:r>
      <w:r w:rsidRPr="00CD10A8">
        <w:rPr>
          <w:lang w:val="es-ES"/>
        </w:rPr>
        <w:t xml:space="preserve">En caso de que exista alguna duda acerca de si se debe informar de un interés determinado, es aconsejable pedir consejo a la </w:t>
      </w:r>
      <w:r w:rsidR="002D2481" w:rsidRPr="00CD10A8">
        <w:rPr>
          <w:lang w:val="es-ES"/>
        </w:rPr>
        <w:t>s</w:t>
      </w:r>
      <w:r w:rsidR="00573A2C" w:rsidRPr="00CD10A8">
        <w:rPr>
          <w:lang w:val="es-ES"/>
        </w:rPr>
        <w:t>ecretar</w:t>
      </w:r>
      <w:r w:rsidRPr="00CD10A8">
        <w:rPr>
          <w:lang w:val="es-ES"/>
        </w:rPr>
        <w:t>ía</w:t>
      </w:r>
      <w:r w:rsidR="00573A2C" w:rsidRPr="00CD10A8">
        <w:rPr>
          <w:lang w:val="es-ES"/>
        </w:rPr>
        <w:t xml:space="preserve">, </w:t>
      </w:r>
      <w:r w:rsidRPr="00CD10A8">
        <w:rPr>
          <w:lang w:val="es-ES"/>
        </w:rPr>
        <w:t xml:space="preserve">la cual, a su vez, </w:t>
      </w:r>
      <w:r w:rsidR="00AD75DC">
        <w:rPr>
          <w:lang w:val="es-ES"/>
        </w:rPr>
        <w:t xml:space="preserve">solicitará </w:t>
      </w:r>
      <w:r w:rsidRPr="00CD10A8">
        <w:rPr>
          <w:lang w:val="es-ES"/>
        </w:rPr>
        <w:t xml:space="preserve">asesoramiento </w:t>
      </w:r>
      <w:r w:rsidR="00AD75DC">
        <w:rPr>
          <w:lang w:val="es-ES"/>
        </w:rPr>
        <w:t>al</w:t>
      </w:r>
      <w:r w:rsidRPr="00CD10A8">
        <w:rPr>
          <w:lang w:val="es-ES"/>
        </w:rPr>
        <w:t xml:space="preserve"> órgano pertinente de la Plataforma</w:t>
      </w:r>
      <w:r w:rsidR="007772C6">
        <w:rPr>
          <w:lang w:val="es-ES"/>
        </w:rPr>
        <w:t>,</w:t>
      </w:r>
      <w:r w:rsidR="00FB12E9">
        <w:rPr>
          <w:lang w:val="es-ES"/>
        </w:rPr>
        <w:t xml:space="preserve"> </w:t>
      </w:r>
      <w:r w:rsidR="00AD75DC">
        <w:rPr>
          <w:lang w:val="es-ES"/>
        </w:rPr>
        <w:t xml:space="preserve">tal y </w:t>
      </w:r>
      <w:r w:rsidRPr="00CD10A8">
        <w:rPr>
          <w:lang w:val="es-ES"/>
        </w:rPr>
        <w:t>como se define en la sección II, sobre procedimientos de aplicación, del presente documento</w:t>
      </w:r>
      <w:r w:rsidR="00573A2C" w:rsidRPr="00CD10A8">
        <w:rPr>
          <w:lang w:val="es-ES"/>
        </w:rPr>
        <w:t xml:space="preserve">. </w:t>
      </w:r>
      <w:r w:rsidRPr="00CD10A8">
        <w:rPr>
          <w:lang w:val="es-ES"/>
        </w:rPr>
        <w:t xml:space="preserve">Aunque no sean los únicos, entre los intereses importantes y </w:t>
      </w:r>
      <w:r w:rsidRPr="00CD10A8">
        <w:rPr>
          <w:lang w:val="es-ES"/>
        </w:rPr>
        <w:lastRenderedPageBreak/>
        <w:t>pertinentes pueden figurar</w:t>
      </w:r>
      <w:r w:rsidR="007772C6">
        <w:rPr>
          <w:lang w:val="es-ES"/>
        </w:rPr>
        <w:t>, por ejemplo,</w:t>
      </w:r>
      <w:r w:rsidRPr="00CD10A8">
        <w:rPr>
          <w:lang w:val="es-ES"/>
        </w:rPr>
        <w:t xml:space="preserve"> pertenecer a comités consultiv</w:t>
      </w:r>
      <w:r w:rsidR="00573A2C" w:rsidRPr="00CD10A8">
        <w:rPr>
          <w:lang w:val="es-ES"/>
        </w:rPr>
        <w:t>o</w:t>
      </w:r>
      <w:r w:rsidRPr="00CD10A8">
        <w:rPr>
          <w:lang w:val="es-ES"/>
        </w:rPr>
        <w:t>s asociados con organizaciones del sector privado y a consejos de administración de organismos o grupos de apoyo sin fines de lucro.</w:t>
      </w:r>
      <w:r w:rsidR="00FB12E9">
        <w:rPr>
          <w:lang w:val="es-ES"/>
        </w:rPr>
        <w:t xml:space="preserve"> </w:t>
      </w:r>
      <w:r w:rsidRPr="00CD10A8">
        <w:rPr>
          <w:lang w:val="es-ES"/>
        </w:rPr>
        <w:t>Sin embargo, no todas esas asociaciones conducen necesariamente a un conflicto de intereses</w:t>
      </w:r>
      <w:r w:rsidR="00573A2C" w:rsidRPr="00CD10A8">
        <w:rPr>
          <w:lang w:val="es-ES"/>
        </w:rPr>
        <w:t>.</w:t>
      </w:r>
    </w:p>
    <w:p w:rsidR="00573A2C" w:rsidRPr="00CD10A8" w:rsidRDefault="00B515AE" w:rsidP="002B0AAB">
      <w:pPr>
        <w:pStyle w:val="Normalnumber"/>
        <w:rPr>
          <w:lang w:val="es-ES"/>
        </w:rPr>
      </w:pPr>
      <w:r w:rsidRPr="00CD10A8">
        <w:rPr>
          <w:lang w:val="es-ES"/>
        </w:rPr>
        <w:t xml:space="preserve">Los intereses financieros se tienen que declarar únicamente si son importantes y pertinentes. Aunque no sean los únicos, entre este tipo de intereses figuran: relaciones laborales; relaciones de consultoría; inversiones financieras; intereses de propiedad intelectual e intereses comerciales y fuentes de apoyo a investigaciones del sector privado. Asimismo, </w:t>
      </w:r>
      <w:r w:rsidR="00D12D55">
        <w:rPr>
          <w:lang w:val="es-ES"/>
        </w:rPr>
        <w:t>las personas</w:t>
      </w:r>
      <w:r w:rsidRPr="00CD10A8">
        <w:rPr>
          <w:lang w:val="es-ES"/>
        </w:rPr>
        <w:t xml:space="preserve"> debe</w:t>
      </w:r>
      <w:r w:rsidR="00D12D55">
        <w:rPr>
          <w:lang w:val="es-ES"/>
        </w:rPr>
        <w:t>n</w:t>
      </w:r>
      <w:r w:rsidRPr="00CD10A8">
        <w:rPr>
          <w:lang w:val="es-ES"/>
        </w:rPr>
        <w:t xml:space="preserve"> declarar los intereses financieros importantes y pertinentes de cualquier persona con quien mantenga</w:t>
      </w:r>
      <w:r w:rsidR="00D12D55">
        <w:rPr>
          <w:lang w:val="es-ES"/>
        </w:rPr>
        <w:t>n</w:t>
      </w:r>
      <w:r w:rsidRPr="00CD10A8">
        <w:rPr>
          <w:lang w:val="es-ES"/>
        </w:rPr>
        <w:t xml:space="preserve"> relaciones de negocios </w:t>
      </w:r>
      <w:r w:rsidR="00D12D55">
        <w:rPr>
          <w:lang w:val="es-ES"/>
        </w:rPr>
        <w:t xml:space="preserve">importantes </w:t>
      </w:r>
      <w:r w:rsidRPr="00CD10A8">
        <w:rPr>
          <w:lang w:val="es-ES"/>
        </w:rPr>
        <w:t xml:space="preserve">o </w:t>
      </w:r>
      <w:r w:rsidR="00D12D55">
        <w:rPr>
          <w:lang w:val="es-ES"/>
        </w:rPr>
        <w:t>comportan un interés pertinente</w:t>
      </w:r>
      <w:r w:rsidRPr="00CD10A8">
        <w:rPr>
          <w:lang w:val="es-ES"/>
        </w:rPr>
        <w:t xml:space="preserve">. En caso de que exista alguna duda acerca de si se debe informar de un interés determinado, es aconsejable pedir consejo </w:t>
      </w:r>
      <w:r w:rsidR="00924FF3">
        <w:rPr>
          <w:lang w:val="es-ES"/>
        </w:rPr>
        <w:t>a la secretaría</w:t>
      </w:r>
      <w:r w:rsidR="00AD75DC">
        <w:rPr>
          <w:lang w:val="es-ES"/>
        </w:rPr>
        <w:t>,</w:t>
      </w:r>
      <w:r w:rsidR="00924FF3">
        <w:rPr>
          <w:lang w:val="es-ES"/>
        </w:rPr>
        <w:t xml:space="preserve"> la cual, a su vez, solicitará asesor</w:t>
      </w:r>
      <w:r w:rsidR="00AD75DC">
        <w:rPr>
          <w:lang w:val="es-ES"/>
        </w:rPr>
        <w:t xml:space="preserve">amiento al </w:t>
      </w:r>
      <w:r w:rsidRPr="00CD10A8">
        <w:rPr>
          <w:lang w:val="es-ES"/>
        </w:rPr>
        <w:t>órgano adecuado de la Plataforma, tal y como se define en la sección II, sobre procedimientos de aplicación, del presente documento</w:t>
      </w:r>
      <w:r w:rsidR="00573A2C" w:rsidRPr="00CD10A8">
        <w:rPr>
          <w:lang w:val="es-ES"/>
        </w:rPr>
        <w:t>.</w:t>
      </w:r>
    </w:p>
    <w:p w:rsidR="00573A2C" w:rsidRPr="00CD10A8" w:rsidRDefault="00B515AE" w:rsidP="002B0AAB">
      <w:pPr>
        <w:pStyle w:val="Normalnumber"/>
        <w:rPr>
          <w:lang w:val="es-ES"/>
        </w:rPr>
      </w:pPr>
      <w:r w:rsidRPr="00CD10A8">
        <w:rPr>
          <w:lang w:val="es-ES"/>
        </w:rPr>
        <w:t xml:space="preserve">Para evitar situaciones en las cuales pueda surgir un conflicto de intereses, las personas que participan directamente en la preparación de informes u otros productos de la Plataforma, </w:t>
      </w:r>
      <w:r w:rsidR="009224AE">
        <w:rPr>
          <w:lang w:val="es-ES"/>
        </w:rPr>
        <w:t>o dirigen esas actividades</w:t>
      </w:r>
      <w:r w:rsidRPr="00CD10A8">
        <w:rPr>
          <w:lang w:val="es-ES"/>
        </w:rPr>
        <w:t>, deberían evitar encontrarse en la situación de aprobar, adoptar o aceptar, en nombre de cualquier</w:t>
      </w:r>
      <w:r w:rsidR="00FB12E9">
        <w:rPr>
          <w:lang w:val="es-ES"/>
        </w:rPr>
        <w:t xml:space="preserve"> </w:t>
      </w:r>
      <w:r w:rsidRPr="00CD10A8">
        <w:rPr>
          <w:lang w:val="es-ES"/>
        </w:rPr>
        <w:t>gobierno, un texto en cuya redacción hayan participado directamente.</w:t>
      </w:r>
    </w:p>
    <w:p w:rsidR="00573A2C" w:rsidRPr="00CD10A8" w:rsidRDefault="00573A2C" w:rsidP="002B0AAB">
      <w:pPr>
        <w:pStyle w:val="CH1"/>
        <w:rPr>
          <w:lang w:val="es-ES"/>
        </w:rPr>
      </w:pPr>
      <w:r w:rsidRPr="00CD10A8">
        <w:rPr>
          <w:lang w:val="es-ES"/>
        </w:rPr>
        <w:tab/>
        <w:t>II.</w:t>
      </w:r>
      <w:r w:rsidRPr="00CD10A8">
        <w:rPr>
          <w:lang w:val="es-ES"/>
        </w:rPr>
        <w:tab/>
      </w:r>
      <w:r w:rsidR="00B515AE" w:rsidRPr="00CD10A8">
        <w:rPr>
          <w:lang w:val="es-ES"/>
        </w:rPr>
        <w:t>Procedimientos de aplicación</w:t>
      </w:r>
    </w:p>
    <w:p w:rsidR="00573A2C" w:rsidRPr="00CD10A8" w:rsidRDefault="00573A2C" w:rsidP="002B0AAB">
      <w:pPr>
        <w:pStyle w:val="CH2"/>
        <w:rPr>
          <w:lang w:val="es-ES"/>
        </w:rPr>
      </w:pPr>
      <w:r w:rsidRPr="00CD10A8">
        <w:rPr>
          <w:lang w:val="es-ES"/>
        </w:rPr>
        <w:tab/>
      </w:r>
      <w:r w:rsidRPr="00CD10A8">
        <w:rPr>
          <w:lang w:val="es-ES"/>
        </w:rPr>
        <w:tab/>
      </w:r>
      <w:r w:rsidR="002824C0" w:rsidRPr="00CD10A8">
        <w:rPr>
          <w:lang w:val="es-ES"/>
        </w:rPr>
        <w:t>Artículo 1</w:t>
      </w:r>
    </w:p>
    <w:p w:rsidR="00573A2C" w:rsidRPr="00CD10A8" w:rsidRDefault="002824C0" w:rsidP="002B0AAB">
      <w:pPr>
        <w:pStyle w:val="NormalNonumber"/>
        <w:rPr>
          <w:lang w:val="es-ES"/>
        </w:rPr>
      </w:pPr>
      <w:r w:rsidRPr="00CD10A8">
        <w:rPr>
          <w:lang w:val="es-ES"/>
        </w:rPr>
        <w:t xml:space="preserve">Estos procedimientos de aplicación se han concebido para asegurarse de que los conflictos de intereses se identifiquen, se comuniquen a las partes interesadas y se aborden de una forma que permita evitar cualquier efecto negativo sobre la independencia, los productos y procesos de la Plataforma, protegiendo así los intereses de las personas </w:t>
      </w:r>
      <w:r w:rsidR="009E40D9">
        <w:rPr>
          <w:lang w:val="es-ES"/>
        </w:rPr>
        <w:t>de que se trate</w:t>
      </w:r>
      <w:r w:rsidRPr="00CD10A8">
        <w:rPr>
          <w:lang w:val="es-ES"/>
        </w:rPr>
        <w:t>, la Plataforma y el público</w:t>
      </w:r>
      <w:r w:rsidR="00573A2C" w:rsidRPr="00CD10A8">
        <w:rPr>
          <w:lang w:val="es-ES"/>
        </w:rPr>
        <w:t>.</w:t>
      </w:r>
    </w:p>
    <w:p w:rsidR="00573A2C" w:rsidRPr="00CD10A8" w:rsidRDefault="00573A2C" w:rsidP="002B0AAB">
      <w:pPr>
        <w:pStyle w:val="CH2"/>
        <w:rPr>
          <w:lang w:val="es-ES"/>
        </w:rPr>
      </w:pPr>
      <w:r w:rsidRPr="00CD10A8">
        <w:rPr>
          <w:lang w:val="es-ES"/>
        </w:rPr>
        <w:tab/>
      </w:r>
      <w:r w:rsidRPr="00CD10A8">
        <w:rPr>
          <w:lang w:val="es-ES"/>
        </w:rPr>
        <w:tab/>
      </w:r>
      <w:r w:rsidR="002824C0" w:rsidRPr="00CD10A8">
        <w:rPr>
          <w:lang w:val="es-ES"/>
        </w:rPr>
        <w:t>Artículo</w:t>
      </w:r>
      <w:r w:rsidRPr="00CD10A8">
        <w:rPr>
          <w:lang w:val="es-ES"/>
        </w:rPr>
        <w:t xml:space="preserve"> 2</w:t>
      </w:r>
    </w:p>
    <w:p w:rsidR="00573A2C" w:rsidRPr="00CD10A8" w:rsidRDefault="00573A2C" w:rsidP="002B0AAB">
      <w:pPr>
        <w:pStyle w:val="NormalNonumber"/>
        <w:tabs>
          <w:tab w:val="clear" w:pos="1247"/>
          <w:tab w:val="clear" w:pos="1814"/>
          <w:tab w:val="clear" w:pos="2381"/>
          <w:tab w:val="clear" w:pos="2948"/>
          <w:tab w:val="clear" w:pos="3515"/>
          <w:tab w:val="left" w:pos="567"/>
        </w:tabs>
        <w:rPr>
          <w:lang w:val="es-ES"/>
        </w:rPr>
      </w:pPr>
      <w:r w:rsidRPr="00CD10A8">
        <w:rPr>
          <w:lang w:val="es-ES"/>
        </w:rPr>
        <w:t>1.</w:t>
      </w:r>
      <w:r w:rsidRPr="00CD10A8">
        <w:rPr>
          <w:lang w:val="es-ES"/>
        </w:rPr>
        <w:tab/>
      </w:r>
      <w:r w:rsidR="002824C0" w:rsidRPr="00CD10A8">
        <w:rPr>
          <w:lang w:val="es-ES"/>
        </w:rPr>
        <w:t xml:space="preserve">Estos procedimientos de aplicación </w:t>
      </w:r>
      <w:r w:rsidR="009E40D9">
        <w:rPr>
          <w:lang w:val="es-ES"/>
        </w:rPr>
        <w:t>regirán</w:t>
      </w:r>
      <w:r w:rsidR="002824C0" w:rsidRPr="00CD10A8">
        <w:rPr>
          <w:lang w:val="es-ES"/>
        </w:rPr>
        <w:t xml:space="preserve"> todos los conflictos de intereses definidos en la sección</w:t>
      </w:r>
      <w:r w:rsidR="00AD197C">
        <w:rPr>
          <w:lang w:val="es-ES"/>
        </w:rPr>
        <w:t> </w:t>
      </w:r>
      <w:r w:rsidRPr="00CD10A8">
        <w:rPr>
          <w:lang w:val="es-ES"/>
        </w:rPr>
        <w:t xml:space="preserve">C </w:t>
      </w:r>
      <w:r w:rsidR="002824C0" w:rsidRPr="00CD10A8">
        <w:rPr>
          <w:lang w:val="es-ES"/>
        </w:rPr>
        <w:t xml:space="preserve">de la política sobre conflicto de intereses y </w:t>
      </w:r>
      <w:r w:rsidR="009E40D9">
        <w:rPr>
          <w:lang w:val="es-ES"/>
        </w:rPr>
        <w:t xml:space="preserve">se aplicarán </w:t>
      </w:r>
      <w:r w:rsidR="002824C0" w:rsidRPr="00CD10A8">
        <w:rPr>
          <w:lang w:val="es-ES"/>
        </w:rPr>
        <w:t xml:space="preserve">a todos los individuos </w:t>
      </w:r>
      <w:r w:rsidR="009E40D9">
        <w:rPr>
          <w:lang w:val="es-ES"/>
        </w:rPr>
        <w:t>a los que se hace mención</w:t>
      </w:r>
      <w:r w:rsidR="002824C0" w:rsidRPr="00CD10A8">
        <w:rPr>
          <w:lang w:val="es-ES"/>
        </w:rPr>
        <w:t xml:space="preserve"> en la sección B sobre el alcance de la política</w:t>
      </w:r>
      <w:r w:rsidRPr="00CD10A8">
        <w:rPr>
          <w:lang w:val="es-ES"/>
        </w:rPr>
        <w:t xml:space="preserve">. </w:t>
      </w:r>
    </w:p>
    <w:p w:rsidR="00573A2C" w:rsidRPr="00CD10A8" w:rsidRDefault="00573A2C" w:rsidP="002B0AAB">
      <w:pPr>
        <w:pStyle w:val="NormalNonumber"/>
        <w:tabs>
          <w:tab w:val="clear" w:pos="1247"/>
          <w:tab w:val="clear" w:pos="1814"/>
          <w:tab w:val="clear" w:pos="2381"/>
          <w:tab w:val="clear" w:pos="2948"/>
          <w:tab w:val="clear" w:pos="3515"/>
          <w:tab w:val="left" w:pos="567"/>
        </w:tabs>
        <w:rPr>
          <w:lang w:val="es-ES"/>
        </w:rPr>
      </w:pPr>
      <w:r w:rsidRPr="00CD10A8">
        <w:rPr>
          <w:lang w:val="es-ES"/>
        </w:rPr>
        <w:t>2.</w:t>
      </w:r>
      <w:r w:rsidRPr="00CD10A8">
        <w:rPr>
          <w:lang w:val="es-ES"/>
        </w:rPr>
        <w:tab/>
      </w:r>
      <w:r w:rsidR="00465710" w:rsidRPr="00CD10A8">
        <w:rPr>
          <w:lang w:val="es-ES"/>
        </w:rPr>
        <w:t>El cumplimiento de la política sobre conflicto de intereses y de los procedimientos de aplicación es obligatorio</w:t>
      </w:r>
      <w:r w:rsidRPr="00CD10A8">
        <w:rPr>
          <w:lang w:val="es-ES"/>
        </w:rPr>
        <w:t xml:space="preserve">. </w:t>
      </w:r>
      <w:r w:rsidR="00465710" w:rsidRPr="00CD10A8">
        <w:rPr>
          <w:lang w:val="es-ES"/>
        </w:rPr>
        <w:t xml:space="preserve">Una persona no puede participar en la labor de la </w:t>
      </w:r>
      <w:r w:rsidR="003E31A8" w:rsidRPr="00CD10A8">
        <w:rPr>
          <w:lang w:val="es-ES"/>
        </w:rPr>
        <w:t>Pla</w:t>
      </w:r>
      <w:r w:rsidR="00465710" w:rsidRPr="00CD10A8">
        <w:rPr>
          <w:lang w:val="es-ES"/>
        </w:rPr>
        <w:t>ta</w:t>
      </w:r>
      <w:r w:rsidR="003E31A8" w:rsidRPr="00CD10A8">
        <w:rPr>
          <w:lang w:val="es-ES"/>
        </w:rPr>
        <w:t>form</w:t>
      </w:r>
      <w:r w:rsidR="00465710" w:rsidRPr="00CD10A8">
        <w:rPr>
          <w:lang w:val="es-ES"/>
        </w:rPr>
        <w:t xml:space="preserve">a si no ha </w:t>
      </w:r>
      <w:r w:rsidR="009E40D9">
        <w:rPr>
          <w:lang w:val="es-ES"/>
        </w:rPr>
        <w:t>acatado</w:t>
      </w:r>
      <w:r w:rsidR="00465710" w:rsidRPr="00CD10A8">
        <w:rPr>
          <w:lang w:val="es-ES"/>
        </w:rPr>
        <w:t xml:space="preserve"> la política y los procedimientos</w:t>
      </w:r>
      <w:r w:rsidRPr="00CD10A8">
        <w:rPr>
          <w:lang w:val="es-ES"/>
        </w:rPr>
        <w:t xml:space="preserve">. </w:t>
      </w:r>
      <w:r w:rsidR="00465710" w:rsidRPr="00CD10A8">
        <w:rPr>
          <w:lang w:val="es-ES"/>
        </w:rPr>
        <w:t xml:space="preserve">En caso de que se determine un conflicto de intereses, </w:t>
      </w:r>
      <w:r w:rsidR="009E40D9">
        <w:rPr>
          <w:lang w:val="es-ES"/>
        </w:rPr>
        <w:t>la persona</w:t>
      </w:r>
      <w:r w:rsidR="00465710" w:rsidRPr="00CD10A8">
        <w:rPr>
          <w:lang w:val="es-ES"/>
        </w:rPr>
        <w:t xml:space="preserve"> podrá participar en las actividades de la Plataforma únicamente cuando se hayan adoptado medidas para resolver ese conflicto o si se trata de un autor de la Plataforma sujeto a las disposiciones que figuran en el párrafo 6 de estos procedimientos</w:t>
      </w:r>
      <w:r w:rsidRPr="00CD10A8">
        <w:rPr>
          <w:lang w:val="es-ES"/>
        </w:rPr>
        <w:t>.</w:t>
      </w:r>
    </w:p>
    <w:p w:rsidR="00573A2C" w:rsidRPr="00CD10A8" w:rsidRDefault="007B1733" w:rsidP="002B0AAB">
      <w:pPr>
        <w:pStyle w:val="CH3"/>
        <w:rPr>
          <w:lang w:val="es-ES"/>
        </w:rPr>
      </w:pPr>
      <w:r w:rsidRPr="00CD10A8">
        <w:rPr>
          <w:lang w:val="es-ES"/>
        </w:rPr>
        <w:tab/>
      </w:r>
      <w:r w:rsidRPr="00CD10A8">
        <w:rPr>
          <w:lang w:val="es-ES"/>
        </w:rPr>
        <w:tab/>
      </w:r>
      <w:r w:rsidR="00DC158A" w:rsidRPr="00CD10A8">
        <w:rPr>
          <w:lang w:val="es-ES"/>
        </w:rPr>
        <w:t>M</w:t>
      </w:r>
      <w:r w:rsidR="00465710" w:rsidRPr="00CD10A8">
        <w:rPr>
          <w:lang w:val="es-ES"/>
        </w:rPr>
        <w:t>iembros de la Mesa de la Plataforma y del Grupo multidisciplinario de expertos</w:t>
      </w:r>
      <w:r w:rsidR="00573A2C" w:rsidRPr="00CD10A8">
        <w:rPr>
          <w:lang w:val="es-ES"/>
        </w:rPr>
        <w:t xml:space="preserve">: </w:t>
      </w:r>
      <w:r w:rsidR="00465710" w:rsidRPr="00CD10A8">
        <w:rPr>
          <w:lang w:val="es-ES"/>
        </w:rPr>
        <w:t>proceso de examen previo a</w:t>
      </w:r>
      <w:r w:rsidR="00E572F5" w:rsidRPr="00CD10A8">
        <w:rPr>
          <w:lang w:val="es-ES"/>
        </w:rPr>
        <w:t xml:space="preserve"> un</w:t>
      </w:r>
      <w:r w:rsidR="00465710" w:rsidRPr="00CD10A8">
        <w:rPr>
          <w:lang w:val="es-ES"/>
        </w:rPr>
        <w:t xml:space="preserve"> nombramiento</w:t>
      </w:r>
    </w:p>
    <w:p w:rsidR="00573A2C" w:rsidRPr="00CD10A8" w:rsidRDefault="00573A2C" w:rsidP="002B0AAB">
      <w:pPr>
        <w:pStyle w:val="CH2"/>
        <w:rPr>
          <w:lang w:val="es-ES"/>
        </w:rPr>
      </w:pPr>
      <w:r w:rsidRPr="00CD10A8">
        <w:rPr>
          <w:lang w:val="es-ES"/>
        </w:rPr>
        <w:tab/>
      </w:r>
      <w:r w:rsidRPr="00CD10A8">
        <w:rPr>
          <w:lang w:val="es-ES"/>
        </w:rPr>
        <w:tab/>
      </w:r>
      <w:r w:rsidR="002824C0" w:rsidRPr="00CD10A8">
        <w:rPr>
          <w:lang w:val="es-ES"/>
        </w:rPr>
        <w:t>Artículo</w:t>
      </w:r>
      <w:r w:rsidRPr="00CD10A8">
        <w:rPr>
          <w:lang w:val="es-ES"/>
        </w:rPr>
        <w:t xml:space="preserve"> 3</w:t>
      </w:r>
    </w:p>
    <w:p w:rsidR="00573A2C" w:rsidRPr="00CD10A8" w:rsidRDefault="00573A2C" w:rsidP="002B0AAB">
      <w:pPr>
        <w:pStyle w:val="NormalNonumber"/>
        <w:tabs>
          <w:tab w:val="clear" w:pos="1247"/>
          <w:tab w:val="clear" w:pos="1814"/>
          <w:tab w:val="clear" w:pos="2381"/>
          <w:tab w:val="clear" w:pos="2948"/>
          <w:tab w:val="clear" w:pos="3515"/>
          <w:tab w:val="left" w:pos="567"/>
        </w:tabs>
        <w:rPr>
          <w:lang w:val="es-ES"/>
        </w:rPr>
      </w:pPr>
      <w:r w:rsidRPr="00CD10A8">
        <w:rPr>
          <w:lang w:val="es-ES"/>
        </w:rPr>
        <w:t>1.</w:t>
      </w:r>
      <w:r w:rsidRPr="00CD10A8">
        <w:rPr>
          <w:lang w:val="es-ES"/>
        </w:rPr>
        <w:tab/>
      </w:r>
      <w:r w:rsidR="009E40D9">
        <w:rPr>
          <w:lang w:val="es-ES"/>
        </w:rPr>
        <w:t>Con respecto a</w:t>
      </w:r>
      <w:r w:rsidR="00465710" w:rsidRPr="00CD10A8">
        <w:rPr>
          <w:lang w:val="es-ES"/>
        </w:rPr>
        <w:t xml:space="preserve"> cada candidato</w:t>
      </w:r>
      <w:r w:rsidR="00B65F66">
        <w:rPr>
          <w:lang w:val="es-ES"/>
        </w:rPr>
        <w:t xml:space="preserve"> para integrar </w:t>
      </w:r>
      <w:r w:rsidR="00465710" w:rsidRPr="00CD10A8">
        <w:rPr>
          <w:lang w:val="es-ES"/>
        </w:rPr>
        <w:t>la Mesa o el Grupo multidisciplinario de expertos, se presentará a la secretaría el formulario de declaración de conflicto de intereses que figura en el apéndice del presente documento</w:t>
      </w:r>
      <w:r w:rsidRPr="00CD10A8">
        <w:rPr>
          <w:lang w:val="es-ES"/>
        </w:rPr>
        <w:t xml:space="preserve">. </w:t>
      </w:r>
    </w:p>
    <w:p w:rsidR="00573A2C" w:rsidRPr="00CD10A8" w:rsidRDefault="00573A2C" w:rsidP="000A1CC5">
      <w:pPr>
        <w:pStyle w:val="NormalNonumber"/>
        <w:tabs>
          <w:tab w:val="left" w:pos="567"/>
        </w:tabs>
        <w:rPr>
          <w:lang w:val="es-ES"/>
        </w:rPr>
      </w:pPr>
      <w:r w:rsidRPr="00CD10A8">
        <w:rPr>
          <w:lang w:val="es-ES"/>
        </w:rPr>
        <w:t>2.</w:t>
      </w:r>
      <w:r w:rsidRPr="00CD10A8">
        <w:rPr>
          <w:lang w:val="es-ES"/>
        </w:rPr>
        <w:tab/>
      </w:r>
      <w:r w:rsidR="0082102E">
        <w:rPr>
          <w:lang w:val="es-ES"/>
        </w:rPr>
        <w:t>Un</w:t>
      </w:r>
      <w:r w:rsidR="0082102E" w:rsidRPr="00CD10A8">
        <w:rPr>
          <w:lang w:val="es-ES"/>
        </w:rPr>
        <w:t xml:space="preserve"> </w:t>
      </w:r>
      <w:r w:rsidR="00E572F5" w:rsidRPr="00CD10A8">
        <w:rPr>
          <w:lang w:val="es-ES"/>
        </w:rPr>
        <w:t xml:space="preserve">Comité sobre </w:t>
      </w:r>
      <w:r w:rsidR="00AD197C">
        <w:rPr>
          <w:lang w:val="es-ES"/>
        </w:rPr>
        <w:t>c</w:t>
      </w:r>
      <w:r w:rsidR="00E572F5" w:rsidRPr="00CD10A8">
        <w:rPr>
          <w:lang w:val="es-ES"/>
        </w:rPr>
        <w:t xml:space="preserve">onflicto de </w:t>
      </w:r>
      <w:r w:rsidR="00AD197C">
        <w:rPr>
          <w:lang w:val="es-ES"/>
        </w:rPr>
        <w:t>i</w:t>
      </w:r>
      <w:r w:rsidR="00E572F5" w:rsidRPr="00CD10A8">
        <w:rPr>
          <w:lang w:val="es-ES"/>
        </w:rPr>
        <w:t>ntereses examinará los formularios y podría solicitar información o asesoramiento adicion</w:t>
      </w:r>
      <w:r w:rsidR="009E40D9">
        <w:rPr>
          <w:lang w:val="es-ES"/>
        </w:rPr>
        <w:t>al</w:t>
      </w:r>
      <w:r w:rsidR="00E572F5" w:rsidRPr="00CD10A8">
        <w:rPr>
          <w:lang w:val="es-ES"/>
        </w:rPr>
        <w:t>, según considere pertinente</w:t>
      </w:r>
      <w:r w:rsidRPr="00CD10A8">
        <w:rPr>
          <w:lang w:val="es-ES"/>
        </w:rPr>
        <w:t xml:space="preserve">. </w:t>
      </w:r>
      <w:r w:rsidR="00E572F5" w:rsidRPr="00CD10A8">
        <w:rPr>
          <w:lang w:val="es-ES"/>
        </w:rPr>
        <w:t xml:space="preserve">Si el Comité determina que un candidato </w:t>
      </w:r>
      <w:r w:rsidR="00B65F66">
        <w:rPr>
          <w:lang w:val="es-ES"/>
        </w:rPr>
        <w:t>para integrar</w:t>
      </w:r>
      <w:r w:rsidR="00E572F5" w:rsidRPr="00CD10A8">
        <w:rPr>
          <w:lang w:val="es-ES"/>
        </w:rPr>
        <w:t xml:space="preserve"> la Mesa o el Grupo multidisciplinario de expertos </w:t>
      </w:r>
      <w:r w:rsidR="009E40D9">
        <w:rPr>
          <w:lang w:val="es-ES"/>
        </w:rPr>
        <w:t>tiene</w:t>
      </w:r>
      <w:r w:rsidR="00E572F5" w:rsidRPr="00CD10A8">
        <w:rPr>
          <w:lang w:val="es-ES"/>
        </w:rPr>
        <w:t xml:space="preserve"> un conflicto de intereses que no se puede resolver, </w:t>
      </w:r>
      <w:r w:rsidR="00B65F66" w:rsidRPr="00B65F66">
        <w:rPr>
          <w:lang w:val="es-ES"/>
        </w:rPr>
        <w:t>no se podrá designar a esa persona para</w:t>
      </w:r>
      <w:r w:rsidR="00B65F66">
        <w:rPr>
          <w:lang w:val="es-ES"/>
        </w:rPr>
        <w:t xml:space="preserve"> </w:t>
      </w:r>
      <w:r w:rsidR="00B65F66" w:rsidRPr="00B65F66">
        <w:rPr>
          <w:lang w:val="es-ES"/>
        </w:rPr>
        <w:t>que participe en la Mesa</w:t>
      </w:r>
      <w:r w:rsidR="00E572F5" w:rsidRPr="00CD10A8">
        <w:rPr>
          <w:lang w:val="es-ES"/>
        </w:rPr>
        <w:t xml:space="preserve"> o </w:t>
      </w:r>
      <w:r w:rsidR="00B65F66">
        <w:rPr>
          <w:lang w:val="es-ES"/>
        </w:rPr>
        <w:t xml:space="preserve">en </w:t>
      </w:r>
      <w:r w:rsidR="00E572F5" w:rsidRPr="00CD10A8">
        <w:rPr>
          <w:lang w:val="es-ES"/>
        </w:rPr>
        <w:t>el Grupo.</w:t>
      </w:r>
    </w:p>
    <w:p w:rsidR="00573A2C" w:rsidRPr="00CD10A8" w:rsidRDefault="00573A2C" w:rsidP="002B0AAB">
      <w:pPr>
        <w:pStyle w:val="NormalNonumber"/>
        <w:tabs>
          <w:tab w:val="clear" w:pos="1247"/>
          <w:tab w:val="clear" w:pos="1814"/>
          <w:tab w:val="clear" w:pos="2381"/>
          <w:tab w:val="clear" w:pos="2948"/>
          <w:tab w:val="clear" w:pos="3515"/>
          <w:tab w:val="left" w:pos="567"/>
        </w:tabs>
        <w:rPr>
          <w:lang w:val="es-ES"/>
        </w:rPr>
      </w:pPr>
      <w:r w:rsidRPr="00CD10A8">
        <w:rPr>
          <w:lang w:val="es-ES"/>
        </w:rPr>
        <w:t>3.</w:t>
      </w:r>
      <w:r w:rsidRPr="00CD10A8">
        <w:rPr>
          <w:lang w:val="es-ES"/>
        </w:rPr>
        <w:tab/>
      </w:r>
      <w:r w:rsidR="00E572F5" w:rsidRPr="00CD10A8">
        <w:rPr>
          <w:lang w:val="es-ES"/>
        </w:rPr>
        <w:t>Este proce</w:t>
      </w:r>
      <w:r w:rsidR="009E40D9">
        <w:rPr>
          <w:lang w:val="es-ES"/>
        </w:rPr>
        <w:t>s</w:t>
      </w:r>
      <w:r w:rsidR="00E572F5" w:rsidRPr="00CD10A8">
        <w:rPr>
          <w:lang w:val="es-ES"/>
        </w:rPr>
        <w:t xml:space="preserve">o se aplicará también a los candidatos </w:t>
      </w:r>
      <w:r w:rsidR="009E40D9">
        <w:rPr>
          <w:lang w:val="es-ES"/>
        </w:rPr>
        <w:t>para integrar</w:t>
      </w:r>
      <w:r w:rsidR="00E572F5" w:rsidRPr="00CD10A8">
        <w:rPr>
          <w:lang w:val="es-ES"/>
        </w:rPr>
        <w:t xml:space="preserve"> la Mesa de la Plataforma que sean designados durante el per</w:t>
      </w:r>
      <w:r w:rsidR="009D3183">
        <w:rPr>
          <w:lang w:val="es-ES"/>
        </w:rPr>
        <w:t>i</w:t>
      </w:r>
      <w:r w:rsidR="00E572F5" w:rsidRPr="00CD10A8">
        <w:rPr>
          <w:lang w:val="es-ES"/>
        </w:rPr>
        <w:t xml:space="preserve">odo de sesiones de la Plataforma en el que </w:t>
      </w:r>
      <w:r w:rsidR="00B65F66">
        <w:rPr>
          <w:lang w:val="es-ES"/>
        </w:rPr>
        <w:t xml:space="preserve">se deba </w:t>
      </w:r>
      <w:r w:rsidR="00E572F5" w:rsidRPr="00CD10A8">
        <w:rPr>
          <w:lang w:val="es-ES"/>
        </w:rPr>
        <w:t xml:space="preserve">realizar la elección pertinente. En tales casos, los candidatos habrán de completar el </w:t>
      </w:r>
      <w:r w:rsidR="00F0302C" w:rsidRPr="00CD10A8">
        <w:rPr>
          <w:lang w:val="es-ES"/>
        </w:rPr>
        <w:t>formulario,</w:t>
      </w:r>
      <w:r w:rsidR="00E572F5" w:rsidRPr="00CD10A8">
        <w:rPr>
          <w:lang w:val="es-ES"/>
        </w:rPr>
        <w:t xml:space="preserve"> que será examinado por el Comité antes de la elección.</w:t>
      </w:r>
    </w:p>
    <w:p w:rsidR="00E572F5" w:rsidRPr="00CD10A8" w:rsidRDefault="00E572F5" w:rsidP="002B0AAB">
      <w:pPr>
        <w:pStyle w:val="CH3"/>
        <w:rPr>
          <w:lang w:val="es-ES"/>
        </w:rPr>
      </w:pPr>
      <w:r w:rsidRPr="00CD10A8">
        <w:rPr>
          <w:lang w:val="es-ES"/>
        </w:rPr>
        <w:lastRenderedPageBreak/>
        <w:tab/>
      </w:r>
      <w:r w:rsidRPr="00CD10A8">
        <w:rPr>
          <w:lang w:val="es-ES"/>
        </w:rPr>
        <w:tab/>
        <w:t>Miembros de la Mesa de la Plataforma y del Grupo multidisciplinario de expertos: proceso de examen posterior a un nombramiento</w:t>
      </w:r>
      <w:r w:rsidR="00573A2C" w:rsidRPr="00CD10A8">
        <w:rPr>
          <w:lang w:val="es-ES"/>
        </w:rPr>
        <w:tab/>
      </w:r>
    </w:p>
    <w:p w:rsidR="00573A2C" w:rsidRPr="00CD10A8" w:rsidRDefault="00573A2C" w:rsidP="002B0AAB">
      <w:pPr>
        <w:pStyle w:val="CH2"/>
        <w:rPr>
          <w:lang w:val="es-ES"/>
        </w:rPr>
      </w:pPr>
      <w:r w:rsidRPr="00CD10A8">
        <w:rPr>
          <w:lang w:val="es-ES"/>
        </w:rPr>
        <w:tab/>
      </w:r>
      <w:r w:rsidR="00E572F5" w:rsidRPr="00CD10A8">
        <w:rPr>
          <w:lang w:val="es-ES"/>
        </w:rPr>
        <w:tab/>
      </w:r>
      <w:r w:rsidR="002824C0" w:rsidRPr="00CD10A8">
        <w:rPr>
          <w:lang w:val="es-ES"/>
        </w:rPr>
        <w:t>Artículo</w:t>
      </w:r>
      <w:r w:rsidRPr="00CD10A8">
        <w:rPr>
          <w:lang w:val="es-ES"/>
        </w:rPr>
        <w:t xml:space="preserve"> 4</w:t>
      </w:r>
    </w:p>
    <w:p w:rsidR="00573A2C" w:rsidRPr="00CD10A8" w:rsidRDefault="00573A2C" w:rsidP="002B0AAB">
      <w:pPr>
        <w:pStyle w:val="NormalNonumber"/>
        <w:tabs>
          <w:tab w:val="clear" w:pos="1247"/>
          <w:tab w:val="clear" w:pos="1814"/>
          <w:tab w:val="clear" w:pos="2381"/>
          <w:tab w:val="clear" w:pos="2948"/>
          <w:tab w:val="clear" w:pos="3515"/>
          <w:tab w:val="left" w:pos="567"/>
        </w:tabs>
        <w:rPr>
          <w:lang w:val="es-ES"/>
        </w:rPr>
      </w:pPr>
      <w:r w:rsidRPr="00CD10A8">
        <w:rPr>
          <w:lang w:val="es-ES"/>
        </w:rPr>
        <w:t>1.</w:t>
      </w:r>
      <w:r w:rsidRPr="00CD10A8">
        <w:rPr>
          <w:lang w:val="es-ES"/>
        </w:rPr>
        <w:tab/>
      </w:r>
      <w:r w:rsidR="00A706B4" w:rsidRPr="00CD10A8">
        <w:rPr>
          <w:lang w:val="es-ES"/>
        </w:rPr>
        <w:t xml:space="preserve">Cada año, todos los miembros de la Mesa de la </w:t>
      </w:r>
      <w:r w:rsidR="00DC158A" w:rsidRPr="00CD10A8">
        <w:rPr>
          <w:lang w:val="es-ES"/>
        </w:rPr>
        <w:t>Plat</w:t>
      </w:r>
      <w:r w:rsidR="00A706B4" w:rsidRPr="00CD10A8">
        <w:rPr>
          <w:lang w:val="es-ES"/>
        </w:rPr>
        <w:t>a</w:t>
      </w:r>
      <w:r w:rsidR="00DC158A" w:rsidRPr="00CD10A8">
        <w:rPr>
          <w:lang w:val="es-ES"/>
        </w:rPr>
        <w:t>form</w:t>
      </w:r>
      <w:r w:rsidR="00A706B4" w:rsidRPr="00CD10A8">
        <w:rPr>
          <w:lang w:val="es-ES"/>
        </w:rPr>
        <w:t xml:space="preserve">a y del Grupo multidisciplinario de expertos informarán a la secretaría </w:t>
      </w:r>
      <w:r w:rsidR="009E40D9">
        <w:rPr>
          <w:lang w:val="es-ES"/>
        </w:rPr>
        <w:t xml:space="preserve">de </w:t>
      </w:r>
      <w:r w:rsidR="00A706B4" w:rsidRPr="00CD10A8">
        <w:rPr>
          <w:lang w:val="es-ES"/>
        </w:rPr>
        <w:t>cualesquiera cambios en el formulario de declaración de conflicto de intereses que hayan presentado con anterioridad.</w:t>
      </w:r>
    </w:p>
    <w:p w:rsidR="00573A2C" w:rsidRPr="00CD10A8" w:rsidRDefault="00573A2C" w:rsidP="002B0AAB">
      <w:pPr>
        <w:pStyle w:val="NormalNonumber"/>
        <w:tabs>
          <w:tab w:val="clear" w:pos="1247"/>
          <w:tab w:val="clear" w:pos="1814"/>
          <w:tab w:val="clear" w:pos="2381"/>
          <w:tab w:val="clear" w:pos="2948"/>
          <w:tab w:val="clear" w:pos="3515"/>
          <w:tab w:val="left" w:pos="567"/>
        </w:tabs>
        <w:rPr>
          <w:lang w:val="es-ES"/>
        </w:rPr>
      </w:pPr>
      <w:r w:rsidRPr="00CD10A8">
        <w:rPr>
          <w:lang w:val="es-ES"/>
        </w:rPr>
        <w:t>2.</w:t>
      </w:r>
      <w:r w:rsidRPr="00CD10A8">
        <w:rPr>
          <w:lang w:val="es-ES"/>
        </w:rPr>
        <w:tab/>
      </w:r>
      <w:r w:rsidR="00A706B4" w:rsidRPr="00CD10A8">
        <w:rPr>
          <w:lang w:val="es-ES"/>
        </w:rPr>
        <w:t xml:space="preserve">El Comité sobre </w:t>
      </w:r>
      <w:r w:rsidR="00AD197C">
        <w:rPr>
          <w:lang w:val="es-ES"/>
        </w:rPr>
        <w:t>c</w:t>
      </w:r>
      <w:r w:rsidR="00A706B4" w:rsidRPr="00CD10A8">
        <w:rPr>
          <w:lang w:val="es-ES"/>
        </w:rPr>
        <w:t xml:space="preserve">onflicto de </w:t>
      </w:r>
      <w:r w:rsidR="00AD197C">
        <w:rPr>
          <w:lang w:val="es-ES"/>
        </w:rPr>
        <w:t>i</w:t>
      </w:r>
      <w:r w:rsidR="00A706B4" w:rsidRPr="00CD10A8">
        <w:rPr>
          <w:lang w:val="es-ES"/>
        </w:rPr>
        <w:t>ntereses examinará l</w:t>
      </w:r>
      <w:r w:rsidR="009E40D9">
        <w:rPr>
          <w:lang w:val="es-ES"/>
        </w:rPr>
        <w:t>a información</w:t>
      </w:r>
      <w:r w:rsidR="00A706B4" w:rsidRPr="00CD10A8">
        <w:rPr>
          <w:lang w:val="es-ES"/>
        </w:rPr>
        <w:t xml:space="preserve"> actualizad</w:t>
      </w:r>
      <w:r w:rsidR="009E40D9">
        <w:rPr>
          <w:lang w:val="es-ES"/>
        </w:rPr>
        <w:t>a</w:t>
      </w:r>
      <w:r w:rsidR="00A706B4" w:rsidRPr="00CD10A8">
        <w:rPr>
          <w:lang w:val="es-ES"/>
        </w:rPr>
        <w:t xml:space="preserve"> </w:t>
      </w:r>
      <w:r w:rsidR="009E40D9">
        <w:rPr>
          <w:lang w:val="es-ES"/>
        </w:rPr>
        <w:t>y</w:t>
      </w:r>
      <w:r w:rsidR="00A706B4" w:rsidRPr="00CD10A8">
        <w:rPr>
          <w:lang w:val="es-ES"/>
        </w:rPr>
        <w:t xml:space="preserve"> determinar</w:t>
      </w:r>
      <w:r w:rsidR="009E40D9">
        <w:rPr>
          <w:lang w:val="es-ES"/>
        </w:rPr>
        <w:t>á</w:t>
      </w:r>
      <w:r w:rsidR="00A706B4" w:rsidRPr="00CD10A8">
        <w:rPr>
          <w:lang w:val="es-ES"/>
        </w:rPr>
        <w:t xml:space="preserve"> si en el caso de un miembro de la </w:t>
      </w:r>
      <w:r w:rsidR="00944EA7" w:rsidRPr="00CD10A8">
        <w:rPr>
          <w:lang w:val="es-ES"/>
        </w:rPr>
        <w:t>Plat</w:t>
      </w:r>
      <w:r w:rsidR="00A706B4" w:rsidRPr="00CD10A8">
        <w:rPr>
          <w:lang w:val="es-ES"/>
        </w:rPr>
        <w:t>a</w:t>
      </w:r>
      <w:r w:rsidR="00944EA7" w:rsidRPr="00CD10A8">
        <w:rPr>
          <w:lang w:val="es-ES"/>
        </w:rPr>
        <w:t>form</w:t>
      </w:r>
      <w:r w:rsidR="00A706B4" w:rsidRPr="00CD10A8">
        <w:rPr>
          <w:lang w:val="es-ES"/>
        </w:rPr>
        <w:t>a</w:t>
      </w:r>
      <w:r w:rsidRPr="00CD10A8">
        <w:rPr>
          <w:lang w:val="es-ES"/>
        </w:rPr>
        <w:t xml:space="preserve"> </w:t>
      </w:r>
      <w:r w:rsidR="00185E54">
        <w:rPr>
          <w:lang w:val="es-ES"/>
        </w:rPr>
        <w:t xml:space="preserve">en particular </w:t>
      </w:r>
      <w:r w:rsidR="00A706B4" w:rsidRPr="00CD10A8">
        <w:rPr>
          <w:lang w:val="es-ES"/>
        </w:rPr>
        <w:t>existe un conflicto de intereses que no se puede resolver y decidir</w:t>
      </w:r>
      <w:r w:rsidR="00734EF9">
        <w:rPr>
          <w:lang w:val="es-ES"/>
        </w:rPr>
        <w:t>á</w:t>
      </w:r>
      <w:r w:rsidR="00A706B4" w:rsidRPr="00CD10A8">
        <w:rPr>
          <w:lang w:val="es-ES"/>
        </w:rPr>
        <w:t xml:space="preserve"> las medidas que se han de adoptar de conformidad con la política sobre conflicto</w:t>
      </w:r>
      <w:r w:rsidR="00185E54">
        <w:rPr>
          <w:lang w:val="es-ES"/>
        </w:rPr>
        <w:t xml:space="preserve"> </w:t>
      </w:r>
      <w:r w:rsidR="00A706B4" w:rsidRPr="00CD10A8">
        <w:rPr>
          <w:lang w:val="es-ES"/>
        </w:rPr>
        <w:t>de intereses</w:t>
      </w:r>
      <w:r w:rsidRPr="00CD10A8">
        <w:rPr>
          <w:lang w:val="es-ES"/>
        </w:rPr>
        <w:t xml:space="preserve">. </w:t>
      </w:r>
      <w:r w:rsidR="00A706B4" w:rsidRPr="00CD10A8">
        <w:rPr>
          <w:lang w:val="es-ES"/>
        </w:rPr>
        <w:t>El Comité podrá recabar más información o asesoramiento en caso de que lo considere pertinente.</w:t>
      </w:r>
    </w:p>
    <w:p w:rsidR="00573A2C" w:rsidRPr="00CD10A8" w:rsidRDefault="00A706B4" w:rsidP="002B0AAB">
      <w:pPr>
        <w:pStyle w:val="NormalNonumber"/>
        <w:rPr>
          <w:b/>
          <w:lang w:val="es-ES"/>
        </w:rPr>
      </w:pPr>
      <w:r w:rsidRPr="00CD10A8">
        <w:rPr>
          <w:b/>
          <w:iCs/>
          <w:lang w:val="es-ES"/>
        </w:rPr>
        <w:t>Autores principales coordinadores, autores principales</w:t>
      </w:r>
      <w:r w:rsidR="00734EF9">
        <w:rPr>
          <w:b/>
          <w:iCs/>
          <w:lang w:val="es-ES"/>
        </w:rPr>
        <w:t>,</w:t>
      </w:r>
      <w:r w:rsidRPr="00CD10A8">
        <w:rPr>
          <w:b/>
          <w:iCs/>
          <w:lang w:val="es-ES"/>
        </w:rPr>
        <w:t xml:space="preserve"> editores</w:t>
      </w:r>
      <w:r w:rsidR="00421A64">
        <w:rPr>
          <w:b/>
          <w:iCs/>
          <w:lang w:val="es-ES"/>
        </w:rPr>
        <w:noBreakHyphen/>
      </w:r>
      <w:r w:rsidRPr="00CD10A8">
        <w:rPr>
          <w:b/>
          <w:iCs/>
          <w:lang w:val="es-ES"/>
        </w:rPr>
        <w:t xml:space="preserve">revisores y </w:t>
      </w:r>
      <w:r w:rsidR="00F0302C" w:rsidRPr="00CD10A8">
        <w:rPr>
          <w:b/>
          <w:iCs/>
          <w:lang w:val="es-ES"/>
        </w:rPr>
        <w:t>dependencias</w:t>
      </w:r>
      <w:r w:rsidRPr="00CD10A8">
        <w:rPr>
          <w:b/>
          <w:iCs/>
          <w:lang w:val="es-ES"/>
        </w:rPr>
        <w:t xml:space="preserve"> de apoyo técnico: proceso de examen previo a un nombramiento</w:t>
      </w:r>
    </w:p>
    <w:p w:rsidR="00573A2C" w:rsidRPr="00CD10A8" w:rsidRDefault="00573A2C" w:rsidP="002B0AAB">
      <w:pPr>
        <w:pStyle w:val="CH2"/>
        <w:rPr>
          <w:lang w:val="es-ES"/>
        </w:rPr>
      </w:pPr>
      <w:r w:rsidRPr="00CD10A8">
        <w:rPr>
          <w:lang w:val="es-ES"/>
        </w:rPr>
        <w:tab/>
      </w:r>
      <w:r w:rsidRPr="00CD10A8">
        <w:rPr>
          <w:lang w:val="es-ES"/>
        </w:rPr>
        <w:tab/>
      </w:r>
      <w:r w:rsidR="002824C0" w:rsidRPr="00CD10A8">
        <w:rPr>
          <w:lang w:val="es-ES"/>
        </w:rPr>
        <w:t>Artículo</w:t>
      </w:r>
      <w:r w:rsidRPr="00CD10A8">
        <w:rPr>
          <w:lang w:val="es-ES"/>
        </w:rPr>
        <w:t xml:space="preserve"> 5</w:t>
      </w:r>
    </w:p>
    <w:p w:rsidR="00573A2C" w:rsidRPr="00CD10A8" w:rsidRDefault="00A706B4" w:rsidP="002B0AAB">
      <w:pPr>
        <w:pStyle w:val="NormalNonumber"/>
        <w:rPr>
          <w:lang w:val="es-ES"/>
        </w:rPr>
      </w:pPr>
      <w:r w:rsidRPr="00CD10A8">
        <w:rPr>
          <w:lang w:val="es-ES"/>
        </w:rPr>
        <w:t xml:space="preserve">Antes de designar </w:t>
      </w:r>
      <w:r w:rsidR="00734EF9">
        <w:rPr>
          <w:lang w:val="es-ES"/>
        </w:rPr>
        <w:t xml:space="preserve">a un </w:t>
      </w:r>
      <w:r w:rsidRPr="00CD10A8">
        <w:rPr>
          <w:lang w:val="es-ES"/>
        </w:rPr>
        <w:t>autor principal coordinador, autor principal o editor</w:t>
      </w:r>
      <w:r w:rsidR="00421A64">
        <w:rPr>
          <w:lang w:val="es-ES"/>
        </w:rPr>
        <w:noBreakHyphen/>
      </w:r>
      <w:r w:rsidRPr="00CD10A8">
        <w:rPr>
          <w:lang w:val="es-ES"/>
        </w:rPr>
        <w:t xml:space="preserve">revisor, la secretaría pedirá al candidato que </w:t>
      </w:r>
      <w:r w:rsidR="00734EF9">
        <w:rPr>
          <w:lang w:val="es-ES"/>
        </w:rPr>
        <w:t>rellen</w:t>
      </w:r>
      <w:r w:rsidRPr="00CD10A8">
        <w:rPr>
          <w:lang w:val="es-ES"/>
        </w:rPr>
        <w:t>e un formulario de declaración de conflicto de intereses para presentarlo a la secretaría</w:t>
      </w:r>
      <w:r w:rsidR="00573A2C" w:rsidRPr="00CD10A8">
        <w:rPr>
          <w:lang w:val="es-ES"/>
        </w:rPr>
        <w:t xml:space="preserve">. </w:t>
      </w:r>
      <w:r w:rsidRPr="00CD10A8">
        <w:rPr>
          <w:lang w:val="es-ES"/>
        </w:rPr>
        <w:t xml:space="preserve">Con el apoyo de la secretaría, el Comité sobre </w:t>
      </w:r>
      <w:r w:rsidR="00AD197C">
        <w:rPr>
          <w:lang w:val="es-ES"/>
        </w:rPr>
        <w:t>c</w:t>
      </w:r>
      <w:r w:rsidRPr="00CD10A8">
        <w:rPr>
          <w:lang w:val="es-ES"/>
        </w:rPr>
        <w:t xml:space="preserve">onflicto de </w:t>
      </w:r>
      <w:r w:rsidR="00AD197C">
        <w:rPr>
          <w:lang w:val="es-ES"/>
        </w:rPr>
        <w:t>i</w:t>
      </w:r>
      <w:r w:rsidRPr="00CD10A8">
        <w:rPr>
          <w:lang w:val="es-ES"/>
        </w:rPr>
        <w:t xml:space="preserve">ntereses </w:t>
      </w:r>
      <w:r w:rsidR="008C6FCE" w:rsidRPr="00CD10A8">
        <w:rPr>
          <w:lang w:val="es-ES"/>
        </w:rPr>
        <w:t xml:space="preserve">evaluará el formulario para determinar si esa persona </w:t>
      </w:r>
      <w:r w:rsidR="00734EF9">
        <w:rPr>
          <w:lang w:val="es-ES"/>
        </w:rPr>
        <w:t xml:space="preserve">puede </w:t>
      </w:r>
      <w:r w:rsidR="00185E54">
        <w:rPr>
          <w:lang w:val="es-ES"/>
        </w:rPr>
        <w:t xml:space="preserve">llegar a </w:t>
      </w:r>
      <w:r w:rsidR="00734EF9">
        <w:rPr>
          <w:lang w:val="es-ES"/>
        </w:rPr>
        <w:t>tener</w:t>
      </w:r>
      <w:r w:rsidR="008C6FCE" w:rsidRPr="00CD10A8">
        <w:rPr>
          <w:lang w:val="es-ES"/>
        </w:rPr>
        <w:t xml:space="preserve"> un conflicto de intereses que no se puede resolver. </w:t>
      </w:r>
    </w:p>
    <w:p w:rsidR="00573A2C" w:rsidRPr="00CD10A8" w:rsidRDefault="00573A2C" w:rsidP="002B0AAB">
      <w:pPr>
        <w:pStyle w:val="CH2"/>
        <w:rPr>
          <w:sz w:val="20"/>
          <w:lang w:val="es-ES"/>
        </w:rPr>
      </w:pPr>
      <w:r w:rsidRPr="00CD10A8">
        <w:rPr>
          <w:lang w:val="es-ES"/>
        </w:rPr>
        <w:tab/>
      </w:r>
      <w:r w:rsidRPr="00CD10A8">
        <w:rPr>
          <w:lang w:val="es-ES"/>
        </w:rPr>
        <w:tab/>
      </w:r>
      <w:r w:rsidR="002824C0" w:rsidRPr="00CD10A8">
        <w:rPr>
          <w:lang w:val="es-ES"/>
        </w:rPr>
        <w:t>Artículo</w:t>
      </w:r>
      <w:r w:rsidRPr="00CD10A8">
        <w:rPr>
          <w:lang w:val="es-ES"/>
        </w:rPr>
        <w:t xml:space="preserve"> 6</w:t>
      </w:r>
    </w:p>
    <w:p w:rsidR="00573A2C" w:rsidRPr="00CD10A8" w:rsidRDefault="008C6FCE" w:rsidP="002B0AAB">
      <w:pPr>
        <w:pStyle w:val="NormalNonumber"/>
        <w:rPr>
          <w:lang w:val="es-ES"/>
        </w:rPr>
      </w:pPr>
      <w:r w:rsidRPr="00CD10A8">
        <w:rPr>
          <w:lang w:val="es-ES"/>
        </w:rPr>
        <w:t xml:space="preserve">En circunstancias </w:t>
      </w:r>
      <w:r w:rsidR="00573A2C" w:rsidRPr="00CD10A8">
        <w:rPr>
          <w:lang w:val="es-ES"/>
        </w:rPr>
        <w:t>excep</w:t>
      </w:r>
      <w:r w:rsidRPr="00CD10A8">
        <w:rPr>
          <w:lang w:val="es-ES"/>
        </w:rPr>
        <w:t>c</w:t>
      </w:r>
      <w:r w:rsidR="00573A2C" w:rsidRPr="00CD10A8">
        <w:rPr>
          <w:lang w:val="es-ES"/>
        </w:rPr>
        <w:t>ional</w:t>
      </w:r>
      <w:r w:rsidRPr="00CD10A8">
        <w:rPr>
          <w:lang w:val="es-ES"/>
        </w:rPr>
        <w:t>es, se podría tolerar un conflicto de intereses que afecte a un autor de la Plataforma y que no sea posible resolver siempre y cuando se considere que esa persona hace una</w:t>
      </w:r>
      <w:r w:rsidR="00FB12E9">
        <w:rPr>
          <w:lang w:val="es-ES"/>
        </w:rPr>
        <w:t xml:space="preserve"> </w:t>
      </w:r>
      <w:r w:rsidRPr="00CD10A8">
        <w:rPr>
          <w:lang w:val="es-ES"/>
        </w:rPr>
        <w:t>contribución única al producto de la Plataforma y se haya comprobado que el conflicto se puede gestionar de manera que no afecte negativamente el producto de la Plataforma de que se trate</w:t>
      </w:r>
      <w:r w:rsidR="00573A2C" w:rsidRPr="00CD10A8">
        <w:rPr>
          <w:lang w:val="es-ES"/>
        </w:rPr>
        <w:t xml:space="preserve">. </w:t>
      </w:r>
      <w:r w:rsidRPr="00CD10A8">
        <w:rPr>
          <w:lang w:val="es-ES"/>
        </w:rPr>
        <w:t>En tales casos</w:t>
      </w:r>
      <w:r w:rsidR="00573A2C" w:rsidRPr="00CD10A8">
        <w:rPr>
          <w:lang w:val="es-ES"/>
        </w:rPr>
        <w:t xml:space="preserve">, </w:t>
      </w:r>
      <w:r w:rsidRPr="00CD10A8">
        <w:rPr>
          <w:lang w:val="es-ES"/>
        </w:rPr>
        <w:t xml:space="preserve">el Comité sobre </w:t>
      </w:r>
      <w:r w:rsidR="00AD197C">
        <w:rPr>
          <w:lang w:val="es-ES"/>
        </w:rPr>
        <w:t>c</w:t>
      </w:r>
      <w:r w:rsidRPr="00CD10A8">
        <w:rPr>
          <w:lang w:val="es-ES"/>
        </w:rPr>
        <w:t xml:space="preserve">onflicto de </w:t>
      </w:r>
      <w:r w:rsidR="00AD197C">
        <w:rPr>
          <w:lang w:val="es-ES"/>
        </w:rPr>
        <w:t>i</w:t>
      </w:r>
      <w:r w:rsidRPr="00CD10A8">
        <w:rPr>
          <w:lang w:val="es-ES"/>
        </w:rPr>
        <w:t>ntereses hará una declaración pública exponiendo el conflicto de intereses y las razones por las cuales se determinó que el interesado puede seguir contribuyendo a la labor de la Plataforma a pesa</w:t>
      </w:r>
      <w:r w:rsidR="00734EF9">
        <w:rPr>
          <w:lang w:val="es-ES"/>
        </w:rPr>
        <w:t>r</w:t>
      </w:r>
      <w:r w:rsidRPr="00CD10A8">
        <w:rPr>
          <w:lang w:val="es-ES"/>
        </w:rPr>
        <w:t xml:space="preserve"> de ese conflicto</w:t>
      </w:r>
      <w:r w:rsidR="00573A2C" w:rsidRPr="00CD10A8">
        <w:rPr>
          <w:lang w:val="es-ES"/>
        </w:rPr>
        <w:t>.</w:t>
      </w:r>
    </w:p>
    <w:p w:rsidR="00573A2C" w:rsidRPr="00CD10A8" w:rsidRDefault="00573A2C" w:rsidP="002B0AAB">
      <w:pPr>
        <w:pStyle w:val="CH2"/>
        <w:rPr>
          <w:lang w:val="es-ES"/>
        </w:rPr>
      </w:pPr>
      <w:r w:rsidRPr="00CD10A8">
        <w:rPr>
          <w:lang w:val="es-ES"/>
        </w:rPr>
        <w:tab/>
      </w:r>
      <w:r w:rsidRPr="00CD10A8">
        <w:rPr>
          <w:lang w:val="es-ES"/>
        </w:rPr>
        <w:tab/>
      </w:r>
      <w:r w:rsidR="002824C0" w:rsidRPr="00CD10A8">
        <w:rPr>
          <w:lang w:val="es-ES"/>
        </w:rPr>
        <w:t>Artículo</w:t>
      </w:r>
      <w:r w:rsidRPr="00CD10A8">
        <w:rPr>
          <w:lang w:val="es-ES"/>
        </w:rPr>
        <w:t xml:space="preserve"> 7</w:t>
      </w:r>
    </w:p>
    <w:p w:rsidR="00573A2C" w:rsidRPr="00CD10A8" w:rsidRDefault="00F0302C" w:rsidP="002B0AAB">
      <w:pPr>
        <w:pStyle w:val="NormalNonumber"/>
        <w:rPr>
          <w:lang w:val="es-ES"/>
        </w:rPr>
      </w:pPr>
      <w:r w:rsidRPr="00CD10A8">
        <w:rPr>
          <w:lang w:val="es-ES"/>
        </w:rPr>
        <w:t xml:space="preserve">Los candidatos a puestos del </w:t>
      </w:r>
      <w:r w:rsidR="00F4451E" w:rsidRPr="00CD10A8">
        <w:rPr>
          <w:lang w:val="es-ES"/>
        </w:rPr>
        <w:t>C</w:t>
      </w:r>
      <w:r w:rsidRPr="00CD10A8">
        <w:rPr>
          <w:lang w:val="es-ES"/>
        </w:rPr>
        <w:t xml:space="preserve">uadro </w:t>
      </w:r>
      <w:r w:rsidR="00F4451E" w:rsidRPr="00CD10A8">
        <w:rPr>
          <w:lang w:val="es-ES"/>
        </w:rPr>
        <w:t>O</w:t>
      </w:r>
      <w:r w:rsidRPr="00CD10A8">
        <w:rPr>
          <w:lang w:val="es-ES"/>
        </w:rPr>
        <w:t>rgánico en cualquiera de las dependencias de apoyo técnico establecida</w:t>
      </w:r>
      <w:r w:rsidR="00704E74">
        <w:rPr>
          <w:lang w:val="es-ES"/>
        </w:rPr>
        <w:t>s por la Plataforma</w:t>
      </w:r>
      <w:r w:rsidRPr="00CD10A8">
        <w:rPr>
          <w:lang w:val="es-ES"/>
        </w:rPr>
        <w:t xml:space="preserve"> en una organización que no pertenezca al sistema de las </w:t>
      </w:r>
      <w:r w:rsidR="00421A64">
        <w:rPr>
          <w:lang w:val="es-ES"/>
        </w:rPr>
        <w:t>Naciones Unidas</w:t>
      </w:r>
      <w:r w:rsidRPr="00CD10A8">
        <w:rPr>
          <w:lang w:val="es-ES"/>
        </w:rPr>
        <w:t xml:space="preserve"> </w:t>
      </w:r>
      <w:r w:rsidR="00CD10A8" w:rsidRPr="00CD10A8">
        <w:rPr>
          <w:lang w:val="es-ES"/>
        </w:rPr>
        <w:t>deberán</w:t>
      </w:r>
      <w:r w:rsidRPr="00CD10A8">
        <w:rPr>
          <w:lang w:val="es-ES"/>
        </w:rPr>
        <w:t xml:space="preserve"> presentar a la secretaría para que esta lo evalúe, con antelación al nombramiento, un formulario de declaración de conflicto de intereses.</w:t>
      </w:r>
      <w:r w:rsidR="00573A2C" w:rsidRPr="00CD10A8">
        <w:rPr>
          <w:lang w:val="es-ES"/>
        </w:rPr>
        <w:t xml:space="preserve"> </w:t>
      </w:r>
    </w:p>
    <w:p w:rsidR="00F0302C" w:rsidRPr="00CD10A8" w:rsidRDefault="00F0302C" w:rsidP="002B0AAB">
      <w:pPr>
        <w:pStyle w:val="NormalNonumber"/>
        <w:rPr>
          <w:b/>
          <w:lang w:val="es-ES"/>
        </w:rPr>
      </w:pPr>
      <w:r w:rsidRPr="00CD10A8">
        <w:rPr>
          <w:b/>
          <w:iCs/>
          <w:lang w:val="es-ES"/>
        </w:rPr>
        <w:t>Autores principales coordinadores, autores principales</w:t>
      </w:r>
      <w:r w:rsidR="00734EF9">
        <w:rPr>
          <w:b/>
          <w:iCs/>
          <w:lang w:val="es-ES"/>
        </w:rPr>
        <w:t>,</w:t>
      </w:r>
      <w:r w:rsidRPr="00CD10A8">
        <w:rPr>
          <w:b/>
          <w:iCs/>
          <w:lang w:val="es-ES"/>
        </w:rPr>
        <w:t xml:space="preserve"> editores</w:t>
      </w:r>
      <w:r w:rsidR="00421A64">
        <w:rPr>
          <w:b/>
          <w:iCs/>
          <w:lang w:val="es-ES"/>
        </w:rPr>
        <w:noBreakHyphen/>
      </w:r>
      <w:r w:rsidRPr="00CD10A8">
        <w:rPr>
          <w:b/>
          <w:iCs/>
          <w:lang w:val="es-ES"/>
        </w:rPr>
        <w:t>revisores y dependencias de apoyo técnico: proceso de examen posterior a un nombramiento</w:t>
      </w:r>
    </w:p>
    <w:p w:rsidR="00573A2C" w:rsidRPr="00CD10A8" w:rsidRDefault="00573A2C" w:rsidP="002B0AAB">
      <w:pPr>
        <w:pStyle w:val="CH2"/>
        <w:rPr>
          <w:lang w:val="es-ES"/>
        </w:rPr>
      </w:pPr>
      <w:r w:rsidRPr="00CD10A8">
        <w:rPr>
          <w:lang w:val="es-ES"/>
        </w:rPr>
        <w:tab/>
      </w:r>
      <w:r w:rsidRPr="00CD10A8">
        <w:rPr>
          <w:lang w:val="es-ES"/>
        </w:rPr>
        <w:tab/>
      </w:r>
      <w:r w:rsidR="002824C0" w:rsidRPr="00CD10A8">
        <w:rPr>
          <w:lang w:val="es-ES"/>
        </w:rPr>
        <w:t>Artículo</w:t>
      </w:r>
      <w:r w:rsidRPr="00CD10A8">
        <w:rPr>
          <w:lang w:val="es-ES"/>
        </w:rPr>
        <w:t xml:space="preserve"> 8</w:t>
      </w:r>
    </w:p>
    <w:p w:rsidR="00573A2C" w:rsidRPr="00CD10A8" w:rsidRDefault="00F0302C" w:rsidP="002B0AAB">
      <w:pPr>
        <w:pStyle w:val="NormalNonumber"/>
        <w:rPr>
          <w:lang w:val="es-ES"/>
        </w:rPr>
      </w:pPr>
      <w:r w:rsidRPr="00CD10A8">
        <w:rPr>
          <w:lang w:val="es-ES"/>
        </w:rPr>
        <w:t>Cada año, todos los</w:t>
      </w:r>
      <w:r w:rsidRPr="00CD10A8">
        <w:rPr>
          <w:b/>
          <w:iCs/>
          <w:lang w:val="es-ES"/>
        </w:rPr>
        <w:t xml:space="preserve"> </w:t>
      </w:r>
      <w:r w:rsidRPr="00AD197C">
        <w:rPr>
          <w:iCs/>
          <w:lang w:val="es-ES"/>
        </w:rPr>
        <w:t>a</w:t>
      </w:r>
      <w:r w:rsidRPr="00CD10A8">
        <w:rPr>
          <w:iCs/>
          <w:lang w:val="es-ES"/>
        </w:rPr>
        <w:t>utores principales coordinadores, autores principales y editores</w:t>
      </w:r>
      <w:r w:rsidR="00421A64">
        <w:rPr>
          <w:iCs/>
          <w:lang w:val="es-ES"/>
        </w:rPr>
        <w:noBreakHyphen/>
      </w:r>
      <w:r w:rsidRPr="00CD10A8">
        <w:rPr>
          <w:iCs/>
          <w:lang w:val="es-ES"/>
        </w:rPr>
        <w:t>revisores</w:t>
      </w:r>
      <w:r w:rsidRPr="00CD10A8">
        <w:rPr>
          <w:lang w:val="es-ES"/>
        </w:rPr>
        <w:t xml:space="preserve"> informarán a la secretaría </w:t>
      </w:r>
      <w:r w:rsidR="00734EF9">
        <w:rPr>
          <w:lang w:val="es-ES"/>
        </w:rPr>
        <w:t xml:space="preserve">de </w:t>
      </w:r>
      <w:r w:rsidRPr="00CD10A8">
        <w:rPr>
          <w:lang w:val="es-ES"/>
        </w:rPr>
        <w:t xml:space="preserve">cualquier cambio en la información pertinente en el momento en que ocurra. Los funcionarios del </w:t>
      </w:r>
      <w:r w:rsidR="00F4451E" w:rsidRPr="00CD10A8">
        <w:rPr>
          <w:lang w:val="es-ES"/>
        </w:rPr>
        <w:t>C</w:t>
      </w:r>
      <w:r w:rsidRPr="00CD10A8">
        <w:rPr>
          <w:lang w:val="es-ES"/>
        </w:rPr>
        <w:t xml:space="preserve">uadro </w:t>
      </w:r>
      <w:r w:rsidR="00F4451E" w:rsidRPr="00CD10A8">
        <w:rPr>
          <w:lang w:val="es-ES"/>
        </w:rPr>
        <w:t>O</w:t>
      </w:r>
      <w:r w:rsidRPr="00CD10A8">
        <w:rPr>
          <w:lang w:val="es-ES"/>
        </w:rPr>
        <w:t xml:space="preserve">rgánico de una dependencia de apoyo técnico establecida en una organización que no pertenezca al sistema de las </w:t>
      </w:r>
      <w:r w:rsidR="00421A64">
        <w:rPr>
          <w:lang w:val="es-ES"/>
        </w:rPr>
        <w:t>Naciones Unidas</w:t>
      </w:r>
      <w:r w:rsidRPr="00CD10A8">
        <w:rPr>
          <w:lang w:val="es-ES"/>
        </w:rPr>
        <w:t xml:space="preserve"> informarán a la secretaría </w:t>
      </w:r>
      <w:r w:rsidR="00734EF9">
        <w:rPr>
          <w:lang w:val="es-ES"/>
        </w:rPr>
        <w:t xml:space="preserve">de </w:t>
      </w:r>
      <w:r w:rsidRPr="00CD10A8">
        <w:rPr>
          <w:lang w:val="es-ES"/>
        </w:rPr>
        <w:t>cualquier cambio en la información pertinente en el momento en que ocurra</w:t>
      </w:r>
      <w:r w:rsidR="00573A2C" w:rsidRPr="00CD10A8">
        <w:rPr>
          <w:lang w:val="es-ES"/>
        </w:rPr>
        <w:t xml:space="preserve">. </w:t>
      </w:r>
      <w:r w:rsidRPr="00CD10A8">
        <w:rPr>
          <w:lang w:val="es-ES"/>
        </w:rPr>
        <w:t xml:space="preserve">Con el apoyo de la secretaría, el Comité sobre </w:t>
      </w:r>
      <w:r w:rsidR="00734EF9">
        <w:rPr>
          <w:lang w:val="es-ES"/>
        </w:rPr>
        <w:t>c</w:t>
      </w:r>
      <w:r w:rsidRPr="00CD10A8">
        <w:rPr>
          <w:lang w:val="es-ES"/>
        </w:rPr>
        <w:t xml:space="preserve">onflicto de </w:t>
      </w:r>
      <w:r w:rsidR="00734EF9">
        <w:rPr>
          <w:lang w:val="es-ES"/>
        </w:rPr>
        <w:t>i</w:t>
      </w:r>
      <w:r w:rsidRPr="00CD10A8">
        <w:rPr>
          <w:lang w:val="es-ES"/>
        </w:rPr>
        <w:t xml:space="preserve">ntereses evaluará </w:t>
      </w:r>
      <w:r w:rsidR="0056609D" w:rsidRPr="00CD10A8">
        <w:rPr>
          <w:lang w:val="es-ES"/>
        </w:rPr>
        <w:t>la información revisada de conformidad con el proce</w:t>
      </w:r>
      <w:r w:rsidR="00734EF9">
        <w:rPr>
          <w:lang w:val="es-ES"/>
        </w:rPr>
        <w:t>dimiento</w:t>
      </w:r>
      <w:r w:rsidR="0056609D" w:rsidRPr="00CD10A8">
        <w:rPr>
          <w:lang w:val="es-ES"/>
        </w:rPr>
        <w:t xml:space="preserve"> para examinar </w:t>
      </w:r>
      <w:r w:rsidR="00734EF9">
        <w:rPr>
          <w:lang w:val="es-ES"/>
        </w:rPr>
        <w:t>las cuestiones rela</w:t>
      </w:r>
      <w:r w:rsidR="00185E54">
        <w:rPr>
          <w:lang w:val="es-ES"/>
        </w:rPr>
        <w:t xml:space="preserve">cionadas con </w:t>
      </w:r>
      <w:r w:rsidR="0056609D" w:rsidRPr="00CD10A8">
        <w:rPr>
          <w:lang w:val="es-ES"/>
        </w:rPr>
        <w:t>conflictos de intereses con antelación a un nombramiento</w:t>
      </w:r>
      <w:r w:rsidR="00573A2C" w:rsidRPr="00CD10A8">
        <w:rPr>
          <w:lang w:val="es-ES"/>
        </w:rPr>
        <w:t>.</w:t>
      </w:r>
    </w:p>
    <w:p w:rsidR="00573A2C" w:rsidRPr="00CD10A8" w:rsidRDefault="0056609D" w:rsidP="002B0AAB">
      <w:pPr>
        <w:pStyle w:val="NormalNonumber"/>
        <w:rPr>
          <w:b/>
          <w:lang w:val="es-ES"/>
        </w:rPr>
      </w:pPr>
      <w:r w:rsidRPr="00CD10A8">
        <w:rPr>
          <w:b/>
          <w:lang w:val="es-ES"/>
        </w:rPr>
        <w:t>Principios para examinar las cuestiones relacionadas con conflictos de intereses</w:t>
      </w:r>
    </w:p>
    <w:p w:rsidR="00573A2C" w:rsidRPr="00CD10A8" w:rsidRDefault="00573A2C" w:rsidP="002B0AAB">
      <w:pPr>
        <w:pStyle w:val="CH2"/>
        <w:rPr>
          <w:lang w:val="es-ES"/>
        </w:rPr>
      </w:pPr>
      <w:r w:rsidRPr="00CD10A8">
        <w:rPr>
          <w:lang w:val="es-ES"/>
        </w:rPr>
        <w:tab/>
      </w:r>
      <w:r w:rsidRPr="00CD10A8">
        <w:rPr>
          <w:lang w:val="es-ES"/>
        </w:rPr>
        <w:tab/>
      </w:r>
      <w:r w:rsidR="002824C0" w:rsidRPr="00CD10A8">
        <w:rPr>
          <w:lang w:val="es-ES"/>
        </w:rPr>
        <w:t>Artículo</w:t>
      </w:r>
      <w:r w:rsidRPr="00CD10A8">
        <w:rPr>
          <w:lang w:val="es-ES"/>
        </w:rPr>
        <w:t xml:space="preserve"> 9</w:t>
      </w:r>
    </w:p>
    <w:p w:rsidR="00573A2C" w:rsidRPr="00CD10A8" w:rsidRDefault="00573A2C" w:rsidP="002B0AAB">
      <w:pPr>
        <w:pStyle w:val="NormalNonumber"/>
        <w:tabs>
          <w:tab w:val="clear" w:pos="1247"/>
          <w:tab w:val="clear" w:pos="1814"/>
          <w:tab w:val="clear" w:pos="2381"/>
          <w:tab w:val="clear" w:pos="2948"/>
          <w:tab w:val="clear" w:pos="3515"/>
          <w:tab w:val="left" w:pos="567"/>
        </w:tabs>
        <w:rPr>
          <w:lang w:val="es-ES"/>
        </w:rPr>
      </w:pPr>
      <w:r w:rsidRPr="00CD10A8">
        <w:rPr>
          <w:lang w:val="es-ES"/>
        </w:rPr>
        <w:t>1.</w:t>
      </w:r>
      <w:r w:rsidRPr="00CD10A8">
        <w:rPr>
          <w:lang w:val="es-ES"/>
        </w:rPr>
        <w:tab/>
      </w:r>
      <w:r w:rsidR="005828F7" w:rsidRPr="00CD10A8">
        <w:rPr>
          <w:lang w:val="es-ES"/>
        </w:rPr>
        <w:t xml:space="preserve">Todos los órganos que participen </w:t>
      </w:r>
      <w:r w:rsidR="00AD197C">
        <w:rPr>
          <w:lang w:val="es-ES"/>
        </w:rPr>
        <w:t xml:space="preserve">en </w:t>
      </w:r>
      <w:r w:rsidR="001F76B9">
        <w:rPr>
          <w:lang w:val="es-ES"/>
        </w:rPr>
        <w:t xml:space="preserve">la tarea de </w:t>
      </w:r>
      <w:r w:rsidR="005828F7" w:rsidRPr="00CD10A8">
        <w:rPr>
          <w:lang w:val="es-ES"/>
        </w:rPr>
        <w:t>asesor</w:t>
      </w:r>
      <w:r w:rsidR="001F76B9">
        <w:rPr>
          <w:lang w:val="es-ES"/>
        </w:rPr>
        <w:t>ar</w:t>
      </w:r>
      <w:r w:rsidR="005828F7" w:rsidRPr="00CD10A8">
        <w:rPr>
          <w:lang w:val="es-ES"/>
        </w:rPr>
        <w:t xml:space="preserve"> y </w:t>
      </w:r>
      <w:r w:rsidR="001F76B9">
        <w:rPr>
          <w:lang w:val="es-ES"/>
        </w:rPr>
        <w:t>adoptar</w:t>
      </w:r>
      <w:r w:rsidR="005828F7" w:rsidRPr="00CD10A8">
        <w:rPr>
          <w:lang w:val="es-ES"/>
        </w:rPr>
        <w:t xml:space="preserve"> decisiones </w:t>
      </w:r>
      <w:r w:rsidR="001F76B9">
        <w:rPr>
          <w:lang w:val="es-ES"/>
        </w:rPr>
        <w:t>sobre cuestiones relacionadas con</w:t>
      </w:r>
      <w:r w:rsidR="005828F7" w:rsidRPr="00CD10A8">
        <w:rPr>
          <w:lang w:val="es-ES"/>
        </w:rPr>
        <w:t xml:space="preserve"> conflictos de intereses re</w:t>
      </w:r>
      <w:r w:rsidR="001F76B9">
        <w:rPr>
          <w:lang w:val="es-ES"/>
        </w:rPr>
        <w:t xml:space="preserve">specto de </w:t>
      </w:r>
      <w:r w:rsidR="005828F7" w:rsidRPr="00CD10A8">
        <w:rPr>
          <w:lang w:val="es-ES"/>
        </w:rPr>
        <w:t>persona</w:t>
      </w:r>
      <w:r w:rsidR="001F76B9">
        <w:rPr>
          <w:lang w:val="es-ES"/>
        </w:rPr>
        <w:t>s</w:t>
      </w:r>
      <w:r w:rsidR="005828F7" w:rsidRPr="00CD10A8">
        <w:rPr>
          <w:lang w:val="es-ES"/>
        </w:rPr>
        <w:t xml:space="preserve"> sujeta</w:t>
      </w:r>
      <w:r w:rsidR="001F76B9">
        <w:rPr>
          <w:lang w:val="es-ES"/>
        </w:rPr>
        <w:t>s</w:t>
      </w:r>
      <w:r w:rsidR="005828F7" w:rsidRPr="00CD10A8">
        <w:rPr>
          <w:lang w:val="es-ES"/>
        </w:rPr>
        <w:t xml:space="preserve"> a la política sobre conflicto de intereses deberán consultar con </w:t>
      </w:r>
      <w:r w:rsidR="00082E1C">
        <w:rPr>
          <w:lang w:val="es-ES"/>
        </w:rPr>
        <w:t>l</w:t>
      </w:r>
      <w:r w:rsidR="005828F7" w:rsidRPr="00CD10A8">
        <w:rPr>
          <w:lang w:val="es-ES"/>
        </w:rPr>
        <w:t xml:space="preserve">a persona </w:t>
      </w:r>
      <w:r w:rsidR="00082E1C">
        <w:rPr>
          <w:lang w:val="es-ES"/>
        </w:rPr>
        <w:t xml:space="preserve">afectada </w:t>
      </w:r>
      <w:r w:rsidR="005828F7" w:rsidRPr="00CD10A8">
        <w:rPr>
          <w:lang w:val="es-ES"/>
        </w:rPr>
        <w:t>cuando se planteen dudas sobre un posible conflicto de intereses o cuando necesiten aclaraciones en relación con cuestiones que se deriven del formulario de declaración de conflicto de intereses.</w:t>
      </w:r>
      <w:r w:rsidR="00FC659E" w:rsidRPr="00CD10A8">
        <w:rPr>
          <w:lang w:val="es-ES"/>
        </w:rPr>
        <w:t xml:space="preserve"> </w:t>
      </w:r>
      <w:r w:rsidR="005828F7" w:rsidRPr="00CD10A8">
        <w:rPr>
          <w:lang w:val="es-ES"/>
        </w:rPr>
        <w:t>Deberán además asegurarse de que tanto la persona en cuestión como, cuando proceda, el miembro de la Plataforma que l</w:t>
      </w:r>
      <w:r w:rsidR="000874D1">
        <w:rPr>
          <w:lang w:val="es-ES"/>
        </w:rPr>
        <w:t>o</w:t>
      </w:r>
      <w:r w:rsidR="005828F7" w:rsidRPr="00CD10A8">
        <w:rPr>
          <w:lang w:val="es-ES"/>
        </w:rPr>
        <w:t xml:space="preserve"> haya designado, tengan la oportunidad de elucidar cualquier duda sobre un posible conflicto de intereses</w:t>
      </w:r>
      <w:r w:rsidRPr="00CD10A8">
        <w:rPr>
          <w:lang w:val="es-ES"/>
        </w:rPr>
        <w:t>.</w:t>
      </w:r>
    </w:p>
    <w:p w:rsidR="00573A2C" w:rsidRPr="00CD10A8" w:rsidRDefault="00573A2C" w:rsidP="002B0AAB">
      <w:pPr>
        <w:pStyle w:val="NormalNonumber"/>
        <w:tabs>
          <w:tab w:val="clear" w:pos="1247"/>
          <w:tab w:val="clear" w:pos="1814"/>
          <w:tab w:val="clear" w:pos="2381"/>
          <w:tab w:val="clear" w:pos="2948"/>
          <w:tab w:val="clear" w:pos="3515"/>
          <w:tab w:val="left" w:pos="567"/>
        </w:tabs>
        <w:rPr>
          <w:lang w:val="es-ES"/>
        </w:rPr>
      </w:pPr>
      <w:r w:rsidRPr="00CD10A8">
        <w:rPr>
          <w:lang w:val="es-ES"/>
        </w:rPr>
        <w:lastRenderedPageBreak/>
        <w:t>2.</w:t>
      </w:r>
      <w:r w:rsidRPr="00CD10A8">
        <w:rPr>
          <w:lang w:val="es-ES"/>
        </w:rPr>
        <w:tab/>
      </w:r>
      <w:r w:rsidR="005828F7" w:rsidRPr="00CD10A8">
        <w:rPr>
          <w:lang w:val="es-ES"/>
        </w:rPr>
        <w:t xml:space="preserve">Si el Comité sobre conflicto de intereses determina que una persona presenta un conflicto de intereses que no se puede resolver, </w:t>
      </w:r>
      <w:r w:rsidR="00082E1C">
        <w:rPr>
          <w:lang w:val="es-ES"/>
        </w:rPr>
        <w:t>la persona de que se trate</w:t>
      </w:r>
      <w:r w:rsidR="005828F7" w:rsidRPr="00CD10A8">
        <w:rPr>
          <w:lang w:val="es-ES"/>
        </w:rPr>
        <w:t xml:space="preserve"> puede solicitar que la Mesa de la Plataforma revise la decisión del Comité. La Mesa procederá a esa revisión en la primera reunión que se celebre inmediatamente después de cursarse la solicitud. Hasta tener el resultado de esa revisión, el sujeto tendrá que acatar la decisión del Comité</w:t>
      </w:r>
      <w:r w:rsidRPr="00CD10A8">
        <w:rPr>
          <w:lang w:val="es-ES"/>
        </w:rPr>
        <w:t>.</w:t>
      </w:r>
    </w:p>
    <w:p w:rsidR="00573A2C" w:rsidRPr="00CD10A8" w:rsidRDefault="00573A2C" w:rsidP="002B0AAB">
      <w:pPr>
        <w:pStyle w:val="NormalNonumber"/>
        <w:tabs>
          <w:tab w:val="clear" w:pos="1247"/>
          <w:tab w:val="clear" w:pos="1814"/>
          <w:tab w:val="clear" w:pos="2381"/>
          <w:tab w:val="clear" w:pos="2948"/>
          <w:tab w:val="clear" w:pos="3515"/>
          <w:tab w:val="left" w:pos="567"/>
        </w:tabs>
        <w:rPr>
          <w:lang w:val="es-ES"/>
        </w:rPr>
      </w:pPr>
      <w:r w:rsidRPr="00CD10A8">
        <w:rPr>
          <w:lang w:val="es-ES"/>
        </w:rPr>
        <w:t>3.</w:t>
      </w:r>
      <w:r w:rsidRPr="00CD10A8">
        <w:rPr>
          <w:lang w:val="es-ES"/>
        </w:rPr>
        <w:tab/>
      </w:r>
      <w:r w:rsidR="00FE6D8D" w:rsidRPr="00CD10A8">
        <w:rPr>
          <w:lang w:val="es-ES"/>
        </w:rPr>
        <w:t>Cuando se estime que existe conflicto de intereses en el caso de una persona determinada, el órgano correspondiente</w:t>
      </w:r>
      <w:r w:rsidR="00082E1C">
        <w:rPr>
          <w:lang w:val="es-ES"/>
        </w:rPr>
        <w:t xml:space="preserve">, en </w:t>
      </w:r>
      <w:r w:rsidR="00FE6D8D" w:rsidRPr="00CD10A8">
        <w:rPr>
          <w:lang w:val="es-ES"/>
        </w:rPr>
        <w:t>consulta con dicha persona</w:t>
      </w:r>
      <w:r w:rsidR="00082E1C">
        <w:rPr>
          <w:lang w:val="es-ES"/>
        </w:rPr>
        <w:t>,</w:t>
      </w:r>
      <w:r w:rsidR="00FE6D8D" w:rsidRPr="00CD10A8">
        <w:rPr>
          <w:lang w:val="es-ES"/>
        </w:rPr>
        <w:t xml:space="preserve"> buscar</w:t>
      </w:r>
      <w:r w:rsidR="00082E1C">
        <w:rPr>
          <w:lang w:val="es-ES"/>
        </w:rPr>
        <w:t>á</w:t>
      </w:r>
      <w:r w:rsidR="00FE6D8D" w:rsidRPr="00CD10A8">
        <w:rPr>
          <w:lang w:val="es-ES"/>
        </w:rPr>
        <w:t xml:space="preserve"> opciones para resolver ese conflicto</w:t>
      </w:r>
      <w:r w:rsidRPr="00CD10A8">
        <w:rPr>
          <w:vertAlign w:val="superscript"/>
          <w:lang w:val="es-ES"/>
        </w:rPr>
        <w:footnoteReference w:id="3"/>
      </w:r>
      <w:r w:rsidR="00FE6D8D" w:rsidRPr="00CD10A8">
        <w:rPr>
          <w:lang w:val="es-ES"/>
        </w:rPr>
        <w:t>.</w:t>
      </w:r>
      <w:r w:rsidRPr="00CD10A8">
        <w:rPr>
          <w:vertAlign w:val="superscript"/>
          <w:lang w:val="es-ES"/>
        </w:rPr>
        <w:t xml:space="preserve"> </w:t>
      </w:r>
    </w:p>
    <w:p w:rsidR="00573A2C" w:rsidRPr="00CD10A8" w:rsidRDefault="00573A2C" w:rsidP="002B0AAB">
      <w:pPr>
        <w:pStyle w:val="NormalNonumber"/>
        <w:tabs>
          <w:tab w:val="clear" w:pos="1247"/>
          <w:tab w:val="clear" w:pos="1814"/>
          <w:tab w:val="clear" w:pos="2381"/>
          <w:tab w:val="clear" w:pos="2948"/>
          <w:tab w:val="clear" w:pos="3515"/>
          <w:tab w:val="left" w:pos="567"/>
        </w:tabs>
        <w:rPr>
          <w:lang w:val="es-ES"/>
        </w:rPr>
      </w:pPr>
      <w:r w:rsidRPr="00CD10A8">
        <w:rPr>
          <w:lang w:val="es-ES"/>
        </w:rPr>
        <w:t>4.</w:t>
      </w:r>
      <w:r w:rsidRPr="00CD10A8">
        <w:rPr>
          <w:lang w:val="es-ES"/>
        </w:rPr>
        <w:tab/>
      </w:r>
      <w:r w:rsidR="00FE6D8D" w:rsidRPr="00CD10A8">
        <w:rPr>
          <w:lang w:val="es-ES"/>
        </w:rPr>
        <w:t>Los miembros de los órganos que participan en el examen de las cuestiones relacionadas con conflictos de intereses no deben investigar casos que les atañan y se abstendrán voluntariamente de intervenir cuando el órgano correspondiente estime que existe la posibilidad de un conflicto de intereses que les afecte</w:t>
      </w:r>
      <w:r w:rsidRPr="00CD10A8">
        <w:rPr>
          <w:lang w:val="es-ES"/>
        </w:rPr>
        <w:t>.</w:t>
      </w:r>
    </w:p>
    <w:p w:rsidR="00573A2C" w:rsidRPr="00CD10A8" w:rsidRDefault="00573A2C" w:rsidP="002B0AAB">
      <w:pPr>
        <w:pStyle w:val="NormalNonumber"/>
        <w:rPr>
          <w:b/>
          <w:lang w:val="es-ES"/>
        </w:rPr>
      </w:pPr>
      <w:r w:rsidRPr="00CD10A8">
        <w:rPr>
          <w:b/>
          <w:lang w:val="es-ES"/>
        </w:rPr>
        <w:t>P</w:t>
      </w:r>
      <w:r w:rsidR="00FE6D8D" w:rsidRPr="00CD10A8">
        <w:rPr>
          <w:b/>
          <w:lang w:val="es-ES"/>
        </w:rPr>
        <w:t>rocesamiento y almacenamiento de la información</w:t>
      </w:r>
    </w:p>
    <w:p w:rsidR="00573A2C" w:rsidRPr="00CD10A8" w:rsidRDefault="00573A2C" w:rsidP="002B0AAB">
      <w:pPr>
        <w:pStyle w:val="CH2"/>
        <w:rPr>
          <w:lang w:val="es-ES"/>
        </w:rPr>
      </w:pPr>
      <w:r w:rsidRPr="00CD10A8">
        <w:rPr>
          <w:lang w:val="es-ES"/>
        </w:rPr>
        <w:tab/>
      </w:r>
      <w:r w:rsidRPr="00CD10A8">
        <w:rPr>
          <w:lang w:val="es-ES"/>
        </w:rPr>
        <w:tab/>
      </w:r>
      <w:r w:rsidR="002824C0" w:rsidRPr="00CD10A8">
        <w:rPr>
          <w:lang w:val="es-ES"/>
        </w:rPr>
        <w:t>Artículo</w:t>
      </w:r>
      <w:r w:rsidRPr="00CD10A8">
        <w:rPr>
          <w:lang w:val="es-ES"/>
        </w:rPr>
        <w:t xml:space="preserve"> 10</w:t>
      </w:r>
    </w:p>
    <w:p w:rsidR="00573A2C" w:rsidRPr="00CD10A8" w:rsidRDefault="00573A2C" w:rsidP="002B0AAB">
      <w:pPr>
        <w:pStyle w:val="NormalNonumber"/>
        <w:tabs>
          <w:tab w:val="clear" w:pos="1247"/>
          <w:tab w:val="clear" w:pos="1814"/>
          <w:tab w:val="clear" w:pos="2381"/>
          <w:tab w:val="clear" w:pos="2948"/>
          <w:tab w:val="clear" w:pos="3515"/>
          <w:tab w:val="left" w:pos="567"/>
        </w:tabs>
        <w:rPr>
          <w:lang w:val="es-ES"/>
        </w:rPr>
      </w:pPr>
      <w:r w:rsidRPr="00CD10A8">
        <w:rPr>
          <w:lang w:val="es-ES"/>
        </w:rPr>
        <w:t>1.</w:t>
      </w:r>
      <w:r w:rsidRPr="00CD10A8">
        <w:rPr>
          <w:lang w:val="es-ES"/>
        </w:rPr>
        <w:tab/>
      </w:r>
      <w:r w:rsidR="00FE6D8D" w:rsidRPr="00CD10A8">
        <w:rPr>
          <w:lang w:val="es-ES"/>
        </w:rPr>
        <w:t xml:space="preserve">Todos los formularios de declaración de conflicto de intereses de participantes </w:t>
      </w:r>
      <w:r w:rsidR="00082E1C">
        <w:rPr>
          <w:lang w:val="es-ES"/>
        </w:rPr>
        <w:t>en</w:t>
      </w:r>
      <w:r w:rsidR="00FE6D8D" w:rsidRPr="00CD10A8">
        <w:rPr>
          <w:lang w:val="es-ES"/>
        </w:rPr>
        <w:t xml:space="preserve"> la Plataforma se presentarán a la secretaría, la cual se encargará de archivarlos de manera segura, junto con los registros de las deliberaciones o las decisiones del Comité sobre </w:t>
      </w:r>
      <w:r w:rsidR="00082E1C">
        <w:rPr>
          <w:lang w:val="es-ES"/>
        </w:rPr>
        <w:t>c</w:t>
      </w:r>
      <w:r w:rsidR="00FE6D8D" w:rsidRPr="00CD10A8">
        <w:rPr>
          <w:lang w:val="es-ES"/>
        </w:rPr>
        <w:t xml:space="preserve">onflicto de </w:t>
      </w:r>
      <w:r w:rsidR="00082E1C">
        <w:rPr>
          <w:lang w:val="es-ES"/>
        </w:rPr>
        <w:t>i</w:t>
      </w:r>
      <w:r w:rsidR="00FE6D8D" w:rsidRPr="00CD10A8">
        <w:rPr>
          <w:lang w:val="es-ES"/>
        </w:rPr>
        <w:t xml:space="preserve">ntereses, y </w:t>
      </w:r>
      <w:r w:rsidR="00240A5C" w:rsidRPr="00CD10A8">
        <w:rPr>
          <w:lang w:val="es-ES"/>
        </w:rPr>
        <w:t>conservarlos</w:t>
      </w:r>
      <w:r w:rsidR="00FE6D8D" w:rsidRPr="00CD10A8">
        <w:rPr>
          <w:lang w:val="es-ES"/>
        </w:rPr>
        <w:t xml:space="preserve"> por un per</w:t>
      </w:r>
      <w:r w:rsidR="009D3183">
        <w:rPr>
          <w:lang w:val="es-ES"/>
        </w:rPr>
        <w:t>i</w:t>
      </w:r>
      <w:r w:rsidR="00FE6D8D" w:rsidRPr="00CD10A8">
        <w:rPr>
          <w:lang w:val="es-ES"/>
        </w:rPr>
        <w:t>odo de cinco años después de</w:t>
      </w:r>
      <w:r w:rsidR="00240A5C" w:rsidRPr="00CD10A8">
        <w:rPr>
          <w:lang w:val="es-ES"/>
        </w:rPr>
        <w:t xml:space="preserve"> que finalice</w:t>
      </w:r>
      <w:r w:rsidR="00FE6D8D" w:rsidRPr="00CD10A8">
        <w:rPr>
          <w:lang w:val="es-ES"/>
        </w:rPr>
        <w:t xml:space="preserve"> la actividad </w:t>
      </w:r>
      <w:r w:rsidR="00240A5C" w:rsidRPr="00CD10A8">
        <w:rPr>
          <w:lang w:val="es-ES"/>
        </w:rPr>
        <w:t>en la que participó el interesado. Una vez</w:t>
      </w:r>
      <w:r w:rsidR="00FE6D8D" w:rsidRPr="00CD10A8">
        <w:rPr>
          <w:lang w:val="es-ES"/>
        </w:rPr>
        <w:t xml:space="preserve"> pasado ese per</w:t>
      </w:r>
      <w:r w:rsidR="009D3183">
        <w:rPr>
          <w:lang w:val="es-ES"/>
        </w:rPr>
        <w:t>i</w:t>
      </w:r>
      <w:r w:rsidR="00FE6D8D" w:rsidRPr="00CD10A8">
        <w:rPr>
          <w:lang w:val="es-ES"/>
        </w:rPr>
        <w:t>odo</w:t>
      </w:r>
      <w:r w:rsidR="00240A5C" w:rsidRPr="00CD10A8">
        <w:rPr>
          <w:lang w:val="es-ES"/>
        </w:rPr>
        <w:t>,</w:t>
      </w:r>
      <w:r w:rsidR="00FE6D8D" w:rsidRPr="00CD10A8">
        <w:rPr>
          <w:lang w:val="es-ES"/>
        </w:rPr>
        <w:t xml:space="preserve"> se destruirá esa información.</w:t>
      </w:r>
      <w:r w:rsidRPr="00CD10A8">
        <w:rPr>
          <w:lang w:val="es-ES"/>
        </w:rPr>
        <w:t xml:space="preserve"> </w:t>
      </w:r>
    </w:p>
    <w:p w:rsidR="00573A2C" w:rsidRPr="00CD10A8" w:rsidRDefault="00AD197C" w:rsidP="002B0AAB">
      <w:pPr>
        <w:pStyle w:val="NormalNonumber"/>
        <w:tabs>
          <w:tab w:val="clear" w:pos="1247"/>
          <w:tab w:val="clear" w:pos="1814"/>
          <w:tab w:val="clear" w:pos="2381"/>
          <w:tab w:val="clear" w:pos="2948"/>
          <w:tab w:val="clear" w:pos="3515"/>
          <w:tab w:val="left" w:pos="567"/>
        </w:tabs>
        <w:rPr>
          <w:lang w:val="es-ES"/>
        </w:rPr>
      </w:pPr>
      <w:r>
        <w:rPr>
          <w:lang w:val="es-ES"/>
        </w:rPr>
        <w:t>2</w:t>
      </w:r>
      <w:r w:rsidR="00573A2C" w:rsidRPr="00CD10A8">
        <w:rPr>
          <w:lang w:val="es-ES"/>
        </w:rPr>
        <w:t>.</w:t>
      </w:r>
      <w:r w:rsidR="00573A2C" w:rsidRPr="00CD10A8">
        <w:rPr>
          <w:lang w:val="es-ES"/>
        </w:rPr>
        <w:tab/>
      </w:r>
      <w:r w:rsidR="00240A5C" w:rsidRPr="00CD10A8">
        <w:rPr>
          <w:lang w:val="es-ES"/>
        </w:rPr>
        <w:t xml:space="preserve">Con sujeción al requisito de notificar a otras personas la existencia de un conflicto de intereses con arreglo al artículo </w:t>
      </w:r>
      <w:r w:rsidR="00BC5972" w:rsidRPr="00CD10A8">
        <w:rPr>
          <w:lang w:val="es-ES"/>
        </w:rPr>
        <w:t>9</w:t>
      </w:r>
      <w:r w:rsidR="00573A2C" w:rsidRPr="00CD10A8">
        <w:rPr>
          <w:lang w:val="es-ES"/>
        </w:rPr>
        <w:t xml:space="preserve">, </w:t>
      </w:r>
      <w:r w:rsidR="00240A5C" w:rsidRPr="00CD10A8">
        <w:rPr>
          <w:lang w:val="es-ES"/>
        </w:rPr>
        <w:t xml:space="preserve">la información a que se hace referencia en el presente artículo se considerará confidencial y, a no </w:t>
      </w:r>
      <w:r w:rsidR="00CD10A8" w:rsidRPr="00CD10A8">
        <w:rPr>
          <w:lang w:val="es-ES"/>
        </w:rPr>
        <w:t>ser</w:t>
      </w:r>
      <w:r w:rsidR="00240A5C" w:rsidRPr="00CD10A8">
        <w:rPr>
          <w:lang w:val="es-ES"/>
        </w:rPr>
        <w:t xml:space="preserve"> que se cuente con el consentimiento expreso de la persona que la haya facilitado, no se podrá utilizar con otros fines que no sea el examen de cuestiones relacionadas con conflictos de intereses</w:t>
      </w:r>
      <w:r w:rsidR="00573A2C" w:rsidRPr="00CD10A8">
        <w:rPr>
          <w:lang w:val="es-ES"/>
        </w:rPr>
        <w:t>.</w:t>
      </w:r>
    </w:p>
    <w:p w:rsidR="00573A2C" w:rsidRPr="00CD10A8" w:rsidRDefault="004E6648" w:rsidP="002B0AAB">
      <w:pPr>
        <w:pStyle w:val="NormalNonumber"/>
        <w:rPr>
          <w:b/>
          <w:lang w:val="es-ES"/>
        </w:rPr>
      </w:pPr>
      <w:r w:rsidRPr="00CD10A8">
        <w:rPr>
          <w:b/>
          <w:lang w:val="es-ES"/>
        </w:rPr>
        <w:t>Com</w:t>
      </w:r>
      <w:r w:rsidR="00240A5C" w:rsidRPr="00CD10A8">
        <w:rPr>
          <w:b/>
          <w:lang w:val="es-ES"/>
        </w:rPr>
        <w:t>ité sobre c</w:t>
      </w:r>
      <w:r w:rsidRPr="00CD10A8">
        <w:rPr>
          <w:b/>
          <w:lang w:val="es-ES"/>
        </w:rPr>
        <w:t>onflict</w:t>
      </w:r>
      <w:r w:rsidR="00240A5C" w:rsidRPr="00CD10A8">
        <w:rPr>
          <w:b/>
          <w:lang w:val="es-ES"/>
        </w:rPr>
        <w:t>o de</w:t>
      </w:r>
      <w:r w:rsidRPr="00CD10A8">
        <w:rPr>
          <w:b/>
          <w:lang w:val="es-ES"/>
        </w:rPr>
        <w:t xml:space="preserve"> </w:t>
      </w:r>
      <w:r w:rsidR="00240A5C" w:rsidRPr="00CD10A8">
        <w:rPr>
          <w:b/>
          <w:lang w:val="es-ES"/>
        </w:rPr>
        <w:t>i</w:t>
      </w:r>
      <w:r w:rsidR="002475E0" w:rsidRPr="00CD10A8">
        <w:rPr>
          <w:b/>
          <w:lang w:val="es-ES"/>
        </w:rPr>
        <w:t>nter</w:t>
      </w:r>
      <w:r w:rsidR="00082E1C">
        <w:rPr>
          <w:b/>
          <w:lang w:val="es-ES"/>
        </w:rPr>
        <w:t>eses</w:t>
      </w:r>
    </w:p>
    <w:p w:rsidR="00573A2C" w:rsidRPr="00CD10A8" w:rsidRDefault="00573A2C" w:rsidP="002B0AAB">
      <w:pPr>
        <w:pStyle w:val="CH2"/>
        <w:rPr>
          <w:lang w:val="es-ES"/>
        </w:rPr>
      </w:pPr>
      <w:r w:rsidRPr="00CD10A8">
        <w:rPr>
          <w:lang w:val="es-ES"/>
        </w:rPr>
        <w:tab/>
      </w:r>
      <w:r w:rsidRPr="00CD10A8">
        <w:rPr>
          <w:lang w:val="es-ES"/>
        </w:rPr>
        <w:tab/>
      </w:r>
      <w:r w:rsidR="002824C0" w:rsidRPr="00CD10A8">
        <w:rPr>
          <w:lang w:val="es-ES"/>
        </w:rPr>
        <w:t>Artículo</w:t>
      </w:r>
      <w:r w:rsidRPr="00CD10A8">
        <w:rPr>
          <w:lang w:val="es-ES"/>
        </w:rPr>
        <w:t xml:space="preserve"> 11</w:t>
      </w:r>
    </w:p>
    <w:p w:rsidR="00573A2C" w:rsidRPr="00CD10A8" w:rsidRDefault="00573A2C" w:rsidP="002B0AAB">
      <w:pPr>
        <w:pStyle w:val="NormalNonumber"/>
        <w:tabs>
          <w:tab w:val="clear" w:pos="1247"/>
          <w:tab w:val="clear" w:pos="1814"/>
          <w:tab w:val="clear" w:pos="2381"/>
          <w:tab w:val="clear" w:pos="2948"/>
          <w:tab w:val="clear" w:pos="3515"/>
          <w:tab w:val="left" w:pos="567"/>
        </w:tabs>
        <w:rPr>
          <w:lang w:val="es-ES"/>
        </w:rPr>
      </w:pPr>
      <w:r w:rsidRPr="00CD10A8">
        <w:rPr>
          <w:lang w:val="es-ES"/>
        </w:rPr>
        <w:t>1.</w:t>
      </w:r>
      <w:r w:rsidRPr="00CD10A8">
        <w:rPr>
          <w:lang w:val="es-ES"/>
        </w:rPr>
        <w:tab/>
      </w:r>
      <w:r w:rsidR="00240A5C" w:rsidRPr="00CD10A8">
        <w:rPr>
          <w:lang w:val="es-ES"/>
        </w:rPr>
        <w:t>Se establecerá un Comité sobre conflictos de intereses (</w:t>
      </w:r>
      <w:r w:rsidR="00421A64">
        <w:rPr>
          <w:lang w:val="es-ES"/>
        </w:rPr>
        <w:t>“</w:t>
      </w:r>
      <w:r w:rsidR="00240A5C" w:rsidRPr="00CD10A8">
        <w:rPr>
          <w:lang w:val="es-ES"/>
        </w:rPr>
        <w:t>el Comité</w:t>
      </w:r>
      <w:r w:rsidR="00421A64">
        <w:rPr>
          <w:lang w:val="es-ES"/>
        </w:rPr>
        <w:t>”</w:t>
      </w:r>
      <w:r w:rsidR="00240A5C" w:rsidRPr="00CD10A8">
        <w:rPr>
          <w:lang w:val="es-ES"/>
        </w:rPr>
        <w:t>) con el propósito de</w:t>
      </w:r>
      <w:r w:rsidRPr="00CD10A8">
        <w:rPr>
          <w:lang w:val="es-ES"/>
        </w:rPr>
        <w:t>:</w:t>
      </w:r>
    </w:p>
    <w:p w:rsidR="00573A2C" w:rsidRPr="00CD10A8" w:rsidRDefault="00573A2C" w:rsidP="002B0AAB">
      <w:pPr>
        <w:pStyle w:val="NormalNonumber"/>
        <w:tabs>
          <w:tab w:val="clear" w:pos="1247"/>
          <w:tab w:val="clear" w:pos="1814"/>
          <w:tab w:val="clear" w:pos="2381"/>
          <w:tab w:val="clear" w:pos="2948"/>
          <w:tab w:val="clear" w:pos="3515"/>
          <w:tab w:val="left" w:pos="567"/>
        </w:tabs>
        <w:ind w:firstLine="624"/>
        <w:rPr>
          <w:lang w:val="es-ES"/>
        </w:rPr>
      </w:pPr>
      <w:r w:rsidRPr="00CD10A8">
        <w:rPr>
          <w:lang w:val="es-ES"/>
        </w:rPr>
        <w:tab/>
      </w:r>
      <w:r w:rsidR="00240A5C" w:rsidRPr="00CD10A8">
        <w:rPr>
          <w:lang w:val="es-ES"/>
        </w:rPr>
        <w:t>a)</w:t>
      </w:r>
      <w:r w:rsidR="00240A5C" w:rsidRPr="00CD10A8">
        <w:rPr>
          <w:lang w:val="es-ES"/>
        </w:rPr>
        <w:tab/>
      </w:r>
      <w:r w:rsidRPr="00CD10A8">
        <w:rPr>
          <w:lang w:val="es-ES"/>
        </w:rPr>
        <w:t>Determin</w:t>
      </w:r>
      <w:r w:rsidR="00240A5C" w:rsidRPr="00CD10A8">
        <w:rPr>
          <w:lang w:val="es-ES"/>
        </w:rPr>
        <w:t xml:space="preserve">ar si los miembros de la </w:t>
      </w:r>
      <w:r w:rsidR="00BE3959" w:rsidRPr="00CD10A8">
        <w:rPr>
          <w:lang w:val="es-ES"/>
        </w:rPr>
        <w:t>Plat</w:t>
      </w:r>
      <w:r w:rsidR="00240A5C" w:rsidRPr="00CD10A8">
        <w:rPr>
          <w:lang w:val="es-ES"/>
        </w:rPr>
        <w:t>a</w:t>
      </w:r>
      <w:r w:rsidR="00BE3959" w:rsidRPr="00CD10A8">
        <w:rPr>
          <w:lang w:val="es-ES"/>
        </w:rPr>
        <w:t>form</w:t>
      </w:r>
      <w:r w:rsidR="00240A5C" w:rsidRPr="00CD10A8">
        <w:rPr>
          <w:lang w:val="es-ES"/>
        </w:rPr>
        <w:t>a y el Grupo interdisciplinario de expertos</w:t>
      </w:r>
      <w:r w:rsidR="00082E1C">
        <w:rPr>
          <w:lang w:val="es-ES"/>
        </w:rPr>
        <w:t xml:space="preserve"> están afectados por algún conflicto de intereses</w:t>
      </w:r>
      <w:r w:rsidRPr="00CD10A8">
        <w:rPr>
          <w:lang w:val="es-ES"/>
        </w:rPr>
        <w:t>;</w:t>
      </w:r>
    </w:p>
    <w:p w:rsidR="00573A2C" w:rsidRPr="00CD10A8" w:rsidRDefault="00573A2C" w:rsidP="002B0AAB">
      <w:pPr>
        <w:pStyle w:val="NormalNonumber"/>
        <w:tabs>
          <w:tab w:val="clear" w:pos="1247"/>
          <w:tab w:val="clear" w:pos="1814"/>
          <w:tab w:val="clear" w:pos="2381"/>
          <w:tab w:val="clear" w:pos="2948"/>
          <w:tab w:val="clear" w:pos="3515"/>
          <w:tab w:val="left" w:pos="567"/>
        </w:tabs>
        <w:ind w:firstLine="624"/>
        <w:rPr>
          <w:lang w:val="es-ES"/>
        </w:rPr>
      </w:pPr>
      <w:r w:rsidRPr="00CD10A8">
        <w:rPr>
          <w:lang w:val="es-ES"/>
        </w:rPr>
        <w:tab/>
        <w:t>b)</w:t>
      </w:r>
      <w:r w:rsidRPr="00CD10A8">
        <w:rPr>
          <w:lang w:val="es-ES"/>
        </w:rPr>
        <w:tab/>
        <w:t>De</w:t>
      </w:r>
      <w:r w:rsidR="00240A5C" w:rsidRPr="00CD10A8">
        <w:rPr>
          <w:lang w:val="es-ES"/>
        </w:rPr>
        <w:t xml:space="preserve">cidir sobre casos de conflicto de intereses que le hayan remitido </w:t>
      </w:r>
      <w:r w:rsidR="00082E1C">
        <w:rPr>
          <w:lang w:val="es-ES"/>
        </w:rPr>
        <w:t>personas</w:t>
      </w:r>
      <w:r w:rsidR="00240A5C" w:rsidRPr="00CD10A8">
        <w:rPr>
          <w:lang w:val="es-ES"/>
        </w:rPr>
        <w:t xml:space="preserve"> u órganos que participan en la </w:t>
      </w:r>
      <w:r w:rsidR="00BE3959" w:rsidRPr="00CD10A8">
        <w:rPr>
          <w:lang w:val="es-ES"/>
        </w:rPr>
        <w:t>Plat</w:t>
      </w:r>
      <w:r w:rsidR="00240A5C" w:rsidRPr="00CD10A8">
        <w:rPr>
          <w:lang w:val="es-ES"/>
        </w:rPr>
        <w:t>a</w:t>
      </w:r>
      <w:r w:rsidR="00BE3959" w:rsidRPr="00CD10A8">
        <w:rPr>
          <w:lang w:val="es-ES"/>
        </w:rPr>
        <w:t>form</w:t>
      </w:r>
      <w:r w:rsidR="00240A5C" w:rsidRPr="00CD10A8">
        <w:rPr>
          <w:lang w:val="es-ES"/>
        </w:rPr>
        <w:t>a</w:t>
      </w:r>
      <w:r w:rsidRPr="00CD10A8">
        <w:rPr>
          <w:lang w:val="es-ES"/>
        </w:rPr>
        <w:t>.</w:t>
      </w:r>
    </w:p>
    <w:p w:rsidR="00573A2C" w:rsidRPr="00CD10A8" w:rsidRDefault="00573A2C" w:rsidP="002B0AAB">
      <w:pPr>
        <w:pStyle w:val="NormalNonumber"/>
        <w:tabs>
          <w:tab w:val="clear" w:pos="1247"/>
          <w:tab w:val="clear" w:pos="1814"/>
          <w:tab w:val="clear" w:pos="2381"/>
          <w:tab w:val="clear" w:pos="2948"/>
          <w:tab w:val="clear" w:pos="3515"/>
          <w:tab w:val="left" w:pos="567"/>
        </w:tabs>
        <w:rPr>
          <w:lang w:val="es-ES"/>
        </w:rPr>
      </w:pPr>
      <w:r w:rsidRPr="00CD10A8">
        <w:rPr>
          <w:lang w:val="es-ES"/>
        </w:rPr>
        <w:t>2.</w:t>
      </w:r>
      <w:r w:rsidRPr="00CD10A8">
        <w:rPr>
          <w:lang w:val="es-ES"/>
        </w:rPr>
        <w:tab/>
      </w:r>
      <w:r w:rsidR="001F3A34" w:rsidRPr="00CD10A8">
        <w:rPr>
          <w:lang w:val="es-ES"/>
        </w:rPr>
        <w:t xml:space="preserve">El Comité sobre conflicto de intereses se compondrá de todos los miembros elegidos de la Mesa de cada región y un miembro </w:t>
      </w:r>
      <w:r w:rsidR="00CD10A8" w:rsidRPr="00CD10A8">
        <w:rPr>
          <w:lang w:val="es-ES"/>
        </w:rPr>
        <w:t>adicional</w:t>
      </w:r>
      <w:r w:rsidR="001F3A34" w:rsidRPr="00CD10A8">
        <w:rPr>
          <w:lang w:val="es-ES"/>
        </w:rPr>
        <w:t xml:space="preserve"> con los conocimientos jurídicos pertinentes</w:t>
      </w:r>
      <w:r w:rsidR="00AD197C">
        <w:rPr>
          <w:lang w:val="es-ES"/>
        </w:rPr>
        <w:t>,</w:t>
      </w:r>
      <w:r w:rsidR="001F3A34" w:rsidRPr="00CD10A8">
        <w:rPr>
          <w:lang w:val="es-ES"/>
        </w:rPr>
        <w:t xml:space="preserve"> designado por la organización que acoja la secretaría</w:t>
      </w:r>
      <w:r w:rsidRPr="00CD10A8">
        <w:rPr>
          <w:lang w:val="es-ES"/>
        </w:rPr>
        <w:t>.</w:t>
      </w:r>
    </w:p>
    <w:p w:rsidR="00573A2C" w:rsidRPr="00CD10A8" w:rsidRDefault="00573A2C" w:rsidP="002B0AAB">
      <w:pPr>
        <w:pStyle w:val="NormalNonumber"/>
        <w:tabs>
          <w:tab w:val="clear" w:pos="1247"/>
          <w:tab w:val="clear" w:pos="1814"/>
          <w:tab w:val="clear" w:pos="2381"/>
          <w:tab w:val="clear" w:pos="2948"/>
          <w:tab w:val="clear" w:pos="3515"/>
          <w:tab w:val="left" w:pos="567"/>
        </w:tabs>
        <w:rPr>
          <w:lang w:val="es-ES"/>
        </w:rPr>
      </w:pPr>
      <w:r w:rsidRPr="00CD10A8">
        <w:rPr>
          <w:lang w:val="es-ES"/>
        </w:rPr>
        <w:t>3.</w:t>
      </w:r>
      <w:r w:rsidRPr="00CD10A8">
        <w:rPr>
          <w:lang w:val="es-ES"/>
        </w:rPr>
        <w:tab/>
      </w:r>
      <w:r w:rsidR="001F3A34" w:rsidRPr="00CD10A8">
        <w:rPr>
          <w:lang w:val="es-ES"/>
        </w:rPr>
        <w:t xml:space="preserve">El Comité elegirá </w:t>
      </w:r>
      <w:r w:rsidR="008113FD">
        <w:rPr>
          <w:lang w:val="es-ES"/>
        </w:rPr>
        <w:t xml:space="preserve">a </w:t>
      </w:r>
      <w:r w:rsidR="001F3A34" w:rsidRPr="00CD10A8">
        <w:rPr>
          <w:lang w:val="es-ES"/>
        </w:rPr>
        <w:t>un presidente en su primera reunión</w:t>
      </w:r>
      <w:r w:rsidRPr="00CD10A8">
        <w:rPr>
          <w:lang w:val="es-ES"/>
        </w:rPr>
        <w:t>.</w:t>
      </w:r>
    </w:p>
    <w:p w:rsidR="00573A2C" w:rsidRPr="00CD10A8" w:rsidRDefault="001F3A34" w:rsidP="002B0AAB">
      <w:pPr>
        <w:pStyle w:val="NormalNonumber"/>
        <w:tabs>
          <w:tab w:val="clear" w:pos="1247"/>
          <w:tab w:val="clear" w:pos="1814"/>
          <w:tab w:val="clear" w:pos="2381"/>
          <w:tab w:val="clear" w:pos="2948"/>
          <w:tab w:val="clear" w:pos="3515"/>
          <w:tab w:val="left" w:pos="567"/>
        </w:tabs>
        <w:rPr>
          <w:lang w:val="es-ES"/>
        </w:rPr>
      </w:pPr>
      <w:r w:rsidRPr="00CD10A8">
        <w:rPr>
          <w:lang w:val="es-ES"/>
        </w:rPr>
        <w:t>4.</w:t>
      </w:r>
      <w:r w:rsidRPr="00CD10A8">
        <w:rPr>
          <w:lang w:val="es-ES"/>
        </w:rPr>
        <w:tab/>
        <w:t>Se espera que los miembros del Comité logren consenso respecto de las cuestiones relacionadas con los conflictos de intereses</w:t>
      </w:r>
      <w:r w:rsidR="00573A2C" w:rsidRPr="00CD10A8">
        <w:rPr>
          <w:lang w:val="es-ES"/>
        </w:rPr>
        <w:t xml:space="preserve">. </w:t>
      </w:r>
      <w:r w:rsidRPr="00CD10A8">
        <w:rPr>
          <w:lang w:val="es-ES"/>
        </w:rPr>
        <w:t>Excepcionalmente, en caso de que no sea posible llegar a un consenso</w:t>
      </w:r>
      <w:r w:rsidR="00082E1C">
        <w:rPr>
          <w:lang w:val="es-ES"/>
        </w:rPr>
        <w:t>,</w:t>
      </w:r>
      <w:r w:rsidRPr="00CD10A8">
        <w:rPr>
          <w:lang w:val="es-ES"/>
        </w:rPr>
        <w:t xml:space="preserve"> y cuando se trate de asuntos particularmente urgentes, la presidencia de</w:t>
      </w:r>
      <w:r w:rsidR="00082E1C">
        <w:rPr>
          <w:lang w:val="es-ES"/>
        </w:rPr>
        <w:t>l</w:t>
      </w:r>
      <w:r w:rsidRPr="00CD10A8">
        <w:rPr>
          <w:lang w:val="es-ES"/>
        </w:rPr>
        <w:t xml:space="preserve"> Comité podrá tomar la decisión final teniendo </w:t>
      </w:r>
      <w:r w:rsidR="008113FD">
        <w:rPr>
          <w:lang w:val="es-ES"/>
        </w:rPr>
        <w:t xml:space="preserve">debidamente </w:t>
      </w:r>
      <w:r w:rsidRPr="00CD10A8">
        <w:rPr>
          <w:lang w:val="es-ES"/>
        </w:rPr>
        <w:t>en cuenta la</w:t>
      </w:r>
      <w:r w:rsidR="008113FD">
        <w:rPr>
          <w:lang w:val="es-ES"/>
        </w:rPr>
        <w:t xml:space="preserve"> opinión mayoritaria expresada </w:t>
      </w:r>
      <w:r w:rsidRPr="00CD10A8">
        <w:rPr>
          <w:lang w:val="es-ES"/>
        </w:rPr>
        <w:t>en el Comité. El Comité determinará su método de trabajo</w:t>
      </w:r>
      <w:r w:rsidR="00573A2C" w:rsidRPr="00CD10A8">
        <w:rPr>
          <w:lang w:val="es-ES"/>
        </w:rPr>
        <w:t>.</w:t>
      </w:r>
    </w:p>
    <w:p w:rsidR="00573A2C" w:rsidRPr="00CD10A8" w:rsidRDefault="00573A2C" w:rsidP="002B0AAB">
      <w:pPr>
        <w:pStyle w:val="NormalNonumber"/>
        <w:tabs>
          <w:tab w:val="clear" w:pos="1247"/>
          <w:tab w:val="clear" w:pos="1814"/>
          <w:tab w:val="clear" w:pos="2381"/>
          <w:tab w:val="clear" w:pos="2948"/>
          <w:tab w:val="clear" w:pos="3515"/>
          <w:tab w:val="left" w:pos="567"/>
        </w:tabs>
        <w:rPr>
          <w:lang w:val="es-ES"/>
        </w:rPr>
      </w:pPr>
      <w:r w:rsidRPr="00CD10A8">
        <w:rPr>
          <w:lang w:val="es-ES"/>
        </w:rPr>
        <w:t>5.</w:t>
      </w:r>
      <w:r w:rsidRPr="00CD10A8">
        <w:rPr>
          <w:lang w:val="es-ES"/>
        </w:rPr>
        <w:tab/>
      </w:r>
      <w:r w:rsidR="001F3A34" w:rsidRPr="00CD10A8">
        <w:rPr>
          <w:lang w:val="es-ES"/>
        </w:rPr>
        <w:t>El Comité presentará un informe de sus actividades al Plenario de la Plataforma al menos cuatro semanas antes de cada per</w:t>
      </w:r>
      <w:r w:rsidR="009D3183">
        <w:rPr>
          <w:lang w:val="es-ES"/>
        </w:rPr>
        <w:t>i</w:t>
      </w:r>
      <w:r w:rsidR="001F3A34" w:rsidRPr="00CD10A8">
        <w:rPr>
          <w:lang w:val="es-ES"/>
        </w:rPr>
        <w:t xml:space="preserve">odo de sesiones del Plenario. Las cuestiones relacionadas con la confidencialidad serán debatidas por el Comité </w:t>
      </w:r>
      <w:r w:rsidR="008113FD">
        <w:rPr>
          <w:lang w:val="es-ES"/>
        </w:rPr>
        <w:t>lo antes posible</w:t>
      </w:r>
      <w:r w:rsidR="001F3A34" w:rsidRPr="00CD10A8">
        <w:rPr>
          <w:lang w:val="es-ES"/>
        </w:rPr>
        <w:t>.</w:t>
      </w:r>
    </w:p>
    <w:p w:rsidR="00573A2C" w:rsidRPr="00CD10A8" w:rsidRDefault="00B81570" w:rsidP="002B0AAB">
      <w:pPr>
        <w:pStyle w:val="ZZAnxheader"/>
        <w:rPr>
          <w:lang w:val="es-ES"/>
        </w:rPr>
      </w:pPr>
      <w:r w:rsidRPr="00CD10A8">
        <w:rPr>
          <w:lang w:val="es-ES"/>
        </w:rPr>
        <w:br w:type="page"/>
      </w:r>
      <w:r w:rsidR="00CD10A8" w:rsidRPr="00CD10A8">
        <w:rPr>
          <w:lang w:val="es-ES"/>
        </w:rPr>
        <w:lastRenderedPageBreak/>
        <w:t>Apéndice</w:t>
      </w:r>
    </w:p>
    <w:p w:rsidR="00573A2C" w:rsidRPr="00CD10A8" w:rsidRDefault="001F3A34" w:rsidP="002B0AAB">
      <w:pPr>
        <w:pStyle w:val="ZZAnxtitle"/>
        <w:rPr>
          <w:lang w:val="es-ES"/>
        </w:rPr>
      </w:pPr>
      <w:r w:rsidRPr="00CD10A8">
        <w:rPr>
          <w:lang w:val="es-ES"/>
        </w:rPr>
        <w:t>Formulario de declaración de conflicto de intereses</w:t>
      </w:r>
      <w:r w:rsidR="00573A2C" w:rsidRPr="00CD10A8">
        <w:rPr>
          <w:lang w:val="es-ES"/>
        </w:rPr>
        <w:t xml:space="preserve"> </w:t>
      </w:r>
    </w:p>
    <w:p w:rsidR="00573A2C" w:rsidRPr="00CD10A8" w:rsidRDefault="00573A2C" w:rsidP="002B0AAB">
      <w:pPr>
        <w:pStyle w:val="CH2"/>
        <w:rPr>
          <w:lang w:val="es-ES"/>
        </w:rPr>
      </w:pPr>
      <w:r w:rsidRPr="00CD10A8">
        <w:rPr>
          <w:lang w:val="es-ES"/>
        </w:rPr>
        <w:tab/>
      </w:r>
      <w:r w:rsidRPr="00CD10A8">
        <w:rPr>
          <w:lang w:val="es-ES"/>
        </w:rPr>
        <w:tab/>
      </w:r>
      <w:r w:rsidR="002C420E" w:rsidRPr="00CD10A8">
        <w:rPr>
          <w:lang w:val="es-ES"/>
        </w:rPr>
        <w:t>Confiden</w:t>
      </w:r>
      <w:r w:rsidR="001F3A34" w:rsidRPr="00CD10A8">
        <w:rPr>
          <w:lang w:val="es-ES"/>
        </w:rPr>
        <w:t>c</w:t>
      </w:r>
      <w:r w:rsidR="002C420E" w:rsidRPr="00CD10A8">
        <w:rPr>
          <w:lang w:val="es-ES"/>
        </w:rPr>
        <w:t>ial</w:t>
      </w:r>
    </w:p>
    <w:p w:rsidR="00573A2C" w:rsidRPr="00CD10A8" w:rsidRDefault="00573A2C" w:rsidP="002B0AAB">
      <w:pPr>
        <w:pStyle w:val="CH3"/>
        <w:rPr>
          <w:lang w:val="es-ES"/>
        </w:rPr>
      </w:pPr>
      <w:r w:rsidRPr="00CD10A8">
        <w:rPr>
          <w:lang w:val="es-ES"/>
        </w:rPr>
        <w:tab/>
      </w:r>
      <w:r w:rsidRPr="00CD10A8">
        <w:rPr>
          <w:lang w:val="es-ES"/>
        </w:rPr>
        <w:tab/>
      </w:r>
      <w:r w:rsidR="001F3A34" w:rsidRPr="00CD10A8">
        <w:rPr>
          <w:lang w:val="es-ES"/>
        </w:rPr>
        <w:t>Declaración de conflicto de intereses</w:t>
      </w:r>
    </w:p>
    <w:p w:rsidR="00573A2C" w:rsidRPr="00CD10A8" w:rsidRDefault="001F3A34" w:rsidP="002B0AAB">
      <w:pPr>
        <w:pStyle w:val="NormalNonumber"/>
        <w:rPr>
          <w:lang w:val="es-ES"/>
        </w:rPr>
      </w:pPr>
      <w:r w:rsidRPr="00CD10A8">
        <w:rPr>
          <w:lang w:val="es-ES"/>
        </w:rPr>
        <w:t xml:space="preserve">Sírvase </w:t>
      </w:r>
      <w:r w:rsidRPr="00CD10A8">
        <w:rPr>
          <w:bCs/>
          <w:lang w:val="es-ES"/>
        </w:rPr>
        <w:t>firmar</w:t>
      </w:r>
      <w:r w:rsidRPr="00CD10A8">
        <w:rPr>
          <w:lang w:val="es-ES"/>
        </w:rPr>
        <w:t xml:space="preserve"> y </w:t>
      </w:r>
      <w:r w:rsidRPr="00CD10A8">
        <w:rPr>
          <w:bCs/>
          <w:lang w:val="es-ES"/>
        </w:rPr>
        <w:t>fechar</w:t>
      </w:r>
      <w:r w:rsidRPr="00CD10A8">
        <w:rPr>
          <w:lang w:val="es-ES"/>
        </w:rPr>
        <w:t xml:space="preserve"> este formulario en la última página y </w:t>
      </w:r>
      <w:r w:rsidR="00082E1C">
        <w:rPr>
          <w:lang w:val="es-ES"/>
        </w:rPr>
        <w:t>devolver</w:t>
      </w:r>
      <w:r w:rsidRPr="00CD10A8">
        <w:rPr>
          <w:lang w:val="es-ES"/>
        </w:rPr>
        <w:t>lo a la secretaría de la Plataforma. Se ruega c</w:t>
      </w:r>
      <w:r w:rsidRPr="00CD10A8">
        <w:rPr>
          <w:bCs/>
          <w:lang w:val="es-ES"/>
        </w:rPr>
        <w:t>onserv</w:t>
      </w:r>
      <w:r w:rsidR="003C3809">
        <w:rPr>
          <w:bCs/>
          <w:lang w:val="es-ES"/>
        </w:rPr>
        <w:t>ar</w:t>
      </w:r>
      <w:r w:rsidRPr="00CD10A8">
        <w:rPr>
          <w:bCs/>
          <w:lang w:val="es-ES"/>
        </w:rPr>
        <w:t xml:space="preserve"> una copia para sus archivos</w:t>
      </w:r>
      <w:r w:rsidR="00573A2C" w:rsidRPr="00CD10A8">
        <w:rPr>
          <w:lang w:val="es-ES"/>
        </w:rPr>
        <w:t>.</w:t>
      </w:r>
    </w:p>
    <w:p w:rsidR="00573A2C" w:rsidRPr="00CD10A8" w:rsidRDefault="00573A2C" w:rsidP="002B0AAB">
      <w:pPr>
        <w:pStyle w:val="CH3"/>
        <w:rPr>
          <w:lang w:val="es-ES"/>
        </w:rPr>
      </w:pPr>
      <w:r w:rsidRPr="00CD10A8">
        <w:rPr>
          <w:lang w:val="es-ES"/>
        </w:rPr>
        <w:tab/>
      </w:r>
      <w:r w:rsidRPr="00CD10A8">
        <w:rPr>
          <w:lang w:val="es-ES"/>
        </w:rPr>
        <w:tab/>
      </w:r>
      <w:r w:rsidR="001F3A34" w:rsidRPr="00CD10A8">
        <w:rPr>
          <w:lang w:val="es-ES"/>
        </w:rPr>
        <w:t>Formulario para la declaración de intereses pertinentes</w:t>
      </w:r>
    </w:p>
    <w:p w:rsidR="00573A2C" w:rsidRPr="00CD10A8" w:rsidRDefault="002C420E" w:rsidP="002B0AAB">
      <w:pPr>
        <w:pStyle w:val="NormalNonumber"/>
        <w:rPr>
          <w:lang w:val="es-ES"/>
        </w:rPr>
      </w:pPr>
      <w:r w:rsidRPr="00CD10A8">
        <w:rPr>
          <w:b/>
          <w:lang w:val="es-ES"/>
        </w:rPr>
        <w:t>Not</w:t>
      </w:r>
      <w:r w:rsidR="00716B50" w:rsidRPr="00CD10A8">
        <w:rPr>
          <w:b/>
          <w:lang w:val="es-ES"/>
        </w:rPr>
        <w:t>a</w:t>
      </w:r>
      <w:r w:rsidR="00573A2C" w:rsidRPr="00CD10A8">
        <w:rPr>
          <w:b/>
          <w:lang w:val="es-ES"/>
        </w:rPr>
        <w:t>:</w:t>
      </w:r>
      <w:r w:rsidR="00573A2C" w:rsidRPr="00CD10A8">
        <w:rPr>
          <w:lang w:val="es-ES"/>
        </w:rPr>
        <w:t xml:space="preserve"> </w:t>
      </w:r>
      <w:r w:rsidR="00716B50" w:rsidRPr="00CD10A8">
        <w:rPr>
          <w:lang w:val="es-ES"/>
        </w:rPr>
        <w:t>Usted ha sido invitado a colaborar en la labor de la Plataforma Intergubernamental Científico</w:t>
      </w:r>
      <w:r w:rsidR="00421A64">
        <w:rPr>
          <w:lang w:val="es-ES"/>
        </w:rPr>
        <w:noBreakHyphen/>
      </w:r>
      <w:r w:rsidR="00716B50" w:rsidRPr="00CD10A8">
        <w:rPr>
          <w:lang w:val="es-ES"/>
        </w:rPr>
        <w:t>normativa sobre Diversidad Biológica y Servicios de los Ecosistemas debido a su categoría profesional y a sus conocimientos especializados.</w:t>
      </w:r>
      <w:r w:rsidR="00573A2C" w:rsidRPr="00CD10A8">
        <w:rPr>
          <w:lang w:val="es-ES"/>
        </w:rPr>
        <w:t xml:space="preserve"> </w:t>
      </w:r>
      <w:r w:rsidR="00716B50" w:rsidRPr="00CD10A8">
        <w:rPr>
          <w:lang w:val="es-ES"/>
        </w:rPr>
        <w:t>Tal y como se establece en la política sobre conflicto de intereses de la Plataforma,</w:t>
      </w:r>
      <w:r w:rsidR="00FB12E9">
        <w:rPr>
          <w:lang w:val="es-ES"/>
        </w:rPr>
        <w:t xml:space="preserve"> </w:t>
      </w:r>
      <w:r w:rsidR="00716B50" w:rsidRPr="00CD10A8">
        <w:rPr>
          <w:lang w:val="es-ES"/>
        </w:rPr>
        <w:t>la función de la Plataforma exige que esta preste especial atención a las cuestiones relacionadas con la independencia y la falta de objetividad a fin de mantener la integridad de sus productos y procesos, así como la confianza del público en ellos</w:t>
      </w:r>
      <w:r w:rsidR="00573A2C" w:rsidRPr="00CD10A8">
        <w:rPr>
          <w:lang w:val="es-ES"/>
        </w:rPr>
        <w:t xml:space="preserve">. </w:t>
      </w:r>
      <w:r w:rsidR="00716B50" w:rsidRPr="00CD10A8">
        <w:rPr>
          <w:lang w:val="es-ES"/>
        </w:rPr>
        <w:t xml:space="preserve">Es fundamental evitar que la labor de la </w:t>
      </w:r>
      <w:r w:rsidR="00944EA7" w:rsidRPr="00CD10A8">
        <w:rPr>
          <w:lang w:val="es-ES"/>
        </w:rPr>
        <w:t>Plat</w:t>
      </w:r>
      <w:r w:rsidR="00716B50" w:rsidRPr="00CD10A8">
        <w:rPr>
          <w:lang w:val="es-ES"/>
        </w:rPr>
        <w:t>a</w:t>
      </w:r>
      <w:r w:rsidR="00944EA7" w:rsidRPr="00CD10A8">
        <w:rPr>
          <w:lang w:val="es-ES"/>
        </w:rPr>
        <w:t>form</w:t>
      </w:r>
      <w:r w:rsidR="00716B50" w:rsidRPr="00CD10A8">
        <w:rPr>
          <w:lang w:val="es-ES"/>
        </w:rPr>
        <w:t>a se vea obstaculizada por conflictos de intereses entre quienes se encargan de llevarla a cabo.</w:t>
      </w:r>
      <w:r w:rsidR="00573A2C" w:rsidRPr="00CD10A8">
        <w:rPr>
          <w:lang w:val="es-ES"/>
        </w:rPr>
        <w:t xml:space="preserve"> </w:t>
      </w:r>
      <w:r w:rsidR="00716B50" w:rsidRPr="00CD10A8">
        <w:rPr>
          <w:lang w:val="es-ES"/>
        </w:rPr>
        <w:t>Por consiguiente, es necesario declarar ciertas cuestiones para garantizar que la labor de la Plataforma no se vea comprometida por conflictos de intereses.</w:t>
      </w:r>
      <w:r w:rsidR="00573A2C" w:rsidRPr="00CD10A8">
        <w:rPr>
          <w:lang w:val="es-ES"/>
        </w:rPr>
        <w:t xml:space="preserve"> </w:t>
      </w:r>
      <w:r w:rsidR="00716B50" w:rsidRPr="00CD10A8">
        <w:rPr>
          <w:lang w:val="es-ES"/>
        </w:rPr>
        <w:t>Confiamos en que usted rellene el presente formulario con profesionalidad, sentido común y honestidad</w:t>
      </w:r>
      <w:r w:rsidR="00573A2C" w:rsidRPr="00CD10A8">
        <w:rPr>
          <w:lang w:val="es-ES"/>
        </w:rPr>
        <w:t>.</w:t>
      </w:r>
    </w:p>
    <w:p w:rsidR="00573A2C" w:rsidRPr="00CD10A8" w:rsidRDefault="007B7DEF" w:rsidP="002B0AAB">
      <w:pPr>
        <w:pStyle w:val="NormalNonumber"/>
        <w:rPr>
          <w:lang w:val="es-ES"/>
        </w:rPr>
      </w:pPr>
      <w:r w:rsidRPr="00CD10A8">
        <w:rPr>
          <w:lang w:val="es-ES"/>
        </w:rPr>
        <w:t xml:space="preserve">La </w:t>
      </w:r>
      <w:r w:rsidR="00DC158A" w:rsidRPr="00CD10A8">
        <w:rPr>
          <w:lang w:val="es-ES"/>
        </w:rPr>
        <w:t>Plat</w:t>
      </w:r>
      <w:r w:rsidRPr="00CD10A8">
        <w:rPr>
          <w:lang w:val="es-ES"/>
        </w:rPr>
        <w:t>a</w:t>
      </w:r>
      <w:r w:rsidR="00DC158A" w:rsidRPr="00CD10A8">
        <w:rPr>
          <w:lang w:val="es-ES"/>
        </w:rPr>
        <w:t>form</w:t>
      </w:r>
      <w:r w:rsidRPr="00CD10A8">
        <w:rPr>
          <w:lang w:val="es-ES"/>
        </w:rPr>
        <w:t>a no está pidiendo una lista exhaustiva de actividades bajo los distintos encabezados que figuran a continuación</w:t>
      </w:r>
      <w:r w:rsidR="008A615C" w:rsidRPr="00CD10A8">
        <w:rPr>
          <w:lang w:val="es-ES"/>
        </w:rPr>
        <w:t xml:space="preserve">. </w:t>
      </w:r>
      <w:r w:rsidRPr="00CD10A8">
        <w:rPr>
          <w:lang w:val="es-ES"/>
        </w:rPr>
        <w:t>Usted deberá informar de los intereses actuales que sean importantes y guarden relación con la función que desempeña en la P</w:t>
      </w:r>
      <w:r w:rsidR="00DC158A" w:rsidRPr="00CD10A8">
        <w:rPr>
          <w:lang w:val="es-ES"/>
        </w:rPr>
        <w:t>lat</w:t>
      </w:r>
      <w:r w:rsidRPr="00CD10A8">
        <w:rPr>
          <w:lang w:val="es-ES"/>
        </w:rPr>
        <w:t>a</w:t>
      </w:r>
      <w:r w:rsidR="00DC158A" w:rsidRPr="00CD10A8">
        <w:rPr>
          <w:lang w:val="es-ES"/>
        </w:rPr>
        <w:t>form</w:t>
      </w:r>
      <w:r w:rsidRPr="00CD10A8">
        <w:rPr>
          <w:lang w:val="es-ES"/>
        </w:rPr>
        <w:t>a y que podrían</w:t>
      </w:r>
      <w:r w:rsidR="00573A2C" w:rsidRPr="00CD10A8">
        <w:rPr>
          <w:lang w:val="es-ES"/>
        </w:rPr>
        <w:t>:</w:t>
      </w:r>
    </w:p>
    <w:p w:rsidR="00573A2C" w:rsidRPr="00CD10A8" w:rsidRDefault="007B7DEF" w:rsidP="00421A64">
      <w:pPr>
        <w:pStyle w:val="NormalNonumber"/>
        <w:numPr>
          <w:ilvl w:val="0"/>
          <w:numId w:val="6"/>
        </w:numPr>
        <w:tabs>
          <w:tab w:val="clear" w:pos="1247"/>
          <w:tab w:val="clear" w:pos="1814"/>
          <w:tab w:val="clear" w:pos="2381"/>
          <w:tab w:val="clear" w:pos="2948"/>
          <w:tab w:val="clear" w:pos="3515"/>
          <w:tab w:val="left" w:pos="624"/>
        </w:tabs>
        <w:ind w:left="2496" w:hanging="625"/>
        <w:rPr>
          <w:lang w:val="es-ES"/>
        </w:rPr>
      </w:pPr>
      <w:r w:rsidRPr="00CD10A8">
        <w:rPr>
          <w:lang w:val="es-ES"/>
        </w:rPr>
        <w:t xml:space="preserve">Afectar seriamente su objetividad en el desempeño de sus tareas y responsabilidades </w:t>
      </w:r>
      <w:r w:rsidR="00CD10A8" w:rsidRPr="00CD10A8">
        <w:rPr>
          <w:lang w:val="es-ES"/>
        </w:rPr>
        <w:t>en</w:t>
      </w:r>
      <w:r w:rsidRPr="00CD10A8">
        <w:rPr>
          <w:lang w:val="es-ES"/>
        </w:rPr>
        <w:t xml:space="preserve"> el marco de la </w:t>
      </w:r>
      <w:r w:rsidR="00DC158A" w:rsidRPr="00CD10A8">
        <w:rPr>
          <w:lang w:val="es-ES"/>
        </w:rPr>
        <w:t>Plat</w:t>
      </w:r>
      <w:r w:rsidRPr="00CD10A8">
        <w:rPr>
          <w:lang w:val="es-ES"/>
        </w:rPr>
        <w:t>a</w:t>
      </w:r>
      <w:r w:rsidR="00DC158A" w:rsidRPr="00CD10A8">
        <w:rPr>
          <w:lang w:val="es-ES"/>
        </w:rPr>
        <w:t>form</w:t>
      </w:r>
      <w:r w:rsidRPr="00CD10A8">
        <w:rPr>
          <w:lang w:val="es-ES"/>
        </w:rPr>
        <w:t>a</w:t>
      </w:r>
      <w:r w:rsidR="008A615C" w:rsidRPr="00CD10A8">
        <w:rPr>
          <w:lang w:val="es-ES"/>
        </w:rPr>
        <w:t>;</w:t>
      </w:r>
    </w:p>
    <w:p w:rsidR="00573A2C" w:rsidRPr="00CD10A8" w:rsidRDefault="00573A2C" w:rsidP="002B0AAB">
      <w:pPr>
        <w:pStyle w:val="NormalNonumber"/>
        <w:tabs>
          <w:tab w:val="clear" w:pos="1247"/>
          <w:tab w:val="clear" w:pos="1814"/>
          <w:tab w:val="clear" w:pos="2381"/>
          <w:tab w:val="clear" w:pos="2948"/>
          <w:tab w:val="clear" w:pos="3515"/>
          <w:tab w:val="left" w:pos="624"/>
        </w:tabs>
        <w:ind w:left="2495" w:hanging="624"/>
        <w:rPr>
          <w:lang w:val="es-ES"/>
        </w:rPr>
      </w:pPr>
      <w:r w:rsidRPr="00CD10A8">
        <w:rPr>
          <w:lang w:val="es-ES"/>
        </w:rPr>
        <w:t>ii)</w:t>
      </w:r>
      <w:r w:rsidRPr="00CD10A8">
        <w:rPr>
          <w:lang w:val="es-ES"/>
        </w:rPr>
        <w:tab/>
      </w:r>
      <w:r w:rsidR="007B7DEF" w:rsidRPr="00CD10A8">
        <w:rPr>
          <w:lang w:val="es-ES"/>
        </w:rPr>
        <w:t xml:space="preserve">Crear una ventaja injusta para usted o cualquier persona u organización permitiéndole obtener un beneficio directo y material de los resultados de un producto de la </w:t>
      </w:r>
      <w:r w:rsidR="00DC158A" w:rsidRPr="00CD10A8">
        <w:rPr>
          <w:lang w:val="es-ES"/>
        </w:rPr>
        <w:t>Plat</w:t>
      </w:r>
      <w:r w:rsidR="007B7DEF" w:rsidRPr="00CD10A8">
        <w:rPr>
          <w:lang w:val="es-ES"/>
        </w:rPr>
        <w:t>a</w:t>
      </w:r>
      <w:r w:rsidR="00DC158A" w:rsidRPr="00CD10A8">
        <w:rPr>
          <w:lang w:val="es-ES"/>
        </w:rPr>
        <w:t>form</w:t>
      </w:r>
      <w:r w:rsidR="007B7DEF" w:rsidRPr="00CD10A8">
        <w:rPr>
          <w:lang w:val="es-ES"/>
        </w:rPr>
        <w:t>a</w:t>
      </w:r>
      <w:r w:rsidRPr="00CD10A8">
        <w:rPr>
          <w:lang w:val="es-ES"/>
        </w:rPr>
        <w:t xml:space="preserve">. </w:t>
      </w:r>
    </w:p>
    <w:p w:rsidR="00573A2C" w:rsidRDefault="007B7DEF" w:rsidP="002B0AAB">
      <w:pPr>
        <w:pStyle w:val="NormalNonumber"/>
        <w:rPr>
          <w:lang w:val="es-ES"/>
        </w:rPr>
      </w:pPr>
      <w:r w:rsidRPr="00CD10A8">
        <w:rPr>
          <w:lang w:val="es-ES"/>
        </w:rPr>
        <w:t>A los fines de esta política</w:t>
      </w:r>
      <w:r w:rsidR="00573A2C" w:rsidRPr="00CD10A8">
        <w:rPr>
          <w:lang w:val="es-ES"/>
        </w:rPr>
        <w:t xml:space="preserve">, </w:t>
      </w:r>
      <w:r w:rsidRPr="00CD10A8">
        <w:rPr>
          <w:lang w:val="es-ES"/>
        </w:rPr>
        <w:t xml:space="preserve">las </w:t>
      </w:r>
      <w:r w:rsidR="00573A2C" w:rsidRPr="00CD10A8">
        <w:rPr>
          <w:lang w:val="es-ES"/>
        </w:rPr>
        <w:t>circu</w:t>
      </w:r>
      <w:r w:rsidRPr="00CD10A8">
        <w:rPr>
          <w:lang w:val="es-ES"/>
        </w:rPr>
        <w:t>n</w:t>
      </w:r>
      <w:r w:rsidR="00573A2C" w:rsidRPr="00CD10A8">
        <w:rPr>
          <w:lang w:val="es-ES"/>
        </w:rPr>
        <w:t>stanc</w:t>
      </w:r>
      <w:r w:rsidRPr="00CD10A8">
        <w:rPr>
          <w:lang w:val="es-ES"/>
        </w:rPr>
        <w:t>ias que podrían llevar a que una persona razonable cuestione su objetividad, o si se ha creado una ventaja justa o injusta, constituye</w:t>
      </w:r>
      <w:r w:rsidR="003C3809">
        <w:rPr>
          <w:lang w:val="es-ES"/>
        </w:rPr>
        <w:t>n</w:t>
      </w:r>
      <w:r w:rsidRPr="00CD10A8">
        <w:rPr>
          <w:lang w:val="es-ES"/>
        </w:rPr>
        <w:t xml:space="preserve"> un posible conflicto de intereses</w:t>
      </w:r>
      <w:r w:rsidR="00573A2C" w:rsidRPr="00CD10A8">
        <w:rPr>
          <w:lang w:val="es-ES"/>
        </w:rPr>
        <w:t xml:space="preserve"> </w:t>
      </w:r>
      <w:r w:rsidRPr="00CD10A8">
        <w:rPr>
          <w:lang w:val="es-ES"/>
        </w:rPr>
        <w:t>y se deberán declarar en el presente formulario.</w:t>
      </w:r>
      <w:r w:rsidRPr="00451691">
        <w:rPr>
          <w:rFonts w:ascii="Arial" w:hAnsi="Arial" w:cs="Arial"/>
          <w:sz w:val="22"/>
          <w:szCs w:val="22"/>
          <w:lang w:val="es-ES"/>
        </w:rPr>
        <w:t xml:space="preserve"> </w:t>
      </w:r>
      <w:r w:rsidRPr="00CD10A8">
        <w:rPr>
          <w:lang w:val="es-ES"/>
        </w:rPr>
        <w:t xml:space="preserve">Esta declaración de intereses no significa automáticamente que exista un conflicto o que usted no esté capacitado para desempeñar la función que le haya sido asignada en </w:t>
      </w:r>
      <w:r w:rsidR="00082E1C">
        <w:rPr>
          <w:lang w:val="es-ES"/>
        </w:rPr>
        <w:t xml:space="preserve">la </w:t>
      </w:r>
      <w:r w:rsidR="00DC158A" w:rsidRPr="00CD10A8">
        <w:rPr>
          <w:lang w:val="es-ES"/>
        </w:rPr>
        <w:t>Plat</w:t>
      </w:r>
      <w:r w:rsidRPr="00CD10A8">
        <w:rPr>
          <w:lang w:val="es-ES"/>
        </w:rPr>
        <w:t>a</w:t>
      </w:r>
      <w:r w:rsidR="00DC158A" w:rsidRPr="00CD10A8">
        <w:rPr>
          <w:lang w:val="es-ES"/>
        </w:rPr>
        <w:t>form</w:t>
      </w:r>
      <w:r w:rsidRPr="00CD10A8">
        <w:rPr>
          <w:lang w:val="es-ES"/>
        </w:rPr>
        <w:t>a</w:t>
      </w:r>
      <w:r w:rsidR="00573A2C" w:rsidRPr="00CD10A8">
        <w:rPr>
          <w:lang w:val="es-ES"/>
        </w:rPr>
        <w:t xml:space="preserve">. </w:t>
      </w:r>
      <w:r w:rsidRPr="00CD10A8">
        <w:rPr>
          <w:lang w:val="es-ES"/>
        </w:rPr>
        <w:t>En caso</w:t>
      </w:r>
      <w:r w:rsidR="00686555" w:rsidRPr="00CD10A8">
        <w:rPr>
          <w:lang w:val="es-ES"/>
        </w:rPr>
        <w:t xml:space="preserve"> de </w:t>
      </w:r>
      <w:r w:rsidR="003C3809">
        <w:rPr>
          <w:lang w:val="es-ES"/>
        </w:rPr>
        <w:t xml:space="preserve">duda </w:t>
      </w:r>
      <w:r w:rsidR="00686555" w:rsidRPr="00CD10A8">
        <w:rPr>
          <w:lang w:val="es-ES"/>
        </w:rPr>
        <w:t xml:space="preserve">sobre la </w:t>
      </w:r>
      <w:r w:rsidR="005C1366" w:rsidRPr="00CD10A8">
        <w:rPr>
          <w:lang w:val="es-ES"/>
        </w:rPr>
        <w:t>pertinencia</w:t>
      </w:r>
      <w:r w:rsidR="00686555" w:rsidRPr="00CD10A8">
        <w:rPr>
          <w:lang w:val="es-ES"/>
        </w:rPr>
        <w:t xml:space="preserve"> de declarar o no </w:t>
      </w:r>
      <w:r w:rsidR="00082E1C">
        <w:rPr>
          <w:lang w:val="es-ES"/>
        </w:rPr>
        <w:t xml:space="preserve">un </w:t>
      </w:r>
      <w:r w:rsidR="00686555" w:rsidRPr="00CD10A8">
        <w:rPr>
          <w:lang w:val="es-ES"/>
        </w:rPr>
        <w:t>interés, le exhortamos a facilitar esa información</w:t>
      </w:r>
      <w:r w:rsidR="00573A2C" w:rsidRPr="00CD10A8">
        <w:rPr>
          <w:lang w:val="es-ES"/>
        </w:rPr>
        <w:t>.</w:t>
      </w:r>
    </w:p>
    <w:p w:rsidR="00573A2C" w:rsidRPr="00CD10A8" w:rsidRDefault="00421A64" w:rsidP="005955A9">
      <w:pPr>
        <w:pStyle w:val="NormalNonumber"/>
        <w:rPr>
          <w:lang w:val="es-ES"/>
        </w:rPr>
      </w:pPr>
      <w:r>
        <w:rPr>
          <w:lang w:val="es-ES"/>
        </w:rPr>
        <w:br w:type="page"/>
      </w:r>
      <w:r w:rsidR="00573A2C" w:rsidRPr="00CD10A8">
        <w:rPr>
          <w:lang w:val="es-ES"/>
        </w:rPr>
        <w:lastRenderedPageBreak/>
        <w:t>N</w:t>
      </w:r>
      <w:r w:rsidR="00686555" w:rsidRPr="00CD10A8">
        <w:rPr>
          <w:lang w:val="es-ES"/>
        </w:rPr>
        <w:t>OMBRE</w:t>
      </w:r>
      <w:r w:rsidR="00573A2C" w:rsidRPr="00CD10A8">
        <w:rPr>
          <w:lang w:val="es-ES"/>
        </w:rPr>
        <w:t>: _____________________________________________________________</w:t>
      </w:r>
      <w:r w:rsidR="00B81570" w:rsidRPr="00CD10A8">
        <w:rPr>
          <w:lang w:val="es-ES"/>
        </w:rPr>
        <w:t>_____________</w:t>
      </w:r>
    </w:p>
    <w:p w:rsidR="00573A2C" w:rsidRPr="00CD10A8" w:rsidRDefault="00686555" w:rsidP="005955A9">
      <w:pPr>
        <w:pStyle w:val="NormalNonumber"/>
        <w:keepNext/>
        <w:keepLines/>
        <w:rPr>
          <w:lang w:val="es-ES"/>
        </w:rPr>
      </w:pPr>
      <w:r w:rsidRPr="00CD10A8">
        <w:rPr>
          <w:lang w:val="es-ES"/>
        </w:rPr>
        <w:t>DIRECCIÓN</w:t>
      </w:r>
      <w:r w:rsidR="00573A2C" w:rsidRPr="00CD10A8">
        <w:rPr>
          <w:lang w:val="es-ES"/>
        </w:rPr>
        <w:t>: __________________________________________________________</w:t>
      </w:r>
      <w:r w:rsidR="00B81570" w:rsidRPr="00CD10A8">
        <w:rPr>
          <w:lang w:val="es-ES"/>
        </w:rPr>
        <w:t>______________</w:t>
      </w:r>
    </w:p>
    <w:p w:rsidR="00573A2C" w:rsidRPr="00CD10A8" w:rsidRDefault="00573A2C" w:rsidP="005955A9">
      <w:pPr>
        <w:pStyle w:val="NormalNonumber"/>
        <w:keepNext/>
        <w:keepLines/>
        <w:rPr>
          <w:lang w:val="es-ES"/>
        </w:rPr>
      </w:pPr>
      <w:r w:rsidRPr="00CD10A8">
        <w:rPr>
          <w:lang w:val="es-ES"/>
        </w:rPr>
        <w:t>____________________________________________________________________</w:t>
      </w:r>
      <w:r w:rsidR="00B81570" w:rsidRPr="00CD10A8">
        <w:rPr>
          <w:lang w:val="es-ES"/>
        </w:rPr>
        <w:t>______________</w:t>
      </w:r>
      <w:r w:rsidR="00421A64">
        <w:rPr>
          <w:lang w:val="es-ES"/>
        </w:rPr>
        <w:t>__</w:t>
      </w:r>
    </w:p>
    <w:p w:rsidR="00573A2C" w:rsidRPr="00CD10A8" w:rsidRDefault="00573A2C" w:rsidP="005955A9">
      <w:pPr>
        <w:pStyle w:val="NormalNonumber"/>
        <w:keepNext/>
        <w:keepLines/>
        <w:rPr>
          <w:lang w:val="es-ES"/>
        </w:rPr>
      </w:pPr>
      <w:r w:rsidRPr="00CD10A8">
        <w:rPr>
          <w:lang w:val="es-ES"/>
        </w:rPr>
        <w:t>TEL</w:t>
      </w:r>
      <w:r w:rsidR="00686555" w:rsidRPr="00CD10A8">
        <w:rPr>
          <w:lang w:val="es-ES"/>
        </w:rPr>
        <w:t>ÉFONO</w:t>
      </w:r>
      <w:r w:rsidRPr="00CD10A8">
        <w:rPr>
          <w:lang w:val="es-ES"/>
        </w:rPr>
        <w:t>: ___________________</w:t>
      </w:r>
      <w:r w:rsidR="00B81570" w:rsidRPr="00CD10A8">
        <w:rPr>
          <w:lang w:val="es-ES"/>
        </w:rPr>
        <w:t>______</w:t>
      </w:r>
      <w:r w:rsidRPr="00CD10A8">
        <w:rPr>
          <w:lang w:val="es-ES"/>
        </w:rPr>
        <w:tab/>
      </w:r>
      <w:r w:rsidR="00686555" w:rsidRPr="00CD10A8">
        <w:rPr>
          <w:lang w:val="es-ES"/>
        </w:rPr>
        <w:t>CORREO ELECTRÓNICO</w:t>
      </w:r>
      <w:r w:rsidRPr="00CD10A8">
        <w:rPr>
          <w:lang w:val="es-ES"/>
        </w:rPr>
        <w:t>: __________________</w:t>
      </w:r>
      <w:r w:rsidR="00B81570" w:rsidRPr="00CD10A8">
        <w:rPr>
          <w:lang w:val="es-ES"/>
        </w:rPr>
        <w:t>___</w:t>
      </w:r>
      <w:r w:rsidR="00421A64">
        <w:rPr>
          <w:lang w:val="es-ES"/>
        </w:rPr>
        <w:t>__</w:t>
      </w:r>
    </w:p>
    <w:p w:rsidR="00573A2C" w:rsidRPr="00CD10A8" w:rsidRDefault="00686555" w:rsidP="005955A9">
      <w:pPr>
        <w:pStyle w:val="NormalNonumber"/>
        <w:keepNext/>
        <w:keepLines/>
        <w:rPr>
          <w:lang w:val="es-ES"/>
        </w:rPr>
      </w:pPr>
      <w:r w:rsidRPr="00CD10A8">
        <w:rPr>
          <w:lang w:val="es-ES"/>
        </w:rPr>
        <w:t>EMPLEADOR ACTUAL</w:t>
      </w:r>
      <w:r w:rsidR="00CD10A8" w:rsidRPr="00CD10A8">
        <w:rPr>
          <w:lang w:val="es-ES"/>
        </w:rPr>
        <w:t>: _</w:t>
      </w:r>
      <w:r w:rsidR="00573A2C" w:rsidRPr="00CD10A8">
        <w:rPr>
          <w:lang w:val="es-ES"/>
        </w:rPr>
        <w:t>_____________________________________________</w:t>
      </w:r>
      <w:r w:rsidR="00B81570" w:rsidRPr="00CD10A8">
        <w:rPr>
          <w:lang w:val="es-ES"/>
        </w:rPr>
        <w:t>______________</w:t>
      </w:r>
      <w:r w:rsidR="00421A64">
        <w:rPr>
          <w:lang w:val="es-ES"/>
        </w:rPr>
        <w:t>__</w:t>
      </w:r>
    </w:p>
    <w:p w:rsidR="00573A2C" w:rsidRPr="00CD10A8" w:rsidRDefault="00686555" w:rsidP="005955A9">
      <w:pPr>
        <w:pStyle w:val="NormalNonumber"/>
        <w:keepNext/>
        <w:keepLines/>
        <w:rPr>
          <w:lang w:val="es-ES"/>
        </w:rPr>
      </w:pPr>
      <w:r w:rsidRPr="00CD10A8">
        <w:rPr>
          <w:lang w:val="es-ES"/>
        </w:rPr>
        <w:t xml:space="preserve">FUNCIÓN EN LA </w:t>
      </w:r>
      <w:r w:rsidR="00DC158A" w:rsidRPr="00CD10A8">
        <w:rPr>
          <w:lang w:val="es-ES"/>
        </w:rPr>
        <w:t>P</w:t>
      </w:r>
      <w:r w:rsidR="00E379F4" w:rsidRPr="00CD10A8">
        <w:rPr>
          <w:lang w:val="es-ES"/>
        </w:rPr>
        <w:t>LAT</w:t>
      </w:r>
      <w:r w:rsidRPr="00CD10A8">
        <w:rPr>
          <w:lang w:val="es-ES"/>
        </w:rPr>
        <w:t>A</w:t>
      </w:r>
      <w:r w:rsidR="00E379F4" w:rsidRPr="00CD10A8">
        <w:rPr>
          <w:lang w:val="es-ES"/>
        </w:rPr>
        <w:t>FORM</w:t>
      </w:r>
      <w:r w:rsidRPr="00CD10A8">
        <w:rPr>
          <w:lang w:val="es-ES"/>
        </w:rPr>
        <w:t>A</w:t>
      </w:r>
      <w:r w:rsidR="00CD10A8" w:rsidRPr="00CD10A8">
        <w:rPr>
          <w:lang w:val="es-ES"/>
        </w:rPr>
        <w:t>: _</w:t>
      </w:r>
      <w:r w:rsidR="00573A2C" w:rsidRPr="00CD10A8">
        <w:rPr>
          <w:lang w:val="es-ES"/>
        </w:rPr>
        <w:t>______________________________________</w:t>
      </w:r>
      <w:r w:rsidR="00B81570" w:rsidRPr="00CD10A8">
        <w:rPr>
          <w:lang w:val="es-ES"/>
        </w:rPr>
        <w:t>______________</w:t>
      </w:r>
      <w:r w:rsidR="00421A64">
        <w:rPr>
          <w:lang w:val="es-ES"/>
        </w:rPr>
        <w:t>_</w:t>
      </w:r>
    </w:p>
    <w:p w:rsidR="00573A2C" w:rsidRPr="00CD10A8" w:rsidRDefault="00B81570" w:rsidP="005955A9">
      <w:pPr>
        <w:pStyle w:val="H23"/>
        <w:spacing w:after="120" w:line="240" w:lineRule="auto"/>
        <w:ind w:left="1264" w:right="0" w:hanging="1264"/>
        <w:rPr>
          <w:lang w:val="es-ES"/>
        </w:rPr>
      </w:pPr>
      <w:r w:rsidRPr="00CD10A8">
        <w:rPr>
          <w:lang w:val="es-ES"/>
        </w:rPr>
        <w:tab/>
      </w:r>
      <w:r w:rsidRPr="00CD10A8">
        <w:rPr>
          <w:lang w:val="es-ES"/>
        </w:rPr>
        <w:tab/>
      </w:r>
      <w:r w:rsidR="00573A2C" w:rsidRPr="00CD10A8">
        <w:rPr>
          <w:lang w:val="es-ES"/>
        </w:rPr>
        <w:t>1)</w:t>
      </w:r>
      <w:r w:rsidR="00573A2C" w:rsidRPr="00CD10A8">
        <w:rPr>
          <w:lang w:val="es-ES"/>
        </w:rPr>
        <w:tab/>
      </w:r>
      <w:r w:rsidR="00686555" w:rsidRPr="00CD10A8">
        <w:rPr>
          <w:lang w:val="es-ES"/>
        </w:rPr>
        <w:t>¿Participa usted en actividades profesionales importantes y de interés que podría</w:t>
      </w:r>
      <w:r w:rsidR="003C3809">
        <w:rPr>
          <w:lang w:val="es-ES"/>
        </w:rPr>
        <w:t>n</w:t>
      </w:r>
      <w:r w:rsidR="00686555" w:rsidRPr="00CD10A8">
        <w:rPr>
          <w:lang w:val="es-ES"/>
        </w:rPr>
        <w:t xml:space="preserve"> considerarse un conflicto de intereses</w:t>
      </w:r>
      <w:r w:rsidR="00573A2C" w:rsidRPr="00CD10A8">
        <w:rPr>
          <w:lang w:val="es-ES"/>
        </w:rPr>
        <w:t xml:space="preserve">? </w:t>
      </w:r>
      <w:r w:rsidR="005955A9">
        <w:rPr>
          <w:lang w:val="es-ES"/>
        </w:rPr>
        <w:br/>
      </w:r>
      <w:r w:rsidR="00573A2C" w:rsidRPr="00CD10A8">
        <w:rPr>
          <w:lang w:val="es-ES"/>
        </w:rPr>
        <w:t xml:space="preserve">___ </w:t>
      </w:r>
      <w:r w:rsidR="005C1366" w:rsidRPr="00CD10A8">
        <w:rPr>
          <w:lang w:val="es-ES"/>
        </w:rPr>
        <w:t>Sí</w:t>
      </w:r>
      <w:r w:rsidR="00573A2C" w:rsidRPr="00CD10A8">
        <w:rPr>
          <w:lang w:val="es-ES"/>
        </w:rPr>
        <w:t xml:space="preserve"> ____ No (</w:t>
      </w:r>
      <w:r w:rsidR="005C1366" w:rsidRPr="00CD10A8">
        <w:rPr>
          <w:bCs/>
          <w:lang w:val="es-ES"/>
        </w:rPr>
        <w:t>en caso afirmativo, facilite más detalles a continuación</w:t>
      </w:r>
      <w:r w:rsidR="00573A2C" w:rsidRPr="00CD10A8">
        <w:rPr>
          <w:lang w:val="es-ES"/>
        </w:rPr>
        <w:t>).</w:t>
      </w:r>
    </w:p>
    <w:p w:rsidR="00573A2C" w:rsidRPr="00CD10A8" w:rsidRDefault="005C1366" w:rsidP="005955A9">
      <w:pPr>
        <w:pStyle w:val="SingleTxt"/>
        <w:keepNext/>
        <w:keepLines/>
        <w:spacing w:line="240" w:lineRule="auto"/>
        <w:ind w:left="1264" w:right="0"/>
        <w:jc w:val="left"/>
        <w:rPr>
          <w:lang w:val="es-ES"/>
        </w:rPr>
      </w:pPr>
      <w:r w:rsidRPr="00CD10A8">
        <w:rPr>
          <w:lang w:val="es-ES"/>
        </w:rPr>
        <w:t>Sírvase enumerar los intereses profesionales y otros intereses no financieros actuales, importantes y de interés que se podría interpretar que</w:t>
      </w:r>
      <w:r w:rsidR="00573A2C" w:rsidRPr="00CD10A8">
        <w:rPr>
          <w:lang w:val="es-ES"/>
        </w:rPr>
        <w:t>:</w:t>
      </w:r>
    </w:p>
    <w:p w:rsidR="00573A2C" w:rsidRPr="00CD10A8" w:rsidRDefault="00573A2C" w:rsidP="005955A9">
      <w:pPr>
        <w:pStyle w:val="NormalNonumber"/>
        <w:keepNext/>
        <w:keepLines/>
        <w:tabs>
          <w:tab w:val="clear" w:pos="1247"/>
          <w:tab w:val="clear" w:pos="1814"/>
          <w:tab w:val="clear" w:pos="2381"/>
          <w:tab w:val="clear" w:pos="2948"/>
          <w:tab w:val="clear" w:pos="3515"/>
          <w:tab w:val="left" w:pos="624"/>
        </w:tabs>
        <w:ind w:left="2495" w:hanging="624"/>
        <w:rPr>
          <w:lang w:val="es-ES"/>
        </w:rPr>
      </w:pPr>
      <w:r w:rsidRPr="00CD10A8">
        <w:rPr>
          <w:lang w:val="es-ES"/>
        </w:rPr>
        <w:t>i)</w:t>
      </w:r>
      <w:r w:rsidRPr="00CD10A8">
        <w:rPr>
          <w:lang w:val="es-ES"/>
        </w:rPr>
        <w:tab/>
      </w:r>
      <w:r w:rsidR="005C1366" w:rsidRPr="00CD10A8">
        <w:rPr>
          <w:lang w:val="es-ES"/>
        </w:rPr>
        <w:t>Afectan seriamente su objetividad en el desempeño de sus tareas y responsabilidades en el marco de la Plataforma</w:t>
      </w:r>
      <w:r w:rsidR="00E379F4" w:rsidRPr="00CD10A8">
        <w:rPr>
          <w:lang w:val="es-ES"/>
        </w:rPr>
        <w:t>;</w:t>
      </w:r>
    </w:p>
    <w:p w:rsidR="00573A2C" w:rsidRPr="00CD10A8" w:rsidRDefault="00573A2C" w:rsidP="005955A9">
      <w:pPr>
        <w:pStyle w:val="NormalNonumber"/>
        <w:keepNext/>
        <w:keepLines/>
        <w:tabs>
          <w:tab w:val="clear" w:pos="1247"/>
          <w:tab w:val="clear" w:pos="1814"/>
          <w:tab w:val="clear" w:pos="2381"/>
          <w:tab w:val="clear" w:pos="2948"/>
          <w:tab w:val="clear" w:pos="3515"/>
          <w:tab w:val="left" w:pos="624"/>
        </w:tabs>
        <w:ind w:left="2495" w:hanging="624"/>
        <w:rPr>
          <w:lang w:val="es-ES"/>
        </w:rPr>
      </w:pPr>
      <w:r w:rsidRPr="00CD10A8">
        <w:rPr>
          <w:lang w:val="es-ES"/>
        </w:rPr>
        <w:t>ii)</w:t>
      </w:r>
      <w:r w:rsidRPr="00CD10A8">
        <w:rPr>
          <w:lang w:val="es-ES"/>
        </w:rPr>
        <w:tab/>
      </w:r>
      <w:r w:rsidR="005C1366" w:rsidRPr="00CD10A8">
        <w:rPr>
          <w:lang w:val="es-ES"/>
        </w:rPr>
        <w:t>Crea</w:t>
      </w:r>
      <w:r w:rsidR="00094328" w:rsidRPr="00CD10A8">
        <w:rPr>
          <w:lang w:val="es-ES"/>
        </w:rPr>
        <w:t>n</w:t>
      </w:r>
      <w:r w:rsidR="005C1366" w:rsidRPr="00CD10A8">
        <w:rPr>
          <w:lang w:val="es-ES"/>
        </w:rPr>
        <w:t xml:space="preserve"> una ventaja injusta para usted o cualquier persona u organización. E</w:t>
      </w:r>
      <w:r w:rsidR="00094328" w:rsidRPr="00CD10A8">
        <w:rPr>
          <w:lang w:val="es-ES"/>
        </w:rPr>
        <w:t>ntre otros, aunque no sean los únicos, pertenecer a consejos de administración de grupos de apoyo</w:t>
      </w:r>
      <w:r w:rsidRPr="00CD10A8">
        <w:rPr>
          <w:lang w:val="es-ES"/>
        </w:rPr>
        <w:t>.</w:t>
      </w:r>
    </w:p>
    <w:p w:rsidR="00573A2C" w:rsidRPr="00CD10A8" w:rsidRDefault="00B81570" w:rsidP="005955A9">
      <w:pPr>
        <w:pStyle w:val="H23"/>
        <w:spacing w:after="120" w:line="240" w:lineRule="auto"/>
        <w:ind w:left="1264" w:right="0" w:hanging="1264"/>
        <w:rPr>
          <w:lang w:val="es-ES"/>
        </w:rPr>
      </w:pPr>
      <w:r w:rsidRPr="00CD10A8">
        <w:rPr>
          <w:lang w:val="es-ES"/>
        </w:rPr>
        <w:tab/>
      </w:r>
      <w:r w:rsidRPr="00CD10A8">
        <w:rPr>
          <w:lang w:val="es-ES"/>
        </w:rPr>
        <w:tab/>
      </w:r>
      <w:r w:rsidR="00573A2C" w:rsidRPr="00CD10A8">
        <w:rPr>
          <w:lang w:val="es-ES"/>
        </w:rPr>
        <w:t>2)</w:t>
      </w:r>
      <w:r w:rsidR="00573A2C" w:rsidRPr="00CD10A8">
        <w:rPr>
          <w:lang w:val="es-ES"/>
        </w:rPr>
        <w:tab/>
      </w:r>
      <w:r w:rsidR="00094328" w:rsidRPr="00CD10A8">
        <w:rPr>
          <w:lang w:val="es-ES"/>
        </w:rPr>
        <w:t xml:space="preserve">¿Tiene usted intereses financieros importantes y de interés relacionados con su esfera de actividad que podrían </w:t>
      </w:r>
      <w:r w:rsidR="003C3809">
        <w:rPr>
          <w:lang w:val="es-ES"/>
        </w:rPr>
        <w:t>considerarse</w:t>
      </w:r>
      <w:r w:rsidR="003C3809" w:rsidRPr="00CD10A8">
        <w:rPr>
          <w:lang w:val="es-ES"/>
        </w:rPr>
        <w:t xml:space="preserve"> </w:t>
      </w:r>
      <w:r w:rsidR="00094328" w:rsidRPr="00CD10A8">
        <w:rPr>
          <w:lang w:val="es-ES"/>
        </w:rPr>
        <w:t>un conflicto de intereses</w:t>
      </w:r>
      <w:r w:rsidR="00573A2C" w:rsidRPr="00CD10A8">
        <w:rPr>
          <w:lang w:val="es-ES"/>
        </w:rPr>
        <w:t xml:space="preserve">? </w:t>
      </w:r>
      <w:r w:rsidRPr="00CD10A8">
        <w:rPr>
          <w:lang w:val="es-ES"/>
        </w:rPr>
        <w:br/>
      </w:r>
      <w:r w:rsidR="00094328" w:rsidRPr="00CD10A8">
        <w:rPr>
          <w:lang w:val="es-ES"/>
        </w:rPr>
        <w:t>___ Sí ____ No (</w:t>
      </w:r>
      <w:r w:rsidR="00094328" w:rsidRPr="00CD10A8">
        <w:rPr>
          <w:bCs/>
          <w:lang w:val="es-ES"/>
        </w:rPr>
        <w:t>en caso afirmativo, facilite más detalles a continuación</w:t>
      </w:r>
      <w:r w:rsidR="00094328" w:rsidRPr="00CD10A8">
        <w:rPr>
          <w:lang w:val="es-ES"/>
        </w:rPr>
        <w:t>).</w:t>
      </w:r>
    </w:p>
    <w:p w:rsidR="00573A2C" w:rsidRPr="00CD10A8" w:rsidRDefault="00094328" w:rsidP="005955A9">
      <w:pPr>
        <w:pStyle w:val="NormalNonumber"/>
        <w:keepNext/>
        <w:keepLines/>
        <w:rPr>
          <w:lang w:val="es-ES"/>
        </w:rPr>
      </w:pPr>
      <w:r w:rsidRPr="00CD10A8">
        <w:rPr>
          <w:lang w:val="es-ES"/>
        </w:rPr>
        <w:t>Sírvase enumerar los intereses financieros actuales, importantes y de interés que se podría interpretar que</w:t>
      </w:r>
      <w:r w:rsidR="00573A2C" w:rsidRPr="00CD10A8">
        <w:rPr>
          <w:lang w:val="es-ES"/>
        </w:rPr>
        <w:t>:</w:t>
      </w:r>
    </w:p>
    <w:p w:rsidR="00573A2C" w:rsidRPr="00CD10A8" w:rsidRDefault="00573A2C" w:rsidP="005955A9">
      <w:pPr>
        <w:pStyle w:val="NormalNonumber"/>
        <w:keepNext/>
        <w:keepLines/>
        <w:tabs>
          <w:tab w:val="clear" w:pos="1247"/>
          <w:tab w:val="clear" w:pos="1814"/>
          <w:tab w:val="clear" w:pos="2381"/>
          <w:tab w:val="clear" w:pos="2948"/>
          <w:tab w:val="clear" w:pos="3515"/>
          <w:tab w:val="left" w:pos="624"/>
        </w:tabs>
        <w:ind w:left="2495" w:hanging="624"/>
        <w:rPr>
          <w:lang w:val="es-ES"/>
        </w:rPr>
      </w:pPr>
      <w:r w:rsidRPr="00CD10A8">
        <w:rPr>
          <w:lang w:val="es-ES"/>
        </w:rPr>
        <w:t>i)</w:t>
      </w:r>
      <w:r w:rsidRPr="00CD10A8">
        <w:rPr>
          <w:lang w:val="es-ES"/>
        </w:rPr>
        <w:tab/>
      </w:r>
      <w:r w:rsidR="00094328" w:rsidRPr="00CD10A8">
        <w:rPr>
          <w:lang w:val="es-ES"/>
        </w:rPr>
        <w:t>Afectan seriamente su objetividad en el desempeño de sus tareas y responsabilidades en el marco de la Plataforma</w:t>
      </w:r>
      <w:r w:rsidR="00E379F4" w:rsidRPr="00CD10A8">
        <w:rPr>
          <w:lang w:val="es-ES"/>
        </w:rPr>
        <w:t>;</w:t>
      </w:r>
    </w:p>
    <w:p w:rsidR="00573A2C" w:rsidRPr="00CD10A8" w:rsidRDefault="00573A2C" w:rsidP="005955A9">
      <w:pPr>
        <w:pStyle w:val="NormalNonumber"/>
        <w:tabs>
          <w:tab w:val="clear" w:pos="1247"/>
          <w:tab w:val="clear" w:pos="1814"/>
          <w:tab w:val="clear" w:pos="2381"/>
          <w:tab w:val="clear" w:pos="2948"/>
          <w:tab w:val="clear" w:pos="3515"/>
          <w:tab w:val="left" w:pos="624"/>
        </w:tabs>
        <w:ind w:left="2495" w:hanging="624"/>
        <w:rPr>
          <w:lang w:val="es-ES"/>
        </w:rPr>
      </w:pPr>
      <w:r w:rsidRPr="00CD10A8">
        <w:rPr>
          <w:lang w:val="es-ES"/>
        </w:rPr>
        <w:t>ii)</w:t>
      </w:r>
      <w:r w:rsidRPr="00CD10A8">
        <w:rPr>
          <w:lang w:val="es-ES"/>
        </w:rPr>
        <w:tab/>
      </w:r>
      <w:r w:rsidR="005C1366" w:rsidRPr="00CD10A8">
        <w:rPr>
          <w:lang w:val="es-ES"/>
        </w:rPr>
        <w:t>Crea</w:t>
      </w:r>
      <w:r w:rsidR="00094328" w:rsidRPr="00CD10A8">
        <w:rPr>
          <w:lang w:val="es-ES"/>
        </w:rPr>
        <w:t>n</w:t>
      </w:r>
      <w:r w:rsidR="005C1366" w:rsidRPr="00CD10A8">
        <w:rPr>
          <w:lang w:val="es-ES"/>
        </w:rPr>
        <w:t xml:space="preserve"> una ventaja injusta para usted o cualquier persona u organización. Entre otros</w:t>
      </w:r>
      <w:r w:rsidR="00094328" w:rsidRPr="00CD10A8">
        <w:rPr>
          <w:lang w:val="es-ES"/>
        </w:rPr>
        <w:t>, relaciones laborales, relaciones de consultoría, inversiones financieras, intereses de propiedad intelectual e intereses comerciales y fuentes de apoyo a investigaciones del sector privado</w:t>
      </w:r>
      <w:r w:rsidRPr="00CD10A8">
        <w:rPr>
          <w:lang w:val="es-ES"/>
        </w:rPr>
        <w:t>.</w:t>
      </w:r>
    </w:p>
    <w:p w:rsidR="00573A2C" w:rsidRPr="00CD10A8" w:rsidRDefault="00573A2C" w:rsidP="005955A9">
      <w:pPr>
        <w:pStyle w:val="NormalNonumber"/>
        <w:rPr>
          <w:lang w:val="es-ES"/>
        </w:rPr>
      </w:pPr>
      <w:r w:rsidRPr="00CD10A8">
        <w:rPr>
          <w:lang w:val="es-ES"/>
        </w:rPr>
        <w:t>Not</w:t>
      </w:r>
      <w:r w:rsidR="00094328" w:rsidRPr="00CD10A8">
        <w:rPr>
          <w:lang w:val="es-ES"/>
        </w:rPr>
        <w:t>a</w:t>
      </w:r>
      <w:r w:rsidRPr="00CD10A8">
        <w:rPr>
          <w:lang w:val="es-ES"/>
        </w:rPr>
        <w:t xml:space="preserve">: </w:t>
      </w:r>
      <w:r w:rsidR="00820E01" w:rsidRPr="00CD10A8">
        <w:rPr>
          <w:lang w:val="es-ES"/>
        </w:rPr>
        <w:t xml:space="preserve">Por lo general, se considerará que </w:t>
      </w:r>
      <w:r w:rsidR="00094328" w:rsidRPr="00CD10A8">
        <w:rPr>
          <w:lang w:val="es-ES"/>
        </w:rPr>
        <w:t xml:space="preserve">los intereses financieros </w:t>
      </w:r>
      <w:r w:rsidR="00820E01" w:rsidRPr="00CD10A8">
        <w:rPr>
          <w:lang w:val="es-ES"/>
        </w:rPr>
        <w:t xml:space="preserve">por valor inferior a </w:t>
      </w:r>
      <w:r w:rsidR="00094328" w:rsidRPr="00CD10A8">
        <w:rPr>
          <w:lang w:val="es-ES"/>
        </w:rPr>
        <w:t>1</w:t>
      </w:r>
      <w:r w:rsidRPr="00CD10A8">
        <w:rPr>
          <w:lang w:val="es-ES"/>
        </w:rPr>
        <w:t>0</w:t>
      </w:r>
      <w:r w:rsidR="00820E01" w:rsidRPr="00CD10A8">
        <w:rPr>
          <w:lang w:val="es-ES"/>
        </w:rPr>
        <w:t>.</w:t>
      </w:r>
      <w:r w:rsidRPr="00CD10A8">
        <w:rPr>
          <w:lang w:val="es-ES"/>
        </w:rPr>
        <w:t xml:space="preserve">000 </w:t>
      </w:r>
      <w:r w:rsidR="00820E01" w:rsidRPr="00CD10A8">
        <w:rPr>
          <w:lang w:val="es-ES"/>
        </w:rPr>
        <w:t>dólares no son significativos</w:t>
      </w:r>
      <w:r w:rsidRPr="00CD10A8">
        <w:rPr>
          <w:lang w:val="es-ES"/>
        </w:rPr>
        <w:t>.</w:t>
      </w:r>
    </w:p>
    <w:p w:rsidR="00573A2C" w:rsidRPr="00CD10A8" w:rsidRDefault="00B81570" w:rsidP="005955A9">
      <w:pPr>
        <w:pStyle w:val="H23"/>
        <w:spacing w:after="120" w:line="240" w:lineRule="auto"/>
        <w:ind w:left="1264" w:right="0" w:hanging="1264"/>
        <w:rPr>
          <w:lang w:val="es-ES"/>
        </w:rPr>
      </w:pPr>
      <w:r w:rsidRPr="00CD10A8">
        <w:rPr>
          <w:lang w:val="es-ES"/>
        </w:rPr>
        <w:tab/>
      </w:r>
      <w:r w:rsidRPr="00CD10A8">
        <w:rPr>
          <w:lang w:val="es-ES"/>
        </w:rPr>
        <w:tab/>
      </w:r>
      <w:r w:rsidR="00573A2C" w:rsidRPr="00CD10A8">
        <w:rPr>
          <w:lang w:val="es-ES"/>
        </w:rPr>
        <w:t>3)</w:t>
      </w:r>
      <w:r w:rsidR="00573A2C" w:rsidRPr="00CD10A8">
        <w:rPr>
          <w:lang w:val="es-ES"/>
        </w:rPr>
        <w:tab/>
      </w:r>
      <w:r w:rsidR="00820E01" w:rsidRPr="00CD10A8">
        <w:rPr>
          <w:lang w:val="es-ES"/>
        </w:rPr>
        <w:t>¿Existe algún otro interés que podría afectar su objetividad o independencia al desempeñar su labor futura?</w:t>
      </w:r>
      <w:r w:rsidR="005955A9">
        <w:rPr>
          <w:lang w:val="es-ES"/>
        </w:rPr>
        <w:br/>
      </w:r>
      <w:r w:rsidR="00820E01" w:rsidRPr="00CD10A8">
        <w:rPr>
          <w:lang w:val="es-ES"/>
        </w:rPr>
        <w:t>___ Sí ____ No (</w:t>
      </w:r>
      <w:r w:rsidR="00820E01" w:rsidRPr="00CD10A8">
        <w:rPr>
          <w:bCs/>
          <w:lang w:val="es-ES"/>
        </w:rPr>
        <w:t>en caso afirmativo, facilite más detalles a continuación</w:t>
      </w:r>
      <w:r w:rsidR="00820E01" w:rsidRPr="00CD10A8">
        <w:rPr>
          <w:lang w:val="es-ES"/>
        </w:rPr>
        <w:t>).</w:t>
      </w:r>
    </w:p>
    <w:p w:rsidR="00573A2C" w:rsidRPr="00CD10A8" w:rsidRDefault="00820E01" w:rsidP="005955A9">
      <w:pPr>
        <w:pStyle w:val="NormalNonumber"/>
        <w:spacing w:after="60"/>
        <w:rPr>
          <w:lang w:val="es-ES"/>
        </w:rPr>
      </w:pPr>
      <w:r w:rsidRPr="00CD10A8">
        <w:rPr>
          <w:lang w:val="es-ES"/>
        </w:rPr>
        <w:t>Declaro que a mi leal saber y entender la información aquí facilitada está completa y es correcta</w:t>
      </w:r>
      <w:r w:rsidR="00573A2C" w:rsidRPr="00CD10A8">
        <w:rPr>
          <w:lang w:val="es-ES"/>
        </w:rPr>
        <w:t xml:space="preserve">. </w:t>
      </w:r>
      <w:r w:rsidRPr="00CD10A8">
        <w:rPr>
          <w:lang w:val="es-ES"/>
        </w:rPr>
        <w:t>Me comprometo a informar inmediatamente a la secretaría de la Plataforma de cualquiera cam</w:t>
      </w:r>
      <w:r w:rsidR="00633270" w:rsidRPr="00CD10A8">
        <w:rPr>
          <w:lang w:val="es-ES"/>
        </w:rPr>
        <w:t>b</w:t>
      </w:r>
      <w:r w:rsidRPr="00CD10A8">
        <w:rPr>
          <w:lang w:val="es-ES"/>
        </w:rPr>
        <w:t xml:space="preserve">io que se produzca </w:t>
      </w:r>
      <w:r w:rsidR="00082E1C">
        <w:rPr>
          <w:lang w:val="es-ES"/>
        </w:rPr>
        <w:t xml:space="preserve">en mi situación </w:t>
      </w:r>
      <w:r w:rsidRPr="00CD10A8">
        <w:rPr>
          <w:lang w:val="es-ES"/>
        </w:rPr>
        <w:t>en el curso de la labor a mi asignada</w:t>
      </w:r>
      <w:r w:rsidR="00573A2C" w:rsidRPr="00CD10A8">
        <w:rPr>
          <w:lang w:val="es-ES"/>
        </w:rPr>
        <w:t>.</w:t>
      </w:r>
    </w:p>
    <w:p w:rsidR="00573A2C" w:rsidRPr="00CD10A8" w:rsidRDefault="00633270" w:rsidP="005955A9">
      <w:pPr>
        <w:pStyle w:val="NormalNonumber"/>
        <w:spacing w:after="60"/>
        <w:rPr>
          <w:lang w:val="es-ES"/>
        </w:rPr>
      </w:pPr>
      <w:r w:rsidRPr="00CD10A8">
        <w:rPr>
          <w:lang w:val="es-ES"/>
        </w:rPr>
        <w:t xml:space="preserve">Entiendo que la Plataforma conservará la información sobre mis intereses durante un periodo de cinco años una vez finalizada la actividad a la que he contribuido y que, una vez finalizado ese plazo, </w:t>
      </w:r>
      <w:r w:rsidR="0051430E">
        <w:rPr>
          <w:lang w:val="es-ES"/>
        </w:rPr>
        <w:t>e</w:t>
      </w:r>
      <w:r w:rsidRPr="00CD10A8">
        <w:rPr>
          <w:lang w:val="es-ES"/>
        </w:rPr>
        <w:t xml:space="preserve">sta se destruirá. </w:t>
      </w:r>
      <w:r w:rsidR="0051430E">
        <w:rPr>
          <w:lang w:val="es-ES"/>
        </w:rPr>
        <w:t xml:space="preserve">Con sujeción </w:t>
      </w:r>
      <w:r w:rsidRPr="00CD10A8">
        <w:rPr>
          <w:lang w:val="es-ES"/>
        </w:rPr>
        <w:t xml:space="preserve">al requisito de notificar a </w:t>
      </w:r>
      <w:r w:rsidR="0051430E">
        <w:rPr>
          <w:lang w:val="es-ES"/>
        </w:rPr>
        <w:t>otras personas</w:t>
      </w:r>
      <w:r w:rsidRPr="00CD10A8">
        <w:rPr>
          <w:lang w:val="es-ES"/>
        </w:rPr>
        <w:t xml:space="preserve"> la existencia de un conflicto de intereses, en virtud del </w:t>
      </w:r>
      <w:r w:rsidR="0051430E">
        <w:rPr>
          <w:lang w:val="es-ES"/>
        </w:rPr>
        <w:t xml:space="preserve">artículo 9 </w:t>
      </w:r>
      <w:r w:rsidRPr="00CD10A8">
        <w:rPr>
          <w:lang w:val="es-ES"/>
        </w:rPr>
        <w:t xml:space="preserve">de los </w:t>
      </w:r>
      <w:r w:rsidR="0051430E">
        <w:rPr>
          <w:lang w:val="es-ES"/>
        </w:rPr>
        <w:t>p</w:t>
      </w:r>
      <w:r w:rsidRPr="00CD10A8">
        <w:rPr>
          <w:lang w:val="es-ES"/>
        </w:rPr>
        <w:t>rocedimientos de aplicación,</w:t>
      </w:r>
      <w:r w:rsidR="0051430E">
        <w:rPr>
          <w:lang w:val="es-ES"/>
        </w:rPr>
        <w:t xml:space="preserve"> e</w:t>
      </w:r>
      <w:r w:rsidRPr="00CD10A8">
        <w:rPr>
          <w:lang w:val="es-ES"/>
        </w:rPr>
        <w:t xml:space="preserve">ntiendo que estos formularios se considerarán confidenciales y que se examinarán de conformidad con los </w:t>
      </w:r>
      <w:r w:rsidR="0051430E">
        <w:rPr>
          <w:lang w:val="es-ES"/>
        </w:rPr>
        <w:t>p</w:t>
      </w:r>
      <w:r w:rsidRPr="00CD10A8">
        <w:rPr>
          <w:lang w:val="es-ES"/>
        </w:rPr>
        <w:t xml:space="preserve">rocedimientos de aplicación de la política </w:t>
      </w:r>
      <w:r w:rsidR="0051430E">
        <w:rPr>
          <w:lang w:val="es-ES"/>
        </w:rPr>
        <w:t>sobre</w:t>
      </w:r>
      <w:r w:rsidRPr="00CD10A8">
        <w:rPr>
          <w:lang w:val="es-ES"/>
        </w:rPr>
        <w:t xml:space="preserve"> conflicto de intereses</w:t>
      </w:r>
      <w:r w:rsidR="00573A2C" w:rsidRPr="00CD10A8">
        <w:rPr>
          <w:lang w:val="es-ES"/>
        </w:rPr>
        <w:t>.</w:t>
      </w:r>
    </w:p>
    <w:p w:rsidR="00573A2C" w:rsidRPr="00CD10A8" w:rsidRDefault="001D1FFE" w:rsidP="005955A9">
      <w:pPr>
        <w:pStyle w:val="NormalNonumber"/>
        <w:spacing w:after="60"/>
        <w:rPr>
          <w:lang w:val="es-ES"/>
        </w:rPr>
      </w:pPr>
      <w:r w:rsidRPr="00CD10A8">
        <w:rPr>
          <w:lang w:val="es-ES"/>
        </w:rPr>
        <w:t>Por la presente declaro que cumpliré con la política sobre conflicto de intereses y los procedimientos de aplicación de la P</w:t>
      </w:r>
      <w:r w:rsidR="00DC158A" w:rsidRPr="00CD10A8">
        <w:rPr>
          <w:lang w:val="es-ES"/>
        </w:rPr>
        <w:t>lat</w:t>
      </w:r>
      <w:r w:rsidRPr="00CD10A8">
        <w:rPr>
          <w:lang w:val="es-ES"/>
        </w:rPr>
        <w:t>a</w:t>
      </w:r>
      <w:r w:rsidR="00DC158A" w:rsidRPr="00CD10A8">
        <w:rPr>
          <w:lang w:val="es-ES"/>
        </w:rPr>
        <w:t>form</w:t>
      </w:r>
      <w:r w:rsidRPr="00CD10A8">
        <w:rPr>
          <w:lang w:val="es-ES"/>
        </w:rPr>
        <w:t>a</w:t>
      </w:r>
      <w:r w:rsidR="00573A2C" w:rsidRPr="00CD10A8">
        <w:rPr>
          <w:lang w:val="es-ES"/>
        </w:rPr>
        <w:t>.</w:t>
      </w:r>
    </w:p>
    <w:p w:rsidR="00573A2C" w:rsidRPr="00CD10A8" w:rsidRDefault="00075F8C" w:rsidP="005955A9">
      <w:pPr>
        <w:pStyle w:val="NormalNonumber"/>
        <w:spacing w:after="60"/>
        <w:rPr>
          <w:lang w:val="es-ES"/>
        </w:rPr>
      </w:pPr>
      <w:r w:rsidRPr="00CD10A8">
        <w:rPr>
          <w:lang w:val="es-ES"/>
        </w:rPr>
        <w:t>______________________________</w:t>
      </w:r>
      <w:r w:rsidRPr="00CD10A8">
        <w:rPr>
          <w:lang w:val="es-ES"/>
        </w:rPr>
        <w:tab/>
      </w:r>
      <w:r w:rsidRPr="00CD10A8">
        <w:rPr>
          <w:lang w:val="es-ES"/>
        </w:rPr>
        <w:tab/>
      </w:r>
      <w:r w:rsidRPr="00CD10A8">
        <w:rPr>
          <w:lang w:val="es-ES"/>
        </w:rPr>
        <w:tab/>
      </w:r>
      <w:r w:rsidRPr="00CD10A8">
        <w:rPr>
          <w:lang w:val="es-ES"/>
        </w:rPr>
        <w:tab/>
        <w:t>_____________________________</w:t>
      </w:r>
    </w:p>
    <w:p w:rsidR="00573A2C" w:rsidRPr="00CD10A8" w:rsidRDefault="001D1FFE" w:rsidP="005955A9">
      <w:pPr>
        <w:pStyle w:val="NormalNonumber"/>
        <w:spacing w:before="120"/>
        <w:rPr>
          <w:lang w:val="es-ES"/>
        </w:rPr>
      </w:pPr>
      <w:r w:rsidRPr="00CD10A8">
        <w:rPr>
          <w:lang w:val="es-ES"/>
        </w:rPr>
        <w:t>Firma</w:t>
      </w:r>
      <w:r w:rsidR="00075F8C" w:rsidRPr="00CD10A8">
        <w:rPr>
          <w:lang w:val="es-ES"/>
        </w:rPr>
        <w:tab/>
      </w:r>
      <w:r w:rsidR="00075F8C" w:rsidRPr="00CD10A8">
        <w:rPr>
          <w:lang w:val="es-ES"/>
        </w:rPr>
        <w:tab/>
      </w:r>
      <w:r w:rsidR="00075F8C" w:rsidRPr="00CD10A8">
        <w:rPr>
          <w:lang w:val="es-ES"/>
        </w:rPr>
        <w:tab/>
      </w:r>
      <w:r w:rsidR="00075F8C" w:rsidRPr="00CD10A8">
        <w:rPr>
          <w:lang w:val="es-ES"/>
        </w:rPr>
        <w:tab/>
      </w:r>
      <w:r w:rsidR="00075F8C" w:rsidRPr="00CD10A8">
        <w:rPr>
          <w:lang w:val="es-ES"/>
        </w:rPr>
        <w:tab/>
      </w:r>
      <w:r w:rsidR="00075F8C" w:rsidRPr="00CD10A8">
        <w:rPr>
          <w:lang w:val="es-ES"/>
        </w:rPr>
        <w:tab/>
      </w:r>
      <w:r w:rsidR="00075F8C" w:rsidRPr="00CD10A8">
        <w:rPr>
          <w:lang w:val="es-ES"/>
        </w:rPr>
        <w:tab/>
      </w:r>
      <w:r w:rsidR="00075F8C" w:rsidRPr="00CD10A8">
        <w:rPr>
          <w:lang w:val="es-ES"/>
        </w:rPr>
        <w:tab/>
      </w:r>
      <w:r w:rsidRPr="00CD10A8">
        <w:rPr>
          <w:lang w:val="es-ES"/>
        </w:rPr>
        <w:tab/>
        <w:t>Fecha</w:t>
      </w:r>
    </w:p>
    <w:p w:rsidR="00B85A41" w:rsidRPr="00CD10A8" w:rsidRDefault="00053D9E" w:rsidP="005955A9">
      <w:pPr>
        <w:pStyle w:val="Normal-pool"/>
        <w:spacing w:after="60"/>
        <w:rPr>
          <w:lang w:val="es-ES"/>
        </w:rPr>
      </w:pPr>
      <w:r w:rsidRPr="00CD10A8">
        <w:rPr>
          <w:b/>
          <w:lang w:val="es-ES"/>
        </w:rPr>
        <w:tab/>
      </w:r>
      <w:r w:rsidR="0051430E">
        <w:rPr>
          <w:b/>
          <w:lang w:val="es-ES"/>
        </w:rPr>
        <w:t>Sírvase aportar más información</w:t>
      </w:r>
      <w:r w:rsidR="00573A2C" w:rsidRPr="00CD10A8">
        <w:rPr>
          <w:b/>
          <w:lang w:val="es-ES"/>
        </w:rPr>
        <w:t xml:space="preserve"> (</w:t>
      </w:r>
      <w:r w:rsidR="001D1FFE" w:rsidRPr="00CD10A8">
        <w:rPr>
          <w:b/>
          <w:lang w:val="es-ES"/>
        </w:rPr>
        <w:t>si ha respondido afirmativamente a las preguntas 1 a 3</w:t>
      </w:r>
      <w:r w:rsidR="00573A2C" w:rsidRPr="00CD10A8">
        <w:rPr>
          <w:b/>
          <w:lang w:val="es-ES"/>
        </w:rPr>
        <w:t>):</w:t>
      </w:r>
      <w:r w:rsidR="002469B4" w:rsidRPr="00CD10A8" w:rsidDel="002469B4">
        <w:rPr>
          <w:lang w:val="es-ES"/>
        </w:rPr>
        <w:t xml:space="preserve"> </w:t>
      </w:r>
    </w:p>
    <w:p w:rsidR="00A03042" w:rsidRDefault="00A03042" w:rsidP="005955A9">
      <w:pPr>
        <w:pStyle w:val="NormalNonumber"/>
        <w:keepNext/>
        <w:keepLines/>
        <w:spacing w:after="60"/>
        <w:rPr>
          <w:lang w:val="es-ES"/>
        </w:rPr>
      </w:pPr>
      <w:r w:rsidRPr="00CD10A8">
        <w:rPr>
          <w:lang w:val="es-ES"/>
        </w:rPr>
        <w:t>__________________________________________________________________________________</w:t>
      </w:r>
    </w:p>
    <w:p w:rsidR="00F14E79" w:rsidRPr="00CD10A8" w:rsidRDefault="00F14E79" w:rsidP="005955A9">
      <w:pPr>
        <w:pStyle w:val="NormalNonumber"/>
        <w:keepNext/>
        <w:keepLines/>
        <w:spacing w:after="60"/>
        <w:ind w:left="0"/>
        <w:jc w:val="center"/>
        <w:rPr>
          <w:lang w:val="es-ES"/>
        </w:rPr>
      </w:pPr>
      <w:r>
        <w:rPr>
          <w:lang w:val="es-ES"/>
        </w:rPr>
        <w:t>_______________</w:t>
      </w:r>
    </w:p>
    <w:sectPr w:rsidR="00F14E79" w:rsidRPr="00CD10A8" w:rsidSect="00573A2C">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8EB" w:rsidRDefault="004378EB">
      <w:r>
        <w:separator/>
      </w:r>
    </w:p>
  </w:endnote>
  <w:endnote w:type="continuationSeparator" w:id="0">
    <w:p w:rsidR="004378EB" w:rsidRDefault="00437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02E" w:rsidRDefault="0082102E">
    <w:pPr>
      <w:pStyle w:val="Footer"/>
    </w:pPr>
    <w:r>
      <w:rPr>
        <w:rStyle w:val="PageNumber"/>
      </w:rPr>
      <w:fldChar w:fldCharType="begin"/>
    </w:r>
    <w:r>
      <w:rPr>
        <w:rStyle w:val="PageNumber"/>
      </w:rPr>
      <w:instrText xml:space="preserve"> PAGE </w:instrText>
    </w:r>
    <w:r>
      <w:rPr>
        <w:rStyle w:val="PageNumber"/>
      </w:rPr>
      <w:fldChar w:fldCharType="separate"/>
    </w:r>
    <w:r w:rsidR="009D5B69">
      <w:rPr>
        <w:rStyle w:val="PageNumber"/>
        <w:noProof/>
      </w:rPr>
      <w:t>8</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02E" w:rsidRDefault="0082102E"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9D5B69">
      <w:rPr>
        <w:rStyle w:val="PageNumber"/>
        <w:noProof/>
      </w:rPr>
      <w:t>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02E" w:rsidRPr="0050774D" w:rsidRDefault="0082102E" w:rsidP="0050774D">
    <w:pPr>
      <w:pStyle w:val="Footer"/>
      <w:rPr>
        <w:b/>
      </w:rPr>
    </w:pPr>
    <w:r>
      <w:t>K1353055</w:t>
    </w:r>
    <w:r>
      <w:tab/>
      <w:t>041013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8EB" w:rsidRDefault="004378EB" w:rsidP="00D92DE0">
      <w:pPr>
        <w:ind w:left="624"/>
      </w:pPr>
      <w:r>
        <w:separator/>
      </w:r>
    </w:p>
  </w:footnote>
  <w:footnote w:type="continuationSeparator" w:id="0">
    <w:p w:rsidR="004378EB" w:rsidRDefault="004378EB">
      <w:r>
        <w:continuationSeparator/>
      </w:r>
    </w:p>
  </w:footnote>
  <w:footnote w:id="1">
    <w:p w:rsidR="0082102E" w:rsidRPr="003F7521" w:rsidRDefault="0082102E" w:rsidP="00DE52CB">
      <w:pPr>
        <w:pStyle w:val="FootnoteText"/>
        <w:rPr>
          <w:lang w:val="en-US"/>
        </w:rPr>
      </w:pPr>
      <w:r w:rsidRPr="00416EAB">
        <w:rPr>
          <w:rStyle w:val="FootnoteReference"/>
        </w:rPr>
        <w:sym w:font="Symbol" w:char="F02A"/>
      </w:r>
      <w:r>
        <w:t xml:space="preserve"> </w:t>
      </w:r>
      <w:r w:rsidRPr="003F7521">
        <w:rPr>
          <w:szCs w:val="18"/>
          <w:lang w:val="fr-CA"/>
        </w:rPr>
        <w:t>IPBES/</w:t>
      </w:r>
      <w:r w:rsidRPr="003F7521">
        <w:rPr>
          <w:szCs w:val="18"/>
          <w:lang w:val="fr-CA" w:eastAsia="ja-JP"/>
        </w:rPr>
        <w:t>2/1</w:t>
      </w:r>
      <w:r>
        <w:rPr>
          <w:lang w:eastAsia="ja-JP"/>
        </w:rPr>
        <w:t>.</w:t>
      </w:r>
    </w:p>
  </w:footnote>
  <w:footnote w:id="2">
    <w:p w:rsidR="0082102E" w:rsidRPr="004B153B" w:rsidRDefault="0082102E">
      <w:pPr>
        <w:pStyle w:val="FootnoteText"/>
        <w:rPr>
          <w:szCs w:val="18"/>
          <w:lang w:val="en-US"/>
        </w:rPr>
      </w:pPr>
      <w:r w:rsidRPr="007B1733">
        <w:rPr>
          <w:rStyle w:val="FootnoteReference"/>
          <w:sz w:val="18"/>
        </w:rPr>
        <w:footnoteRef/>
      </w:r>
      <w:r w:rsidRPr="004B153B">
        <w:rPr>
          <w:szCs w:val="18"/>
          <w:lang w:val="en-US"/>
        </w:rPr>
        <w:t xml:space="preserve"> UNEP/IPBES.MI/2/9, anexo I.</w:t>
      </w:r>
    </w:p>
  </w:footnote>
  <w:footnote w:id="3">
    <w:p w:rsidR="0082102E" w:rsidRPr="00D54779" w:rsidRDefault="0082102E" w:rsidP="00B81570">
      <w:pPr>
        <w:pStyle w:val="FootnoteText"/>
        <w:tabs>
          <w:tab w:val="clear" w:pos="1247"/>
          <w:tab w:val="clear" w:pos="1814"/>
          <w:tab w:val="clear" w:pos="2381"/>
          <w:tab w:val="clear" w:pos="2948"/>
          <w:tab w:val="clear" w:pos="3515"/>
          <w:tab w:val="left" w:pos="624"/>
        </w:tabs>
        <w:rPr>
          <w:lang w:val="es-ES"/>
        </w:rPr>
      </w:pPr>
      <w:r>
        <w:rPr>
          <w:rStyle w:val="FootnoteReference"/>
        </w:rPr>
        <w:footnoteRef/>
      </w:r>
      <w:r w:rsidRPr="00D54779">
        <w:rPr>
          <w:lang w:val="es-ES"/>
        </w:rPr>
        <w:t xml:space="preserve"> Las personas podrían, por ejemplo, resolver un conflicto de intereses </w:t>
      </w:r>
      <w:r>
        <w:rPr>
          <w:lang w:val="es-ES"/>
        </w:rPr>
        <w:t xml:space="preserve">desprendiéndose </w:t>
      </w:r>
      <w:r w:rsidRPr="00D54779">
        <w:rPr>
          <w:lang w:val="es-ES"/>
        </w:rPr>
        <w:t>de intereses financieros en particular o de otro tipo que pueden plantear posibles conflictos de intereses o renunciando a participar en debates o procesos de adopci</w:t>
      </w:r>
      <w:r>
        <w:rPr>
          <w:lang w:val="es-ES"/>
        </w:rPr>
        <w:t>ón de decisiones respecto de los cuales tienen u</w:t>
      </w:r>
      <w:r w:rsidRPr="00D54779">
        <w:rPr>
          <w:lang w:val="es-ES"/>
        </w:rPr>
        <w:t>n</w:t>
      </w:r>
      <w:r>
        <w:rPr>
          <w:lang w:val="es-ES"/>
        </w:rPr>
        <w:t xml:space="preserve"> conflicto</w:t>
      </w:r>
      <w:r w:rsidRPr="00D54779">
        <w:rPr>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02E" w:rsidRPr="00986F26" w:rsidRDefault="0082102E">
    <w:pPr>
      <w:pStyle w:val="Header"/>
      <w:rPr>
        <w:szCs w:val="18"/>
      </w:rPr>
    </w:pPr>
    <w:r w:rsidRPr="005E5DDE">
      <w:rPr>
        <w:sz w:val="20"/>
      </w:rPr>
      <w:t>IPBES</w:t>
    </w:r>
    <w:r w:rsidRPr="005E5DDE">
      <w:rPr>
        <w:sz w:val="20"/>
        <w:lang w:eastAsia="ja-JP"/>
      </w:rPr>
      <w:t>/2/11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02E" w:rsidRPr="00494455" w:rsidRDefault="0082102E" w:rsidP="00035EDE">
    <w:pPr>
      <w:pStyle w:val="Header"/>
      <w:jc w:val="right"/>
      <w:rPr>
        <w:szCs w:val="18"/>
      </w:rPr>
    </w:pPr>
    <w:r w:rsidRPr="005E5DDE">
      <w:rPr>
        <w:sz w:val="20"/>
      </w:rPr>
      <w:t>IPBES</w:t>
    </w:r>
    <w:r w:rsidRPr="005E5DDE">
      <w:rPr>
        <w:sz w:val="20"/>
        <w:lang w:eastAsia="ja-JP"/>
      </w:rPr>
      <w:t>/2/11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02E" w:rsidRPr="0050774D" w:rsidRDefault="0082102E" w:rsidP="00421A64">
    <w:pPr>
      <w:pStyle w:val="Header"/>
      <w:pBdr>
        <w:bottom w:val="none" w:sz="0" w:space="0" w:color="auto"/>
      </w:pBd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113A7"/>
    <w:multiLevelType w:val="multilevel"/>
    <w:tmpl w:val="48241D10"/>
    <w:numStyleLink w:val="Normallist"/>
  </w:abstractNum>
  <w:abstractNum w:abstractNumId="1">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nsid w:val="1FCB6EE7"/>
    <w:multiLevelType w:val="hybridMultilevel"/>
    <w:tmpl w:val="EF3EE6C6"/>
    <w:lvl w:ilvl="0" w:tplc="63AC22DE">
      <w:start w:val="1"/>
      <w:numFmt w:val="lowerRoman"/>
      <w:lvlText w:val="%1)"/>
      <w:lvlJc w:val="left"/>
      <w:pPr>
        <w:ind w:left="2591" w:hanging="720"/>
      </w:pPr>
      <w:rPr>
        <w:rFonts w:hint="default"/>
      </w:rPr>
    </w:lvl>
    <w:lvl w:ilvl="1" w:tplc="04090019" w:tentative="1">
      <w:start w:val="1"/>
      <w:numFmt w:val="lowerLetter"/>
      <w:lvlText w:val="%2."/>
      <w:lvlJc w:val="left"/>
      <w:pPr>
        <w:ind w:left="2951" w:hanging="360"/>
      </w:pPr>
    </w:lvl>
    <w:lvl w:ilvl="2" w:tplc="0409001B" w:tentative="1">
      <w:start w:val="1"/>
      <w:numFmt w:val="lowerRoman"/>
      <w:lvlText w:val="%3."/>
      <w:lvlJc w:val="right"/>
      <w:pPr>
        <w:ind w:left="3671" w:hanging="180"/>
      </w:pPr>
    </w:lvl>
    <w:lvl w:ilvl="3" w:tplc="0409000F" w:tentative="1">
      <w:start w:val="1"/>
      <w:numFmt w:val="decimal"/>
      <w:lvlText w:val="%4."/>
      <w:lvlJc w:val="left"/>
      <w:pPr>
        <w:ind w:left="4391" w:hanging="360"/>
      </w:pPr>
    </w:lvl>
    <w:lvl w:ilvl="4" w:tplc="04090019" w:tentative="1">
      <w:start w:val="1"/>
      <w:numFmt w:val="lowerLetter"/>
      <w:lvlText w:val="%5."/>
      <w:lvlJc w:val="left"/>
      <w:pPr>
        <w:ind w:left="5111" w:hanging="360"/>
      </w:pPr>
    </w:lvl>
    <w:lvl w:ilvl="5" w:tplc="0409001B" w:tentative="1">
      <w:start w:val="1"/>
      <w:numFmt w:val="lowerRoman"/>
      <w:lvlText w:val="%6."/>
      <w:lvlJc w:val="right"/>
      <w:pPr>
        <w:ind w:left="5831" w:hanging="180"/>
      </w:pPr>
    </w:lvl>
    <w:lvl w:ilvl="6" w:tplc="0409000F" w:tentative="1">
      <w:start w:val="1"/>
      <w:numFmt w:val="decimal"/>
      <w:lvlText w:val="%7."/>
      <w:lvlJc w:val="left"/>
      <w:pPr>
        <w:ind w:left="6551" w:hanging="360"/>
      </w:pPr>
    </w:lvl>
    <w:lvl w:ilvl="7" w:tplc="04090019" w:tentative="1">
      <w:start w:val="1"/>
      <w:numFmt w:val="lowerLetter"/>
      <w:lvlText w:val="%8."/>
      <w:lvlJc w:val="left"/>
      <w:pPr>
        <w:ind w:left="7271" w:hanging="360"/>
      </w:pPr>
    </w:lvl>
    <w:lvl w:ilvl="8" w:tplc="0409001B" w:tentative="1">
      <w:start w:val="1"/>
      <w:numFmt w:val="lowerRoman"/>
      <w:lvlText w:val="%9."/>
      <w:lvlJc w:val="right"/>
      <w:pPr>
        <w:ind w:left="7991" w:hanging="180"/>
      </w:pPr>
    </w:lvl>
  </w:abstractNum>
  <w:abstractNum w:abstractNumId="3">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4">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ascii="Times New Roman" w:eastAsia="Times New Roman" w:hAnsi="Times New Roman" w:cs="Times New Roman"/>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num w:numId="1">
    <w:abstractNumId w:val="1"/>
  </w:num>
  <w:num w:numId="2">
    <w:abstractNumId w:val="3"/>
  </w:num>
  <w:num w:numId="3">
    <w:abstractNumId w:val="4"/>
  </w:num>
  <w:num w:numId="4">
    <w:abstractNumId w:val="0"/>
    <w:lvlOverride w:ilvl="0">
      <w:lvl w:ilvl="0">
        <w:start w:val="1"/>
        <w:numFmt w:val="decimal"/>
        <w:pStyle w:val="Normalnumber"/>
        <w:lvlText w:val="%1."/>
        <w:lvlJc w:val="left"/>
        <w:pPr>
          <w:tabs>
            <w:tab w:val="num" w:pos="567"/>
          </w:tabs>
          <w:ind w:left="1247" w:firstLine="0"/>
        </w:pPr>
        <w:rPr>
          <w:rFonts w:hint="default"/>
          <w:b w:val="0"/>
        </w:rPr>
      </w:lvl>
    </w:lvlOverride>
  </w:num>
  <w:num w:numId="5">
    <w:abstractNumId w:val="0"/>
    <w:lvlOverride w:ilvl="0">
      <w:lvl w:ilvl="0">
        <w:start w:val="1"/>
        <w:numFmt w:val="decimal"/>
        <w:pStyle w:val="Normalnumber"/>
        <w:lvlText w:val="%1."/>
        <w:lvlJc w:val="left"/>
        <w:pPr>
          <w:tabs>
            <w:tab w:val="num" w:pos="567"/>
          </w:tabs>
          <w:ind w:left="1247" w:firstLine="0"/>
        </w:pPr>
        <w:rPr>
          <w:rFonts w:hint="default"/>
          <w:b w:val="0"/>
        </w:rPr>
      </w:lvl>
    </w:lvlOverride>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fr-CA" w:vendorID="64" w:dllVersion="131078" w:nlCheck="1" w:checkStyle="1"/>
  <w:activeWritingStyle w:appName="MSWord" w:lang="es-ES_tradnl"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F9B"/>
    <w:rsid w:val="00003059"/>
    <w:rsid w:val="000149E6"/>
    <w:rsid w:val="00023E32"/>
    <w:rsid w:val="000247B0"/>
    <w:rsid w:val="00026997"/>
    <w:rsid w:val="00033E0B"/>
    <w:rsid w:val="00035EDE"/>
    <w:rsid w:val="000440BA"/>
    <w:rsid w:val="000458EE"/>
    <w:rsid w:val="0004779A"/>
    <w:rsid w:val="000509B4"/>
    <w:rsid w:val="00053D9E"/>
    <w:rsid w:val="00055BA7"/>
    <w:rsid w:val="00055C77"/>
    <w:rsid w:val="00071886"/>
    <w:rsid w:val="00072509"/>
    <w:rsid w:val="000742BC"/>
    <w:rsid w:val="00075F8C"/>
    <w:rsid w:val="00081E43"/>
    <w:rsid w:val="00082A0C"/>
    <w:rsid w:val="00082E1C"/>
    <w:rsid w:val="000874D1"/>
    <w:rsid w:val="000917E8"/>
    <w:rsid w:val="00094221"/>
    <w:rsid w:val="00094328"/>
    <w:rsid w:val="0009640C"/>
    <w:rsid w:val="000A1CC5"/>
    <w:rsid w:val="000A5843"/>
    <w:rsid w:val="000B59B2"/>
    <w:rsid w:val="000C1DE2"/>
    <w:rsid w:val="000D1C2D"/>
    <w:rsid w:val="000D33C0"/>
    <w:rsid w:val="000D523B"/>
    <w:rsid w:val="000E13EF"/>
    <w:rsid w:val="000F19FC"/>
    <w:rsid w:val="000F343A"/>
    <w:rsid w:val="000F3B6C"/>
    <w:rsid w:val="00102111"/>
    <w:rsid w:val="001202E3"/>
    <w:rsid w:val="0012178F"/>
    <w:rsid w:val="00126B78"/>
    <w:rsid w:val="0013059D"/>
    <w:rsid w:val="00134BF8"/>
    <w:rsid w:val="00141A55"/>
    <w:rsid w:val="00156281"/>
    <w:rsid w:val="001673CF"/>
    <w:rsid w:val="00181EC8"/>
    <w:rsid w:val="00184349"/>
    <w:rsid w:val="00185E54"/>
    <w:rsid w:val="00187A5D"/>
    <w:rsid w:val="0019268D"/>
    <w:rsid w:val="001A3554"/>
    <w:rsid w:val="001B08F0"/>
    <w:rsid w:val="001B1617"/>
    <w:rsid w:val="001B2B13"/>
    <w:rsid w:val="001D0547"/>
    <w:rsid w:val="001D1FFE"/>
    <w:rsid w:val="001D3874"/>
    <w:rsid w:val="001D4810"/>
    <w:rsid w:val="001D7E75"/>
    <w:rsid w:val="001E28FA"/>
    <w:rsid w:val="001E56D2"/>
    <w:rsid w:val="001E7D56"/>
    <w:rsid w:val="001F034F"/>
    <w:rsid w:val="001F3A34"/>
    <w:rsid w:val="001F75DE"/>
    <w:rsid w:val="001F76B9"/>
    <w:rsid w:val="00200D58"/>
    <w:rsid w:val="002013BE"/>
    <w:rsid w:val="002063A4"/>
    <w:rsid w:val="0021145B"/>
    <w:rsid w:val="00221AE7"/>
    <w:rsid w:val="00233F8C"/>
    <w:rsid w:val="00234B58"/>
    <w:rsid w:val="00240A5C"/>
    <w:rsid w:val="002469B4"/>
    <w:rsid w:val="002475E0"/>
    <w:rsid w:val="00247707"/>
    <w:rsid w:val="002726CF"/>
    <w:rsid w:val="002773E9"/>
    <w:rsid w:val="002824C0"/>
    <w:rsid w:val="00286740"/>
    <w:rsid w:val="00287E60"/>
    <w:rsid w:val="002929D8"/>
    <w:rsid w:val="002A237D"/>
    <w:rsid w:val="002A4C53"/>
    <w:rsid w:val="002A564F"/>
    <w:rsid w:val="002A6A11"/>
    <w:rsid w:val="002B035E"/>
    <w:rsid w:val="002B0AAB"/>
    <w:rsid w:val="002B2FCA"/>
    <w:rsid w:val="002C145D"/>
    <w:rsid w:val="002C2C3E"/>
    <w:rsid w:val="002C420E"/>
    <w:rsid w:val="002C533E"/>
    <w:rsid w:val="002C7132"/>
    <w:rsid w:val="002D027F"/>
    <w:rsid w:val="002D2481"/>
    <w:rsid w:val="002D7B60"/>
    <w:rsid w:val="002E552E"/>
    <w:rsid w:val="002F4761"/>
    <w:rsid w:val="003056C1"/>
    <w:rsid w:val="00311A7D"/>
    <w:rsid w:val="0031413F"/>
    <w:rsid w:val="00321364"/>
    <w:rsid w:val="00336901"/>
    <w:rsid w:val="0034288F"/>
    <w:rsid w:val="003446B5"/>
    <w:rsid w:val="0034548C"/>
    <w:rsid w:val="003503B6"/>
    <w:rsid w:val="00351C60"/>
    <w:rsid w:val="00355EA9"/>
    <w:rsid w:val="0036192A"/>
    <w:rsid w:val="00364E26"/>
    <w:rsid w:val="003735C7"/>
    <w:rsid w:val="00385963"/>
    <w:rsid w:val="00392833"/>
    <w:rsid w:val="00396257"/>
    <w:rsid w:val="00397909"/>
    <w:rsid w:val="00397EB8"/>
    <w:rsid w:val="003A4FD0"/>
    <w:rsid w:val="003A69D1"/>
    <w:rsid w:val="003B0C0D"/>
    <w:rsid w:val="003B1545"/>
    <w:rsid w:val="003C3809"/>
    <w:rsid w:val="003C409D"/>
    <w:rsid w:val="003C4EFB"/>
    <w:rsid w:val="003D6ACB"/>
    <w:rsid w:val="003E09A0"/>
    <w:rsid w:val="003E31A8"/>
    <w:rsid w:val="003E395B"/>
    <w:rsid w:val="003E7728"/>
    <w:rsid w:val="003F0E85"/>
    <w:rsid w:val="00400EFD"/>
    <w:rsid w:val="00410C55"/>
    <w:rsid w:val="00417725"/>
    <w:rsid w:val="00421A64"/>
    <w:rsid w:val="00425C06"/>
    <w:rsid w:val="004378EB"/>
    <w:rsid w:val="00437F26"/>
    <w:rsid w:val="00446EF6"/>
    <w:rsid w:val="00447D01"/>
    <w:rsid w:val="00447EF3"/>
    <w:rsid w:val="00451691"/>
    <w:rsid w:val="00454769"/>
    <w:rsid w:val="004553EE"/>
    <w:rsid w:val="00465710"/>
    <w:rsid w:val="00466991"/>
    <w:rsid w:val="0047064C"/>
    <w:rsid w:val="00471DFA"/>
    <w:rsid w:val="004827F3"/>
    <w:rsid w:val="00493E19"/>
    <w:rsid w:val="00494455"/>
    <w:rsid w:val="00495289"/>
    <w:rsid w:val="00496EFB"/>
    <w:rsid w:val="004B153B"/>
    <w:rsid w:val="004C5C96"/>
    <w:rsid w:val="004D06A4"/>
    <w:rsid w:val="004E5FC2"/>
    <w:rsid w:val="004E6648"/>
    <w:rsid w:val="004F1A81"/>
    <w:rsid w:val="004F2D0E"/>
    <w:rsid w:val="004F691F"/>
    <w:rsid w:val="0050619E"/>
    <w:rsid w:val="0050774D"/>
    <w:rsid w:val="00511967"/>
    <w:rsid w:val="0051335F"/>
    <w:rsid w:val="0051430E"/>
    <w:rsid w:val="005160EC"/>
    <w:rsid w:val="005218D9"/>
    <w:rsid w:val="005269C4"/>
    <w:rsid w:val="00533186"/>
    <w:rsid w:val="00535BDA"/>
    <w:rsid w:val="00536186"/>
    <w:rsid w:val="005453ED"/>
    <w:rsid w:val="00550273"/>
    <w:rsid w:val="00561031"/>
    <w:rsid w:val="0056609D"/>
    <w:rsid w:val="0057315F"/>
    <w:rsid w:val="00573200"/>
    <w:rsid w:val="00573A2C"/>
    <w:rsid w:val="00574792"/>
    <w:rsid w:val="005828F7"/>
    <w:rsid w:val="00584B14"/>
    <w:rsid w:val="005955A9"/>
    <w:rsid w:val="005A59FE"/>
    <w:rsid w:val="005B584B"/>
    <w:rsid w:val="005C00D1"/>
    <w:rsid w:val="005C1366"/>
    <w:rsid w:val="005C67C8"/>
    <w:rsid w:val="005D0249"/>
    <w:rsid w:val="005D4E57"/>
    <w:rsid w:val="005E5DDE"/>
    <w:rsid w:val="005F100C"/>
    <w:rsid w:val="005F1648"/>
    <w:rsid w:val="005F7986"/>
    <w:rsid w:val="00621F9B"/>
    <w:rsid w:val="00623998"/>
    <w:rsid w:val="006252F5"/>
    <w:rsid w:val="006303B4"/>
    <w:rsid w:val="00633270"/>
    <w:rsid w:val="006370DB"/>
    <w:rsid w:val="00637CE4"/>
    <w:rsid w:val="00641703"/>
    <w:rsid w:val="006431A6"/>
    <w:rsid w:val="006459F6"/>
    <w:rsid w:val="006474E9"/>
    <w:rsid w:val="006501AD"/>
    <w:rsid w:val="00651BFA"/>
    <w:rsid w:val="00674AD9"/>
    <w:rsid w:val="00686555"/>
    <w:rsid w:val="00686FD9"/>
    <w:rsid w:val="0068720F"/>
    <w:rsid w:val="00692E2A"/>
    <w:rsid w:val="006A24D0"/>
    <w:rsid w:val="006A76F2"/>
    <w:rsid w:val="006C3C12"/>
    <w:rsid w:val="006C740F"/>
    <w:rsid w:val="006D10B6"/>
    <w:rsid w:val="006D1985"/>
    <w:rsid w:val="006D3319"/>
    <w:rsid w:val="006D35D1"/>
    <w:rsid w:val="006D7EFB"/>
    <w:rsid w:val="006E3441"/>
    <w:rsid w:val="006E6722"/>
    <w:rsid w:val="007027B9"/>
    <w:rsid w:val="00704E74"/>
    <w:rsid w:val="00705F05"/>
    <w:rsid w:val="00715E88"/>
    <w:rsid w:val="00716B50"/>
    <w:rsid w:val="007209C6"/>
    <w:rsid w:val="00721265"/>
    <w:rsid w:val="0072504C"/>
    <w:rsid w:val="00734CAA"/>
    <w:rsid w:val="00734EF9"/>
    <w:rsid w:val="00745F24"/>
    <w:rsid w:val="00757581"/>
    <w:rsid w:val="00757CA2"/>
    <w:rsid w:val="007737A8"/>
    <w:rsid w:val="007772C6"/>
    <w:rsid w:val="007805C3"/>
    <w:rsid w:val="007964D9"/>
    <w:rsid w:val="007A45AC"/>
    <w:rsid w:val="007A5C12"/>
    <w:rsid w:val="007B1733"/>
    <w:rsid w:val="007B2199"/>
    <w:rsid w:val="007B3AB2"/>
    <w:rsid w:val="007B7DEF"/>
    <w:rsid w:val="007C2541"/>
    <w:rsid w:val="007D3DCF"/>
    <w:rsid w:val="007D5D6C"/>
    <w:rsid w:val="007D7245"/>
    <w:rsid w:val="007E003F"/>
    <w:rsid w:val="007E4FD2"/>
    <w:rsid w:val="007F154E"/>
    <w:rsid w:val="007F72BA"/>
    <w:rsid w:val="008019EB"/>
    <w:rsid w:val="0080395E"/>
    <w:rsid w:val="00804B9B"/>
    <w:rsid w:val="00805E39"/>
    <w:rsid w:val="00807FE9"/>
    <w:rsid w:val="008113FD"/>
    <w:rsid w:val="008200B5"/>
    <w:rsid w:val="00820E01"/>
    <w:rsid w:val="0082102E"/>
    <w:rsid w:val="00830E26"/>
    <w:rsid w:val="0084306E"/>
    <w:rsid w:val="00843576"/>
    <w:rsid w:val="00843B64"/>
    <w:rsid w:val="00854EB8"/>
    <w:rsid w:val="00867BFF"/>
    <w:rsid w:val="008739BA"/>
    <w:rsid w:val="00880504"/>
    <w:rsid w:val="0088480A"/>
    <w:rsid w:val="00891B46"/>
    <w:rsid w:val="008926EC"/>
    <w:rsid w:val="008957DD"/>
    <w:rsid w:val="00897D98"/>
    <w:rsid w:val="008A3E6C"/>
    <w:rsid w:val="008A615C"/>
    <w:rsid w:val="008A6DF2"/>
    <w:rsid w:val="008B79B4"/>
    <w:rsid w:val="008C005A"/>
    <w:rsid w:val="008C6FCE"/>
    <w:rsid w:val="008D0E23"/>
    <w:rsid w:val="008D37C3"/>
    <w:rsid w:val="008D6BA0"/>
    <w:rsid w:val="008D7C99"/>
    <w:rsid w:val="008E0FCB"/>
    <w:rsid w:val="008F5894"/>
    <w:rsid w:val="00914084"/>
    <w:rsid w:val="00915741"/>
    <w:rsid w:val="0092178C"/>
    <w:rsid w:val="009224AE"/>
    <w:rsid w:val="00922A58"/>
    <w:rsid w:val="009247AF"/>
    <w:rsid w:val="00924FF3"/>
    <w:rsid w:val="00935767"/>
    <w:rsid w:val="00940DCC"/>
    <w:rsid w:val="0094179A"/>
    <w:rsid w:val="00943BDB"/>
    <w:rsid w:val="0094459E"/>
    <w:rsid w:val="00944DBC"/>
    <w:rsid w:val="00944EA7"/>
    <w:rsid w:val="00950977"/>
    <w:rsid w:val="00951A7B"/>
    <w:rsid w:val="009564A6"/>
    <w:rsid w:val="00962B5E"/>
    <w:rsid w:val="00963208"/>
    <w:rsid w:val="009770FB"/>
    <w:rsid w:val="00982792"/>
    <w:rsid w:val="00983EE2"/>
    <w:rsid w:val="00986F26"/>
    <w:rsid w:val="009A43C3"/>
    <w:rsid w:val="009A4ACC"/>
    <w:rsid w:val="009A4BDE"/>
    <w:rsid w:val="009A6528"/>
    <w:rsid w:val="009B4A0F"/>
    <w:rsid w:val="009C1324"/>
    <w:rsid w:val="009C2890"/>
    <w:rsid w:val="009C2D6C"/>
    <w:rsid w:val="009D0B63"/>
    <w:rsid w:val="009D3183"/>
    <w:rsid w:val="009D3F3B"/>
    <w:rsid w:val="009D457D"/>
    <w:rsid w:val="009D588E"/>
    <w:rsid w:val="009D5B69"/>
    <w:rsid w:val="009E40D9"/>
    <w:rsid w:val="009E433D"/>
    <w:rsid w:val="009E6DF7"/>
    <w:rsid w:val="00A016B3"/>
    <w:rsid w:val="00A03042"/>
    <w:rsid w:val="00A1348D"/>
    <w:rsid w:val="00A17262"/>
    <w:rsid w:val="00A17BA5"/>
    <w:rsid w:val="00A232EE"/>
    <w:rsid w:val="00A33E90"/>
    <w:rsid w:val="00A41B84"/>
    <w:rsid w:val="00A44411"/>
    <w:rsid w:val="00A469FA"/>
    <w:rsid w:val="00A55B01"/>
    <w:rsid w:val="00A56255"/>
    <w:rsid w:val="00A56B5B"/>
    <w:rsid w:val="00A57D3E"/>
    <w:rsid w:val="00A6258F"/>
    <w:rsid w:val="00A64EE6"/>
    <w:rsid w:val="00A657DD"/>
    <w:rsid w:val="00A666A6"/>
    <w:rsid w:val="00A706B4"/>
    <w:rsid w:val="00A74140"/>
    <w:rsid w:val="00A80611"/>
    <w:rsid w:val="00A81CD8"/>
    <w:rsid w:val="00AA31A3"/>
    <w:rsid w:val="00AA3A0E"/>
    <w:rsid w:val="00AA4E66"/>
    <w:rsid w:val="00AB2918"/>
    <w:rsid w:val="00AB5340"/>
    <w:rsid w:val="00AC62B9"/>
    <w:rsid w:val="00AC7C96"/>
    <w:rsid w:val="00AD197C"/>
    <w:rsid w:val="00AD75DC"/>
    <w:rsid w:val="00AE237D"/>
    <w:rsid w:val="00AE5B98"/>
    <w:rsid w:val="00AF7249"/>
    <w:rsid w:val="00AF7C07"/>
    <w:rsid w:val="00B10A8E"/>
    <w:rsid w:val="00B13586"/>
    <w:rsid w:val="00B26388"/>
    <w:rsid w:val="00B275BB"/>
    <w:rsid w:val="00B32E46"/>
    <w:rsid w:val="00B405B7"/>
    <w:rsid w:val="00B4262C"/>
    <w:rsid w:val="00B446B6"/>
    <w:rsid w:val="00B515AE"/>
    <w:rsid w:val="00B53C10"/>
    <w:rsid w:val="00B65F66"/>
    <w:rsid w:val="00B66901"/>
    <w:rsid w:val="00B71E6D"/>
    <w:rsid w:val="00B72070"/>
    <w:rsid w:val="00B779E1"/>
    <w:rsid w:val="00B81570"/>
    <w:rsid w:val="00B8242E"/>
    <w:rsid w:val="00B84371"/>
    <w:rsid w:val="00B85A41"/>
    <w:rsid w:val="00BA069F"/>
    <w:rsid w:val="00BA1A67"/>
    <w:rsid w:val="00BB15DE"/>
    <w:rsid w:val="00BC093D"/>
    <w:rsid w:val="00BC38BA"/>
    <w:rsid w:val="00BC5972"/>
    <w:rsid w:val="00BD5799"/>
    <w:rsid w:val="00BE3959"/>
    <w:rsid w:val="00BF38FA"/>
    <w:rsid w:val="00BF7A7C"/>
    <w:rsid w:val="00C30C63"/>
    <w:rsid w:val="00C51F45"/>
    <w:rsid w:val="00C558DA"/>
    <w:rsid w:val="00C57664"/>
    <w:rsid w:val="00C725DC"/>
    <w:rsid w:val="00C84759"/>
    <w:rsid w:val="00C93203"/>
    <w:rsid w:val="00C948FC"/>
    <w:rsid w:val="00C95831"/>
    <w:rsid w:val="00C961BB"/>
    <w:rsid w:val="00CA2CB5"/>
    <w:rsid w:val="00CA6C7F"/>
    <w:rsid w:val="00CB1404"/>
    <w:rsid w:val="00CC10A6"/>
    <w:rsid w:val="00CC2354"/>
    <w:rsid w:val="00CD10A8"/>
    <w:rsid w:val="00CD2A97"/>
    <w:rsid w:val="00CD3D68"/>
    <w:rsid w:val="00CD7044"/>
    <w:rsid w:val="00CE2264"/>
    <w:rsid w:val="00CE524C"/>
    <w:rsid w:val="00CF141F"/>
    <w:rsid w:val="00CF2D0E"/>
    <w:rsid w:val="00CF4777"/>
    <w:rsid w:val="00D02075"/>
    <w:rsid w:val="00D12B2C"/>
    <w:rsid w:val="00D12D55"/>
    <w:rsid w:val="00D15118"/>
    <w:rsid w:val="00D169AF"/>
    <w:rsid w:val="00D17D71"/>
    <w:rsid w:val="00D22513"/>
    <w:rsid w:val="00D25249"/>
    <w:rsid w:val="00D44172"/>
    <w:rsid w:val="00D46C05"/>
    <w:rsid w:val="00D54779"/>
    <w:rsid w:val="00D63B8C"/>
    <w:rsid w:val="00D71D25"/>
    <w:rsid w:val="00D739CC"/>
    <w:rsid w:val="00D8093D"/>
    <w:rsid w:val="00D8108C"/>
    <w:rsid w:val="00D82D20"/>
    <w:rsid w:val="00D842AE"/>
    <w:rsid w:val="00D9211C"/>
    <w:rsid w:val="00D92DE0"/>
    <w:rsid w:val="00D93A0F"/>
    <w:rsid w:val="00D96369"/>
    <w:rsid w:val="00DA1BCA"/>
    <w:rsid w:val="00DB1194"/>
    <w:rsid w:val="00DC0665"/>
    <w:rsid w:val="00DC158A"/>
    <w:rsid w:val="00DC46FF"/>
    <w:rsid w:val="00DD1A4F"/>
    <w:rsid w:val="00DD7C2C"/>
    <w:rsid w:val="00DE52CB"/>
    <w:rsid w:val="00DE7A06"/>
    <w:rsid w:val="00DF59F6"/>
    <w:rsid w:val="00E04301"/>
    <w:rsid w:val="00E06389"/>
    <w:rsid w:val="00E06797"/>
    <w:rsid w:val="00E10FB7"/>
    <w:rsid w:val="00E110C8"/>
    <w:rsid w:val="00E208B6"/>
    <w:rsid w:val="00E215B0"/>
    <w:rsid w:val="00E21C83"/>
    <w:rsid w:val="00E24FC5"/>
    <w:rsid w:val="00E302D9"/>
    <w:rsid w:val="00E379F4"/>
    <w:rsid w:val="00E41FB3"/>
    <w:rsid w:val="00E4612E"/>
    <w:rsid w:val="00E46D9A"/>
    <w:rsid w:val="00E565FF"/>
    <w:rsid w:val="00E572F5"/>
    <w:rsid w:val="00E65388"/>
    <w:rsid w:val="00E67F90"/>
    <w:rsid w:val="00E7156A"/>
    <w:rsid w:val="00E76253"/>
    <w:rsid w:val="00E85B7D"/>
    <w:rsid w:val="00E9121B"/>
    <w:rsid w:val="00EA0B53"/>
    <w:rsid w:val="00EA39E5"/>
    <w:rsid w:val="00EA611F"/>
    <w:rsid w:val="00EB1B8B"/>
    <w:rsid w:val="00EC3219"/>
    <w:rsid w:val="00EC5A46"/>
    <w:rsid w:val="00EC63E2"/>
    <w:rsid w:val="00EF22B3"/>
    <w:rsid w:val="00EF2844"/>
    <w:rsid w:val="00F0302C"/>
    <w:rsid w:val="00F044F7"/>
    <w:rsid w:val="00F064C1"/>
    <w:rsid w:val="00F113DA"/>
    <w:rsid w:val="00F14E79"/>
    <w:rsid w:val="00F160FD"/>
    <w:rsid w:val="00F220A3"/>
    <w:rsid w:val="00F22D44"/>
    <w:rsid w:val="00F32F67"/>
    <w:rsid w:val="00F35717"/>
    <w:rsid w:val="00F35A6E"/>
    <w:rsid w:val="00F37DC8"/>
    <w:rsid w:val="00F41127"/>
    <w:rsid w:val="00F4451E"/>
    <w:rsid w:val="00F51BE0"/>
    <w:rsid w:val="00F5341A"/>
    <w:rsid w:val="00F650C3"/>
    <w:rsid w:val="00F70758"/>
    <w:rsid w:val="00F8091E"/>
    <w:rsid w:val="00F8577F"/>
    <w:rsid w:val="00F8615C"/>
    <w:rsid w:val="00F9516F"/>
    <w:rsid w:val="00FA4C2D"/>
    <w:rsid w:val="00FB12E9"/>
    <w:rsid w:val="00FB6C90"/>
    <w:rsid w:val="00FC659E"/>
    <w:rsid w:val="00FD3EE8"/>
    <w:rsid w:val="00FD5860"/>
    <w:rsid w:val="00FE352D"/>
    <w:rsid w:val="00FE3C1E"/>
    <w:rsid w:val="00FE6D8D"/>
    <w:rsid w:val="00FE7D62"/>
    <w:rsid w:val="00FF5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455"/>
    <w:rPr>
      <w:rFonts w:eastAsia="MS Mincho"/>
      <w:lang w:val="en-GB"/>
    </w:rPr>
  </w:style>
  <w:style w:type="paragraph" w:styleId="Heading1">
    <w:name w:val="heading 1"/>
    <w:basedOn w:val="Normal"/>
    <w:next w:val="Normalnumber"/>
    <w:qFormat/>
    <w:rsid w:val="00AA4E66"/>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link w:val="Heading2Char"/>
    <w:qFormat/>
    <w:rsid w:val="00AA4E66"/>
    <w:pPr>
      <w:keepNext/>
      <w:spacing w:before="240" w:after="120"/>
      <w:ind w:left="1247" w:hanging="680"/>
      <w:outlineLvl w:val="1"/>
    </w:pPr>
    <w:rPr>
      <w:b/>
      <w:sz w:val="24"/>
      <w:szCs w:val="24"/>
    </w:rPr>
  </w:style>
  <w:style w:type="paragraph" w:styleId="Heading3">
    <w:name w:val="heading 3"/>
    <w:basedOn w:val="Normal"/>
    <w:next w:val="Normalnumber"/>
    <w:link w:val="Heading3Char"/>
    <w:autoRedefine/>
    <w:qFormat/>
    <w:rsid w:val="00EA0B53"/>
    <w:pPr>
      <w:spacing w:after="120"/>
      <w:ind w:left="1304" w:hanging="680"/>
      <w:outlineLvl w:val="2"/>
    </w:pPr>
    <w:rPr>
      <w:b/>
    </w:rPr>
  </w:style>
  <w:style w:type="paragraph" w:styleId="Heading4">
    <w:name w:val="heading 4"/>
    <w:basedOn w:val="Heading3"/>
    <w:next w:val="Normalnumber"/>
    <w:qFormat/>
    <w:rsid w:val="00AA4E66"/>
    <w:pPr>
      <w:keepNext/>
      <w:outlineLvl w:val="3"/>
    </w:pPr>
  </w:style>
  <w:style w:type="paragraph" w:styleId="Heading5">
    <w:name w:val="heading 5"/>
    <w:basedOn w:val="Normal"/>
    <w:next w:val="Normal"/>
    <w:qFormat/>
    <w:rsid w:val="00AA4E66"/>
    <w:pPr>
      <w:keepNext/>
      <w:outlineLvl w:val="4"/>
    </w:pPr>
    <w:rPr>
      <w:rFonts w:ascii="Univers" w:hAnsi="Univers"/>
      <w:b/>
      <w:sz w:val="24"/>
    </w:rPr>
  </w:style>
  <w:style w:type="paragraph" w:styleId="Heading6">
    <w:name w:val="heading 6"/>
    <w:basedOn w:val="Normal"/>
    <w:next w:val="Normal"/>
    <w:qFormat/>
    <w:rsid w:val="00AA4E66"/>
    <w:pPr>
      <w:keepNext/>
      <w:ind w:left="578"/>
      <w:outlineLvl w:val="5"/>
    </w:pPr>
    <w:rPr>
      <w:b/>
      <w:bCs/>
      <w:sz w:val="24"/>
    </w:rPr>
  </w:style>
  <w:style w:type="paragraph" w:styleId="Heading7">
    <w:name w:val="heading 7"/>
    <w:basedOn w:val="Normal"/>
    <w:next w:val="Normal"/>
    <w:qFormat/>
    <w:rsid w:val="00AA4E66"/>
    <w:pPr>
      <w:keepNext/>
      <w:widowControl w:val="0"/>
      <w:jc w:val="center"/>
      <w:outlineLvl w:val="6"/>
    </w:pPr>
    <w:rPr>
      <w:snapToGrid w:val="0"/>
      <w:u w:val="single"/>
      <w:lang w:val="en-US"/>
    </w:rPr>
  </w:style>
  <w:style w:type="paragraph" w:styleId="Heading8">
    <w:name w:val="heading 8"/>
    <w:basedOn w:val="Normal"/>
    <w:next w:val="Normal"/>
    <w:qFormat/>
    <w:rsid w:val="00AA4E66"/>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AA4E66"/>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semiHidden/>
    <w:rsid w:val="00AA4E66"/>
  </w:style>
  <w:style w:type="table" w:default="1" w:styleId="TableNormal">
    <w:name w:val="Normal Table"/>
    <w:semiHidden/>
    <w:rsid w:val="00247707"/>
    <w:tblPr>
      <w:tblInd w:w="0" w:type="dxa"/>
      <w:tblCellMar>
        <w:top w:w="0" w:type="dxa"/>
        <w:left w:w="108" w:type="dxa"/>
        <w:bottom w:w="0" w:type="dxa"/>
        <w:right w:w="108" w:type="dxa"/>
      </w:tblCellMar>
    </w:tblPr>
  </w:style>
  <w:style w:type="numbering" w:default="1" w:styleId="NoList">
    <w:name w:val="No List"/>
    <w:uiPriority w:val="99"/>
    <w:semiHidden/>
    <w:rsid w:val="00AA4E66"/>
  </w:style>
  <w:style w:type="character" w:styleId="PageNumber">
    <w:name w:val="page number"/>
    <w:rsid w:val="00AA4E66"/>
    <w:rPr>
      <w:rFonts w:ascii="Times New Roman" w:hAnsi="Times New Roman"/>
      <w:b/>
      <w:sz w:val="18"/>
    </w:rPr>
  </w:style>
  <w:style w:type="table" w:customStyle="1" w:styleId="Tabledocright">
    <w:name w:val="Table_doc_right"/>
    <w:basedOn w:val="TableNormal"/>
    <w:rsid w:val="00AA4E66"/>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A4E66"/>
    <w:pPr>
      <w:ind w:left="1000"/>
    </w:pPr>
    <w:rPr>
      <w:sz w:val="18"/>
      <w:szCs w:val="18"/>
    </w:rPr>
  </w:style>
  <w:style w:type="paragraph" w:styleId="TOC7">
    <w:name w:val="toc 7"/>
    <w:basedOn w:val="Normal"/>
    <w:next w:val="Normal"/>
    <w:autoRedefine/>
    <w:semiHidden/>
    <w:rsid w:val="00AA4E66"/>
    <w:pPr>
      <w:ind w:left="1200"/>
    </w:pPr>
    <w:rPr>
      <w:sz w:val="18"/>
      <w:szCs w:val="18"/>
    </w:rPr>
  </w:style>
  <w:style w:type="paragraph" w:styleId="TOC8">
    <w:name w:val="toc 8"/>
    <w:basedOn w:val="Normal"/>
    <w:next w:val="Normal"/>
    <w:autoRedefine/>
    <w:semiHidden/>
    <w:rsid w:val="00AA4E66"/>
    <w:pPr>
      <w:ind w:left="1400"/>
    </w:pPr>
    <w:rPr>
      <w:sz w:val="18"/>
      <w:szCs w:val="18"/>
    </w:rPr>
  </w:style>
  <w:style w:type="paragraph" w:styleId="TOC9">
    <w:name w:val="toc 9"/>
    <w:basedOn w:val="Normal"/>
    <w:next w:val="Normal"/>
    <w:autoRedefine/>
    <w:semiHidden/>
    <w:rsid w:val="00AA4E66"/>
    <w:pPr>
      <w:ind w:left="1600"/>
    </w:pPr>
    <w:rPr>
      <w:sz w:val="18"/>
      <w:szCs w:val="18"/>
    </w:rPr>
  </w:style>
  <w:style w:type="paragraph" w:customStyle="1" w:styleId="Titlefigure">
    <w:name w:val="Title_figure"/>
    <w:basedOn w:val="Titletable"/>
    <w:next w:val="NormalNonumber"/>
    <w:rsid w:val="00AA4E66"/>
    <w:rPr>
      <w:bCs w:val="0"/>
    </w:rPr>
  </w:style>
  <w:style w:type="paragraph" w:styleId="TableofFigures">
    <w:name w:val="table of figures"/>
    <w:basedOn w:val="Normal"/>
    <w:next w:val="Normal"/>
    <w:autoRedefine/>
    <w:semiHidden/>
    <w:rsid w:val="00AA4E66"/>
    <w:pPr>
      <w:ind w:left="1814" w:hanging="567"/>
    </w:pPr>
  </w:style>
  <w:style w:type="paragraph" w:customStyle="1" w:styleId="CH1">
    <w:name w:val="CH1"/>
    <w:basedOn w:val="Normal-pool"/>
    <w:next w:val="CH2"/>
    <w:rsid w:val="00AA4E66"/>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EA0B53"/>
    <w:pPr>
      <w:keepNext/>
      <w:keepLines/>
      <w:tabs>
        <w:tab w:val="right" w:pos="624"/>
        <w:tab w:val="right" w:pos="851"/>
      </w:tabs>
      <w:suppressAutoHyphens/>
      <w:spacing w:before="120" w:after="120"/>
      <w:ind w:left="1871" w:right="284" w:hanging="1247"/>
    </w:pPr>
    <w:rPr>
      <w:b/>
      <w:sz w:val="24"/>
      <w:szCs w:val="24"/>
    </w:rPr>
  </w:style>
  <w:style w:type="paragraph" w:customStyle="1" w:styleId="CH3">
    <w:name w:val="CH3"/>
    <w:basedOn w:val="Normal-pool"/>
    <w:next w:val="Normalnumber"/>
    <w:rsid w:val="00AA4E66"/>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AA4E6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A4E66"/>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
    <w:next w:val="Normalnumber"/>
    <w:semiHidden/>
    <w:rsid w:val="00AA4E66"/>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rsid w:val="001D4810"/>
    <w:pPr>
      <w:tabs>
        <w:tab w:val="left" w:pos="1247"/>
        <w:tab w:val="left" w:pos="1814"/>
        <w:tab w:val="left" w:pos="2381"/>
        <w:tab w:val="left" w:pos="2948"/>
        <w:tab w:val="left" w:pos="3515"/>
      </w:tabs>
    </w:pPr>
    <w:rPr>
      <w:lang w:val="en-GB"/>
    </w:rPr>
  </w:style>
  <w:style w:type="character" w:customStyle="1" w:styleId="NormalnumberChar">
    <w:name w:val="Normal_number Char"/>
    <w:link w:val="Normalnumber"/>
    <w:rsid w:val="00494455"/>
    <w:rPr>
      <w:lang w:eastAsia="en-US"/>
    </w:rPr>
  </w:style>
  <w:style w:type="paragraph" w:customStyle="1" w:styleId="a">
    <w:name w:val="바탕글"/>
    <w:basedOn w:val="Normal"/>
    <w:rsid w:val="00494455"/>
    <w:pPr>
      <w:snapToGrid w:val="0"/>
      <w:spacing w:line="384" w:lineRule="auto"/>
      <w:jc w:val="both"/>
    </w:pPr>
    <w:rPr>
      <w:rFonts w:ascii="Batang" w:eastAsia="Batang" w:hAnsi="Batang" w:cs="Gulim"/>
      <w:color w:val="000000"/>
      <w:lang w:val="en-US" w:eastAsia="ko-KR"/>
    </w:rPr>
  </w:style>
  <w:style w:type="table" w:styleId="TableGrid">
    <w:name w:val="Table Grid"/>
    <w:basedOn w:val="TableNormal"/>
    <w:uiPriority w:val="59"/>
    <w:rsid w:val="00B85A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semiHidden/>
    <w:locked/>
    <w:rsid w:val="00BC093D"/>
    <w:rPr>
      <w:rFonts w:eastAsia="MS Mincho"/>
      <w:b/>
      <w:sz w:val="24"/>
      <w:szCs w:val="24"/>
      <w:lang w:val="en-GB" w:eastAsia="en-US" w:bidi="ar-SA"/>
    </w:rPr>
  </w:style>
  <w:style w:type="character" w:styleId="FootnoteReference">
    <w:name w:val="footnote reference"/>
    <w:semiHidden/>
    <w:rsid w:val="00AA4E66"/>
    <w:rPr>
      <w:rFonts w:ascii="Times New Roman" w:hAnsi="Times New Roman"/>
      <w:color w:val="auto"/>
      <w:sz w:val="20"/>
      <w:szCs w:val="18"/>
      <w:vertAlign w:val="superscript"/>
    </w:rPr>
  </w:style>
  <w:style w:type="paragraph" w:styleId="FootnoteText">
    <w:name w:val="footnote text"/>
    <w:basedOn w:val="Normal-pool"/>
    <w:link w:val="FootnoteTextChar"/>
    <w:semiHidden/>
    <w:rsid w:val="00AA4E66"/>
    <w:pPr>
      <w:spacing w:before="20" w:after="40"/>
      <w:ind w:left="1247"/>
    </w:pPr>
    <w:rPr>
      <w:sz w:val="18"/>
    </w:rPr>
  </w:style>
  <w:style w:type="paragraph" w:customStyle="1" w:styleId="ColorfulList-Accent11">
    <w:name w:val="Colorful List - Accent 11"/>
    <w:basedOn w:val="Normal"/>
    <w:uiPriority w:val="34"/>
    <w:qFormat/>
    <w:rsid w:val="00BC093D"/>
    <w:pPr>
      <w:tabs>
        <w:tab w:val="left" w:pos="1247"/>
        <w:tab w:val="left" w:pos="1814"/>
        <w:tab w:val="left" w:pos="2381"/>
        <w:tab w:val="left" w:pos="2948"/>
        <w:tab w:val="left" w:pos="3515"/>
      </w:tabs>
      <w:ind w:left="720"/>
    </w:pPr>
    <w:rPr>
      <w:rFonts w:eastAsia="Times New Roman"/>
    </w:rPr>
  </w:style>
  <w:style w:type="paragraph" w:styleId="EndnoteText">
    <w:name w:val="endnote text"/>
    <w:basedOn w:val="Normal"/>
    <w:link w:val="EndnoteTextChar"/>
    <w:semiHidden/>
    <w:rsid w:val="00BC093D"/>
    <w:pPr>
      <w:tabs>
        <w:tab w:val="left" w:pos="1247"/>
        <w:tab w:val="left" w:pos="1814"/>
        <w:tab w:val="left" w:pos="2381"/>
        <w:tab w:val="left" w:pos="2948"/>
        <w:tab w:val="left" w:pos="3515"/>
      </w:tabs>
    </w:pPr>
    <w:rPr>
      <w:rFonts w:eastAsia="Times New Roman"/>
    </w:rPr>
  </w:style>
  <w:style w:type="character" w:customStyle="1" w:styleId="EndnoteTextChar">
    <w:name w:val="Endnote Text Char"/>
    <w:link w:val="EndnoteText"/>
    <w:locked/>
    <w:rsid w:val="00BC093D"/>
    <w:rPr>
      <w:lang w:val="en-GB" w:eastAsia="en-US" w:bidi="ar-SA"/>
    </w:rPr>
  </w:style>
  <w:style w:type="character" w:customStyle="1" w:styleId="docs-bold">
    <w:name w:val="docs-bold"/>
    <w:rsid w:val="00BC093D"/>
    <w:rPr>
      <w:rFonts w:cs="Times New Roman"/>
    </w:rPr>
  </w:style>
  <w:style w:type="character" w:customStyle="1" w:styleId="Normal-poolChar">
    <w:name w:val="Normal-pool Char"/>
    <w:link w:val="Normal-pool"/>
    <w:rsid w:val="00D71D25"/>
    <w:rPr>
      <w:lang w:val="en-GB" w:eastAsia="en-US" w:bidi="ar-SA"/>
    </w:rPr>
  </w:style>
  <w:style w:type="character" w:customStyle="1" w:styleId="CH2Char">
    <w:name w:val="CH2 Char"/>
    <w:link w:val="CH2"/>
    <w:rsid w:val="00EA0B53"/>
    <w:rPr>
      <w:b/>
      <w:sz w:val="24"/>
      <w:szCs w:val="24"/>
    </w:rPr>
  </w:style>
  <w:style w:type="character" w:styleId="FollowedHyperlink">
    <w:name w:val="FollowedHyperlink"/>
    <w:rsid w:val="003503B6"/>
    <w:rPr>
      <w:color w:val="800080"/>
      <w:u w:val="single"/>
    </w:rPr>
  </w:style>
  <w:style w:type="paragraph" w:styleId="BalloonText">
    <w:name w:val="Balloon Text"/>
    <w:basedOn w:val="Normal"/>
    <w:link w:val="BalloonTextChar"/>
    <w:rsid w:val="001673CF"/>
    <w:rPr>
      <w:rFonts w:ascii="Tahoma" w:hAnsi="Tahoma" w:cs="Tahoma"/>
      <w:sz w:val="16"/>
      <w:szCs w:val="16"/>
    </w:rPr>
  </w:style>
  <w:style w:type="character" w:customStyle="1" w:styleId="BalloonTextChar">
    <w:name w:val="Balloon Text Char"/>
    <w:link w:val="BalloonText"/>
    <w:rsid w:val="001673CF"/>
    <w:rPr>
      <w:rFonts w:ascii="Tahoma" w:eastAsia="MS Mincho" w:hAnsi="Tahoma" w:cs="Tahoma"/>
      <w:sz w:val="16"/>
      <w:szCs w:val="16"/>
      <w:lang w:val="en-GB"/>
    </w:rPr>
  </w:style>
  <w:style w:type="character" w:styleId="CommentReference">
    <w:name w:val="annotation reference"/>
    <w:rsid w:val="001673CF"/>
    <w:rPr>
      <w:sz w:val="16"/>
      <w:szCs w:val="16"/>
    </w:rPr>
  </w:style>
  <w:style w:type="paragraph" w:styleId="CommentText">
    <w:name w:val="annotation text"/>
    <w:basedOn w:val="Normal"/>
    <w:link w:val="CommentTextChar"/>
    <w:rsid w:val="001673CF"/>
  </w:style>
  <w:style w:type="character" w:customStyle="1" w:styleId="CommentTextChar">
    <w:name w:val="Comment Text Char"/>
    <w:link w:val="CommentText"/>
    <w:rsid w:val="001673CF"/>
    <w:rPr>
      <w:rFonts w:eastAsia="MS Mincho"/>
      <w:lang w:val="en-GB"/>
    </w:rPr>
  </w:style>
  <w:style w:type="paragraph" w:styleId="CommentSubject">
    <w:name w:val="annotation subject"/>
    <w:basedOn w:val="CommentText"/>
    <w:next w:val="CommentText"/>
    <w:link w:val="CommentSubjectChar"/>
    <w:rsid w:val="001673CF"/>
    <w:rPr>
      <w:b/>
      <w:bCs/>
    </w:rPr>
  </w:style>
  <w:style w:type="character" w:customStyle="1" w:styleId="CommentSubjectChar">
    <w:name w:val="Comment Subject Char"/>
    <w:link w:val="CommentSubject"/>
    <w:rsid w:val="001673CF"/>
    <w:rPr>
      <w:rFonts w:eastAsia="MS Mincho"/>
      <w:b/>
      <w:bCs/>
      <w:lang w:val="en-GB"/>
    </w:rPr>
  </w:style>
  <w:style w:type="paragraph" w:customStyle="1" w:styleId="SingleTxt">
    <w:name w:val="__Single Txt"/>
    <w:basedOn w:val="Normal"/>
    <w:rsid w:val="00F4112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rPr>
  </w:style>
  <w:style w:type="paragraph" w:customStyle="1" w:styleId="H1">
    <w:name w:val="_ H_1"/>
    <w:basedOn w:val="Normal"/>
    <w:next w:val="SingleTxt"/>
    <w:rsid w:val="00F411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rPr>
  </w:style>
  <w:style w:type="paragraph" w:customStyle="1" w:styleId="HCh">
    <w:name w:val="_ H _Ch"/>
    <w:basedOn w:val="H1"/>
    <w:next w:val="SingleTxt"/>
    <w:rsid w:val="0004779A"/>
    <w:pPr>
      <w:spacing w:line="300" w:lineRule="exact"/>
      <w:ind w:left="0" w:right="0" w:firstLine="0"/>
    </w:pPr>
    <w:rPr>
      <w:spacing w:val="-2"/>
      <w:sz w:val="28"/>
    </w:rPr>
  </w:style>
  <w:style w:type="paragraph" w:customStyle="1" w:styleId="HM">
    <w:name w:val="_ H __M"/>
    <w:basedOn w:val="HCh"/>
    <w:next w:val="Normal"/>
    <w:rsid w:val="0004779A"/>
    <w:pPr>
      <w:spacing w:line="360" w:lineRule="exact"/>
    </w:pPr>
    <w:rPr>
      <w:spacing w:val="-3"/>
      <w:w w:val="99"/>
      <w:sz w:val="34"/>
    </w:rPr>
  </w:style>
  <w:style w:type="paragraph" w:customStyle="1" w:styleId="H23">
    <w:name w:val="_ H_2/3"/>
    <w:basedOn w:val="H1"/>
    <w:next w:val="Normal"/>
    <w:rsid w:val="0004779A"/>
    <w:pPr>
      <w:spacing w:line="240" w:lineRule="exact"/>
      <w:outlineLvl w:val="1"/>
    </w:pPr>
    <w:rPr>
      <w:spacing w:val="2"/>
      <w:sz w:val="20"/>
    </w:rPr>
  </w:style>
  <w:style w:type="paragraph" w:customStyle="1" w:styleId="H4">
    <w:name w:val="_ H_4"/>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Times New Roman"/>
      <w:i/>
      <w:spacing w:val="3"/>
      <w:w w:val="103"/>
      <w:kern w:val="14"/>
    </w:rPr>
  </w:style>
  <w:style w:type="paragraph" w:customStyle="1" w:styleId="H56">
    <w:name w:val="_ H_5/6"/>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rFonts w:eastAsia="Times New Roman"/>
      <w:spacing w:val="4"/>
      <w:w w:val="103"/>
      <w:kern w:val="14"/>
    </w:rPr>
  </w:style>
  <w:style w:type="paragraph" w:customStyle="1" w:styleId="DualTxt">
    <w:name w:val="__Dual Txt"/>
    <w:basedOn w:val="Normal"/>
    <w:rsid w:val="0004779A"/>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Times New Roman"/>
      <w:spacing w:val="4"/>
      <w:w w:val="103"/>
      <w:kern w:val="14"/>
    </w:rPr>
  </w:style>
  <w:style w:type="paragraph" w:customStyle="1" w:styleId="SM">
    <w:name w:val="__S_M"/>
    <w:basedOn w:val="Normal"/>
    <w:next w:val="Normal"/>
    <w:rsid w:val="0004779A"/>
    <w:pPr>
      <w:keepNext/>
      <w:keepLines/>
      <w:tabs>
        <w:tab w:val="right" w:leader="dot" w:pos="360"/>
      </w:tabs>
      <w:suppressAutoHyphens/>
      <w:spacing w:line="390" w:lineRule="exact"/>
      <w:ind w:left="1267" w:right="1267"/>
      <w:outlineLvl w:val="0"/>
    </w:pPr>
    <w:rPr>
      <w:rFonts w:eastAsia="Times New Roman"/>
      <w:b/>
      <w:spacing w:val="-4"/>
      <w:w w:val="98"/>
      <w:kern w:val="14"/>
      <w:sz w:val="40"/>
    </w:rPr>
  </w:style>
  <w:style w:type="paragraph" w:customStyle="1" w:styleId="SL">
    <w:name w:val="__S_L"/>
    <w:basedOn w:val="SM"/>
    <w:next w:val="Normal"/>
    <w:rsid w:val="0004779A"/>
    <w:pPr>
      <w:spacing w:line="540" w:lineRule="exact"/>
    </w:pPr>
    <w:rPr>
      <w:spacing w:val="-8"/>
      <w:w w:val="96"/>
      <w:sz w:val="57"/>
    </w:rPr>
  </w:style>
  <w:style w:type="paragraph" w:customStyle="1" w:styleId="SS">
    <w:name w:val="__S_S"/>
    <w:basedOn w:val="HCh"/>
    <w:next w:val="Normal"/>
    <w:rsid w:val="0004779A"/>
    <w:pPr>
      <w:ind w:left="1267" w:right="1267"/>
    </w:pPr>
  </w:style>
  <w:style w:type="character" w:styleId="EndnoteReference">
    <w:name w:val="endnote reference"/>
    <w:rsid w:val="0004779A"/>
    <w:rPr>
      <w:spacing w:val="-5"/>
      <w:w w:val="130"/>
      <w:position w:val="-4"/>
      <w:vertAlign w:val="superscript"/>
    </w:rPr>
  </w:style>
  <w:style w:type="character" w:styleId="LineNumber">
    <w:name w:val="line number"/>
    <w:rsid w:val="0004779A"/>
    <w:rPr>
      <w:sz w:val="14"/>
    </w:rPr>
  </w:style>
  <w:style w:type="paragraph" w:customStyle="1" w:styleId="Small">
    <w:name w:val="Small"/>
    <w:basedOn w:val="Normal"/>
    <w:next w:val="Normal"/>
    <w:rsid w:val="0004779A"/>
    <w:pPr>
      <w:tabs>
        <w:tab w:val="right" w:pos="9965"/>
      </w:tabs>
      <w:suppressAutoHyphens/>
      <w:spacing w:line="210" w:lineRule="exact"/>
    </w:pPr>
    <w:rPr>
      <w:rFonts w:eastAsia="Times New Roman"/>
      <w:spacing w:val="5"/>
      <w:w w:val="104"/>
      <w:kern w:val="14"/>
      <w:sz w:val="17"/>
    </w:rPr>
  </w:style>
  <w:style w:type="paragraph" w:customStyle="1" w:styleId="SmallX">
    <w:name w:val="SmallX"/>
    <w:basedOn w:val="Small"/>
    <w:next w:val="Normal"/>
    <w:rsid w:val="0004779A"/>
    <w:pPr>
      <w:spacing w:line="180" w:lineRule="exact"/>
      <w:jc w:val="right"/>
    </w:pPr>
    <w:rPr>
      <w:spacing w:val="6"/>
      <w:w w:val="106"/>
      <w:sz w:val="14"/>
    </w:rPr>
  </w:style>
  <w:style w:type="paragraph" w:customStyle="1" w:styleId="XLarge">
    <w:name w:val="XLarge"/>
    <w:basedOn w:val="HM"/>
    <w:rsid w:val="0004779A"/>
    <w:pPr>
      <w:spacing w:line="390" w:lineRule="exact"/>
    </w:pPr>
    <w:rPr>
      <w:spacing w:val="-4"/>
      <w:w w:val="98"/>
      <w:sz w:val="40"/>
    </w:rPr>
  </w:style>
  <w:style w:type="character" w:customStyle="1" w:styleId="HeaderChar">
    <w:name w:val="Header Char"/>
    <w:link w:val="Header"/>
    <w:uiPriority w:val="99"/>
    <w:rsid w:val="0004779A"/>
    <w:rPr>
      <w:b/>
      <w:sz w:val="18"/>
      <w:lang w:eastAsia="en-US"/>
    </w:rPr>
  </w:style>
  <w:style w:type="paragraph" w:customStyle="1" w:styleId="ColorfulShading-Accent11">
    <w:name w:val="Colorful Shading - Accent 11"/>
    <w:hidden/>
    <w:rsid w:val="0004779A"/>
    <w:rPr>
      <w:sz w:val="24"/>
      <w:szCs w:val="24"/>
    </w:rPr>
  </w:style>
  <w:style w:type="paragraph" w:customStyle="1" w:styleId="Default">
    <w:name w:val="Default"/>
    <w:rsid w:val="0004779A"/>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04779A"/>
    <w:pPr>
      <w:suppressAutoHyphens/>
      <w:spacing w:line="240" w:lineRule="exact"/>
      <w:ind w:left="720"/>
      <w:contextualSpacing/>
    </w:pPr>
    <w:rPr>
      <w:rFonts w:eastAsia="Times New Roman"/>
      <w:spacing w:val="4"/>
      <w:w w:val="103"/>
      <w:kern w:val="14"/>
    </w:rPr>
  </w:style>
  <w:style w:type="paragraph" w:styleId="Revision">
    <w:name w:val="Revision"/>
    <w:hidden/>
    <w:uiPriority w:val="99"/>
    <w:semiHidden/>
    <w:rsid w:val="0004779A"/>
    <w:rPr>
      <w:spacing w:val="4"/>
      <w:w w:val="103"/>
      <w:kern w:val="14"/>
      <w:lang w:val="en-GB"/>
    </w:rPr>
  </w:style>
  <w:style w:type="character" w:customStyle="1" w:styleId="Heading3Char">
    <w:name w:val="Heading 3 Char"/>
    <w:link w:val="Heading3"/>
    <w:rsid w:val="0004779A"/>
    <w:rPr>
      <w:rFonts w:eastAsia="MS Mincho"/>
      <w:b/>
      <w:lang w:eastAsia="en-US"/>
    </w:rPr>
  </w:style>
  <w:style w:type="character" w:customStyle="1" w:styleId="FooterChar">
    <w:name w:val="Footer Char"/>
    <w:link w:val="Footer"/>
    <w:uiPriority w:val="99"/>
    <w:rsid w:val="00943BDB"/>
    <w:rPr>
      <w:sz w:val="18"/>
      <w:lang w:eastAsia="en-US"/>
    </w:rPr>
  </w:style>
  <w:style w:type="character" w:customStyle="1" w:styleId="FootnoteTextChar">
    <w:name w:val="Footnote Text Char"/>
    <w:link w:val="FootnoteText"/>
    <w:semiHidden/>
    <w:rsid w:val="00573A2C"/>
    <w:rPr>
      <w:sz w:val="18"/>
      <w:lang w:eastAsia="en-US"/>
    </w:rPr>
  </w:style>
  <w:style w:type="table" w:customStyle="1" w:styleId="AATable">
    <w:name w:val="AA_Table"/>
    <w:basedOn w:val="TableNormal"/>
    <w:rsid w:val="00AA4E66"/>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ATitle">
    <w:name w:val="AA_Title"/>
    <w:basedOn w:val="Normal-pool"/>
    <w:rsid w:val="00AA4E66"/>
    <w:pPr>
      <w:keepNext/>
      <w:keepLines/>
      <w:suppressAutoHyphens/>
      <w:ind w:right="3402"/>
    </w:pPr>
    <w:rPr>
      <w:b/>
    </w:rPr>
  </w:style>
  <w:style w:type="paragraph" w:customStyle="1" w:styleId="AATitle2">
    <w:name w:val="AA_Title2"/>
    <w:basedOn w:val="AATitle"/>
    <w:rsid w:val="00AA4E66"/>
    <w:pPr>
      <w:spacing w:before="120" w:after="120"/>
      <w:ind w:right="1701"/>
    </w:pPr>
  </w:style>
  <w:style w:type="paragraph" w:customStyle="1" w:styleId="BBTitle">
    <w:name w:val="BB_Title"/>
    <w:basedOn w:val="Normal-pool"/>
    <w:rsid w:val="00AA4E66"/>
    <w:pPr>
      <w:keepNext/>
      <w:keepLines/>
      <w:suppressAutoHyphens/>
      <w:spacing w:before="320" w:after="240"/>
      <w:ind w:left="1247" w:right="567"/>
    </w:pPr>
    <w:rPr>
      <w:b/>
      <w:sz w:val="28"/>
      <w:szCs w:val="28"/>
    </w:rPr>
  </w:style>
  <w:style w:type="paragraph" w:styleId="Footer">
    <w:name w:val="footer"/>
    <w:basedOn w:val="Normal-pool"/>
    <w:link w:val="FooterChar"/>
    <w:uiPriority w:val="99"/>
    <w:rsid w:val="00AA4E66"/>
    <w:pPr>
      <w:tabs>
        <w:tab w:val="center" w:pos="4320"/>
        <w:tab w:val="right" w:pos="8640"/>
      </w:tabs>
      <w:spacing w:before="60" w:after="120"/>
    </w:pPr>
    <w:rPr>
      <w:sz w:val="18"/>
    </w:rPr>
  </w:style>
  <w:style w:type="paragraph" w:styleId="Header">
    <w:name w:val="header"/>
    <w:basedOn w:val="Normal-pool"/>
    <w:link w:val="HeaderChar"/>
    <w:uiPriority w:val="99"/>
    <w:rsid w:val="00AA4E66"/>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AA4E66"/>
    <w:rPr>
      <w:rFonts w:ascii="Times New Roman" w:hAnsi="Times New Roman"/>
      <w:color w:val="auto"/>
      <w:sz w:val="20"/>
      <w:szCs w:val="20"/>
      <w:u w:val="none"/>
      <w:lang w:val="fr-FR"/>
    </w:rPr>
  </w:style>
  <w:style w:type="numbering" w:customStyle="1" w:styleId="Normallist">
    <w:name w:val="Normal_list"/>
    <w:basedOn w:val="NoList"/>
    <w:rsid w:val="00AA4E66"/>
    <w:pPr>
      <w:numPr>
        <w:numId w:val="3"/>
      </w:numPr>
    </w:pPr>
  </w:style>
  <w:style w:type="paragraph" w:customStyle="1" w:styleId="NormalNonumber">
    <w:name w:val="Normal_No_number"/>
    <w:basedOn w:val="Normal-pool"/>
    <w:rsid w:val="00AA4E66"/>
    <w:pPr>
      <w:spacing w:after="120"/>
      <w:ind w:left="1247"/>
    </w:pPr>
  </w:style>
  <w:style w:type="paragraph" w:customStyle="1" w:styleId="Normalnumber">
    <w:name w:val="Normal_number"/>
    <w:basedOn w:val="Normal-pool"/>
    <w:link w:val="NormalnumberChar"/>
    <w:rsid w:val="00AA4E66"/>
    <w:pPr>
      <w:numPr>
        <w:numId w:val="4"/>
      </w:numPr>
      <w:spacing w:after="120"/>
    </w:pPr>
  </w:style>
  <w:style w:type="paragraph" w:customStyle="1" w:styleId="Titletable">
    <w:name w:val="Title_table"/>
    <w:basedOn w:val="Normal-pool"/>
    <w:next w:val="NormalNonumber"/>
    <w:rsid w:val="00AA4E66"/>
    <w:pPr>
      <w:keepNext/>
      <w:keepLines/>
      <w:suppressAutoHyphens/>
      <w:spacing w:after="60"/>
      <w:ind w:left="1247"/>
    </w:pPr>
    <w:rPr>
      <w:b/>
      <w:bCs/>
    </w:rPr>
  </w:style>
  <w:style w:type="paragraph" w:styleId="TOC1">
    <w:name w:val="toc 1"/>
    <w:basedOn w:val="Normal-pool"/>
    <w:next w:val="Normal-pool"/>
    <w:uiPriority w:val="39"/>
    <w:rsid w:val="00AA4E66"/>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uiPriority w:val="39"/>
    <w:rsid w:val="00AA4E66"/>
    <w:pPr>
      <w:tabs>
        <w:tab w:val="clear" w:pos="1814"/>
        <w:tab w:val="clear" w:pos="2948"/>
        <w:tab w:val="clear" w:pos="3515"/>
        <w:tab w:val="right" w:leader="dot" w:pos="9486"/>
      </w:tabs>
      <w:ind w:left="2381" w:hanging="567"/>
    </w:pPr>
  </w:style>
  <w:style w:type="paragraph" w:styleId="TOC3">
    <w:name w:val="toc 3"/>
    <w:basedOn w:val="Normal-pool"/>
    <w:next w:val="Normal-pool"/>
    <w:uiPriority w:val="39"/>
    <w:rsid w:val="00AA4E6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AA4E6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AA4E66"/>
    <w:pPr>
      <w:ind w:left="800"/>
    </w:pPr>
    <w:rPr>
      <w:sz w:val="18"/>
      <w:szCs w:val="18"/>
    </w:rPr>
  </w:style>
  <w:style w:type="paragraph" w:customStyle="1" w:styleId="ZZAnxheader">
    <w:name w:val="ZZ_Anx_header"/>
    <w:basedOn w:val="Normal-pool"/>
    <w:rsid w:val="00AA4E66"/>
    <w:rPr>
      <w:b/>
      <w:bCs/>
      <w:sz w:val="28"/>
      <w:szCs w:val="22"/>
    </w:rPr>
  </w:style>
  <w:style w:type="paragraph" w:customStyle="1" w:styleId="ZZAnxtitle">
    <w:name w:val="ZZ_Anx_title"/>
    <w:basedOn w:val="Normal-pool"/>
    <w:rsid w:val="00AA4E66"/>
    <w:pPr>
      <w:spacing w:before="360" w:after="120"/>
      <w:ind w:left="1247"/>
    </w:pPr>
    <w:rPr>
      <w:b/>
      <w:bCs/>
      <w:sz w:val="2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455"/>
    <w:rPr>
      <w:rFonts w:eastAsia="MS Mincho"/>
      <w:lang w:val="en-GB"/>
    </w:rPr>
  </w:style>
  <w:style w:type="paragraph" w:styleId="Heading1">
    <w:name w:val="heading 1"/>
    <w:basedOn w:val="Normal"/>
    <w:next w:val="Normalnumber"/>
    <w:qFormat/>
    <w:rsid w:val="00AA4E66"/>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link w:val="Heading2Char"/>
    <w:qFormat/>
    <w:rsid w:val="00AA4E66"/>
    <w:pPr>
      <w:keepNext/>
      <w:spacing w:before="240" w:after="120"/>
      <w:ind w:left="1247" w:hanging="680"/>
      <w:outlineLvl w:val="1"/>
    </w:pPr>
    <w:rPr>
      <w:b/>
      <w:sz w:val="24"/>
      <w:szCs w:val="24"/>
    </w:rPr>
  </w:style>
  <w:style w:type="paragraph" w:styleId="Heading3">
    <w:name w:val="heading 3"/>
    <w:basedOn w:val="Normal"/>
    <w:next w:val="Normalnumber"/>
    <w:link w:val="Heading3Char"/>
    <w:autoRedefine/>
    <w:qFormat/>
    <w:rsid w:val="00EA0B53"/>
    <w:pPr>
      <w:spacing w:after="120"/>
      <w:ind w:left="1304" w:hanging="680"/>
      <w:outlineLvl w:val="2"/>
    </w:pPr>
    <w:rPr>
      <w:b/>
    </w:rPr>
  </w:style>
  <w:style w:type="paragraph" w:styleId="Heading4">
    <w:name w:val="heading 4"/>
    <w:basedOn w:val="Heading3"/>
    <w:next w:val="Normalnumber"/>
    <w:qFormat/>
    <w:rsid w:val="00AA4E66"/>
    <w:pPr>
      <w:keepNext/>
      <w:outlineLvl w:val="3"/>
    </w:pPr>
  </w:style>
  <w:style w:type="paragraph" w:styleId="Heading5">
    <w:name w:val="heading 5"/>
    <w:basedOn w:val="Normal"/>
    <w:next w:val="Normal"/>
    <w:qFormat/>
    <w:rsid w:val="00AA4E66"/>
    <w:pPr>
      <w:keepNext/>
      <w:outlineLvl w:val="4"/>
    </w:pPr>
    <w:rPr>
      <w:rFonts w:ascii="Univers" w:hAnsi="Univers"/>
      <w:b/>
      <w:sz w:val="24"/>
    </w:rPr>
  </w:style>
  <w:style w:type="paragraph" w:styleId="Heading6">
    <w:name w:val="heading 6"/>
    <w:basedOn w:val="Normal"/>
    <w:next w:val="Normal"/>
    <w:qFormat/>
    <w:rsid w:val="00AA4E66"/>
    <w:pPr>
      <w:keepNext/>
      <w:ind w:left="578"/>
      <w:outlineLvl w:val="5"/>
    </w:pPr>
    <w:rPr>
      <w:b/>
      <w:bCs/>
      <w:sz w:val="24"/>
    </w:rPr>
  </w:style>
  <w:style w:type="paragraph" w:styleId="Heading7">
    <w:name w:val="heading 7"/>
    <w:basedOn w:val="Normal"/>
    <w:next w:val="Normal"/>
    <w:qFormat/>
    <w:rsid w:val="00AA4E66"/>
    <w:pPr>
      <w:keepNext/>
      <w:widowControl w:val="0"/>
      <w:jc w:val="center"/>
      <w:outlineLvl w:val="6"/>
    </w:pPr>
    <w:rPr>
      <w:snapToGrid w:val="0"/>
      <w:u w:val="single"/>
      <w:lang w:val="en-US"/>
    </w:rPr>
  </w:style>
  <w:style w:type="paragraph" w:styleId="Heading8">
    <w:name w:val="heading 8"/>
    <w:basedOn w:val="Normal"/>
    <w:next w:val="Normal"/>
    <w:qFormat/>
    <w:rsid w:val="00AA4E66"/>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AA4E66"/>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semiHidden/>
    <w:rsid w:val="00AA4E66"/>
  </w:style>
  <w:style w:type="table" w:default="1" w:styleId="TableNormal">
    <w:name w:val="Normal Table"/>
    <w:semiHidden/>
    <w:rsid w:val="00247707"/>
    <w:tblPr>
      <w:tblInd w:w="0" w:type="dxa"/>
      <w:tblCellMar>
        <w:top w:w="0" w:type="dxa"/>
        <w:left w:w="108" w:type="dxa"/>
        <w:bottom w:w="0" w:type="dxa"/>
        <w:right w:w="108" w:type="dxa"/>
      </w:tblCellMar>
    </w:tblPr>
  </w:style>
  <w:style w:type="numbering" w:default="1" w:styleId="NoList">
    <w:name w:val="No List"/>
    <w:uiPriority w:val="99"/>
    <w:semiHidden/>
    <w:rsid w:val="00AA4E66"/>
  </w:style>
  <w:style w:type="character" w:styleId="PageNumber">
    <w:name w:val="page number"/>
    <w:rsid w:val="00AA4E66"/>
    <w:rPr>
      <w:rFonts w:ascii="Times New Roman" w:hAnsi="Times New Roman"/>
      <w:b/>
      <w:sz w:val="18"/>
    </w:rPr>
  </w:style>
  <w:style w:type="table" w:customStyle="1" w:styleId="Tabledocright">
    <w:name w:val="Table_doc_right"/>
    <w:basedOn w:val="TableNormal"/>
    <w:rsid w:val="00AA4E66"/>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A4E66"/>
    <w:pPr>
      <w:ind w:left="1000"/>
    </w:pPr>
    <w:rPr>
      <w:sz w:val="18"/>
      <w:szCs w:val="18"/>
    </w:rPr>
  </w:style>
  <w:style w:type="paragraph" w:styleId="TOC7">
    <w:name w:val="toc 7"/>
    <w:basedOn w:val="Normal"/>
    <w:next w:val="Normal"/>
    <w:autoRedefine/>
    <w:semiHidden/>
    <w:rsid w:val="00AA4E66"/>
    <w:pPr>
      <w:ind w:left="1200"/>
    </w:pPr>
    <w:rPr>
      <w:sz w:val="18"/>
      <w:szCs w:val="18"/>
    </w:rPr>
  </w:style>
  <w:style w:type="paragraph" w:styleId="TOC8">
    <w:name w:val="toc 8"/>
    <w:basedOn w:val="Normal"/>
    <w:next w:val="Normal"/>
    <w:autoRedefine/>
    <w:semiHidden/>
    <w:rsid w:val="00AA4E66"/>
    <w:pPr>
      <w:ind w:left="1400"/>
    </w:pPr>
    <w:rPr>
      <w:sz w:val="18"/>
      <w:szCs w:val="18"/>
    </w:rPr>
  </w:style>
  <w:style w:type="paragraph" w:styleId="TOC9">
    <w:name w:val="toc 9"/>
    <w:basedOn w:val="Normal"/>
    <w:next w:val="Normal"/>
    <w:autoRedefine/>
    <w:semiHidden/>
    <w:rsid w:val="00AA4E66"/>
    <w:pPr>
      <w:ind w:left="1600"/>
    </w:pPr>
    <w:rPr>
      <w:sz w:val="18"/>
      <w:szCs w:val="18"/>
    </w:rPr>
  </w:style>
  <w:style w:type="paragraph" w:customStyle="1" w:styleId="Titlefigure">
    <w:name w:val="Title_figure"/>
    <w:basedOn w:val="Titletable"/>
    <w:next w:val="NormalNonumber"/>
    <w:rsid w:val="00AA4E66"/>
    <w:rPr>
      <w:bCs w:val="0"/>
    </w:rPr>
  </w:style>
  <w:style w:type="paragraph" w:styleId="TableofFigures">
    <w:name w:val="table of figures"/>
    <w:basedOn w:val="Normal"/>
    <w:next w:val="Normal"/>
    <w:autoRedefine/>
    <w:semiHidden/>
    <w:rsid w:val="00AA4E66"/>
    <w:pPr>
      <w:ind w:left="1814" w:hanging="567"/>
    </w:pPr>
  </w:style>
  <w:style w:type="paragraph" w:customStyle="1" w:styleId="CH1">
    <w:name w:val="CH1"/>
    <w:basedOn w:val="Normal-pool"/>
    <w:next w:val="CH2"/>
    <w:rsid w:val="00AA4E66"/>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EA0B53"/>
    <w:pPr>
      <w:keepNext/>
      <w:keepLines/>
      <w:tabs>
        <w:tab w:val="right" w:pos="624"/>
        <w:tab w:val="right" w:pos="851"/>
      </w:tabs>
      <w:suppressAutoHyphens/>
      <w:spacing w:before="120" w:after="120"/>
      <w:ind w:left="1871" w:right="284" w:hanging="1247"/>
    </w:pPr>
    <w:rPr>
      <w:b/>
      <w:sz w:val="24"/>
      <w:szCs w:val="24"/>
    </w:rPr>
  </w:style>
  <w:style w:type="paragraph" w:customStyle="1" w:styleId="CH3">
    <w:name w:val="CH3"/>
    <w:basedOn w:val="Normal-pool"/>
    <w:next w:val="Normalnumber"/>
    <w:rsid w:val="00AA4E66"/>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AA4E6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A4E66"/>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
    <w:next w:val="Normalnumber"/>
    <w:semiHidden/>
    <w:rsid w:val="00AA4E66"/>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rsid w:val="001D4810"/>
    <w:pPr>
      <w:tabs>
        <w:tab w:val="left" w:pos="1247"/>
        <w:tab w:val="left" w:pos="1814"/>
        <w:tab w:val="left" w:pos="2381"/>
        <w:tab w:val="left" w:pos="2948"/>
        <w:tab w:val="left" w:pos="3515"/>
      </w:tabs>
    </w:pPr>
    <w:rPr>
      <w:lang w:val="en-GB"/>
    </w:rPr>
  </w:style>
  <w:style w:type="character" w:customStyle="1" w:styleId="NormalnumberChar">
    <w:name w:val="Normal_number Char"/>
    <w:link w:val="Normalnumber"/>
    <w:rsid w:val="00494455"/>
    <w:rPr>
      <w:lang w:eastAsia="en-US"/>
    </w:rPr>
  </w:style>
  <w:style w:type="paragraph" w:customStyle="1" w:styleId="a">
    <w:name w:val="바탕글"/>
    <w:basedOn w:val="Normal"/>
    <w:rsid w:val="00494455"/>
    <w:pPr>
      <w:snapToGrid w:val="0"/>
      <w:spacing w:line="384" w:lineRule="auto"/>
      <w:jc w:val="both"/>
    </w:pPr>
    <w:rPr>
      <w:rFonts w:ascii="Batang" w:eastAsia="Batang" w:hAnsi="Batang" w:cs="Gulim"/>
      <w:color w:val="000000"/>
      <w:lang w:val="en-US" w:eastAsia="ko-KR"/>
    </w:rPr>
  </w:style>
  <w:style w:type="table" w:styleId="TableGrid">
    <w:name w:val="Table Grid"/>
    <w:basedOn w:val="TableNormal"/>
    <w:uiPriority w:val="59"/>
    <w:rsid w:val="00B85A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semiHidden/>
    <w:locked/>
    <w:rsid w:val="00BC093D"/>
    <w:rPr>
      <w:rFonts w:eastAsia="MS Mincho"/>
      <w:b/>
      <w:sz w:val="24"/>
      <w:szCs w:val="24"/>
      <w:lang w:val="en-GB" w:eastAsia="en-US" w:bidi="ar-SA"/>
    </w:rPr>
  </w:style>
  <w:style w:type="character" w:styleId="FootnoteReference">
    <w:name w:val="footnote reference"/>
    <w:semiHidden/>
    <w:rsid w:val="00AA4E66"/>
    <w:rPr>
      <w:rFonts w:ascii="Times New Roman" w:hAnsi="Times New Roman"/>
      <w:color w:val="auto"/>
      <w:sz w:val="20"/>
      <w:szCs w:val="18"/>
      <w:vertAlign w:val="superscript"/>
    </w:rPr>
  </w:style>
  <w:style w:type="paragraph" w:styleId="FootnoteText">
    <w:name w:val="footnote text"/>
    <w:basedOn w:val="Normal-pool"/>
    <w:link w:val="FootnoteTextChar"/>
    <w:semiHidden/>
    <w:rsid w:val="00AA4E66"/>
    <w:pPr>
      <w:spacing w:before="20" w:after="40"/>
      <w:ind w:left="1247"/>
    </w:pPr>
    <w:rPr>
      <w:sz w:val="18"/>
    </w:rPr>
  </w:style>
  <w:style w:type="paragraph" w:customStyle="1" w:styleId="ColorfulList-Accent11">
    <w:name w:val="Colorful List - Accent 11"/>
    <w:basedOn w:val="Normal"/>
    <w:uiPriority w:val="34"/>
    <w:qFormat/>
    <w:rsid w:val="00BC093D"/>
    <w:pPr>
      <w:tabs>
        <w:tab w:val="left" w:pos="1247"/>
        <w:tab w:val="left" w:pos="1814"/>
        <w:tab w:val="left" w:pos="2381"/>
        <w:tab w:val="left" w:pos="2948"/>
        <w:tab w:val="left" w:pos="3515"/>
      </w:tabs>
      <w:ind w:left="720"/>
    </w:pPr>
    <w:rPr>
      <w:rFonts w:eastAsia="Times New Roman"/>
    </w:rPr>
  </w:style>
  <w:style w:type="paragraph" w:styleId="EndnoteText">
    <w:name w:val="endnote text"/>
    <w:basedOn w:val="Normal"/>
    <w:link w:val="EndnoteTextChar"/>
    <w:semiHidden/>
    <w:rsid w:val="00BC093D"/>
    <w:pPr>
      <w:tabs>
        <w:tab w:val="left" w:pos="1247"/>
        <w:tab w:val="left" w:pos="1814"/>
        <w:tab w:val="left" w:pos="2381"/>
        <w:tab w:val="left" w:pos="2948"/>
        <w:tab w:val="left" w:pos="3515"/>
      </w:tabs>
    </w:pPr>
    <w:rPr>
      <w:rFonts w:eastAsia="Times New Roman"/>
    </w:rPr>
  </w:style>
  <w:style w:type="character" w:customStyle="1" w:styleId="EndnoteTextChar">
    <w:name w:val="Endnote Text Char"/>
    <w:link w:val="EndnoteText"/>
    <w:locked/>
    <w:rsid w:val="00BC093D"/>
    <w:rPr>
      <w:lang w:val="en-GB" w:eastAsia="en-US" w:bidi="ar-SA"/>
    </w:rPr>
  </w:style>
  <w:style w:type="character" w:customStyle="1" w:styleId="docs-bold">
    <w:name w:val="docs-bold"/>
    <w:rsid w:val="00BC093D"/>
    <w:rPr>
      <w:rFonts w:cs="Times New Roman"/>
    </w:rPr>
  </w:style>
  <w:style w:type="character" w:customStyle="1" w:styleId="Normal-poolChar">
    <w:name w:val="Normal-pool Char"/>
    <w:link w:val="Normal-pool"/>
    <w:rsid w:val="00D71D25"/>
    <w:rPr>
      <w:lang w:val="en-GB" w:eastAsia="en-US" w:bidi="ar-SA"/>
    </w:rPr>
  </w:style>
  <w:style w:type="character" w:customStyle="1" w:styleId="CH2Char">
    <w:name w:val="CH2 Char"/>
    <w:link w:val="CH2"/>
    <w:rsid w:val="00EA0B53"/>
    <w:rPr>
      <w:b/>
      <w:sz w:val="24"/>
      <w:szCs w:val="24"/>
    </w:rPr>
  </w:style>
  <w:style w:type="character" w:styleId="FollowedHyperlink">
    <w:name w:val="FollowedHyperlink"/>
    <w:rsid w:val="003503B6"/>
    <w:rPr>
      <w:color w:val="800080"/>
      <w:u w:val="single"/>
    </w:rPr>
  </w:style>
  <w:style w:type="paragraph" w:styleId="BalloonText">
    <w:name w:val="Balloon Text"/>
    <w:basedOn w:val="Normal"/>
    <w:link w:val="BalloonTextChar"/>
    <w:rsid w:val="001673CF"/>
    <w:rPr>
      <w:rFonts w:ascii="Tahoma" w:hAnsi="Tahoma" w:cs="Tahoma"/>
      <w:sz w:val="16"/>
      <w:szCs w:val="16"/>
    </w:rPr>
  </w:style>
  <w:style w:type="character" w:customStyle="1" w:styleId="BalloonTextChar">
    <w:name w:val="Balloon Text Char"/>
    <w:link w:val="BalloonText"/>
    <w:rsid w:val="001673CF"/>
    <w:rPr>
      <w:rFonts w:ascii="Tahoma" w:eastAsia="MS Mincho" w:hAnsi="Tahoma" w:cs="Tahoma"/>
      <w:sz w:val="16"/>
      <w:szCs w:val="16"/>
      <w:lang w:val="en-GB"/>
    </w:rPr>
  </w:style>
  <w:style w:type="character" w:styleId="CommentReference">
    <w:name w:val="annotation reference"/>
    <w:rsid w:val="001673CF"/>
    <w:rPr>
      <w:sz w:val="16"/>
      <w:szCs w:val="16"/>
    </w:rPr>
  </w:style>
  <w:style w:type="paragraph" w:styleId="CommentText">
    <w:name w:val="annotation text"/>
    <w:basedOn w:val="Normal"/>
    <w:link w:val="CommentTextChar"/>
    <w:rsid w:val="001673CF"/>
  </w:style>
  <w:style w:type="character" w:customStyle="1" w:styleId="CommentTextChar">
    <w:name w:val="Comment Text Char"/>
    <w:link w:val="CommentText"/>
    <w:rsid w:val="001673CF"/>
    <w:rPr>
      <w:rFonts w:eastAsia="MS Mincho"/>
      <w:lang w:val="en-GB"/>
    </w:rPr>
  </w:style>
  <w:style w:type="paragraph" w:styleId="CommentSubject">
    <w:name w:val="annotation subject"/>
    <w:basedOn w:val="CommentText"/>
    <w:next w:val="CommentText"/>
    <w:link w:val="CommentSubjectChar"/>
    <w:rsid w:val="001673CF"/>
    <w:rPr>
      <w:b/>
      <w:bCs/>
    </w:rPr>
  </w:style>
  <w:style w:type="character" w:customStyle="1" w:styleId="CommentSubjectChar">
    <w:name w:val="Comment Subject Char"/>
    <w:link w:val="CommentSubject"/>
    <w:rsid w:val="001673CF"/>
    <w:rPr>
      <w:rFonts w:eastAsia="MS Mincho"/>
      <w:b/>
      <w:bCs/>
      <w:lang w:val="en-GB"/>
    </w:rPr>
  </w:style>
  <w:style w:type="paragraph" w:customStyle="1" w:styleId="SingleTxt">
    <w:name w:val="__Single Txt"/>
    <w:basedOn w:val="Normal"/>
    <w:rsid w:val="00F4112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rPr>
  </w:style>
  <w:style w:type="paragraph" w:customStyle="1" w:styleId="H1">
    <w:name w:val="_ H_1"/>
    <w:basedOn w:val="Normal"/>
    <w:next w:val="SingleTxt"/>
    <w:rsid w:val="00F411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rPr>
  </w:style>
  <w:style w:type="paragraph" w:customStyle="1" w:styleId="HCh">
    <w:name w:val="_ H _Ch"/>
    <w:basedOn w:val="H1"/>
    <w:next w:val="SingleTxt"/>
    <w:rsid w:val="0004779A"/>
    <w:pPr>
      <w:spacing w:line="300" w:lineRule="exact"/>
      <w:ind w:left="0" w:right="0" w:firstLine="0"/>
    </w:pPr>
    <w:rPr>
      <w:spacing w:val="-2"/>
      <w:sz w:val="28"/>
    </w:rPr>
  </w:style>
  <w:style w:type="paragraph" w:customStyle="1" w:styleId="HM">
    <w:name w:val="_ H __M"/>
    <w:basedOn w:val="HCh"/>
    <w:next w:val="Normal"/>
    <w:rsid w:val="0004779A"/>
    <w:pPr>
      <w:spacing w:line="360" w:lineRule="exact"/>
    </w:pPr>
    <w:rPr>
      <w:spacing w:val="-3"/>
      <w:w w:val="99"/>
      <w:sz w:val="34"/>
    </w:rPr>
  </w:style>
  <w:style w:type="paragraph" w:customStyle="1" w:styleId="H23">
    <w:name w:val="_ H_2/3"/>
    <w:basedOn w:val="H1"/>
    <w:next w:val="Normal"/>
    <w:rsid w:val="0004779A"/>
    <w:pPr>
      <w:spacing w:line="240" w:lineRule="exact"/>
      <w:outlineLvl w:val="1"/>
    </w:pPr>
    <w:rPr>
      <w:spacing w:val="2"/>
      <w:sz w:val="20"/>
    </w:rPr>
  </w:style>
  <w:style w:type="paragraph" w:customStyle="1" w:styleId="H4">
    <w:name w:val="_ H_4"/>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Times New Roman"/>
      <w:i/>
      <w:spacing w:val="3"/>
      <w:w w:val="103"/>
      <w:kern w:val="14"/>
    </w:rPr>
  </w:style>
  <w:style w:type="paragraph" w:customStyle="1" w:styleId="H56">
    <w:name w:val="_ H_5/6"/>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rFonts w:eastAsia="Times New Roman"/>
      <w:spacing w:val="4"/>
      <w:w w:val="103"/>
      <w:kern w:val="14"/>
    </w:rPr>
  </w:style>
  <w:style w:type="paragraph" w:customStyle="1" w:styleId="DualTxt">
    <w:name w:val="__Dual Txt"/>
    <w:basedOn w:val="Normal"/>
    <w:rsid w:val="0004779A"/>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Times New Roman"/>
      <w:spacing w:val="4"/>
      <w:w w:val="103"/>
      <w:kern w:val="14"/>
    </w:rPr>
  </w:style>
  <w:style w:type="paragraph" w:customStyle="1" w:styleId="SM">
    <w:name w:val="__S_M"/>
    <w:basedOn w:val="Normal"/>
    <w:next w:val="Normal"/>
    <w:rsid w:val="0004779A"/>
    <w:pPr>
      <w:keepNext/>
      <w:keepLines/>
      <w:tabs>
        <w:tab w:val="right" w:leader="dot" w:pos="360"/>
      </w:tabs>
      <w:suppressAutoHyphens/>
      <w:spacing w:line="390" w:lineRule="exact"/>
      <w:ind w:left="1267" w:right="1267"/>
      <w:outlineLvl w:val="0"/>
    </w:pPr>
    <w:rPr>
      <w:rFonts w:eastAsia="Times New Roman"/>
      <w:b/>
      <w:spacing w:val="-4"/>
      <w:w w:val="98"/>
      <w:kern w:val="14"/>
      <w:sz w:val="40"/>
    </w:rPr>
  </w:style>
  <w:style w:type="paragraph" w:customStyle="1" w:styleId="SL">
    <w:name w:val="__S_L"/>
    <w:basedOn w:val="SM"/>
    <w:next w:val="Normal"/>
    <w:rsid w:val="0004779A"/>
    <w:pPr>
      <w:spacing w:line="540" w:lineRule="exact"/>
    </w:pPr>
    <w:rPr>
      <w:spacing w:val="-8"/>
      <w:w w:val="96"/>
      <w:sz w:val="57"/>
    </w:rPr>
  </w:style>
  <w:style w:type="paragraph" w:customStyle="1" w:styleId="SS">
    <w:name w:val="__S_S"/>
    <w:basedOn w:val="HCh"/>
    <w:next w:val="Normal"/>
    <w:rsid w:val="0004779A"/>
    <w:pPr>
      <w:ind w:left="1267" w:right="1267"/>
    </w:pPr>
  </w:style>
  <w:style w:type="character" w:styleId="EndnoteReference">
    <w:name w:val="endnote reference"/>
    <w:rsid w:val="0004779A"/>
    <w:rPr>
      <w:spacing w:val="-5"/>
      <w:w w:val="130"/>
      <w:position w:val="-4"/>
      <w:vertAlign w:val="superscript"/>
    </w:rPr>
  </w:style>
  <w:style w:type="character" w:styleId="LineNumber">
    <w:name w:val="line number"/>
    <w:rsid w:val="0004779A"/>
    <w:rPr>
      <w:sz w:val="14"/>
    </w:rPr>
  </w:style>
  <w:style w:type="paragraph" w:customStyle="1" w:styleId="Small">
    <w:name w:val="Small"/>
    <w:basedOn w:val="Normal"/>
    <w:next w:val="Normal"/>
    <w:rsid w:val="0004779A"/>
    <w:pPr>
      <w:tabs>
        <w:tab w:val="right" w:pos="9965"/>
      </w:tabs>
      <w:suppressAutoHyphens/>
      <w:spacing w:line="210" w:lineRule="exact"/>
    </w:pPr>
    <w:rPr>
      <w:rFonts w:eastAsia="Times New Roman"/>
      <w:spacing w:val="5"/>
      <w:w w:val="104"/>
      <w:kern w:val="14"/>
      <w:sz w:val="17"/>
    </w:rPr>
  </w:style>
  <w:style w:type="paragraph" w:customStyle="1" w:styleId="SmallX">
    <w:name w:val="SmallX"/>
    <w:basedOn w:val="Small"/>
    <w:next w:val="Normal"/>
    <w:rsid w:val="0004779A"/>
    <w:pPr>
      <w:spacing w:line="180" w:lineRule="exact"/>
      <w:jc w:val="right"/>
    </w:pPr>
    <w:rPr>
      <w:spacing w:val="6"/>
      <w:w w:val="106"/>
      <w:sz w:val="14"/>
    </w:rPr>
  </w:style>
  <w:style w:type="paragraph" w:customStyle="1" w:styleId="XLarge">
    <w:name w:val="XLarge"/>
    <w:basedOn w:val="HM"/>
    <w:rsid w:val="0004779A"/>
    <w:pPr>
      <w:spacing w:line="390" w:lineRule="exact"/>
    </w:pPr>
    <w:rPr>
      <w:spacing w:val="-4"/>
      <w:w w:val="98"/>
      <w:sz w:val="40"/>
    </w:rPr>
  </w:style>
  <w:style w:type="character" w:customStyle="1" w:styleId="HeaderChar">
    <w:name w:val="Header Char"/>
    <w:link w:val="Header"/>
    <w:uiPriority w:val="99"/>
    <w:rsid w:val="0004779A"/>
    <w:rPr>
      <w:b/>
      <w:sz w:val="18"/>
      <w:lang w:eastAsia="en-US"/>
    </w:rPr>
  </w:style>
  <w:style w:type="paragraph" w:customStyle="1" w:styleId="ColorfulShading-Accent11">
    <w:name w:val="Colorful Shading - Accent 11"/>
    <w:hidden/>
    <w:rsid w:val="0004779A"/>
    <w:rPr>
      <w:sz w:val="24"/>
      <w:szCs w:val="24"/>
    </w:rPr>
  </w:style>
  <w:style w:type="paragraph" w:customStyle="1" w:styleId="Default">
    <w:name w:val="Default"/>
    <w:rsid w:val="0004779A"/>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04779A"/>
    <w:pPr>
      <w:suppressAutoHyphens/>
      <w:spacing w:line="240" w:lineRule="exact"/>
      <w:ind w:left="720"/>
      <w:contextualSpacing/>
    </w:pPr>
    <w:rPr>
      <w:rFonts w:eastAsia="Times New Roman"/>
      <w:spacing w:val="4"/>
      <w:w w:val="103"/>
      <w:kern w:val="14"/>
    </w:rPr>
  </w:style>
  <w:style w:type="paragraph" w:styleId="Revision">
    <w:name w:val="Revision"/>
    <w:hidden/>
    <w:uiPriority w:val="99"/>
    <w:semiHidden/>
    <w:rsid w:val="0004779A"/>
    <w:rPr>
      <w:spacing w:val="4"/>
      <w:w w:val="103"/>
      <w:kern w:val="14"/>
      <w:lang w:val="en-GB"/>
    </w:rPr>
  </w:style>
  <w:style w:type="character" w:customStyle="1" w:styleId="Heading3Char">
    <w:name w:val="Heading 3 Char"/>
    <w:link w:val="Heading3"/>
    <w:rsid w:val="0004779A"/>
    <w:rPr>
      <w:rFonts w:eastAsia="MS Mincho"/>
      <w:b/>
      <w:lang w:eastAsia="en-US"/>
    </w:rPr>
  </w:style>
  <w:style w:type="character" w:customStyle="1" w:styleId="FooterChar">
    <w:name w:val="Footer Char"/>
    <w:link w:val="Footer"/>
    <w:uiPriority w:val="99"/>
    <w:rsid w:val="00943BDB"/>
    <w:rPr>
      <w:sz w:val="18"/>
      <w:lang w:eastAsia="en-US"/>
    </w:rPr>
  </w:style>
  <w:style w:type="character" w:customStyle="1" w:styleId="FootnoteTextChar">
    <w:name w:val="Footnote Text Char"/>
    <w:link w:val="FootnoteText"/>
    <w:semiHidden/>
    <w:rsid w:val="00573A2C"/>
    <w:rPr>
      <w:sz w:val="18"/>
      <w:lang w:eastAsia="en-US"/>
    </w:rPr>
  </w:style>
  <w:style w:type="table" w:customStyle="1" w:styleId="AATable">
    <w:name w:val="AA_Table"/>
    <w:basedOn w:val="TableNormal"/>
    <w:rsid w:val="00AA4E66"/>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ATitle">
    <w:name w:val="AA_Title"/>
    <w:basedOn w:val="Normal-pool"/>
    <w:rsid w:val="00AA4E66"/>
    <w:pPr>
      <w:keepNext/>
      <w:keepLines/>
      <w:suppressAutoHyphens/>
      <w:ind w:right="3402"/>
    </w:pPr>
    <w:rPr>
      <w:b/>
    </w:rPr>
  </w:style>
  <w:style w:type="paragraph" w:customStyle="1" w:styleId="AATitle2">
    <w:name w:val="AA_Title2"/>
    <w:basedOn w:val="AATitle"/>
    <w:rsid w:val="00AA4E66"/>
    <w:pPr>
      <w:spacing w:before="120" w:after="120"/>
      <w:ind w:right="1701"/>
    </w:pPr>
  </w:style>
  <w:style w:type="paragraph" w:customStyle="1" w:styleId="BBTitle">
    <w:name w:val="BB_Title"/>
    <w:basedOn w:val="Normal-pool"/>
    <w:rsid w:val="00AA4E66"/>
    <w:pPr>
      <w:keepNext/>
      <w:keepLines/>
      <w:suppressAutoHyphens/>
      <w:spacing w:before="320" w:after="240"/>
      <w:ind w:left="1247" w:right="567"/>
    </w:pPr>
    <w:rPr>
      <w:b/>
      <w:sz w:val="28"/>
      <w:szCs w:val="28"/>
    </w:rPr>
  </w:style>
  <w:style w:type="paragraph" w:styleId="Footer">
    <w:name w:val="footer"/>
    <w:basedOn w:val="Normal-pool"/>
    <w:link w:val="FooterChar"/>
    <w:uiPriority w:val="99"/>
    <w:rsid w:val="00AA4E66"/>
    <w:pPr>
      <w:tabs>
        <w:tab w:val="center" w:pos="4320"/>
        <w:tab w:val="right" w:pos="8640"/>
      </w:tabs>
      <w:spacing w:before="60" w:after="120"/>
    </w:pPr>
    <w:rPr>
      <w:sz w:val="18"/>
    </w:rPr>
  </w:style>
  <w:style w:type="paragraph" w:styleId="Header">
    <w:name w:val="header"/>
    <w:basedOn w:val="Normal-pool"/>
    <w:link w:val="HeaderChar"/>
    <w:uiPriority w:val="99"/>
    <w:rsid w:val="00AA4E66"/>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AA4E66"/>
    <w:rPr>
      <w:rFonts w:ascii="Times New Roman" w:hAnsi="Times New Roman"/>
      <w:color w:val="auto"/>
      <w:sz w:val="20"/>
      <w:szCs w:val="20"/>
      <w:u w:val="none"/>
      <w:lang w:val="fr-FR"/>
    </w:rPr>
  </w:style>
  <w:style w:type="numbering" w:customStyle="1" w:styleId="Normallist">
    <w:name w:val="Normal_list"/>
    <w:basedOn w:val="NoList"/>
    <w:rsid w:val="00AA4E66"/>
    <w:pPr>
      <w:numPr>
        <w:numId w:val="3"/>
      </w:numPr>
    </w:pPr>
  </w:style>
  <w:style w:type="paragraph" w:customStyle="1" w:styleId="NormalNonumber">
    <w:name w:val="Normal_No_number"/>
    <w:basedOn w:val="Normal-pool"/>
    <w:rsid w:val="00AA4E66"/>
    <w:pPr>
      <w:spacing w:after="120"/>
      <w:ind w:left="1247"/>
    </w:pPr>
  </w:style>
  <w:style w:type="paragraph" w:customStyle="1" w:styleId="Normalnumber">
    <w:name w:val="Normal_number"/>
    <w:basedOn w:val="Normal-pool"/>
    <w:link w:val="NormalnumberChar"/>
    <w:rsid w:val="00AA4E66"/>
    <w:pPr>
      <w:numPr>
        <w:numId w:val="4"/>
      </w:numPr>
      <w:spacing w:after="120"/>
    </w:pPr>
  </w:style>
  <w:style w:type="paragraph" w:customStyle="1" w:styleId="Titletable">
    <w:name w:val="Title_table"/>
    <w:basedOn w:val="Normal-pool"/>
    <w:next w:val="NormalNonumber"/>
    <w:rsid w:val="00AA4E66"/>
    <w:pPr>
      <w:keepNext/>
      <w:keepLines/>
      <w:suppressAutoHyphens/>
      <w:spacing w:after="60"/>
      <w:ind w:left="1247"/>
    </w:pPr>
    <w:rPr>
      <w:b/>
      <w:bCs/>
    </w:rPr>
  </w:style>
  <w:style w:type="paragraph" w:styleId="TOC1">
    <w:name w:val="toc 1"/>
    <w:basedOn w:val="Normal-pool"/>
    <w:next w:val="Normal-pool"/>
    <w:uiPriority w:val="39"/>
    <w:rsid w:val="00AA4E66"/>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uiPriority w:val="39"/>
    <w:rsid w:val="00AA4E66"/>
    <w:pPr>
      <w:tabs>
        <w:tab w:val="clear" w:pos="1814"/>
        <w:tab w:val="clear" w:pos="2948"/>
        <w:tab w:val="clear" w:pos="3515"/>
        <w:tab w:val="right" w:leader="dot" w:pos="9486"/>
      </w:tabs>
      <w:ind w:left="2381" w:hanging="567"/>
    </w:pPr>
  </w:style>
  <w:style w:type="paragraph" w:styleId="TOC3">
    <w:name w:val="toc 3"/>
    <w:basedOn w:val="Normal-pool"/>
    <w:next w:val="Normal-pool"/>
    <w:uiPriority w:val="39"/>
    <w:rsid w:val="00AA4E6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AA4E6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AA4E66"/>
    <w:pPr>
      <w:ind w:left="800"/>
    </w:pPr>
    <w:rPr>
      <w:sz w:val="18"/>
      <w:szCs w:val="18"/>
    </w:rPr>
  </w:style>
  <w:style w:type="paragraph" w:customStyle="1" w:styleId="ZZAnxheader">
    <w:name w:val="ZZ_Anx_header"/>
    <w:basedOn w:val="Normal-pool"/>
    <w:rsid w:val="00AA4E66"/>
    <w:rPr>
      <w:b/>
      <w:bCs/>
      <w:sz w:val="28"/>
      <w:szCs w:val="22"/>
    </w:rPr>
  </w:style>
  <w:style w:type="paragraph" w:customStyle="1" w:styleId="ZZAnxtitle">
    <w:name w:val="ZZ_Anx_title"/>
    <w:basedOn w:val="Normal-pool"/>
    <w:rsid w:val="00AA4E66"/>
    <w:pPr>
      <w:spacing w:before="360" w:after="120"/>
      <w:ind w:left="1247"/>
    </w:pPr>
    <w:rPr>
      <w:b/>
      <w:bCs/>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42144">
      <w:bodyDiv w:val="1"/>
      <w:marLeft w:val="0"/>
      <w:marRight w:val="0"/>
      <w:marTop w:val="0"/>
      <w:marBottom w:val="0"/>
      <w:divBdr>
        <w:top w:val="none" w:sz="0" w:space="0" w:color="auto"/>
        <w:left w:val="none" w:sz="0" w:space="0" w:color="auto"/>
        <w:bottom w:val="none" w:sz="0" w:space="0" w:color="auto"/>
        <w:right w:val="none" w:sz="0" w:space="0" w:color="auto"/>
      </w:divBdr>
    </w:div>
    <w:div w:id="125004368">
      <w:bodyDiv w:val="1"/>
      <w:marLeft w:val="0"/>
      <w:marRight w:val="0"/>
      <w:marTop w:val="0"/>
      <w:marBottom w:val="0"/>
      <w:divBdr>
        <w:top w:val="none" w:sz="0" w:space="0" w:color="auto"/>
        <w:left w:val="none" w:sz="0" w:space="0" w:color="auto"/>
        <w:bottom w:val="none" w:sz="0" w:space="0" w:color="auto"/>
        <w:right w:val="none" w:sz="0" w:space="0" w:color="auto"/>
      </w:divBdr>
    </w:div>
    <w:div w:id="301430229">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5810880">
      <w:bodyDiv w:val="1"/>
      <w:marLeft w:val="0"/>
      <w:marRight w:val="0"/>
      <w:marTop w:val="0"/>
      <w:marBottom w:val="0"/>
      <w:divBdr>
        <w:top w:val="none" w:sz="0" w:space="0" w:color="auto"/>
        <w:left w:val="none" w:sz="0" w:space="0" w:color="auto"/>
        <w:bottom w:val="none" w:sz="0" w:space="0" w:color="auto"/>
        <w:right w:val="none" w:sz="0" w:space="0" w:color="auto"/>
      </w:divBdr>
    </w:div>
    <w:div w:id="932662137">
      <w:bodyDiv w:val="1"/>
      <w:marLeft w:val="0"/>
      <w:marRight w:val="0"/>
      <w:marTop w:val="0"/>
      <w:marBottom w:val="0"/>
      <w:divBdr>
        <w:top w:val="none" w:sz="0" w:space="0" w:color="auto"/>
        <w:left w:val="none" w:sz="0" w:space="0" w:color="auto"/>
        <w:bottom w:val="none" w:sz="0" w:space="0" w:color="auto"/>
        <w:right w:val="none" w:sz="0" w:space="0" w:color="auto"/>
      </w:divBdr>
    </w:div>
    <w:div w:id="1044479093">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23717988">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37490448">
      <w:bodyDiv w:val="1"/>
      <w:marLeft w:val="0"/>
      <w:marRight w:val="0"/>
      <w:marTop w:val="0"/>
      <w:marBottom w:val="0"/>
      <w:divBdr>
        <w:top w:val="none" w:sz="0" w:space="0" w:color="auto"/>
        <w:left w:val="none" w:sz="0" w:space="0" w:color="auto"/>
        <w:bottom w:val="none" w:sz="0" w:space="0" w:color="auto"/>
        <w:right w:val="none" w:sz="0" w:space="0" w:color="auto"/>
      </w:divBdr>
    </w:div>
    <w:div w:id="1476216323">
      <w:bodyDiv w:val="1"/>
      <w:marLeft w:val="0"/>
      <w:marRight w:val="0"/>
      <w:marTop w:val="0"/>
      <w:marBottom w:val="0"/>
      <w:divBdr>
        <w:top w:val="none" w:sz="0" w:space="0" w:color="auto"/>
        <w:left w:val="none" w:sz="0" w:space="0" w:color="auto"/>
        <w:bottom w:val="none" w:sz="0" w:space="0" w:color="auto"/>
        <w:right w:val="none" w:sz="0" w:space="0" w:color="auto"/>
      </w:divBdr>
    </w:div>
    <w:div w:id="1574504322">
      <w:bodyDiv w:val="1"/>
      <w:marLeft w:val="0"/>
      <w:marRight w:val="0"/>
      <w:marTop w:val="0"/>
      <w:marBottom w:val="0"/>
      <w:divBdr>
        <w:top w:val="none" w:sz="0" w:space="0" w:color="auto"/>
        <w:left w:val="none" w:sz="0" w:space="0" w:color="auto"/>
        <w:bottom w:val="none" w:sz="0" w:space="0" w:color="auto"/>
        <w:right w:val="none" w:sz="0" w:space="0" w:color="auto"/>
      </w:divBdr>
    </w:div>
    <w:div w:id="180473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F4C7D-259D-4064-A786-D9C2A40B1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4107</Words>
  <Characters>23416</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27469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mbauj</dc:creator>
  <cp:lastModifiedBy>Rohan Shanbhag</cp:lastModifiedBy>
  <cp:revision>2</cp:revision>
  <cp:lastPrinted>2013-09-18T08:15:00Z</cp:lastPrinted>
  <dcterms:created xsi:type="dcterms:W3CDTF">2013-11-22T10:36:00Z</dcterms:created>
  <dcterms:modified xsi:type="dcterms:W3CDTF">2013-11-22T10:36:00Z</dcterms:modified>
</cp:coreProperties>
</file>