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tblInd w:w="-34" w:type="dxa"/>
        <w:tblBorders>
          <w:bottom w:val="single" w:sz="24" w:space="0" w:color="auto"/>
          <w:insideH w:val="single" w:sz="8" w:space="0" w:color="auto"/>
        </w:tblBorders>
        <w:tblLayout w:type="fixed"/>
        <w:tblLook w:val="0000"/>
      </w:tblPr>
      <w:tblGrid>
        <w:gridCol w:w="2707"/>
        <w:gridCol w:w="5232"/>
        <w:gridCol w:w="1701"/>
      </w:tblGrid>
      <w:tr w:rsidR="00DE796A">
        <w:tblPrEx>
          <w:tblCellMar>
            <w:top w:w="0" w:type="dxa"/>
            <w:bottom w:w="0" w:type="dxa"/>
          </w:tblCellMar>
        </w:tblPrEx>
        <w:trPr>
          <w:cantSplit/>
          <w:trHeight w:val="708"/>
        </w:trPr>
        <w:tc>
          <w:tcPr>
            <w:tcW w:w="2707" w:type="dxa"/>
            <w:tcBorders>
              <w:bottom w:val="nil"/>
            </w:tcBorders>
          </w:tcPr>
          <w:p w:rsidR="00DE796A" w:rsidRPr="001844E3" w:rsidRDefault="00F47390">
            <w:pPr>
              <w:bidi w:val="0"/>
              <w:rPr>
                <w:rFonts w:ascii="Arial" w:hAnsi="Arial" w:cs="Arial"/>
                <w:b/>
                <w:bCs/>
                <w:sz w:val="64"/>
                <w:szCs w:val="64"/>
                <w:rtl/>
              </w:rPr>
            </w:pPr>
            <w:r w:rsidRPr="001844E3">
              <w:rPr>
                <w:rFonts w:ascii="Arial" w:hAnsi="Arial" w:cs="Arial"/>
                <w:b/>
                <w:sz w:val="64"/>
                <w:szCs w:val="64"/>
              </w:rPr>
              <w:t>EP</w:t>
            </w:r>
          </w:p>
        </w:tc>
        <w:tc>
          <w:tcPr>
            <w:tcW w:w="6933" w:type="dxa"/>
            <w:gridSpan w:val="2"/>
            <w:tcBorders>
              <w:bottom w:val="nil"/>
            </w:tcBorders>
          </w:tcPr>
          <w:p w:rsidR="00DE796A" w:rsidRPr="000844F9" w:rsidRDefault="00DE796A">
            <w:pPr>
              <w:jc w:val="both"/>
              <w:rPr>
                <w:rFonts w:cs="Traditional Arabic"/>
                <w:b/>
                <w:bCs/>
                <w:sz w:val="44"/>
                <w:szCs w:val="44"/>
              </w:rPr>
            </w:pPr>
            <w:r w:rsidRPr="000844F9">
              <w:rPr>
                <w:rFonts w:cs="Traditional Arabic"/>
                <w:b/>
                <w:bCs/>
                <w:sz w:val="44"/>
                <w:szCs w:val="44"/>
                <w:rtl/>
              </w:rPr>
              <w:t>الأمم المتحدة</w:t>
            </w:r>
          </w:p>
        </w:tc>
      </w:tr>
      <w:tr w:rsidR="004B0A17">
        <w:tblPrEx>
          <w:tblCellMar>
            <w:top w:w="0" w:type="dxa"/>
            <w:bottom w:w="0" w:type="dxa"/>
          </w:tblCellMar>
        </w:tblPrEx>
        <w:trPr>
          <w:cantSplit/>
          <w:trHeight w:val="415"/>
        </w:trPr>
        <w:tc>
          <w:tcPr>
            <w:tcW w:w="2707" w:type="dxa"/>
            <w:tcBorders>
              <w:top w:val="nil"/>
              <w:bottom w:val="single" w:sz="4" w:space="0" w:color="auto"/>
            </w:tcBorders>
          </w:tcPr>
          <w:p w:rsidR="004B0A17" w:rsidRPr="004B0A17" w:rsidRDefault="0040218B" w:rsidP="001D4D52">
            <w:pPr>
              <w:bidi w:val="0"/>
              <w:spacing w:before="120"/>
              <w:rPr>
                <w:rFonts w:cs="Times New Roman"/>
                <w:b/>
                <w:bCs/>
                <w:sz w:val="20"/>
                <w:szCs w:val="20"/>
              </w:rPr>
            </w:pPr>
            <w:r w:rsidRPr="00940BE0">
              <w:rPr>
                <w:rFonts w:cs="Times New Roman"/>
                <w:b/>
                <w:bCs/>
                <w:sz w:val="28"/>
              </w:rPr>
              <w:t>IPBES</w:t>
            </w:r>
            <w:r>
              <w:rPr>
                <w:rFonts w:cs="Times New Roman"/>
                <w:sz w:val="20"/>
                <w:szCs w:val="20"/>
              </w:rPr>
              <w:t>/</w:t>
            </w:r>
            <w:r w:rsidR="007F304D">
              <w:rPr>
                <w:rFonts w:cs="Times New Roman"/>
                <w:sz w:val="20"/>
                <w:szCs w:val="20"/>
              </w:rPr>
              <w:t>2</w:t>
            </w:r>
            <w:r w:rsidR="00955980">
              <w:rPr>
                <w:rFonts w:cs="Times New Roman"/>
                <w:sz w:val="20"/>
                <w:szCs w:val="20"/>
              </w:rPr>
              <w:t>/</w:t>
            </w:r>
            <w:r w:rsidR="001D4D52">
              <w:rPr>
                <w:rFonts w:cs="Times New Roman"/>
                <w:sz w:val="20"/>
                <w:szCs w:val="20"/>
              </w:rPr>
              <w:t>4</w:t>
            </w:r>
          </w:p>
        </w:tc>
        <w:tc>
          <w:tcPr>
            <w:tcW w:w="6933" w:type="dxa"/>
            <w:gridSpan w:val="2"/>
            <w:tcBorders>
              <w:top w:val="nil"/>
              <w:bottom w:val="single" w:sz="4" w:space="0" w:color="auto"/>
            </w:tcBorders>
          </w:tcPr>
          <w:p w:rsidR="004B0A17" w:rsidRPr="004B0A17" w:rsidRDefault="004B0A17" w:rsidP="004B0A17">
            <w:pPr>
              <w:bidi w:val="0"/>
              <w:jc w:val="both"/>
              <w:rPr>
                <w:rFonts w:cs="Times New Roman"/>
                <w:b/>
                <w:bCs/>
                <w:sz w:val="20"/>
                <w:szCs w:val="20"/>
                <w:rtl/>
              </w:rPr>
            </w:pPr>
          </w:p>
        </w:tc>
      </w:tr>
      <w:tr w:rsidR="00DE796A">
        <w:tblPrEx>
          <w:tblCellMar>
            <w:top w:w="0" w:type="dxa"/>
            <w:bottom w:w="0" w:type="dxa"/>
          </w:tblCellMar>
        </w:tblPrEx>
        <w:trPr>
          <w:cantSplit/>
          <w:trHeight w:val="2564"/>
        </w:trPr>
        <w:tc>
          <w:tcPr>
            <w:tcW w:w="2707" w:type="dxa"/>
            <w:tcBorders>
              <w:top w:val="single" w:sz="4" w:space="0" w:color="auto"/>
            </w:tcBorders>
          </w:tcPr>
          <w:p w:rsidR="00DE796A" w:rsidRPr="00A969A0" w:rsidRDefault="00DE796A" w:rsidP="007B173A">
            <w:pPr>
              <w:bidi w:val="0"/>
              <w:spacing w:before="240"/>
              <w:jc w:val="both"/>
              <w:rPr>
                <w:rFonts w:cs="Times New Roman"/>
                <w:sz w:val="20"/>
                <w:szCs w:val="20"/>
                <w:lang w:val="en-GB"/>
              </w:rPr>
            </w:pPr>
            <w:r w:rsidRPr="00A969A0">
              <w:rPr>
                <w:rFonts w:cs="Times New Roman"/>
                <w:sz w:val="20"/>
                <w:szCs w:val="20"/>
              </w:rPr>
              <w:t>Distr.</w:t>
            </w:r>
            <w:r w:rsidR="006C560D" w:rsidRPr="00A969A0">
              <w:rPr>
                <w:rFonts w:cs="Times New Roman"/>
                <w:sz w:val="20"/>
                <w:szCs w:val="20"/>
                <w:lang w:val="en-GB"/>
              </w:rPr>
              <w:t>: General</w:t>
            </w:r>
          </w:p>
          <w:p w:rsidR="00DE796A" w:rsidRPr="00A969A0" w:rsidRDefault="004629EA" w:rsidP="004629EA">
            <w:pPr>
              <w:bidi w:val="0"/>
              <w:jc w:val="both"/>
              <w:rPr>
                <w:rFonts w:cs="Times New Roman"/>
                <w:sz w:val="20"/>
                <w:szCs w:val="20"/>
              </w:rPr>
            </w:pPr>
            <w:r>
              <w:rPr>
                <w:rFonts w:cs="Times New Roman"/>
                <w:sz w:val="20"/>
                <w:szCs w:val="20"/>
              </w:rPr>
              <w:t>19</w:t>
            </w:r>
            <w:r w:rsidR="00EA0788">
              <w:rPr>
                <w:rFonts w:cs="Times New Roman"/>
                <w:sz w:val="20"/>
                <w:szCs w:val="20"/>
              </w:rPr>
              <w:t xml:space="preserve"> </w:t>
            </w:r>
            <w:r w:rsidR="00955980">
              <w:rPr>
                <w:rFonts w:cs="Times New Roman"/>
                <w:sz w:val="20"/>
                <w:szCs w:val="20"/>
              </w:rPr>
              <w:t>September</w:t>
            </w:r>
            <w:r w:rsidR="00CD399B">
              <w:rPr>
                <w:rFonts w:cs="Times New Roman"/>
                <w:sz w:val="20"/>
                <w:szCs w:val="20"/>
              </w:rPr>
              <w:t xml:space="preserve"> </w:t>
            </w:r>
            <w:r w:rsidR="007F304D">
              <w:rPr>
                <w:rFonts w:cs="Times New Roman"/>
                <w:sz w:val="20"/>
                <w:szCs w:val="20"/>
              </w:rPr>
              <w:t>2013</w:t>
            </w:r>
          </w:p>
          <w:p w:rsidR="00DE796A" w:rsidRPr="00A969A0" w:rsidRDefault="009819E2" w:rsidP="00A969A0">
            <w:pPr>
              <w:pStyle w:val="Heading5"/>
              <w:bidi w:val="0"/>
              <w:spacing w:before="240"/>
              <w:ind w:left="34" w:right="34"/>
              <w:jc w:val="both"/>
              <w:rPr>
                <w:rFonts w:ascii="Times New Roman" w:hAnsi="Times New Roman" w:cs="Times New Roman"/>
                <w:b w:val="0"/>
                <w:bCs w:val="0"/>
                <w:noProof w:val="0"/>
                <w:szCs w:val="20"/>
                <w:rtl/>
              </w:rPr>
            </w:pPr>
            <w:r w:rsidRPr="00A969A0">
              <w:rPr>
                <w:rFonts w:ascii="Times New Roman" w:hAnsi="Times New Roman" w:cs="Times New Roman"/>
                <w:b w:val="0"/>
                <w:bCs w:val="0"/>
                <w:noProof w:val="0"/>
                <w:szCs w:val="20"/>
              </w:rPr>
              <w:t>Arabic</w:t>
            </w:r>
          </w:p>
          <w:p w:rsidR="00DE796A" w:rsidRDefault="009819E2" w:rsidP="00A969A0">
            <w:pPr>
              <w:bidi w:val="0"/>
              <w:ind w:right="34"/>
              <w:jc w:val="both"/>
            </w:pPr>
            <w:r w:rsidRPr="00A969A0">
              <w:rPr>
                <w:rFonts w:cs="Times New Roman"/>
                <w:sz w:val="20"/>
                <w:szCs w:val="20"/>
              </w:rPr>
              <w:t>Original: English</w:t>
            </w:r>
          </w:p>
        </w:tc>
        <w:tc>
          <w:tcPr>
            <w:tcW w:w="5232" w:type="dxa"/>
            <w:tcBorders>
              <w:top w:val="single" w:sz="4" w:space="0" w:color="auto"/>
            </w:tcBorders>
          </w:tcPr>
          <w:p w:rsidR="00DE796A" w:rsidRDefault="00DE796A" w:rsidP="00451ABD">
            <w:pPr>
              <w:spacing w:before="720" w:after="240" w:line="700" w:lineRule="exact"/>
              <w:ind w:left="164" w:firstLine="17"/>
              <w:rPr>
                <w:rtl/>
              </w:rPr>
            </w:pPr>
            <w:r w:rsidRPr="00E760C7">
              <w:rPr>
                <w:rFonts w:cs="Traditional Arabic"/>
                <w:b/>
                <w:bCs/>
                <w:sz w:val="52"/>
                <w:szCs w:val="52"/>
                <w:rtl/>
              </w:rPr>
              <w:t>برنامج الأمم</w:t>
            </w:r>
            <w:r w:rsidR="00CD25C4">
              <w:rPr>
                <w:rFonts w:cs="Traditional Arabic"/>
                <w:b/>
                <w:bCs/>
                <w:sz w:val="52"/>
                <w:szCs w:val="52"/>
              </w:rPr>
              <w:t xml:space="preserve"> </w:t>
            </w:r>
            <w:r w:rsidRPr="00E760C7">
              <w:rPr>
                <w:rFonts w:cs="Traditional Arabic"/>
                <w:b/>
                <w:bCs/>
                <w:sz w:val="52"/>
                <w:szCs w:val="52"/>
                <w:rtl/>
              </w:rPr>
              <w:t>المتحدة للبيئة</w:t>
            </w:r>
          </w:p>
        </w:tc>
        <w:tc>
          <w:tcPr>
            <w:tcW w:w="1701" w:type="dxa"/>
            <w:tcBorders>
              <w:top w:val="single" w:sz="4" w:space="0" w:color="auto"/>
            </w:tcBorders>
          </w:tcPr>
          <w:p w:rsidR="00DE796A" w:rsidRDefault="00227000" w:rsidP="007B173A">
            <w:pPr>
              <w:spacing w:line="20" w:lineRule="exact"/>
              <w:jc w:val="right"/>
              <w:rPr>
                <w:rtl/>
              </w:rPr>
            </w:pPr>
            <w:r>
              <w:rPr>
                <w:noProof/>
              </w:rPr>
              <w:drawing>
                <wp:anchor distT="0" distB="0" distL="114300" distR="114300" simplePos="0" relativeHeight="251647488" behindDoc="1" locked="0" layoutInCell="1" allowOverlap="1">
                  <wp:simplePos x="0" y="0"/>
                  <wp:positionH relativeFrom="column">
                    <wp:posOffset>73025</wp:posOffset>
                  </wp:positionH>
                  <wp:positionV relativeFrom="paragraph">
                    <wp:posOffset>0</wp:posOffset>
                  </wp:positionV>
                  <wp:extent cx="763270" cy="718820"/>
                  <wp:effectExtent l="19050" t="0" r="0" b="0"/>
                  <wp:wrapTight wrapText="bothSides">
                    <wp:wrapPolygon edited="0">
                      <wp:start x="-539" y="0"/>
                      <wp:lineTo x="-539" y="21180"/>
                      <wp:lineTo x="21564" y="21180"/>
                      <wp:lineTo x="21564" y="0"/>
                      <wp:lineTo x="-539" y="0"/>
                    </wp:wrapPolygon>
                  </wp:wrapTight>
                  <wp:docPr id="5" name="Picture 2"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LOGO"/>
                          <pic:cNvPicPr>
                            <a:picLocks noChangeAspect="1" noChangeArrowheads="1"/>
                          </pic:cNvPicPr>
                        </pic:nvPicPr>
                        <pic:blipFill>
                          <a:blip r:embed="rId8"/>
                          <a:srcRect/>
                          <a:stretch>
                            <a:fillRect/>
                          </a:stretch>
                        </pic:blipFill>
                        <pic:spPr bwMode="auto">
                          <a:xfrm>
                            <a:off x="0" y="0"/>
                            <a:ext cx="763270" cy="718820"/>
                          </a:xfrm>
                          <a:prstGeom prst="rect">
                            <a:avLst/>
                          </a:prstGeom>
                          <a:noFill/>
                          <a:ln w="9525">
                            <a:noFill/>
                            <a:miter lim="800000"/>
                            <a:headEnd/>
                            <a:tailEnd/>
                          </a:ln>
                        </pic:spPr>
                      </pic:pic>
                    </a:graphicData>
                  </a:graphic>
                </wp:anchor>
              </w:drawing>
            </w:r>
          </w:p>
          <w:p w:rsidR="00DE796A" w:rsidRDefault="00227000" w:rsidP="007B173A">
            <w:pPr>
              <w:spacing w:line="20" w:lineRule="exact"/>
            </w:pPr>
            <w:r>
              <w:rPr>
                <w:noProof/>
              </w:rPr>
              <w:drawing>
                <wp:anchor distT="0" distB="0" distL="114300" distR="114300" simplePos="0" relativeHeight="251648512" behindDoc="0" locked="0" layoutInCell="1" allowOverlap="1">
                  <wp:simplePos x="0" y="0"/>
                  <wp:positionH relativeFrom="column">
                    <wp:align>center</wp:align>
                  </wp:positionH>
                  <wp:positionV relativeFrom="paragraph">
                    <wp:posOffset>-2540</wp:posOffset>
                  </wp:positionV>
                  <wp:extent cx="819150" cy="765175"/>
                  <wp:effectExtent l="19050" t="0" r="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b="9727"/>
                          <a:stretch>
                            <a:fillRect/>
                          </a:stretch>
                        </pic:blipFill>
                        <pic:spPr bwMode="auto">
                          <a:xfrm>
                            <a:off x="0" y="0"/>
                            <a:ext cx="819150" cy="765175"/>
                          </a:xfrm>
                          <a:prstGeom prst="rect">
                            <a:avLst/>
                          </a:prstGeom>
                          <a:noFill/>
                          <a:ln w="9525">
                            <a:noFill/>
                            <a:miter lim="800000"/>
                            <a:headEnd/>
                            <a:tailEnd/>
                          </a:ln>
                        </pic:spPr>
                      </pic:pic>
                    </a:graphicData>
                  </a:graphic>
                </wp:anchor>
              </w:drawing>
            </w:r>
          </w:p>
        </w:tc>
      </w:tr>
    </w:tbl>
    <w:p w:rsidR="009C5B87" w:rsidRPr="009C5B87" w:rsidRDefault="009C5B87" w:rsidP="002E7390">
      <w:pPr>
        <w:spacing w:line="20" w:lineRule="exact"/>
        <w:rPr>
          <w:vanish/>
        </w:rPr>
      </w:pPr>
    </w:p>
    <w:tbl>
      <w:tblPr>
        <w:bidiVisual/>
        <w:tblW w:w="0" w:type="auto"/>
        <w:tblInd w:w="106" w:type="dxa"/>
        <w:tblBorders>
          <w:insideH w:val="single" w:sz="4" w:space="0" w:color="auto"/>
          <w:insideV w:val="single" w:sz="4" w:space="0" w:color="auto"/>
        </w:tblBorders>
        <w:tblLook w:val="0000"/>
      </w:tblPr>
      <w:tblGrid>
        <w:gridCol w:w="4678"/>
      </w:tblGrid>
      <w:tr w:rsidR="0090002B">
        <w:tblPrEx>
          <w:tblCellMar>
            <w:top w:w="0" w:type="dxa"/>
            <w:bottom w:w="0" w:type="dxa"/>
          </w:tblCellMar>
        </w:tblPrEx>
        <w:tc>
          <w:tcPr>
            <w:tcW w:w="4678" w:type="dxa"/>
          </w:tcPr>
          <w:p w:rsidR="005F3809" w:rsidRPr="0038322E" w:rsidRDefault="005F3809" w:rsidP="004B34F7">
            <w:pPr>
              <w:spacing w:before="120" w:after="40" w:line="360" w:lineRule="exact"/>
              <w:ind w:left="176" w:right="601"/>
              <w:jc w:val="lowKashida"/>
              <w:rPr>
                <w:rFonts w:ascii="Times New Roman Bold" w:hAnsi="Times New Roman Bold" w:cs="Traditional Arabic"/>
                <w:b/>
                <w:bCs/>
                <w:w w:val="97"/>
                <w:sz w:val="30"/>
                <w:szCs w:val="30"/>
                <w:rtl/>
              </w:rPr>
            </w:pPr>
            <w:r w:rsidRPr="0038322E">
              <w:rPr>
                <w:rFonts w:ascii="Times New Roman Bold" w:hAnsi="Times New Roman Bold" w:cs="Traditional Arabic"/>
                <w:b/>
                <w:bCs/>
                <w:w w:val="97"/>
                <w:sz w:val="30"/>
                <w:szCs w:val="30"/>
                <w:rtl/>
              </w:rPr>
              <w:t xml:space="preserve">الاجتماع العام </w:t>
            </w:r>
            <w:r>
              <w:rPr>
                <w:rFonts w:ascii="Times New Roman Bold" w:hAnsi="Times New Roman Bold" w:cs="Traditional Arabic"/>
                <w:b/>
                <w:bCs/>
                <w:w w:val="97"/>
                <w:sz w:val="30"/>
                <w:szCs w:val="30"/>
                <w:rtl/>
              </w:rPr>
              <w:t>لل</w:t>
            </w:r>
            <w:r w:rsidRPr="0038322E">
              <w:rPr>
                <w:rFonts w:ascii="Times New Roman Bold" w:hAnsi="Times New Roman Bold" w:cs="Traditional Arabic"/>
                <w:b/>
                <w:bCs/>
                <w:w w:val="97"/>
                <w:sz w:val="30"/>
                <w:szCs w:val="30"/>
                <w:rtl/>
              </w:rPr>
              <w:t xml:space="preserve">منبر </w:t>
            </w:r>
            <w:r>
              <w:rPr>
                <w:rFonts w:ascii="Times New Roman Bold" w:hAnsi="Times New Roman Bold" w:cs="Traditional Arabic"/>
                <w:b/>
                <w:bCs/>
                <w:w w:val="97"/>
                <w:sz w:val="30"/>
                <w:szCs w:val="30"/>
                <w:rtl/>
              </w:rPr>
              <w:t>ال</w:t>
            </w:r>
            <w:r w:rsidRPr="0038322E">
              <w:rPr>
                <w:rFonts w:ascii="Times New Roman Bold" w:hAnsi="Times New Roman Bold" w:cs="Traditional Arabic"/>
                <w:b/>
                <w:bCs/>
                <w:w w:val="97"/>
                <w:sz w:val="30"/>
                <w:szCs w:val="30"/>
                <w:rtl/>
              </w:rPr>
              <w:t xml:space="preserve">حكومي </w:t>
            </w:r>
            <w:r>
              <w:rPr>
                <w:rFonts w:ascii="Times New Roman Bold" w:hAnsi="Times New Roman Bold" w:cs="Traditional Arabic"/>
                <w:b/>
                <w:bCs/>
                <w:w w:val="97"/>
                <w:sz w:val="30"/>
                <w:szCs w:val="30"/>
                <w:rtl/>
              </w:rPr>
              <w:t xml:space="preserve">الدولي للعلوم والسياسات في مجال </w:t>
            </w:r>
            <w:r w:rsidRPr="0038322E">
              <w:rPr>
                <w:rFonts w:ascii="Times New Roman Bold" w:hAnsi="Times New Roman Bold" w:cs="Traditional Arabic"/>
                <w:b/>
                <w:bCs/>
                <w:w w:val="97"/>
                <w:sz w:val="30"/>
                <w:szCs w:val="30"/>
                <w:rtl/>
              </w:rPr>
              <w:t>التنوع البيولوجي وخدمات النظم الإيكولوجي</w:t>
            </w:r>
            <w:r>
              <w:rPr>
                <w:rFonts w:ascii="Times New Roman Bold" w:hAnsi="Times New Roman Bold" w:cs="Traditional Arabic"/>
                <w:b/>
                <w:bCs/>
                <w:w w:val="97"/>
                <w:sz w:val="30"/>
                <w:szCs w:val="30"/>
                <w:rtl/>
              </w:rPr>
              <w:t>ة</w:t>
            </w:r>
          </w:p>
          <w:p w:rsidR="00451ABD" w:rsidRPr="0038322E" w:rsidRDefault="005F3809" w:rsidP="005F3809">
            <w:pPr>
              <w:spacing w:line="360" w:lineRule="exact"/>
              <w:ind w:left="176"/>
              <w:jc w:val="both"/>
              <w:rPr>
                <w:rFonts w:ascii="Times New Roman Bold" w:hAnsi="Times New Roman Bold" w:cs="Traditional Arabic"/>
                <w:w w:val="97"/>
                <w:sz w:val="30"/>
                <w:szCs w:val="30"/>
                <w:rtl/>
              </w:rPr>
            </w:pPr>
            <w:r w:rsidRPr="0038322E">
              <w:rPr>
                <w:rFonts w:ascii="Times New Roman Bold" w:hAnsi="Times New Roman Bold" w:cs="Traditional Arabic"/>
                <w:b/>
                <w:bCs/>
                <w:w w:val="97"/>
                <w:sz w:val="30"/>
                <w:szCs w:val="30"/>
                <w:rtl/>
              </w:rPr>
              <w:t xml:space="preserve">الدورة </w:t>
            </w:r>
            <w:r>
              <w:rPr>
                <w:rFonts w:ascii="Times New Roman Bold" w:hAnsi="Times New Roman Bold" w:cs="Traditional Arabic"/>
                <w:b/>
                <w:bCs/>
                <w:w w:val="97"/>
                <w:sz w:val="30"/>
                <w:szCs w:val="30"/>
                <w:rtl/>
              </w:rPr>
              <w:t>الثانية</w:t>
            </w:r>
          </w:p>
          <w:p w:rsidR="005B25B0" w:rsidRDefault="007F304D" w:rsidP="00B378A5">
            <w:pPr>
              <w:spacing w:line="360" w:lineRule="exact"/>
              <w:ind w:left="176"/>
              <w:jc w:val="both"/>
              <w:rPr>
                <w:rFonts w:cs="Traditional Arabic"/>
                <w:sz w:val="30"/>
                <w:szCs w:val="30"/>
                <w:rtl/>
              </w:rPr>
            </w:pPr>
            <w:r>
              <w:rPr>
                <w:rFonts w:cs="Traditional Arabic"/>
                <w:sz w:val="30"/>
                <w:szCs w:val="30"/>
                <w:rtl/>
              </w:rPr>
              <w:t>أنطاليا</w:t>
            </w:r>
            <w:r w:rsidR="00451ABD">
              <w:rPr>
                <w:rFonts w:cs="Traditional Arabic"/>
                <w:sz w:val="30"/>
                <w:szCs w:val="30"/>
                <w:rtl/>
              </w:rPr>
              <w:t>،</w:t>
            </w:r>
            <w:r w:rsidR="005668AB">
              <w:rPr>
                <w:rFonts w:cs="Traditional Arabic"/>
                <w:sz w:val="30"/>
                <w:szCs w:val="30"/>
                <w:rtl/>
              </w:rPr>
              <w:t xml:space="preserve"> تركيا،</w:t>
            </w:r>
            <w:r w:rsidR="00451ABD">
              <w:rPr>
                <w:rFonts w:cs="Traditional Arabic"/>
                <w:sz w:val="30"/>
                <w:szCs w:val="30"/>
                <w:rtl/>
              </w:rPr>
              <w:t xml:space="preserve"> </w:t>
            </w:r>
            <w:r>
              <w:rPr>
                <w:rFonts w:cs="Traditional Arabic"/>
                <w:sz w:val="30"/>
                <w:szCs w:val="30"/>
                <w:rtl/>
              </w:rPr>
              <w:t>9</w:t>
            </w:r>
            <w:r w:rsidR="00451ABD">
              <w:rPr>
                <w:rFonts w:cs="Traditional Arabic"/>
                <w:sz w:val="30"/>
                <w:szCs w:val="30"/>
                <w:rtl/>
              </w:rPr>
              <w:t> - </w:t>
            </w:r>
            <w:r>
              <w:rPr>
                <w:rFonts w:cs="Traditional Arabic"/>
                <w:sz w:val="30"/>
                <w:szCs w:val="30"/>
                <w:rtl/>
              </w:rPr>
              <w:t>1</w:t>
            </w:r>
            <w:r w:rsidR="000F712A">
              <w:rPr>
                <w:rFonts w:cs="Traditional Arabic"/>
                <w:sz w:val="30"/>
                <w:szCs w:val="30"/>
                <w:rtl/>
              </w:rPr>
              <w:t>4</w:t>
            </w:r>
            <w:r w:rsidR="00451ABD">
              <w:rPr>
                <w:rFonts w:cs="Traditional Arabic"/>
                <w:sz w:val="30"/>
                <w:szCs w:val="30"/>
                <w:rtl/>
              </w:rPr>
              <w:t xml:space="preserve"> </w:t>
            </w:r>
            <w:r>
              <w:rPr>
                <w:rFonts w:cs="Traditional Arabic"/>
                <w:sz w:val="30"/>
                <w:szCs w:val="30"/>
                <w:rtl/>
              </w:rPr>
              <w:t>كانون الأول</w:t>
            </w:r>
            <w:r w:rsidR="00EA0788">
              <w:rPr>
                <w:rFonts w:cs="Traditional Arabic"/>
                <w:sz w:val="30"/>
                <w:szCs w:val="30"/>
                <w:rtl/>
              </w:rPr>
              <w:t>/</w:t>
            </w:r>
            <w:r>
              <w:rPr>
                <w:rFonts w:cs="Traditional Arabic"/>
                <w:sz w:val="30"/>
                <w:szCs w:val="30"/>
                <w:rtl/>
              </w:rPr>
              <w:t>ديسمبر</w:t>
            </w:r>
            <w:r w:rsidR="00451ABD">
              <w:rPr>
                <w:rFonts w:cs="Traditional Arabic"/>
                <w:sz w:val="30"/>
                <w:szCs w:val="30"/>
                <w:rtl/>
              </w:rPr>
              <w:t xml:space="preserve"> </w:t>
            </w:r>
            <w:r w:rsidR="00EA0788">
              <w:rPr>
                <w:rFonts w:cs="Traditional Arabic"/>
                <w:sz w:val="30"/>
                <w:szCs w:val="30"/>
                <w:rtl/>
              </w:rPr>
              <w:t>201</w:t>
            </w:r>
            <w:r w:rsidR="00955980">
              <w:rPr>
                <w:rFonts w:cs="Traditional Arabic"/>
                <w:sz w:val="30"/>
                <w:szCs w:val="30"/>
                <w:rtl/>
              </w:rPr>
              <w:t>3</w:t>
            </w:r>
          </w:p>
          <w:p w:rsidR="002323CD" w:rsidRPr="009E46DF" w:rsidRDefault="002323CD" w:rsidP="00B378A5">
            <w:pPr>
              <w:spacing w:line="360" w:lineRule="exact"/>
              <w:ind w:left="176"/>
              <w:jc w:val="both"/>
              <w:rPr>
                <w:rStyle w:val="FootnoteReference"/>
                <w:rFonts w:cs="Times New Roman"/>
                <w:sz w:val="20"/>
                <w:szCs w:val="20"/>
                <w:vertAlign w:val="baseline"/>
                <w:rtl/>
              </w:rPr>
            </w:pPr>
            <w:r w:rsidRPr="002323CD">
              <w:rPr>
                <w:rFonts w:cs="Traditional Arabic"/>
                <w:sz w:val="28"/>
                <w:rtl/>
              </w:rPr>
              <w:t xml:space="preserve">البند </w:t>
            </w:r>
            <w:r w:rsidR="004629EA">
              <w:rPr>
                <w:rFonts w:cs="Traditional Arabic"/>
                <w:sz w:val="28"/>
                <w:rtl/>
              </w:rPr>
              <w:t>4 (ب)</w:t>
            </w:r>
            <w:r w:rsidRPr="002323CD">
              <w:rPr>
                <w:rFonts w:cs="Traditional Arabic"/>
                <w:sz w:val="28"/>
                <w:rtl/>
              </w:rPr>
              <w:t xml:space="preserve"> من جدول الأعمال المؤقت</w:t>
            </w:r>
            <w:r w:rsidRPr="009E46DF">
              <w:rPr>
                <w:rStyle w:val="FootnoteReference"/>
                <w:rFonts w:cs="Times New Roman"/>
                <w:sz w:val="20"/>
                <w:szCs w:val="20"/>
                <w:vertAlign w:val="baseline"/>
                <w:rtl/>
              </w:rPr>
              <w:footnoteReference w:customMarkFollows="1" w:id="2"/>
              <w:t>*</w:t>
            </w:r>
          </w:p>
          <w:p w:rsidR="004629EA" w:rsidRPr="002323CD" w:rsidRDefault="004629EA" w:rsidP="00B378A5">
            <w:pPr>
              <w:spacing w:after="40" w:line="360" w:lineRule="exact"/>
              <w:ind w:left="176"/>
              <w:jc w:val="both"/>
              <w:rPr>
                <w:rFonts w:cs="Traditional Arabic"/>
                <w:b/>
                <w:bCs/>
                <w:sz w:val="28"/>
                <w:rtl/>
              </w:rPr>
            </w:pPr>
            <w:r>
              <w:rPr>
                <w:rFonts w:cs="Traditional Arabic"/>
                <w:b/>
                <w:bCs/>
                <w:sz w:val="28"/>
                <w:rtl/>
              </w:rPr>
              <w:t>برنامج العمل الأوَّلي للمنبر: الإطار المفاهيمي</w:t>
            </w:r>
          </w:p>
        </w:tc>
      </w:tr>
    </w:tbl>
    <w:p w:rsidR="002323CD" w:rsidRDefault="004629EA" w:rsidP="0091707B">
      <w:pPr>
        <w:spacing w:before="600" w:after="240" w:line="400" w:lineRule="exact"/>
        <w:ind w:left="1134"/>
        <w:jc w:val="both"/>
        <w:rPr>
          <w:rFonts w:cs="Traditional Arabic"/>
          <w:b/>
          <w:bCs/>
          <w:sz w:val="34"/>
          <w:szCs w:val="34"/>
          <w:rtl/>
        </w:rPr>
      </w:pPr>
      <w:r>
        <w:rPr>
          <w:rFonts w:cs="Traditional Arabic"/>
          <w:b/>
          <w:bCs/>
          <w:sz w:val="34"/>
          <w:szCs w:val="34"/>
          <w:rtl/>
        </w:rPr>
        <w:t>الإطار المفاهيمي</w:t>
      </w:r>
      <w:r w:rsidR="001D4D52">
        <w:rPr>
          <w:rFonts w:cs="Traditional Arabic"/>
          <w:b/>
          <w:bCs/>
          <w:sz w:val="34"/>
          <w:szCs w:val="34"/>
          <w:rtl/>
        </w:rPr>
        <w:t xml:space="preserve"> الموصى به</w:t>
      </w:r>
      <w:r>
        <w:rPr>
          <w:rFonts w:cs="Traditional Arabic"/>
          <w:b/>
          <w:bCs/>
          <w:sz w:val="34"/>
          <w:szCs w:val="34"/>
          <w:rtl/>
        </w:rPr>
        <w:t xml:space="preserve"> للمنبر الحكومي الدولي للعلوم والسياسات في مجال التنوع البيولوجي وخدمات النُظم الإيكولوجية</w:t>
      </w:r>
    </w:p>
    <w:p w:rsidR="00955980" w:rsidRPr="002323CD" w:rsidRDefault="004629EA" w:rsidP="0091707B">
      <w:pPr>
        <w:spacing w:after="120" w:line="400" w:lineRule="exact"/>
        <w:ind w:left="1134"/>
        <w:jc w:val="both"/>
        <w:rPr>
          <w:rFonts w:cs="Traditional Arabic" w:hint="cs"/>
          <w:b/>
          <w:bCs/>
          <w:sz w:val="32"/>
          <w:szCs w:val="32"/>
          <w:rtl/>
        </w:rPr>
      </w:pPr>
      <w:r>
        <w:rPr>
          <w:rFonts w:cs="Traditional Arabic"/>
          <w:b/>
          <w:bCs/>
          <w:sz w:val="32"/>
          <w:szCs w:val="32"/>
          <w:rtl/>
        </w:rPr>
        <w:t>مذكرة من الأمانة</w:t>
      </w:r>
    </w:p>
    <w:p w:rsidR="002323CD" w:rsidRDefault="004629EA" w:rsidP="00862296">
      <w:pPr>
        <w:spacing w:after="120" w:line="400" w:lineRule="exact"/>
        <w:ind w:left="1134" w:firstLine="565"/>
        <w:jc w:val="both"/>
        <w:rPr>
          <w:rFonts w:cs="Traditional Arabic"/>
          <w:szCs w:val="30"/>
          <w:rtl/>
        </w:rPr>
      </w:pPr>
      <w:r>
        <w:rPr>
          <w:rFonts w:cs="Traditional Arabic"/>
          <w:szCs w:val="30"/>
          <w:rtl/>
        </w:rPr>
        <w:t xml:space="preserve">ترد </w:t>
      </w:r>
      <w:r w:rsidR="00787C2C" w:rsidRPr="00787C2C">
        <w:rPr>
          <w:rFonts w:cs="Traditional Arabic"/>
          <w:szCs w:val="30"/>
          <w:rtl/>
        </w:rPr>
        <w:t xml:space="preserve">في مرفق هذه المذكرة </w:t>
      </w:r>
      <w:r>
        <w:rPr>
          <w:rFonts w:cs="Traditional Arabic"/>
          <w:szCs w:val="30"/>
          <w:rtl/>
        </w:rPr>
        <w:t>الصيغة النهائية للإطار المفاهيمي للمنبر الحكومي الدولي للعلوم والسياسات في مجال التنوع البيولوجي وخدما</w:t>
      </w:r>
      <w:r w:rsidR="00626033">
        <w:rPr>
          <w:rFonts w:cs="Traditional Arabic"/>
          <w:szCs w:val="30"/>
          <w:rtl/>
        </w:rPr>
        <w:t>ت</w:t>
      </w:r>
      <w:r>
        <w:rPr>
          <w:rFonts w:cs="Traditional Arabic"/>
          <w:szCs w:val="30"/>
          <w:rtl/>
        </w:rPr>
        <w:t xml:space="preserve"> النُظم </w:t>
      </w:r>
      <w:r w:rsidR="00862296">
        <w:rPr>
          <w:rFonts w:cs="Traditional Arabic" w:hint="cs"/>
          <w:szCs w:val="30"/>
          <w:rtl/>
        </w:rPr>
        <w:t>الإيكولوجية، كما</w:t>
      </w:r>
      <w:r w:rsidR="00787C2C">
        <w:rPr>
          <w:rFonts w:cs="Traditional Arabic"/>
          <w:szCs w:val="30"/>
          <w:rtl/>
        </w:rPr>
        <w:t xml:space="preserve"> عدله فريق الخبراء المتعدد التخصصات.</w:t>
      </w:r>
    </w:p>
    <w:p w:rsidR="002323CD" w:rsidRDefault="002323CD" w:rsidP="001844E3">
      <w:pPr>
        <w:spacing w:after="120" w:line="400" w:lineRule="exact"/>
        <w:ind w:left="1440"/>
        <w:jc w:val="both"/>
        <w:rPr>
          <w:rFonts w:cs="Traditional Arabic"/>
          <w:szCs w:val="30"/>
          <w:rtl/>
        </w:rPr>
      </w:pPr>
    </w:p>
    <w:p w:rsidR="002323CD" w:rsidRDefault="002323CD" w:rsidP="001844E3">
      <w:pPr>
        <w:spacing w:after="120" w:line="400" w:lineRule="exact"/>
        <w:ind w:left="1440"/>
        <w:jc w:val="both"/>
        <w:rPr>
          <w:rFonts w:cs="Traditional Arabic"/>
          <w:szCs w:val="30"/>
          <w:rtl/>
        </w:rPr>
      </w:pPr>
    </w:p>
    <w:p w:rsidR="002323CD" w:rsidRDefault="002323CD" w:rsidP="001844E3">
      <w:pPr>
        <w:spacing w:after="120" w:line="400" w:lineRule="exact"/>
        <w:ind w:left="1440"/>
        <w:jc w:val="both"/>
        <w:rPr>
          <w:rFonts w:cs="Traditional Arabic"/>
          <w:szCs w:val="30"/>
          <w:rtl/>
        </w:rPr>
      </w:pPr>
    </w:p>
    <w:p w:rsidR="002323CD" w:rsidRDefault="002323CD" w:rsidP="001844E3">
      <w:pPr>
        <w:spacing w:after="120" w:line="400" w:lineRule="exact"/>
        <w:ind w:left="1440"/>
        <w:jc w:val="both"/>
        <w:rPr>
          <w:rFonts w:cs="Traditional Arabic"/>
          <w:szCs w:val="30"/>
          <w:rtl/>
        </w:rPr>
      </w:pPr>
    </w:p>
    <w:p w:rsidR="002323CD" w:rsidRDefault="009E00A1" w:rsidP="005A0A2C">
      <w:pPr>
        <w:pStyle w:val="H1"/>
        <w:tabs>
          <w:tab w:val="right" w:pos="1022"/>
          <w:tab w:val="left" w:pos="1930"/>
          <w:tab w:val="left" w:pos="2592"/>
          <w:tab w:val="left" w:pos="3254"/>
          <w:tab w:val="left" w:pos="3917"/>
          <w:tab w:val="left" w:pos="4579"/>
          <w:tab w:val="left" w:pos="5242"/>
          <w:tab w:val="left" w:pos="5904"/>
          <w:tab w:val="left" w:pos="6566"/>
        </w:tabs>
        <w:spacing w:after="120"/>
        <w:ind w:left="1132" w:hanging="1134"/>
        <w:rPr>
          <w:sz w:val="28"/>
          <w:szCs w:val="38"/>
          <w:rtl/>
        </w:rPr>
      </w:pPr>
      <w:r>
        <w:rPr>
          <w:szCs w:val="30"/>
          <w:rtl/>
        </w:rPr>
        <w:br w:type="page"/>
      </w:r>
      <w:r w:rsidR="00B1007D">
        <w:rPr>
          <w:sz w:val="28"/>
          <w:szCs w:val="38"/>
          <w:rtl/>
        </w:rPr>
        <w:lastRenderedPageBreak/>
        <w:t>المرفق</w:t>
      </w:r>
    </w:p>
    <w:p w:rsidR="00B1007D" w:rsidRPr="00A91895" w:rsidRDefault="00A91895" w:rsidP="005A0A2C">
      <w:pPr>
        <w:spacing w:after="120" w:line="400" w:lineRule="exact"/>
        <w:ind w:left="1132"/>
        <w:jc w:val="both"/>
        <w:rPr>
          <w:rFonts w:cs="Traditional Arabic"/>
          <w:b/>
          <w:bCs/>
          <w:sz w:val="36"/>
          <w:szCs w:val="36"/>
          <w:rtl/>
        </w:rPr>
      </w:pPr>
      <w:r w:rsidRPr="00A91895">
        <w:rPr>
          <w:rFonts w:cs="Traditional Arabic"/>
          <w:b/>
          <w:bCs/>
          <w:sz w:val="36"/>
          <w:szCs w:val="36"/>
          <w:rtl/>
        </w:rPr>
        <w:t>الإطار المفاهيمي</w:t>
      </w:r>
      <w:r w:rsidR="00787C2C">
        <w:rPr>
          <w:rFonts w:cs="Traditional Arabic"/>
          <w:b/>
          <w:bCs/>
          <w:sz w:val="36"/>
          <w:szCs w:val="36"/>
          <w:rtl/>
        </w:rPr>
        <w:t xml:space="preserve"> الموصي به</w:t>
      </w:r>
      <w:r w:rsidRPr="00A91895">
        <w:rPr>
          <w:rFonts w:cs="Traditional Arabic"/>
          <w:b/>
          <w:bCs/>
          <w:sz w:val="36"/>
          <w:szCs w:val="36"/>
          <w:rtl/>
        </w:rPr>
        <w:t xml:space="preserve"> للمنبر الحكومي الدولي للعلوم والسياسات في مجال التنوع البيولوجي وخدمات النُظم الإيكولوجية</w:t>
      </w:r>
    </w:p>
    <w:p w:rsidR="009E00A1" w:rsidRPr="00B1007D" w:rsidRDefault="006A285C" w:rsidP="005A0A2C">
      <w:pPr>
        <w:pStyle w:val="H1"/>
        <w:tabs>
          <w:tab w:val="right" w:pos="1274"/>
          <w:tab w:val="left" w:pos="1930"/>
          <w:tab w:val="left" w:pos="2592"/>
          <w:tab w:val="left" w:pos="3254"/>
          <w:tab w:val="left" w:pos="3917"/>
          <w:tab w:val="left" w:pos="4579"/>
          <w:tab w:val="left" w:pos="5242"/>
          <w:tab w:val="left" w:pos="5904"/>
          <w:tab w:val="left" w:pos="6566"/>
        </w:tabs>
        <w:spacing w:before="120" w:after="120"/>
        <w:ind w:left="1135" w:hanging="851"/>
        <w:rPr>
          <w:sz w:val="22"/>
          <w:szCs w:val="32"/>
          <w:rtl/>
        </w:rPr>
      </w:pPr>
      <w:r w:rsidRPr="00B1007D">
        <w:rPr>
          <w:sz w:val="22"/>
          <w:szCs w:val="32"/>
          <w:rtl/>
        </w:rPr>
        <w:t>ألف -</w:t>
      </w:r>
      <w:r w:rsidRPr="00B1007D">
        <w:rPr>
          <w:sz w:val="22"/>
          <w:szCs w:val="32"/>
          <w:rtl/>
        </w:rPr>
        <w:tab/>
      </w:r>
      <w:r w:rsidR="00B1007D">
        <w:rPr>
          <w:sz w:val="22"/>
          <w:szCs w:val="32"/>
          <w:rtl/>
        </w:rPr>
        <w:t xml:space="preserve">المقدمة والأساس المنطقي لإطار مفاهيمي للمنبر </w:t>
      </w:r>
    </w:p>
    <w:p w:rsidR="009E00A1" w:rsidRDefault="00B1007D" w:rsidP="00862296">
      <w:pPr>
        <w:spacing w:after="120" w:line="400" w:lineRule="exact"/>
        <w:ind w:left="1134"/>
        <w:jc w:val="both"/>
        <w:rPr>
          <w:rFonts w:cs="Traditional Arabic"/>
          <w:szCs w:val="30"/>
          <w:rtl/>
        </w:rPr>
      </w:pPr>
      <w:r>
        <w:rPr>
          <w:rFonts w:cs="Traditional Arabic"/>
          <w:szCs w:val="30"/>
          <w:rtl/>
        </w:rPr>
        <w:t>1 -</w:t>
      </w:r>
      <w:r>
        <w:rPr>
          <w:rFonts w:cs="Traditional Arabic"/>
          <w:szCs w:val="30"/>
          <w:rtl/>
        </w:rPr>
        <w:tab/>
        <w:t>لن تكون حياة الإنسان ممكنة بدون التنوع البيولوجي والنُظم الإيكولوجية. ولكن تدخل المجتمع</w:t>
      </w:r>
      <w:r w:rsidR="0011274B">
        <w:rPr>
          <w:rFonts w:cs="Traditional Arabic"/>
          <w:szCs w:val="30"/>
          <w:rtl/>
        </w:rPr>
        <w:t>ات</w:t>
      </w:r>
      <w:r>
        <w:rPr>
          <w:rFonts w:cs="Traditional Arabic"/>
          <w:szCs w:val="30"/>
          <w:rtl/>
        </w:rPr>
        <w:t xml:space="preserve"> البشري</w:t>
      </w:r>
      <w:r w:rsidR="0011274B">
        <w:rPr>
          <w:rFonts w:cs="Traditional Arabic"/>
          <w:szCs w:val="30"/>
          <w:rtl/>
        </w:rPr>
        <w:t>ة</w:t>
      </w:r>
      <w:r>
        <w:rPr>
          <w:rFonts w:cs="Traditional Arabic"/>
          <w:szCs w:val="30"/>
          <w:rtl/>
        </w:rPr>
        <w:t xml:space="preserve"> في الطبيعة للوفاء باحتياج</w:t>
      </w:r>
      <w:r w:rsidR="00A91895">
        <w:rPr>
          <w:rFonts w:cs="Traditional Arabic"/>
          <w:szCs w:val="30"/>
          <w:rtl/>
        </w:rPr>
        <w:t>ات</w:t>
      </w:r>
      <w:r>
        <w:rPr>
          <w:rFonts w:cs="Traditional Arabic"/>
          <w:szCs w:val="30"/>
          <w:rtl/>
        </w:rPr>
        <w:t>ه أدى إلى تعديل تركيبة النُظم الإيكولوجية وهيكلها ووظائفها و</w:t>
      </w:r>
      <w:r w:rsidR="00A91895">
        <w:rPr>
          <w:rFonts w:cs="Traditional Arabic"/>
          <w:szCs w:val="30"/>
          <w:rtl/>
        </w:rPr>
        <w:t>ت</w:t>
      </w:r>
      <w:r>
        <w:rPr>
          <w:rFonts w:cs="Traditional Arabic"/>
          <w:szCs w:val="30"/>
          <w:rtl/>
        </w:rPr>
        <w:t>سب</w:t>
      </w:r>
      <w:r w:rsidR="00A91895">
        <w:rPr>
          <w:rFonts w:cs="Traditional Arabic"/>
          <w:szCs w:val="30"/>
          <w:rtl/>
        </w:rPr>
        <w:t>َّ</w:t>
      </w:r>
      <w:r>
        <w:rPr>
          <w:rFonts w:cs="Traditional Arabic"/>
          <w:szCs w:val="30"/>
          <w:rtl/>
        </w:rPr>
        <w:t xml:space="preserve">ب </w:t>
      </w:r>
      <w:r w:rsidR="00A91895">
        <w:rPr>
          <w:rFonts w:cs="Traditional Arabic"/>
          <w:szCs w:val="30"/>
          <w:rtl/>
        </w:rPr>
        <w:t xml:space="preserve">في </w:t>
      </w:r>
      <w:r>
        <w:rPr>
          <w:rFonts w:cs="Traditional Arabic"/>
          <w:szCs w:val="30"/>
          <w:rtl/>
        </w:rPr>
        <w:t xml:space="preserve">تغييرات ضارة تمثل تهديداً خطيراً لاستدامة المجتمعات في أنحاء العالم في الأجل الطويل. وفي كثير من الحالات </w:t>
      </w:r>
      <w:r w:rsidR="00A91895">
        <w:rPr>
          <w:rFonts w:cs="Traditional Arabic"/>
          <w:szCs w:val="30"/>
          <w:rtl/>
        </w:rPr>
        <w:t>كان</w:t>
      </w:r>
      <w:r>
        <w:rPr>
          <w:rFonts w:cs="Traditional Arabic"/>
          <w:szCs w:val="30"/>
          <w:rtl/>
        </w:rPr>
        <w:t xml:space="preserve"> </w:t>
      </w:r>
      <w:r w:rsidR="00B378A5">
        <w:rPr>
          <w:rFonts w:cs="Traditional Arabic"/>
          <w:szCs w:val="30"/>
          <w:rtl/>
        </w:rPr>
        <w:t>فقدان</w:t>
      </w:r>
      <w:r>
        <w:rPr>
          <w:rFonts w:cs="Traditional Arabic"/>
          <w:szCs w:val="30"/>
          <w:rtl/>
        </w:rPr>
        <w:t xml:space="preserve"> التنوع البيولوجي والفقر </w:t>
      </w:r>
      <w:r w:rsidR="004B34F7">
        <w:rPr>
          <w:rFonts w:cs="Traditional Arabic"/>
          <w:szCs w:val="30"/>
          <w:rtl/>
        </w:rPr>
        <w:t>ي</w:t>
      </w:r>
      <w:r w:rsidR="00A91895">
        <w:rPr>
          <w:rFonts w:cs="Traditional Arabic"/>
          <w:szCs w:val="30"/>
          <w:rtl/>
        </w:rPr>
        <w:t xml:space="preserve">قعان في حلقة </w:t>
      </w:r>
      <w:r>
        <w:rPr>
          <w:rFonts w:cs="Traditional Arabic"/>
          <w:szCs w:val="30"/>
          <w:rtl/>
        </w:rPr>
        <w:t>مفرغة حيث يعزِّز كل منهما الآخر. وعموماً</w:t>
      </w:r>
      <w:r w:rsidR="00A91895">
        <w:rPr>
          <w:rFonts w:cs="Traditional Arabic"/>
          <w:szCs w:val="30"/>
          <w:rtl/>
        </w:rPr>
        <w:t>،</w:t>
      </w:r>
      <w:r>
        <w:rPr>
          <w:rFonts w:cs="Traditional Arabic"/>
          <w:szCs w:val="30"/>
          <w:rtl/>
        </w:rPr>
        <w:t xml:space="preserve"> </w:t>
      </w:r>
      <w:r w:rsidR="00A91895">
        <w:rPr>
          <w:rFonts w:cs="Traditional Arabic"/>
          <w:szCs w:val="30"/>
          <w:rtl/>
        </w:rPr>
        <w:t>أخفقت</w:t>
      </w:r>
      <w:r>
        <w:rPr>
          <w:rFonts w:cs="Traditional Arabic"/>
          <w:szCs w:val="30"/>
          <w:rtl/>
        </w:rPr>
        <w:t xml:space="preserve"> الجهود المبذولة للحفاظ على التنوع البيولوجي والنُظم الإيكولوجية واستعماله</w:t>
      </w:r>
      <w:r w:rsidR="00A91895">
        <w:rPr>
          <w:rFonts w:cs="Traditional Arabic"/>
          <w:szCs w:val="30"/>
          <w:rtl/>
        </w:rPr>
        <w:t>م</w:t>
      </w:r>
      <w:r>
        <w:rPr>
          <w:rFonts w:cs="Traditional Arabic"/>
          <w:szCs w:val="30"/>
          <w:rtl/>
        </w:rPr>
        <w:t xml:space="preserve">ا المستدام </w:t>
      </w:r>
      <w:r w:rsidR="00A91895">
        <w:rPr>
          <w:rFonts w:cs="Traditional Arabic"/>
          <w:szCs w:val="30"/>
          <w:rtl/>
        </w:rPr>
        <w:t xml:space="preserve">في مواكبة </w:t>
      </w:r>
      <w:r>
        <w:rPr>
          <w:rFonts w:cs="Traditional Arabic"/>
          <w:szCs w:val="30"/>
          <w:rtl/>
        </w:rPr>
        <w:t xml:space="preserve">الضغوط البشرية المتزايدة. ولهذا يتطلب </w:t>
      </w:r>
      <w:r w:rsidR="00CE6531">
        <w:rPr>
          <w:rFonts w:cs="Traditional Arabic"/>
          <w:szCs w:val="30"/>
          <w:rtl/>
        </w:rPr>
        <w:t xml:space="preserve">الأمر تحسين فهم تلك الضغوط وتضافر الجهود لتغييرها من أجل </w:t>
      </w:r>
      <w:r>
        <w:rPr>
          <w:rFonts w:cs="Traditional Arabic"/>
          <w:szCs w:val="30"/>
          <w:rtl/>
        </w:rPr>
        <w:t>تحقيق استجابة أقوى من جانب الحكومات والمنظمات العامة والمجتمعات المحلية والقطاع الخاص والأسر المعيشية والأفراد.</w:t>
      </w:r>
    </w:p>
    <w:p w:rsidR="00B1007D" w:rsidRDefault="00B1007D" w:rsidP="00862296">
      <w:pPr>
        <w:spacing w:after="120" w:line="400" w:lineRule="exact"/>
        <w:ind w:left="1134"/>
        <w:jc w:val="both"/>
        <w:rPr>
          <w:rFonts w:cs="Traditional Arabic"/>
          <w:szCs w:val="30"/>
          <w:rtl/>
        </w:rPr>
      </w:pPr>
      <w:r>
        <w:rPr>
          <w:rFonts w:cs="Traditional Arabic"/>
          <w:szCs w:val="30"/>
          <w:rtl/>
        </w:rPr>
        <w:t>2 -</w:t>
      </w:r>
      <w:r>
        <w:rPr>
          <w:rFonts w:cs="Traditional Arabic"/>
          <w:szCs w:val="30"/>
          <w:rtl/>
        </w:rPr>
        <w:tab/>
        <w:t xml:space="preserve">وهدف المنبر الحكومي الدولي المعني بالتنوع البيولوجي وخدمات النُظم الإيكولوجية هو ”تعزيز </w:t>
      </w:r>
      <w:r w:rsidR="00CE6531">
        <w:rPr>
          <w:rFonts w:cs="Traditional Arabic"/>
          <w:szCs w:val="30"/>
          <w:rtl/>
        </w:rPr>
        <w:t xml:space="preserve">حلقة الوصل </w:t>
      </w:r>
      <w:r>
        <w:rPr>
          <w:rFonts w:cs="Traditional Arabic"/>
          <w:szCs w:val="30"/>
          <w:rtl/>
        </w:rPr>
        <w:t xml:space="preserve">بين العلوم والسياسات لأغراض التنوع البيولوجي وخدمات النُظم الإيكولوجية من أجل الحفاظ على التنوع البيولوجي واستعماله المستدام، ورفاه البشر في الأجل الطويل والتنمية المستدامة“. ولتحقيق هذا الهدف، يتولى المنبر أربع وظائف: </w:t>
      </w:r>
      <w:r w:rsidR="00CE6531">
        <w:rPr>
          <w:rFonts w:cs="Traditional Arabic"/>
          <w:szCs w:val="30"/>
          <w:rtl/>
        </w:rPr>
        <w:t>حفز</w:t>
      </w:r>
      <w:r>
        <w:rPr>
          <w:rFonts w:cs="Traditional Arabic"/>
          <w:szCs w:val="30"/>
          <w:rtl/>
        </w:rPr>
        <w:t xml:space="preserve"> توليد </w:t>
      </w:r>
      <w:r w:rsidR="00F91794">
        <w:rPr>
          <w:rFonts w:cs="Traditional Arabic"/>
          <w:szCs w:val="30"/>
          <w:rtl/>
        </w:rPr>
        <w:t>المعرفة</w:t>
      </w:r>
      <w:r w:rsidR="000428F0">
        <w:rPr>
          <w:rFonts w:cs="Traditional Arabic"/>
          <w:szCs w:val="30"/>
          <w:rtl/>
        </w:rPr>
        <w:t xml:space="preserve"> الجديدة؛ وإصدار تقييمات للمعارف الموجودة؛ ودعم صياغة السياسات وتنفيذها؛ وبناء القدرات ذات الصلة بإحراز هدف المنبر. وهذه الوظائف المترابطة تتحقق </w:t>
      </w:r>
      <w:r w:rsidR="00CE6531">
        <w:rPr>
          <w:rFonts w:cs="Traditional Arabic"/>
          <w:szCs w:val="30"/>
          <w:rtl/>
        </w:rPr>
        <w:t xml:space="preserve">في </w:t>
      </w:r>
      <w:r w:rsidR="000428F0">
        <w:rPr>
          <w:rFonts w:cs="Traditional Arabic"/>
          <w:szCs w:val="30"/>
          <w:rtl/>
        </w:rPr>
        <w:t xml:space="preserve">برنامج عمل المنبر. ويستلزم الأمر وجود إطار مفاهيمي للتنوع البيولوجي وخدمات النُظم الإيكولوجية من أجل دعم الأعمال التحليلية للمنبر وتوجيه صياغة برنامج عمله وتنفيذه وتطويره، وحفز التحول الإيجابي في العناصر </w:t>
      </w:r>
      <w:r w:rsidR="00CE6531">
        <w:rPr>
          <w:rFonts w:cs="Traditional Arabic"/>
          <w:szCs w:val="30"/>
          <w:rtl/>
        </w:rPr>
        <w:t>والترابطات</w:t>
      </w:r>
      <w:r w:rsidR="000428F0">
        <w:rPr>
          <w:rFonts w:cs="Traditional Arabic"/>
          <w:szCs w:val="30"/>
          <w:rtl/>
        </w:rPr>
        <w:t xml:space="preserve"> التي تنشأ عنها التغيُّرات الضارة في التنوع البيولوجي وخدمات النُظم الإيكولوجية وما يعقبها من خسارة </w:t>
      </w:r>
      <w:r w:rsidR="00CE6531">
        <w:rPr>
          <w:rFonts w:cs="Traditional Arabic"/>
          <w:szCs w:val="30"/>
          <w:rtl/>
        </w:rPr>
        <w:t>منافعها</w:t>
      </w:r>
      <w:r w:rsidR="000428F0">
        <w:rPr>
          <w:rFonts w:cs="Traditional Arabic"/>
          <w:szCs w:val="30"/>
          <w:rtl/>
        </w:rPr>
        <w:t xml:space="preserve"> للأجيال الحالية والقادمة. </w:t>
      </w:r>
    </w:p>
    <w:p w:rsidR="000428F0" w:rsidRDefault="000428F0" w:rsidP="00862296">
      <w:pPr>
        <w:spacing w:after="120" w:line="400" w:lineRule="exact"/>
        <w:ind w:left="1134"/>
        <w:jc w:val="both"/>
        <w:rPr>
          <w:rFonts w:cs="Traditional Arabic"/>
          <w:szCs w:val="30"/>
          <w:rtl/>
        </w:rPr>
      </w:pPr>
      <w:r>
        <w:rPr>
          <w:rFonts w:cs="Traditional Arabic"/>
          <w:szCs w:val="30"/>
          <w:rtl/>
        </w:rPr>
        <w:t>3 -</w:t>
      </w:r>
      <w:r>
        <w:rPr>
          <w:rFonts w:cs="Traditional Arabic"/>
          <w:szCs w:val="30"/>
          <w:rtl/>
        </w:rPr>
        <w:tab/>
      </w:r>
      <w:r w:rsidR="00B83F37">
        <w:rPr>
          <w:rFonts w:cs="Traditional Arabic"/>
          <w:szCs w:val="30"/>
          <w:rtl/>
        </w:rPr>
        <w:t>والإطار المفاهيمي المعرو</w:t>
      </w:r>
      <w:r w:rsidR="00CE6531">
        <w:rPr>
          <w:rFonts w:cs="Traditional Arabic"/>
          <w:szCs w:val="30"/>
          <w:rtl/>
        </w:rPr>
        <w:t>ض</w:t>
      </w:r>
      <w:r w:rsidR="00B83F37">
        <w:rPr>
          <w:rFonts w:cs="Traditional Arabic"/>
          <w:szCs w:val="30"/>
          <w:rtl/>
        </w:rPr>
        <w:t xml:space="preserve"> في الشكل 1 هو نموذج مبسَّط جداً للتفاعلات المعقَّدة بين العالم الطبيعي والمجتمع</w:t>
      </w:r>
      <w:r w:rsidR="004361B7">
        <w:rPr>
          <w:rFonts w:cs="Traditional Arabic"/>
          <w:szCs w:val="30"/>
          <w:rtl/>
        </w:rPr>
        <w:t>ات</w:t>
      </w:r>
      <w:r w:rsidR="00B83F37">
        <w:rPr>
          <w:rFonts w:cs="Traditional Arabic"/>
          <w:szCs w:val="30"/>
          <w:rtl/>
        </w:rPr>
        <w:t xml:space="preserve"> البشري</w:t>
      </w:r>
      <w:r w:rsidR="004361B7">
        <w:rPr>
          <w:rFonts w:cs="Traditional Arabic"/>
          <w:szCs w:val="30"/>
          <w:rtl/>
        </w:rPr>
        <w:t>ة</w:t>
      </w:r>
      <w:r w:rsidR="00B83F37">
        <w:rPr>
          <w:rFonts w:cs="Traditional Arabic"/>
          <w:szCs w:val="30"/>
          <w:rtl/>
        </w:rPr>
        <w:t xml:space="preserve">. ويعيِّن هذا النموذج العناصر الرئيسية، وكذلك </w:t>
      </w:r>
      <w:r w:rsidR="00CE6531">
        <w:rPr>
          <w:rFonts w:cs="Traditional Arabic"/>
          <w:szCs w:val="30"/>
          <w:rtl/>
        </w:rPr>
        <w:t>التفاعلات</w:t>
      </w:r>
      <w:r w:rsidR="00B83F37">
        <w:rPr>
          <w:rFonts w:cs="Traditional Arabic"/>
          <w:szCs w:val="30"/>
          <w:rtl/>
        </w:rPr>
        <w:t xml:space="preserve"> الخاصة بها، </w:t>
      </w:r>
      <w:r w:rsidR="00CE6531">
        <w:rPr>
          <w:rFonts w:cs="Traditional Arabic"/>
          <w:szCs w:val="30"/>
          <w:rtl/>
        </w:rPr>
        <w:t>ذات الصلة الأكبر</w:t>
      </w:r>
      <w:r w:rsidR="00B83F37">
        <w:rPr>
          <w:rFonts w:cs="Traditional Arabic"/>
          <w:szCs w:val="30"/>
          <w:rtl/>
        </w:rPr>
        <w:t xml:space="preserve"> بهدف المنب</w:t>
      </w:r>
      <w:r w:rsidR="00B378A5">
        <w:rPr>
          <w:rFonts w:cs="Traditional Arabic"/>
          <w:szCs w:val="30"/>
          <w:rtl/>
        </w:rPr>
        <w:t>ر</w:t>
      </w:r>
      <w:r w:rsidR="00CE6531">
        <w:rPr>
          <w:rFonts w:cs="Traditional Arabic"/>
          <w:szCs w:val="30"/>
          <w:rtl/>
        </w:rPr>
        <w:t>،</w:t>
      </w:r>
      <w:r w:rsidR="00B83F37">
        <w:rPr>
          <w:rFonts w:cs="Traditional Arabic"/>
          <w:szCs w:val="30"/>
          <w:rtl/>
        </w:rPr>
        <w:t xml:space="preserve"> </w:t>
      </w:r>
      <w:r w:rsidR="00CE6531">
        <w:rPr>
          <w:rFonts w:cs="Traditional Arabic"/>
          <w:szCs w:val="30"/>
          <w:rtl/>
        </w:rPr>
        <w:t xml:space="preserve">ومن ثم </w:t>
      </w:r>
      <w:r w:rsidR="00B83F37">
        <w:rPr>
          <w:rFonts w:cs="Traditional Arabic"/>
          <w:szCs w:val="30"/>
          <w:rtl/>
        </w:rPr>
        <w:t xml:space="preserve">ينبغي أن تكون نقطة تركيز التقييمات وتوليد </w:t>
      </w:r>
      <w:r w:rsidR="00F91794">
        <w:rPr>
          <w:rFonts w:cs="Traditional Arabic"/>
          <w:szCs w:val="30"/>
          <w:rtl/>
        </w:rPr>
        <w:t>المعرفة</w:t>
      </w:r>
      <w:r w:rsidR="00B83F37">
        <w:rPr>
          <w:rFonts w:cs="Traditional Arabic"/>
          <w:szCs w:val="30"/>
          <w:rtl/>
        </w:rPr>
        <w:t xml:space="preserve"> </w:t>
      </w:r>
      <w:r w:rsidR="00CE6531">
        <w:rPr>
          <w:rFonts w:cs="Traditional Arabic"/>
          <w:szCs w:val="30"/>
          <w:rtl/>
        </w:rPr>
        <w:t>من أجل توفير المعلومات</w:t>
      </w:r>
      <w:r w:rsidR="00B83F37">
        <w:rPr>
          <w:rFonts w:cs="Traditional Arabic"/>
          <w:szCs w:val="30"/>
          <w:rtl/>
        </w:rPr>
        <w:t xml:space="preserve"> </w:t>
      </w:r>
      <w:r w:rsidR="00CE6531">
        <w:rPr>
          <w:rFonts w:cs="Traditional Arabic"/>
          <w:szCs w:val="30"/>
          <w:rtl/>
        </w:rPr>
        <w:t>ل</w:t>
      </w:r>
      <w:r w:rsidR="00B83F37">
        <w:rPr>
          <w:rFonts w:cs="Traditional Arabic"/>
          <w:szCs w:val="30"/>
          <w:rtl/>
        </w:rPr>
        <w:t xml:space="preserve">لسياسات </w:t>
      </w:r>
      <w:r w:rsidR="00CE6531">
        <w:rPr>
          <w:rFonts w:cs="Traditional Arabic"/>
          <w:szCs w:val="30"/>
          <w:rtl/>
        </w:rPr>
        <w:t>و</w:t>
      </w:r>
      <w:r w:rsidR="00B83F37">
        <w:rPr>
          <w:rFonts w:cs="Traditional Arabic"/>
          <w:szCs w:val="30"/>
          <w:rtl/>
        </w:rPr>
        <w:t xml:space="preserve">بناء القدرات المطلوب. ويعترف المنبر بمختلف نُظم المعرفة ويضعها في اعتباره، بما في ذلك نُظم </w:t>
      </w:r>
      <w:r w:rsidR="00F91794">
        <w:rPr>
          <w:rFonts w:cs="Traditional Arabic"/>
          <w:szCs w:val="30"/>
          <w:rtl/>
        </w:rPr>
        <w:t>المعرفة</w:t>
      </w:r>
      <w:r w:rsidR="00B83F37">
        <w:rPr>
          <w:rFonts w:cs="Traditional Arabic"/>
          <w:szCs w:val="30"/>
          <w:rtl/>
        </w:rPr>
        <w:t xml:space="preserve"> الأصلية والمحلية، التي يمكن أن </w:t>
      </w:r>
      <w:r w:rsidR="00CE6531">
        <w:rPr>
          <w:rFonts w:cs="Traditional Arabic"/>
          <w:szCs w:val="30"/>
          <w:rtl/>
        </w:rPr>
        <w:t>تكون</w:t>
      </w:r>
      <w:r w:rsidR="00B83F37">
        <w:rPr>
          <w:rFonts w:cs="Traditional Arabic"/>
          <w:szCs w:val="30"/>
          <w:rtl/>
        </w:rPr>
        <w:t xml:space="preserve"> استكمالاً للنماذج القائمة على العلم </w:t>
      </w:r>
      <w:r w:rsidR="00CE6531">
        <w:rPr>
          <w:rFonts w:cs="Traditional Arabic"/>
          <w:szCs w:val="30"/>
          <w:rtl/>
        </w:rPr>
        <w:t>وأن تعزِّز إنجاز</w:t>
      </w:r>
      <w:r w:rsidR="00B83F37">
        <w:rPr>
          <w:rFonts w:cs="Traditional Arabic"/>
          <w:szCs w:val="30"/>
          <w:rtl/>
        </w:rPr>
        <w:t xml:space="preserve"> وظائف المنبر. وبهذا المعنى، فإن الإطار المفاهيمي هو أداة لتحقيق فهم عملي مشترك </w:t>
      </w:r>
      <w:r w:rsidR="00CE6531">
        <w:rPr>
          <w:rFonts w:cs="Traditional Arabic"/>
          <w:szCs w:val="30"/>
          <w:rtl/>
        </w:rPr>
        <w:t xml:space="preserve">بين </w:t>
      </w:r>
      <w:r w:rsidR="00B83F37">
        <w:rPr>
          <w:rFonts w:cs="Traditional Arabic"/>
          <w:szCs w:val="30"/>
          <w:rtl/>
        </w:rPr>
        <w:t xml:space="preserve">مختلف </w:t>
      </w:r>
      <w:r w:rsidR="00CE6531">
        <w:rPr>
          <w:rFonts w:cs="Traditional Arabic"/>
          <w:szCs w:val="30"/>
          <w:rtl/>
        </w:rPr>
        <w:t>التخصصات</w:t>
      </w:r>
      <w:r w:rsidR="00B83F37">
        <w:rPr>
          <w:rFonts w:cs="Traditional Arabic"/>
          <w:szCs w:val="30"/>
          <w:rtl/>
        </w:rPr>
        <w:t xml:space="preserve"> ونُظم المعرفة وأصحاب المصلحة المتوقع مشاركتهم بنشاط في المنبر. وقد يكون من العسير تحقيق تناسق تام بين فئات مختلف نُظم المعرفة أو حتى </w:t>
      </w:r>
      <w:r w:rsidR="00CE6531">
        <w:rPr>
          <w:rFonts w:cs="Traditional Arabic"/>
          <w:szCs w:val="30"/>
          <w:rtl/>
        </w:rPr>
        <w:t>مختلف التخصصات</w:t>
      </w:r>
      <w:r w:rsidR="00B83F37">
        <w:rPr>
          <w:rFonts w:cs="Traditional Arabic"/>
          <w:szCs w:val="30"/>
          <w:rtl/>
        </w:rPr>
        <w:t xml:space="preserve">. ولكن الهدف من الإطار المفاهيمي للمنبر هو أن يكون أرضية مشتركة أساسية عامة وشاملة للجميع من أجل تنسيق العمل لتحقيق الهدف النهائي للمنبر. وفي داخل هذه الفئات العريضة والعابرة للثقافات يمكن أن </w:t>
      </w:r>
      <w:r w:rsidR="00971D68">
        <w:rPr>
          <w:rFonts w:cs="Traditional Arabic"/>
          <w:szCs w:val="30"/>
          <w:rtl/>
        </w:rPr>
        <w:t>تعيِّن</w:t>
      </w:r>
      <w:r w:rsidR="00B83F37">
        <w:rPr>
          <w:rFonts w:cs="Traditional Arabic"/>
          <w:szCs w:val="30"/>
          <w:rtl/>
        </w:rPr>
        <w:t xml:space="preserve"> أنشطة المنبر المختلف</w:t>
      </w:r>
      <w:r w:rsidR="00971D68">
        <w:rPr>
          <w:rFonts w:cs="Traditional Arabic"/>
          <w:szCs w:val="30"/>
          <w:rtl/>
        </w:rPr>
        <w:t>ة</w:t>
      </w:r>
      <w:r w:rsidR="00B83F37">
        <w:rPr>
          <w:rFonts w:cs="Traditional Arabic"/>
          <w:szCs w:val="30"/>
          <w:rtl/>
        </w:rPr>
        <w:t xml:space="preserve"> فئات فرعية أكثر تحديداً ترتبط بنُظم المعرفة </w:t>
      </w:r>
      <w:r w:rsidR="00971D68">
        <w:rPr>
          <w:rFonts w:cs="Traditional Arabic"/>
          <w:szCs w:val="30"/>
          <w:rtl/>
        </w:rPr>
        <w:t xml:space="preserve">والتخصصات </w:t>
      </w:r>
      <w:r w:rsidR="00B83F37">
        <w:rPr>
          <w:rFonts w:cs="Traditional Arabic"/>
          <w:szCs w:val="30"/>
          <w:rtl/>
        </w:rPr>
        <w:t xml:space="preserve">المتصلة بالمهمة الجاري تنفيذها، بدون </w:t>
      </w:r>
      <w:r w:rsidR="00971D68">
        <w:rPr>
          <w:rFonts w:cs="Traditional Arabic"/>
          <w:szCs w:val="30"/>
          <w:rtl/>
        </w:rPr>
        <w:t>نسيان</w:t>
      </w:r>
      <w:r w:rsidR="00B83F37">
        <w:rPr>
          <w:rFonts w:cs="Traditional Arabic"/>
          <w:szCs w:val="30"/>
          <w:rtl/>
        </w:rPr>
        <w:t xml:space="preserve"> موقعها داخل الإطار المفاهيم</w:t>
      </w:r>
      <w:r w:rsidR="00626033">
        <w:rPr>
          <w:rFonts w:cs="Traditional Arabic"/>
          <w:szCs w:val="30"/>
          <w:rtl/>
        </w:rPr>
        <w:t>ي</w:t>
      </w:r>
      <w:r w:rsidR="00B83F37">
        <w:rPr>
          <w:rFonts w:cs="Traditional Arabic"/>
          <w:szCs w:val="30"/>
          <w:rtl/>
        </w:rPr>
        <w:t xml:space="preserve"> العام.</w:t>
      </w:r>
    </w:p>
    <w:p w:rsidR="00B83F37" w:rsidRDefault="005A0A2C" w:rsidP="005A0A2C">
      <w:pPr>
        <w:pStyle w:val="H1"/>
        <w:tabs>
          <w:tab w:val="right" w:pos="1274"/>
          <w:tab w:val="left" w:pos="1930"/>
          <w:tab w:val="left" w:pos="2592"/>
          <w:tab w:val="left" w:pos="3254"/>
          <w:tab w:val="left" w:pos="3917"/>
          <w:tab w:val="left" w:pos="4579"/>
          <w:tab w:val="left" w:pos="5242"/>
          <w:tab w:val="left" w:pos="5904"/>
          <w:tab w:val="left" w:pos="6566"/>
        </w:tabs>
        <w:spacing w:before="120" w:after="120"/>
        <w:ind w:left="1135" w:hanging="851"/>
        <w:rPr>
          <w:sz w:val="22"/>
          <w:szCs w:val="32"/>
          <w:rtl/>
        </w:rPr>
      </w:pPr>
      <w:r>
        <w:rPr>
          <w:sz w:val="22"/>
          <w:szCs w:val="32"/>
          <w:rtl/>
        </w:rPr>
        <w:br w:type="page"/>
      </w:r>
      <w:r w:rsidR="00B83F37">
        <w:rPr>
          <w:sz w:val="22"/>
          <w:szCs w:val="32"/>
          <w:rtl/>
        </w:rPr>
        <w:lastRenderedPageBreak/>
        <w:t>باء -</w:t>
      </w:r>
      <w:r w:rsidR="00B83F37">
        <w:rPr>
          <w:sz w:val="22"/>
          <w:szCs w:val="32"/>
          <w:rtl/>
        </w:rPr>
        <w:tab/>
        <w:t>الإطار المفاهيم</w:t>
      </w:r>
      <w:r w:rsidR="00971D68">
        <w:rPr>
          <w:sz w:val="22"/>
          <w:szCs w:val="32"/>
          <w:rtl/>
        </w:rPr>
        <w:t>ي</w:t>
      </w:r>
      <w:r w:rsidR="00B83F37">
        <w:rPr>
          <w:sz w:val="22"/>
          <w:szCs w:val="32"/>
          <w:rtl/>
        </w:rPr>
        <w:t xml:space="preserve"> للمنبر </w:t>
      </w:r>
    </w:p>
    <w:p w:rsidR="00B83F37" w:rsidRPr="005A0A2C" w:rsidRDefault="00B83F37" w:rsidP="005A0A2C">
      <w:pPr>
        <w:pStyle w:val="H1"/>
        <w:tabs>
          <w:tab w:val="right" w:pos="1274"/>
          <w:tab w:val="left" w:pos="1930"/>
          <w:tab w:val="left" w:pos="2592"/>
          <w:tab w:val="left" w:pos="3254"/>
          <w:tab w:val="left" w:pos="3917"/>
          <w:tab w:val="left" w:pos="4579"/>
          <w:tab w:val="left" w:pos="5242"/>
          <w:tab w:val="left" w:pos="5904"/>
          <w:tab w:val="left" w:pos="6566"/>
        </w:tabs>
        <w:spacing w:after="120"/>
        <w:ind w:left="1135" w:hanging="711"/>
        <w:rPr>
          <w:sz w:val="30"/>
          <w:szCs w:val="30"/>
          <w:rtl/>
        </w:rPr>
      </w:pPr>
      <w:r w:rsidRPr="005A0A2C">
        <w:rPr>
          <w:sz w:val="30"/>
          <w:szCs w:val="30"/>
          <w:rtl/>
        </w:rPr>
        <w:t>1 -</w:t>
      </w:r>
      <w:r w:rsidRPr="005A0A2C">
        <w:rPr>
          <w:sz w:val="30"/>
          <w:szCs w:val="30"/>
          <w:rtl/>
        </w:rPr>
        <w:tab/>
      </w:r>
      <w:r w:rsidR="00971D68" w:rsidRPr="005A0A2C">
        <w:rPr>
          <w:sz w:val="30"/>
          <w:szCs w:val="30"/>
          <w:rtl/>
        </w:rPr>
        <w:t>العنا</w:t>
      </w:r>
      <w:r w:rsidR="005A0A2C">
        <w:rPr>
          <w:sz w:val="30"/>
          <w:szCs w:val="30"/>
          <w:rtl/>
        </w:rPr>
        <w:t>صر الجوهرية في الإطار المفاهيم</w:t>
      </w:r>
      <w:r w:rsidR="005A0A2C">
        <w:rPr>
          <w:rFonts w:hint="cs"/>
          <w:sz w:val="30"/>
          <w:szCs w:val="30"/>
          <w:rtl/>
        </w:rPr>
        <w:t>ي</w:t>
      </w:r>
    </w:p>
    <w:p w:rsidR="00F97D92" w:rsidRDefault="00B83F37" w:rsidP="00862296">
      <w:pPr>
        <w:spacing w:after="120" w:line="400" w:lineRule="exact"/>
        <w:ind w:left="1134"/>
        <w:jc w:val="both"/>
        <w:rPr>
          <w:rFonts w:cs="Traditional Arabic" w:hint="cs"/>
          <w:szCs w:val="30"/>
          <w:rtl/>
        </w:rPr>
      </w:pPr>
      <w:r>
        <w:rPr>
          <w:rFonts w:cs="Traditional Arabic"/>
          <w:szCs w:val="30"/>
          <w:rtl/>
        </w:rPr>
        <w:t>4 -</w:t>
      </w:r>
      <w:r>
        <w:rPr>
          <w:rFonts w:cs="Traditional Arabic"/>
          <w:szCs w:val="30"/>
          <w:rtl/>
        </w:rPr>
        <w:tab/>
        <w:t xml:space="preserve">يشمل الإطار المفاهيمي للمنبر ستة عناصر مترابطة تشكِّل نظاماً اجتماعياً وإيكولوجياً يعمل في </w:t>
      </w:r>
      <w:r w:rsidR="00502B9F">
        <w:rPr>
          <w:rFonts w:cs="Traditional Arabic"/>
          <w:szCs w:val="30"/>
          <w:rtl/>
        </w:rPr>
        <w:t>نطاقات</w:t>
      </w:r>
      <w:r>
        <w:rPr>
          <w:rFonts w:cs="Traditional Arabic"/>
          <w:szCs w:val="30"/>
          <w:rtl/>
        </w:rPr>
        <w:t xml:space="preserve"> مختلفة </w:t>
      </w:r>
      <w:r w:rsidR="00502B9F">
        <w:rPr>
          <w:rFonts w:cs="Traditional Arabic"/>
          <w:szCs w:val="30"/>
          <w:rtl/>
        </w:rPr>
        <w:t>زماناً ومكاناً</w:t>
      </w:r>
      <w:r>
        <w:rPr>
          <w:rFonts w:cs="Traditional Arabic"/>
          <w:szCs w:val="30"/>
          <w:rtl/>
        </w:rPr>
        <w:t xml:space="preserve">: الطبيعة، </w:t>
      </w:r>
      <w:r w:rsidR="00502B9F">
        <w:rPr>
          <w:rFonts w:cs="Traditional Arabic"/>
          <w:szCs w:val="30"/>
          <w:rtl/>
        </w:rPr>
        <w:t>ومنافع الطبيعة للناس</w:t>
      </w:r>
      <w:r w:rsidR="001C3193">
        <w:rPr>
          <w:rFonts w:cs="Traditional Arabic"/>
          <w:szCs w:val="30"/>
          <w:rtl/>
        </w:rPr>
        <w:t xml:space="preserve">؛ والأصول </w:t>
      </w:r>
      <w:r w:rsidR="00502B9F">
        <w:rPr>
          <w:rFonts w:cs="Traditional Arabic"/>
          <w:szCs w:val="30"/>
          <w:rtl/>
        </w:rPr>
        <w:t>البشرية المنشأ</w:t>
      </w:r>
      <w:r w:rsidR="001C3193">
        <w:rPr>
          <w:rFonts w:cs="Traditional Arabic"/>
          <w:szCs w:val="30"/>
          <w:rtl/>
        </w:rPr>
        <w:t>؛ والمؤسسات ونُظم الحوكمة و</w:t>
      </w:r>
      <w:r w:rsidR="00502B9F">
        <w:rPr>
          <w:rFonts w:cs="Traditional Arabic"/>
          <w:szCs w:val="30"/>
          <w:rtl/>
        </w:rPr>
        <w:t>محرِّكات</w:t>
      </w:r>
      <w:r w:rsidR="001C3193">
        <w:rPr>
          <w:rFonts w:cs="Traditional Arabic"/>
          <w:szCs w:val="30"/>
          <w:rtl/>
        </w:rPr>
        <w:t xml:space="preserve"> </w:t>
      </w:r>
      <w:r w:rsidR="00502B9F">
        <w:rPr>
          <w:rFonts w:cs="Traditional Arabic"/>
          <w:szCs w:val="30"/>
          <w:rtl/>
        </w:rPr>
        <w:t xml:space="preserve">التغيير </w:t>
      </w:r>
      <w:r w:rsidR="001C3193">
        <w:rPr>
          <w:rFonts w:cs="Traditional Arabic"/>
          <w:szCs w:val="30"/>
          <w:rtl/>
        </w:rPr>
        <w:t>غير المباشرة الأخرى؛ ومحركات التغيير المباشرة؛ ونوعية الحياة الجيدة</w:t>
      </w:r>
      <w:r w:rsidR="009F60B1">
        <w:rPr>
          <w:rFonts w:cs="Traditional Arabic"/>
          <w:szCs w:val="30"/>
          <w:rtl/>
        </w:rPr>
        <w:t>.</w:t>
      </w:r>
      <w:r w:rsidR="00B378A5">
        <w:rPr>
          <w:rFonts w:cs="Traditional Arabic"/>
          <w:szCs w:val="30"/>
          <w:rtl/>
        </w:rPr>
        <w:t xml:space="preserve"> </w:t>
      </w:r>
      <w:r w:rsidR="00F97D92">
        <w:rPr>
          <w:rFonts w:cs="Traditional Arabic"/>
          <w:szCs w:val="30"/>
          <w:rtl/>
        </w:rPr>
        <w:t>ويورد الشكل 1 أدناه صورة جغرافية للإطار</w:t>
      </w:r>
      <w:r w:rsidR="009C17BA">
        <w:rPr>
          <w:rFonts w:cs="Traditional Arabic"/>
          <w:szCs w:val="30"/>
          <w:rtl/>
        </w:rPr>
        <w:t>.</w:t>
      </w:r>
    </w:p>
    <w:p w:rsidR="006A285C" w:rsidRDefault="001C3193" w:rsidP="00B378A5">
      <w:pPr>
        <w:spacing w:line="400" w:lineRule="exact"/>
        <w:ind w:left="1440"/>
        <w:jc w:val="both"/>
        <w:rPr>
          <w:rFonts w:cs="Traditional Arabic"/>
          <w:szCs w:val="30"/>
          <w:rtl/>
        </w:rPr>
      </w:pPr>
      <w:r>
        <w:rPr>
          <w:rFonts w:cs="Traditional Arabic"/>
          <w:szCs w:val="30"/>
          <w:rtl/>
        </w:rPr>
        <w:t>الشكل 1</w:t>
      </w:r>
    </w:p>
    <w:p w:rsidR="001C3193" w:rsidRPr="001C3193" w:rsidRDefault="001C3193" w:rsidP="00D16025">
      <w:pPr>
        <w:spacing w:after="120" w:line="400" w:lineRule="exact"/>
        <w:ind w:left="1440"/>
        <w:jc w:val="center"/>
        <w:rPr>
          <w:rFonts w:cs="Traditional Arabic"/>
          <w:b/>
          <w:bCs/>
          <w:szCs w:val="30"/>
          <w:rtl/>
        </w:rPr>
      </w:pPr>
      <w:r>
        <w:rPr>
          <w:rFonts w:cs="Traditional Arabic"/>
          <w:b/>
          <w:bCs/>
          <w:szCs w:val="30"/>
          <w:rtl/>
        </w:rPr>
        <w:t>الإطار المفاهيمي التحليلي</w:t>
      </w:r>
    </w:p>
    <w:p w:rsidR="009E00A1" w:rsidRDefault="004D1BE5" w:rsidP="00D82A0B">
      <w:pPr>
        <w:spacing w:after="120"/>
        <w:ind w:left="1440"/>
        <w:jc w:val="both"/>
        <w:rPr>
          <w:rFonts w:cs="Traditional Arabic"/>
          <w:szCs w:val="30"/>
          <w:rtl/>
        </w:rPr>
      </w:pPr>
      <w:r>
        <w:rPr>
          <w:rFonts w:cs="Traditional Arabic"/>
          <w:noProof/>
          <w:szCs w:val="30"/>
          <w:rtl/>
        </w:rPr>
        <w:pict>
          <v:shapetype id="_x0000_t202" coordsize="21600,21600" o:spt="202" path="m,l,21600r21600,l21600,xe">
            <v:stroke joinstyle="miter"/>
            <v:path gradientshapeok="t" o:connecttype="rect"/>
          </v:shapetype>
          <v:shape id="_x0000_s1049" type="#_x0000_t202" style="position:absolute;left:0;text-align:left;margin-left:119.7pt;margin-top:294.1pt;width:139.5pt;height:36.1pt;z-index:251661824" filled="f" stroked="f">
            <v:textbox style="mso-next-textbox:#_x0000_s1049" inset=".5mm,.3mm,.5mm,.3mm">
              <w:txbxContent>
                <w:p w:rsidR="00BA739A" w:rsidRPr="004D1BE5" w:rsidRDefault="00BA739A" w:rsidP="004D1BE5">
                  <w:pPr>
                    <w:spacing w:after="120" w:line="200" w:lineRule="exact"/>
                    <w:jc w:val="center"/>
                    <w:rPr>
                      <w:rFonts w:cs="Traditional Arabic" w:hint="cs"/>
                      <w:b/>
                      <w:bCs/>
                      <w:color w:val="FFFFFF"/>
                      <w:sz w:val="16"/>
                      <w:szCs w:val="16"/>
                      <w:rtl/>
                      <w:lang w:bidi="ar-EG"/>
                    </w:rPr>
                  </w:pPr>
                  <w:r w:rsidRPr="004D1BE5">
                    <w:rPr>
                      <w:rFonts w:cs="Traditional Arabic" w:hint="cs"/>
                      <w:b/>
                      <w:bCs/>
                      <w:color w:val="FFFFFF"/>
                      <w:sz w:val="16"/>
                      <w:szCs w:val="16"/>
                      <w:rtl/>
                      <w:lang w:bidi="ar-EG"/>
                    </w:rPr>
                    <w:t>التغيُّر مع مرور الوقت</w:t>
                  </w:r>
                </w:p>
                <w:p w:rsidR="00BA739A" w:rsidRPr="00AF14CF" w:rsidRDefault="00BA739A" w:rsidP="004D1BE5">
                  <w:pPr>
                    <w:spacing w:line="200" w:lineRule="exact"/>
                    <w:jc w:val="center"/>
                    <w:rPr>
                      <w:rFonts w:cs="Traditional Arabic" w:hint="cs"/>
                      <w:b/>
                      <w:bCs/>
                      <w:color w:val="000000"/>
                      <w:sz w:val="16"/>
                      <w:szCs w:val="16"/>
                      <w:lang w:bidi="ar-EG"/>
                    </w:rPr>
                  </w:pPr>
                  <w:r>
                    <w:rPr>
                      <w:rFonts w:cs="Traditional Arabic" w:hint="cs"/>
                      <w:b/>
                      <w:bCs/>
                      <w:color w:val="000000"/>
                      <w:sz w:val="16"/>
                      <w:szCs w:val="16"/>
                      <w:rtl/>
                      <w:lang w:bidi="ar-EG"/>
                    </w:rPr>
                    <w:t>خط الأساس - الاتجاهات - السيناريوهات</w:t>
                  </w:r>
                </w:p>
              </w:txbxContent>
            </v:textbox>
            <w10:wrap anchorx="page"/>
          </v:shape>
        </w:pict>
      </w:r>
      <w:r w:rsidR="005F5FB2">
        <w:rPr>
          <w:rFonts w:cs="Traditional Arabic"/>
          <w:b/>
          <w:bCs/>
          <w:noProof/>
          <w:szCs w:val="30"/>
          <w:rtl/>
        </w:rPr>
        <w:pict>
          <v:shape id="_x0000_s1048" type="#_x0000_t202" style="position:absolute;left:0;text-align:left;margin-left:384.75pt;margin-top:202.05pt;width:17.1pt;height:104.85pt;z-index:251660800" filled="f" stroked="f">
            <v:textbox style="layout-flow:vertical;mso-layout-flow-alt:bottom-to-top;mso-next-textbox:#_x0000_s1048" inset=".5mm,.3mm,.5mm,.3mm">
              <w:txbxContent>
                <w:p w:rsidR="00BA739A" w:rsidRPr="00AF14CF" w:rsidRDefault="00BA739A" w:rsidP="005F5FB2">
                  <w:pPr>
                    <w:spacing w:line="200" w:lineRule="exact"/>
                    <w:jc w:val="center"/>
                    <w:rPr>
                      <w:rFonts w:cs="Traditional Arabic" w:hint="cs"/>
                      <w:b/>
                      <w:bCs/>
                      <w:color w:val="000000"/>
                      <w:sz w:val="16"/>
                      <w:szCs w:val="16"/>
                      <w:lang w:bidi="ar-EG"/>
                    </w:rPr>
                  </w:pPr>
                  <w:r>
                    <w:rPr>
                      <w:rFonts w:cs="Traditional Arabic" w:hint="cs"/>
                      <w:b/>
                      <w:bCs/>
                      <w:color w:val="000000"/>
                      <w:sz w:val="16"/>
                      <w:szCs w:val="16"/>
                      <w:rtl/>
                      <w:lang w:bidi="ar-EG"/>
                    </w:rPr>
                    <w:t>مستوى قرار المنبر الحكومي الدولي</w:t>
                  </w:r>
                </w:p>
              </w:txbxContent>
            </v:textbox>
            <w10:wrap anchorx="page"/>
          </v:shape>
        </w:pict>
      </w:r>
      <w:r w:rsidR="005F5FB2">
        <w:rPr>
          <w:rFonts w:cs="Traditional Arabic"/>
          <w:noProof/>
          <w:szCs w:val="30"/>
          <w:rtl/>
        </w:rPr>
        <w:pict>
          <v:shape id="_x0000_s1047" type="#_x0000_t202" style="position:absolute;left:0;text-align:left;margin-left:384.75pt;margin-top:15.65pt;width:11.25pt;height:58.25pt;z-index:251659776" filled="f" stroked="f">
            <v:textbox style="layout-flow:vertical;mso-layout-flow-alt:bottom-to-top;mso-next-textbox:#_x0000_s1047" inset=".5mm,.3mm,.5mm,.3mm">
              <w:txbxContent>
                <w:p w:rsidR="00BA739A" w:rsidRPr="00AF14CF" w:rsidRDefault="00BA739A" w:rsidP="005F5FB2">
                  <w:pPr>
                    <w:spacing w:line="200" w:lineRule="exact"/>
                    <w:jc w:val="center"/>
                    <w:rPr>
                      <w:rFonts w:cs="Traditional Arabic" w:hint="cs"/>
                      <w:b/>
                      <w:bCs/>
                      <w:color w:val="000000"/>
                      <w:sz w:val="16"/>
                      <w:szCs w:val="16"/>
                      <w:lang w:bidi="ar-EG"/>
                    </w:rPr>
                  </w:pPr>
                  <w:r>
                    <w:rPr>
                      <w:rFonts w:cs="Traditional Arabic" w:hint="cs"/>
                      <w:b/>
                      <w:bCs/>
                      <w:color w:val="000000"/>
                      <w:sz w:val="16"/>
                      <w:szCs w:val="16"/>
                      <w:rtl/>
                      <w:lang w:bidi="ar-EG"/>
                    </w:rPr>
                    <w:t>نطاق المنبر</w:t>
                  </w:r>
                </w:p>
              </w:txbxContent>
            </v:textbox>
            <w10:wrap anchorx="page"/>
          </v:shape>
        </w:pict>
      </w:r>
      <w:r w:rsidR="005F5FB2">
        <w:rPr>
          <w:rFonts w:cs="Traditional Arabic"/>
          <w:b/>
          <w:bCs/>
          <w:noProof/>
          <w:szCs w:val="30"/>
          <w:rtl/>
        </w:rPr>
        <w:pict>
          <v:shape id="_x0000_s1045" type="#_x0000_t202" style="position:absolute;left:0;text-align:left;margin-left:367.65pt;margin-top:120.5pt;width:17.1pt;height:21.25pt;z-index:251657728" filled="f" stroked="f">
            <v:textbox style="mso-next-textbox:#_x0000_s1045" inset=".5mm,.3mm,.5mm,.3mm">
              <w:txbxContent>
                <w:p w:rsidR="00BA739A" w:rsidRPr="00AF14CF" w:rsidRDefault="00BA739A" w:rsidP="00AF14CF">
                  <w:pPr>
                    <w:spacing w:line="200" w:lineRule="exact"/>
                    <w:jc w:val="center"/>
                    <w:rPr>
                      <w:rFonts w:cs="Traditional Arabic" w:hint="cs"/>
                      <w:b/>
                      <w:bCs/>
                      <w:color w:val="000000"/>
                      <w:sz w:val="16"/>
                      <w:szCs w:val="16"/>
                      <w:lang w:bidi="ar-EG"/>
                    </w:rPr>
                  </w:pPr>
                  <w:r>
                    <w:rPr>
                      <w:rFonts w:cs="Traditional Arabic" w:hint="cs"/>
                      <w:b/>
                      <w:bCs/>
                      <w:color w:val="000000"/>
                      <w:sz w:val="16"/>
                      <w:szCs w:val="16"/>
                      <w:rtl/>
                      <w:lang w:bidi="ar-EG"/>
                    </w:rPr>
                    <w:t>وطني</w:t>
                  </w:r>
                </w:p>
              </w:txbxContent>
            </v:textbox>
            <w10:wrap anchorx="page"/>
          </v:shape>
        </w:pict>
      </w:r>
      <w:r w:rsidR="005F5FB2">
        <w:rPr>
          <w:rFonts w:cs="Traditional Arabic"/>
          <w:b/>
          <w:bCs/>
          <w:noProof/>
          <w:szCs w:val="30"/>
          <w:rtl/>
        </w:rPr>
        <w:pict>
          <v:shape id="_x0000_s1046" type="#_x0000_t202" style="position:absolute;left:0;text-align:left;margin-left:367.65pt;margin-top:237pt;width:17.1pt;height:21.25pt;z-index:251658752" filled="f" stroked="f">
            <v:textbox style="mso-next-textbox:#_x0000_s1046" inset=".5mm,.3mm,.5mm,.3mm">
              <w:txbxContent>
                <w:p w:rsidR="00BA739A" w:rsidRPr="00AF14CF" w:rsidRDefault="00BA739A" w:rsidP="005F5FB2">
                  <w:pPr>
                    <w:spacing w:line="200" w:lineRule="exact"/>
                    <w:jc w:val="center"/>
                    <w:rPr>
                      <w:rFonts w:cs="Traditional Arabic" w:hint="cs"/>
                      <w:b/>
                      <w:bCs/>
                      <w:color w:val="000000"/>
                      <w:sz w:val="16"/>
                      <w:szCs w:val="16"/>
                      <w:lang w:bidi="ar-EG"/>
                    </w:rPr>
                  </w:pPr>
                  <w:r>
                    <w:rPr>
                      <w:rFonts w:cs="Traditional Arabic" w:hint="cs"/>
                      <w:b/>
                      <w:bCs/>
                      <w:color w:val="000000"/>
                      <w:sz w:val="16"/>
                      <w:szCs w:val="16"/>
                      <w:rtl/>
                      <w:lang w:bidi="ar-EG"/>
                    </w:rPr>
                    <w:t>محلي</w:t>
                  </w:r>
                </w:p>
              </w:txbxContent>
            </v:textbox>
            <w10:wrap anchorx="page"/>
          </v:shape>
        </w:pict>
      </w:r>
      <w:r w:rsidR="00AF14CF">
        <w:rPr>
          <w:rFonts w:cs="Traditional Arabic"/>
          <w:b/>
          <w:bCs/>
          <w:noProof/>
          <w:szCs w:val="30"/>
          <w:rtl/>
        </w:rPr>
        <w:pict>
          <v:shape id="_x0000_s1044" type="#_x0000_t202" style="position:absolute;left:0;text-align:left;margin-left:360.2pt;margin-top:3pt;width:28.35pt;height:21.25pt;z-index:251656704" filled="f" stroked="f">
            <v:textbox style="mso-next-textbox:#_x0000_s1044" inset=".5mm,.3mm,.5mm,.3mm">
              <w:txbxContent>
                <w:p w:rsidR="00BA739A" w:rsidRPr="00AF14CF" w:rsidRDefault="00BA739A" w:rsidP="00AF14CF">
                  <w:pPr>
                    <w:spacing w:line="200" w:lineRule="exact"/>
                    <w:jc w:val="center"/>
                    <w:rPr>
                      <w:rFonts w:cs="Traditional Arabic" w:hint="cs"/>
                      <w:b/>
                      <w:bCs/>
                      <w:color w:val="000000"/>
                      <w:sz w:val="16"/>
                      <w:szCs w:val="16"/>
                      <w:lang w:bidi="ar-EG"/>
                    </w:rPr>
                  </w:pPr>
                  <w:r w:rsidRPr="00AF14CF">
                    <w:rPr>
                      <w:rFonts w:cs="Traditional Arabic" w:hint="cs"/>
                      <w:b/>
                      <w:bCs/>
                      <w:color w:val="000000"/>
                      <w:sz w:val="16"/>
                      <w:szCs w:val="16"/>
                      <w:rtl/>
                      <w:lang w:bidi="ar-EG"/>
                    </w:rPr>
                    <w:t>عالمي</w:t>
                  </w:r>
                </w:p>
              </w:txbxContent>
            </v:textbox>
            <w10:wrap anchorx="page"/>
          </v:shape>
        </w:pict>
      </w:r>
      <w:r w:rsidR="00AF14CF">
        <w:rPr>
          <w:rFonts w:cs="Traditional Arabic"/>
          <w:noProof/>
          <w:szCs w:val="30"/>
          <w:rtl/>
        </w:rPr>
        <w:pict>
          <v:shape id="_x0000_s1043" type="#_x0000_t202" style="position:absolute;left:0;text-align:left;margin-left:350.55pt;margin-top:85.55pt;width:19.8pt;height:104.85pt;z-index:251655680" filled="f" stroked="f">
            <v:textbox style="layout-flow:vertical;mso-layout-flow-alt:bottom-to-top;mso-next-textbox:#_x0000_s1043" inset=".5mm,.3mm,.5mm,.3mm">
              <w:txbxContent>
                <w:p w:rsidR="00BA739A" w:rsidRPr="00AF14CF" w:rsidRDefault="00BA739A" w:rsidP="008936D7">
                  <w:pPr>
                    <w:spacing w:line="200" w:lineRule="exact"/>
                    <w:jc w:val="center"/>
                    <w:rPr>
                      <w:rFonts w:cs="Traditional Arabic" w:hint="cs"/>
                      <w:b/>
                      <w:bCs/>
                      <w:color w:val="000000"/>
                      <w:sz w:val="16"/>
                      <w:szCs w:val="16"/>
                      <w:lang w:bidi="ar-EG"/>
                    </w:rPr>
                  </w:pPr>
                  <w:r>
                    <w:rPr>
                      <w:rFonts w:cs="Traditional Arabic" w:hint="cs"/>
                      <w:b/>
                      <w:bCs/>
                      <w:color w:val="000000"/>
                      <w:sz w:val="16"/>
                      <w:szCs w:val="16"/>
                      <w:rtl/>
                      <w:lang w:bidi="ar-EG"/>
                    </w:rPr>
                    <w:t>التفاعل عبر النطاق المكاني</w:t>
                  </w:r>
                </w:p>
              </w:txbxContent>
            </v:textbox>
            <w10:wrap anchorx="page"/>
          </v:shape>
        </w:pict>
      </w:r>
      <w:r w:rsidR="00A622EB">
        <w:rPr>
          <w:rFonts w:cs="Traditional Arabic"/>
          <w:noProof/>
          <w:szCs w:val="30"/>
          <w:rtl/>
        </w:rPr>
        <w:pict>
          <v:shape id="_x0000_s1032" type="#_x0000_t202" style="position:absolute;left:0;text-align:left;margin-left:42.75pt;margin-top:120.5pt;width:68.4pt;height:74.65pt;z-index:251651584" filled="f" stroked="f">
            <v:textbox style="mso-next-textbox:#_x0000_s1032" inset=".5mm,.3mm,.5mm,.3mm">
              <w:txbxContent>
                <w:p w:rsidR="00BA739A" w:rsidRDefault="00BA739A" w:rsidP="00377B98">
                  <w:pPr>
                    <w:spacing w:line="200" w:lineRule="exact"/>
                    <w:jc w:val="center"/>
                    <w:rPr>
                      <w:rFonts w:cs="Traditional Arabic" w:hint="cs"/>
                      <w:color w:val="000000"/>
                      <w:sz w:val="20"/>
                      <w:szCs w:val="20"/>
                      <w:rtl/>
                      <w:lang w:bidi="ar-EG"/>
                    </w:rPr>
                  </w:pPr>
                  <w:r>
                    <w:rPr>
                      <w:rFonts w:cs="Traditional Arabic" w:hint="cs"/>
                      <w:b/>
                      <w:bCs/>
                      <w:color w:val="000000"/>
                      <w:sz w:val="20"/>
                      <w:szCs w:val="20"/>
                      <w:rtl/>
                      <w:lang w:bidi="ar-EG"/>
                    </w:rPr>
                    <w:t>منافع الطبيعة للناس</w:t>
                  </w:r>
                </w:p>
                <w:p w:rsidR="00BA739A" w:rsidRDefault="00BA739A" w:rsidP="001C3193">
                  <w:pPr>
                    <w:spacing w:line="200" w:lineRule="exact"/>
                    <w:jc w:val="center"/>
                    <w:rPr>
                      <w:rFonts w:cs="Traditional Arabic" w:hint="cs"/>
                      <w:color w:val="000000"/>
                      <w:sz w:val="20"/>
                      <w:szCs w:val="20"/>
                      <w:rtl/>
                      <w:lang w:bidi="ar-EG"/>
                    </w:rPr>
                  </w:pPr>
                  <w:r>
                    <w:rPr>
                      <w:rFonts w:cs="Traditional Arabic" w:hint="cs"/>
                      <w:color w:val="000000"/>
                      <w:sz w:val="20"/>
                      <w:szCs w:val="20"/>
                      <w:rtl/>
                      <w:lang w:bidi="ar-EG"/>
                    </w:rPr>
                    <w:t xml:space="preserve">سلع وخدمات النظام الإيكولوجي </w:t>
                  </w:r>
                </w:p>
                <w:p w:rsidR="00BA739A" w:rsidRDefault="00BA739A" w:rsidP="001C3193">
                  <w:pPr>
                    <w:spacing w:line="200" w:lineRule="exact"/>
                    <w:jc w:val="center"/>
                    <w:rPr>
                      <w:rFonts w:cs="Traditional Arabic" w:hint="cs"/>
                      <w:color w:val="000000"/>
                      <w:sz w:val="20"/>
                      <w:szCs w:val="20"/>
                      <w:rtl/>
                      <w:lang w:bidi="ar-EG"/>
                    </w:rPr>
                  </w:pPr>
                  <w:r>
                    <w:rPr>
                      <w:rFonts w:cs="Traditional Arabic" w:hint="cs"/>
                      <w:color w:val="000000"/>
                      <w:sz w:val="20"/>
                      <w:szCs w:val="20"/>
                      <w:rtl/>
                      <w:lang w:bidi="ar-EG"/>
                    </w:rPr>
                    <w:t>التجهيزية والتنظيمية والثقافية</w:t>
                  </w:r>
                </w:p>
                <w:p w:rsidR="00BA739A" w:rsidRPr="00A622EB" w:rsidRDefault="00BA739A" w:rsidP="00822A58">
                  <w:pPr>
                    <w:spacing w:line="200" w:lineRule="exact"/>
                    <w:jc w:val="center"/>
                    <w:rPr>
                      <w:rFonts w:cs="Traditional Arabic" w:hint="cs"/>
                      <w:color w:val="000000"/>
                      <w:sz w:val="20"/>
                      <w:szCs w:val="20"/>
                      <w:lang w:bidi="ar-EG"/>
                    </w:rPr>
                  </w:pPr>
                  <w:r>
                    <w:rPr>
                      <w:rFonts w:cs="Traditional Arabic" w:hint="cs"/>
                      <w:color w:val="000000"/>
                      <w:sz w:val="20"/>
                      <w:szCs w:val="20"/>
                      <w:rtl/>
                      <w:lang w:bidi="ar-EG"/>
                    </w:rPr>
                    <w:t>هبات الطبيعة</w:t>
                  </w:r>
                </w:p>
              </w:txbxContent>
            </v:textbox>
            <w10:wrap anchorx="page"/>
          </v:shape>
        </w:pict>
      </w:r>
      <w:r w:rsidR="00A622EB">
        <w:rPr>
          <w:rFonts w:cs="Traditional Arabic"/>
          <w:noProof/>
          <w:szCs w:val="30"/>
          <w:rtl/>
        </w:rPr>
        <w:pict>
          <v:shape id="_x0000_s1031" type="#_x0000_t202" style="position:absolute;left:0;text-align:left;margin-left:119.7pt;margin-top:204.8pt;width:128.25pt;height:81.55pt;z-index:251650560" filled="f" stroked="f">
            <v:textbox style="mso-next-textbox:#_x0000_s1031">
              <w:txbxContent>
                <w:p w:rsidR="00BA739A" w:rsidRDefault="00BA739A" w:rsidP="001C3193">
                  <w:pPr>
                    <w:spacing w:line="200" w:lineRule="exact"/>
                    <w:jc w:val="center"/>
                    <w:rPr>
                      <w:rFonts w:cs="Traditional Arabic" w:hint="cs"/>
                      <w:color w:val="000000"/>
                      <w:sz w:val="20"/>
                      <w:szCs w:val="20"/>
                      <w:rtl/>
                      <w:lang w:bidi="ar-EG"/>
                    </w:rPr>
                  </w:pPr>
                  <w:r>
                    <w:rPr>
                      <w:rFonts w:cs="Traditional Arabic" w:hint="cs"/>
                      <w:b/>
                      <w:bCs/>
                      <w:color w:val="000000"/>
                      <w:sz w:val="20"/>
                      <w:szCs w:val="20"/>
                      <w:rtl/>
                      <w:lang w:bidi="ar-EG"/>
                    </w:rPr>
                    <w:t>الطبيعة</w:t>
                  </w:r>
                </w:p>
                <w:p w:rsidR="00BA739A" w:rsidRDefault="00BA739A" w:rsidP="001C3193">
                  <w:pPr>
                    <w:spacing w:line="200" w:lineRule="exact"/>
                    <w:jc w:val="center"/>
                    <w:rPr>
                      <w:rFonts w:cs="Traditional Arabic" w:hint="cs"/>
                      <w:color w:val="000000"/>
                      <w:sz w:val="20"/>
                      <w:szCs w:val="20"/>
                      <w:rtl/>
                      <w:lang w:bidi="ar-EG"/>
                    </w:rPr>
                  </w:pPr>
                  <w:r>
                    <w:rPr>
                      <w:rFonts w:cs="Traditional Arabic" w:hint="cs"/>
                      <w:color w:val="000000"/>
                      <w:sz w:val="20"/>
                      <w:szCs w:val="20"/>
                      <w:rtl/>
                      <w:lang w:bidi="ar-EG"/>
                    </w:rPr>
                    <w:t>التنوع البيولوجي والنُظم الإيكولوجية</w:t>
                  </w:r>
                </w:p>
                <w:p w:rsidR="00BA739A" w:rsidRDefault="00BA739A" w:rsidP="001C3193">
                  <w:pPr>
                    <w:spacing w:line="200" w:lineRule="exact"/>
                    <w:jc w:val="center"/>
                    <w:rPr>
                      <w:rFonts w:cs="Traditional Arabic" w:hint="cs"/>
                      <w:color w:val="000000"/>
                      <w:sz w:val="20"/>
                      <w:szCs w:val="20"/>
                      <w:rtl/>
                      <w:lang w:bidi="ar-EG"/>
                    </w:rPr>
                  </w:pPr>
                  <w:r>
                    <w:rPr>
                      <w:rFonts w:cs="Traditional Arabic" w:hint="cs"/>
                      <w:color w:val="000000"/>
                      <w:sz w:val="20"/>
                      <w:szCs w:val="20"/>
                      <w:rtl/>
                      <w:lang w:bidi="ar-EG"/>
                    </w:rPr>
                    <w:t>أمُنّا الأرض</w:t>
                  </w:r>
                </w:p>
                <w:p w:rsidR="00BA739A" w:rsidRDefault="00BA739A" w:rsidP="001C3193">
                  <w:pPr>
                    <w:spacing w:line="200" w:lineRule="exact"/>
                    <w:jc w:val="center"/>
                    <w:rPr>
                      <w:rFonts w:cs="Traditional Arabic" w:hint="cs"/>
                      <w:color w:val="000000"/>
                      <w:sz w:val="20"/>
                      <w:szCs w:val="20"/>
                      <w:rtl/>
                      <w:lang w:bidi="ar-EG"/>
                    </w:rPr>
                  </w:pPr>
                  <w:r>
                    <w:rPr>
                      <w:rFonts w:cs="Traditional Arabic" w:hint="cs"/>
                      <w:color w:val="000000"/>
                      <w:sz w:val="20"/>
                      <w:szCs w:val="20"/>
                      <w:rtl/>
                      <w:lang w:bidi="ar-EG"/>
                    </w:rPr>
                    <w:t xml:space="preserve">نُظم الحياة </w:t>
                  </w:r>
                </w:p>
                <w:p w:rsidR="00BA739A" w:rsidRDefault="00BA739A" w:rsidP="008F747B">
                  <w:pPr>
                    <w:spacing w:line="200" w:lineRule="exact"/>
                    <w:jc w:val="center"/>
                    <w:rPr>
                      <w:rFonts w:cs="Traditional Arabic" w:hint="cs"/>
                      <w:color w:val="000000"/>
                      <w:sz w:val="20"/>
                      <w:szCs w:val="20"/>
                      <w:rtl/>
                      <w:lang w:bidi="ar-EG"/>
                    </w:rPr>
                  </w:pPr>
                  <w:r>
                    <w:rPr>
                      <w:rFonts w:cs="Traditional Arabic" w:hint="cs"/>
                      <w:color w:val="000000"/>
                      <w:sz w:val="20"/>
                      <w:szCs w:val="20"/>
                      <w:rtl/>
                      <w:lang w:bidi="ar-EG"/>
                    </w:rPr>
                    <w:t>التطور، التنوع البيولوجي - الثقافي</w:t>
                  </w:r>
                </w:p>
                <w:p w:rsidR="00BA739A" w:rsidRDefault="00BA739A" w:rsidP="001C3193">
                  <w:pPr>
                    <w:spacing w:line="200" w:lineRule="exact"/>
                    <w:jc w:val="center"/>
                    <w:rPr>
                      <w:rFonts w:cs="Traditional Arabic" w:hint="cs"/>
                      <w:color w:val="000000"/>
                      <w:sz w:val="20"/>
                      <w:szCs w:val="20"/>
                      <w:rtl/>
                      <w:lang w:bidi="ar-EG"/>
                    </w:rPr>
                  </w:pPr>
                  <w:r>
                    <w:rPr>
                      <w:rFonts w:cs="Traditional Arabic" w:hint="cs"/>
                      <w:color w:val="000000"/>
                      <w:sz w:val="20"/>
                      <w:szCs w:val="20"/>
                      <w:rtl/>
                      <w:lang w:bidi="ar-EG"/>
                    </w:rPr>
                    <w:t>الموارد الطبيعية غير الحيّة</w:t>
                  </w:r>
                </w:p>
                <w:p w:rsidR="00BA739A" w:rsidRPr="00A622EB" w:rsidRDefault="00BA739A" w:rsidP="001C3193">
                  <w:pPr>
                    <w:spacing w:line="200" w:lineRule="exact"/>
                    <w:jc w:val="center"/>
                    <w:rPr>
                      <w:rFonts w:cs="Traditional Arabic" w:hint="cs"/>
                      <w:color w:val="000000"/>
                      <w:sz w:val="20"/>
                      <w:szCs w:val="20"/>
                      <w:lang w:bidi="ar-EG"/>
                    </w:rPr>
                  </w:pPr>
                  <w:r>
                    <w:rPr>
                      <w:rFonts w:cs="Traditional Arabic" w:hint="cs"/>
                      <w:color w:val="000000"/>
                      <w:sz w:val="20"/>
                      <w:szCs w:val="20"/>
                      <w:rtl/>
                      <w:lang w:bidi="ar-EG"/>
                    </w:rPr>
                    <w:t>القيم الذاتية</w:t>
                  </w:r>
                </w:p>
              </w:txbxContent>
            </v:textbox>
            <w10:wrap anchorx="page"/>
          </v:shape>
        </w:pict>
      </w:r>
      <w:r w:rsidR="005879BD">
        <w:rPr>
          <w:rFonts w:cs="Traditional Arabic"/>
          <w:noProof/>
          <w:szCs w:val="30"/>
          <w:rtl/>
        </w:rPr>
        <w:pict>
          <v:shape id="_x0000_s1033" type="#_x0000_t202" style="position:absolute;left:0;text-align:left;margin-left:136.45pt;margin-top:142.55pt;width:93.9pt;height:47.85pt;z-index:251652608" filled="f" stroked="f">
            <v:textbox style="mso-next-textbox:#_x0000_s1033" inset=".5mm,.3mm,.5mm,.3mm">
              <w:txbxContent>
                <w:p w:rsidR="00BA739A" w:rsidRPr="005879BD" w:rsidRDefault="00BA739A" w:rsidP="001C3193">
                  <w:pPr>
                    <w:spacing w:line="200" w:lineRule="exact"/>
                    <w:jc w:val="center"/>
                    <w:rPr>
                      <w:rFonts w:cs="Traditional Arabic" w:hint="cs"/>
                      <w:color w:val="000000"/>
                      <w:sz w:val="16"/>
                      <w:szCs w:val="16"/>
                      <w:rtl/>
                      <w:lang w:bidi="ar-EG"/>
                    </w:rPr>
                  </w:pPr>
                  <w:r>
                    <w:rPr>
                      <w:rFonts w:cs="Traditional Arabic" w:hint="cs"/>
                      <w:color w:val="000000"/>
                      <w:sz w:val="16"/>
                      <w:szCs w:val="16"/>
                      <w:rtl/>
                      <w:lang w:bidi="ar-EG"/>
                    </w:rPr>
                    <w:t>المؤسسات والحوكمة والمحركات</w:t>
                  </w:r>
                  <w:r w:rsidRPr="005879BD">
                    <w:rPr>
                      <w:rFonts w:cs="Traditional Arabic" w:hint="cs"/>
                      <w:color w:val="000000"/>
                      <w:sz w:val="16"/>
                      <w:szCs w:val="16"/>
                      <w:rtl/>
                      <w:lang w:bidi="ar-EG"/>
                    </w:rPr>
                    <w:t xml:space="preserve"> غير المباشرة الأخرى</w:t>
                  </w:r>
                </w:p>
                <w:p w:rsidR="00BA739A" w:rsidRPr="005879BD" w:rsidRDefault="00BA739A" w:rsidP="001C3193">
                  <w:pPr>
                    <w:spacing w:line="200" w:lineRule="exact"/>
                    <w:jc w:val="center"/>
                    <w:rPr>
                      <w:rFonts w:cs="Traditional Arabic" w:hint="cs"/>
                      <w:color w:val="000000"/>
                      <w:sz w:val="16"/>
                      <w:szCs w:val="16"/>
                      <w:lang w:bidi="ar-EG"/>
                    </w:rPr>
                  </w:pPr>
                  <w:r w:rsidRPr="005879BD">
                    <w:rPr>
                      <w:rFonts w:cs="Traditional Arabic" w:hint="cs"/>
                      <w:color w:val="000000"/>
                      <w:sz w:val="16"/>
                      <w:szCs w:val="16"/>
                      <w:rtl/>
                      <w:lang w:bidi="ar-EG"/>
                    </w:rPr>
                    <w:t>الاجتماعية السياسية</w:t>
                  </w:r>
                  <w:r>
                    <w:rPr>
                      <w:rFonts w:cs="Traditional Arabic" w:hint="cs"/>
                      <w:color w:val="000000"/>
                      <w:sz w:val="16"/>
                      <w:szCs w:val="16"/>
                      <w:rtl/>
                      <w:lang w:bidi="ar-EG"/>
                    </w:rPr>
                    <w:t>، الاقتصادية، التكنولوجية، الثقافية</w:t>
                  </w:r>
                </w:p>
              </w:txbxContent>
            </v:textbox>
            <w10:wrap anchorx="page"/>
          </v:shape>
        </w:pict>
      </w:r>
      <w:r w:rsidR="00C70BD5">
        <w:rPr>
          <w:rFonts w:cs="Traditional Arabic"/>
          <w:noProof/>
          <w:szCs w:val="30"/>
          <w:rtl/>
        </w:rPr>
        <w:pict>
          <v:shape id="_x0000_s1035" type="#_x0000_t202" style="position:absolute;left:0;text-align:left;margin-left:144.85pt;margin-top:111.6pt;width:79.65pt;height:24.1pt;z-index:251654656" filled="f" stroked="f">
            <v:textbox style="mso-next-textbox:#_x0000_s1035" inset=".5mm,.3mm,.5mm,.3mm">
              <w:txbxContent>
                <w:p w:rsidR="00BA739A" w:rsidRDefault="00BA739A" w:rsidP="008F747B">
                  <w:pPr>
                    <w:spacing w:line="200" w:lineRule="exact"/>
                    <w:jc w:val="center"/>
                    <w:rPr>
                      <w:rFonts w:cs="Traditional Arabic" w:hint="cs"/>
                      <w:color w:val="000000"/>
                      <w:sz w:val="20"/>
                      <w:szCs w:val="20"/>
                      <w:rtl/>
                      <w:lang w:bidi="ar-EG"/>
                    </w:rPr>
                  </w:pPr>
                  <w:r>
                    <w:rPr>
                      <w:rFonts w:cs="Traditional Arabic" w:hint="cs"/>
                      <w:color w:val="000000"/>
                      <w:sz w:val="20"/>
                      <w:szCs w:val="20"/>
                      <w:rtl/>
                      <w:lang w:bidi="ar-EG"/>
                    </w:rPr>
                    <w:t>الأصول البشرية المنشأ</w:t>
                  </w:r>
                </w:p>
                <w:p w:rsidR="00BA739A" w:rsidRDefault="00BA739A" w:rsidP="001C3193">
                  <w:pPr>
                    <w:spacing w:line="200" w:lineRule="exact"/>
                    <w:jc w:val="center"/>
                    <w:rPr>
                      <w:rFonts w:cs="Traditional Arabic" w:hint="cs"/>
                      <w:color w:val="000000"/>
                      <w:sz w:val="16"/>
                      <w:szCs w:val="16"/>
                      <w:rtl/>
                      <w:lang w:bidi="ar-EG"/>
                    </w:rPr>
                  </w:pPr>
                  <w:r>
                    <w:rPr>
                      <w:rFonts w:cs="Traditional Arabic" w:hint="cs"/>
                      <w:color w:val="000000"/>
                      <w:sz w:val="16"/>
                      <w:szCs w:val="16"/>
                      <w:rtl/>
                      <w:lang w:bidi="ar-EG"/>
                    </w:rPr>
                    <w:t>المبنية والإنسانية والاجتماعية والمالية</w:t>
                  </w:r>
                </w:p>
                <w:p w:rsidR="00BA739A" w:rsidRPr="001C3193" w:rsidRDefault="00BA739A" w:rsidP="001C3193">
                  <w:pPr>
                    <w:spacing w:line="200" w:lineRule="exact"/>
                    <w:jc w:val="center"/>
                    <w:rPr>
                      <w:rFonts w:cs="Traditional Arabic" w:hint="cs"/>
                      <w:color w:val="000000"/>
                      <w:sz w:val="16"/>
                      <w:szCs w:val="16"/>
                      <w:lang w:bidi="ar-EG"/>
                    </w:rPr>
                  </w:pPr>
                </w:p>
              </w:txbxContent>
            </v:textbox>
            <w10:wrap anchorx="page"/>
          </v:shape>
        </w:pict>
      </w:r>
      <w:r w:rsidR="00C70BD5">
        <w:rPr>
          <w:rFonts w:cs="Traditional Arabic"/>
          <w:noProof/>
          <w:szCs w:val="30"/>
          <w:rtl/>
        </w:rPr>
        <w:pict>
          <v:shape id="_x0000_s1034" type="#_x0000_t202" style="position:absolute;left:0;text-align:left;margin-left:239.25pt;margin-top:113.6pt;width:85.5pt;height:69.9pt;z-index:251653632" filled="f" stroked="f">
            <v:textbox style="mso-next-textbox:#_x0000_s1034" inset=".5mm,.3mm,.5mm,.3mm">
              <w:txbxContent>
                <w:p w:rsidR="00BA739A" w:rsidRDefault="00BA739A" w:rsidP="00B378A5">
                  <w:pPr>
                    <w:spacing w:line="200" w:lineRule="exact"/>
                    <w:jc w:val="center"/>
                    <w:rPr>
                      <w:rFonts w:cs="Traditional Arabic" w:hint="cs"/>
                      <w:b/>
                      <w:bCs/>
                      <w:color w:val="000000"/>
                      <w:sz w:val="20"/>
                      <w:szCs w:val="20"/>
                      <w:rtl/>
                      <w:lang w:bidi="ar-EG"/>
                    </w:rPr>
                  </w:pPr>
                  <w:r>
                    <w:rPr>
                      <w:rFonts w:cs="Traditional Arabic" w:hint="cs"/>
                      <w:b/>
                      <w:bCs/>
                      <w:color w:val="000000"/>
                      <w:sz w:val="20"/>
                      <w:szCs w:val="20"/>
                      <w:rtl/>
                      <w:lang w:bidi="ar-EG"/>
                    </w:rPr>
                    <w:t>المحركات المباشرة</w:t>
                  </w:r>
                </w:p>
                <w:p w:rsidR="00BA739A" w:rsidRDefault="00BA739A" w:rsidP="00B378A5">
                  <w:pPr>
                    <w:spacing w:line="200" w:lineRule="exact"/>
                    <w:jc w:val="center"/>
                    <w:rPr>
                      <w:rFonts w:cs="Traditional Arabic" w:hint="cs"/>
                      <w:b/>
                      <w:bCs/>
                      <w:color w:val="000000"/>
                      <w:sz w:val="20"/>
                      <w:szCs w:val="20"/>
                      <w:rtl/>
                      <w:lang w:bidi="ar-EG"/>
                    </w:rPr>
                  </w:pPr>
                  <w:r>
                    <w:rPr>
                      <w:rFonts w:cs="Traditional Arabic" w:hint="cs"/>
                      <w:b/>
                      <w:bCs/>
                      <w:color w:val="000000"/>
                      <w:sz w:val="20"/>
                      <w:szCs w:val="20"/>
                      <w:rtl/>
                      <w:lang w:bidi="ar-EG"/>
                    </w:rPr>
                    <w:t>المحركات الطبيعية</w:t>
                  </w:r>
                </w:p>
                <w:p w:rsidR="00BA739A" w:rsidRDefault="00BA739A" w:rsidP="00B378A5">
                  <w:pPr>
                    <w:spacing w:before="120" w:line="200" w:lineRule="exact"/>
                    <w:jc w:val="center"/>
                    <w:rPr>
                      <w:rFonts w:cs="Traditional Arabic" w:hint="cs"/>
                      <w:b/>
                      <w:bCs/>
                      <w:color w:val="000000"/>
                      <w:sz w:val="20"/>
                      <w:szCs w:val="20"/>
                      <w:rtl/>
                      <w:lang w:bidi="ar-EG"/>
                    </w:rPr>
                  </w:pPr>
                  <w:r>
                    <w:rPr>
                      <w:rFonts w:cs="Traditional Arabic" w:hint="cs"/>
                      <w:b/>
                      <w:bCs/>
                      <w:color w:val="000000"/>
                      <w:sz w:val="20"/>
                      <w:szCs w:val="20"/>
                      <w:rtl/>
                      <w:lang w:bidi="ar-EG"/>
                    </w:rPr>
                    <w:t>المحركات البشرية المنشأ</w:t>
                  </w:r>
                </w:p>
                <w:p w:rsidR="00BA739A" w:rsidRPr="00A622EB" w:rsidRDefault="00BA739A" w:rsidP="00B378A5">
                  <w:pPr>
                    <w:spacing w:line="200" w:lineRule="exact"/>
                    <w:jc w:val="center"/>
                    <w:rPr>
                      <w:rFonts w:cs="Traditional Arabic" w:hint="cs"/>
                      <w:b/>
                      <w:bCs/>
                      <w:color w:val="000000"/>
                      <w:sz w:val="20"/>
                      <w:szCs w:val="20"/>
                      <w:lang w:bidi="ar-EG"/>
                    </w:rPr>
                  </w:pPr>
                  <w:r>
                    <w:rPr>
                      <w:rFonts w:cs="Traditional Arabic" w:hint="cs"/>
                      <w:b/>
                      <w:bCs/>
                      <w:color w:val="000000"/>
                      <w:sz w:val="20"/>
                      <w:szCs w:val="20"/>
                      <w:rtl/>
                      <w:lang w:bidi="ar-EG"/>
                    </w:rPr>
                    <w:t>تحويل الموئل، الاستغلال، تغيُّر المناخ، التلوث، إدخال الأنواع</w:t>
                  </w:r>
                </w:p>
              </w:txbxContent>
            </v:textbox>
            <w10:wrap anchorx="page"/>
          </v:shape>
        </w:pict>
      </w:r>
      <w:r w:rsidR="00C70BD5">
        <w:rPr>
          <w:rFonts w:cs="Traditional Arabic"/>
          <w:noProof/>
          <w:szCs w:val="30"/>
        </w:rPr>
        <w:pict>
          <v:shape id="_x0000_s1030" type="#_x0000_t202" style="position:absolute;left:0;text-align:left;margin-left:111.15pt;margin-top:8.75pt;width:153.9pt;height:81.55pt;z-index:251649536" filled="f" stroked="f">
            <v:textbox style="mso-next-textbox:#_x0000_s1030">
              <w:txbxContent>
                <w:p w:rsidR="00BA739A" w:rsidRPr="001C3193" w:rsidRDefault="00BA739A" w:rsidP="001A7F8D">
                  <w:pPr>
                    <w:spacing w:line="200" w:lineRule="exact"/>
                    <w:jc w:val="center"/>
                    <w:rPr>
                      <w:rFonts w:cs="Traditional Arabic" w:hint="cs"/>
                      <w:b/>
                      <w:bCs/>
                      <w:color w:val="000000"/>
                      <w:sz w:val="20"/>
                      <w:szCs w:val="20"/>
                      <w:rtl/>
                      <w:lang w:bidi="ar-EG"/>
                    </w:rPr>
                  </w:pPr>
                  <w:r w:rsidRPr="001C3193">
                    <w:rPr>
                      <w:rFonts w:cs="Traditional Arabic" w:hint="cs"/>
                      <w:b/>
                      <w:bCs/>
                      <w:color w:val="000000"/>
                      <w:sz w:val="20"/>
                      <w:szCs w:val="20"/>
                      <w:rtl/>
                      <w:lang w:bidi="ar-EG"/>
                    </w:rPr>
                    <w:t xml:space="preserve">نوعية الحياة </w:t>
                  </w:r>
                  <w:r>
                    <w:rPr>
                      <w:rFonts w:cs="Traditional Arabic" w:hint="cs"/>
                      <w:b/>
                      <w:bCs/>
                      <w:color w:val="000000"/>
                      <w:sz w:val="20"/>
                      <w:szCs w:val="20"/>
                      <w:rtl/>
                      <w:lang w:bidi="ar-EG"/>
                    </w:rPr>
                    <w:t>الطيبة</w:t>
                  </w:r>
                </w:p>
                <w:p w:rsidR="00BA739A" w:rsidRPr="001C3193" w:rsidRDefault="00BA739A" w:rsidP="001C3193">
                  <w:pPr>
                    <w:spacing w:line="200" w:lineRule="exact"/>
                    <w:jc w:val="center"/>
                    <w:rPr>
                      <w:rFonts w:cs="Traditional Arabic" w:hint="cs"/>
                      <w:color w:val="000000"/>
                      <w:sz w:val="20"/>
                      <w:szCs w:val="20"/>
                      <w:rtl/>
                      <w:lang w:bidi="ar-EG"/>
                    </w:rPr>
                  </w:pPr>
                  <w:r w:rsidRPr="001C3193">
                    <w:rPr>
                      <w:rFonts w:cs="Traditional Arabic" w:hint="cs"/>
                      <w:color w:val="000000"/>
                      <w:sz w:val="20"/>
                      <w:szCs w:val="20"/>
                      <w:rtl/>
                      <w:lang w:bidi="ar-EG"/>
                    </w:rPr>
                    <w:t>الرفاه البشري</w:t>
                  </w:r>
                </w:p>
                <w:p w:rsidR="00BA739A" w:rsidRPr="001C3193" w:rsidRDefault="00BA739A" w:rsidP="001C3193">
                  <w:pPr>
                    <w:spacing w:line="200" w:lineRule="exact"/>
                    <w:jc w:val="center"/>
                    <w:rPr>
                      <w:rFonts w:cs="Traditional Arabic" w:hint="cs"/>
                      <w:color w:val="000000"/>
                      <w:sz w:val="20"/>
                      <w:szCs w:val="20"/>
                      <w:rtl/>
                      <w:lang w:bidi="ar-EG"/>
                    </w:rPr>
                  </w:pPr>
                  <w:r w:rsidRPr="001C3193">
                    <w:rPr>
                      <w:rFonts w:cs="Traditional Arabic" w:hint="cs"/>
                      <w:color w:val="000000"/>
                      <w:sz w:val="20"/>
                      <w:szCs w:val="20"/>
                      <w:rtl/>
                      <w:lang w:bidi="ar-EG"/>
                    </w:rPr>
                    <w:t>العيش في وئام مع الطبيعة</w:t>
                  </w:r>
                </w:p>
                <w:p w:rsidR="00BA739A" w:rsidRDefault="00BA739A" w:rsidP="001A7F8D">
                  <w:pPr>
                    <w:spacing w:line="200" w:lineRule="exact"/>
                    <w:jc w:val="center"/>
                    <w:rPr>
                      <w:rFonts w:cs="Traditional Arabic" w:hint="cs"/>
                      <w:color w:val="000000"/>
                      <w:sz w:val="20"/>
                      <w:szCs w:val="20"/>
                      <w:rtl/>
                      <w:lang w:bidi="ar-EG"/>
                    </w:rPr>
                  </w:pPr>
                  <w:r w:rsidRPr="001C3193">
                    <w:rPr>
                      <w:rFonts w:cs="Traditional Arabic" w:hint="cs"/>
                      <w:color w:val="000000"/>
                      <w:sz w:val="20"/>
                      <w:szCs w:val="20"/>
                      <w:rtl/>
                      <w:lang w:bidi="ar-EG"/>
                    </w:rPr>
                    <w:t xml:space="preserve">الحياة </w:t>
                  </w:r>
                  <w:r>
                    <w:rPr>
                      <w:rFonts w:cs="Traditional Arabic" w:hint="cs"/>
                      <w:color w:val="000000"/>
                      <w:sz w:val="20"/>
                      <w:szCs w:val="20"/>
                      <w:rtl/>
                      <w:lang w:bidi="ar-EG"/>
                    </w:rPr>
                    <w:t>الطيبة</w:t>
                  </w:r>
                  <w:r w:rsidRPr="001C3193">
                    <w:rPr>
                      <w:rFonts w:cs="Traditional Arabic" w:hint="cs"/>
                      <w:color w:val="000000"/>
                      <w:sz w:val="20"/>
                      <w:szCs w:val="20"/>
                      <w:rtl/>
                      <w:lang w:bidi="ar-EG"/>
                    </w:rPr>
                    <w:t xml:space="preserve"> في توازن ووئام مع أمنا الأرض</w:t>
                  </w:r>
                </w:p>
                <w:p w:rsidR="00BA739A" w:rsidRPr="001C3193" w:rsidRDefault="00BA739A" w:rsidP="001C3193">
                  <w:pPr>
                    <w:spacing w:line="200" w:lineRule="exact"/>
                    <w:jc w:val="center"/>
                    <w:rPr>
                      <w:rFonts w:cs="Traditional Arabic" w:hint="cs"/>
                      <w:color w:val="000000"/>
                      <w:sz w:val="16"/>
                      <w:szCs w:val="16"/>
                      <w:lang w:bidi="ar-EG"/>
                    </w:rPr>
                  </w:pPr>
                  <w:r>
                    <w:rPr>
                      <w:rFonts w:cs="Traditional Arabic" w:hint="cs"/>
                      <w:color w:val="000000"/>
                      <w:sz w:val="16"/>
                      <w:szCs w:val="16"/>
                      <w:rtl/>
                      <w:lang w:bidi="ar-EG"/>
                    </w:rPr>
                    <w:t>القدرة على تحقيق حياة يثمنها الناس. أي، الغذاء والماء والطاقة وأمن العيش؛ والصحة والعلاقات الاجتماعية والإنصاف والروحانية والهوية الثقافية</w:t>
                  </w:r>
                </w:p>
              </w:txbxContent>
            </v:textbox>
            <w10:wrap anchorx="page"/>
          </v:shape>
        </w:pict>
      </w:r>
      <w:r w:rsidR="00227000">
        <w:rPr>
          <w:rFonts w:cs="Traditional Arabic"/>
          <w:noProof/>
          <w:szCs w:val="30"/>
        </w:rPr>
        <w:drawing>
          <wp:inline distT="0" distB="0" distL="0" distR="0">
            <wp:extent cx="4732655" cy="409638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4732655" cy="4096385"/>
                    </a:xfrm>
                    <a:prstGeom prst="rect">
                      <a:avLst/>
                    </a:prstGeom>
                    <a:noFill/>
                    <a:ln w="9525">
                      <a:noFill/>
                      <a:miter lim="800000"/>
                      <a:headEnd/>
                      <a:tailEnd/>
                    </a:ln>
                  </pic:spPr>
                </pic:pic>
              </a:graphicData>
            </a:graphic>
          </wp:inline>
        </w:drawing>
      </w:r>
    </w:p>
    <w:p w:rsidR="002323CD" w:rsidRDefault="004D1BE5" w:rsidP="00862296">
      <w:pPr>
        <w:spacing w:after="120" w:line="400" w:lineRule="exact"/>
        <w:ind w:left="1134"/>
        <w:jc w:val="both"/>
        <w:rPr>
          <w:rFonts w:cs="Traditional Arabic"/>
          <w:szCs w:val="30"/>
          <w:rtl/>
        </w:rPr>
      </w:pPr>
      <w:r>
        <w:rPr>
          <w:rFonts w:cs="Traditional Arabic"/>
          <w:szCs w:val="30"/>
          <w:rtl/>
        </w:rPr>
        <w:t>5 -</w:t>
      </w:r>
      <w:r>
        <w:rPr>
          <w:rFonts w:cs="Traditional Arabic"/>
          <w:szCs w:val="30"/>
          <w:rtl/>
        </w:rPr>
        <w:tab/>
      </w:r>
      <w:r w:rsidR="00BD0C98">
        <w:rPr>
          <w:rFonts w:cs="Traditional Arabic"/>
          <w:szCs w:val="30"/>
          <w:rtl/>
        </w:rPr>
        <w:t>يوضِّح</w:t>
      </w:r>
      <w:r>
        <w:rPr>
          <w:rFonts w:cs="Traditional Arabic"/>
          <w:szCs w:val="30"/>
          <w:rtl/>
        </w:rPr>
        <w:t xml:space="preserve"> الشكل 1 أعلاه العناصر والعلاقات الرئيسية للحفاظ على التنوع البيولوجي وخدمات النُظم الإيكولوجية واستعمالها المستدام والرفاه الإنساني والتنمية المستدامة. وتشمل العمليات المشابهة </w:t>
      </w:r>
      <w:r w:rsidR="00614B36">
        <w:rPr>
          <w:rFonts w:cs="Traditional Arabic"/>
          <w:szCs w:val="30"/>
          <w:rtl/>
        </w:rPr>
        <w:t>ل</w:t>
      </w:r>
      <w:r>
        <w:rPr>
          <w:rFonts w:cs="Traditional Arabic"/>
          <w:szCs w:val="30"/>
          <w:rtl/>
        </w:rPr>
        <w:t xml:space="preserve">صياغة مفاهيم نُظم المعرفة </w:t>
      </w:r>
      <w:r w:rsidR="00614B36">
        <w:rPr>
          <w:rFonts w:cs="Traditional Arabic"/>
          <w:szCs w:val="30"/>
          <w:rtl/>
        </w:rPr>
        <w:t xml:space="preserve">الأخرى </w:t>
      </w:r>
      <w:r>
        <w:rPr>
          <w:rFonts w:cs="Traditional Arabic"/>
          <w:szCs w:val="30"/>
          <w:rtl/>
        </w:rPr>
        <w:t>العيش في وئام مع الطبيعة وأمُنّا الأرض، في جملة أمور. وفي اللوحة الوسطى المظللة باللون الرمادي هناك الطبيعة و</w:t>
      </w:r>
      <w:r w:rsidR="00DF4753">
        <w:rPr>
          <w:rFonts w:cs="Traditional Arabic"/>
          <w:szCs w:val="30"/>
          <w:rtl/>
        </w:rPr>
        <w:t>منافع الطبي</w:t>
      </w:r>
      <w:r w:rsidR="00614B36">
        <w:rPr>
          <w:rFonts w:cs="Traditional Arabic"/>
          <w:szCs w:val="30"/>
          <w:rtl/>
        </w:rPr>
        <w:t>ع</w:t>
      </w:r>
      <w:r w:rsidR="00DF4753">
        <w:rPr>
          <w:rFonts w:cs="Traditional Arabic"/>
          <w:szCs w:val="30"/>
          <w:rtl/>
        </w:rPr>
        <w:t>ة</w:t>
      </w:r>
      <w:r>
        <w:rPr>
          <w:rFonts w:cs="Traditional Arabic"/>
          <w:szCs w:val="30"/>
          <w:rtl/>
        </w:rPr>
        <w:t xml:space="preserve"> للناس ونوعية الحياة </w:t>
      </w:r>
      <w:r w:rsidR="00614B36">
        <w:rPr>
          <w:rFonts w:cs="Traditional Arabic"/>
          <w:szCs w:val="30"/>
          <w:rtl/>
        </w:rPr>
        <w:t>الطيبة</w:t>
      </w:r>
      <w:r>
        <w:rPr>
          <w:rFonts w:cs="Traditional Arabic"/>
          <w:szCs w:val="30"/>
          <w:rtl/>
        </w:rPr>
        <w:t xml:space="preserve"> (الموضَّحة كعناوين بخط أسود) وهي شاملة لكل هذه المنظورات العالمية؛ أما النص باللون الأخضر فيوضح مفاهيم العلم؛ ويوضح النص باللون الأزرق مفاهيم نُظم </w:t>
      </w:r>
      <w:r w:rsidR="00F91794">
        <w:rPr>
          <w:rFonts w:cs="Traditional Arabic"/>
          <w:szCs w:val="30"/>
          <w:rtl/>
        </w:rPr>
        <w:t>المعرفة</w:t>
      </w:r>
      <w:r>
        <w:rPr>
          <w:rFonts w:cs="Traditional Arabic"/>
          <w:szCs w:val="30"/>
          <w:rtl/>
        </w:rPr>
        <w:t xml:space="preserve"> الأخرى. وتشير الأسهم المرسومة بخط </w:t>
      </w:r>
      <w:r w:rsidR="00614B36">
        <w:rPr>
          <w:rFonts w:cs="Traditional Arabic"/>
          <w:szCs w:val="30"/>
          <w:rtl/>
        </w:rPr>
        <w:t>متصل</w:t>
      </w:r>
      <w:r>
        <w:rPr>
          <w:rFonts w:cs="Traditional Arabic"/>
          <w:szCs w:val="30"/>
          <w:rtl/>
        </w:rPr>
        <w:t xml:space="preserve"> في اللوحة الرئيسية إلى التأثير بين العناصر؛ </w:t>
      </w:r>
      <w:r w:rsidR="00614B36">
        <w:rPr>
          <w:rFonts w:cs="Traditional Arabic"/>
          <w:szCs w:val="30"/>
          <w:rtl/>
        </w:rPr>
        <w:t xml:space="preserve">وتشير </w:t>
      </w:r>
      <w:r>
        <w:rPr>
          <w:rFonts w:cs="Traditional Arabic"/>
          <w:szCs w:val="30"/>
          <w:rtl/>
        </w:rPr>
        <w:t xml:space="preserve">الأسهم المرسومة </w:t>
      </w:r>
      <w:r w:rsidR="00614B36">
        <w:rPr>
          <w:rFonts w:cs="Traditional Arabic"/>
          <w:szCs w:val="30"/>
          <w:rtl/>
        </w:rPr>
        <w:t>بخط متقطع</w:t>
      </w:r>
      <w:r>
        <w:rPr>
          <w:rFonts w:cs="Traditional Arabic"/>
          <w:szCs w:val="30"/>
          <w:rtl/>
        </w:rPr>
        <w:t xml:space="preserve"> إلى </w:t>
      </w:r>
      <w:r w:rsidR="00614B36">
        <w:rPr>
          <w:rFonts w:cs="Traditional Arabic"/>
          <w:szCs w:val="30"/>
          <w:rtl/>
        </w:rPr>
        <w:t>الصلات</w:t>
      </w:r>
      <w:r>
        <w:rPr>
          <w:rFonts w:cs="Traditional Arabic"/>
          <w:szCs w:val="30"/>
          <w:rtl/>
        </w:rPr>
        <w:t xml:space="preserve"> المعترف بأهميتها، ولكنها لا تمثل التركيز الرئيسي للمنبر. أما الأسهم الملونة الغليظة تحت اللوحة الرئيسية وإلى اليمين فتشير إلى </w:t>
      </w:r>
      <w:r w:rsidR="00614B36">
        <w:rPr>
          <w:rFonts w:cs="Traditional Arabic"/>
          <w:szCs w:val="30"/>
          <w:rtl/>
        </w:rPr>
        <w:t xml:space="preserve">مختلف </w:t>
      </w:r>
      <w:r>
        <w:rPr>
          <w:rFonts w:cs="Traditional Arabic"/>
          <w:szCs w:val="30"/>
          <w:rtl/>
        </w:rPr>
        <w:t xml:space="preserve">نطاقات </w:t>
      </w:r>
      <w:r w:rsidR="00614B36">
        <w:rPr>
          <w:rFonts w:cs="Traditional Arabic"/>
          <w:szCs w:val="30"/>
          <w:rtl/>
        </w:rPr>
        <w:t>ا</w:t>
      </w:r>
      <w:r>
        <w:rPr>
          <w:rFonts w:cs="Traditional Arabic"/>
          <w:szCs w:val="30"/>
          <w:rtl/>
        </w:rPr>
        <w:t>لزمان والمكان على التوالي.</w:t>
      </w:r>
    </w:p>
    <w:p w:rsidR="004D1BE5" w:rsidRDefault="004D1BE5" w:rsidP="00862296">
      <w:pPr>
        <w:spacing w:after="120" w:line="400" w:lineRule="exact"/>
        <w:ind w:left="1134"/>
        <w:jc w:val="both"/>
        <w:rPr>
          <w:rFonts w:cs="Traditional Arabic"/>
          <w:szCs w:val="30"/>
          <w:rtl/>
        </w:rPr>
      </w:pPr>
      <w:r>
        <w:rPr>
          <w:rFonts w:cs="Traditional Arabic"/>
          <w:szCs w:val="30"/>
          <w:rtl/>
        </w:rPr>
        <w:t>6 -</w:t>
      </w:r>
      <w:r>
        <w:rPr>
          <w:rFonts w:cs="Traditional Arabic"/>
          <w:szCs w:val="30"/>
          <w:rtl/>
        </w:rPr>
        <w:tab/>
        <w:t xml:space="preserve">وتشير ”الطبيعة“ في سياق المنبر إلى العالم الطبيعي مع التركيز على التنوع البيولوجي. وفي سياق العلم تشمل الطبيعة فئات مثل التنوع البيولوجي والنُظم الإيكولوجية والتطور </w:t>
      </w:r>
      <w:r w:rsidR="004211D1">
        <w:rPr>
          <w:rFonts w:cs="Traditional Arabic"/>
          <w:szCs w:val="30"/>
          <w:rtl/>
        </w:rPr>
        <w:t xml:space="preserve">والمحيط الحيوي والتراث التطوري المشترك </w:t>
      </w:r>
      <w:r w:rsidR="004211D1">
        <w:rPr>
          <w:rFonts w:cs="Traditional Arabic"/>
          <w:szCs w:val="30"/>
          <w:rtl/>
        </w:rPr>
        <w:lastRenderedPageBreak/>
        <w:t xml:space="preserve">للبشرية والتنوع البيولوجي - الثقافي. وفي سياق نُظم </w:t>
      </w:r>
      <w:r w:rsidR="00F91794">
        <w:rPr>
          <w:rFonts w:cs="Traditional Arabic"/>
          <w:szCs w:val="30"/>
          <w:rtl/>
        </w:rPr>
        <w:t>المعرفة</w:t>
      </w:r>
      <w:r w:rsidR="004211D1">
        <w:rPr>
          <w:rFonts w:cs="Traditional Arabic"/>
          <w:szCs w:val="30"/>
          <w:rtl/>
        </w:rPr>
        <w:t xml:space="preserve"> الأخرى تشمل الطبيعة فئات مثل أمُنّا الأرض ونُظم الحياة. أما المكونات الأخرى للطبيعة، مثل طبقات المياه الجوفية العميقة والاحتياطيات المعدنية والأحفورية والطاقة الهوائية والشمسية والحرارية الأرضية والموجية فهي لا تدخل في بؤرة اهتمام المنبر الحكومي الدولي. وتسهم الطبيعة في المجتمعات من خلال توفير </w:t>
      </w:r>
      <w:r w:rsidR="00DF4753">
        <w:rPr>
          <w:rFonts w:cs="Traditional Arabic"/>
          <w:szCs w:val="30"/>
          <w:rtl/>
        </w:rPr>
        <w:t>منافع</w:t>
      </w:r>
      <w:r w:rsidR="004211D1">
        <w:rPr>
          <w:rFonts w:cs="Traditional Arabic"/>
          <w:szCs w:val="30"/>
          <w:rtl/>
        </w:rPr>
        <w:t xml:space="preserve"> للناس (القيم العملية والعلاقية؛ انظر أدناه) ولها قيمها الذاتية الخاصة بها، أي القيمة المتأصلة في الطبيعة، بغض النظر عن التجربة البشرية والتقييم البشري ولهذا تقع خارج نطاق نُهج التقييم المرتكزة </w:t>
      </w:r>
      <w:r w:rsidR="00614B36">
        <w:rPr>
          <w:rFonts w:cs="Traditional Arabic"/>
          <w:szCs w:val="30"/>
          <w:rtl/>
        </w:rPr>
        <w:t xml:space="preserve">على </w:t>
      </w:r>
      <w:r w:rsidR="004211D1">
        <w:rPr>
          <w:rFonts w:cs="Traditional Arabic"/>
          <w:szCs w:val="30"/>
          <w:rtl/>
        </w:rPr>
        <w:t>الإنسان.</w:t>
      </w:r>
    </w:p>
    <w:p w:rsidR="004211D1" w:rsidRDefault="004211D1" w:rsidP="00862296">
      <w:pPr>
        <w:spacing w:after="120" w:line="400" w:lineRule="exact"/>
        <w:ind w:left="1134"/>
        <w:jc w:val="both"/>
        <w:rPr>
          <w:rFonts w:cs="Traditional Arabic"/>
          <w:szCs w:val="30"/>
          <w:rtl/>
        </w:rPr>
      </w:pPr>
      <w:r>
        <w:rPr>
          <w:rFonts w:cs="Traditional Arabic"/>
          <w:szCs w:val="30"/>
          <w:rtl/>
        </w:rPr>
        <w:t>7 -</w:t>
      </w:r>
      <w:r>
        <w:rPr>
          <w:rFonts w:cs="Traditional Arabic"/>
          <w:szCs w:val="30"/>
          <w:rtl/>
        </w:rPr>
        <w:tab/>
      </w:r>
      <w:r w:rsidR="00DF4753">
        <w:rPr>
          <w:rFonts w:cs="Traditional Arabic"/>
          <w:szCs w:val="30"/>
          <w:rtl/>
        </w:rPr>
        <w:t xml:space="preserve">وتشير ”الأصول </w:t>
      </w:r>
      <w:r w:rsidR="00614B36">
        <w:rPr>
          <w:rFonts w:cs="Traditional Arabic"/>
          <w:szCs w:val="30"/>
          <w:rtl/>
        </w:rPr>
        <w:t>البشرية</w:t>
      </w:r>
      <w:r w:rsidR="00DF4753">
        <w:rPr>
          <w:rFonts w:cs="Traditional Arabic"/>
          <w:szCs w:val="30"/>
          <w:rtl/>
        </w:rPr>
        <w:t xml:space="preserve"> المنشأ“ إلى البنية التحتية المقامة والمرافق الصحية و</w:t>
      </w:r>
      <w:r w:rsidR="00F91794">
        <w:rPr>
          <w:rFonts w:cs="Traditional Arabic"/>
          <w:szCs w:val="30"/>
          <w:rtl/>
        </w:rPr>
        <w:t>المعرفة</w:t>
      </w:r>
      <w:r w:rsidR="00DF4753">
        <w:rPr>
          <w:rFonts w:cs="Traditional Arabic"/>
          <w:szCs w:val="30"/>
          <w:rtl/>
        </w:rPr>
        <w:t xml:space="preserve"> (بما في ذلك نُظم </w:t>
      </w:r>
      <w:r w:rsidR="00F91794">
        <w:rPr>
          <w:rFonts w:cs="Traditional Arabic"/>
          <w:szCs w:val="30"/>
          <w:rtl/>
        </w:rPr>
        <w:t>المعرفة</w:t>
      </w:r>
      <w:r w:rsidR="00DF4753">
        <w:rPr>
          <w:rFonts w:cs="Traditional Arabic"/>
          <w:szCs w:val="30"/>
          <w:rtl/>
        </w:rPr>
        <w:t xml:space="preserve"> الأصلية والمحلية و</w:t>
      </w:r>
      <w:r w:rsidR="00F91794">
        <w:rPr>
          <w:rFonts w:cs="Traditional Arabic"/>
          <w:szCs w:val="30"/>
          <w:rtl/>
        </w:rPr>
        <w:t>المعرفة</w:t>
      </w:r>
      <w:r w:rsidR="00DF4753">
        <w:rPr>
          <w:rFonts w:cs="Traditional Arabic"/>
          <w:szCs w:val="30"/>
          <w:rtl/>
        </w:rPr>
        <w:t xml:space="preserve"> التقنية </w:t>
      </w:r>
      <w:r w:rsidR="00626033">
        <w:rPr>
          <w:rFonts w:cs="Traditional Arabic"/>
          <w:szCs w:val="30"/>
          <w:rtl/>
        </w:rPr>
        <w:t>أ</w:t>
      </w:r>
      <w:r w:rsidR="00DF4753">
        <w:rPr>
          <w:rFonts w:cs="Traditional Arabic"/>
          <w:szCs w:val="30"/>
          <w:rtl/>
        </w:rPr>
        <w:t>و</w:t>
      </w:r>
      <w:r w:rsidR="00626033">
        <w:rPr>
          <w:rFonts w:cs="Traditional Arabic"/>
          <w:szCs w:val="30"/>
          <w:rtl/>
        </w:rPr>
        <w:t xml:space="preserve"> </w:t>
      </w:r>
      <w:r w:rsidR="00DF4753">
        <w:rPr>
          <w:rFonts w:cs="Traditional Arabic"/>
          <w:szCs w:val="30"/>
          <w:rtl/>
        </w:rPr>
        <w:t>العلمية، وكذلك التعليم الرسمي وغير الرسمي) والتكنولوجيا (وتشمل كلا الأشياء والإجراءات الفيزيائية) والأصول المالية، بين أمور أخرى. وقد تم إبراز هذه الأصول للتأكيد على أن الحياة الطيبة تتحقق من خلال اشتر</w:t>
      </w:r>
      <w:r w:rsidR="00626033">
        <w:rPr>
          <w:rFonts w:cs="Traditional Arabic"/>
          <w:szCs w:val="30"/>
          <w:rtl/>
        </w:rPr>
        <w:t>ا</w:t>
      </w:r>
      <w:r w:rsidR="00614B36">
        <w:rPr>
          <w:rFonts w:cs="Traditional Arabic"/>
          <w:szCs w:val="30"/>
          <w:rtl/>
        </w:rPr>
        <w:t>ك</w:t>
      </w:r>
      <w:r w:rsidR="00DF4753">
        <w:rPr>
          <w:rFonts w:cs="Traditional Arabic"/>
          <w:szCs w:val="30"/>
          <w:rtl/>
        </w:rPr>
        <w:t xml:space="preserve"> الطبيعة والمجتمعات في إنتاج الفوائد. </w:t>
      </w:r>
    </w:p>
    <w:p w:rsidR="00DF4753" w:rsidRDefault="00DF4753" w:rsidP="00862296">
      <w:pPr>
        <w:spacing w:after="120" w:line="400" w:lineRule="exact"/>
        <w:ind w:left="1134"/>
        <w:jc w:val="both"/>
        <w:rPr>
          <w:rFonts w:cs="Traditional Arabic"/>
          <w:szCs w:val="30"/>
          <w:rtl/>
        </w:rPr>
      </w:pPr>
      <w:r>
        <w:rPr>
          <w:rFonts w:cs="Traditional Arabic"/>
          <w:szCs w:val="30"/>
          <w:rtl/>
        </w:rPr>
        <w:t>8 -</w:t>
      </w:r>
      <w:r>
        <w:rPr>
          <w:rFonts w:cs="Traditional Arabic"/>
          <w:szCs w:val="30"/>
          <w:rtl/>
        </w:rPr>
        <w:tab/>
        <w:t>وتشير ”منافع الطبيعة للناس“ إلى جميع المنافع التي تحصل عليها الإنسانية من الطبيعة. و</w:t>
      </w:r>
      <w:r w:rsidR="00614B36">
        <w:rPr>
          <w:rFonts w:cs="Traditional Arabic"/>
          <w:szCs w:val="30"/>
          <w:rtl/>
        </w:rPr>
        <w:t xml:space="preserve">تدخل في هذه الفئة </w:t>
      </w:r>
      <w:r>
        <w:rPr>
          <w:rFonts w:cs="Traditional Arabic"/>
          <w:szCs w:val="30"/>
          <w:rtl/>
        </w:rPr>
        <w:t>سلع النُظم الإيكولوجية</w:t>
      </w:r>
      <w:r w:rsidR="00614B36">
        <w:rPr>
          <w:rFonts w:cs="Traditional Arabic"/>
          <w:szCs w:val="30"/>
          <w:rtl/>
        </w:rPr>
        <w:t xml:space="preserve"> وخدماتها</w:t>
      </w:r>
      <w:r>
        <w:rPr>
          <w:rFonts w:cs="Traditional Arabic"/>
          <w:szCs w:val="30"/>
          <w:rtl/>
        </w:rPr>
        <w:t>. وفي سياق نُظم المعرفة الأخرى، تشير هبات الطبيعة والمفاهيم المماثلة إلى منافع الطبيعة التي يستمد منها الناس نوعية حياة طي</w:t>
      </w:r>
      <w:r w:rsidR="00B378A5">
        <w:rPr>
          <w:rFonts w:cs="Traditional Arabic" w:hint="cs"/>
          <w:szCs w:val="30"/>
          <w:rtl/>
        </w:rPr>
        <w:t>ب</w:t>
      </w:r>
      <w:r>
        <w:rPr>
          <w:rFonts w:cs="Traditional Arabic"/>
          <w:szCs w:val="30"/>
          <w:rtl/>
        </w:rPr>
        <w:t xml:space="preserve">ة. وتدخل في هذه الفئة العريضة أيضاً جوانب الطبيعة التي قد تكون سلبية </w:t>
      </w:r>
      <w:r w:rsidR="0052520E">
        <w:rPr>
          <w:rFonts w:cs="Traditional Arabic"/>
          <w:szCs w:val="30"/>
          <w:rtl/>
        </w:rPr>
        <w:t xml:space="preserve">للناس، مثل الآفات أو مسببات الأمراض أو الضواري. وتنطوي جميع منافع الطبيعة على قيمة مرتكزة على الإنسان، بما في ذلك القيم العملية - وهي المساهمات المباشرة وغير المباشرة لخدمات النُظم الإيكولوجية </w:t>
      </w:r>
      <w:r w:rsidR="00614B36">
        <w:rPr>
          <w:rFonts w:cs="Traditional Arabic"/>
          <w:szCs w:val="30"/>
          <w:rtl/>
        </w:rPr>
        <w:t xml:space="preserve">في </w:t>
      </w:r>
      <w:r w:rsidR="0052520E">
        <w:rPr>
          <w:rFonts w:cs="Traditional Arabic"/>
          <w:szCs w:val="30"/>
          <w:rtl/>
        </w:rPr>
        <w:t>نوعية الحياة طي</w:t>
      </w:r>
      <w:r w:rsidR="00626033">
        <w:rPr>
          <w:rFonts w:cs="Traditional Arabic"/>
          <w:szCs w:val="30"/>
          <w:rtl/>
        </w:rPr>
        <w:t>ب</w:t>
      </w:r>
      <w:r w:rsidR="0052520E">
        <w:rPr>
          <w:rFonts w:cs="Traditional Arabic"/>
          <w:szCs w:val="30"/>
          <w:rtl/>
        </w:rPr>
        <w:t xml:space="preserve">ة، </w:t>
      </w:r>
      <w:r w:rsidR="008A3164">
        <w:rPr>
          <w:rFonts w:cs="Traditional Arabic"/>
          <w:szCs w:val="30"/>
          <w:rtl/>
        </w:rPr>
        <w:t xml:space="preserve">يمكن أن </w:t>
      </w:r>
      <w:r w:rsidR="0052520E">
        <w:rPr>
          <w:rFonts w:cs="Traditional Arabic"/>
          <w:szCs w:val="30"/>
          <w:rtl/>
        </w:rPr>
        <w:t xml:space="preserve">يُنظر إليها </w:t>
      </w:r>
      <w:r w:rsidR="008A3164">
        <w:rPr>
          <w:rFonts w:cs="Traditional Arabic"/>
          <w:szCs w:val="30"/>
          <w:rtl/>
        </w:rPr>
        <w:t>من حيث</w:t>
      </w:r>
      <w:r w:rsidR="0052520E">
        <w:rPr>
          <w:rFonts w:cs="Traditional Arabic"/>
          <w:szCs w:val="30"/>
          <w:rtl/>
        </w:rPr>
        <w:t xml:space="preserve"> </w:t>
      </w:r>
      <w:r w:rsidR="006F0E67">
        <w:rPr>
          <w:rFonts w:cs="Traditional Arabic"/>
          <w:szCs w:val="30"/>
          <w:rtl/>
        </w:rPr>
        <w:t>إشباع</w:t>
      </w:r>
      <w:r w:rsidR="0052520E">
        <w:rPr>
          <w:rFonts w:cs="Traditional Arabic"/>
          <w:szCs w:val="30"/>
          <w:rtl/>
        </w:rPr>
        <w:t xml:space="preserve"> التفضيل والقيم العلاقية، التي تسهم العلاقات </w:t>
      </w:r>
      <w:r w:rsidR="008A3164">
        <w:rPr>
          <w:rFonts w:cs="Traditional Arabic"/>
          <w:szCs w:val="30"/>
          <w:rtl/>
        </w:rPr>
        <w:t>المرغوبة</w:t>
      </w:r>
      <w:r w:rsidR="0052520E">
        <w:rPr>
          <w:rFonts w:cs="Traditional Arabic"/>
          <w:szCs w:val="30"/>
          <w:rtl/>
        </w:rPr>
        <w:t xml:space="preserve">، مثل العلاقات </w:t>
      </w:r>
      <w:r w:rsidR="00614B36">
        <w:rPr>
          <w:rFonts w:cs="Traditional Arabic"/>
          <w:szCs w:val="30"/>
          <w:rtl/>
        </w:rPr>
        <w:t xml:space="preserve">فيما </w:t>
      </w:r>
      <w:r w:rsidR="0052520E">
        <w:rPr>
          <w:rFonts w:cs="Traditional Arabic"/>
          <w:szCs w:val="30"/>
          <w:rtl/>
        </w:rPr>
        <w:t>بين الناس والعلاقات بين الناس والطبيعة، مثل فكرة ”العيش في وئام مع الطبيعة“.</w:t>
      </w:r>
    </w:p>
    <w:p w:rsidR="00D14F28" w:rsidRDefault="0052520E" w:rsidP="00862296">
      <w:pPr>
        <w:spacing w:after="120" w:line="400" w:lineRule="exact"/>
        <w:ind w:left="1134"/>
        <w:jc w:val="both"/>
        <w:rPr>
          <w:rFonts w:cs="Traditional Arabic"/>
          <w:szCs w:val="30"/>
          <w:rtl/>
        </w:rPr>
      </w:pPr>
      <w:r>
        <w:rPr>
          <w:rFonts w:cs="Traditional Arabic"/>
          <w:szCs w:val="30"/>
          <w:rtl/>
        </w:rPr>
        <w:t>9 -</w:t>
      </w:r>
      <w:r>
        <w:rPr>
          <w:rFonts w:cs="Traditional Arabic"/>
          <w:szCs w:val="30"/>
          <w:rtl/>
        </w:rPr>
        <w:tab/>
        <w:t>ويمكن التعبير عن هذه القيم بطرق مختلفة. فهي قد تكون مادية أو غير مادية، ويمكن معايشتها بطريقة غير استهلاكية أو يمكن استهلاكها؛ ويمكن التعبير عنها في أشكال تتراوح من الإلهام الروحي إلى القيمة في الأسواق. وهي تشمل أيضاً القيم الوجودية (الإشباع الحاصل من معرفة أن الطبيعة لا تزال قائمة</w:t>
      </w:r>
      <w:r w:rsidR="00D14F28">
        <w:rPr>
          <w:rFonts w:cs="Traditional Arabic"/>
          <w:szCs w:val="30"/>
          <w:rtl/>
        </w:rPr>
        <w:t xml:space="preserve">) </w:t>
      </w:r>
      <w:r w:rsidR="008A3164">
        <w:rPr>
          <w:rFonts w:cs="Traditional Arabic"/>
          <w:szCs w:val="30"/>
          <w:rtl/>
        </w:rPr>
        <w:t>وذات توجه مستقبلي</w:t>
      </w:r>
      <w:r w:rsidR="00D14F28">
        <w:rPr>
          <w:rFonts w:cs="Traditional Arabic"/>
          <w:szCs w:val="30"/>
          <w:rtl/>
        </w:rPr>
        <w:t>. وتشمل هذه القيمة الميراث - وبكلمات أخرى الحفاظ على الطبيعة لأجيال المستقبل - أو قيم خيار</w:t>
      </w:r>
      <w:r w:rsidR="00614B36">
        <w:rPr>
          <w:rFonts w:cs="Traditional Arabic"/>
          <w:szCs w:val="30"/>
          <w:rtl/>
        </w:rPr>
        <w:t>ات</w:t>
      </w:r>
      <w:r w:rsidR="00D14F28">
        <w:rPr>
          <w:rFonts w:cs="Traditional Arabic"/>
          <w:szCs w:val="30"/>
          <w:rtl/>
        </w:rPr>
        <w:t xml:space="preserve"> التنوع البيولوجي باعتباره مستودعاً </w:t>
      </w:r>
      <w:r w:rsidR="00614B36">
        <w:rPr>
          <w:rFonts w:cs="Traditional Arabic"/>
          <w:szCs w:val="30"/>
          <w:rtl/>
        </w:rPr>
        <w:t>للاستفادة غير المكتشفة بعد</w:t>
      </w:r>
      <w:r w:rsidR="00D14F28">
        <w:rPr>
          <w:rFonts w:cs="Traditional Arabic"/>
          <w:szCs w:val="30"/>
          <w:rtl/>
        </w:rPr>
        <w:t xml:space="preserve"> مما هو معروف ومما هو غير معروف حتى الآن من الأنواع والعمليات البيولوجية، أو </w:t>
      </w:r>
      <w:r w:rsidR="00614B36">
        <w:rPr>
          <w:rFonts w:cs="Traditional Arabic"/>
          <w:szCs w:val="30"/>
          <w:rtl/>
        </w:rPr>
        <w:t xml:space="preserve">باعتباره </w:t>
      </w:r>
      <w:r w:rsidR="00D14F28">
        <w:rPr>
          <w:rFonts w:cs="Traditional Arabic"/>
          <w:szCs w:val="30"/>
          <w:rtl/>
        </w:rPr>
        <w:t>مصدر</w:t>
      </w:r>
      <w:r w:rsidR="00614B36">
        <w:rPr>
          <w:rFonts w:cs="Traditional Arabic"/>
          <w:szCs w:val="30"/>
          <w:rtl/>
        </w:rPr>
        <w:t>اً</w:t>
      </w:r>
      <w:r w:rsidR="00D14F28">
        <w:rPr>
          <w:rFonts w:cs="Traditional Arabic"/>
          <w:szCs w:val="30"/>
          <w:rtl/>
        </w:rPr>
        <w:t xml:space="preserve"> ثابت</w:t>
      </w:r>
      <w:r w:rsidR="00614B36">
        <w:rPr>
          <w:rFonts w:cs="Traditional Arabic"/>
          <w:szCs w:val="30"/>
          <w:rtl/>
        </w:rPr>
        <w:t>اً</w:t>
      </w:r>
      <w:r w:rsidR="00D14F28">
        <w:rPr>
          <w:rFonts w:cs="Traditional Arabic"/>
          <w:szCs w:val="30"/>
          <w:rtl/>
        </w:rPr>
        <w:t>، من خلال عمليات التطور، للحلول البيولوجية الجديدة لتحديات البيئة المتغيرة. وتوفِّر الطبيعة عدداً من المنافع للناس بصورة مباشرة وبدون تدخل من المجتمع، منها على سبيل المثال إنتاج الأكسجين وتنظيم درجة حرارة الأرض بفضل كائنات التمثيل الضوئي؛ وتنظيم كمية ونوعية موارد المياه بفعل النباتات؛ وحماية السواحل ب</w:t>
      </w:r>
      <w:r w:rsidR="00B378A5">
        <w:rPr>
          <w:rFonts w:cs="Traditional Arabic"/>
          <w:szCs w:val="30"/>
          <w:rtl/>
        </w:rPr>
        <w:t>فضل الشُعب المرجانية وأشجار الم</w:t>
      </w:r>
      <w:r w:rsidR="00D14F28">
        <w:rPr>
          <w:rFonts w:cs="Traditional Arabic"/>
          <w:szCs w:val="30"/>
          <w:rtl/>
        </w:rPr>
        <w:t>نغروف؛ وتوفير الغذاء أو الأدوية مباشرة من الحيوانات البرِّية والنباتات والكائنات الدقيقة.</w:t>
      </w:r>
    </w:p>
    <w:p w:rsidR="00D14F28" w:rsidRDefault="00D14F28" w:rsidP="00862296">
      <w:pPr>
        <w:spacing w:after="120" w:line="400" w:lineRule="exact"/>
        <w:ind w:left="1134"/>
        <w:jc w:val="both"/>
        <w:rPr>
          <w:rFonts w:cs="Traditional Arabic"/>
          <w:szCs w:val="30"/>
          <w:rtl/>
        </w:rPr>
      </w:pPr>
      <w:r>
        <w:rPr>
          <w:rFonts w:cs="Traditional Arabic"/>
          <w:szCs w:val="30"/>
          <w:rtl/>
        </w:rPr>
        <w:t>10 -</w:t>
      </w:r>
      <w:r>
        <w:rPr>
          <w:rFonts w:cs="Traditional Arabic"/>
          <w:szCs w:val="30"/>
          <w:rtl/>
        </w:rPr>
        <w:tab/>
        <w:t>ولكن الكثير من المنافع يتوقف على المساهمة المشتركة للطبيعة والأصول البشرية المنشأ، التي يمكن أيضاً أن تعزز هذه المنافع. وعلى سبيل المثال، تتوقف بعض السلع الغذائية مثل الأغذية أو نباتات الألياف على عمليات النظام الإيكولوجي</w:t>
      </w:r>
      <w:r w:rsidR="00614B36">
        <w:rPr>
          <w:rFonts w:cs="Traditional Arabic"/>
          <w:szCs w:val="30"/>
          <w:rtl/>
        </w:rPr>
        <w:t>،</w:t>
      </w:r>
      <w:r>
        <w:rPr>
          <w:rFonts w:cs="Traditional Arabic"/>
          <w:szCs w:val="30"/>
          <w:rtl/>
        </w:rPr>
        <w:t xml:space="preserve"> مثل تكوين التربة أو تدوير المغذيات أو الإنتاج الأوَّلي</w:t>
      </w:r>
      <w:r w:rsidR="00614B36">
        <w:rPr>
          <w:rFonts w:cs="Traditional Arabic"/>
          <w:szCs w:val="30"/>
          <w:rtl/>
        </w:rPr>
        <w:t>،</w:t>
      </w:r>
      <w:r>
        <w:rPr>
          <w:rFonts w:cs="Traditional Arabic"/>
          <w:szCs w:val="30"/>
          <w:rtl/>
        </w:rPr>
        <w:t xml:space="preserve"> وكذلك على التدخل الاجتماعي</w:t>
      </w:r>
      <w:r w:rsidR="00614B36">
        <w:rPr>
          <w:rFonts w:cs="Traditional Arabic"/>
          <w:szCs w:val="30"/>
          <w:rtl/>
        </w:rPr>
        <w:t>،</w:t>
      </w:r>
      <w:r>
        <w:rPr>
          <w:rFonts w:cs="Traditional Arabic"/>
          <w:szCs w:val="30"/>
          <w:rtl/>
        </w:rPr>
        <w:t xml:space="preserve"> مثل العمالة الزراعية ومعرفة اختيار الأنواع الجينية وتقنيات الزراعة والآلات ومرافق التخزين والنقل.</w:t>
      </w:r>
    </w:p>
    <w:p w:rsidR="00D14F28" w:rsidRDefault="00D14F28" w:rsidP="00862296">
      <w:pPr>
        <w:spacing w:after="120" w:line="400" w:lineRule="exact"/>
        <w:ind w:left="1134"/>
        <w:jc w:val="both"/>
        <w:rPr>
          <w:rFonts w:cs="Traditional Arabic"/>
          <w:szCs w:val="30"/>
          <w:rtl/>
        </w:rPr>
      </w:pPr>
      <w:r>
        <w:rPr>
          <w:rFonts w:cs="Traditional Arabic"/>
          <w:szCs w:val="30"/>
          <w:rtl/>
        </w:rPr>
        <w:t>11 -</w:t>
      </w:r>
      <w:r>
        <w:rPr>
          <w:rFonts w:cs="Traditional Arabic"/>
          <w:szCs w:val="30"/>
          <w:rtl/>
        </w:rPr>
        <w:tab/>
      </w:r>
      <w:r w:rsidR="00626033">
        <w:rPr>
          <w:rFonts w:cs="Traditional Arabic"/>
          <w:szCs w:val="30"/>
          <w:rtl/>
        </w:rPr>
        <w:t>و</w:t>
      </w:r>
      <w:r>
        <w:rPr>
          <w:rFonts w:cs="Traditional Arabic"/>
          <w:szCs w:val="30"/>
          <w:rtl/>
        </w:rPr>
        <w:t>المعاوضة بين الآثار المفيدة والضارة للكائنات والنُظم الإيكولوجية ليس</w:t>
      </w:r>
      <w:r w:rsidR="00665142">
        <w:rPr>
          <w:rFonts w:cs="Traditional Arabic"/>
          <w:szCs w:val="30"/>
          <w:rtl/>
        </w:rPr>
        <w:t>ت</w:t>
      </w:r>
      <w:r>
        <w:rPr>
          <w:rFonts w:cs="Traditional Arabic"/>
          <w:szCs w:val="30"/>
          <w:rtl/>
        </w:rPr>
        <w:t xml:space="preserve"> أمراً شاذاً وهي تتطلب فهماً في سياق </w:t>
      </w:r>
      <w:r w:rsidR="00665142">
        <w:rPr>
          <w:rFonts w:cs="Traditional Arabic"/>
          <w:szCs w:val="30"/>
          <w:rtl/>
        </w:rPr>
        <w:t>تجميعات</w:t>
      </w:r>
      <w:r>
        <w:rPr>
          <w:rFonts w:cs="Traditional Arabic"/>
          <w:szCs w:val="30"/>
          <w:rtl/>
        </w:rPr>
        <w:t xml:space="preserve"> الآثار العديدة الناشئة عنها في سياقات محددة. وعلى سبيل المثال، توفِّر النُظم الإيكولوجية </w:t>
      </w:r>
      <w:r>
        <w:rPr>
          <w:rFonts w:cs="Traditional Arabic"/>
          <w:szCs w:val="30"/>
          <w:rtl/>
        </w:rPr>
        <w:lastRenderedPageBreak/>
        <w:t xml:space="preserve">للأراضي الرطبة تنقية المياه وتنظيم الفيضانات ولكنها أيضاً قد تكون مصدراً للأمراض المنقولة. وبالإضافة إلى ذلك، فإن المساهمة النسبية للطبيعة والأصول البشرية المنشأ في نوعية الحياة الطيبة تتباين </w:t>
      </w:r>
      <w:r w:rsidR="002F29E2">
        <w:rPr>
          <w:rFonts w:cs="Traditional Arabic"/>
          <w:szCs w:val="30"/>
          <w:rtl/>
        </w:rPr>
        <w:t xml:space="preserve">حسب السياق. وعلى سبيل المثال، فإن </w:t>
      </w:r>
      <w:r w:rsidR="00665142">
        <w:rPr>
          <w:rFonts w:cs="Traditional Arabic"/>
          <w:szCs w:val="30"/>
          <w:rtl/>
        </w:rPr>
        <w:t>المستوى الذي تساهم به تنقية</w:t>
      </w:r>
      <w:r w:rsidR="002F29E2">
        <w:rPr>
          <w:rFonts w:cs="Traditional Arabic"/>
          <w:szCs w:val="30"/>
          <w:rtl/>
        </w:rPr>
        <w:t xml:space="preserve"> المياه </w:t>
      </w:r>
      <w:r w:rsidR="00665142">
        <w:rPr>
          <w:rFonts w:cs="Traditional Arabic"/>
          <w:szCs w:val="30"/>
          <w:rtl/>
        </w:rPr>
        <w:t xml:space="preserve">بفعل النباتات </w:t>
      </w:r>
      <w:r w:rsidR="002F29E2">
        <w:rPr>
          <w:rFonts w:cs="Traditional Arabic"/>
          <w:szCs w:val="30"/>
          <w:rtl/>
        </w:rPr>
        <w:t>وتربة مستجمعات المياه في نوعية الحياة الطي</w:t>
      </w:r>
      <w:r w:rsidR="00626033">
        <w:rPr>
          <w:rFonts w:cs="Traditional Arabic"/>
          <w:szCs w:val="30"/>
          <w:rtl/>
        </w:rPr>
        <w:t>ب</w:t>
      </w:r>
      <w:r w:rsidR="002F29E2">
        <w:rPr>
          <w:rFonts w:cs="Traditional Arabic"/>
          <w:szCs w:val="30"/>
          <w:rtl/>
        </w:rPr>
        <w:t>ة</w:t>
      </w:r>
      <w:r w:rsidR="00665142">
        <w:rPr>
          <w:rFonts w:cs="Traditional Arabic"/>
          <w:szCs w:val="30"/>
          <w:rtl/>
        </w:rPr>
        <w:t>،</w:t>
      </w:r>
      <w:r w:rsidR="002F29E2">
        <w:rPr>
          <w:rFonts w:cs="Traditional Arabic"/>
          <w:szCs w:val="30"/>
          <w:rtl/>
        </w:rPr>
        <w:t xml:space="preserve"> في شكل تحسين الصحة أو تقليل تكاليف العلاج</w:t>
      </w:r>
      <w:r w:rsidR="00665142">
        <w:rPr>
          <w:rFonts w:cs="Traditional Arabic"/>
          <w:szCs w:val="30"/>
          <w:rtl/>
        </w:rPr>
        <w:t>،</w:t>
      </w:r>
      <w:r w:rsidR="002F29E2">
        <w:rPr>
          <w:rFonts w:cs="Traditional Arabic"/>
          <w:szCs w:val="30"/>
          <w:rtl/>
        </w:rPr>
        <w:t xml:space="preserve"> يستند في جزء منه إلى توفر </w:t>
      </w:r>
      <w:r w:rsidR="00665142">
        <w:rPr>
          <w:rFonts w:cs="Traditional Arabic"/>
          <w:szCs w:val="30"/>
          <w:rtl/>
        </w:rPr>
        <w:t>تنقية</w:t>
      </w:r>
      <w:r w:rsidR="002F29E2">
        <w:rPr>
          <w:rFonts w:cs="Traditional Arabic"/>
          <w:szCs w:val="30"/>
          <w:rtl/>
        </w:rPr>
        <w:t xml:space="preserve"> المياه بطرق أخرى، مثل شراء المياه المعبَّ</w:t>
      </w:r>
      <w:r w:rsidR="00626033">
        <w:rPr>
          <w:rFonts w:cs="Traditional Arabic"/>
          <w:szCs w:val="30"/>
          <w:rtl/>
        </w:rPr>
        <w:t>أ</w:t>
      </w:r>
      <w:r w:rsidR="002F29E2">
        <w:rPr>
          <w:rFonts w:cs="Traditional Arabic"/>
          <w:szCs w:val="30"/>
          <w:rtl/>
        </w:rPr>
        <w:t xml:space="preserve">ة من مكان آخر، أو معالجة المياه في مرفق مقام. وفي حالة عدم وجود بدائل </w:t>
      </w:r>
      <w:r w:rsidR="00665142">
        <w:rPr>
          <w:rFonts w:cs="Traditional Arabic"/>
          <w:szCs w:val="30"/>
          <w:rtl/>
        </w:rPr>
        <w:t>لتنقية</w:t>
      </w:r>
      <w:r w:rsidR="002F29E2">
        <w:rPr>
          <w:rFonts w:cs="Traditional Arabic"/>
          <w:szCs w:val="30"/>
          <w:rtl/>
        </w:rPr>
        <w:t xml:space="preserve"> تجمعات المياه بواسطة النباتات </w:t>
      </w:r>
      <w:r w:rsidR="00665142">
        <w:rPr>
          <w:rFonts w:cs="Traditional Arabic"/>
          <w:szCs w:val="30"/>
          <w:rtl/>
        </w:rPr>
        <w:t>فإن هذه التنقية ستسهم بقوة</w:t>
      </w:r>
      <w:r w:rsidR="002F29E2">
        <w:rPr>
          <w:rFonts w:cs="Traditional Arabic"/>
          <w:szCs w:val="30"/>
          <w:rtl/>
        </w:rPr>
        <w:t xml:space="preserve"> في الحياة الطي</w:t>
      </w:r>
      <w:r w:rsidR="00626033">
        <w:rPr>
          <w:rFonts w:cs="Traditional Arabic"/>
          <w:szCs w:val="30"/>
          <w:rtl/>
        </w:rPr>
        <w:t>ب</w:t>
      </w:r>
      <w:r w:rsidR="002F29E2">
        <w:rPr>
          <w:rFonts w:cs="Traditional Arabic"/>
          <w:szCs w:val="30"/>
          <w:rtl/>
        </w:rPr>
        <w:t xml:space="preserve">ة. وفي حالة وجود بدائل تتسم بفعالية التكاليف والقدرة على تحمل تكلفتها فإن </w:t>
      </w:r>
      <w:r w:rsidR="00665142">
        <w:rPr>
          <w:rFonts w:cs="Traditional Arabic"/>
          <w:szCs w:val="30"/>
          <w:rtl/>
        </w:rPr>
        <w:t>مساهمة تنقية</w:t>
      </w:r>
      <w:r w:rsidR="002F29E2">
        <w:rPr>
          <w:rFonts w:cs="Traditional Arabic"/>
          <w:szCs w:val="30"/>
          <w:rtl/>
        </w:rPr>
        <w:t xml:space="preserve"> المياه بالنباتات </w:t>
      </w:r>
      <w:r w:rsidR="00665142">
        <w:rPr>
          <w:rFonts w:cs="Traditional Arabic"/>
          <w:szCs w:val="30"/>
          <w:rtl/>
        </w:rPr>
        <w:t>ستكون</w:t>
      </w:r>
      <w:r w:rsidR="002F29E2">
        <w:rPr>
          <w:rFonts w:cs="Traditional Arabic"/>
          <w:szCs w:val="30"/>
          <w:rtl/>
        </w:rPr>
        <w:t xml:space="preserve"> أقل</w:t>
      </w:r>
      <w:r w:rsidR="006D68DF">
        <w:rPr>
          <w:rFonts w:cs="Traditional Arabic"/>
          <w:szCs w:val="30"/>
          <w:rtl/>
        </w:rPr>
        <w:t xml:space="preserve"> شأناً</w:t>
      </w:r>
      <w:r w:rsidR="002F29E2">
        <w:rPr>
          <w:rFonts w:cs="Traditional Arabic"/>
          <w:szCs w:val="30"/>
          <w:rtl/>
        </w:rPr>
        <w:t>.</w:t>
      </w:r>
    </w:p>
    <w:p w:rsidR="002F29E2" w:rsidRDefault="002F29E2" w:rsidP="00862296">
      <w:pPr>
        <w:spacing w:after="120" w:line="400" w:lineRule="exact"/>
        <w:ind w:left="1134"/>
        <w:jc w:val="both"/>
        <w:rPr>
          <w:rFonts w:cs="Traditional Arabic"/>
          <w:szCs w:val="30"/>
          <w:rtl/>
        </w:rPr>
      </w:pPr>
      <w:r>
        <w:rPr>
          <w:rFonts w:cs="Traditional Arabic"/>
          <w:szCs w:val="30"/>
          <w:rtl/>
        </w:rPr>
        <w:t>12 -</w:t>
      </w:r>
      <w:r>
        <w:rPr>
          <w:rFonts w:cs="Traditional Arabic"/>
          <w:szCs w:val="30"/>
          <w:rtl/>
        </w:rPr>
        <w:tab/>
        <w:t xml:space="preserve">وتشير ”محركات التغيير“ إلى جميع تلك العوامل الخارجية التي تؤثر على الطبيعة والأصول البشرية المنشأ وفوائد الطبيعة للناس ونوعية الحياة الطبية. وهي تشمل المؤسسات ونُظم الحوكمة </w:t>
      </w:r>
      <w:r w:rsidR="00665142">
        <w:rPr>
          <w:rFonts w:cs="Traditional Arabic"/>
          <w:szCs w:val="30"/>
          <w:rtl/>
        </w:rPr>
        <w:t xml:space="preserve">والمحرِّكات </w:t>
      </w:r>
      <w:r>
        <w:rPr>
          <w:rFonts w:cs="Traditional Arabic"/>
          <w:szCs w:val="30"/>
          <w:rtl/>
        </w:rPr>
        <w:t xml:space="preserve">غير المباشرة </w:t>
      </w:r>
      <w:r w:rsidR="00665142">
        <w:rPr>
          <w:rFonts w:cs="Traditional Arabic"/>
          <w:szCs w:val="30"/>
          <w:rtl/>
        </w:rPr>
        <w:t xml:space="preserve">الأخرى </w:t>
      </w:r>
      <w:r>
        <w:rPr>
          <w:rFonts w:cs="Traditional Arabic"/>
          <w:szCs w:val="30"/>
          <w:rtl/>
        </w:rPr>
        <w:t>والمحركات المباشرة (الطبيعية والبشرية المنشأ معاً).</w:t>
      </w:r>
    </w:p>
    <w:p w:rsidR="0012223C" w:rsidRDefault="00853856" w:rsidP="006E78DA">
      <w:pPr>
        <w:spacing w:after="120" w:line="400" w:lineRule="exact"/>
        <w:ind w:left="1134"/>
        <w:jc w:val="both"/>
        <w:rPr>
          <w:rFonts w:cs="Traditional Arabic"/>
          <w:szCs w:val="30"/>
          <w:rtl/>
        </w:rPr>
      </w:pPr>
      <w:r>
        <w:rPr>
          <w:rFonts w:cs="Traditional Arabic"/>
          <w:szCs w:val="30"/>
          <w:rtl/>
        </w:rPr>
        <w:t>13 -</w:t>
      </w:r>
      <w:r>
        <w:rPr>
          <w:rFonts w:cs="Traditional Arabic"/>
          <w:szCs w:val="30"/>
          <w:rtl/>
        </w:rPr>
        <w:tab/>
        <w:t>أما ”المؤسسات ونُظم الحوكمة والمحركات غير المباشرة الأخرى“ فهي طرق تنظيم المجتمعات نفسها</w:t>
      </w:r>
      <w:r w:rsidR="00A55BD0">
        <w:rPr>
          <w:rFonts w:cs="Traditional Arabic"/>
          <w:szCs w:val="30"/>
          <w:rtl/>
        </w:rPr>
        <w:t xml:space="preserve"> وما ينتج عن ذلك من تأثيرات على مكونات أخرى</w:t>
      </w:r>
      <w:r>
        <w:rPr>
          <w:rFonts w:cs="Traditional Arabic"/>
          <w:szCs w:val="30"/>
          <w:rtl/>
        </w:rPr>
        <w:t xml:space="preserve">. وهي أسباب أساسية في التغيُّر البيئي وهي خارجة عن النظام </w:t>
      </w:r>
      <w:r w:rsidR="00A55BD0">
        <w:rPr>
          <w:rFonts w:cs="Traditional Arabic"/>
          <w:szCs w:val="30"/>
          <w:rtl/>
        </w:rPr>
        <w:t xml:space="preserve">الإيكولوجي </w:t>
      </w:r>
      <w:r>
        <w:rPr>
          <w:rFonts w:cs="Traditional Arabic"/>
          <w:szCs w:val="30"/>
          <w:rtl/>
        </w:rPr>
        <w:t>المعني.</w:t>
      </w:r>
      <w:r w:rsidR="006D68DF">
        <w:rPr>
          <w:rFonts w:cs="Traditional Arabic"/>
          <w:szCs w:val="30"/>
          <w:rtl/>
        </w:rPr>
        <w:t xml:space="preserve"> وهي تعتبر رافعات </w:t>
      </w:r>
      <w:r w:rsidR="00A55BD0">
        <w:rPr>
          <w:rFonts w:cs="Traditional Arabic"/>
          <w:szCs w:val="30"/>
          <w:rtl/>
        </w:rPr>
        <w:t xml:space="preserve">أساسية </w:t>
      </w:r>
      <w:r w:rsidR="006D68DF">
        <w:rPr>
          <w:rFonts w:cs="Traditional Arabic"/>
          <w:szCs w:val="30"/>
          <w:rtl/>
        </w:rPr>
        <w:t>لصنع القرار</w:t>
      </w:r>
      <w:r>
        <w:rPr>
          <w:rFonts w:cs="Traditional Arabic"/>
          <w:szCs w:val="30"/>
          <w:rtl/>
        </w:rPr>
        <w:t xml:space="preserve"> بفضل دورها المركزي، الذي يؤثر على جميع جوانب العلاقات الإنسانية مع الطبيعة</w:t>
      </w:r>
      <w:r w:rsidR="0012223C">
        <w:rPr>
          <w:rFonts w:cs="Traditional Arabic"/>
          <w:szCs w:val="30"/>
          <w:rtl/>
        </w:rPr>
        <w:t>. وتشمل المؤسسات جميع التفاعلات الرسمية وغير الرسمية بين أصحاب المصلحة والهياكل</w:t>
      </w:r>
      <w:r w:rsidR="00A55BD0">
        <w:rPr>
          <w:rFonts w:cs="Traditional Arabic"/>
          <w:szCs w:val="30"/>
          <w:rtl/>
        </w:rPr>
        <w:t xml:space="preserve"> الاجتماعية</w:t>
      </w:r>
      <w:r w:rsidR="0012223C">
        <w:rPr>
          <w:rFonts w:cs="Traditional Arabic"/>
          <w:szCs w:val="30"/>
          <w:rtl/>
        </w:rPr>
        <w:t xml:space="preserve"> التي تحدِّد كيفية اتخاذ القرارات وتنفيذها، وكيفية ممارسة السلطة، وكيفية توزيع المسؤوليات. وتحدِّد المؤسسات، بدرجات مختلفة، إمكانية الوصول إلى تخصيص وتوزيع عناصر الطبيعة والأصول </w:t>
      </w:r>
      <w:r w:rsidR="00665142">
        <w:rPr>
          <w:rFonts w:cs="Traditional Arabic"/>
          <w:szCs w:val="30"/>
          <w:rtl/>
        </w:rPr>
        <w:t>البشرية</w:t>
      </w:r>
      <w:r w:rsidR="0012223C">
        <w:rPr>
          <w:rFonts w:cs="Traditional Arabic"/>
          <w:szCs w:val="30"/>
          <w:rtl/>
        </w:rPr>
        <w:t xml:space="preserve"> المنشأ ومنافعها للناس والسيطرة عليها. ومن أمثلة المؤسسات نُظم ملكية</w:t>
      </w:r>
      <w:r w:rsidR="00A55BD0">
        <w:rPr>
          <w:rFonts w:cs="Traditional Arabic"/>
          <w:szCs w:val="30"/>
          <w:rtl/>
        </w:rPr>
        <w:t xml:space="preserve"> الأرض</w:t>
      </w:r>
      <w:r w:rsidR="0012223C">
        <w:rPr>
          <w:rFonts w:cs="Traditional Arabic"/>
          <w:szCs w:val="30"/>
          <w:rtl/>
        </w:rPr>
        <w:t xml:space="preserve"> وحقوق </w:t>
      </w:r>
      <w:r w:rsidR="00B378A5">
        <w:rPr>
          <w:rFonts w:cs="Traditional Arabic"/>
          <w:szCs w:val="30"/>
          <w:rtl/>
        </w:rPr>
        <w:t>الحصول عل</w:t>
      </w:r>
      <w:r w:rsidR="00B378A5">
        <w:rPr>
          <w:rFonts w:cs="Traditional Arabic" w:hint="cs"/>
          <w:szCs w:val="30"/>
          <w:rtl/>
        </w:rPr>
        <w:t>ى</w:t>
      </w:r>
      <w:r w:rsidR="00A55BD0">
        <w:rPr>
          <w:rFonts w:cs="Traditional Arabic"/>
          <w:szCs w:val="30"/>
          <w:rtl/>
        </w:rPr>
        <w:t xml:space="preserve"> الأرض</w:t>
      </w:r>
      <w:r w:rsidR="00B378A5">
        <w:rPr>
          <w:rFonts w:cs="Traditional Arabic" w:hint="cs"/>
          <w:szCs w:val="30"/>
          <w:rtl/>
        </w:rPr>
        <w:t xml:space="preserve"> </w:t>
      </w:r>
      <w:r w:rsidR="00A55BD0">
        <w:rPr>
          <w:rFonts w:cs="Traditional Arabic"/>
          <w:szCs w:val="30"/>
          <w:rtl/>
        </w:rPr>
        <w:t xml:space="preserve">(مثال </w:t>
      </w:r>
      <w:r w:rsidR="0012223C">
        <w:rPr>
          <w:rFonts w:cs="Traditional Arabic"/>
          <w:szCs w:val="30"/>
          <w:rtl/>
        </w:rPr>
        <w:t xml:space="preserve">ي ذلك الحقوق العامة وحقوق </w:t>
      </w:r>
      <w:r w:rsidR="00665142">
        <w:rPr>
          <w:rFonts w:cs="Traditional Arabic"/>
          <w:szCs w:val="30"/>
          <w:rtl/>
        </w:rPr>
        <w:t>الممتلكات العامة المشتركة</w:t>
      </w:r>
      <w:r w:rsidR="0012223C">
        <w:rPr>
          <w:rFonts w:cs="Traditional Arabic"/>
          <w:szCs w:val="30"/>
          <w:rtl/>
        </w:rPr>
        <w:t xml:space="preserve"> والحقوق الخاصة</w:t>
      </w:r>
      <w:r w:rsidR="008C1E23">
        <w:rPr>
          <w:rFonts w:cs="Traditional Arabic"/>
          <w:szCs w:val="30"/>
          <w:rtl/>
        </w:rPr>
        <w:t>)</w:t>
      </w:r>
      <w:r w:rsidR="0012223C">
        <w:rPr>
          <w:rFonts w:cs="Traditional Arabic"/>
          <w:szCs w:val="30"/>
          <w:rtl/>
        </w:rPr>
        <w:t>، والترتيبات التشريعية، والمعاهدات، والقواعد والمعايير الاجتماعية غير الرسمية، والأنظمة العالمية مثل اتفاقات مناهضة استنفاد الأ</w:t>
      </w:r>
      <w:r w:rsidR="00626033">
        <w:rPr>
          <w:rFonts w:cs="Traditional Arabic"/>
          <w:szCs w:val="30"/>
          <w:rtl/>
        </w:rPr>
        <w:t>وز</w:t>
      </w:r>
      <w:r w:rsidR="0012223C">
        <w:rPr>
          <w:rFonts w:cs="Traditional Arabic"/>
          <w:szCs w:val="30"/>
          <w:rtl/>
        </w:rPr>
        <w:t xml:space="preserve">ون في الستراتوسفير أو </w:t>
      </w:r>
      <w:r w:rsidR="008C1E23">
        <w:rPr>
          <w:rFonts w:cs="Traditional Arabic"/>
          <w:szCs w:val="30"/>
          <w:rtl/>
        </w:rPr>
        <w:t xml:space="preserve">حماية </w:t>
      </w:r>
      <w:r w:rsidR="0012223C">
        <w:rPr>
          <w:rFonts w:cs="Traditional Arabic"/>
          <w:szCs w:val="30"/>
          <w:rtl/>
        </w:rPr>
        <w:t>أنواع</w:t>
      </w:r>
      <w:r w:rsidR="008C1E23">
        <w:rPr>
          <w:rFonts w:cs="Traditional Arabic"/>
          <w:szCs w:val="30"/>
          <w:rtl/>
        </w:rPr>
        <w:t xml:space="preserve"> الحيوانات والنباتات البرية </w:t>
      </w:r>
      <w:r w:rsidR="0012223C">
        <w:rPr>
          <w:rFonts w:cs="Traditional Arabic"/>
          <w:szCs w:val="30"/>
          <w:rtl/>
        </w:rPr>
        <w:t>المهدَّد</w:t>
      </w:r>
      <w:r w:rsidR="00626033">
        <w:rPr>
          <w:rFonts w:cs="Traditional Arabic"/>
          <w:szCs w:val="30"/>
          <w:rtl/>
        </w:rPr>
        <w:t>ة</w:t>
      </w:r>
      <w:r w:rsidR="0012223C">
        <w:rPr>
          <w:rFonts w:cs="Traditional Arabic"/>
          <w:szCs w:val="30"/>
          <w:rtl/>
        </w:rPr>
        <w:t xml:space="preserve"> بالانقراض، بما في ذلك الاقتصاد الكلي، و</w:t>
      </w:r>
      <w:r w:rsidR="00665142">
        <w:rPr>
          <w:rFonts w:cs="Traditional Arabic"/>
          <w:szCs w:val="30"/>
          <w:rtl/>
        </w:rPr>
        <w:t>ال</w:t>
      </w:r>
      <w:r w:rsidR="0012223C">
        <w:rPr>
          <w:rFonts w:cs="Traditional Arabic"/>
          <w:szCs w:val="30"/>
          <w:rtl/>
        </w:rPr>
        <w:t xml:space="preserve">سياسات المالية أو النقدية أو الزراعية </w:t>
      </w:r>
      <w:r w:rsidR="008C1E23">
        <w:rPr>
          <w:rFonts w:cs="Traditional Arabic"/>
          <w:szCs w:val="30"/>
          <w:rtl/>
        </w:rPr>
        <w:t xml:space="preserve">تؤدي </w:t>
      </w:r>
      <w:r w:rsidR="0012223C">
        <w:rPr>
          <w:rFonts w:cs="Traditional Arabic"/>
          <w:szCs w:val="30"/>
          <w:rtl/>
        </w:rPr>
        <w:t xml:space="preserve">دوراً </w:t>
      </w:r>
      <w:r w:rsidR="008C1E23">
        <w:rPr>
          <w:rFonts w:cs="Traditional Arabic"/>
          <w:szCs w:val="30"/>
          <w:rtl/>
        </w:rPr>
        <w:t xml:space="preserve">مهما </w:t>
      </w:r>
      <w:r w:rsidR="0012223C">
        <w:rPr>
          <w:rFonts w:cs="Traditional Arabic"/>
          <w:szCs w:val="30"/>
          <w:rtl/>
        </w:rPr>
        <w:t>في التأثير على قرارات الناس وسلوكهم وطرق تواصلهم مع الطبيعة بحثاً عن المنافع. ولكن كثيراً من محركات السلوك والتفضيلات الإنسانية التي تعبِّر عن مناظير مختلفة بشأن نوعية الحياة الطي</w:t>
      </w:r>
      <w:r w:rsidR="00626033">
        <w:rPr>
          <w:rFonts w:cs="Traditional Arabic"/>
          <w:szCs w:val="30"/>
          <w:rtl/>
        </w:rPr>
        <w:t>ب</w:t>
      </w:r>
      <w:r w:rsidR="0012223C">
        <w:rPr>
          <w:rFonts w:cs="Traditional Arabic"/>
          <w:szCs w:val="30"/>
          <w:rtl/>
        </w:rPr>
        <w:t xml:space="preserve">ة تمارس تأثيرها </w:t>
      </w:r>
      <w:r w:rsidR="008C1E23">
        <w:rPr>
          <w:rFonts w:cs="Traditional Arabic"/>
          <w:szCs w:val="30"/>
          <w:rtl/>
        </w:rPr>
        <w:t xml:space="preserve">في كثير من الأحيان </w:t>
      </w:r>
      <w:r w:rsidR="0012223C">
        <w:rPr>
          <w:rFonts w:cs="Traditional Arabic"/>
          <w:szCs w:val="30"/>
          <w:rtl/>
        </w:rPr>
        <w:t>خارج نظام السوق.</w:t>
      </w:r>
    </w:p>
    <w:p w:rsidR="00676A32" w:rsidRDefault="0012223C" w:rsidP="00862296">
      <w:pPr>
        <w:spacing w:after="120" w:line="400" w:lineRule="exact"/>
        <w:ind w:left="1134"/>
        <w:jc w:val="both"/>
        <w:rPr>
          <w:rFonts w:cs="Traditional Arabic"/>
          <w:szCs w:val="30"/>
          <w:rtl/>
        </w:rPr>
      </w:pPr>
      <w:r>
        <w:rPr>
          <w:rFonts w:cs="Traditional Arabic"/>
          <w:szCs w:val="30"/>
          <w:rtl/>
        </w:rPr>
        <w:t>14 -</w:t>
      </w:r>
      <w:r>
        <w:rPr>
          <w:rFonts w:cs="Traditional Arabic"/>
          <w:szCs w:val="30"/>
          <w:rtl/>
        </w:rPr>
        <w:tab/>
        <w:t>وتؤثر ”المحركات المباشرة“</w:t>
      </w:r>
      <w:r w:rsidR="00665142">
        <w:rPr>
          <w:rFonts w:cs="Traditional Arabic"/>
          <w:szCs w:val="30"/>
          <w:rtl/>
        </w:rPr>
        <w:t>،</w:t>
      </w:r>
      <w:r>
        <w:rPr>
          <w:rFonts w:cs="Traditional Arabic"/>
          <w:szCs w:val="30"/>
          <w:rtl/>
        </w:rPr>
        <w:t xml:space="preserve"> الطبيعية منها والبشرية المنشأ، على الطبيعة بصورة مباشرة</w:t>
      </w:r>
      <w:r w:rsidR="00665142">
        <w:rPr>
          <w:rFonts w:cs="Traditional Arabic"/>
          <w:szCs w:val="30"/>
          <w:rtl/>
        </w:rPr>
        <w:t>.</w:t>
      </w:r>
      <w:r>
        <w:rPr>
          <w:rFonts w:cs="Traditional Arabic"/>
          <w:szCs w:val="30"/>
          <w:rtl/>
        </w:rPr>
        <w:t xml:space="preserve"> و”المحركات الطبيعية“ هي المحركات التي لا تنشأ نتيجة النشاط الإنساني وتقع خارج سيطرة الإنسان. وتشمل هذه المحركات الزلازل والانفجارات البركانية وأمواج تسونامي وأحداث الطقس البالغة </w:t>
      </w:r>
      <w:r w:rsidR="00665142">
        <w:rPr>
          <w:rFonts w:cs="Traditional Arabic"/>
          <w:szCs w:val="30"/>
          <w:rtl/>
        </w:rPr>
        <w:t xml:space="preserve">الشدة </w:t>
      </w:r>
      <w:r>
        <w:rPr>
          <w:rFonts w:cs="Traditional Arabic"/>
          <w:szCs w:val="30"/>
          <w:rtl/>
        </w:rPr>
        <w:t>أو المتصلة بالمحيطات مثل الجفاف المتواصل أو فترات البرد والأعاصير الحلزونية المدارية والفيضانات، وتيارات النينيو والنينيا والتذبذب الجنوبي وأحداث المد والجذ</w:t>
      </w:r>
      <w:r w:rsidR="00626033">
        <w:rPr>
          <w:rFonts w:cs="Traditional Arabic"/>
          <w:szCs w:val="30"/>
          <w:rtl/>
        </w:rPr>
        <w:t>ر</w:t>
      </w:r>
      <w:r>
        <w:rPr>
          <w:rFonts w:cs="Traditional Arabic"/>
          <w:szCs w:val="30"/>
          <w:rtl/>
        </w:rPr>
        <w:t xml:space="preserve"> الحادة. والمحركات المباشرة البشرية المنشأ هي المحركات التي تنشأ عن قرارات الإنسان، أي المؤسسات ونُظم الحوكمة وغيرها من المحركات غير المباشرة. وتشمل المحركات البشرية المنشأ تحول الموئل والاستغلال وتغيُّر المناخ والتلوث وإدخال أنواع جديدة. </w:t>
      </w:r>
      <w:r w:rsidR="00676A32">
        <w:rPr>
          <w:rFonts w:cs="Traditional Arabic"/>
          <w:szCs w:val="30"/>
          <w:rtl/>
        </w:rPr>
        <w:t xml:space="preserve">ويمكن لبعض هذه المحركات، مثل التلوث، أن تؤثر تأثيراً سلبياً على الطبيعة؛ ويمكن </w:t>
      </w:r>
      <w:r w:rsidR="00665142">
        <w:rPr>
          <w:rFonts w:cs="Traditional Arabic"/>
          <w:szCs w:val="30"/>
          <w:rtl/>
        </w:rPr>
        <w:t xml:space="preserve">أن ينطوي </w:t>
      </w:r>
      <w:r w:rsidR="00676A32">
        <w:rPr>
          <w:rFonts w:cs="Traditional Arabic"/>
          <w:szCs w:val="30"/>
          <w:rtl/>
        </w:rPr>
        <w:t>بعضها الآخر، كما في حالة ترميم الموئل، أو إدخال ع</w:t>
      </w:r>
      <w:r w:rsidR="00626033">
        <w:rPr>
          <w:rFonts w:cs="Traditional Arabic"/>
          <w:szCs w:val="30"/>
          <w:rtl/>
        </w:rPr>
        <w:t>د</w:t>
      </w:r>
      <w:r w:rsidR="00676A32">
        <w:rPr>
          <w:rFonts w:cs="Traditional Arabic"/>
          <w:szCs w:val="30"/>
          <w:rtl/>
        </w:rPr>
        <w:t xml:space="preserve">و طبيعي لمكافحة الأنواع الغازية، </w:t>
      </w:r>
      <w:r w:rsidR="00665142">
        <w:rPr>
          <w:rFonts w:cs="Traditional Arabic"/>
          <w:szCs w:val="30"/>
          <w:rtl/>
        </w:rPr>
        <w:t xml:space="preserve">على </w:t>
      </w:r>
      <w:r w:rsidR="00B378A5">
        <w:rPr>
          <w:rFonts w:cs="Traditional Arabic" w:hint="cs"/>
          <w:szCs w:val="30"/>
          <w:rtl/>
        </w:rPr>
        <w:t>آ</w:t>
      </w:r>
      <w:r w:rsidR="00676A32">
        <w:rPr>
          <w:rFonts w:cs="Traditional Arabic"/>
          <w:szCs w:val="30"/>
          <w:rtl/>
        </w:rPr>
        <w:t>ثار إيجابية.</w:t>
      </w:r>
    </w:p>
    <w:p w:rsidR="002F29E2" w:rsidRDefault="00676A32" w:rsidP="00862296">
      <w:pPr>
        <w:spacing w:after="120" w:line="400" w:lineRule="exact"/>
        <w:ind w:left="1134"/>
        <w:jc w:val="both"/>
        <w:rPr>
          <w:rFonts w:cs="Traditional Arabic"/>
          <w:szCs w:val="30"/>
          <w:rtl/>
        </w:rPr>
      </w:pPr>
      <w:r>
        <w:rPr>
          <w:rFonts w:cs="Traditional Arabic"/>
          <w:szCs w:val="30"/>
          <w:rtl/>
        </w:rPr>
        <w:t>15 -</w:t>
      </w:r>
      <w:r>
        <w:rPr>
          <w:rFonts w:cs="Traditional Arabic"/>
          <w:szCs w:val="30"/>
          <w:rtl/>
        </w:rPr>
        <w:tab/>
      </w:r>
      <w:r w:rsidR="00164C4D" w:rsidRPr="00164C4D">
        <w:rPr>
          <w:rFonts w:cs="Traditional Arabic"/>
          <w:szCs w:val="30"/>
          <w:rtl/>
        </w:rPr>
        <w:t>و”نوعية الحياة الطي</w:t>
      </w:r>
      <w:r w:rsidR="00626033">
        <w:rPr>
          <w:rFonts w:cs="Traditional Arabic"/>
          <w:szCs w:val="30"/>
          <w:rtl/>
        </w:rPr>
        <w:t>ب</w:t>
      </w:r>
      <w:r w:rsidR="00164C4D" w:rsidRPr="00164C4D">
        <w:rPr>
          <w:rFonts w:cs="Traditional Arabic"/>
          <w:szCs w:val="30"/>
          <w:rtl/>
        </w:rPr>
        <w:t xml:space="preserve">ة“ هي إنجاز حياة إنسانية مكتملة، وهي فكرة تتباين تبايناً شديداً </w:t>
      </w:r>
      <w:r w:rsidR="00665142">
        <w:rPr>
          <w:rFonts w:cs="Traditional Arabic"/>
          <w:szCs w:val="30"/>
          <w:rtl/>
        </w:rPr>
        <w:t>بين</w:t>
      </w:r>
      <w:r w:rsidR="00164C4D" w:rsidRPr="00164C4D">
        <w:rPr>
          <w:rFonts w:cs="Traditional Arabic"/>
          <w:szCs w:val="30"/>
          <w:rtl/>
        </w:rPr>
        <w:t xml:space="preserve"> مختلف الم</w:t>
      </w:r>
      <w:r w:rsidR="00164C4D">
        <w:rPr>
          <w:rFonts w:cs="Traditional Arabic"/>
          <w:szCs w:val="30"/>
          <w:rtl/>
        </w:rPr>
        <w:t>جتمعات و</w:t>
      </w:r>
      <w:r w:rsidR="00665142">
        <w:rPr>
          <w:rFonts w:cs="Traditional Arabic"/>
          <w:szCs w:val="30"/>
          <w:rtl/>
        </w:rPr>
        <w:t xml:space="preserve">بين </w:t>
      </w:r>
      <w:r w:rsidR="00164C4D">
        <w:rPr>
          <w:rFonts w:cs="Traditional Arabic"/>
          <w:szCs w:val="30"/>
          <w:rtl/>
        </w:rPr>
        <w:t>المجموعات داخل المجتمع</w:t>
      </w:r>
      <w:r w:rsidR="00665142">
        <w:rPr>
          <w:rFonts w:cs="Traditional Arabic"/>
          <w:szCs w:val="30"/>
          <w:rtl/>
        </w:rPr>
        <w:t xml:space="preserve"> الواحد</w:t>
      </w:r>
      <w:r w:rsidR="00164C4D">
        <w:rPr>
          <w:rFonts w:cs="Traditional Arabic"/>
          <w:szCs w:val="30"/>
          <w:rtl/>
        </w:rPr>
        <w:t xml:space="preserve">. وهي حالة الأفراد والمجموعات الإنسانية التي لا تعتمد على سياق بعينه، وتشمل </w:t>
      </w:r>
      <w:r w:rsidR="006819CC">
        <w:rPr>
          <w:rFonts w:cs="Traditional Arabic"/>
          <w:szCs w:val="30"/>
          <w:rtl/>
        </w:rPr>
        <w:t xml:space="preserve">الحصول على </w:t>
      </w:r>
      <w:r w:rsidR="00164C4D">
        <w:rPr>
          <w:rFonts w:cs="Traditional Arabic"/>
          <w:szCs w:val="30"/>
          <w:rtl/>
        </w:rPr>
        <w:t xml:space="preserve">الغذاء والماء والطاقة وأمن المعيشة، وكذلك الصحة والعلاقات الاجتماعية </w:t>
      </w:r>
      <w:r w:rsidR="00164C4D">
        <w:rPr>
          <w:rFonts w:cs="Traditional Arabic"/>
          <w:szCs w:val="30"/>
          <w:rtl/>
        </w:rPr>
        <w:lastRenderedPageBreak/>
        <w:t xml:space="preserve">الجيدة والإنصاف والأمن والهوية الثقافية وحرية الاختيار والفعل. ومن جميع وجهات النظر تقريباً تتسم نوعية الحياة </w:t>
      </w:r>
      <w:r w:rsidR="00205DED">
        <w:rPr>
          <w:rFonts w:cs="Traditional Arabic"/>
          <w:szCs w:val="30"/>
          <w:rtl/>
        </w:rPr>
        <w:t>الطيبة</w:t>
      </w:r>
      <w:r w:rsidR="00164C4D">
        <w:rPr>
          <w:rFonts w:cs="Traditional Arabic"/>
          <w:szCs w:val="30"/>
          <w:rtl/>
        </w:rPr>
        <w:t xml:space="preserve"> بأنها متعددة الأبعاد وتشمل مكونات مادية وكذلك مكونات غير مادية وروحانية. ولكن ما تستتبعه نوعية الحياة </w:t>
      </w:r>
      <w:r w:rsidR="0018616D">
        <w:rPr>
          <w:rFonts w:cs="Traditional Arabic"/>
          <w:szCs w:val="30"/>
          <w:rtl/>
        </w:rPr>
        <w:t>الطيبة</w:t>
      </w:r>
      <w:r w:rsidR="00164C4D">
        <w:rPr>
          <w:rFonts w:cs="Traditional Arabic"/>
          <w:szCs w:val="30"/>
          <w:rtl/>
        </w:rPr>
        <w:t xml:space="preserve"> يتوقف إلى حد كبير على المكان والزمان والثقافة، حيث تعتنق مختلف المجتمعات آراء</w:t>
      </w:r>
      <w:r w:rsidR="00626033">
        <w:rPr>
          <w:rFonts w:cs="Traditional Arabic"/>
          <w:szCs w:val="30"/>
          <w:rtl/>
        </w:rPr>
        <w:t>ً</w:t>
      </w:r>
      <w:r w:rsidR="00164C4D">
        <w:rPr>
          <w:rFonts w:cs="Traditional Arabic"/>
          <w:szCs w:val="30"/>
          <w:rtl/>
        </w:rPr>
        <w:t xml:space="preserve"> مختلفة بشأن علاقتها بالطبيعة </w:t>
      </w:r>
      <w:r w:rsidR="00205DED">
        <w:rPr>
          <w:rFonts w:cs="Traditional Arabic"/>
          <w:szCs w:val="30"/>
          <w:rtl/>
        </w:rPr>
        <w:t>و</w:t>
      </w:r>
      <w:r w:rsidR="00164C4D">
        <w:rPr>
          <w:rFonts w:cs="Traditional Arabic"/>
          <w:szCs w:val="30"/>
          <w:rtl/>
        </w:rPr>
        <w:t>تعلِّق درجات مختلفة من الأهمية على الحقوق الجماعية مقابل الحقوق الفردية</w:t>
      </w:r>
      <w:r w:rsidR="00205DED">
        <w:rPr>
          <w:rFonts w:cs="Traditional Arabic"/>
          <w:szCs w:val="30"/>
          <w:rtl/>
        </w:rPr>
        <w:t>،</w:t>
      </w:r>
      <w:r w:rsidR="00164C4D">
        <w:rPr>
          <w:rFonts w:cs="Traditional Arabic"/>
          <w:szCs w:val="30"/>
          <w:rtl/>
        </w:rPr>
        <w:t xml:space="preserve"> وعلى الميدان الما</w:t>
      </w:r>
      <w:r w:rsidR="00626033">
        <w:rPr>
          <w:rFonts w:cs="Traditional Arabic"/>
          <w:szCs w:val="30"/>
          <w:rtl/>
        </w:rPr>
        <w:t>د</w:t>
      </w:r>
      <w:r w:rsidR="00164C4D">
        <w:rPr>
          <w:rFonts w:cs="Traditional Arabic"/>
          <w:szCs w:val="30"/>
          <w:rtl/>
        </w:rPr>
        <w:t>ي مقابل الميدان الروحي، وعلى القيم الذاتية مقابل القيم العملية، وعلى الحاضر مقابل الماضي أو المستقبل. ومفهوم الرفاه الإنساني المستخدم في كثير من المجتمعات الغربية وصوره البديلة، وكذلك مفاهيم العيش في وئام مع الطبيعة والعيش بصورة طي</w:t>
      </w:r>
      <w:r w:rsidR="00626033">
        <w:rPr>
          <w:rFonts w:cs="Traditional Arabic"/>
          <w:szCs w:val="30"/>
          <w:rtl/>
        </w:rPr>
        <w:t>ب</w:t>
      </w:r>
      <w:r w:rsidR="00164C4D">
        <w:rPr>
          <w:rFonts w:cs="Traditional Arabic"/>
          <w:szCs w:val="30"/>
          <w:rtl/>
        </w:rPr>
        <w:t xml:space="preserve">ة في حالة توازن ووئام مع أمنا الأرض هي أمثلة من مختلف </w:t>
      </w:r>
      <w:r w:rsidR="006819CC">
        <w:rPr>
          <w:rFonts w:cs="Traditional Arabic"/>
          <w:szCs w:val="30"/>
          <w:rtl/>
        </w:rPr>
        <w:t xml:space="preserve">المناظير </w:t>
      </w:r>
      <w:r w:rsidR="00164C4D">
        <w:rPr>
          <w:rFonts w:cs="Traditional Arabic"/>
          <w:szCs w:val="30"/>
          <w:rtl/>
        </w:rPr>
        <w:t>المتبعة إزاء نوعية الحياة الطيبة.</w:t>
      </w:r>
    </w:p>
    <w:p w:rsidR="00164C4D" w:rsidRPr="005A0A2C" w:rsidRDefault="00164C4D" w:rsidP="005A0A2C">
      <w:pPr>
        <w:pStyle w:val="H1"/>
        <w:tabs>
          <w:tab w:val="right" w:pos="1274"/>
          <w:tab w:val="left" w:pos="1930"/>
          <w:tab w:val="left" w:pos="2592"/>
          <w:tab w:val="left" w:pos="3254"/>
          <w:tab w:val="left" w:pos="3917"/>
          <w:tab w:val="left" w:pos="4579"/>
          <w:tab w:val="left" w:pos="5242"/>
          <w:tab w:val="left" w:pos="5904"/>
          <w:tab w:val="left" w:pos="6566"/>
        </w:tabs>
        <w:spacing w:after="120"/>
        <w:ind w:left="1135" w:hanging="711"/>
        <w:rPr>
          <w:sz w:val="30"/>
          <w:szCs w:val="30"/>
          <w:rtl/>
        </w:rPr>
      </w:pPr>
      <w:r w:rsidRPr="005A0A2C">
        <w:rPr>
          <w:sz w:val="30"/>
          <w:szCs w:val="30"/>
          <w:rtl/>
        </w:rPr>
        <w:t>2 -</w:t>
      </w:r>
      <w:r w:rsidRPr="005A0A2C">
        <w:rPr>
          <w:sz w:val="30"/>
          <w:szCs w:val="30"/>
          <w:rtl/>
        </w:rPr>
        <w:tab/>
        <w:t>الروابط ب</w:t>
      </w:r>
      <w:r w:rsidR="005A0A2C">
        <w:rPr>
          <w:sz w:val="30"/>
          <w:szCs w:val="30"/>
          <w:rtl/>
        </w:rPr>
        <w:t>ين عناصر المفهوم الإطاري للمنبر</w:t>
      </w:r>
    </w:p>
    <w:p w:rsidR="002D378D" w:rsidRDefault="00164C4D" w:rsidP="006E78DA">
      <w:pPr>
        <w:spacing w:after="120" w:line="400" w:lineRule="exact"/>
        <w:ind w:left="1134"/>
        <w:jc w:val="both"/>
        <w:rPr>
          <w:rFonts w:cs="Traditional Arabic"/>
          <w:szCs w:val="30"/>
          <w:rtl/>
        </w:rPr>
      </w:pPr>
      <w:r>
        <w:rPr>
          <w:rFonts w:cs="Traditional Arabic"/>
          <w:szCs w:val="30"/>
          <w:rtl/>
        </w:rPr>
        <w:t>16 -</w:t>
      </w:r>
      <w:r>
        <w:rPr>
          <w:rFonts w:cs="Traditional Arabic"/>
          <w:szCs w:val="30"/>
          <w:rtl/>
        </w:rPr>
        <w:tab/>
        <w:t xml:space="preserve">يؤثر إنجاز أي مجتمع لنوعية حياة طيبة </w:t>
      </w:r>
      <w:r w:rsidR="003B3104">
        <w:rPr>
          <w:rFonts w:cs="Traditional Arabic"/>
          <w:szCs w:val="30"/>
          <w:rtl/>
        </w:rPr>
        <w:t>و</w:t>
      </w:r>
      <w:r>
        <w:rPr>
          <w:rFonts w:cs="Traditional Arabic"/>
          <w:szCs w:val="30"/>
          <w:rtl/>
        </w:rPr>
        <w:t xml:space="preserve">الرؤية التي يستتبعها ذلك </w:t>
      </w:r>
      <w:r w:rsidR="003B3104">
        <w:rPr>
          <w:rFonts w:cs="Traditional Arabic"/>
          <w:szCs w:val="30"/>
          <w:rtl/>
        </w:rPr>
        <w:t xml:space="preserve">الإنجاز </w:t>
      </w:r>
      <w:r>
        <w:rPr>
          <w:rFonts w:cs="Traditional Arabic"/>
          <w:szCs w:val="30"/>
          <w:rtl/>
        </w:rPr>
        <w:t>تأثيراً مباشراً على المؤسسات ونُظم الحوكمة والمحركات غير المباشرة الأخرى، وهي تؤثر من خلالها على جميع العناصر الأخرى. وعلى سبيل المثال، وبمقدار ما تشير الحياة الطي</w:t>
      </w:r>
      <w:r w:rsidR="00626033">
        <w:rPr>
          <w:rFonts w:cs="Traditional Arabic"/>
          <w:szCs w:val="30"/>
          <w:rtl/>
        </w:rPr>
        <w:t>ب</w:t>
      </w:r>
      <w:r>
        <w:rPr>
          <w:rFonts w:cs="Traditional Arabic"/>
          <w:szCs w:val="30"/>
          <w:rtl/>
        </w:rPr>
        <w:t>ة إلى الإشباع المادي الفوري للفرد وحقوقه، أو الاحتياجات والحقوق الجماعية للجيل الحاضر والأجيال المقبلة، فإن هذه الحياة الطي</w:t>
      </w:r>
      <w:r w:rsidR="003B3104">
        <w:rPr>
          <w:rFonts w:cs="Traditional Arabic"/>
          <w:szCs w:val="30"/>
          <w:rtl/>
        </w:rPr>
        <w:t>ب</w:t>
      </w:r>
      <w:r>
        <w:rPr>
          <w:rFonts w:cs="Traditional Arabic"/>
          <w:szCs w:val="30"/>
          <w:rtl/>
        </w:rPr>
        <w:t xml:space="preserve">ة تؤثر على المؤسسات التي تعمل </w:t>
      </w:r>
      <w:r w:rsidR="006819CC">
        <w:rPr>
          <w:rFonts w:cs="Traditional Arabic"/>
          <w:szCs w:val="30"/>
          <w:rtl/>
        </w:rPr>
        <w:t xml:space="preserve">من </w:t>
      </w:r>
      <w:r>
        <w:rPr>
          <w:rFonts w:cs="Traditional Arabic"/>
          <w:szCs w:val="30"/>
          <w:rtl/>
        </w:rPr>
        <w:t xml:space="preserve">النطاق دون الوطني، مثل حقوق الأراضي والمياه، ومكافحة التلوث، والترتيبات التقليدية للصيد والاستخراج، </w:t>
      </w:r>
      <w:r w:rsidR="006819CC">
        <w:rPr>
          <w:rFonts w:cs="Traditional Arabic"/>
          <w:szCs w:val="30"/>
          <w:rtl/>
        </w:rPr>
        <w:t xml:space="preserve">وحتى </w:t>
      </w:r>
      <w:r>
        <w:rPr>
          <w:rFonts w:cs="Traditional Arabic"/>
          <w:szCs w:val="30"/>
          <w:rtl/>
        </w:rPr>
        <w:t>الصعيد العالمي، كما في حالة الاشتراك في المعاهدات الدولية. ونوعية الحياة الطي</w:t>
      </w:r>
      <w:r w:rsidR="00626033">
        <w:rPr>
          <w:rFonts w:cs="Traditional Arabic"/>
          <w:szCs w:val="30"/>
          <w:rtl/>
        </w:rPr>
        <w:t>ب</w:t>
      </w:r>
      <w:r>
        <w:rPr>
          <w:rFonts w:cs="Traditional Arabic"/>
          <w:szCs w:val="30"/>
          <w:rtl/>
        </w:rPr>
        <w:t>ة، والآراء الخاصة بها، والآراء المعتنقة بشأنها، تؤثر أيضاً بصورة غير مباشرة من خلال المؤسسات على الطرق التي يتصل بها الأفراد والمجموعات بالطبيعة. وعلى سبيل المثال، ينظر البعض إلى الطبيعة باعتبارها كيان</w:t>
      </w:r>
      <w:r w:rsidR="003B3104">
        <w:rPr>
          <w:rFonts w:cs="Traditional Arabic"/>
          <w:szCs w:val="30"/>
          <w:rtl/>
        </w:rPr>
        <w:t>اً</w:t>
      </w:r>
      <w:r>
        <w:rPr>
          <w:rFonts w:cs="Traditional Arabic"/>
          <w:szCs w:val="30"/>
          <w:rtl/>
        </w:rPr>
        <w:t xml:space="preserve"> منفصل</w:t>
      </w:r>
      <w:r w:rsidR="003B3104">
        <w:rPr>
          <w:rFonts w:cs="Traditional Arabic"/>
          <w:szCs w:val="30"/>
          <w:rtl/>
        </w:rPr>
        <w:t>اً</w:t>
      </w:r>
      <w:r>
        <w:rPr>
          <w:rFonts w:cs="Traditional Arabic"/>
          <w:szCs w:val="30"/>
          <w:rtl/>
        </w:rPr>
        <w:t xml:space="preserve"> يتعيَّن استغلاله لفائدة المجتمع، في حين يعتبرها البعض الآخر كياناً حي</w:t>
      </w:r>
      <w:r w:rsidR="00626033">
        <w:rPr>
          <w:rFonts w:cs="Traditional Arabic"/>
          <w:szCs w:val="30"/>
          <w:rtl/>
        </w:rPr>
        <w:t>ّ</w:t>
      </w:r>
      <w:r>
        <w:rPr>
          <w:rFonts w:cs="Traditional Arabic"/>
          <w:szCs w:val="30"/>
          <w:rtl/>
        </w:rPr>
        <w:t>اً مقدساً</w:t>
      </w:r>
      <w:r w:rsidR="003B3104">
        <w:rPr>
          <w:rFonts w:cs="Traditional Arabic"/>
          <w:szCs w:val="30"/>
          <w:rtl/>
        </w:rPr>
        <w:t>،</w:t>
      </w:r>
      <w:r>
        <w:rPr>
          <w:rFonts w:cs="Traditional Arabic"/>
          <w:szCs w:val="30"/>
          <w:rtl/>
        </w:rPr>
        <w:t xml:space="preserve"> </w:t>
      </w:r>
      <w:r w:rsidR="003B3104">
        <w:rPr>
          <w:rFonts w:cs="Traditional Arabic"/>
          <w:szCs w:val="30"/>
          <w:rtl/>
        </w:rPr>
        <w:t>و</w:t>
      </w:r>
      <w:r>
        <w:rPr>
          <w:rFonts w:cs="Traditional Arabic"/>
          <w:szCs w:val="30"/>
          <w:rtl/>
        </w:rPr>
        <w:t xml:space="preserve">الإنسان </w:t>
      </w:r>
      <w:r w:rsidR="003B3104">
        <w:rPr>
          <w:rFonts w:cs="Traditional Arabic"/>
          <w:szCs w:val="30"/>
          <w:rtl/>
        </w:rPr>
        <w:t xml:space="preserve">مجرد </w:t>
      </w:r>
      <w:r>
        <w:rPr>
          <w:rFonts w:cs="Traditional Arabic"/>
          <w:szCs w:val="30"/>
          <w:rtl/>
        </w:rPr>
        <w:t xml:space="preserve">جزء منه. </w:t>
      </w:r>
    </w:p>
    <w:p w:rsidR="00164C4D" w:rsidRDefault="00164C4D" w:rsidP="00862296">
      <w:pPr>
        <w:spacing w:after="120" w:line="400" w:lineRule="exact"/>
        <w:ind w:left="1134"/>
        <w:jc w:val="both"/>
        <w:rPr>
          <w:rFonts w:cs="Traditional Arabic"/>
          <w:szCs w:val="30"/>
          <w:rtl/>
        </w:rPr>
      </w:pPr>
      <w:r>
        <w:rPr>
          <w:rFonts w:cs="Traditional Arabic"/>
          <w:szCs w:val="30"/>
          <w:rtl/>
        </w:rPr>
        <w:t>17 -</w:t>
      </w:r>
      <w:r>
        <w:rPr>
          <w:rFonts w:cs="Traditional Arabic"/>
          <w:szCs w:val="30"/>
          <w:rtl/>
        </w:rPr>
        <w:tab/>
      </w:r>
      <w:r w:rsidR="00B01F3C">
        <w:rPr>
          <w:rFonts w:cs="Traditional Arabic"/>
          <w:szCs w:val="30"/>
          <w:rtl/>
        </w:rPr>
        <w:t xml:space="preserve">وتؤثر المؤسسات ونُظم الحوكمة والمحركات غير المباشرة الأخرى </w:t>
      </w:r>
      <w:r w:rsidR="00626033">
        <w:rPr>
          <w:rFonts w:cs="Traditional Arabic"/>
          <w:szCs w:val="30"/>
          <w:rtl/>
        </w:rPr>
        <w:t xml:space="preserve">على </w:t>
      </w:r>
      <w:r w:rsidR="00B01F3C">
        <w:rPr>
          <w:rFonts w:cs="Traditional Arabic"/>
          <w:szCs w:val="30"/>
          <w:rtl/>
        </w:rPr>
        <w:t>جميع العناصر وهي الأسباب الجذرية للمحركات المباشرة البشرية المنشأ التي تؤثر بصورة مباشرة على الطبيعة. وعلى سبيل المثال، يؤثر النمو الاقتصادي والديمغرافي (محركات غير مباشرة) واختيارات أسلوب الحياة على مقدار الأرض التي يتم تحويلها وتخصيصها للمحاصيل الغذائية أو المزارع أو محاصيل الطاقة؛ وقد أدى النمو الصناعي المعجَّل على أساس الكربون في القرنين الماضيين إلى تغيُّر مناخي بشري المنشأ على النطاق العالمي؛ وساهمت سياسات دعم المخصِّبات الاصطناعية مساهمة كبيرة في تحميل المغذيات الضارة في المياه العذبة والنُظم الإيكولوجية الساحلية. ويؤثر كل ذلك تأثيراً قوياً على التنوع البيولوجي وتشغيل النُظم الإيكولوجية</w:t>
      </w:r>
      <w:r w:rsidR="006819CC">
        <w:rPr>
          <w:rFonts w:cs="Traditional Arabic"/>
          <w:szCs w:val="30"/>
          <w:rtl/>
        </w:rPr>
        <w:t xml:space="preserve"> والمنافع التي تستمد منها</w:t>
      </w:r>
      <w:r w:rsidR="00B01F3C">
        <w:rPr>
          <w:rFonts w:cs="Traditional Arabic"/>
          <w:szCs w:val="30"/>
          <w:rtl/>
        </w:rPr>
        <w:t xml:space="preserve">، مما يؤثر بدوره على مختلف الترتيبات الاجتماعية التي يقصد منها التعامل مع هذه المشاكل. ويمكن مشاهدة ذلك على الصعيد العالمي، وذلك مثلاً </w:t>
      </w:r>
      <w:r w:rsidR="003B3104">
        <w:rPr>
          <w:rFonts w:cs="Traditional Arabic"/>
          <w:szCs w:val="30"/>
          <w:rtl/>
        </w:rPr>
        <w:t>في شكل</w:t>
      </w:r>
      <w:r w:rsidR="00B01F3C">
        <w:rPr>
          <w:rFonts w:cs="Traditional Arabic"/>
          <w:szCs w:val="30"/>
          <w:rtl/>
        </w:rPr>
        <w:t xml:space="preserve"> مؤسسات مثل الاتفاقية الإطارية للأمم المتحدة المتعلقة بتغيُّر المناخ واتفاقية التنوع البيولوجي واتفاقية حفظ أنواع الحيوانات البرِّية المهاجرة، أو على الصعيدين الوطني ودون الوطني من خلال ترتيبات تُتخذ على صعيد الوزارات أو القوانين مما يساهم بفعالية في حماية التنوع البيولوجي وإصلاحه وإدارته بصورة مستدامة.</w:t>
      </w:r>
    </w:p>
    <w:p w:rsidR="00E0601D" w:rsidRDefault="00B01F3C" w:rsidP="00862296">
      <w:pPr>
        <w:spacing w:after="120" w:line="400" w:lineRule="exact"/>
        <w:ind w:left="1134"/>
        <w:jc w:val="both"/>
        <w:rPr>
          <w:rFonts w:cs="Traditional Arabic"/>
          <w:szCs w:val="30"/>
          <w:rtl/>
        </w:rPr>
      </w:pPr>
      <w:r>
        <w:rPr>
          <w:rFonts w:cs="Traditional Arabic"/>
          <w:szCs w:val="30"/>
          <w:rtl/>
        </w:rPr>
        <w:t>18 -</w:t>
      </w:r>
      <w:r>
        <w:rPr>
          <w:rFonts w:cs="Traditional Arabic"/>
          <w:szCs w:val="30"/>
          <w:rtl/>
        </w:rPr>
        <w:tab/>
        <w:t xml:space="preserve">وتؤثر المؤسسات ونُظم الحوكمة والمحركات غير المباشرة الأخرى أيضاً على التفاعلات والتوازن بين الطبيعة والأصول </w:t>
      </w:r>
      <w:r w:rsidR="003B3104">
        <w:rPr>
          <w:rFonts w:cs="Traditional Arabic"/>
          <w:szCs w:val="30"/>
          <w:rtl/>
        </w:rPr>
        <w:t>البشرية</w:t>
      </w:r>
      <w:r>
        <w:rPr>
          <w:rFonts w:cs="Traditional Arabic"/>
          <w:szCs w:val="30"/>
          <w:rtl/>
        </w:rPr>
        <w:t xml:space="preserve"> في الإنتاج المشترك لمنافع الطبيعة للناس، وذلك مثلاً من خلال تنظيم الزحف الحضري على المناطق الزراعية أو الترفيهية. ويشكل هذا </w:t>
      </w:r>
      <w:r w:rsidR="00E0601D">
        <w:rPr>
          <w:rFonts w:cs="Traditional Arabic"/>
          <w:szCs w:val="30"/>
          <w:rtl/>
        </w:rPr>
        <w:t>العنصر أيضاً الصلة بين فوائد الطبيعة للناس وتحقيق نوعية حياة طي</w:t>
      </w:r>
      <w:r w:rsidR="00F070D3">
        <w:rPr>
          <w:rFonts w:cs="Traditional Arabic"/>
          <w:szCs w:val="30"/>
          <w:rtl/>
        </w:rPr>
        <w:t>ب</w:t>
      </w:r>
      <w:r w:rsidR="00E0601D">
        <w:rPr>
          <w:rFonts w:cs="Traditional Arabic"/>
          <w:szCs w:val="30"/>
          <w:rtl/>
        </w:rPr>
        <w:t xml:space="preserve">ة، وذلك مثلاً عن طريق الأنظمة المختلفة للملكية والوصول إلى الأرض والسلع والخدمات؛ وسياسات النقل والتنقل؛ والحوافز الاقتصادية مثل الضرائب أو الإعانات. </w:t>
      </w:r>
      <w:r w:rsidR="003B3104">
        <w:rPr>
          <w:rFonts w:cs="Traditional Arabic"/>
          <w:szCs w:val="30"/>
          <w:rtl/>
        </w:rPr>
        <w:t>وبالنسبة لكل بند</w:t>
      </w:r>
      <w:r w:rsidR="00E0601D">
        <w:rPr>
          <w:rFonts w:cs="Traditional Arabic"/>
          <w:szCs w:val="30"/>
          <w:rtl/>
        </w:rPr>
        <w:t xml:space="preserve"> من فوائد الطبيعة التي تسهم في </w:t>
      </w:r>
      <w:r w:rsidR="00E0601D">
        <w:rPr>
          <w:rFonts w:cs="Traditional Arabic"/>
          <w:szCs w:val="30"/>
          <w:rtl/>
        </w:rPr>
        <w:lastRenderedPageBreak/>
        <w:t>نوعية الحياة الطيبة</w:t>
      </w:r>
      <w:r w:rsidR="003B3104">
        <w:rPr>
          <w:rFonts w:cs="Traditional Arabic"/>
          <w:szCs w:val="30"/>
          <w:rtl/>
        </w:rPr>
        <w:t>،</w:t>
      </w:r>
      <w:r w:rsidR="00E0601D">
        <w:rPr>
          <w:rFonts w:cs="Traditional Arabic"/>
          <w:szCs w:val="30"/>
          <w:rtl/>
        </w:rPr>
        <w:t xml:space="preserve"> يمكن أن نفهم مساهمة </w:t>
      </w:r>
      <w:r w:rsidR="006819CC">
        <w:rPr>
          <w:rFonts w:cs="Traditional Arabic"/>
          <w:szCs w:val="30"/>
          <w:rtl/>
        </w:rPr>
        <w:t xml:space="preserve">المؤسسات </w:t>
      </w:r>
      <w:r w:rsidR="00E0601D">
        <w:rPr>
          <w:rFonts w:cs="Traditional Arabic"/>
          <w:szCs w:val="30"/>
          <w:rtl/>
        </w:rPr>
        <w:t>من ناحية القيمة العملية، مثل الوصول إلى الأرض الذي يمكِّن من إحراز درجة عالية من الرفاه الإنساني، أو من ناحية القيم العلاقية، مثل أنظمة الملكية التي تمثل حياة البشر التي تعتبر متوائمة مع الطبيعة وتسمح بهذه الحياة.</w:t>
      </w:r>
    </w:p>
    <w:p w:rsidR="00E0601D" w:rsidRDefault="00E0601D" w:rsidP="00862296">
      <w:pPr>
        <w:spacing w:after="120" w:line="400" w:lineRule="exact"/>
        <w:ind w:left="1134"/>
        <w:jc w:val="both"/>
        <w:rPr>
          <w:rFonts w:cs="Traditional Arabic"/>
          <w:szCs w:val="30"/>
          <w:rtl/>
        </w:rPr>
      </w:pPr>
      <w:r>
        <w:rPr>
          <w:rFonts w:cs="Traditional Arabic"/>
          <w:szCs w:val="30"/>
          <w:rtl/>
        </w:rPr>
        <w:t>19 -</w:t>
      </w:r>
      <w:r>
        <w:rPr>
          <w:rFonts w:cs="Traditional Arabic"/>
          <w:szCs w:val="30"/>
          <w:rtl/>
        </w:rPr>
        <w:tab/>
        <w:t>وتسبب المحرِّكات المباشرة تغييراً مباشراً في النظام الإيكولوجي، و</w:t>
      </w:r>
      <w:r w:rsidR="003B3104">
        <w:rPr>
          <w:rFonts w:cs="Traditional Arabic"/>
          <w:szCs w:val="30"/>
          <w:rtl/>
        </w:rPr>
        <w:t>بالتالي</w:t>
      </w:r>
      <w:r>
        <w:rPr>
          <w:rFonts w:cs="Traditional Arabic"/>
          <w:szCs w:val="30"/>
          <w:rtl/>
        </w:rPr>
        <w:t xml:space="preserve"> تغ</w:t>
      </w:r>
      <w:r w:rsidR="00F070D3">
        <w:rPr>
          <w:rFonts w:cs="Traditional Arabic"/>
          <w:szCs w:val="30"/>
          <w:rtl/>
        </w:rPr>
        <w:t>ي</w:t>
      </w:r>
      <w:r>
        <w:rPr>
          <w:rFonts w:cs="Traditional Arabic"/>
          <w:szCs w:val="30"/>
          <w:rtl/>
        </w:rPr>
        <w:t xml:space="preserve">يراً في </w:t>
      </w:r>
      <w:r w:rsidR="003B3104">
        <w:rPr>
          <w:rFonts w:cs="Traditional Arabic"/>
          <w:szCs w:val="30"/>
          <w:rtl/>
        </w:rPr>
        <w:t>إتاحة</w:t>
      </w:r>
      <w:r>
        <w:rPr>
          <w:rFonts w:cs="Traditional Arabic"/>
          <w:szCs w:val="30"/>
          <w:rtl/>
        </w:rPr>
        <w:t xml:space="preserve"> منافع الطبيعة للناس. وتؤثر محركات التغيير الطبيعية على الطبيعة مباشرة</w:t>
      </w:r>
      <w:r w:rsidR="003B3104">
        <w:rPr>
          <w:rFonts w:cs="Traditional Arabic"/>
          <w:szCs w:val="30"/>
          <w:rtl/>
        </w:rPr>
        <w:t>،</w:t>
      </w:r>
      <w:r>
        <w:rPr>
          <w:rFonts w:cs="Traditional Arabic"/>
          <w:szCs w:val="30"/>
          <w:rtl/>
        </w:rPr>
        <w:t xml:space="preserve"> </w:t>
      </w:r>
      <w:r w:rsidR="003B3104">
        <w:rPr>
          <w:rFonts w:cs="Traditional Arabic"/>
          <w:szCs w:val="30"/>
          <w:rtl/>
        </w:rPr>
        <w:t xml:space="preserve">وعلى سبيل المثال، </w:t>
      </w:r>
      <w:r>
        <w:rPr>
          <w:rFonts w:cs="Traditional Arabic"/>
          <w:szCs w:val="30"/>
          <w:rtl/>
        </w:rPr>
        <w:t xml:space="preserve">يعتقد أن </w:t>
      </w:r>
      <w:r w:rsidR="003B3104">
        <w:rPr>
          <w:rFonts w:cs="Traditional Arabic"/>
          <w:szCs w:val="30"/>
          <w:rtl/>
        </w:rPr>
        <w:t xml:space="preserve">اصطدام نيزك كبير بالأرض قد أطلق إحدى عمليات </w:t>
      </w:r>
      <w:r>
        <w:rPr>
          <w:rFonts w:cs="Traditional Arabic"/>
          <w:szCs w:val="30"/>
          <w:rtl/>
        </w:rPr>
        <w:t xml:space="preserve">انقراض النباتات والحيوانات على نطاق واسع في تاريخ الحياة على الأرض. وبالإضافة إلى ذلك، يمكن أن يسبب انفجار بركاني تدميراً في النظام الإيكولوجي، في نفس الوقت الذي يمكن أن يكون مصدراً لمواد صخرية جديدة لخصوبة التربة. وتؤثر هذه المحركات أيضاً على الأصول البشرية المنشأ، مثل تدمير المساكن ونُظم الإمداد بسبب الزلازل أو الأعاصير، </w:t>
      </w:r>
      <w:r w:rsidR="003B3104">
        <w:rPr>
          <w:rFonts w:cs="Traditional Arabic"/>
          <w:szCs w:val="30"/>
          <w:rtl/>
        </w:rPr>
        <w:t xml:space="preserve">أو تؤثر </w:t>
      </w:r>
      <w:r>
        <w:rPr>
          <w:rFonts w:cs="Traditional Arabic"/>
          <w:szCs w:val="30"/>
          <w:rtl/>
        </w:rPr>
        <w:t>على حياة طي</w:t>
      </w:r>
      <w:r w:rsidR="00F070D3">
        <w:rPr>
          <w:rFonts w:cs="Traditional Arabic"/>
          <w:szCs w:val="30"/>
          <w:rtl/>
        </w:rPr>
        <w:t>ب</w:t>
      </w:r>
      <w:r>
        <w:rPr>
          <w:rFonts w:cs="Traditional Arabic"/>
          <w:szCs w:val="30"/>
          <w:rtl/>
        </w:rPr>
        <w:t xml:space="preserve">ة كما يمكن أن </w:t>
      </w:r>
      <w:r w:rsidR="003B3104">
        <w:rPr>
          <w:rFonts w:cs="Traditional Arabic"/>
          <w:szCs w:val="30"/>
          <w:rtl/>
        </w:rPr>
        <w:t>يشاهد</w:t>
      </w:r>
      <w:r>
        <w:rPr>
          <w:rFonts w:cs="Traditional Arabic"/>
          <w:szCs w:val="30"/>
          <w:rtl/>
        </w:rPr>
        <w:t xml:space="preserve"> في حالة </w:t>
      </w:r>
      <w:r w:rsidR="003B3104">
        <w:rPr>
          <w:rFonts w:cs="Traditional Arabic"/>
          <w:szCs w:val="30"/>
          <w:rtl/>
        </w:rPr>
        <w:t>ضربة الشمس</w:t>
      </w:r>
      <w:r>
        <w:rPr>
          <w:rFonts w:cs="Traditional Arabic"/>
          <w:szCs w:val="30"/>
          <w:rtl/>
        </w:rPr>
        <w:t xml:space="preserve"> نتيجة الاحترار المناخي أو </w:t>
      </w:r>
      <w:r w:rsidR="003B3104">
        <w:rPr>
          <w:rFonts w:cs="Traditional Arabic"/>
          <w:szCs w:val="30"/>
          <w:rtl/>
        </w:rPr>
        <w:t xml:space="preserve">في حالة </w:t>
      </w:r>
      <w:r>
        <w:rPr>
          <w:rFonts w:cs="Traditional Arabic"/>
          <w:szCs w:val="30"/>
          <w:rtl/>
        </w:rPr>
        <w:t>التسمم نتيجة التلوث. وبالإضافة إلى ذلك، تؤثر الأصول البشرية المنشأ تأثيراً مباشراً على إمكانية التمتع بحياة طي</w:t>
      </w:r>
      <w:r w:rsidR="00F070D3">
        <w:rPr>
          <w:rFonts w:cs="Traditional Arabic"/>
          <w:szCs w:val="30"/>
          <w:rtl/>
        </w:rPr>
        <w:t>ب</w:t>
      </w:r>
      <w:r>
        <w:rPr>
          <w:rFonts w:cs="Traditional Arabic"/>
          <w:szCs w:val="30"/>
          <w:rtl/>
        </w:rPr>
        <w:t>ة من خلال توفُّر الثروة المادية والمأوى والصحة والتعليم والعلاقات الإنسانية التي تبعث على الرضاء وحرية الاختيار والفعل والإحساس بالهوية الثقافية والأمن. وقد تم التنويه بهذه الروابط في الشكل 1 دون معالجتها بتعمق لأنها ليست بؤرة الاهتمام الرئيسية للمنبر.</w:t>
      </w:r>
    </w:p>
    <w:p w:rsidR="00E0601D" w:rsidRPr="005A0A2C" w:rsidRDefault="00E0601D" w:rsidP="005A0A2C">
      <w:pPr>
        <w:pStyle w:val="H1"/>
        <w:tabs>
          <w:tab w:val="right" w:pos="1274"/>
          <w:tab w:val="left" w:pos="1930"/>
          <w:tab w:val="left" w:pos="2592"/>
          <w:tab w:val="left" w:pos="3254"/>
          <w:tab w:val="left" w:pos="3917"/>
          <w:tab w:val="left" w:pos="4579"/>
          <w:tab w:val="left" w:pos="5242"/>
          <w:tab w:val="left" w:pos="5904"/>
          <w:tab w:val="left" w:pos="6566"/>
        </w:tabs>
        <w:spacing w:after="120"/>
        <w:ind w:left="1135" w:hanging="711"/>
        <w:rPr>
          <w:sz w:val="30"/>
          <w:szCs w:val="30"/>
          <w:rtl/>
        </w:rPr>
      </w:pPr>
      <w:r w:rsidRPr="005A0A2C">
        <w:rPr>
          <w:sz w:val="30"/>
          <w:szCs w:val="30"/>
          <w:rtl/>
        </w:rPr>
        <w:t>3 -</w:t>
      </w:r>
      <w:r w:rsidRPr="005A0A2C">
        <w:rPr>
          <w:sz w:val="30"/>
          <w:szCs w:val="30"/>
          <w:rtl/>
        </w:rPr>
        <w:tab/>
        <w:t>مثال: أسباب وعواقب تناقص مصائد الأسماك</w:t>
      </w:r>
    </w:p>
    <w:p w:rsidR="00E0601D" w:rsidRDefault="00203AD2" w:rsidP="00862296">
      <w:pPr>
        <w:spacing w:after="120" w:line="400" w:lineRule="exact"/>
        <w:ind w:left="1134"/>
        <w:jc w:val="both"/>
        <w:rPr>
          <w:rFonts w:cs="Traditional Arabic"/>
          <w:szCs w:val="30"/>
          <w:rtl/>
        </w:rPr>
      </w:pPr>
      <w:r>
        <w:rPr>
          <w:rFonts w:cs="Traditional Arabic"/>
          <w:szCs w:val="30"/>
          <w:rtl/>
        </w:rPr>
        <w:t>20 -</w:t>
      </w:r>
      <w:r>
        <w:rPr>
          <w:rFonts w:cs="Traditional Arabic"/>
          <w:szCs w:val="30"/>
          <w:rtl/>
        </w:rPr>
        <w:tab/>
        <w:t xml:space="preserve">يوجد أكثر من 000 28 من الأنواع السمكية المسجلة في 43 منطقة إيكولوجية في النُظم الإيكولوجية البحرية في العالم، وربما </w:t>
      </w:r>
      <w:r w:rsidR="00E94293">
        <w:rPr>
          <w:rFonts w:cs="Traditional Arabic"/>
          <w:szCs w:val="30"/>
          <w:rtl/>
        </w:rPr>
        <w:t>يكون هناك</w:t>
      </w:r>
      <w:r>
        <w:rPr>
          <w:rFonts w:cs="Traditional Arabic"/>
          <w:szCs w:val="30"/>
          <w:rtl/>
        </w:rPr>
        <w:t xml:space="preserve"> الكثير جداً </w:t>
      </w:r>
      <w:r w:rsidR="00E94293">
        <w:rPr>
          <w:rFonts w:cs="Traditional Arabic"/>
          <w:szCs w:val="30"/>
          <w:rtl/>
        </w:rPr>
        <w:t>مما</w:t>
      </w:r>
      <w:r>
        <w:rPr>
          <w:rFonts w:cs="Traditional Arabic"/>
          <w:szCs w:val="30"/>
          <w:rtl/>
        </w:rPr>
        <w:t xml:space="preserve"> لم يكتشف </w:t>
      </w:r>
      <w:r w:rsidR="00E94293">
        <w:rPr>
          <w:rFonts w:cs="Traditional Arabic"/>
          <w:szCs w:val="30"/>
          <w:rtl/>
        </w:rPr>
        <w:t xml:space="preserve">منها </w:t>
      </w:r>
      <w:r>
        <w:rPr>
          <w:rFonts w:cs="Traditional Arabic"/>
          <w:szCs w:val="30"/>
          <w:rtl/>
        </w:rPr>
        <w:t xml:space="preserve">بعد (الطبيعة). ومع وجود شبكة عالمية من البنية التحتية مثل الموانئ وصناعات التجهيز وبضع مئات من السفن (الأصول البشرية المنشأ)، فإنه يجري صيد قرابة 78 مليون طن من الأسماك سنوياً. ومن المتوقع أن تصبح الأسماك واحداً من أهم البنود في الإمدادات الغذائية لأكثر من 7 مليار نسمة (منافع الطبيعة). ويمثل ذلك مساهمة هامة في البروتين الحيواني المطلوب لتحقيق الأمن الغذائي (نوعية الحياة الطيبة). </w:t>
      </w:r>
    </w:p>
    <w:p w:rsidR="00203AD2" w:rsidRDefault="00203AD2" w:rsidP="00862296">
      <w:pPr>
        <w:spacing w:after="120" w:line="400" w:lineRule="exact"/>
        <w:ind w:left="1134"/>
        <w:jc w:val="both"/>
        <w:rPr>
          <w:rFonts w:cs="Traditional Arabic"/>
          <w:szCs w:val="30"/>
          <w:rtl/>
        </w:rPr>
      </w:pPr>
      <w:r>
        <w:rPr>
          <w:rFonts w:cs="Traditional Arabic"/>
          <w:szCs w:val="30"/>
          <w:rtl/>
        </w:rPr>
        <w:t>21 -</w:t>
      </w:r>
      <w:r>
        <w:rPr>
          <w:rFonts w:cs="Traditional Arabic"/>
          <w:szCs w:val="30"/>
          <w:rtl/>
        </w:rPr>
        <w:tab/>
        <w:t>وأدّت التغيُّرات في أنماط الاستهلاك (نوعية الحياة الطيبة) إلى زيادة الطلب على الأسماك في الأسواق العالمية. وإذا اقترن ذلك بهيم</w:t>
      </w:r>
      <w:r w:rsidR="00F070D3">
        <w:rPr>
          <w:rFonts w:cs="Traditional Arabic"/>
          <w:szCs w:val="30"/>
          <w:rtl/>
        </w:rPr>
        <w:t>ن</w:t>
      </w:r>
      <w:r>
        <w:rPr>
          <w:rFonts w:cs="Traditional Arabic"/>
          <w:szCs w:val="30"/>
          <w:rtl/>
        </w:rPr>
        <w:t>ة المصالح الخاصة القصيرة الأجل على المصالح الطويلة الأجل</w:t>
      </w:r>
      <w:r w:rsidR="00E94293">
        <w:rPr>
          <w:rFonts w:cs="Traditional Arabic"/>
          <w:szCs w:val="30"/>
          <w:rtl/>
        </w:rPr>
        <w:t>، فإن</w:t>
      </w:r>
      <w:r>
        <w:rPr>
          <w:rFonts w:cs="Traditional Arabic"/>
          <w:szCs w:val="30"/>
          <w:rtl/>
        </w:rPr>
        <w:t xml:space="preserve"> تنظيمات </w:t>
      </w:r>
      <w:r w:rsidR="00E94293">
        <w:rPr>
          <w:rFonts w:cs="Traditional Arabic"/>
          <w:szCs w:val="30"/>
          <w:rtl/>
        </w:rPr>
        <w:t xml:space="preserve">عمليات </w:t>
      </w:r>
      <w:r>
        <w:rPr>
          <w:rFonts w:cs="Traditional Arabic"/>
          <w:szCs w:val="30"/>
          <w:rtl/>
        </w:rPr>
        <w:t>الصيد و</w:t>
      </w:r>
      <w:r w:rsidR="00E94293">
        <w:rPr>
          <w:rFonts w:cs="Traditional Arabic"/>
          <w:szCs w:val="30"/>
          <w:rtl/>
        </w:rPr>
        <w:t xml:space="preserve">ضعف </w:t>
      </w:r>
      <w:r>
        <w:rPr>
          <w:rFonts w:cs="Traditional Arabic"/>
          <w:szCs w:val="30"/>
          <w:rtl/>
        </w:rPr>
        <w:t>إنفاذها، والإعانات الفاسدة المقدَّمة للديزل</w:t>
      </w:r>
      <w:r w:rsidR="00E94293">
        <w:rPr>
          <w:rFonts w:cs="Traditional Arabic"/>
          <w:szCs w:val="30"/>
          <w:rtl/>
        </w:rPr>
        <w:t>،</w:t>
      </w:r>
      <w:r>
        <w:rPr>
          <w:rFonts w:cs="Traditional Arabic"/>
          <w:szCs w:val="30"/>
          <w:rtl/>
        </w:rPr>
        <w:t xml:space="preserve"> </w:t>
      </w:r>
      <w:r w:rsidR="00E94293">
        <w:rPr>
          <w:rFonts w:cs="Traditional Arabic"/>
          <w:szCs w:val="30"/>
          <w:rtl/>
        </w:rPr>
        <w:t xml:space="preserve">تمثِّل </w:t>
      </w:r>
      <w:r>
        <w:rPr>
          <w:rFonts w:cs="Traditional Arabic"/>
          <w:szCs w:val="30"/>
          <w:rtl/>
        </w:rPr>
        <w:t xml:space="preserve">محركات غير مباشرة </w:t>
      </w:r>
      <w:r w:rsidR="00E94293">
        <w:rPr>
          <w:rFonts w:cs="Traditional Arabic"/>
          <w:szCs w:val="30"/>
          <w:rtl/>
        </w:rPr>
        <w:t>تشكِّل الأساس ل</w:t>
      </w:r>
      <w:r>
        <w:rPr>
          <w:rFonts w:cs="Traditional Arabic"/>
          <w:szCs w:val="30"/>
          <w:rtl/>
        </w:rPr>
        <w:t xml:space="preserve">لإفراط في استغلال مصائد الأسماك من خلال ممارسات الصيد (محركات مباشرة) </w:t>
      </w:r>
      <w:r w:rsidR="00E94293">
        <w:rPr>
          <w:rFonts w:cs="Traditional Arabic"/>
          <w:szCs w:val="30"/>
          <w:rtl/>
        </w:rPr>
        <w:t xml:space="preserve">التي </w:t>
      </w:r>
      <w:r>
        <w:rPr>
          <w:rFonts w:cs="Traditional Arabic"/>
          <w:szCs w:val="30"/>
          <w:rtl/>
        </w:rPr>
        <w:t xml:space="preserve">تتسم، بسبب التكنولوجيا المستعملة أو المجال المكاني أو النطاق الزماني </w:t>
      </w:r>
      <w:r w:rsidR="00E94293">
        <w:rPr>
          <w:rFonts w:cs="Traditional Arabic"/>
          <w:szCs w:val="30"/>
          <w:rtl/>
        </w:rPr>
        <w:t>لوزعها</w:t>
      </w:r>
      <w:r>
        <w:rPr>
          <w:rFonts w:cs="Traditional Arabic"/>
          <w:szCs w:val="30"/>
          <w:rtl/>
        </w:rPr>
        <w:t xml:space="preserve">، </w:t>
      </w:r>
      <w:r w:rsidR="00F070D3">
        <w:rPr>
          <w:rFonts w:cs="Traditional Arabic"/>
          <w:szCs w:val="30"/>
          <w:rtl/>
        </w:rPr>
        <w:t>ب</w:t>
      </w:r>
      <w:r>
        <w:rPr>
          <w:rFonts w:cs="Traditional Arabic"/>
          <w:szCs w:val="30"/>
          <w:rtl/>
        </w:rPr>
        <w:t>أنها مدمِّرة للأسماك وما ير</w:t>
      </w:r>
      <w:r w:rsidR="00F070D3">
        <w:rPr>
          <w:rFonts w:cs="Traditional Arabic"/>
          <w:szCs w:val="30"/>
          <w:rtl/>
        </w:rPr>
        <w:t>ت</w:t>
      </w:r>
      <w:r>
        <w:rPr>
          <w:rFonts w:cs="Traditional Arabic"/>
          <w:szCs w:val="30"/>
          <w:rtl/>
        </w:rPr>
        <w:t xml:space="preserve">بط بها من نُظم إيكولوجية. وتقترن آثار هذه الممارسات بآثار المحركات المباشرة الأخرى وتشمل التلوث الكيميائي المرتبط بالصرف الزراعي وصرف الزراعة المائية، وإدخال أنواع غازية، وتحويل وسد تدفقات المياه العذبة إلى الأنهار ومصبات الأنهار، والتدمير الميكانيكي للموئل، مثل الشُعب المرجانية </w:t>
      </w:r>
      <w:r w:rsidR="00DB2DDC">
        <w:rPr>
          <w:rFonts w:cs="Traditional Arabic"/>
          <w:szCs w:val="30"/>
          <w:rtl/>
        </w:rPr>
        <w:t>وأشجار الم</w:t>
      </w:r>
      <w:r w:rsidR="0003438E">
        <w:rPr>
          <w:rFonts w:cs="Traditional Arabic"/>
          <w:szCs w:val="30"/>
          <w:rtl/>
        </w:rPr>
        <w:t>نغروف، و</w:t>
      </w:r>
      <w:r w:rsidR="00F070D3">
        <w:rPr>
          <w:rFonts w:cs="Traditional Arabic"/>
          <w:szCs w:val="30"/>
          <w:rtl/>
        </w:rPr>
        <w:t>ال</w:t>
      </w:r>
      <w:r w:rsidR="0003438E">
        <w:rPr>
          <w:rFonts w:cs="Traditional Arabic"/>
          <w:szCs w:val="30"/>
          <w:rtl/>
        </w:rPr>
        <w:t>تغيُّر المناخي والغلاف الجوي، بما في ذلك احترار المحيطات وزيادة حموضتها.</w:t>
      </w:r>
    </w:p>
    <w:p w:rsidR="0003438E" w:rsidRDefault="0003438E" w:rsidP="00862296">
      <w:pPr>
        <w:spacing w:after="120" w:line="400" w:lineRule="exact"/>
        <w:ind w:left="1134"/>
        <w:jc w:val="both"/>
        <w:rPr>
          <w:rFonts w:cs="Traditional Arabic"/>
          <w:szCs w:val="30"/>
          <w:rtl/>
        </w:rPr>
      </w:pPr>
      <w:r>
        <w:rPr>
          <w:rFonts w:cs="Traditional Arabic"/>
          <w:szCs w:val="30"/>
          <w:rtl/>
        </w:rPr>
        <w:t>22 -</w:t>
      </w:r>
      <w:r>
        <w:rPr>
          <w:rFonts w:cs="Traditional Arabic"/>
          <w:szCs w:val="30"/>
          <w:rtl/>
        </w:rPr>
        <w:tab/>
        <w:t xml:space="preserve">ويمكن أن يؤثر التناقص الحاد في الأسماك تأثيراً هائلاً على الطبيعة، من ناحية الحياة البرية وسلاسل الأغذية الإيكولوجية، بما في ذلك الثدييات البحرية والطيور البحرية، والنُظم الإيكولوجية من البحار العميقة إلى السواحل. وأدى تزايد استنزاف مصائد الأسماك أيضاً إلى أثر سلبي على منافع الطبيعة للناس وعلى نوعية الحياة </w:t>
      </w:r>
      <w:r w:rsidR="008C4B73">
        <w:rPr>
          <w:rFonts w:cs="Traditional Arabic"/>
          <w:szCs w:val="30"/>
          <w:rtl/>
        </w:rPr>
        <w:t>الطيبة</w:t>
      </w:r>
      <w:r>
        <w:rPr>
          <w:rFonts w:cs="Traditional Arabic"/>
          <w:szCs w:val="30"/>
          <w:rtl/>
        </w:rPr>
        <w:t xml:space="preserve"> التي تستمدها مجتمعات كثيرة من مصائد </w:t>
      </w:r>
      <w:r w:rsidR="008C4B73">
        <w:rPr>
          <w:rFonts w:cs="Traditional Arabic"/>
          <w:szCs w:val="30"/>
          <w:rtl/>
        </w:rPr>
        <w:t>ال</w:t>
      </w:r>
      <w:r>
        <w:rPr>
          <w:rFonts w:cs="Traditional Arabic"/>
          <w:szCs w:val="30"/>
          <w:rtl/>
        </w:rPr>
        <w:t xml:space="preserve">أسماك، في شكل انخفاض حصائل الصيد وتقليل إمكانات </w:t>
      </w:r>
      <w:r w:rsidR="00E94293">
        <w:rPr>
          <w:rFonts w:cs="Traditional Arabic"/>
          <w:szCs w:val="30"/>
          <w:rtl/>
        </w:rPr>
        <w:t>الحصول على</w:t>
      </w:r>
      <w:r>
        <w:rPr>
          <w:rFonts w:cs="Traditional Arabic"/>
          <w:szCs w:val="30"/>
          <w:rtl/>
        </w:rPr>
        <w:t xml:space="preserve"> الأسماك وتناقص جدوى أساطيل الصيد التجارية والترفيهية والصناعات المرتبطة بها في أنحاء العالم. </w:t>
      </w:r>
      <w:r>
        <w:rPr>
          <w:rFonts w:cs="Traditional Arabic"/>
          <w:szCs w:val="30"/>
          <w:rtl/>
        </w:rPr>
        <w:lastRenderedPageBreak/>
        <w:t xml:space="preserve">وفي حالة كثير من مصائد الأسماك الصغيرة في البلدان الأقل نمواً، يؤثر ذلك تأثيراً غير متناسب على الفقراء والنساء. وفي بعض الحالات يؤثر ذلك أيضاً على الطبيعة ومنافعها للناس في </w:t>
      </w:r>
      <w:r w:rsidR="00F070D3">
        <w:rPr>
          <w:rFonts w:cs="Traditional Arabic"/>
          <w:szCs w:val="30"/>
          <w:rtl/>
        </w:rPr>
        <w:t>أ</w:t>
      </w:r>
      <w:r>
        <w:rPr>
          <w:rFonts w:cs="Traditional Arabic"/>
          <w:szCs w:val="30"/>
          <w:rtl/>
        </w:rPr>
        <w:t>م</w:t>
      </w:r>
      <w:r w:rsidR="00F070D3">
        <w:rPr>
          <w:rFonts w:cs="Traditional Arabic"/>
          <w:szCs w:val="30"/>
          <w:rtl/>
        </w:rPr>
        <w:t>ا</w:t>
      </w:r>
      <w:r>
        <w:rPr>
          <w:rFonts w:cs="Traditional Arabic"/>
          <w:szCs w:val="30"/>
          <w:rtl/>
        </w:rPr>
        <w:t>كن تبعد كثيراً عن المناطق الساحلية، وذلك مثلاً بسبب زيادة محصول لحوم الأدغال في مناطق الغابات وهو ما يؤثر على مجموعات الثدييات البرية</w:t>
      </w:r>
      <w:r w:rsidR="008C4B73">
        <w:rPr>
          <w:rFonts w:cs="Traditional Arabic"/>
          <w:szCs w:val="30"/>
          <w:rtl/>
        </w:rPr>
        <w:t>،</w:t>
      </w:r>
      <w:r>
        <w:rPr>
          <w:rFonts w:cs="Traditional Arabic"/>
          <w:szCs w:val="30"/>
          <w:rtl/>
        </w:rPr>
        <w:t xml:space="preserve"> مثل الثدييات العليا، ويثير تهديدات على صحة الإنسان (نوعية الحياة الطي</w:t>
      </w:r>
      <w:r w:rsidR="00F070D3">
        <w:rPr>
          <w:rFonts w:cs="Traditional Arabic"/>
          <w:szCs w:val="30"/>
          <w:rtl/>
        </w:rPr>
        <w:t>ب</w:t>
      </w:r>
      <w:r>
        <w:rPr>
          <w:rFonts w:cs="Traditional Arabic"/>
          <w:szCs w:val="30"/>
          <w:rtl/>
        </w:rPr>
        <w:t xml:space="preserve">ة). </w:t>
      </w:r>
    </w:p>
    <w:p w:rsidR="0003438E" w:rsidRDefault="0003438E" w:rsidP="00862296">
      <w:pPr>
        <w:spacing w:after="120" w:line="400" w:lineRule="exact"/>
        <w:ind w:left="1134"/>
        <w:jc w:val="both"/>
        <w:rPr>
          <w:rFonts w:cs="Traditional Arabic"/>
          <w:szCs w:val="30"/>
          <w:rtl/>
        </w:rPr>
      </w:pPr>
      <w:r>
        <w:rPr>
          <w:rFonts w:cs="Traditional Arabic"/>
          <w:szCs w:val="30"/>
          <w:rtl/>
        </w:rPr>
        <w:t>23 -</w:t>
      </w:r>
      <w:r>
        <w:rPr>
          <w:rFonts w:cs="Traditional Arabic"/>
          <w:szCs w:val="30"/>
          <w:rtl/>
        </w:rPr>
        <w:tab/>
        <w:t xml:space="preserve">ويمكن حشد المؤسسات ونُظم الحوكمة وغيرها من المحركات </w:t>
      </w:r>
      <w:r w:rsidR="00080378">
        <w:rPr>
          <w:rFonts w:cs="Traditional Arabic"/>
          <w:szCs w:val="30"/>
          <w:rtl/>
        </w:rPr>
        <w:t xml:space="preserve">غير المباشرة المسؤولة أساساً عن الأزمة الحالية </w:t>
      </w:r>
      <w:r w:rsidR="008C4B73">
        <w:rPr>
          <w:rFonts w:cs="Traditional Arabic"/>
          <w:szCs w:val="30"/>
          <w:rtl/>
        </w:rPr>
        <w:t>وذلك</w:t>
      </w:r>
      <w:r w:rsidR="00080378">
        <w:rPr>
          <w:rFonts w:cs="Traditional Arabic"/>
          <w:szCs w:val="30"/>
          <w:rtl/>
        </w:rPr>
        <w:t xml:space="preserve"> </w:t>
      </w:r>
      <w:r w:rsidR="008C4B73">
        <w:rPr>
          <w:rFonts w:cs="Traditional Arabic"/>
          <w:szCs w:val="30"/>
          <w:rtl/>
        </w:rPr>
        <w:t>ل</w:t>
      </w:r>
      <w:r w:rsidR="00080378">
        <w:rPr>
          <w:rFonts w:cs="Traditional Arabic"/>
          <w:szCs w:val="30"/>
          <w:rtl/>
        </w:rPr>
        <w:t>وقف هذه الاتجاهات السلبية و</w:t>
      </w:r>
      <w:r w:rsidR="008C4B73">
        <w:rPr>
          <w:rFonts w:cs="Traditional Arabic"/>
          <w:szCs w:val="30"/>
          <w:rtl/>
        </w:rPr>
        <w:t>ل</w:t>
      </w:r>
      <w:r w:rsidR="00080378">
        <w:rPr>
          <w:rFonts w:cs="Traditional Arabic"/>
          <w:szCs w:val="30"/>
          <w:rtl/>
        </w:rPr>
        <w:t>لمساعدة في استعادة كثير من النُظم الإيكولوجية البحرية المستنزفة (الطبيعة) ومصائد الأسماك (منافع الطبيعة للناس) وما يرتبط بها من الأمن الغذائي وأنماط الحياة (نوعية الحياة الطي</w:t>
      </w:r>
      <w:r w:rsidR="00F070D3">
        <w:rPr>
          <w:rFonts w:cs="Traditional Arabic"/>
          <w:szCs w:val="30"/>
          <w:rtl/>
        </w:rPr>
        <w:t>ب</w:t>
      </w:r>
      <w:r w:rsidR="00080378">
        <w:rPr>
          <w:rFonts w:cs="Traditional Arabic"/>
          <w:szCs w:val="30"/>
          <w:rtl/>
        </w:rPr>
        <w:t>ة). وتشمل الأمثل</w:t>
      </w:r>
      <w:r w:rsidR="00F070D3">
        <w:rPr>
          <w:rFonts w:cs="Traditional Arabic"/>
          <w:szCs w:val="30"/>
          <w:rtl/>
        </w:rPr>
        <w:t>ة</w:t>
      </w:r>
      <w:r w:rsidR="00080378">
        <w:rPr>
          <w:rFonts w:cs="Traditional Arabic"/>
          <w:szCs w:val="30"/>
          <w:rtl/>
        </w:rPr>
        <w:t xml:space="preserve"> تعزيز وإنفاذ اللوائح التنظيمية للصيد الموجودة في الوقت الحاضر (مثل مدونة قواعد السلوك لصيد الأسماك المتسم بالمسؤولية الصادرة عن منظمة الأمم المتحدة للأغذية والزراعة، وتقسيم المحيطات إلى محميات ومناطق لمختلف مستويات جهود الصيد، وتعزيز الرقابة على الحصص، والتلوث. وبالإضافة إلى ذلك، يمكن تعبئة الأصول البشرية المنشأة لتحقيق هذا الهدف في شكل صياغة وتنفيذ معارف حرجة جديدة مثل معدات </w:t>
      </w:r>
      <w:r w:rsidR="00E94293">
        <w:rPr>
          <w:rFonts w:cs="Traditional Arabic"/>
          <w:szCs w:val="30"/>
          <w:rtl/>
        </w:rPr>
        <w:t>و</w:t>
      </w:r>
      <w:r w:rsidR="00080378">
        <w:rPr>
          <w:rFonts w:cs="Traditional Arabic"/>
          <w:szCs w:val="30"/>
          <w:rtl/>
        </w:rPr>
        <w:t>إجراءات للصيد تقلِّل المصيد العرضي، أو تحسِّن فهم دور مناطق منع الصيد لتحقيق مناعة المصايد المستغلة في الأجل الطويل.</w:t>
      </w:r>
    </w:p>
    <w:p w:rsidR="00080378" w:rsidRPr="005A0A2C" w:rsidRDefault="00080378" w:rsidP="005A0A2C">
      <w:pPr>
        <w:pStyle w:val="H1"/>
        <w:tabs>
          <w:tab w:val="right" w:pos="1274"/>
          <w:tab w:val="left" w:pos="1930"/>
          <w:tab w:val="left" w:pos="2592"/>
          <w:tab w:val="left" w:pos="3254"/>
          <w:tab w:val="left" w:pos="3917"/>
          <w:tab w:val="left" w:pos="4579"/>
          <w:tab w:val="left" w:pos="5242"/>
          <w:tab w:val="left" w:pos="5904"/>
          <w:tab w:val="left" w:pos="6566"/>
        </w:tabs>
        <w:spacing w:after="120"/>
        <w:ind w:left="1135" w:hanging="711"/>
        <w:rPr>
          <w:sz w:val="30"/>
          <w:szCs w:val="30"/>
          <w:rtl/>
        </w:rPr>
      </w:pPr>
      <w:r w:rsidRPr="005A0A2C">
        <w:rPr>
          <w:sz w:val="30"/>
          <w:szCs w:val="30"/>
          <w:rtl/>
        </w:rPr>
        <w:t>4 -</w:t>
      </w:r>
      <w:r w:rsidRPr="005A0A2C">
        <w:rPr>
          <w:sz w:val="30"/>
          <w:szCs w:val="30"/>
          <w:rtl/>
        </w:rPr>
        <w:tab/>
        <w:t>تطبيق الإطار المفاهيم</w:t>
      </w:r>
      <w:r w:rsidR="00F070D3" w:rsidRPr="005A0A2C">
        <w:rPr>
          <w:sz w:val="30"/>
          <w:szCs w:val="30"/>
          <w:rtl/>
        </w:rPr>
        <w:t>ي</w:t>
      </w:r>
      <w:r w:rsidRPr="005A0A2C">
        <w:rPr>
          <w:sz w:val="30"/>
          <w:szCs w:val="30"/>
          <w:rtl/>
        </w:rPr>
        <w:t xml:space="preserve"> عبر النطاقات</w:t>
      </w:r>
    </w:p>
    <w:p w:rsidR="00080378" w:rsidRDefault="00080378" w:rsidP="00862296">
      <w:pPr>
        <w:spacing w:after="120" w:line="400" w:lineRule="exact"/>
        <w:ind w:left="1134"/>
        <w:jc w:val="both"/>
        <w:rPr>
          <w:rFonts w:cs="Traditional Arabic"/>
          <w:szCs w:val="30"/>
          <w:rtl/>
        </w:rPr>
      </w:pPr>
      <w:r>
        <w:rPr>
          <w:rFonts w:cs="Traditional Arabic"/>
          <w:szCs w:val="30"/>
          <w:rtl/>
        </w:rPr>
        <w:t>24 -</w:t>
      </w:r>
      <w:r>
        <w:rPr>
          <w:rFonts w:cs="Traditional Arabic"/>
          <w:szCs w:val="30"/>
          <w:rtl/>
        </w:rPr>
        <w:tab/>
        <w:t xml:space="preserve">تجري العمليات الطبيعية والاجتماعية الموصوفة أعلاه وتتفاعل </w:t>
      </w:r>
      <w:r w:rsidR="00E94293">
        <w:rPr>
          <w:rFonts w:cs="Traditional Arabic"/>
          <w:szCs w:val="30"/>
          <w:rtl/>
        </w:rPr>
        <w:t>في نطاقات</w:t>
      </w:r>
      <w:r>
        <w:rPr>
          <w:rFonts w:cs="Traditional Arabic"/>
          <w:szCs w:val="30"/>
          <w:rtl/>
        </w:rPr>
        <w:t xml:space="preserve"> مختلفة من المكان والزمان (الموضَّحة بالأسهم الغليظة حول اللوحة الرئيسية للشكل 1). وبناءً على ذلك، فإن الإطار المفاهيمي يمكن تطبيقه على </w:t>
      </w:r>
      <w:r w:rsidR="00E94293">
        <w:rPr>
          <w:rFonts w:cs="Traditional Arabic"/>
          <w:szCs w:val="30"/>
          <w:rtl/>
        </w:rPr>
        <w:t xml:space="preserve">مختلف </w:t>
      </w:r>
      <w:r>
        <w:rPr>
          <w:rFonts w:cs="Traditional Arabic"/>
          <w:szCs w:val="30"/>
          <w:rtl/>
        </w:rPr>
        <w:t xml:space="preserve">نطاقات الإدارة وتنفيذ السياسة العامة، ونطاقات العمليات الإيكولوجية ونطاقات محرِّكات التغيير المحتملة. وهذا المنظور الذي يتسم بتعدد النطاقات وتشابكها يدعم أيضاً تعيين المعاوضات داخل النطاقات، كما يحدث بين مختلف قطاعات السياسة العامة، وعبر النطاقات، بما في ذلك </w:t>
      </w:r>
      <w:r w:rsidR="00E94293">
        <w:rPr>
          <w:rFonts w:cs="Traditional Arabic"/>
          <w:szCs w:val="30"/>
          <w:rtl/>
        </w:rPr>
        <w:t xml:space="preserve">الحد من </w:t>
      </w:r>
      <w:r>
        <w:rPr>
          <w:rFonts w:cs="Traditional Arabic"/>
          <w:szCs w:val="30"/>
          <w:rtl/>
        </w:rPr>
        <w:t xml:space="preserve">الاستخدام المحلي للغابات من أجل تحقيق أهداف احتجاز الكربون على الصعيد العالمي. </w:t>
      </w:r>
    </w:p>
    <w:p w:rsidR="00080378" w:rsidRDefault="00080378" w:rsidP="00862296">
      <w:pPr>
        <w:spacing w:after="120" w:line="400" w:lineRule="exact"/>
        <w:ind w:left="1134"/>
        <w:jc w:val="both"/>
        <w:rPr>
          <w:rFonts w:cs="Traditional Arabic"/>
          <w:szCs w:val="30"/>
          <w:rtl/>
        </w:rPr>
      </w:pPr>
      <w:r>
        <w:rPr>
          <w:rFonts w:cs="Traditional Arabic"/>
          <w:szCs w:val="30"/>
          <w:rtl/>
        </w:rPr>
        <w:t>25 -</w:t>
      </w:r>
      <w:r>
        <w:rPr>
          <w:rFonts w:cs="Traditional Arabic"/>
          <w:szCs w:val="30"/>
          <w:rtl/>
        </w:rPr>
        <w:tab/>
        <w:t xml:space="preserve">وسوف يركِّز المنبر على النطاقات الجغرافية فوق الوطنية (من النطاقات دون الإقليمية إلى النطاقات العالمية) لأغراض التقييم. ولكن الخصائص والعلاقات التي تحدث في هذه النطاقات المكانية </w:t>
      </w:r>
      <w:r w:rsidR="00D71A9F">
        <w:rPr>
          <w:rFonts w:cs="Traditional Arabic"/>
          <w:szCs w:val="30"/>
          <w:rtl/>
        </w:rPr>
        <w:t>الأقل دقّة</w:t>
      </w:r>
      <w:r>
        <w:rPr>
          <w:rFonts w:cs="Traditional Arabic"/>
          <w:szCs w:val="30"/>
          <w:rtl/>
        </w:rPr>
        <w:t xml:space="preserve"> ستكون متصلة جزئياً بالخصائص والعلاقات التي تؤثر في النطاقات الأكثر </w:t>
      </w:r>
      <w:r w:rsidR="00E94293">
        <w:rPr>
          <w:rFonts w:cs="Traditional Arabic"/>
          <w:szCs w:val="30"/>
          <w:rtl/>
        </w:rPr>
        <w:t>دقة</w:t>
      </w:r>
      <w:r>
        <w:rPr>
          <w:rFonts w:cs="Traditional Arabic"/>
          <w:szCs w:val="30"/>
          <w:rtl/>
        </w:rPr>
        <w:t xml:space="preserve">، مثل النطاقات الوطنية ودون الوطنية. ويمكن أيضاً تطبيق إطار المنبر لدعم فهم التفاعل بين العناصر المكوِّنة للنظام الاجتماعي الإيكولوجي عبر نطاقات زمنية عديدة. وتتسم بعض التفاعلات بإحراز تقدم سريع جداً، في حين </w:t>
      </w:r>
      <w:r w:rsidR="00E94293">
        <w:rPr>
          <w:rFonts w:cs="Traditional Arabic"/>
          <w:szCs w:val="30"/>
          <w:rtl/>
        </w:rPr>
        <w:t>يتقدَّم</w:t>
      </w:r>
      <w:r>
        <w:rPr>
          <w:rFonts w:cs="Traditional Arabic"/>
          <w:szCs w:val="30"/>
          <w:rtl/>
        </w:rPr>
        <w:t xml:space="preserve"> بعضها الآخر </w:t>
      </w:r>
      <w:r w:rsidR="009C17BA">
        <w:rPr>
          <w:rFonts w:cs="Traditional Arabic"/>
          <w:szCs w:val="30"/>
          <w:rtl/>
        </w:rPr>
        <w:t>بسرعة أقل</w:t>
      </w:r>
      <w:r>
        <w:rPr>
          <w:rFonts w:cs="Traditional Arabic"/>
          <w:szCs w:val="30"/>
          <w:rtl/>
        </w:rPr>
        <w:t xml:space="preserve">، ويوجد في كثير من الأحيان تناظر بين النطاقات المكانية والزمنية. وعلى </w:t>
      </w:r>
      <w:r w:rsidR="00CE6C66">
        <w:rPr>
          <w:rFonts w:cs="Traditional Arabic"/>
          <w:szCs w:val="30"/>
          <w:rtl/>
        </w:rPr>
        <w:t xml:space="preserve">سبيل المثال، تحدث التغيُّرات في التكوين الكيميائي في الغلاف الجوي والمحيطات نمطياً عبر فترات تمتد إلى قرون أو آلاف السنوات، في حين أن التغيُّرات في التنوع البيولوجي نتيجة استعمال الأراضي على نطاق التجميل المكاني تحدث في كثير من الأحيان في حدود بضع سنوات أو عقود. وتؤثر العمليات الجارية في أحد النطاقات في كثير من الأحيان </w:t>
      </w:r>
      <w:r w:rsidR="00E94293">
        <w:rPr>
          <w:rFonts w:cs="Traditional Arabic"/>
          <w:szCs w:val="30"/>
          <w:rtl/>
        </w:rPr>
        <w:t xml:space="preserve">على </w:t>
      </w:r>
      <w:r w:rsidR="00CE6C66">
        <w:rPr>
          <w:rFonts w:cs="Traditional Arabic"/>
          <w:szCs w:val="30"/>
          <w:rtl/>
        </w:rPr>
        <w:t xml:space="preserve">العمليات التي تحدث </w:t>
      </w:r>
      <w:r w:rsidR="00F070D3">
        <w:rPr>
          <w:rFonts w:cs="Traditional Arabic"/>
          <w:szCs w:val="30"/>
          <w:rtl/>
        </w:rPr>
        <w:t xml:space="preserve">في نطاقات </w:t>
      </w:r>
      <w:r w:rsidR="00CE6C66">
        <w:rPr>
          <w:rFonts w:cs="Traditional Arabic"/>
          <w:szCs w:val="30"/>
          <w:rtl/>
        </w:rPr>
        <w:t xml:space="preserve">أخرى وتتأثر بها. وبسبب ذلك، فإن التقييمات ستستفيد من </w:t>
      </w:r>
      <w:r w:rsidR="00A57CBB">
        <w:rPr>
          <w:rFonts w:cs="Traditional Arabic"/>
          <w:szCs w:val="30"/>
          <w:rtl/>
        </w:rPr>
        <w:t>تأمُّل</w:t>
      </w:r>
      <w:r w:rsidR="00CE6C66">
        <w:rPr>
          <w:rFonts w:cs="Traditional Arabic"/>
          <w:szCs w:val="30"/>
          <w:rtl/>
        </w:rPr>
        <w:t xml:space="preserve"> التأثيرات المتبادلة، مثل المراقبة والانتشار، بين النطاق الذي يحتل بؤرة اهتمام التقييم</w:t>
      </w:r>
      <w:r w:rsidR="00E94293">
        <w:rPr>
          <w:rFonts w:cs="Traditional Arabic"/>
          <w:szCs w:val="30"/>
          <w:rtl/>
        </w:rPr>
        <w:t>،</w:t>
      </w:r>
      <w:r w:rsidR="00CE6C66">
        <w:rPr>
          <w:rFonts w:cs="Traditional Arabic"/>
          <w:szCs w:val="30"/>
          <w:rtl/>
        </w:rPr>
        <w:t xml:space="preserve"> </w:t>
      </w:r>
      <w:r w:rsidR="00E94293">
        <w:rPr>
          <w:rFonts w:cs="Traditional Arabic"/>
          <w:szCs w:val="30"/>
          <w:rtl/>
        </w:rPr>
        <w:t xml:space="preserve">من ناحية، </w:t>
      </w:r>
      <w:r w:rsidR="00CE6C66">
        <w:rPr>
          <w:rFonts w:cs="Traditional Arabic"/>
          <w:szCs w:val="30"/>
          <w:rtl/>
        </w:rPr>
        <w:t xml:space="preserve">والنطاقات الأكثر </w:t>
      </w:r>
      <w:r w:rsidR="00E94293">
        <w:rPr>
          <w:rFonts w:cs="Traditional Arabic"/>
          <w:szCs w:val="30"/>
          <w:rtl/>
        </w:rPr>
        <w:t xml:space="preserve">دقة والنطاقات </w:t>
      </w:r>
      <w:r w:rsidR="00A71601">
        <w:rPr>
          <w:rFonts w:cs="Traditional Arabic"/>
          <w:szCs w:val="30"/>
          <w:rtl/>
        </w:rPr>
        <w:t>الأقل دقّة</w:t>
      </w:r>
      <w:r w:rsidR="00E94293">
        <w:rPr>
          <w:rFonts w:cs="Traditional Arabic"/>
          <w:szCs w:val="30"/>
          <w:rtl/>
        </w:rPr>
        <w:t>، من ناحية أخرى</w:t>
      </w:r>
      <w:r w:rsidR="00CE6C66">
        <w:rPr>
          <w:rFonts w:cs="Traditional Arabic"/>
          <w:szCs w:val="30"/>
          <w:rtl/>
        </w:rPr>
        <w:t>.</w:t>
      </w:r>
    </w:p>
    <w:p w:rsidR="00CE6C66" w:rsidRDefault="00977F87" w:rsidP="00862296">
      <w:pPr>
        <w:spacing w:after="120" w:line="400" w:lineRule="exact"/>
        <w:ind w:left="1134"/>
        <w:jc w:val="both"/>
        <w:rPr>
          <w:rFonts w:cs="Traditional Arabic"/>
          <w:szCs w:val="30"/>
          <w:rtl/>
        </w:rPr>
      </w:pPr>
      <w:r>
        <w:rPr>
          <w:rFonts w:cs="Traditional Arabic"/>
          <w:szCs w:val="30"/>
          <w:rtl/>
        </w:rPr>
        <w:br w:type="page"/>
      </w:r>
      <w:r w:rsidR="00CE6C66">
        <w:rPr>
          <w:rFonts w:cs="Traditional Arabic"/>
          <w:szCs w:val="30"/>
          <w:rtl/>
        </w:rPr>
        <w:lastRenderedPageBreak/>
        <w:t>26 -</w:t>
      </w:r>
      <w:r w:rsidR="00CE6C66">
        <w:rPr>
          <w:rFonts w:cs="Traditional Arabic"/>
          <w:szCs w:val="30"/>
          <w:rtl/>
        </w:rPr>
        <w:tab/>
        <w:t xml:space="preserve">والإطار المفاهيمي هام أيضاً لتحليل الترتيبات المؤسسية وحدود النُظم الإيكولوجية في مختلف النطاقات. وفهم التنافر بين النُظم الإيكولوجية والترتيبات المؤسسية يتسم بأهمية حرجة بصفة خاصة في النطاقات الأكبر حيث تعبر الحدود السياسية والإدارية </w:t>
      </w:r>
      <w:r w:rsidR="00F9132D">
        <w:rPr>
          <w:rFonts w:cs="Traditional Arabic"/>
          <w:szCs w:val="30"/>
          <w:rtl/>
        </w:rPr>
        <w:t xml:space="preserve">فوق </w:t>
      </w:r>
      <w:r w:rsidR="00CE6C66">
        <w:rPr>
          <w:rFonts w:cs="Traditional Arabic"/>
          <w:szCs w:val="30"/>
          <w:rtl/>
        </w:rPr>
        <w:t>النُظم البيئية، مثل تجمعات مياه الأنهار الكبرى والمناطق البيولوجية - الجغرافية - الثقافية أو أراضي الرُحّل أو شبه الرُحَّل.</w:t>
      </w:r>
    </w:p>
    <w:p w:rsidR="00CE6C66" w:rsidRPr="005A0A2C" w:rsidRDefault="00CE6C66" w:rsidP="005A0A2C">
      <w:pPr>
        <w:pStyle w:val="H1"/>
        <w:tabs>
          <w:tab w:val="right" w:pos="1274"/>
          <w:tab w:val="left" w:pos="1930"/>
          <w:tab w:val="left" w:pos="2592"/>
          <w:tab w:val="left" w:pos="3254"/>
          <w:tab w:val="left" w:pos="3917"/>
          <w:tab w:val="left" w:pos="4579"/>
          <w:tab w:val="left" w:pos="5242"/>
          <w:tab w:val="left" w:pos="5904"/>
          <w:tab w:val="left" w:pos="6566"/>
        </w:tabs>
        <w:spacing w:before="120" w:after="120"/>
        <w:ind w:left="1135" w:hanging="851"/>
        <w:rPr>
          <w:sz w:val="22"/>
          <w:szCs w:val="32"/>
          <w:rtl/>
        </w:rPr>
      </w:pPr>
      <w:r w:rsidRPr="005A0A2C">
        <w:rPr>
          <w:sz w:val="22"/>
          <w:szCs w:val="32"/>
          <w:rtl/>
        </w:rPr>
        <w:t>جيم -</w:t>
      </w:r>
      <w:r w:rsidRPr="005A0A2C">
        <w:rPr>
          <w:sz w:val="22"/>
          <w:szCs w:val="32"/>
          <w:rtl/>
        </w:rPr>
        <w:tab/>
        <w:t>الصلات بين الإطار المفاهيمي وبرنامج عمل المنبر ووظائفه</w:t>
      </w:r>
    </w:p>
    <w:p w:rsidR="00CE6C66" w:rsidRPr="005A0A2C" w:rsidRDefault="005A0A2C" w:rsidP="005A0A2C">
      <w:pPr>
        <w:pStyle w:val="H1"/>
        <w:tabs>
          <w:tab w:val="right" w:pos="1274"/>
          <w:tab w:val="left" w:pos="1930"/>
          <w:tab w:val="left" w:pos="2592"/>
          <w:tab w:val="left" w:pos="3254"/>
          <w:tab w:val="left" w:pos="3917"/>
          <w:tab w:val="left" w:pos="4579"/>
          <w:tab w:val="left" w:pos="5242"/>
          <w:tab w:val="left" w:pos="5904"/>
          <w:tab w:val="left" w:pos="6566"/>
        </w:tabs>
        <w:spacing w:after="120"/>
        <w:ind w:left="1135" w:hanging="711"/>
        <w:rPr>
          <w:sz w:val="30"/>
          <w:szCs w:val="30"/>
          <w:rtl/>
        </w:rPr>
      </w:pPr>
      <w:r>
        <w:rPr>
          <w:sz w:val="30"/>
          <w:szCs w:val="30"/>
          <w:rtl/>
        </w:rPr>
        <w:t>1 -</w:t>
      </w:r>
      <w:r>
        <w:rPr>
          <w:sz w:val="30"/>
          <w:szCs w:val="30"/>
          <w:rtl/>
        </w:rPr>
        <w:tab/>
        <w:t>برنامج عمل المنبر</w:t>
      </w:r>
    </w:p>
    <w:p w:rsidR="00CE6C66" w:rsidRDefault="00CE6C66" w:rsidP="00862296">
      <w:pPr>
        <w:spacing w:after="120" w:line="400" w:lineRule="exact"/>
        <w:ind w:left="1134"/>
        <w:jc w:val="both"/>
        <w:rPr>
          <w:rFonts w:cs="Traditional Arabic"/>
          <w:szCs w:val="30"/>
          <w:rtl/>
        </w:rPr>
      </w:pPr>
      <w:r>
        <w:rPr>
          <w:rFonts w:cs="Traditional Arabic"/>
          <w:szCs w:val="30"/>
          <w:rtl/>
        </w:rPr>
        <w:t>27 -</w:t>
      </w:r>
      <w:r>
        <w:rPr>
          <w:rFonts w:cs="Traditional Arabic"/>
          <w:szCs w:val="30"/>
          <w:rtl/>
        </w:rPr>
        <w:tab/>
        <w:t xml:space="preserve">يهدف برنامج عمل المنبر إلى تعزيز البيئة التمكينية وتعزيز حلقة الوصل بين </w:t>
      </w:r>
      <w:r w:rsidR="00F91794">
        <w:rPr>
          <w:rFonts w:cs="Traditional Arabic"/>
          <w:szCs w:val="30"/>
          <w:rtl/>
        </w:rPr>
        <w:t>المعرفة</w:t>
      </w:r>
      <w:r>
        <w:rPr>
          <w:rFonts w:cs="Traditional Arabic"/>
          <w:szCs w:val="30"/>
          <w:rtl/>
        </w:rPr>
        <w:t xml:space="preserve"> والسياسات في صدد التنوع البيولوجي وخدمات النُظم الإيكولوجية ونشر أنشطة المنبر وتقييمها.</w:t>
      </w:r>
    </w:p>
    <w:p w:rsidR="00CE6C66" w:rsidRPr="005A0A2C" w:rsidRDefault="00CE6C66" w:rsidP="005A0A2C">
      <w:pPr>
        <w:pStyle w:val="H1"/>
        <w:tabs>
          <w:tab w:val="right" w:pos="1274"/>
          <w:tab w:val="left" w:pos="1930"/>
          <w:tab w:val="left" w:pos="2592"/>
          <w:tab w:val="left" w:pos="3254"/>
          <w:tab w:val="left" w:pos="3917"/>
          <w:tab w:val="left" w:pos="4579"/>
          <w:tab w:val="left" w:pos="5242"/>
          <w:tab w:val="left" w:pos="5904"/>
          <w:tab w:val="left" w:pos="6566"/>
        </w:tabs>
        <w:spacing w:after="120"/>
        <w:ind w:left="1135" w:hanging="711"/>
        <w:rPr>
          <w:sz w:val="30"/>
          <w:szCs w:val="30"/>
          <w:rtl/>
        </w:rPr>
      </w:pPr>
      <w:r w:rsidRPr="005A0A2C">
        <w:rPr>
          <w:sz w:val="30"/>
          <w:szCs w:val="30"/>
          <w:rtl/>
        </w:rPr>
        <w:t>2 -</w:t>
      </w:r>
      <w:r w:rsidRPr="005A0A2C">
        <w:rPr>
          <w:sz w:val="30"/>
          <w:szCs w:val="30"/>
          <w:rtl/>
        </w:rPr>
        <w:tab/>
        <w:t xml:space="preserve">الإطار المفاهيمي </w:t>
      </w:r>
      <w:r w:rsidR="00535032" w:rsidRPr="005A0A2C">
        <w:rPr>
          <w:sz w:val="30"/>
          <w:szCs w:val="30"/>
          <w:rtl/>
        </w:rPr>
        <w:t>للمنبر ووظائف</w:t>
      </w:r>
      <w:r w:rsidR="00957DF7" w:rsidRPr="005A0A2C">
        <w:rPr>
          <w:sz w:val="30"/>
          <w:szCs w:val="30"/>
          <w:rtl/>
        </w:rPr>
        <w:t>ه</w:t>
      </w:r>
    </w:p>
    <w:p w:rsidR="00CE6C66" w:rsidRDefault="00535032" w:rsidP="006E78DA">
      <w:pPr>
        <w:spacing w:after="120" w:line="400" w:lineRule="exact"/>
        <w:ind w:left="1134"/>
        <w:jc w:val="both"/>
        <w:rPr>
          <w:rFonts w:cs="Traditional Arabic"/>
          <w:szCs w:val="30"/>
          <w:rtl/>
        </w:rPr>
      </w:pPr>
      <w:r>
        <w:rPr>
          <w:rFonts w:cs="Traditional Arabic"/>
          <w:szCs w:val="30"/>
          <w:rtl/>
        </w:rPr>
        <w:t>28 -</w:t>
      </w:r>
      <w:r>
        <w:rPr>
          <w:rFonts w:cs="Traditional Arabic"/>
          <w:szCs w:val="30"/>
          <w:rtl/>
        </w:rPr>
        <w:tab/>
        <w:t xml:space="preserve">يدعم الإطار المفاهيمي للمنبر تنفيذ جميع الوظائف الأربع للمنبر - توليد </w:t>
      </w:r>
      <w:r w:rsidR="00F91794">
        <w:rPr>
          <w:rFonts w:cs="Traditional Arabic"/>
          <w:szCs w:val="30"/>
          <w:rtl/>
        </w:rPr>
        <w:t>المعرفة</w:t>
      </w:r>
      <w:r>
        <w:rPr>
          <w:rFonts w:cs="Traditional Arabic"/>
          <w:szCs w:val="30"/>
          <w:rtl/>
        </w:rPr>
        <w:t xml:space="preserve"> والتقييمات وأدوات دعم السياسة العامة وبناء القدرات. ويساعد الإطار المفاهيمي على كفالة التماسك والتنسيق بين هذه الوظائف الأربع. ويتضح ذلك بأفضل طريقة من </w:t>
      </w:r>
      <w:r w:rsidR="00E94293">
        <w:rPr>
          <w:rFonts w:cs="Traditional Arabic"/>
          <w:szCs w:val="30"/>
          <w:rtl/>
        </w:rPr>
        <w:t>ال</w:t>
      </w:r>
      <w:r>
        <w:rPr>
          <w:rFonts w:cs="Traditional Arabic"/>
          <w:szCs w:val="30"/>
          <w:rtl/>
        </w:rPr>
        <w:t>نموذج المفاهيم</w:t>
      </w:r>
      <w:r w:rsidR="00E94293">
        <w:rPr>
          <w:rFonts w:cs="Traditional Arabic"/>
          <w:szCs w:val="30"/>
          <w:rtl/>
        </w:rPr>
        <w:t>ي</w:t>
      </w:r>
      <w:r>
        <w:rPr>
          <w:rFonts w:cs="Traditional Arabic"/>
          <w:szCs w:val="30"/>
          <w:rtl/>
        </w:rPr>
        <w:t xml:space="preserve"> التشغيلي للمنبر </w:t>
      </w:r>
      <w:r w:rsidR="00957DF7">
        <w:rPr>
          <w:rFonts w:cs="Traditional Arabic"/>
          <w:szCs w:val="30"/>
          <w:rtl/>
        </w:rPr>
        <w:t xml:space="preserve">الذي يرد وصفه في </w:t>
      </w:r>
      <w:r>
        <w:rPr>
          <w:rFonts w:cs="Traditional Arabic"/>
          <w:szCs w:val="30"/>
          <w:rtl/>
        </w:rPr>
        <w:t>الشكل 2</w:t>
      </w:r>
      <w:r w:rsidR="00957DF7">
        <w:rPr>
          <w:rFonts w:cs="Traditional Arabic"/>
          <w:szCs w:val="30"/>
          <w:rtl/>
        </w:rPr>
        <w:t xml:space="preserve"> أدناه، </w:t>
      </w:r>
      <w:r>
        <w:rPr>
          <w:rFonts w:cs="Traditional Arabic"/>
          <w:szCs w:val="30"/>
          <w:rtl/>
        </w:rPr>
        <w:t xml:space="preserve">وهو تمثيل تخطيطي </w:t>
      </w:r>
      <w:r w:rsidR="00E94293">
        <w:rPr>
          <w:rFonts w:cs="Traditional Arabic"/>
          <w:szCs w:val="30"/>
          <w:rtl/>
        </w:rPr>
        <w:t xml:space="preserve">لحلقة الوصل </w:t>
      </w:r>
      <w:r>
        <w:rPr>
          <w:rFonts w:cs="Traditional Arabic"/>
          <w:szCs w:val="30"/>
          <w:rtl/>
        </w:rPr>
        <w:t xml:space="preserve">بين العلم والسياسة كنظام تشغيل. </w:t>
      </w:r>
    </w:p>
    <w:p w:rsidR="00DB2DDC" w:rsidRDefault="00DB2DDC" w:rsidP="00080378">
      <w:pPr>
        <w:spacing w:after="120" w:line="400" w:lineRule="exact"/>
        <w:ind w:left="1440"/>
        <w:jc w:val="both"/>
        <w:rPr>
          <w:rFonts w:cs="Traditional Arabic"/>
          <w:szCs w:val="30"/>
          <w:rtl/>
        </w:rPr>
        <w:sectPr w:rsidR="00DB2DDC" w:rsidSect="00955980">
          <w:headerReference w:type="even" r:id="rId11"/>
          <w:headerReference w:type="default" r:id="rId12"/>
          <w:footerReference w:type="even" r:id="rId13"/>
          <w:footerReference w:type="default" r:id="rId14"/>
          <w:footerReference w:type="first" r:id="rId15"/>
          <w:endnotePr>
            <w:numFmt w:val="lowerLetter"/>
          </w:endnotePr>
          <w:type w:val="continuous"/>
          <w:pgSz w:w="11906" w:h="16838" w:code="9"/>
          <w:pgMar w:top="907" w:right="1418" w:bottom="1418" w:left="992" w:header="539" w:footer="975" w:gutter="0"/>
          <w:cols w:space="720"/>
          <w:titlePg/>
          <w:bidi/>
          <w:rtlGutter/>
          <w:docGrid w:linePitch="299"/>
        </w:sectPr>
      </w:pPr>
    </w:p>
    <w:p w:rsidR="00F91794" w:rsidRDefault="00F91794" w:rsidP="00DB2DDC">
      <w:pPr>
        <w:spacing w:line="400" w:lineRule="exact"/>
        <w:ind w:left="1440"/>
        <w:jc w:val="both"/>
        <w:rPr>
          <w:rFonts w:cs="Traditional Arabic" w:hint="cs"/>
          <w:szCs w:val="30"/>
          <w:rtl/>
        </w:rPr>
      </w:pPr>
      <w:r>
        <w:rPr>
          <w:rFonts w:cs="Traditional Arabic"/>
          <w:szCs w:val="30"/>
          <w:rtl/>
        </w:rPr>
        <w:lastRenderedPageBreak/>
        <w:t>الشكل 2</w:t>
      </w:r>
    </w:p>
    <w:p w:rsidR="006A285C" w:rsidRDefault="00F91794" w:rsidP="00957DF7">
      <w:pPr>
        <w:spacing w:after="120" w:line="400" w:lineRule="exact"/>
        <w:ind w:left="1440"/>
        <w:jc w:val="both"/>
        <w:rPr>
          <w:rFonts w:cs="Traditional Arabic" w:hint="cs"/>
          <w:szCs w:val="30"/>
          <w:rtl/>
        </w:rPr>
      </w:pPr>
      <w:r>
        <w:rPr>
          <w:rFonts w:cs="Traditional Arabic"/>
          <w:b/>
          <w:bCs/>
          <w:szCs w:val="30"/>
          <w:rtl/>
        </w:rPr>
        <w:t xml:space="preserve">النموذج المفاهيمي التشغيلي للمنبر </w:t>
      </w:r>
    </w:p>
    <w:p w:rsidR="00D16025" w:rsidRDefault="009F3309" w:rsidP="009F3309">
      <w:pPr>
        <w:ind w:left="2160"/>
        <w:rPr>
          <w:rFonts w:hint="cs"/>
        </w:rPr>
      </w:pPr>
      <w:r>
        <w:rPr>
          <w:noProof/>
        </w:rPr>
        <w:pict>
          <v:shape id="Text Box 4" o:spid="_x0000_s1054" type="#_x0000_t202" style="position:absolute;left:0;text-align:left;margin-left:225.8pt;margin-top:137.6pt;width:205.05pt;height:103.1pt;z-index:251663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" strokecolor="white" strokeweight=".5pt">
            <v:textbox style="mso-next-textbox:#Text Box 4">
              <w:txbxContent>
                <w:p w:rsidR="00BA739A" w:rsidRPr="00A74CC1" w:rsidRDefault="00BA739A" w:rsidP="00D16025">
                  <w:pPr>
                    <w:jc w:val="center"/>
                    <w:rPr>
                      <w:rFonts w:cs="Traditional Arabic" w:hint="cs"/>
                      <w:b/>
                      <w:bCs/>
                      <w:color w:val="000000"/>
                      <w:sz w:val="24"/>
                      <w:szCs w:val="24"/>
                      <w:rtl/>
                      <w:lang w:bidi="ar-EG"/>
                    </w:rPr>
                  </w:pPr>
                  <w:r w:rsidRPr="00A74CC1">
                    <w:rPr>
                      <w:rFonts w:cs="Traditional Arabic" w:hint="cs"/>
                      <w:b/>
                      <w:bCs/>
                      <w:color w:val="000000"/>
                      <w:sz w:val="24"/>
                      <w:szCs w:val="24"/>
                      <w:rtl/>
                      <w:lang w:bidi="ar-EG"/>
                    </w:rPr>
                    <w:t>عمليات المنبر الحكومي الدولي ووظائفه ومنجزاته المستهدفة</w:t>
                  </w:r>
                </w:p>
                <w:p w:rsidR="00BA739A" w:rsidRPr="00A74CC1" w:rsidRDefault="00BA739A" w:rsidP="00D16025">
                  <w:pPr>
                    <w:spacing w:line="240" w:lineRule="exact"/>
                    <w:rPr>
                      <w:rFonts w:cs="Traditional Arabic" w:hint="cs"/>
                      <w:color w:val="000000"/>
                      <w:sz w:val="24"/>
                      <w:szCs w:val="24"/>
                      <w:rtl/>
                    </w:rPr>
                  </w:pPr>
                  <w:r w:rsidRPr="00A74CC1">
                    <w:rPr>
                      <w:rFonts w:cs="Traditional Arabic" w:hint="cs"/>
                      <w:color w:val="000000"/>
                      <w:sz w:val="24"/>
                      <w:szCs w:val="24"/>
                      <w:rtl/>
                      <w:lang w:bidi="ar-EG"/>
                    </w:rPr>
                    <w:t>تطوير وتنفيذ العمل</w:t>
                  </w:r>
                </w:p>
                <w:p w:rsidR="00BA739A" w:rsidRPr="00A74CC1" w:rsidRDefault="00BA739A" w:rsidP="00D16025">
                  <w:pPr>
                    <w:numPr>
                      <w:ilvl w:val="0"/>
                      <w:numId w:val="7"/>
                    </w:numPr>
                    <w:spacing w:line="240" w:lineRule="exact"/>
                    <w:rPr>
                      <w:rFonts w:cs="Traditional Arabic" w:hint="cs"/>
                      <w:color w:val="000000"/>
                      <w:sz w:val="24"/>
                      <w:szCs w:val="24"/>
                      <w:lang w:bidi="ar-EG"/>
                    </w:rPr>
                  </w:pPr>
                  <w:r w:rsidRPr="00A74CC1">
                    <w:rPr>
                      <w:rFonts w:cs="Traditional Arabic" w:hint="cs"/>
                      <w:color w:val="000000"/>
                      <w:sz w:val="24"/>
                      <w:szCs w:val="24"/>
                      <w:rtl/>
                      <w:lang w:bidi="ar-EG"/>
                    </w:rPr>
                    <w:t>توليد المعرفة</w:t>
                  </w:r>
                </w:p>
                <w:p w:rsidR="00BA739A" w:rsidRPr="00A74CC1" w:rsidRDefault="00BA739A" w:rsidP="00D16025">
                  <w:pPr>
                    <w:numPr>
                      <w:ilvl w:val="0"/>
                      <w:numId w:val="7"/>
                    </w:numPr>
                    <w:spacing w:line="240" w:lineRule="exact"/>
                    <w:rPr>
                      <w:rFonts w:cs="Traditional Arabic" w:hint="cs"/>
                      <w:color w:val="000000"/>
                      <w:sz w:val="24"/>
                      <w:szCs w:val="24"/>
                      <w:lang w:bidi="ar-EG"/>
                    </w:rPr>
                  </w:pPr>
                  <w:r w:rsidRPr="00A74CC1">
                    <w:rPr>
                      <w:rFonts w:cs="Traditional Arabic" w:hint="cs"/>
                      <w:color w:val="000000"/>
                      <w:sz w:val="24"/>
                      <w:szCs w:val="24"/>
                      <w:rtl/>
                      <w:lang w:bidi="ar-EG"/>
                    </w:rPr>
                    <w:t>التقييمات</w:t>
                  </w:r>
                </w:p>
                <w:p w:rsidR="00BA739A" w:rsidRPr="00A74CC1" w:rsidRDefault="00BA739A" w:rsidP="00D16025">
                  <w:pPr>
                    <w:numPr>
                      <w:ilvl w:val="0"/>
                      <w:numId w:val="7"/>
                    </w:numPr>
                    <w:spacing w:line="240" w:lineRule="exact"/>
                    <w:rPr>
                      <w:rFonts w:cs="Traditional Arabic" w:hint="cs"/>
                      <w:color w:val="000000"/>
                      <w:sz w:val="24"/>
                      <w:szCs w:val="24"/>
                      <w:lang w:bidi="ar-EG"/>
                    </w:rPr>
                  </w:pPr>
                  <w:r w:rsidRPr="00A74CC1">
                    <w:rPr>
                      <w:rFonts w:cs="Traditional Arabic" w:hint="cs"/>
                      <w:color w:val="000000"/>
                      <w:sz w:val="24"/>
                      <w:szCs w:val="24"/>
                      <w:rtl/>
                      <w:lang w:bidi="ar-EG"/>
                    </w:rPr>
                    <w:t>أدوات السياسة العامة ومنهجياتها</w:t>
                  </w:r>
                </w:p>
                <w:p w:rsidR="00BA739A" w:rsidRPr="00A74CC1" w:rsidRDefault="00BA739A" w:rsidP="00D16025">
                  <w:pPr>
                    <w:numPr>
                      <w:ilvl w:val="0"/>
                      <w:numId w:val="7"/>
                    </w:numPr>
                    <w:spacing w:line="240" w:lineRule="exact"/>
                    <w:rPr>
                      <w:sz w:val="24"/>
                      <w:szCs w:val="24"/>
                    </w:rPr>
                  </w:pPr>
                  <w:r w:rsidRPr="00A74CC1">
                    <w:rPr>
                      <w:rFonts w:cs="Traditional Arabic" w:hint="cs"/>
                      <w:color w:val="000000"/>
                      <w:sz w:val="24"/>
                      <w:szCs w:val="24"/>
                      <w:rtl/>
                      <w:lang w:bidi="ar-EG"/>
                    </w:rPr>
                    <w:t>بناء القدرات</w:t>
                  </w:r>
                </w:p>
              </w:txbxContent>
            </v:textbox>
          </v:shape>
        </w:pict>
      </w:r>
      <w:r>
        <w:rPr>
          <w:noProof/>
        </w:rPr>
        <w:pict>
          <v:shape id="Text Box 7" o:spid="_x0000_s1058" type="#_x0000_t202" style="position:absolute;left:0;text-align:left;margin-left:158.95pt;margin-top:97.3pt;width:330.6pt;height:25.9pt;z-index:251667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" strokecolor="white" strokeweight=".5pt">
            <v:textbox style="mso-next-textbox:#Text Box 7">
              <w:txbxContent>
                <w:p w:rsidR="00BA739A" w:rsidRPr="00F91794" w:rsidRDefault="00BA739A" w:rsidP="00D16025">
                  <w:pPr>
                    <w:jc w:val="center"/>
                    <w:rPr>
                      <w:rFonts w:cs="Traditional Arabic" w:hint="cs"/>
                      <w:b/>
                      <w:bCs/>
                      <w:color w:val="000000"/>
                      <w:sz w:val="26"/>
                      <w:szCs w:val="26"/>
                      <w:lang w:bidi="ar-EG"/>
                    </w:rPr>
                  </w:pPr>
                  <w:r>
                    <w:rPr>
                      <w:rFonts w:cs="Traditional Arabic" w:hint="cs"/>
                      <w:b/>
                      <w:bCs/>
                      <w:color w:val="000000"/>
                      <w:sz w:val="26"/>
                      <w:szCs w:val="26"/>
                      <w:rtl/>
                      <w:lang w:bidi="ar-EG"/>
                    </w:rPr>
                    <w:t>حلقة الوصل بين العلم والسياسات بشأن التنوع البيولوجي وخدمات النُظم الإيكولوجية</w:t>
                  </w:r>
                </w:p>
                <w:p w:rsidR="00BA739A" w:rsidRDefault="00BA739A" w:rsidP="00D16025"/>
              </w:txbxContent>
            </v:textbox>
          </v:shape>
        </w:pict>
      </w:r>
      <w:r>
        <w:rPr>
          <w:noProof/>
        </w:rPr>
        <w:pict>
          <v:shape id="Text Box 5" o:spid="_x0000_s1055" type="#_x0000_t202" style="position:absolute;left:0;text-align:left;margin-left:471.7pt;margin-top:165.15pt;width:104.25pt;height:48.45pt;z-index:25166489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" strokecolor="white" strokeweight=".5pt">
            <v:textbox style="mso-next-textbox:#Text Box 5">
              <w:txbxContent>
                <w:p w:rsidR="00BA739A" w:rsidRDefault="00BA739A" w:rsidP="00D16025">
                  <w:pPr>
                    <w:spacing w:line="240" w:lineRule="exact"/>
                    <w:jc w:val="center"/>
                  </w:pPr>
                  <w:r w:rsidRPr="00F91794">
                    <w:rPr>
                      <w:rFonts w:cs="Traditional Arabic" w:hint="cs"/>
                      <w:b/>
                      <w:bCs/>
                      <w:color w:val="000000"/>
                      <w:szCs w:val="22"/>
                      <w:rtl/>
                      <w:lang w:bidi="ar-EG"/>
                    </w:rPr>
                    <w:t>المنجزات المستهدفة لتقديم المشورة ودعم السياسة العامة لاتخاذ القرارات</w:t>
                  </w:r>
                </w:p>
              </w:txbxContent>
            </v:textbox>
          </v:shape>
        </w:pict>
      </w:r>
      <w:r>
        <w:rPr>
          <w:noProof/>
        </w:rPr>
        <w:pict>
          <v:shape id="Text Box 6" o:spid="_x0000_s1056" type="#_x0000_t202" style="position:absolute;left:0;text-align:left;margin-left:478.6pt;margin-top:309.25pt;width:126.7pt;height:35.1pt;z-index:25166592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" strokecolor="white" strokeweight=".5pt">
            <v:textbox style="mso-next-textbox:#Text Box 6">
              <w:txbxContent>
                <w:p w:rsidR="00BA739A" w:rsidRDefault="00BA739A" w:rsidP="00D16025">
                  <w:pPr>
                    <w:jc w:val="center"/>
                  </w:pPr>
                  <w:r>
                    <w:rPr>
                      <w:rFonts w:cs="Traditional Arabic" w:hint="cs"/>
                      <w:b/>
                      <w:bCs/>
                      <w:color w:val="000000"/>
                      <w:sz w:val="26"/>
                      <w:szCs w:val="26"/>
                      <w:rtl/>
                      <w:lang w:bidi="ar-EG"/>
                    </w:rPr>
                    <w:t>السياسة العامة وصنع القرارات</w:t>
                  </w:r>
                </w:p>
              </w:txbxContent>
            </v:textbox>
          </v:shape>
        </w:pict>
      </w:r>
      <w:r>
        <w:rPr>
          <w:noProof/>
        </w:rPr>
        <w:pict>
          <v:shape id="Text Box 8" o:spid="_x0000_s1057" type="#_x0000_t202" style="position:absolute;left:0;text-align:left;margin-left:47.8pt;margin-top:145pt;width:152.4pt;height:194.95pt;z-index:251666944;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" strokecolor="white" strokeweight=".5pt">
            <v:textbox style="mso-next-textbox:#Text Box 8;mso-fit-shape-to-text:t">
              <w:txbxContent>
                <w:p w:rsidR="00BA739A" w:rsidRDefault="00227000">
                  <w:r>
                    <w:rPr>
                      <w:noProof/>
                    </w:rPr>
                    <w:drawing>
                      <wp:inline distT="0" distB="0" distL="0" distR="0">
                        <wp:extent cx="1748155" cy="2377440"/>
                        <wp:effectExtent l="1905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1748155" cy="2377440"/>
                                </a:xfrm>
                                <a:prstGeom prst="rect">
                                  <a:avLst/>
                                </a:prstGeom>
                                <a:noFill/>
                                <a:ln w="9525">
                                  <a:noFill/>
                                  <a:miter lim="800000"/>
                                  <a:headEnd/>
                                  <a:tailEnd/>
                                </a:ln>
                              </pic:spPr>
                            </pic:pic>
                          </a:graphicData>
                        </a:graphic>
                      </wp:inline>
                    </w:drawing>
                  </w:r>
                </w:p>
              </w:txbxContent>
            </v:textbox>
          </v:shape>
        </w:pict>
      </w:r>
      <w:r>
        <w:rPr>
          <w:noProof/>
        </w:rPr>
        <w:pict>
          <v:shape id="Text Box 3" o:spid="_x0000_s1053" type="#_x0000_t202" style="position:absolute;left:0;text-align:left;margin-left:43.2pt;margin-top:30.45pt;width:115.75pt;height:35.1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" strokecolor="white" strokeweight=".5pt">
            <v:textbox style="mso-next-textbox:#Text Box 3">
              <w:txbxContent>
                <w:p w:rsidR="00BA739A" w:rsidRDefault="00BA739A" w:rsidP="00D16025">
                  <w:pPr>
                    <w:jc w:val="center"/>
                  </w:pPr>
                  <w:r>
                    <w:rPr>
                      <w:rFonts w:cs="Traditional Arabic" w:hint="cs"/>
                      <w:color w:val="000000"/>
                      <w:sz w:val="26"/>
                      <w:szCs w:val="26"/>
                      <w:rtl/>
                      <w:lang w:bidi="ar-EG"/>
                    </w:rPr>
                    <w:t>العلم ونُظم المعرفة الأخرى</w:t>
                  </w:r>
                </w:p>
              </w:txbxContent>
            </v:textbox>
          </v:shape>
        </w:pict>
      </w:r>
      <w:r w:rsidR="00227000">
        <w:rPr>
          <w:noProof/>
        </w:rPr>
        <w:drawing>
          <wp:inline distT="0" distB="0" distL="0" distR="0">
            <wp:extent cx="7432040" cy="4505960"/>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7432040" cy="4505960"/>
                    </a:xfrm>
                    <a:prstGeom prst="rect">
                      <a:avLst/>
                    </a:prstGeom>
                    <a:noFill/>
                    <a:ln w="9525">
                      <a:noFill/>
                      <a:miter lim="800000"/>
                      <a:headEnd/>
                      <a:tailEnd/>
                    </a:ln>
                  </pic:spPr>
                </pic:pic>
              </a:graphicData>
            </a:graphic>
          </wp:inline>
        </w:drawing>
      </w:r>
    </w:p>
    <w:p w:rsidR="006A285C" w:rsidRDefault="006A285C" w:rsidP="00D16025">
      <w:pPr>
        <w:spacing w:after="120"/>
        <w:ind w:left="1440"/>
        <w:jc w:val="both"/>
        <w:rPr>
          <w:rFonts w:cs="Traditional Arabic" w:hint="cs"/>
          <w:szCs w:val="30"/>
          <w:rtl/>
        </w:rPr>
      </w:pPr>
    </w:p>
    <w:p w:rsidR="00DB2DDC" w:rsidRDefault="00DB2DDC" w:rsidP="006A285C">
      <w:pPr>
        <w:spacing w:after="120"/>
        <w:ind w:left="1440"/>
        <w:jc w:val="both"/>
        <w:rPr>
          <w:rFonts w:cs="Traditional Arabic"/>
          <w:szCs w:val="30"/>
          <w:rtl/>
        </w:rPr>
        <w:sectPr w:rsidR="00DB2DDC" w:rsidSect="00DB2DDC">
          <w:headerReference w:type="first" r:id="rId18"/>
          <w:footerReference w:type="first" r:id="rId19"/>
          <w:endnotePr>
            <w:numFmt w:val="lowerLetter"/>
          </w:endnotePr>
          <w:pgSz w:w="16838" w:h="11906" w:orient="landscape" w:code="9"/>
          <w:pgMar w:top="992" w:right="907" w:bottom="1418" w:left="1418" w:header="539" w:footer="975" w:gutter="0"/>
          <w:cols w:space="720"/>
          <w:titlePg/>
          <w:bidi/>
          <w:rtlGutter/>
          <w:docGrid w:linePitch="299"/>
        </w:sectPr>
      </w:pPr>
    </w:p>
    <w:p w:rsidR="002D378D" w:rsidRDefault="00F91794" w:rsidP="006E78DA">
      <w:pPr>
        <w:spacing w:after="120" w:line="400" w:lineRule="exact"/>
        <w:ind w:left="1134"/>
        <w:jc w:val="both"/>
        <w:rPr>
          <w:rFonts w:cs="Traditional Arabic"/>
          <w:szCs w:val="30"/>
          <w:rtl/>
        </w:rPr>
      </w:pPr>
      <w:r>
        <w:rPr>
          <w:rFonts w:cs="Traditional Arabic"/>
          <w:szCs w:val="30"/>
          <w:rtl/>
        </w:rPr>
        <w:lastRenderedPageBreak/>
        <w:t>29 -</w:t>
      </w:r>
      <w:r>
        <w:rPr>
          <w:rFonts w:cs="Traditional Arabic"/>
          <w:szCs w:val="30"/>
          <w:rtl/>
        </w:rPr>
        <w:tab/>
      </w:r>
      <w:r w:rsidR="00957DF7">
        <w:rPr>
          <w:rFonts w:cs="Traditional Arabic"/>
          <w:szCs w:val="30"/>
          <w:rtl/>
        </w:rPr>
        <w:t xml:space="preserve">يصف </w:t>
      </w:r>
      <w:r>
        <w:rPr>
          <w:rFonts w:cs="Traditional Arabic"/>
          <w:szCs w:val="30"/>
          <w:rtl/>
        </w:rPr>
        <w:t>الشكل</w:t>
      </w:r>
      <w:r w:rsidR="001D4D52">
        <w:rPr>
          <w:rFonts w:cs="Traditional Arabic"/>
          <w:szCs w:val="30"/>
          <w:rtl/>
        </w:rPr>
        <w:t xml:space="preserve"> 2</w:t>
      </w:r>
      <w:r>
        <w:rPr>
          <w:rFonts w:cs="Traditional Arabic"/>
          <w:szCs w:val="30"/>
          <w:rtl/>
        </w:rPr>
        <w:t xml:space="preserve"> نظام </w:t>
      </w:r>
      <w:r w:rsidR="00E94293">
        <w:rPr>
          <w:rFonts w:cs="Traditional Arabic"/>
          <w:szCs w:val="30"/>
          <w:rtl/>
        </w:rPr>
        <w:t>حلقة</w:t>
      </w:r>
      <w:r>
        <w:rPr>
          <w:rFonts w:cs="Traditional Arabic"/>
          <w:szCs w:val="30"/>
          <w:rtl/>
        </w:rPr>
        <w:t xml:space="preserve"> وصل تربط العلم ونُظم المعرفة الأخرى ب</w:t>
      </w:r>
      <w:r w:rsidR="007E7A25">
        <w:rPr>
          <w:rFonts w:cs="Traditional Arabic"/>
          <w:szCs w:val="30"/>
          <w:rtl/>
        </w:rPr>
        <w:t>ال</w:t>
      </w:r>
      <w:r>
        <w:rPr>
          <w:rFonts w:cs="Traditional Arabic"/>
          <w:szCs w:val="30"/>
          <w:rtl/>
        </w:rPr>
        <w:t xml:space="preserve">سياسات العامة وصنع القرارات من خلال عملية دينامية. ويوضح الشكل تدفقاً مستمراً للمعرفة من العلم ونُظم المعرفة الأخرى إلى </w:t>
      </w:r>
      <w:r w:rsidR="00E94293">
        <w:rPr>
          <w:rFonts w:cs="Traditional Arabic"/>
          <w:szCs w:val="30"/>
          <w:rtl/>
        </w:rPr>
        <w:t>حلقة</w:t>
      </w:r>
      <w:r>
        <w:rPr>
          <w:rFonts w:cs="Traditional Arabic"/>
          <w:szCs w:val="30"/>
          <w:rtl/>
        </w:rPr>
        <w:t xml:space="preserve"> الوصل </w:t>
      </w:r>
      <w:r w:rsidR="004D00F2">
        <w:rPr>
          <w:rFonts w:cs="Traditional Arabic"/>
          <w:szCs w:val="30"/>
          <w:rtl/>
        </w:rPr>
        <w:t xml:space="preserve">مع تنقية هذا التدفق </w:t>
      </w:r>
      <w:r>
        <w:rPr>
          <w:rFonts w:cs="Traditional Arabic"/>
          <w:szCs w:val="30"/>
          <w:rtl/>
        </w:rPr>
        <w:t>من خلال الإطار المفاهيمي التحليلي، و</w:t>
      </w:r>
      <w:r w:rsidR="004D00F2">
        <w:rPr>
          <w:rFonts w:cs="Traditional Arabic"/>
          <w:szCs w:val="30"/>
          <w:rtl/>
        </w:rPr>
        <w:t xml:space="preserve">هو ما يتضح </w:t>
      </w:r>
      <w:r>
        <w:rPr>
          <w:rFonts w:cs="Traditional Arabic"/>
          <w:szCs w:val="30"/>
          <w:rtl/>
        </w:rPr>
        <w:t>بتفصيل أكبر في الشكل 1، و</w:t>
      </w:r>
      <w:r w:rsidR="004D00F2">
        <w:rPr>
          <w:rFonts w:cs="Traditional Arabic"/>
          <w:szCs w:val="30"/>
          <w:rtl/>
        </w:rPr>
        <w:t xml:space="preserve">تجهيزه </w:t>
      </w:r>
      <w:r>
        <w:rPr>
          <w:rFonts w:cs="Traditional Arabic"/>
          <w:szCs w:val="30"/>
          <w:rtl/>
        </w:rPr>
        <w:t xml:space="preserve">حسب الأنشطة المحدَّدة في برامج عمل المنبر التي يتم صياغتها دورياً لتحقيق </w:t>
      </w:r>
      <w:r w:rsidR="00957DF7">
        <w:rPr>
          <w:rFonts w:cs="Traditional Arabic"/>
          <w:szCs w:val="30"/>
          <w:rtl/>
        </w:rPr>
        <w:t>النواتج</w:t>
      </w:r>
      <w:r>
        <w:rPr>
          <w:rFonts w:cs="Traditional Arabic"/>
          <w:szCs w:val="30"/>
          <w:rtl/>
        </w:rPr>
        <w:t xml:space="preserve">. </w:t>
      </w:r>
      <w:r w:rsidR="00957DF7">
        <w:rPr>
          <w:rFonts w:cs="Traditional Arabic"/>
          <w:szCs w:val="30"/>
          <w:rtl/>
        </w:rPr>
        <w:t>وتهدف هذه النواتج</w:t>
      </w:r>
      <w:r>
        <w:rPr>
          <w:rFonts w:cs="Traditional Arabic"/>
          <w:szCs w:val="30"/>
          <w:rtl/>
        </w:rPr>
        <w:t xml:space="preserve"> للتأثير على السياسة العامة وصنع القرارات من خلال صياغة مشورة سياسية متعددة الخيارات. و</w:t>
      </w:r>
      <w:r w:rsidR="00957DF7">
        <w:rPr>
          <w:rFonts w:cs="Traditional Arabic"/>
          <w:szCs w:val="30"/>
          <w:rtl/>
        </w:rPr>
        <w:t xml:space="preserve">تبرز </w:t>
      </w:r>
      <w:r w:rsidR="00E94293">
        <w:rPr>
          <w:rFonts w:cs="Traditional Arabic"/>
          <w:szCs w:val="30"/>
          <w:rtl/>
        </w:rPr>
        <w:t>حلقة</w:t>
      </w:r>
      <w:r>
        <w:rPr>
          <w:rFonts w:cs="Traditional Arabic"/>
          <w:szCs w:val="30"/>
          <w:rtl/>
        </w:rPr>
        <w:t xml:space="preserve"> الوصل </w:t>
      </w:r>
      <w:r w:rsidR="00957DF7">
        <w:rPr>
          <w:rFonts w:cs="Traditional Arabic"/>
          <w:szCs w:val="30"/>
          <w:rtl/>
        </w:rPr>
        <w:t xml:space="preserve">سهمين </w:t>
      </w:r>
      <w:r w:rsidR="00A27CD1">
        <w:rPr>
          <w:rFonts w:cs="Traditional Arabic"/>
          <w:szCs w:val="30"/>
          <w:rtl/>
        </w:rPr>
        <w:t>ب</w:t>
      </w:r>
      <w:r>
        <w:rPr>
          <w:rFonts w:cs="Traditional Arabic"/>
          <w:szCs w:val="30"/>
          <w:rtl/>
        </w:rPr>
        <w:t>جانبين</w:t>
      </w:r>
      <w:r w:rsidR="00BA739A">
        <w:rPr>
          <w:rFonts w:cs="Traditional Arabic"/>
          <w:szCs w:val="30"/>
          <w:rtl/>
        </w:rPr>
        <w:t xml:space="preserve"> (</w:t>
      </w:r>
      <w:r w:rsidR="00A27CD1">
        <w:rPr>
          <w:rFonts w:cs="Traditional Arabic"/>
          <w:szCs w:val="30"/>
          <w:rtl/>
        </w:rPr>
        <w:t>رفيع وسميك)</w:t>
      </w:r>
      <w:r w:rsidR="00BA739A">
        <w:rPr>
          <w:rFonts w:cs="Traditional Arabic"/>
          <w:szCs w:val="30"/>
          <w:rtl/>
        </w:rPr>
        <w:t xml:space="preserve"> و</w:t>
      </w:r>
      <w:r>
        <w:rPr>
          <w:rFonts w:cs="Traditional Arabic"/>
          <w:szCs w:val="30"/>
          <w:rtl/>
        </w:rPr>
        <w:t xml:space="preserve">تعمل </w:t>
      </w:r>
      <w:r w:rsidR="00A27CD1">
        <w:rPr>
          <w:rFonts w:cs="Traditional Arabic"/>
          <w:szCs w:val="30"/>
          <w:rtl/>
        </w:rPr>
        <w:t xml:space="preserve">كذلك </w:t>
      </w:r>
      <w:r>
        <w:rPr>
          <w:rFonts w:cs="Traditional Arabic"/>
          <w:szCs w:val="30"/>
          <w:rtl/>
        </w:rPr>
        <w:t xml:space="preserve">في </w:t>
      </w:r>
      <w:r w:rsidR="00A27CD1">
        <w:rPr>
          <w:rFonts w:cs="Traditional Arabic"/>
          <w:szCs w:val="30"/>
          <w:rtl/>
        </w:rPr>
        <w:t>أكثر من اتجاه واحد</w:t>
      </w:r>
      <w:r>
        <w:rPr>
          <w:rFonts w:cs="Traditional Arabic"/>
          <w:szCs w:val="30"/>
          <w:rtl/>
        </w:rPr>
        <w:t xml:space="preserve">. والسهم الغليظ باتجاه واحد يشير إلى الإطار المفاهيم التحليلي الذي يؤثر على عمليات ووظائف المنبر. أما السهم المرسوم بخط </w:t>
      </w:r>
      <w:r w:rsidR="004D00F2">
        <w:rPr>
          <w:rFonts w:cs="Traditional Arabic"/>
          <w:szCs w:val="30"/>
          <w:rtl/>
        </w:rPr>
        <w:t>متقطع</w:t>
      </w:r>
      <w:r>
        <w:rPr>
          <w:rFonts w:cs="Traditional Arabic"/>
          <w:szCs w:val="30"/>
          <w:rtl/>
        </w:rPr>
        <w:t xml:space="preserve"> فيوضح أن السياسات وصنع القرارات </w:t>
      </w:r>
      <w:r w:rsidR="004D00F2">
        <w:rPr>
          <w:rFonts w:cs="Traditional Arabic"/>
          <w:szCs w:val="30"/>
          <w:rtl/>
        </w:rPr>
        <w:t>ي</w:t>
      </w:r>
      <w:r>
        <w:rPr>
          <w:rFonts w:cs="Traditional Arabic"/>
          <w:szCs w:val="30"/>
          <w:rtl/>
        </w:rPr>
        <w:t xml:space="preserve">ؤثران </w:t>
      </w:r>
      <w:r w:rsidR="00A27CD1">
        <w:rPr>
          <w:rFonts w:cs="Traditional Arabic"/>
          <w:szCs w:val="30"/>
          <w:rtl/>
        </w:rPr>
        <w:t xml:space="preserve">بدورهما </w:t>
      </w:r>
      <w:r>
        <w:rPr>
          <w:rFonts w:cs="Traditional Arabic"/>
          <w:szCs w:val="30"/>
          <w:rtl/>
        </w:rPr>
        <w:t>على العلم ونُظم المعرفة الأخرى خارج المنبر.</w:t>
      </w:r>
    </w:p>
    <w:p w:rsidR="00F91794" w:rsidRPr="005A0A2C" w:rsidRDefault="00A27CD1" w:rsidP="005A0A2C">
      <w:pPr>
        <w:pStyle w:val="H1"/>
        <w:tabs>
          <w:tab w:val="right" w:pos="1274"/>
          <w:tab w:val="left" w:pos="1930"/>
          <w:tab w:val="left" w:pos="2592"/>
          <w:tab w:val="left" w:pos="3254"/>
          <w:tab w:val="left" w:pos="3917"/>
          <w:tab w:val="left" w:pos="4579"/>
          <w:tab w:val="left" w:pos="5242"/>
          <w:tab w:val="left" w:pos="5904"/>
          <w:tab w:val="left" w:pos="6566"/>
        </w:tabs>
        <w:spacing w:after="120"/>
        <w:ind w:left="1135" w:hanging="711"/>
        <w:rPr>
          <w:sz w:val="30"/>
          <w:szCs w:val="30"/>
          <w:rtl/>
        </w:rPr>
      </w:pPr>
      <w:r w:rsidRPr="005A0A2C">
        <w:rPr>
          <w:sz w:val="30"/>
          <w:szCs w:val="30"/>
          <w:rtl/>
        </w:rPr>
        <w:t xml:space="preserve">3 </w:t>
      </w:r>
      <w:r w:rsidR="00F91794" w:rsidRPr="005A0A2C">
        <w:rPr>
          <w:sz w:val="30"/>
          <w:szCs w:val="30"/>
          <w:rtl/>
        </w:rPr>
        <w:t>-</w:t>
      </w:r>
      <w:r w:rsidR="00F91794" w:rsidRPr="005A0A2C">
        <w:rPr>
          <w:sz w:val="30"/>
          <w:szCs w:val="30"/>
          <w:rtl/>
        </w:rPr>
        <w:tab/>
      </w:r>
      <w:r w:rsidR="00E94293" w:rsidRPr="005A0A2C">
        <w:rPr>
          <w:sz w:val="30"/>
          <w:szCs w:val="30"/>
          <w:rtl/>
        </w:rPr>
        <w:t>حلقة</w:t>
      </w:r>
      <w:r w:rsidR="005A0A2C">
        <w:rPr>
          <w:sz w:val="30"/>
          <w:szCs w:val="30"/>
          <w:rtl/>
        </w:rPr>
        <w:t xml:space="preserve"> وصل العلم والسياسات</w:t>
      </w:r>
    </w:p>
    <w:p w:rsidR="00F91794" w:rsidRDefault="00626558" w:rsidP="005A0A2C">
      <w:pPr>
        <w:spacing w:after="120" w:line="400" w:lineRule="exact"/>
        <w:ind w:left="1134"/>
        <w:jc w:val="both"/>
        <w:rPr>
          <w:rFonts w:cs="Traditional Arabic"/>
          <w:szCs w:val="30"/>
          <w:rtl/>
        </w:rPr>
      </w:pPr>
      <w:r>
        <w:rPr>
          <w:rFonts w:cs="Traditional Arabic"/>
          <w:szCs w:val="30"/>
          <w:rtl/>
        </w:rPr>
        <w:t>30 -</w:t>
      </w:r>
      <w:r>
        <w:rPr>
          <w:rFonts w:cs="Traditional Arabic"/>
          <w:szCs w:val="30"/>
          <w:rtl/>
        </w:rPr>
        <w:tab/>
      </w:r>
      <w:r w:rsidR="00E94293">
        <w:rPr>
          <w:rFonts w:cs="Traditional Arabic"/>
          <w:szCs w:val="30"/>
          <w:rtl/>
        </w:rPr>
        <w:t>حلقة</w:t>
      </w:r>
      <w:r>
        <w:rPr>
          <w:rFonts w:cs="Traditional Arabic"/>
          <w:szCs w:val="30"/>
          <w:rtl/>
        </w:rPr>
        <w:t xml:space="preserve"> الوصل بين العلم والسياسات نظام معقَّد يربط مرحلة العلم ونُظم المعرفة الأخرى بمرحلة السياسة العامة وصنع القرارات من خلال عملية دينامية. وتعمل </w:t>
      </w:r>
      <w:r w:rsidR="00E94293">
        <w:rPr>
          <w:rFonts w:cs="Traditional Arabic"/>
          <w:szCs w:val="30"/>
          <w:rtl/>
        </w:rPr>
        <w:t>حلقة</w:t>
      </w:r>
      <w:r>
        <w:rPr>
          <w:rFonts w:cs="Traditional Arabic"/>
          <w:szCs w:val="30"/>
          <w:rtl/>
        </w:rPr>
        <w:t xml:space="preserve"> الوصل بين المرحلتين الرئيستين الموضحتين أعلاه. وتشمل مرحلة العلم ونُظم المعرفة الأخرى تنقية المعرفة الخام وتوليد المعرفة في شكل منجزات مستهدفة لتقديم المشورة والدعم إلى مرحلة السياسة العامة من أجل صنع القرارات التي تحكم الوظيفة التشغيلية لبرامج العمل.</w:t>
      </w:r>
    </w:p>
    <w:p w:rsidR="00626558" w:rsidRPr="005A0A2C" w:rsidRDefault="00A27CD1" w:rsidP="005A0A2C">
      <w:pPr>
        <w:pStyle w:val="H1"/>
        <w:tabs>
          <w:tab w:val="right" w:pos="1274"/>
          <w:tab w:val="left" w:pos="1930"/>
          <w:tab w:val="left" w:pos="2592"/>
          <w:tab w:val="left" w:pos="3254"/>
          <w:tab w:val="left" w:pos="3917"/>
          <w:tab w:val="left" w:pos="4579"/>
          <w:tab w:val="left" w:pos="5242"/>
          <w:tab w:val="left" w:pos="5904"/>
          <w:tab w:val="left" w:pos="6566"/>
        </w:tabs>
        <w:spacing w:after="120"/>
        <w:ind w:left="1135" w:hanging="711"/>
        <w:rPr>
          <w:sz w:val="30"/>
          <w:szCs w:val="30"/>
          <w:rtl/>
        </w:rPr>
      </w:pPr>
      <w:r w:rsidRPr="005A0A2C">
        <w:rPr>
          <w:sz w:val="30"/>
          <w:szCs w:val="30"/>
          <w:rtl/>
        </w:rPr>
        <w:t xml:space="preserve">4 </w:t>
      </w:r>
      <w:r w:rsidR="00626558" w:rsidRPr="005A0A2C">
        <w:rPr>
          <w:sz w:val="30"/>
          <w:szCs w:val="30"/>
          <w:rtl/>
        </w:rPr>
        <w:t>-</w:t>
      </w:r>
      <w:r w:rsidR="00626558" w:rsidRPr="005A0A2C">
        <w:rPr>
          <w:sz w:val="30"/>
          <w:szCs w:val="30"/>
          <w:rtl/>
        </w:rPr>
        <w:tab/>
        <w:t xml:space="preserve">تشغيل </w:t>
      </w:r>
      <w:r w:rsidR="00E94293" w:rsidRPr="005A0A2C">
        <w:rPr>
          <w:sz w:val="30"/>
          <w:szCs w:val="30"/>
          <w:rtl/>
        </w:rPr>
        <w:t>حلقة</w:t>
      </w:r>
      <w:r w:rsidR="00626558" w:rsidRPr="005A0A2C">
        <w:rPr>
          <w:sz w:val="30"/>
          <w:szCs w:val="30"/>
          <w:rtl/>
        </w:rPr>
        <w:t xml:space="preserve"> الوصل بين العلم والتكنولوجيا</w:t>
      </w:r>
    </w:p>
    <w:p w:rsidR="00626558" w:rsidRDefault="00626558" w:rsidP="005A0A2C">
      <w:pPr>
        <w:spacing w:after="120" w:line="400" w:lineRule="exact"/>
        <w:ind w:left="1134"/>
        <w:jc w:val="both"/>
        <w:rPr>
          <w:rFonts w:cs="Traditional Arabic"/>
          <w:szCs w:val="30"/>
          <w:rtl/>
        </w:rPr>
      </w:pPr>
      <w:r>
        <w:rPr>
          <w:rFonts w:cs="Traditional Arabic"/>
          <w:szCs w:val="30"/>
          <w:rtl/>
        </w:rPr>
        <w:t>31 -</w:t>
      </w:r>
      <w:r>
        <w:rPr>
          <w:rFonts w:cs="Traditional Arabic"/>
          <w:szCs w:val="30"/>
          <w:rtl/>
        </w:rPr>
        <w:tab/>
        <w:t xml:space="preserve">يعمل نظام حلقة الوصل بوظيفة </w:t>
      </w:r>
      <w:r w:rsidR="004D00F2">
        <w:rPr>
          <w:rFonts w:cs="Traditional Arabic"/>
          <w:szCs w:val="30"/>
          <w:rtl/>
        </w:rPr>
        <w:t>مجمَّعة</w:t>
      </w:r>
      <w:r>
        <w:rPr>
          <w:rFonts w:cs="Traditional Arabic"/>
          <w:szCs w:val="30"/>
          <w:rtl/>
        </w:rPr>
        <w:t xml:space="preserve"> من </w:t>
      </w:r>
      <w:r w:rsidR="004D00F2">
        <w:rPr>
          <w:rFonts w:cs="Traditional Arabic"/>
          <w:szCs w:val="30"/>
          <w:rtl/>
        </w:rPr>
        <w:t>ال</w:t>
      </w:r>
      <w:r>
        <w:rPr>
          <w:rFonts w:cs="Traditional Arabic"/>
          <w:szCs w:val="30"/>
          <w:rtl/>
        </w:rPr>
        <w:t xml:space="preserve">وظائف </w:t>
      </w:r>
      <w:r w:rsidR="004D00F2">
        <w:rPr>
          <w:rFonts w:cs="Traditional Arabic"/>
          <w:szCs w:val="30"/>
          <w:rtl/>
        </w:rPr>
        <w:t xml:space="preserve">الأربع </w:t>
      </w:r>
      <w:r>
        <w:rPr>
          <w:rFonts w:cs="Traditional Arabic"/>
          <w:szCs w:val="30"/>
          <w:rtl/>
        </w:rPr>
        <w:t>للمنبر (توليد المعرفة والتقييم ودعم السياسة العامة وبناء القدرات) ويوفِّر النموذج المفاهيمي عملية دينامية تعمل في نفس الوقت باعتبارها آلية لتحقيق الوظائف الأربع.</w:t>
      </w:r>
    </w:p>
    <w:p w:rsidR="00626558" w:rsidRPr="00626558" w:rsidRDefault="005A0A2C" w:rsidP="005A0A2C">
      <w:pPr>
        <w:ind w:left="1132" w:hanging="567"/>
        <w:rPr>
          <w:rFonts w:cs="Traditional Arabic"/>
          <w:b/>
          <w:bCs/>
          <w:sz w:val="24"/>
          <w:szCs w:val="30"/>
          <w:rtl/>
        </w:rPr>
      </w:pPr>
      <w:r>
        <w:rPr>
          <w:rFonts w:cs="Traditional Arabic"/>
          <w:b/>
          <w:bCs/>
          <w:sz w:val="24"/>
          <w:szCs w:val="30"/>
          <w:rtl/>
        </w:rPr>
        <w:t>(أ)</w:t>
      </w:r>
      <w:r>
        <w:rPr>
          <w:rFonts w:cs="Traditional Arabic"/>
          <w:b/>
          <w:bCs/>
          <w:sz w:val="24"/>
          <w:szCs w:val="30"/>
          <w:rtl/>
        </w:rPr>
        <w:tab/>
        <w:t>توليد المعرفة</w:t>
      </w:r>
    </w:p>
    <w:p w:rsidR="00F91794" w:rsidRDefault="00626558" w:rsidP="005A0A2C">
      <w:pPr>
        <w:spacing w:after="120" w:line="400" w:lineRule="exact"/>
        <w:ind w:left="1134"/>
        <w:jc w:val="both"/>
        <w:rPr>
          <w:rFonts w:cs="Traditional Arabic"/>
          <w:szCs w:val="30"/>
          <w:rtl/>
        </w:rPr>
      </w:pPr>
      <w:r>
        <w:rPr>
          <w:rFonts w:cs="Traditional Arabic"/>
          <w:szCs w:val="30"/>
          <w:rtl/>
        </w:rPr>
        <w:t>32 -</w:t>
      </w:r>
      <w:r>
        <w:rPr>
          <w:rFonts w:cs="Traditional Arabic"/>
          <w:szCs w:val="30"/>
          <w:rtl/>
        </w:rPr>
        <w:tab/>
        <w:t>رغم أن المنبر سيجري بحوث جديدة لسد ثغرات المعرفة فإنه سيؤدي دوراً حيوياً في تحفيز البحوث الجديدة من خلال تع</w:t>
      </w:r>
      <w:r w:rsidR="007E7A25">
        <w:rPr>
          <w:rFonts w:cs="Traditional Arabic"/>
          <w:szCs w:val="30"/>
          <w:rtl/>
        </w:rPr>
        <w:t>ي</w:t>
      </w:r>
      <w:r>
        <w:rPr>
          <w:rFonts w:cs="Traditional Arabic"/>
          <w:szCs w:val="30"/>
          <w:rtl/>
        </w:rPr>
        <w:t>ين ثغرات المعرفة والعمل مع الشركاء لتحديد أولويات الثغرات وسدها. ويمكن أن تأتي المعرفة من المجتمع العلمي في العلوم الطبيعية والاجتماعية والاقتصادية ونُظم المعرفة الأخرى.</w:t>
      </w:r>
    </w:p>
    <w:p w:rsidR="00626558" w:rsidRPr="00626558" w:rsidRDefault="00626558" w:rsidP="005A0A2C">
      <w:pPr>
        <w:ind w:left="1132" w:hanging="567"/>
        <w:rPr>
          <w:rFonts w:cs="Traditional Arabic"/>
          <w:b/>
          <w:bCs/>
          <w:sz w:val="24"/>
          <w:szCs w:val="30"/>
          <w:rtl/>
        </w:rPr>
      </w:pPr>
      <w:r>
        <w:rPr>
          <w:rFonts w:cs="Traditional Arabic"/>
          <w:b/>
          <w:bCs/>
          <w:sz w:val="24"/>
          <w:szCs w:val="30"/>
          <w:rtl/>
        </w:rPr>
        <w:t>(ب)</w:t>
      </w:r>
      <w:r>
        <w:rPr>
          <w:rFonts w:cs="Traditional Arabic"/>
          <w:b/>
          <w:bCs/>
          <w:sz w:val="24"/>
          <w:szCs w:val="30"/>
          <w:rtl/>
        </w:rPr>
        <w:tab/>
        <w:t>التقييم</w:t>
      </w:r>
    </w:p>
    <w:p w:rsidR="00626558" w:rsidRDefault="00626558" w:rsidP="005A0A2C">
      <w:pPr>
        <w:spacing w:after="120" w:line="400" w:lineRule="exact"/>
        <w:ind w:left="1134"/>
        <w:jc w:val="both"/>
        <w:rPr>
          <w:rFonts w:cs="Traditional Arabic"/>
          <w:szCs w:val="30"/>
          <w:rtl/>
        </w:rPr>
      </w:pPr>
      <w:r>
        <w:rPr>
          <w:rFonts w:cs="Traditional Arabic"/>
          <w:szCs w:val="30"/>
          <w:rtl/>
        </w:rPr>
        <w:t>33 -</w:t>
      </w:r>
      <w:r>
        <w:rPr>
          <w:rFonts w:cs="Traditional Arabic"/>
          <w:szCs w:val="30"/>
          <w:rtl/>
        </w:rPr>
        <w:tab/>
        <w:t>يقتضي الأمر أن تكون التقييمات، سواء كانت عالمية أو إقليمية أو موضوعية، متسمة بالتماسك في نهجها، وهو ما يتيح فرصاً لتوليف هذه التقييمات، وزيادة أو تخفيض نطاق التقييمات الموضوعة في نطاقات مختلفة، وكذلك المقارنة بين التقييمات التي تجري في نطاقات محددة أو بشأن موضوعات مختلفة. والإطار المفاهيمي التحليلي المعرو</w:t>
      </w:r>
      <w:r w:rsidR="004D00F2">
        <w:rPr>
          <w:rFonts w:cs="Traditional Arabic"/>
          <w:szCs w:val="30"/>
          <w:rtl/>
        </w:rPr>
        <w:t>ض</w:t>
      </w:r>
      <w:r>
        <w:rPr>
          <w:rFonts w:cs="Traditional Arabic"/>
          <w:szCs w:val="30"/>
          <w:rtl/>
        </w:rPr>
        <w:t xml:space="preserve"> في الشكل 1 يوضِّح القضايا المتعددة الاختصاصات </w:t>
      </w:r>
      <w:r w:rsidR="00BB496A">
        <w:rPr>
          <w:rFonts w:cs="Traditional Arabic"/>
          <w:szCs w:val="30"/>
          <w:rtl/>
        </w:rPr>
        <w:t xml:space="preserve">التي </w:t>
      </w:r>
      <w:r>
        <w:rPr>
          <w:rFonts w:cs="Traditional Arabic"/>
          <w:szCs w:val="30"/>
          <w:rtl/>
        </w:rPr>
        <w:t>يتعيَّن تقييمها، مكاناً وزماناً</w:t>
      </w:r>
      <w:r w:rsidR="00BB496A">
        <w:rPr>
          <w:rFonts w:cs="Traditional Arabic"/>
          <w:szCs w:val="30"/>
          <w:rtl/>
        </w:rPr>
        <w:t>،</w:t>
      </w:r>
      <w:r>
        <w:rPr>
          <w:rFonts w:cs="Traditional Arabic"/>
          <w:szCs w:val="30"/>
          <w:rtl/>
        </w:rPr>
        <w:t xml:space="preserve"> داخل التقييمات الموضوعية والمنهجية والإقليمية ودون الإقليمية والعالمية. وسينطوي مجموع التقييمات على تقييم للوضع الجاري في التنوع البيولوجي والنُظم الإيكولوجية واتجاهاتها وتشغيلها وفوائدها للناس، والأسباب الكامنة، مثل آثار المؤسسات والحوكمة ومحرِّكات التغيير غير المباشرة الأخرى، ومحركات التغيير المباشرة الطبيعية والبشرية المنشأ، والأصول البشرية المنشأ.</w:t>
      </w:r>
    </w:p>
    <w:p w:rsidR="00626558" w:rsidRDefault="00626558" w:rsidP="005A0A2C">
      <w:pPr>
        <w:spacing w:after="120" w:line="400" w:lineRule="exact"/>
        <w:ind w:left="1134"/>
        <w:jc w:val="both"/>
        <w:rPr>
          <w:rFonts w:cs="Traditional Arabic"/>
          <w:szCs w:val="30"/>
          <w:rtl/>
        </w:rPr>
      </w:pPr>
      <w:r>
        <w:rPr>
          <w:rFonts w:cs="Traditional Arabic"/>
          <w:szCs w:val="30"/>
          <w:rtl/>
        </w:rPr>
        <w:t>34 -</w:t>
      </w:r>
      <w:r>
        <w:rPr>
          <w:rFonts w:cs="Traditional Arabic"/>
          <w:szCs w:val="30"/>
          <w:rtl/>
        </w:rPr>
        <w:tab/>
        <w:t xml:space="preserve">وسيتم تقييم آثار التغيُّرات في فوائد منافع الطبيعة للناس من أجل الحصول على نوعية حياة طيبة وسيكون ذلك بالاقتران بالتغييرات الحاصلة في القيمة المتعددة الأبعاد لمنافع الطبيعة للناس. ويدخل في الإطار </w:t>
      </w:r>
      <w:r>
        <w:rPr>
          <w:rFonts w:cs="Traditional Arabic"/>
          <w:szCs w:val="30"/>
          <w:rtl/>
        </w:rPr>
        <w:lastRenderedPageBreak/>
        <w:t>المفاهيمي جميع نُظم المعرفة والمعتقدات أو القيم الفلسفية، ويكفل التماسك بين مختلف أنشطة التقييم. وسيكون أي تقييم عالمي غن</w:t>
      </w:r>
      <w:r w:rsidR="00BB496A">
        <w:rPr>
          <w:rFonts w:cs="Traditional Arabic"/>
          <w:szCs w:val="30"/>
          <w:rtl/>
        </w:rPr>
        <w:t>ياً</w:t>
      </w:r>
      <w:r>
        <w:rPr>
          <w:rFonts w:cs="Traditional Arabic"/>
          <w:szCs w:val="30"/>
          <w:rtl/>
        </w:rPr>
        <w:t xml:space="preserve"> بالمعلومات و</w:t>
      </w:r>
      <w:r w:rsidR="00BB496A">
        <w:rPr>
          <w:rFonts w:cs="Traditional Arabic"/>
          <w:szCs w:val="30"/>
          <w:rtl/>
        </w:rPr>
        <w:t>س</w:t>
      </w:r>
      <w:r>
        <w:rPr>
          <w:rFonts w:cs="Traditional Arabic"/>
          <w:szCs w:val="30"/>
          <w:rtl/>
        </w:rPr>
        <w:t xml:space="preserve">يسترشد بمجموعة من التقييمات الإقليمية ودون الإقليمية وبمجموعة من القضايا الموضوعية التي تخضع لتقييم ذاتي متسق داخل التقييمات الإقليمية ودون الإقليمية. وأنشطة التقييم الموصوفة أعلاه </w:t>
      </w:r>
      <w:r w:rsidR="00A04303">
        <w:rPr>
          <w:rFonts w:cs="Traditional Arabic"/>
          <w:szCs w:val="30"/>
          <w:rtl/>
        </w:rPr>
        <w:t xml:space="preserve">سوف تعيِّن أيضاً ما هو معروف وما هو غير معروف وسوف تعيِّن المواضع التي سيؤدي فيها توليد معرفة جديدة إلى تعزيز </w:t>
      </w:r>
      <w:r w:rsidR="00E94293">
        <w:rPr>
          <w:rFonts w:cs="Traditional Arabic"/>
          <w:szCs w:val="30"/>
          <w:rtl/>
        </w:rPr>
        <w:t>حلقة</w:t>
      </w:r>
      <w:r w:rsidR="00A04303">
        <w:rPr>
          <w:rFonts w:cs="Traditional Arabic"/>
          <w:szCs w:val="30"/>
          <w:rtl/>
        </w:rPr>
        <w:t xml:space="preserve"> الوصل بين العلم والسياسات.</w:t>
      </w:r>
    </w:p>
    <w:p w:rsidR="00A04303" w:rsidRPr="00A04303" w:rsidRDefault="00A04303" w:rsidP="005A0A2C">
      <w:pPr>
        <w:ind w:left="1132" w:hanging="567"/>
        <w:rPr>
          <w:rFonts w:cs="Traditional Arabic"/>
          <w:b/>
          <w:bCs/>
          <w:sz w:val="24"/>
          <w:szCs w:val="30"/>
          <w:rtl/>
        </w:rPr>
      </w:pPr>
      <w:r>
        <w:rPr>
          <w:rFonts w:cs="Traditional Arabic"/>
          <w:b/>
          <w:bCs/>
          <w:sz w:val="24"/>
          <w:szCs w:val="30"/>
          <w:rtl/>
        </w:rPr>
        <w:t>(ج)</w:t>
      </w:r>
      <w:r>
        <w:rPr>
          <w:rFonts w:cs="Traditional Arabic"/>
          <w:b/>
          <w:bCs/>
          <w:sz w:val="24"/>
          <w:szCs w:val="30"/>
          <w:rtl/>
        </w:rPr>
        <w:tab/>
        <w:t>دعم السياسة العامة</w:t>
      </w:r>
    </w:p>
    <w:p w:rsidR="00A04303" w:rsidRDefault="00A04303" w:rsidP="005A0A2C">
      <w:pPr>
        <w:spacing w:after="120" w:line="400" w:lineRule="exact"/>
        <w:ind w:left="1134"/>
        <w:jc w:val="both"/>
        <w:rPr>
          <w:rFonts w:cs="Traditional Arabic"/>
          <w:szCs w:val="30"/>
          <w:rtl/>
        </w:rPr>
      </w:pPr>
      <w:r>
        <w:rPr>
          <w:rFonts w:cs="Traditional Arabic"/>
          <w:szCs w:val="30"/>
          <w:rtl/>
        </w:rPr>
        <w:t>35 -</w:t>
      </w:r>
      <w:r>
        <w:rPr>
          <w:rFonts w:cs="Traditional Arabic"/>
          <w:szCs w:val="30"/>
          <w:rtl/>
        </w:rPr>
        <w:tab/>
        <w:t>سيشمل دعم السياسة العامة تعيين أدوات السياسة العامة ومنهجياتها، مثل عمليات السياسة العامة وأطرافها الفاعلة والأولويات السياسية العامة والتدابير السياسية العامة والمؤسسات والمنظمات، وهو ما سيساعد على معالجة التغيُّرات الضارة في التنوع البيولوجي وخدمات النُظم الإيكولوجية.</w:t>
      </w:r>
    </w:p>
    <w:p w:rsidR="00A04303" w:rsidRPr="00A04303" w:rsidRDefault="00A04303" w:rsidP="005A0A2C">
      <w:pPr>
        <w:ind w:left="1132" w:hanging="567"/>
        <w:rPr>
          <w:rFonts w:cs="Traditional Arabic"/>
          <w:b/>
          <w:bCs/>
          <w:sz w:val="24"/>
          <w:szCs w:val="30"/>
          <w:rtl/>
        </w:rPr>
      </w:pPr>
      <w:r>
        <w:rPr>
          <w:rFonts w:cs="Traditional Arabic"/>
          <w:b/>
          <w:bCs/>
          <w:sz w:val="24"/>
          <w:szCs w:val="30"/>
          <w:rtl/>
        </w:rPr>
        <w:t>(د)</w:t>
      </w:r>
      <w:r>
        <w:rPr>
          <w:rFonts w:cs="Traditional Arabic"/>
          <w:b/>
          <w:bCs/>
          <w:sz w:val="24"/>
          <w:szCs w:val="30"/>
          <w:rtl/>
        </w:rPr>
        <w:tab/>
        <w:t>بناء القدرات</w:t>
      </w:r>
    </w:p>
    <w:p w:rsidR="00A04303" w:rsidRPr="00A04303" w:rsidRDefault="00A04303" w:rsidP="005A0A2C">
      <w:pPr>
        <w:spacing w:after="120" w:line="400" w:lineRule="exact"/>
        <w:ind w:left="1134"/>
        <w:jc w:val="both"/>
        <w:rPr>
          <w:rFonts w:cs="Traditional Arabic"/>
          <w:b/>
          <w:bCs/>
          <w:sz w:val="26"/>
          <w:szCs w:val="32"/>
          <w:rtl/>
        </w:rPr>
      </w:pPr>
      <w:r>
        <w:rPr>
          <w:rFonts w:cs="Traditional Arabic"/>
          <w:szCs w:val="30"/>
          <w:rtl/>
        </w:rPr>
        <w:t>36 -</w:t>
      </w:r>
      <w:r>
        <w:rPr>
          <w:rFonts w:cs="Traditional Arabic"/>
          <w:szCs w:val="30"/>
          <w:rtl/>
        </w:rPr>
        <w:tab/>
        <w:t>يمكن أن يدعم الإطار المفاهيمي بناء القدرات بطرق عديدة، بما في ذلك تسهيل إشراك مجموعة واسعة من أصحاب المصلحة في تنفيذ برنامج العمل دعماً لأنشطة التقييم الوطنية ودون الوطنية خارج نطاق المنبر.</w:t>
      </w:r>
    </w:p>
    <w:p w:rsidR="00451ABD" w:rsidRDefault="0038322E" w:rsidP="0038322E">
      <w:pPr>
        <w:spacing w:after="120" w:line="400" w:lineRule="exact"/>
        <w:ind w:left="1440"/>
        <w:jc w:val="center"/>
        <w:rPr>
          <w:rFonts w:cs="Traditional Arabic"/>
          <w:sz w:val="30"/>
          <w:szCs w:val="30"/>
        </w:rPr>
      </w:pPr>
      <w:r>
        <w:rPr>
          <w:rFonts w:cs="Traditional Arabic"/>
          <w:sz w:val="30"/>
          <w:szCs w:val="30"/>
        </w:rPr>
        <w:t>____</w:t>
      </w:r>
      <w:r w:rsidR="00EC3A5F">
        <w:rPr>
          <w:rFonts w:cs="Traditional Arabic"/>
          <w:sz w:val="30"/>
          <w:szCs w:val="30"/>
        </w:rPr>
        <w:t>________</w:t>
      </w:r>
    </w:p>
    <w:sectPr w:rsidR="00451ABD" w:rsidSect="00DB2DDC">
      <w:headerReference w:type="first" r:id="rId20"/>
      <w:footerReference w:type="first" r:id="rId21"/>
      <w:endnotePr>
        <w:numFmt w:val="lowerLetter"/>
      </w:endnotePr>
      <w:pgSz w:w="11906" w:h="16838" w:code="9"/>
      <w:pgMar w:top="907" w:right="1418" w:bottom="1418" w:left="992" w:header="539" w:footer="975" w:gutter="0"/>
      <w:cols w:space="720"/>
      <w:titlePg/>
      <w:bidi/>
      <w:rtlGutter/>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0B99" w:rsidRDefault="00E60B99">
      <w:r>
        <w:separator/>
      </w:r>
    </w:p>
  </w:endnote>
  <w:endnote w:type="continuationSeparator" w:id="1">
    <w:p w:rsidR="00E60B99" w:rsidRDefault="00E60B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gency FB">
    <w:panose1 w:val="020B0503020202020204"/>
    <w:charset w:val="00"/>
    <w:family w:val="swiss"/>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Times">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39A" w:rsidRPr="007B173A" w:rsidRDefault="00BA739A" w:rsidP="007B173A">
    <w:pPr>
      <w:pStyle w:val="Footer"/>
      <w:tabs>
        <w:tab w:val="clear" w:pos="4153"/>
        <w:tab w:val="clear" w:pos="8306"/>
      </w:tabs>
      <w:bidi w:val="0"/>
      <w:spacing w:line="240" w:lineRule="exact"/>
      <w:rPr>
        <w:rFonts w:ascii="Times New Roman" w:hAnsi="Times New Roman" w:cs="Times New Roman"/>
        <w:sz w:val="22"/>
        <w:szCs w:val="20"/>
        <w:rtl/>
      </w:rPr>
    </w:pPr>
    <w:r w:rsidRPr="007B173A">
      <w:rPr>
        <w:rStyle w:val="PageNumber"/>
        <w:rFonts w:ascii="Times New Roman" w:hAnsi="Times New Roman" w:cs="Times New Roman"/>
      </w:rPr>
      <w:fldChar w:fldCharType="begin"/>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instrText>PAGE</w:instrText>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fldChar w:fldCharType="separate"/>
    </w:r>
    <w:r w:rsidR="00227000">
      <w:rPr>
        <w:rStyle w:val="PageNumber"/>
        <w:rFonts w:ascii="Times New Roman" w:hAnsi="Times New Roman" w:cs="Times New Roman"/>
      </w:rPr>
      <w:t>12</w:t>
    </w:r>
    <w:r w:rsidRPr="007B173A">
      <w:rPr>
        <w:rStyle w:val="PageNumber"/>
        <w:rFonts w:ascii="Times New Roman" w:hAnsi="Times New Roman" w:cs="Times New Roma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39A" w:rsidRPr="007B173A" w:rsidRDefault="00BA739A" w:rsidP="007B173A">
    <w:pPr>
      <w:pStyle w:val="Footer"/>
      <w:tabs>
        <w:tab w:val="clear" w:pos="4153"/>
        <w:tab w:val="clear" w:pos="8306"/>
      </w:tabs>
      <w:bidi w:val="0"/>
      <w:spacing w:line="240" w:lineRule="exact"/>
      <w:jc w:val="both"/>
      <w:rPr>
        <w:rFonts w:ascii="Times New Roman" w:hAnsi="Times New Roman" w:cs="Times New Roman"/>
        <w:sz w:val="22"/>
        <w:szCs w:val="20"/>
        <w:rtl/>
      </w:rPr>
    </w:pPr>
    <w:r w:rsidRPr="007B173A">
      <w:rPr>
        <w:rStyle w:val="PageNumber"/>
        <w:rFonts w:ascii="Times New Roman" w:hAnsi="Times New Roman" w:cs="Times New Roman"/>
      </w:rPr>
      <w:fldChar w:fldCharType="begin"/>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instrText>PAGE</w:instrText>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fldChar w:fldCharType="separate"/>
    </w:r>
    <w:r w:rsidR="00227000">
      <w:rPr>
        <w:rStyle w:val="PageNumber"/>
        <w:rFonts w:ascii="Times New Roman" w:hAnsi="Times New Roman" w:cs="Times New Roman"/>
      </w:rPr>
      <w:t>9</w:t>
    </w:r>
    <w:r w:rsidRPr="007B173A">
      <w:rPr>
        <w:rStyle w:val="PageNumber"/>
        <w:rFonts w:ascii="Times New Roman" w:hAnsi="Times New Roman" w:cs="Times New Roman"/>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39A" w:rsidRDefault="00BA739A" w:rsidP="00B378A5">
    <w:pPr>
      <w:pStyle w:val="Footer"/>
      <w:tabs>
        <w:tab w:val="clear" w:pos="4153"/>
        <w:tab w:val="clear" w:pos="8306"/>
      </w:tabs>
      <w:jc w:val="left"/>
    </w:pPr>
    <w:r>
      <w:rPr>
        <w:rStyle w:val="PageNumber"/>
      </w:rPr>
      <w:t>K1353195</w:t>
    </w:r>
    <w:r>
      <w:rPr>
        <w:rStyle w:val="PageNumber"/>
      </w:rPr>
      <w:tab/>
      <w:t>221013</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39A" w:rsidRDefault="00BA739A" w:rsidP="009F3309">
    <w:pPr>
      <w:pStyle w:val="Footer"/>
      <w:bidi w:val="0"/>
    </w:pPr>
    <w:r w:rsidRPr="009F3309">
      <w:rPr>
        <w:rFonts w:ascii="Times New Roman" w:hAnsi="Times New Roman" w:cs="Times New Roman"/>
        <w:noProof w:val="0"/>
      </w:rPr>
      <w:fldChar w:fldCharType="begin"/>
    </w:r>
    <w:r w:rsidRPr="009F3309">
      <w:rPr>
        <w:rFonts w:ascii="Times New Roman" w:hAnsi="Times New Roman" w:cs="Times New Roman"/>
      </w:rPr>
      <w:instrText xml:space="preserve"> PAGE   \* MERGEFORMAT </w:instrText>
    </w:r>
    <w:r w:rsidRPr="009F3309">
      <w:rPr>
        <w:rFonts w:ascii="Times New Roman" w:hAnsi="Times New Roman" w:cs="Times New Roman"/>
        <w:noProof w:val="0"/>
      </w:rPr>
      <w:fldChar w:fldCharType="separate"/>
    </w:r>
    <w:r w:rsidR="00227000">
      <w:rPr>
        <w:rFonts w:ascii="Times New Roman" w:hAnsi="Times New Roman" w:cs="Times New Roman"/>
      </w:rPr>
      <w:t>10</w:t>
    </w:r>
    <w:r w:rsidRPr="009F3309">
      <w:rPr>
        <w:rFonts w:ascii="Times New Roman" w:hAnsi="Times New Roman" w:cs="Times New Roman"/>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39A" w:rsidRDefault="00BA739A" w:rsidP="009F3309">
    <w:pPr>
      <w:pStyle w:val="Footer"/>
      <w:bidi w:val="0"/>
      <w:jc w:val="left"/>
    </w:pPr>
    <w:r w:rsidRPr="009F3309">
      <w:rPr>
        <w:rFonts w:ascii="Times New Roman" w:hAnsi="Times New Roman" w:cs="Times New Roman"/>
        <w:noProof w:val="0"/>
      </w:rPr>
      <w:fldChar w:fldCharType="begin"/>
    </w:r>
    <w:r w:rsidRPr="009F3309">
      <w:rPr>
        <w:rFonts w:ascii="Times New Roman" w:hAnsi="Times New Roman" w:cs="Times New Roman"/>
      </w:rPr>
      <w:instrText xml:space="preserve"> PAGE   \* MERGEFORMAT </w:instrText>
    </w:r>
    <w:r w:rsidRPr="009F3309">
      <w:rPr>
        <w:rFonts w:ascii="Times New Roman" w:hAnsi="Times New Roman" w:cs="Times New Roman"/>
        <w:noProof w:val="0"/>
      </w:rPr>
      <w:fldChar w:fldCharType="separate"/>
    </w:r>
    <w:r w:rsidR="00227000">
      <w:rPr>
        <w:rFonts w:ascii="Times New Roman" w:hAnsi="Times New Roman" w:cs="Times New Roman"/>
      </w:rPr>
      <w:t>11</w:t>
    </w:r>
    <w:r w:rsidRPr="009F3309">
      <w:rPr>
        <w:rFonts w:ascii="Times New Roman" w:hAnsi="Times New Roman"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0B99" w:rsidRDefault="00E60B99" w:rsidP="00684243">
      <w:pPr>
        <w:ind w:left="720"/>
      </w:pPr>
      <w:r>
        <w:separator/>
      </w:r>
    </w:p>
  </w:footnote>
  <w:footnote w:type="continuationSeparator" w:id="1">
    <w:p w:rsidR="00E60B99" w:rsidRDefault="00E60B99">
      <w:r>
        <w:continuationSeparator/>
      </w:r>
    </w:p>
  </w:footnote>
  <w:footnote w:id="2">
    <w:p w:rsidR="00BA739A" w:rsidRPr="009E46DF" w:rsidRDefault="00BA739A" w:rsidP="006E78DA">
      <w:pPr>
        <w:pStyle w:val="FootnoteText"/>
        <w:ind w:left="1132"/>
        <w:jc w:val="both"/>
        <w:rPr>
          <w:rFonts w:ascii="Times New Roman" w:hAnsi="Times New Roman" w:cs="Times New Roman" w:hint="cs"/>
          <w:rtl/>
        </w:rPr>
      </w:pPr>
      <w:r w:rsidRPr="009E46DF">
        <w:rPr>
          <w:rStyle w:val="FootnoteReference"/>
          <w:rFonts w:ascii="Times New Roman" w:hAnsi="Times New Roman" w:cs="Times New Roman"/>
          <w:vertAlign w:val="baseline"/>
          <w:rtl/>
        </w:rPr>
        <w:t>*</w:t>
      </w:r>
      <w:r w:rsidRPr="002323CD">
        <w:rPr>
          <w:rFonts w:ascii="Traditional Arabic" w:hAnsi="Traditional Arabic" w:cs="Traditional Arabic"/>
          <w:sz w:val="26"/>
          <w:szCs w:val="26"/>
          <w:rtl/>
        </w:rPr>
        <w:t xml:space="preserve"> </w:t>
      </w:r>
      <w:r w:rsidRPr="009E46DF">
        <w:rPr>
          <w:rFonts w:ascii="Times New Roman" w:hAnsi="Times New Roman" w:cs="Times New Roman"/>
        </w:rPr>
        <w:t>IPBES/2/1</w:t>
      </w:r>
      <w:r w:rsidRPr="002323CD">
        <w:rPr>
          <w:rFonts w:ascii="Traditional Arabic" w:hAnsi="Traditional Arabic" w:cs="Traditional Arabic"/>
          <w:sz w:val="26"/>
          <w:szCs w:val="26"/>
          <w:rt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39A" w:rsidRPr="00B378A5" w:rsidRDefault="00BA739A" w:rsidP="00B378A5">
    <w:pPr>
      <w:pBdr>
        <w:bottom w:val="single" w:sz="4" w:space="0" w:color="auto"/>
      </w:pBdr>
      <w:spacing w:before="20" w:after="40"/>
      <w:rPr>
        <w:rFonts w:hint="cs"/>
        <w:b/>
        <w:bCs/>
        <w:sz w:val="18"/>
        <w:szCs w:val="18"/>
        <w:rtl/>
        <w:lang w:val="fr-FR"/>
      </w:rPr>
    </w:pPr>
    <w:r w:rsidRPr="00B378A5">
      <w:rPr>
        <w:rStyle w:val="PageNumber"/>
        <w:rFonts w:cs="Times New Roman"/>
        <w:b/>
        <w:bCs/>
        <w:sz w:val="18"/>
        <w:szCs w:val="18"/>
        <w:lang w:val="fr-FR"/>
      </w:rPr>
      <w:t>IPBES/2/4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39A" w:rsidRPr="00EC3A5F" w:rsidRDefault="00BA739A" w:rsidP="009F3309">
    <w:pPr>
      <w:pBdr>
        <w:bottom w:val="single" w:sz="4" w:space="1" w:color="auto"/>
      </w:pBdr>
      <w:bidi w:val="0"/>
      <w:spacing w:before="20" w:after="40"/>
      <w:rPr>
        <w:b/>
        <w:bCs/>
        <w:sz w:val="17"/>
        <w:szCs w:val="17"/>
        <w:rtl/>
        <w:lang w:val="fr-FR"/>
      </w:rPr>
    </w:pPr>
    <w:r>
      <w:rPr>
        <w:rStyle w:val="PageNumber"/>
        <w:rFonts w:cs="Times New Roman"/>
        <w:b/>
        <w:bCs/>
        <w:sz w:val="17"/>
        <w:szCs w:val="17"/>
        <w:lang w:val="fr-FR"/>
      </w:rPr>
      <w:t>IPBES/2/4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39A" w:rsidRPr="009F3309" w:rsidRDefault="00BA739A" w:rsidP="009F3309">
    <w:pPr>
      <w:pBdr>
        <w:bottom w:val="single" w:sz="4" w:space="0" w:color="auto"/>
      </w:pBdr>
      <w:bidi w:val="0"/>
      <w:spacing w:before="20" w:after="40"/>
      <w:jc w:val="right"/>
      <w:rPr>
        <w:b/>
        <w:bCs/>
        <w:sz w:val="18"/>
        <w:szCs w:val="18"/>
        <w:rtl/>
        <w:lang w:val="fr-FR"/>
      </w:rPr>
    </w:pPr>
    <w:r w:rsidRPr="009F3309">
      <w:rPr>
        <w:rStyle w:val="PageNumber"/>
        <w:rFonts w:cs="Times New Roman"/>
        <w:b/>
        <w:bCs/>
        <w:sz w:val="18"/>
        <w:szCs w:val="18"/>
        <w:lang w:val="fr-FR"/>
      </w:rPr>
      <w:t>IPBES/2/4</w:t>
    </w:r>
  </w:p>
  <w:p w:rsidR="00BA739A" w:rsidRDefault="00BA739A" w:rsidP="00955980">
    <w:pPr>
      <w:pStyle w:val="Header"/>
      <w:spacing w:line="20" w:lineRule="exact"/>
      <w:rPr>
        <w:rFonts w:hint="cs"/>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39A" w:rsidRPr="009F3309" w:rsidRDefault="00BA739A" w:rsidP="009F3309">
    <w:pPr>
      <w:pBdr>
        <w:bottom w:val="single" w:sz="4" w:space="0" w:color="auto"/>
      </w:pBdr>
      <w:bidi w:val="0"/>
      <w:spacing w:before="20" w:after="40"/>
      <w:rPr>
        <w:b/>
        <w:bCs/>
        <w:sz w:val="18"/>
        <w:szCs w:val="18"/>
        <w:rtl/>
        <w:lang w:val="fr-FR"/>
      </w:rPr>
    </w:pPr>
    <w:r w:rsidRPr="009F3309">
      <w:rPr>
        <w:rStyle w:val="PageNumber"/>
        <w:rFonts w:cs="Times New Roman"/>
        <w:b/>
        <w:bCs/>
        <w:sz w:val="18"/>
        <w:szCs w:val="18"/>
        <w:lang w:val="fr-FR"/>
      </w:rPr>
      <w:t>IPBES/2/4</w:t>
    </w:r>
  </w:p>
  <w:p w:rsidR="00BA739A" w:rsidRDefault="00BA739A" w:rsidP="00955980">
    <w:pPr>
      <w:pStyle w:val="Header"/>
      <w:spacing w:line="20" w:lineRule="exact"/>
      <w:rPr>
        <w:rFonts w:hint="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65EED"/>
    <w:multiLevelType w:val="hybridMultilevel"/>
    <w:tmpl w:val="0562C506"/>
    <w:lvl w:ilvl="0" w:tplc="049E9E6E">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9FD37BB"/>
    <w:multiLevelType w:val="hybridMultilevel"/>
    <w:tmpl w:val="F334DD8C"/>
    <w:lvl w:ilvl="0" w:tplc="08090003">
      <w:start w:val="1"/>
      <w:numFmt w:val="bullet"/>
      <w:lvlText w:val="o"/>
      <w:lvlJc w:val="left"/>
      <w:pPr>
        <w:ind w:left="720" w:hanging="360"/>
      </w:pPr>
      <w:rPr>
        <w:rFonts w:ascii="Courier New" w:hAnsi="Courier New" w:hint="default"/>
      </w:rPr>
    </w:lvl>
    <w:lvl w:ilvl="1" w:tplc="1D20D234">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27565272"/>
    <w:multiLevelType w:val="multilevel"/>
    <w:tmpl w:val="F17EF1B4"/>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5EBB7172"/>
    <w:multiLevelType w:val="hybridMultilevel"/>
    <w:tmpl w:val="F17EF1B4"/>
    <w:lvl w:ilvl="0" w:tplc="C1FECEB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AA50DB1"/>
    <w:multiLevelType w:val="singleLevel"/>
    <w:tmpl w:val="0C00B568"/>
    <w:lvl w:ilvl="0">
      <w:start w:val="1"/>
      <w:numFmt w:val="decimal"/>
      <w:lvlText w:val="%1."/>
      <w:lvlJc w:val="left"/>
      <w:pPr>
        <w:tabs>
          <w:tab w:val="num" w:pos="360"/>
        </w:tabs>
        <w:ind w:left="0" w:firstLine="0"/>
      </w:pPr>
      <w:rPr>
        <w:rFonts w:ascii="Times New Roman" w:hAnsi="Times New Roman" w:hint="default"/>
        <w:b w:val="0"/>
        <w:i w:val="0"/>
        <w:sz w:val="22"/>
      </w:rPr>
    </w:lvl>
  </w:abstractNum>
  <w:abstractNum w:abstractNumId="5">
    <w:nsid w:val="712B4EA4"/>
    <w:multiLevelType w:val="hybridMultilevel"/>
    <w:tmpl w:val="AC74672A"/>
    <w:lvl w:ilvl="0" w:tplc="49C44DE2">
      <w:start w:val="1"/>
      <w:numFmt w:val="bullet"/>
      <w:lvlText w:val=""/>
      <w:lvlJc w:val="left"/>
      <w:pPr>
        <w:tabs>
          <w:tab w:val="num" w:pos="394"/>
        </w:tabs>
        <w:ind w:left="394" w:hanging="360"/>
      </w:pPr>
      <w:rPr>
        <w:rFonts w:ascii="Symbol" w:hAnsi="Symbol" w:cs="Traditional Arabic" w:hint="default"/>
        <w:sz w:val="24"/>
        <w:szCs w:val="24"/>
      </w:rPr>
    </w:lvl>
    <w:lvl w:ilvl="1" w:tplc="08090003">
      <w:start w:val="1"/>
      <w:numFmt w:val="bullet"/>
      <w:lvlText w:val="o"/>
      <w:lvlJc w:val="left"/>
      <w:pPr>
        <w:tabs>
          <w:tab w:val="num" w:pos="754"/>
        </w:tabs>
        <w:ind w:left="754" w:hanging="360"/>
      </w:pPr>
      <w:rPr>
        <w:rFonts w:ascii="Courier New" w:hAnsi="Courier New" w:cs="Courier New" w:hint="default"/>
      </w:rPr>
    </w:lvl>
    <w:lvl w:ilvl="2" w:tplc="08090005" w:tentative="1">
      <w:start w:val="1"/>
      <w:numFmt w:val="bullet"/>
      <w:lvlText w:val=""/>
      <w:lvlJc w:val="left"/>
      <w:pPr>
        <w:tabs>
          <w:tab w:val="num" w:pos="1474"/>
        </w:tabs>
        <w:ind w:left="1474" w:hanging="360"/>
      </w:pPr>
      <w:rPr>
        <w:rFonts w:ascii="Wingdings" w:hAnsi="Wingdings" w:hint="default"/>
      </w:rPr>
    </w:lvl>
    <w:lvl w:ilvl="3" w:tplc="08090001" w:tentative="1">
      <w:start w:val="1"/>
      <w:numFmt w:val="bullet"/>
      <w:lvlText w:val=""/>
      <w:lvlJc w:val="left"/>
      <w:pPr>
        <w:tabs>
          <w:tab w:val="num" w:pos="2194"/>
        </w:tabs>
        <w:ind w:left="2194" w:hanging="360"/>
      </w:pPr>
      <w:rPr>
        <w:rFonts w:ascii="Symbol" w:hAnsi="Symbol" w:hint="default"/>
      </w:rPr>
    </w:lvl>
    <w:lvl w:ilvl="4" w:tplc="08090003" w:tentative="1">
      <w:start w:val="1"/>
      <w:numFmt w:val="bullet"/>
      <w:lvlText w:val="o"/>
      <w:lvlJc w:val="left"/>
      <w:pPr>
        <w:tabs>
          <w:tab w:val="num" w:pos="2914"/>
        </w:tabs>
        <w:ind w:left="2914" w:hanging="360"/>
      </w:pPr>
      <w:rPr>
        <w:rFonts w:ascii="Courier New" w:hAnsi="Courier New" w:cs="Courier New" w:hint="default"/>
      </w:rPr>
    </w:lvl>
    <w:lvl w:ilvl="5" w:tplc="08090005" w:tentative="1">
      <w:start w:val="1"/>
      <w:numFmt w:val="bullet"/>
      <w:lvlText w:val=""/>
      <w:lvlJc w:val="left"/>
      <w:pPr>
        <w:tabs>
          <w:tab w:val="num" w:pos="3634"/>
        </w:tabs>
        <w:ind w:left="3634" w:hanging="360"/>
      </w:pPr>
      <w:rPr>
        <w:rFonts w:ascii="Wingdings" w:hAnsi="Wingdings" w:hint="default"/>
      </w:rPr>
    </w:lvl>
    <w:lvl w:ilvl="6" w:tplc="08090001" w:tentative="1">
      <w:start w:val="1"/>
      <w:numFmt w:val="bullet"/>
      <w:lvlText w:val=""/>
      <w:lvlJc w:val="left"/>
      <w:pPr>
        <w:tabs>
          <w:tab w:val="num" w:pos="4354"/>
        </w:tabs>
        <w:ind w:left="4354" w:hanging="360"/>
      </w:pPr>
      <w:rPr>
        <w:rFonts w:ascii="Symbol" w:hAnsi="Symbol" w:hint="default"/>
      </w:rPr>
    </w:lvl>
    <w:lvl w:ilvl="7" w:tplc="08090003" w:tentative="1">
      <w:start w:val="1"/>
      <w:numFmt w:val="bullet"/>
      <w:lvlText w:val="o"/>
      <w:lvlJc w:val="left"/>
      <w:pPr>
        <w:tabs>
          <w:tab w:val="num" w:pos="5074"/>
        </w:tabs>
        <w:ind w:left="5074" w:hanging="360"/>
      </w:pPr>
      <w:rPr>
        <w:rFonts w:ascii="Courier New" w:hAnsi="Courier New" w:cs="Courier New" w:hint="default"/>
      </w:rPr>
    </w:lvl>
    <w:lvl w:ilvl="8" w:tplc="08090005" w:tentative="1">
      <w:start w:val="1"/>
      <w:numFmt w:val="bullet"/>
      <w:lvlText w:val=""/>
      <w:lvlJc w:val="left"/>
      <w:pPr>
        <w:tabs>
          <w:tab w:val="num" w:pos="5794"/>
        </w:tabs>
        <w:ind w:left="5794" w:hanging="360"/>
      </w:pPr>
      <w:rPr>
        <w:rFonts w:ascii="Wingdings" w:hAnsi="Wingdings" w:hint="default"/>
      </w:rPr>
    </w:lvl>
  </w:abstractNum>
  <w:abstractNum w:abstractNumId="6">
    <w:nsid w:val="7EF71EF0"/>
    <w:multiLevelType w:val="hybridMultilevel"/>
    <w:tmpl w:val="3D381B26"/>
    <w:lvl w:ilvl="0" w:tplc="8F260EEE">
      <w:start w:val="1"/>
      <w:numFmt w:val="bullet"/>
      <w:lvlText w:val="-"/>
      <w:lvlJc w:val="left"/>
      <w:pPr>
        <w:tabs>
          <w:tab w:val="num" w:pos="1080"/>
        </w:tabs>
        <w:ind w:left="1080" w:hanging="360"/>
      </w:pPr>
      <w:rPr>
        <w:rFonts w:ascii="Agency FB" w:hAnsi="Agency FB"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3"/>
  </w:num>
  <w:num w:numId="6">
    <w:abstractNumId w:val="2"/>
  </w:num>
  <w:num w:numId="7">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624"/>
  <w:evenAndOddHeaders/>
  <w:drawingGridHorizontalSpacing w:val="171"/>
  <w:drawingGridVerticalSpacing w:val="233"/>
  <w:displayHorizontalDrawingGridEvery w:val="0"/>
  <w:noPunctuationKerning/>
  <w:characterSpacingControl w:val="doNotCompress"/>
  <w:hdrShapeDefaults>
    <o:shapedefaults v:ext="edit" spidmax="3074"/>
  </w:hdrShapeDefaults>
  <w:footnotePr>
    <w:footnote w:id="0"/>
    <w:footnote w:id="1"/>
  </w:footnotePr>
  <w:endnotePr>
    <w:numFmt w:val="lowerLetter"/>
    <w:endnote w:id="0"/>
    <w:endnote w:id="1"/>
  </w:endnotePr>
  <w:compat/>
  <w:rsids>
    <w:rsidRoot w:val="0090002B"/>
    <w:rsid w:val="000242CB"/>
    <w:rsid w:val="000300EA"/>
    <w:rsid w:val="0003131F"/>
    <w:rsid w:val="00033595"/>
    <w:rsid w:val="00033A5C"/>
    <w:rsid w:val="0003438E"/>
    <w:rsid w:val="000428F0"/>
    <w:rsid w:val="0006021A"/>
    <w:rsid w:val="00080378"/>
    <w:rsid w:val="0008088A"/>
    <w:rsid w:val="000844F9"/>
    <w:rsid w:val="00097C1A"/>
    <w:rsid w:val="000C6AF1"/>
    <w:rsid w:val="000C72D5"/>
    <w:rsid w:val="000F083C"/>
    <w:rsid w:val="000F39C0"/>
    <w:rsid w:val="000F712A"/>
    <w:rsid w:val="00102A11"/>
    <w:rsid w:val="00111DDA"/>
    <w:rsid w:val="0011274B"/>
    <w:rsid w:val="0012040B"/>
    <w:rsid w:val="0012223C"/>
    <w:rsid w:val="001223A2"/>
    <w:rsid w:val="00124CC4"/>
    <w:rsid w:val="00131CE1"/>
    <w:rsid w:val="001367EA"/>
    <w:rsid w:val="001368B8"/>
    <w:rsid w:val="0014278C"/>
    <w:rsid w:val="00150010"/>
    <w:rsid w:val="00153644"/>
    <w:rsid w:val="00154CC2"/>
    <w:rsid w:val="00164C4D"/>
    <w:rsid w:val="00165BE3"/>
    <w:rsid w:val="0017427B"/>
    <w:rsid w:val="00177C0C"/>
    <w:rsid w:val="001841AD"/>
    <w:rsid w:val="001844E3"/>
    <w:rsid w:val="0018616D"/>
    <w:rsid w:val="00186DE2"/>
    <w:rsid w:val="001A0F83"/>
    <w:rsid w:val="001A7F8D"/>
    <w:rsid w:val="001B03D9"/>
    <w:rsid w:val="001C3193"/>
    <w:rsid w:val="001D3A25"/>
    <w:rsid w:val="001D4D52"/>
    <w:rsid w:val="001E4795"/>
    <w:rsid w:val="001E6E8E"/>
    <w:rsid w:val="001F0C9C"/>
    <w:rsid w:val="001F171C"/>
    <w:rsid w:val="001F390D"/>
    <w:rsid w:val="00203AD2"/>
    <w:rsid w:val="00205DED"/>
    <w:rsid w:val="002079F8"/>
    <w:rsid w:val="00227000"/>
    <w:rsid w:val="0023160B"/>
    <w:rsid w:val="002323CD"/>
    <w:rsid w:val="00257EDF"/>
    <w:rsid w:val="00260C3B"/>
    <w:rsid w:val="00261451"/>
    <w:rsid w:val="00267DA8"/>
    <w:rsid w:val="00281D6F"/>
    <w:rsid w:val="002B14DB"/>
    <w:rsid w:val="002C60AD"/>
    <w:rsid w:val="002D378D"/>
    <w:rsid w:val="002D5D3A"/>
    <w:rsid w:val="002E7390"/>
    <w:rsid w:val="002F11C2"/>
    <w:rsid w:val="002F29E2"/>
    <w:rsid w:val="002F74A0"/>
    <w:rsid w:val="002F7D07"/>
    <w:rsid w:val="00317E61"/>
    <w:rsid w:val="00330C50"/>
    <w:rsid w:val="003501E1"/>
    <w:rsid w:val="003553DB"/>
    <w:rsid w:val="00377B98"/>
    <w:rsid w:val="0038322E"/>
    <w:rsid w:val="00386BD3"/>
    <w:rsid w:val="00390CD8"/>
    <w:rsid w:val="003923ED"/>
    <w:rsid w:val="00397363"/>
    <w:rsid w:val="003B0C59"/>
    <w:rsid w:val="003B3104"/>
    <w:rsid w:val="003B31A6"/>
    <w:rsid w:val="003B507C"/>
    <w:rsid w:val="003D355A"/>
    <w:rsid w:val="003E25C5"/>
    <w:rsid w:val="003E4E41"/>
    <w:rsid w:val="003F77FF"/>
    <w:rsid w:val="0040218B"/>
    <w:rsid w:val="00405211"/>
    <w:rsid w:val="004211D1"/>
    <w:rsid w:val="004361B7"/>
    <w:rsid w:val="00451081"/>
    <w:rsid w:val="00451ABD"/>
    <w:rsid w:val="004606CA"/>
    <w:rsid w:val="004629EA"/>
    <w:rsid w:val="00466B39"/>
    <w:rsid w:val="004718D7"/>
    <w:rsid w:val="00472C66"/>
    <w:rsid w:val="00485260"/>
    <w:rsid w:val="004916B5"/>
    <w:rsid w:val="00495361"/>
    <w:rsid w:val="004B0A17"/>
    <w:rsid w:val="004B34F7"/>
    <w:rsid w:val="004D00F2"/>
    <w:rsid w:val="004D1BE5"/>
    <w:rsid w:val="004D2B12"/>
    <w:rsid w:val="004E001B"/>
    <w:rsid w:val="004E1EDE"/>
    <w:rsid w:val="004E5370"/>
    <w:rsid w:val="004E7B30"/>
    <w:rsid w:val="00502B9F"/>
    <w:rsid w:val="00503A07"/>
    <w:rsid w:val="00522932"/>
    <w:rsid w:val="005234DB"/>
    <w:rsid w:val="0052520E"/>
    <w:rsid w:val="00526A5A"/>
    <w:rsid w:val="00530F46"/>
    <w:rsid w:val="00535032"/>
    <w:rsid w:val="00540949"/>
    <w:rsid w:val="005668AB"/>
    <w:rsid w:val="005879BD"/>
    <w:rsid w:val="00591B8E"/>
    <w:rsid w:val="00592C15"/>
    <w:rsid w:val="005945AA"/>
    <w:rsid w:val="005A0A2C"/>
    <w:rsid w:val="005A59A6"/>
    <w:rsid w:val="005A6A53"/>
    <w:rsid w:val="005B198D"/>
    <w:rsid w:val="005B25B0"/>
    <w:rsid w:val="005C55FF"/>
    <w:rsid w:val="005E06C5"/>
    <w:rsid w:val="005E2737"/>
    <w:rsid w:val="005F3809"/>
    <w:rsid w:val="005F5925"/>
    <w:rsid w:val="005F5FB2"/>
    <w:rsid w:val="0060772E"/>
    <w:rsid w:val="006118DC"/>
    <w:rsid w:val="00614B36"/>
    <w:rsid w:val="00615461"/>
    <w:rsid w:val="006160A4"/>
    <w:rsid w:val="0062075C"/>
    <w:rsid w:val="006227F4"/>
    <w:rsid w:val="00626033"/>
    <w:rsid w:val="00626558"/>
    <w:rsid w:val="00634BA9"/>
    <w:rsid w:val="0063685D"/>
    <w:rsid w:val="00665142"/>
    <w:rsid w:val="00671875"/>
    <w:rsid w:val="00676A32"/>
    <w:rsid w:val="006819CC"/>
    <w:rsid w:val="00684243"/>
    <w:rsid w:val="00696059"/>
    <w:rsid w:val="006A285C"/>
    <w:rsid w:val="006A7E4F"/>
    <w:rsid w:val="006B54B1"/>
    <w:rsid w:val="006C560D"/>
    <w:rsid w:val="006D68DF"/>
    <w:rsid w:val="006E4BE0"/>
    <w:rsid w:val="006E78DA"/>
    <w:rsid w:val="006F036C"/>
    <w:rsid w:val="006F0E67"/>
    <w:rsid w:val="006F6EB5"/>
    <w:rsid w:val="00706852"/>
    <w:rsid w:val="00712158"/>
    <w:rsid w:val="0075378C"/>
    <w:rsid w:val="00783165"/>
    <w:rsid w:val="00787C2C"/>
    <w:rsid w:val="007A671B"/>
    <w:rsid w:val="007B173A"/>
    <w:rsid w:val="007B5F59"/>
    <w:rsid w:val="007B7061"/>
    <w:rsid w:val="007C62EE"/>
    <w:rsid w:val="007E0C9A"/>
    <w:rsid w:val="007E7A25"/>
    <w:rsid w:val="007F304D"/>
    <w:rsid w:val="00802B63"/>
    <w:rsid w:val="00805014"/>
    <w:rsid w:val="00822614"/>
    <w:rsid w:val="00822A58"/>
    <w:rsid w:val="008500FB"/>
    <w:rsid w:val="00852F12"/>
    <w:rsid w:val="00853856"/>
    <w:rsid w:val="00862296"/>
    <w:rsid w:val="00863FA3"/>
    <w:rsid w:val="00873A40"/>
    <w:rsid w:val="00876B3E"/>
    <w:rsid w:val="00887CE8"/>
    <w:rsid w:val="0089216B"/>
    <w:rsid w:val="008936D7"/>
    <w:rsid w:val="0089620E"/>
    <w:rsid w:val="008A3164"/>
    <w:rsid w:val="008A5501"/>
    <w:rsid w:val="008A5EBB"/>
    <w:rsid w:val="008A7380"/>
    <w:rsid w:val="008C1E23"/>
    <w:rsid w:val="008C4B73"/>
    <w:rsid w:val="008F747B"/>
    <w:rsid w:val="0090002B"/>
    <w:rsid w:val="00914B1E"/>
    <w:rsid w:val="0091707B"/>
    <w:rsid w:val="0092522D"/>
    <w:rsid w:val="00926C1F"/>
    <w:rsid w:val="00931CC7"/>
    <w:rsid w:val="00934EBC"/>
    <w:rsid w:val="00940BE0"/>
    <w:rsid w:val="00942F10"/>
    <w:rsid w:val="0094471A"/>
    <w:rsid w:val="00955980"/>
    <w:rsid w:val="00957DF7"/>
    <w:rsid w:val="00971D68"/>
    <w:rsid w:val="009757CA"/>
    <w:rsid w:val="00977F87"/>
    <w:rsid w:val="00980B82"/>
    <w:rsid w:val="009819E2"/>
    <w:rsid w:val="009A052E"/>
    <w:rsid w:val="009A1FDF"/>
    <w:rsid w:val="009B2A75"/>
    <w:rsid w:val="009C17BA"/>
    <w:rsid w:val="009C5B87"/>
    <w:rsid w:val="009D58E8"/>
    <w:rsid w:val="009E00A1"/>
    <w:rsid w:val="009E2CE5"/>
    <w:rsid w:val="009E46DF"/>
    <w:rsid w:val="009E6EAB"/>
    <w:rsid w:val="009F3309"/>
    <w:rsid w:val="009F60B1"/>
    <w:rsid w:val="00A008EC"/>
    <w:rsid w:val="00A04303"/>
    <w:rsid w:val="00A108BD"/>
    <w:rsid w:val="00A26E11"/>
    <w:rsid w:val="00A27CD1"/>
    <w:rsid w:val="00A34C1A"/>
    <w:rsid w:val="00A55BD0"/>
    <w:rsid w:val="00A579D1"/>
    <w:rsid w:val="00A57CBB"/>
    <w:rsid w:val="00A622EB"/>
    <w:rsid w:val="00A71601"/>
    <w:rsid w:val="00A76B59"/>
    <w:rsid w:val="00A91895"/>
    <w:rsid w:val="00A969A0"/>
    <w:rsid w:val="00AB1E5D"/>
    <w:rsid w:val="00AE4729"/>
    <w:rsid w:val="00AF0DF6"/>
    <w:rsid w:val="00AF14CF"/>
    <w:rsid w:val="00B01F3C"/>
    <w:rsid w:val="00B1007D"/>
    <w:rsid w:val="00B179A4"/>
    <w:rsid w:val="00B378A5"/>
    <w:rsid w:val="00B602AD"/>
    <w:rsid w:val="00B77EDA"/>
    <w:rsid w:val="00B83776"/>
    <w:rsid w:val="00B83F37"/>
    <w:rsid w:val="00B87B65"/>
    <w:rsid w:val="00B97A52"/>
    <w:rsid w:val="00BA25F3"/>
    <w:rsid w:val="00BA66F1"/>
    <w:rsid w:val="00BA6ED1"/>
    <w:rsid w:val="00BA739A"/>
    <w:rsid w:val="00BB0629"/>
    <w:rsid w:val="00BB496A"/>
    <w:rsid w:val="00BD0C98"/>
    <w:rsid w:val="00BD1906"/>
    <w:rsid w:val="00BD4A65"/>
    <w:rsid w:val="00BF27C3"/>
    <w:rsid w:val="00BF64C6"/>
    <w:rsid w:val="00BF7F42"/>
    <w:rsid w:val="00C0594F"/>
    <w:rsid w:val="00C1200F"/>
    <w:rsid w:val="00C34FDE"/>
    <w:rsid w:val="00C40D88"/>
    <w:rsid w:val="00C56205"/>
    <w:rsid w:val="00C70BD5"/>
    <w:rsid w:val="00C712BF"/>
    <w:rsid w:val="00C85728"/>
    <w:rsid w:val="00C86BDC"/>
    <w:rsid w:val="00CA4F8C"/>
    <w:rsid w:val="00CB25C9"/>
    <w:rsid w:val="00CB79F1"/>
    <w:rsid w:val="00CD25C4"/>
    <w:rsid w:val="00CD399B"/>
    <w:rsid w:val="00CE5D93"/>
    <w:rsid w:val="00CE6531"/>
    <w:rsid w:val="00CE6C66"/>
    <w:rsid w:val="00D12FDA"/>
    <w:rsid w:val="00D14F28"/>
    <w:rsid w:val="00D16025"/>
    <w:rsid w:val="00D444E7"/>
    <w:rsid w:val="00D44CE3"/>
    <w:rsid w:val="00D578BF"/>
    <w:rsid w:val="00D66C66"/>
    <w:rsid w:val="00D70490"/>
    <w:rsid w:val="00D71822"/>
    <w:rsid w:val="00D71A9F"/>
    <w:rsid w:val="00D82A0B"/>
    <w:rsid w:val="00D9173E"/>
    <w:rsid w:val="00D91942"/>
    <w:rsid w:val="00D958DE"/>
    <w:rsid w:val="00DA1588"/>
    <w:rsid w:val="00DA494E"/>
    <w:rsid w:val="00DB2DDC"/>
    <w:rsid w:val="00DB6958"/>
    <w:rsid w:val="00DC590D"/>
    <w:rsid w:val="00DE796A"/>
    <w:rsid w:val="00DF4753"/>
    <w:rsid w:val="00E015AC"/>
    <w:rsid w:val="00E0601D"/>
    <w:rsid w:val="00E369DB"/>
    <w:rsid w:val="00E36EB2"/>
    <w:rsid w:val="00E60B99"/>
    <w:rsid w:val="00E63CFD"/>
    <w:rsid w:val="00E65F20"/>
    <w:rsid w:val="00E760C7"/>
    <w:rsid w:val="00E90558"/>
    <w:rsid w:val="00E94293"/>
    <w:rsid w:val="00E96DEF"/>
    <w:rsid w:val="00EA0788"/>
    <w:rsid w:val="00EC3A5F"/>
    <w:rsid w:val="00ED77A3"/>
    <w:rsid w:val="00EE026C"/>
    <w:rsid w:val="00F070D3"/>
    <w:rsid w:val="00F12DD6"/>
    <w:rsid w:val="00F240DC"/>
    <w:rsid w:val="00F47390"/>
    <w:rsid w:val="00F50135"/>
    <w:rsid w:val="00F53A4D"/>
    <w:rsid w:val="00F61AB5"/>
    <w:rsid w:val="00F64BB3"/>
    <w:rsid w:val="00F7639B"/>
    <w:rsid w:val="00F9132D"/>
    <w:rsid w:val="00F91794"/>
    <w:rsid w:val="00F9207F"/>
    <w:rsid w:val="00F97D92"/>
    <w:rsid w:val="00F97EF8"/>
    <w:rsid w:val="00FE0F61"/>
    <w:rsid w:val="00FE21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Simplified Arabic"/>
      <w:sz w:val="22"/>
      <w:szCs w:val="28"/>
    </w:rPr>
  </w:style>
  <w:style w:type="paragraph" w:styleId="Heading1">
    <w:name w:val="heading 1"/>
    <w:basedOn w:val="Normal"/>
    <w:next w:val="Normal"/>
    <w:qFormat/>
    <w:pPr>
      <w:keepNext/>
      <w:spacing w:before="120" w:after="120" w:line="360" w:lineRule="exact"/>
      <w:jc w:val="center"/>
      <w:outlineLvl w:val="0"/>
    </w:pPr>
    <w:rPr>
      <w:u w:val="single"/>
    </w:rPr>
  </w:style>
  <w:style w:type="paragraph" w:styleId="Heading2">
    <w:name w:val="heading 2"/>
    <w:basedOn w:val="Normal"/>
    <w:next w:val="Normal"/>
    <w:qFormat/>
    <w:pPr>
      <w:keepNext/>
      <w:spacing w:before="120" w:after="120" w:line="360" w:lineRule="exact"/>
      <w:jc w:val="center"/>
      <w:outlineLvl w:val="1"/>
    </w:pPr>
    <w:rPr>
      <w:u w:val="single"/>
    </w:rPr>
  </w:style>
  <w:style w:type="paragraph" w:styleId="Heading3">
    <w:name w:val="heading 3"/>
    <w:basedOn w:val="Normal"/>
    <w:next w:val="Normal"/>
    <w:qFormat/>
    <w:pPr>
      <w:keepNext/>
      <w:spacing w:before="120" w:after="120" w:line="360" w:lineRule="exact"/>
      <w:jc w:val="both"/>
      <w:outlineLvl w:val="2"/>
    </w:pPr>
    <w:rPr>
      <w:u w:val="single"/>
    </w:rPr>
  </w:style>
  <w:style w:type="paragraph" w:styleId="Heading4">
    <w:name w:val="heading 4"/>
    <w:basedOn w:val="Normal"/>
    <w:next w:val="Normal"/>
    <w:qFormat/>
    <w:pPr>
      <w:keepNext/>
      <w:spacing w:before="120" w:after="120" w:line="360" w:lineRule="exact"/>
      <w:jc w:val="both"/>
      <w:outlineLvl w:val="3"/>
    </w:pPr>
  </w:style>
  <w:style w:type="paragraph" w:styleId="Heading5">
    <w:name w:val="heading 5"/>
    <w:basedOn w:val="Normal"/>
    <w:next w:val="Normal"/>
    <w:qFormat/>
    <w:pPr>
      <w:keepNext/>
      <w:jc w:val="right"/>
      <w:outlineLvl w:val="4"/>
    </w:pPr>
    <w:rPr>
      <w:rFonts w:ascii="Times" w:hAnsi="Times" w:cs="Arabic Transparent"/>
      <w:b/>
      <w:bCs/>
      <w:noProof/>
      <w:sz w:val="20"/>
      <w:szCs w:val="44"/>
    </w:rPr>
  </w:style>
  <w:style w:type="paragraph" w:styleId="Heading6">
    <w:name w:val="heading 6"/>
    <w:basedOn w:val="Normal"/>
    <w:next w:val="Normal"/>
    <w:qFormat/>
    <w:pPr>
      <w:keepNext/>
      <w:spacing w:before="120" w:after="120" w:line="360" w:lineRule="exact"/>
      <w:jc w:val="both"/>
      <w:outlineLvl w:val="5"/>
    </w:pPr>
    <w:rPr>
      <w:u w:val="single"/>
    </w:rPr>
  </w:style>
  <w:style w:type="paragraph" w:styleId="Heading7">
    <w:name w:val="heading 7"/>
    <w:basedOn w:val="Normal"/>
    <w:next w:val="Normal"/>
    <w:qFormat/>
    <w:pPr>
      <w:keepNext/>
      <w:jc w:val="center"/>
      <w:outlineLvl w:val="6"/>
    </w:pPr>
    <w:rPr>
      <w:rFonts w:ascii="Times" w:hAnsi="Times"/>
      <w:b/>
      <w:bCs/>
      <w:noProof/>
      <w:sz w:val="20"/>
    </w:rPr>
  </w:style>
  <w:style w:type="paragraph" w:styleId="Heading8">
    <w:name w:val="heading 8"/>
    <w:basedOn w:val="Normal"/>
    <w:next w:val="Normal"/>
    <w:qFormat/>
    <w:pPr>
      <w:keepNext/>
      <w:jc w:val="center"/>
      <w:outlineLvl w:val="7"/>
    </w:pPr>
    <w:rPr>
      <w:b/>
      <w:bCs/>
      <w:sz w:val="30"/>
      <w:szCs w:val="30"/>
    </w:rPr>
  </w:style>
  <w:style w:type="paragraph" w:styleId="Heading9">
    <w:name w:val="heading 9"/>
    <w:basedOn w:val="Normal"/>
    <w:next w:val="Normal"/>
    <w:qFormat/>
    <w:pPr>
      <w:keepNext/>
      <w:spacing w:line="360" w:lineRule="exact"/>
      <w:jc w:val="center"/>
      <w:outlineLvl w:val="8"/>
    </w:pPr>
    <w:rPr>
      <w:rFonts w:ascii="Times" w:hAnsi="Times"/>
      <w:b/>
      <w:bCs/>
      <w:noProof/>
      <w:sz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jc w:val="right"/>
    </w:pPr>
    <w:rPr>
      <w:rFonts w:ascii="Times" w:hAnsi="Times"/>
      <w:noProof/>
      <w:sz w:val="20"/>
      <w:szCs w:val="24"/>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jc w:val="right"/>
    </w:pPr>
    <w:rPr>
      <w:rFonts w:ascii="Times" w:hAnsi="Times"/>
      <w:noProof/>
      <w:sz w:val="20"/>
      <w:szCs w:val="24"/>
    </w:rPr>
  </w:style>
  <w:style w:type="paragraph" w:styleId="FootnoteText">
    <w:name w:val="footnote text"/>
    <w:basedOn w:val="Normal"/>
    <w:semiHidden/>
    <w:pPr>
      <w:jc w:val="right"/>
    </w:pPr>
    <w:rPr>
      <w:rFonts w:ascii="Times" w:hAnsi="Times"/>
      <w:noProof/>
      <w:sz w:val="20"/>
      <w:szCs w:val="20"/>
    </w:rPr>
  </w:style>
  <w:style w:type="character" w:styleId="FootnoteReference">
    <w:name w:val="footnote reference"/>
    <w:semiHidden/>
    <w:rPr>
      <w:vertAlign w:val="superscript"/>
    </w:rPr>
  </w:style>
  <w:style w:type="paragraph" w:customStyle="1" w:styleId="Level1">
    <w:name w:val="Level1"/>
    <w:basedOn w:val="Normal"/>
    <w:pPr>
      <w:numPr>
        <w:numId w:val="1"/>
      </w:numPr>
      <w:tabs>
        <w:tab w:val="clear" w:pos="360"/>
        <w:tab w:val="left" w:pos="578"/>
        <w:tab w:val="left" w:pos="1157"/>
      </w:tabs>
      <w:bidi w:val="0"/>
      <w:spacing w:after="240"/>
    </w:pPr>
    <w:rPr>
      <w:rFonts w:cs="Times New Roman"/>
      <w:szCs w:val="22"/>
      <w:lang w:val="en-GB" w:eastAsia="fr-FR"/>
    </w:rPr>
  </w:style>
  <w:style w:type="paragraph" w:customStyle="1" w:styleId="font6">
    <w:name w:val="font6"/>
    <w:basedOn w:val="Normal"/>
    <w:pPr>
      <w:bidi w:val="0"/>
      <w:spacing w:before="100" w:beforeAutospacing="1" w:after="100" w:afterAutospacing="1"/>
    </w:pPr>
    <w:rPr>
      <w:rFonts w:ascii="Arial" w:eastAsia="Arial Unicode MS" w:hAnsi="Arial" w:cs="Arial"/>
      <w:sz w:val="20"/>
      <w:szCs w:val="20"/>
      <w:lang w:val="fr-FR" w:eastAsia="fr-FR"/>
    </w:rPr>
  </w:style>
  <w:style w:type="paragraph" w:styleId="BodyText">
    <w:name w:val="Body Text"/>
    <w:basedOn w:val="Normal"/>
    <w:pPr>
      <w:bidi w:val="0"/>
    </w:pPr>
    <w:rPr>
      <w:rFonts w:ascii="Times" w:hAnsi="Times"/>
      <w:sz w:val="20"/>
    </w:rPr>
  </w:style>
  <w:style w:type="paragraph" w:styleId="BodyText2">
    <w:name w:val="Body Text 2"/>
    <w:basedOn w:val="Normal"/>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rFonts w:cs="Traditional Arabic"/>
      <w:w w:val="103"/>
      <w:kern w:val="14"/>
      <w:sz w:val="20"/>
      <w:szCs w:val="30"/>
    </w:rPr>
  </w:style>
  <w:style w:type="paragraph" w:customStyle="1" w:styleId="Normal-pool">
    <w:name w:val="Normal-pool"/>
    <w:link w:val="Normal-poolChar"/>
    <w:rsid w:val="00317E61"/>
    <w:pPr>
      <w:tabs>
        <w:tab w:val="left" w:pos="1247"/>
        <w:tab w:val="left" w:pos="1814"/>
        <w:tab w:val="left" w:pos="2381"/>
        <w:tab w:val="left" w:pos="2948"/>
        <w:tab w:val="left" w:pos="3515"/>
      </w:tabs>
    </w:pPr>
    <w:rPr>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rsid w:val="00317E61"/>
    <w:pPr>
      <w:bidi w:val="0"/>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rsid w:val="00317E61"/>
    <w:rPr>
      <w:b/>
      <w:bCs/>
      <w:sz w:val="28"/>
      <w:szCs w:val="22"/>
    </w:rPr>
  </w:style>
  <w:style w:type="paragraph" w:customStyle="1" w:styleId="H1">
    <w:name w:val="_ H_1"/>
    <w:basedOn w:val="Normal"/>
    <w:next w:val="Normal"/>
    <w:rsid w:val="00C70BD5"/>
    <w:pPr>
      <w:keepNext/>
      <w:keepLines/>
      <w:suppressAutoHyphens/>
      <w:spacing w:line="400" w:lineRule="exact"/>
      <w:jc w:val="lowKashida"/>
      <w:outlineLvl w:val="0"/>
    </w:pPr>
    <w:rPr>
      <w:rFonts w:cs="Traditional Arabic"/>
      <w:b/>
      <w:bCs/>
      <w:w w:val="103"/>
      <w:kern w:val="14"/>
      <w:sz w:val="24"/>
      <w:szCs w:val="34"/>
    </w:rPr>
  </w:style>
  <w:style w:type="paragraph" w:styleId="DocumentMap">
    <w:name w:val="Document Map"/>
    <w:basedOn w:val="Normal"/>
    <w:semiHidden/>
    <w:rsid w:val="004B34F7"/>
    <w:pPr>
      <w:shd w:val="clear" w:color="auto" w:fill="000080"/>
    </w:pPr>
    <w:rPr>
      <w:rFonts w:ascii="Tahoma" w:hAnsi="Tahoma" w:cs="Tahoma"/>
      <w:sz w:val="20"/>
      <w:szCs w:val="20"/>
    </w:rPr>
  </w:style>
  <w:style w:type="paragraph" w:styleId="BalloonText">
    <w:name w:val="Balloon Text"/>
    <w:basedOn w:val="Normal"/>
    <w:link w:val="BalloonTextChar"/>
    <w:rsid w:val="001D4D52"/>
    <w:rPr>
      <w:rFonts w:ascii="Tahoma" w:hAnsi="Tahoma" w:cs="Tahoma"/>
      <w:sz w:val="16"/>
      <w:szCs w:val="16"/>
    </w:rPr>
  </w:style>
  <w:style w:type="character" w:customStyle="1" w:styleId="BalloonTextChar">
    <w:name w:val="Balloon Text Char"/>
    <w:link w:val="BalloonText"/>
    <w:rsid w:val="001D4D52"/>
    <w:rPr>
      <w:rFonts w:ascii="Tahoma" w:hAnsi="Tahoma" w:cs="Tahoma"/>
      <w:sz w:val="16"/>
      <w:szCs w:val="16"/>
      <w:lang w:eastAsia="en-US"/>
    </w:rPr>
  </w:style>
  <w:style w:type="character" w:customStyle="1" w:styleId="FooterChar">
    <w:name w:val="Footer Char"/>
    <w:link w:val="Footer"/>
    <w:uiPriority w:val="99"/>
    <w:rsid w:val="009F3309"/>
    <w:rPr>
      <w:rFonts w:ascii="Times" w:hAnsi="Times" w:cs="Simplified Arabic"/>
      <w:noProof/>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F77D7-68E4-4447-A080-2338D6DFF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3885</Words>
  <Characters>22149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UNEP/GC/25/00</vt:lpstr>
    </vt:vector>
  </TitlesOfParts>
  <Company>UNON</Company>
  <LinksUpToDate>false</LinksUpToDate>
  <CharactersWithSpaces>25983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UNEP/GC/25/00</dc:title>
  <dc:creator>ARABIC UNIT</dc:creator>
  <cp:lastModifiedBy>Rohan</cp:lastModifiedBy>
  <cp:revision>3</cp:revision>
  <cp:lastPrinted>2013-10-22T06:34:00Z</cp:lastPrinted>
  <dcterms:created xsi:type="dcterms:W3CDTF">2013-10-28T15:53:00Z</dcterms:created>
  <dcterms:modified xsi:type="dcterms:W3CDTF">2013-10-28T15:54:00Z</dcterms:modified>
</cp:coreProperties>
</file>