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28" w:type="dxa"/>
          <w:right w:w="28" w:type="dxa"/>
        </w:tblCellMar>
        <w:tblLook w:val="04A0" w:firstRow="1" w:lastRow="0" w:firstColumn="1" w:lastColumn="0" w:noHBand="0" w:noVBand="1"/>
      </w:tblPr>
      <w:tblGrid>
        <w:gridCol w:w="34"/>
        <w:gridCol w:w="1943"/>
        <w:gridCol w:w="23"/>
        <w:gridCol w:w="234"/>
        <w:gridCol w:w="1698"/>
        <w:gridCol w:w="958"/>
        <w:gridCol w:w="717"/>
        <w:gridCol w:w="1466"/>
        <w:gridCol w:w="564"/>
        <w:gridCol w:w="601"/>
        <w:gridCol w:w="1224"/>
        <w:gridCol w:w="35"/>
      </w:tblGrid>
      <w:tr w:rsidR="00C06A42" w:rsidRPr="00C06A42" w14:paraId="216C5FFF" w14:textId="77777777" w:rsidTr="00B112DD">
        <w:trPr>
          <w:cantSplit/>
          <w:trHeight w:val="1079"/>
          <w:jc w:val="center"/>
        </w:trPr>
        <w:tc>
          <w:tcPr>
            <w:tcW w:w="2248" w:type="dxa"/>
            <w:gridSpan w:val="4"/>
            <w:hideMark/>
          </w:tcPr>
          <w:p w14:paraId="4B9C33E7" w14:textId="77777777" w:rsidR="00C06A42" w:rsidRPr="00C06A42" w:rsidRDefault="00C06A42" w:rsidP="00C06A42">
            <w:pPr>
              <w:rPr>
                <w:sz w:val="24"/>
                <w:szCs w:val="24"/>
                <w:lang w:val="ru-RU"/>
              </w:rPr>
            </w:pPr>
            <w:bookmarkStart w:id="0" w:name="_GoBack"/>
            <w:bookmarkEnd w:id="0"/>
            <w:r w:rsidRPr="00C06A42">
              <w:rPr>
                <w:rFonts w:ascii="Arial" w:hAnsi="Arial" w:cs="Arial"/>
                <w:b/>
                <w:sz w:val="24"/>
                <w:szCs w:val="24"/>
                <w:lang w:val="ru-RU"/>
              </w:rPr>
              <w:br/>
              <w:t>ОРГАНИЗАЦИЯ</w:t>
            </w:r>
            <w:r w:rsidRPr="00C06A42">
              <w:rPr>
                <w:rFonts w:ascii="Arial" w:hAnsi="Arial" w:cs="Arial"/>
                <w:b/>
                <w:sz w:val="24"/>
                <w:szCs w:val="24"/>
                <w:lang w:val="ru-RU"/>
              </w:rPr>
              <w:br/>
              <w:t xml:space="preserve">ОБЪЕДИНЕННЫХ </w:t>
            </w:r>
            <w:r w:rsidRPr="00C06A42">
              <w:rPr>
                <w:rFonts w:ascii="Arial" w:hAnsi="Arial" w:cs="Arial"/>
                <w:b/>
                <w:sz w:val="24"/>
                <w:szCs w:val="24"/>
                <w:lang w:val="ru-RU"/>
              </w:rPr>
              <w:br/>
              <w:t xml:space="preserve">НАЦИЙ </w:t>
            </w:r>
          </w:p>
        </w:tc>
        <w:tc>
          <w:tcPr>
            <w:tcW w:w="1708" w:type="dxa"/>
            <w:vAlign w:val="center"/>
            <w:hideMark/>
          </w:tcPr>
          <w:p w14:paraId="42800CC5" w14:textId="77777777" w:rsidR="00C06A42" w:rsidRPr="00C06A42" w:rsidRDefault="00C06A42" w:rsidP="00C06A42">
            <w:pPr>
              <w:jc w:val="center"/>
              <w:rPr>
                <w:b/>
                <w:sz w:val="22"/>
                <w:szCs w:val="22"/>
                <w:lang w:val="en-US"/>
              </w:rPr>
            </w:pPr>
            <w:r w:rsidRPr="00C06A42">
              <w:rPr>
                <w:noProof/>
                <w:lang w:eastAsia="en-GB"/>
              </w:rPr>
              <w:drawing>
                <wp:inline distT="0" distB="0" distL="0" distR="0" wp14:anchorId="1E2C0F14" wp14:editId="1B4B27FE">
                  <wp:extent cx="1038225" cy="438150"/>
                  <wp:effectExtent l="0" t="0" r="0" b="0"/>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14:paraId="4576B1F7" w14:textId="77777777" w:rsidR="00C06A42" w:rsidRPr="00C06A42" w:rsidRDefault="00C06A42" w:rsidP="00C06A42">
            <w:pPr>
              <w:ind w:left="851"/>
              <w:jc w:val="center"/>
              <w:rPr>
                <w:b/>
                <w:lang w:val="ru-RU"/>
              </w:rPr>
            </w:pPr>
            <w:r w:rsidRPr="00C06A42">
              <w:rPr>
                <w:b/>
                <w:lang w:val="ru-RU"/>
              </w:rPr>
              <w:t>ЮНЕП</w:t>
            </w:r>
          </w:p>
        </w:tc>
        <w:tc>
          <w:tcPr>
            <w:tcW w:w="964" w:type="dxa"/>
            <w:vAlign w:val="center"/>
            <w:hideMark/>
          </w:tcPr>
          <w:p w14:paraId="759626BF" w14:textId="77777777" w:rsidR="00C06A42" w:rsidRPr="00C06A42" w:rsidRDefault="00C06A42" w:rsidP="00C06A42">
            <w:pPr>
              <w:ind w:left="-127"/>
              <w:jc w:val="center"/>
              <w:rPr>
                <w:rFonts w:ascii="Calibri" w:hAnsi="Calibri"/>
              </w:rPr>
            </w:pPr>
            <w:r w:rsidRPr="00C06A42">
              <w:rPr>
                <w:noProof/>
                <w:lang w:eastAsia="en-GB"/>
              </w:rPr>
              <w:drawing>
                <wp:inline distT="0" distB="0" distL="0" distR="0" wp14:anchorId="2D49F7D1" wp14:editId="09B4DDC7">
                  <wp:extent cx="571500" cy="476250"/>
                  <wp:effectExtent l="0" t="0" r="0" b="0"/>
                  <wp:docPr id="8" name="Picture 22"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SC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721" w:type="dxa"/>
            <w:vAlign w:val="center"/>
            <w:hideMark/>
          </w:tcPr>
          <w:p w14:paraId="1C595B4F" w14:textId="77777777" w:rsidR="00C06A42" w:rsidRPr="00C06A42" w:rsidRDefault="00C06A42" w:rsidP="00C06A42">
            <w:pPr>
              <w:ind w:left="-40"/>
            </w:pPr>
            <w:r w:rsidRPr="00C06A42">
              <w:rPr>
                <w:noProof/>
                <w:lang w:eastAsia="en-GB"/>
              </w:rPr>
              <w:drawing>
                <wp:inline distT="0" distB="0" distL="0" distR="0" wp14:anchorId="7AACCE64" wp14:editId="5276CDE2">
                  <wp:extent cx="428625" cy="409575"/>
                  <wp:effectExtent l="0" t="0" r="0" b="0"/>
                  <wp:docPr id="9" name="Picture 21"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2042" w:type="dxa"/>
            <w:gridSpan w:val="2"/>
            <w:vAlign w:val="center"/>
          </w:tcPr>
          <w:p w14:paraId="2B10AB29" w14:textId="77777777" w:rsidR="00C06A42" w:rsidRPr="00C06A42" w:rsidRDefault="00C06A42" w:rsidP="00C06A42">
            <w:pPr>
              <w:rPr>
                <w:rFonts w:ascii="Arial" w:hAnsi="Arial" w:cs="Arial"/>
                <w:b/>
                <w:sz w:val="16"/>
                <w:szCs w:val="16"/>
                <w:lang w:val="en-US"/>
              </w:rPr>
            </w:pPr>
          </w:p>
          <w:p w14:paraId="398305FB" w14:textId="77777777" w:rsidR="00C06A42" w:rsidRPr="00C06A42" w:rsidRDefault="00C06A42" w:rsidP="00C06A42">
            <w:pPr>
              <w:rPr>
                <w:rFonts w:ascii="Calibri" w:hAnsi="Calibri"/>
                <w:sz w:val="16"/>
                <w:szCs w:val="16"/>
                <w:lang w:val="ru-RU"/>
              </w:rPr>
            </w:pPr>
            <w:r w:rsidRPr="00C06A42">
              <w:rPr>
                <w:rFonts w:ascii="Arial" w:hAnsi="Arial" w:cs="Arial"/>
                <w:b/>
                <w:sz w:val="16"/>
                <w:szCs w:val="16"/>
                <w:lang w:val="ru-RU"/>
              </w:rPr>
              <w:t>Продовольственная и сельскохозяйственная программа Организации Объединенных Наций</w:t>
            </w:r>
          </w:p>
        </w:tc>
        <w:tc>
          <w:tcPr>
            <w:tcW w:w="604" w:type="dxa"/>
            <w:vAlign w:val="center"/>
            <w:hideMark/>
          </w:tcPr>
          <w:p w14:paraId="72894FF6" w14:textId="77777777" w:rsidR="00C06A42" w:rsidRPr="00C06A42" w:rsidRDefault="00C06A42" w:rsidP="00C06A42">
            <w:pPr>
              <w:ind w:left="113" w:right="-318"/>
              <w:rPr>
                <w:sz w:val="22"/>
                <w:szCs w:val="22"/>
              </w:rPr>
            </w:pPr>
            <w:r w:rsidRPr="00C06A42">
              <w:rPr>
                <w:noProof/>
                <w:lang w:eastAsia="en-GB"/>
              </w:rPr>
              <w:drawing>
                <wp:inline distT="0" distB="0" distL="0" distR="0" wp14:anchorId="32C5452C" wp14:editId="54FB7C4E">
                  <wp:extent cx="285750" cy="571500"/>
                  <wp:effectExtent l="0" t="0" r="0" b="0"/>
                  <wp:docPr id="10" name="Picture 20"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E:\Logos\UNDP (bl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571500"/>
                          </a:xfrm>
                          <a:prstGeom prst="rect">
                            <a:avLst/>
                          </a:prstGeom>
                          <a:noFill/>
                          <a:ln>
                            <a:noFill/>
                          </a:ln>
                        </pic:spPr>
                      </pic:pic>
                    </a:graphicData>
                  </a:graphic>
                </wp:inline>
              </w:drawing>
            </w:r>
          </w:p>
        </w:tc>
        <w:tc>
          <w:tcPr>
            <w:tcW w:w="1266" w:type="dxa"/>
            <w:gridSpan w:val="2"/>
            <w:hideMark/>
          </w:tcPr>
          <w:p w14:paraId="18CD9225" w14:textId="77777777" w:rsidR="00C06A42" w:rsidRPr="00C06A42" w:rsidRDefault="00C06A42" w:rsidP="00C06A42">
            <w:pPr>
              <w:keepNext/>
              <w:spacing w:before="240"/>
              <w:ind w:left="79"/>
              <w:outlineLvl w:val="1"/>
              <w:rPr>
                <w:rFonts w:ascii="Arial" w:hAnsi="Arial" w:cs="Arial"/>
                <w:b/>
                <w:sz w:val="52"/>
                <w:szCs w:val="52"/>
              </w:rPr>
            </w:pPr>
            <w:r w:rsidRPr="00C06A42">
              <w:rPr>
                <w:rFonts w:ascii="Arial" w:hAnsi="Arial" w:cs="Arial"/>
                <w:b/>
                <w:sz w:val="52"/>
                <w:szCs w:val="52"/>
                <w:lang w:val="ru-RU"/>
              </w:rPr>
              <w:t>BES</w:t>
            </w:r>
          </w:p>
        </w:tc>
      </w:tr>
      <w:tr w:rsidR="00993CBE" w:rsidRPr="00C06A42" w14:paraId="0F758135" w14:textId="77777777" w:rsidTr="00993CBE">
        <w:trPr>
          <w:gridBefore w:val="1"/>
          <w:gridAfter w:val="1"/>
          <w:wBefore w:w="35" w:type="dxa"/>
          <w:wAfter w:w="35" w:type="dxa"/>
          <w:cantSplit/>
          <w:trHeight w:val="282"/>
          <w:jc w:val="center"/>
        </w:trPr>
        <w:tc>
          <w:tcPr>
            <w:tcW w:w="1978" w:type="dxa"/>
            <w:gridSpan w:val="2"/>
            <w:tcBorders>
              <w:top w:val="nil"/>
              <w:left w:val="nil"/>
              <w:bottom w:val="single" w:sz="2" w:space="0" w:color="auto"/>
              <w:right w:val="nil"/>
            </w:tcBorders>
            <w:tcMar>
              <w:top w:w="0" w:type="dxa"/>
              <w:left w:w="108" w:type="dxa"/>
              <w:bottom w:w="0" w:type="dxa"/>
              <w:right w:w="108" w:type="dxa"/>
            </w:tcMar>
          </w:tcPr>
          <w:p w14:paraId="55AB8936" w14:textId="77777777" w:rsidR="00993CBE" w:rsidRPr="00C06A42" w:rsidRDefault="00993CBE" w:rsidP="00C06A42">
            <w:pPr>
              <w:rPr>
                <w:noProof/>
              </w:rPr>
            </w:pPr>
          </w:p>
        </w:tc>
        <w:tc>
          <w:tcPr>
            <w:tcW w:w="5103" w:type="dxa"/>
            <w:gridSpan w:val="5"/>
            <w:tcBorders>
              <w:top w:val="nil"/>
              <w:left w:val="nil"/>
              <w:bottom w:val="single" w:sz="2" w:space="0" w:color="auto"/>
              <w:right w:val="nil"/>
            </w:tcBorders>
            <w:tcMar>
              <w:top w:w="0" w:type="dxa"/>
              <w:left w:w="108" w:type="dxa"/>
              <w:bottom w:w="0" w:type="dxa"/>
              <w:right w:w="108" w:type="dxa"/>
            </w:tcMar>
          </w:tcPr>
          <w:p w14:paraId="1D1FD28C" w14:textId="77777777" w:rsidR="00993CBE" w:rsidRPr="003A084B" w:rsidRDefault="00993CBE" w:rsidP="00C06A42">
            <w:pPr>
              <w:rPr>
                <w:b/>
              </w:rPr>
            </w:pPr>
          </w:p>
        </w:tc>
        <w:tc>
          <w:tcPr>
            <w:tcW w:w="2402" w:type="dxa"/>
            <w:gridSpan w:val="3"/>
            <w:tcBorders>
              <w:top w:val="nil"/>
              <w:left w:val="nil"/>
              <w:bottom w:val="single" w:sz="2" w:space="0" w:color="auto"/>
              <w:right w:val="nil"/>
            </w:tcBorders>
          </w:tcPr>
          <w:p w14:paraId="2BC3BEA5" w14:textId="579535C2" w:rsidR="00993CBE" w:rsidRPr="003A084B" w:rsidRDefault="00993CBE" w:rsidP="00993CBE">
            <w:pPr>
              <w:rPr>
                <w:b/>
              </w:rPr>
            </w:pPr>
            <w:r w:rsidRPr="00C06A42">
              <w:rPr>
                <w:b/>
                <w:sz w:val="24"/>
                <w:szCs w:val="24"/>
                <w:lang w:val="ru-RU"/>
              </w:rPr>
              <w:t>IPBES</w:t>
            </w:r>
            <w:r>
              <w:rPr>
                <w:lang w:val="ru-RU"/>
              </w:rPr>
              <w:t>/</w:t>
            </w:r>
            <w:r>
              <w:t>7/</w:t>
            </w:r>
            <w:r w:rsidR="002348DB">
              <w:t>7</w:t>
            </w:r>
          </w:p>
        </w:tc>
      </w:tr>
      <w:tr w:rsidR="00993CBE" w:rsidRPr="00993CBE" w14:paraId="28FAB3C7" w14:textId="77777777" w:rsidTr="00993CBE">
        <w:trPr>
          <w:gridBefore w:val="1"/>
          <w:gridAfter w:val="1"/>
          <w:wBefore w:w="35" w:type="dxa"/>
          <w:wAfter w:w="35" w:type="dxa"/>
          <w:cantSplit/>
          <w:trHeight w:val="1433"/>
          <w:jc w:val="center"/>
        </w:trPr>
        <w:tc>
          <w:tcPr>
            <w:tcW w:w="1955" w:type="dxa"/>
            <w:tcBorders>
              <w:top w:val="single" w:sz="2" w:space="0" w:color="auto"/>
              <w:left w:val="nil"/>
              <w:bottom w:val="single" w:sz="24" w:space="0" w:color="auto"/>
              <w:right w:val="nil"/>
            </w:tcBorders>
            <w:tcMar>
              <w:top w:w="0" w:type="dxa"/>
              <w:left w:w="108" w:type="dxa"/>
              <w:bottom w:w="0" w:type="dxa"/>
              <w:right w:w="108" w:type="dxa"/>
            </w:tcMar>
            <w:hideMark/>
          </w:tcPr>
          <w:p w14:paraId="29EA89C0" w14:textId="77777777" w:rsidR="00993CBE" w:rsidRPr="00C06A42" w:rsidRDefault="00993CBE" w:rsidP="00C06A42">
            <w:pPr>
              <w:spacing w:before="240" w:after="240"/>
              <w:rPr>
                <w:rFonts w:ascii="Arial" w:hAnsi="Arial" w:cs="Arial"/>
                <w:b/>
                <w:sz w:val="28"/>
                <w:szCs w:val="28"/>
              </w:rPr>
            </w:pPr>
            <w:r w:rsidRPr="00C06A42">
              <w:rPr>
                <w:rFonts w:ascii="Arial" w:hAnsi="Arial" w:cs="Arial"/>
                <w:b/>
                <w:noProof/>
                <w:sz w:val="28"/>
                <w:szCs w:val="28"/>
                <w:lang w:eastAsia="en-GB"/>
              </w:rPr>
              <w:drawing>
                <wp:inline distT="0" distB="0" distL="0" distR="0" wp14:anchorId="4EDC9593" wp14:editId="7F630F0D">
                  <wp:extent cx="1114425" cy="523875"/>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126" w:type="dxa"/>
            <w:gridSpan w:val="6"/>
            <w:tcBorders>
              <w:top w:val="single" w:sz="2" w:space="0" w:color="auto"/>
              <w:left w:val="nil"/>
              <w:bottom w:val="single" w:sz="24" w:space="0" w:color="auto"/>
              <w:right w:val="nil"/>
            </w:tcBorders>
            <w:tcMar>
              <w:top w:w="0" w:type="dxa"/>
              <w:left w:w="108" w:type="dxa"/>
              <w:bottom w:w="0" w:type="dxa"/>
              <w:right w:w="108" w:type="dxa"/>
            </w:tcMar>
          </w:tcPr>
          <w:p w14:paraId="38A7D724" w14:textId="5C988A77" w:rsidR="00993CBE" w:rsidRPr="00993CBE" w:rsidRDefault="00993CBE" w:rsidP="00993CBE">
            <w:pPr>
              <w:spacing w:before="120" w:after="120"/>
              <w:rPr>
                <w:b/>
                <w:lang w:val="ru-RU"/>
              </w:rPr>
            </w:pPr>
            <w:r w:rsidRPr="00C06A42">
              <w:rPr>
                <w:rFonts w:ascii="Arial" w:hAnsi="Arial" w:cs="Arial"/>
                <w:b/>
                <w:sz w:val="28"/>
                <w:szCs w:val="28"/>
                <w:lang w:val="ru-RU"/>
              </w:rPr>
              <w:t xml:space="preserve">Межправительственная </w:t>
            </w:r>
            <w:r w:rsidRPr="00C06A42">
              <w:rPr>
                <w:rFonts w:ascii="Arial" w:hAnsi="Arial" w:cs="Arial"/>
                <w:b/>
                <w:sz w:val="28"/>
                <w:szCs w:val="28"/>
                <w:lang w:val="ru-RU"/>
              </w:rPr>
              <w:br/>
              <w:t xml:space="preserve">научно-политическая платформа </w:t>
            </w:r>
            <w:r w:rsidRPr="00B112DD">
              <w:rPr>
                <w:rFonts w:ascii="Arial" w:hAnsi="Arial" w:cs="Arial"/>
                <w:b/>
                <w:sz w:val="28"/>
                <w:szCs w:val="28"/>
                <w:lang w:val="ru-RU"/>
              </w:rPr>
              <w:br/>
            </w:r>
            <w:r w:rsidRPr="00C06A42">
              <w:rPr>
                <w:rFonts w:ascii="Arial" w:hAnsi="Arial" w:cs="Arial"/>
                <w:b/>
                <w:sz w:val="28"/>
                <w:szCs w:val="28"/>
                <w:lang w:val="ru-RU"/>
              </w:rPr>
              <w:t xml:space="preserve">по биоразнообразию и </w:t>
            </w:r>
            <w:r w:rsidRPr="00B112DD">
              <w:rPr>
                <w:rFonts w:ascii="Arial" w:hAnsi="Arial" w:cs="Arial"/>
                <w:b/>
                <w:sz w:val="28"/>
                <w:szCs w:val="28"/>
                <w:lang w:val="ru-RU"/>
              </w:rPr>
              <w:br/>
            </w:r>
            <w:r w:rsidRPr="00C06A42">
              <w:rPr>
                <w:rFonts w:ascii="Arial" w:hAnsi="Arial" w:cs="Arial"/>
                <w:b/>
                <w:sz w:val="28"/>
                <w:szCs w:val="28"/>
                <w:lang w:val="ru-RU"/>
              </w:rPr>
              <w:t>экосистемным услугам</w:t>
            </w:r>
          </w:p>
        </w:tc>
        <w:tc>
          <w:tcPr>
            <w:tcW w:w="2402" w:type="dxa"/>
            <w:gridSpan w:val="3"/>
            <w:tcBorders>
              <w:top w:val="single" w:sz="2" w:space="0" w:color="auto"/>
              <w:left w:val="nil"/>
              <w:bottom w:val="single" w:sz="24" w:space="0" w:color="auto"/>
              <w:right w:val="nil"/>
            </w:tcBorders>
          </w:tcPr>
          <w:p w14:paraId="35A7910F" w14:textId="27A64CD0" w:rsidR="00993CBE" w:rsidRPr="00C06A42" w:rsidRDefault="00993CBE" w:rsidP="00993CBE">
            <w:pPr>
              <w:tabs>
                <w:tab w:val="left" w:pos="1247"/>
                <w:tab w:val="left" w:pos="1814"/>
                <w:tab w:val="left" w:pos="2381"/>
                <w:tab w:val="left" w:pos="2948"/>
                <w:tab w:val="left" w:pos="3515"/>
              </w:tabs>
              <w:spacing w:before="120"/>
              <w:rPr>
                <w:rFonts w:eastAsia="Times New Roman"/>
              </w:rPr>
            </w:pPr>
            <w:r w:rsidRPr="00C06A42">
              <w:rPr>
                <w:rFonts w:eastAsia="Times New Roman"/>
              </w:rPr>
              <w:t xml:space="preserve">Distr.: </w:t>
            </w:r>
            <w:r>
              <w:rPr>
                <w:rFonts w:eastAsia="Times New Roman"/>
              </w:rPr>
              <w:t>General</w:t>
            </w:r>
            <w:r w:rsidRPr="00C06A42">
              <w:rPr>
                <w:rFonts w:eastAsia="Times New Roman"/>
              </w:rPr>
              <w:br/>
            </w:r>
            <w:r w:rsidR="00C03A2E">
              <w:rPr>
                <w:rFonts w:eastAsia="Times New Roman"/>
              </w:rPr>
              <w:t>5</w:t>
            </w:r>
            <w:r>
              <w:rPr>
                <w:rFonts w:eastAsia="Times New Roman"/>
              </w:rPr>
              <w:t xml:space="preserve"> </w:t>
            </w:r>
            <w:r w:rsidR="00C03A2E">
              <w:rPr>
                <w:rFonts w:eastAsia="Times New Roman"/>
              </w:rPr>
              <w:t>March</w:t>
            </w:r>
            <w:r w:rsidRPr="00C06A42">
              <w:rPr>
                <w:rFonts w:eastAsia="Times New Roman"/>
              </w:rPr>
              <w:t xml:space="preserve"> 201</w:t>
            </w:r>
            <w:r w:rsidR="00C03A2E">
              <w:rPr>
                <w:rFonts w:eastAsia="Times New Roman"/>
              </w:rPr>
              <w:t>9</w:t>
            </w:r>
          </w:p>
          <w:p w14:paraId="7874C709" w14:textId="77777777" w:rsidR="00993CBE" w:rsidRPr="00C06A42" w:rsidRDefault="00993CBE" w:rsidP="00993CBE">
            <w:pPr>
              <w:tabs>
                <w:tab w:val="left" w:pos="1247"/>
                <w:tab w:val="left" w:pos="1814"/>
                <w:tab w:val="left" w:pos="2381"/>
                <w:tab w:val="left" w:pos="2948"/>
                <w:tab w:val="left" w:pos="3515"/>
              </w:tabs>
              <w:rPr>
                <w:lang w:val="en-US"/>
              </w:rPr>
            </w:pPr>
          </w:p>
          <w:p w14:paraId="33049543" w14:textId="77777777" w:rsidR="00993CBE" w:rsidRPr="00C06A42" w:rsidRDefault="00993CBE" w:rsidP="00993CBE">
            <w:pPr>
              <w:tabs>
                <w:tab w:val="left" w:pos="1247"/>
                <w:tab w:val="left" w:pos="1814"/>
                <w:tab w:val="left" w:pos="2381"/>
                <w:tab w:val="left" w:pos="2948"/>
                <w:tab w:val="left" w:pos="3515"/>
              </w:tabs>
              <w:rPr>
                <w:lang w:val="en-US"/>
              </w:rPr>
            </w:pPr>
            <w:r w:rsidRPr="00C06A42">
              <w:rPr>
                <w:lang w:val="en-US"/>
              </w:rPr>
              <w:t xml:space="preserve">Russian </w:t>
            </w:r>
          </w:p>
          <w:p w14:paraId="4D935A44" w14:textId="51DF01E2" w:rsidR="00993CBE" w:rsidRPr="00993CBE" w:rsidRDefault="00993CBE" w:rsidP="00993CBE">
            <w:r w:rsidRPr="00C06A42">
              <w:rPr>
                <w:lang w:val="en-US"/>
              </w:rPr>
              <w:t>Original: English</w:t>
            </w:r>
          </w:p>
        </w:tc>
      </w:tr>
    </w:tbl>
    <w:p w14:paraId="34CFA14D" w14:textId="77777777" w:rsidR="00C06A42" w:rsidRPr="00C06A42" w:rsidRDefault="00C06A42" w:rsidP="00C06A42">
      <w:pPr>
        <w:rPr>
          <w:b/>
          <w:lang w:val="ru-RU"/>
        </w:rPr>
      </w:pPr>
      <w:r w:rsidRPr="00C06A42">
        <w:rPr>
          <w:b/>
          <w:lang w:val="ru-RU"/>
        </w:rPr>
        <w:t xml:space="preserve">Пленум Межправительственной научно-политической </w:t>
      </w:r>
      <w:r w:rsidRPr="00C06A42">
        <w:rPr>
          <w:b/>
          <w:lang w:val="ru-RU"/>
        </w:rPr>
        <w:br/>
        <w:t>платформы по биоразнообразию и экосистемным услугам</w:t>
      </w:r>
    </w:p>
    <w:p w14:paraId="1C6BCFCE" w14:textId="77777777" w:rsidR="002617E5" w:rsidRPr="002617E5" w:rsidRDefault="002617E5" w:rsidP="002617E5">
      <w:pPr>
        <w:rPr>
          <w:b/>
          <w:szCs w:val="22"/>
          <w:lang w:val="ru-RU"/>
        </w:rPr>
      </w:pPr>
      <w:r w:rsidRPr="002617E5">
        <w:rPr>
          <w:b/>
          <w:szCs w:val="22"/>
          <w:lang w:val="ru-RU"/>
        </w:rPr>
        <w:t>Седьмая сессия</w:t>
      </w:r>
    </w:p>
    <w:p w14:paraId="6F0FDA97" w14:textId="220260D6" w:rsidR="002617E5" w:rsidRDefault="002617E5" w:rsidP="002617E5">
      <w:pPr>
        <w:rPr>
          <w:szCs w:val="22"/>
          <w:lang w:val="ru-RU"/>
        </w:rPr>
      </w:pPr>
      <w:r w:rsidRPr="002617E5">
        <w:rPr>
          <w:szCs w:val="22"/>
          <w:lang w:val="ru-RU"/>
        </w:rPr>
        <w:t>Париж, 29 апреля – 4 мая 2019 года</w:t>
      </w:r>
    </w:p>
    <w:p w14:paraId="5049AD62" w14:textId="4C08EB47" w:rsidR="003A084B" w:rsidRDefault="003A084B" w:rsidP="002348DB">
      <w:pPr>
        <w:spacing w:after="60"/>
        <w:rPr>
          <w:lang w:val="ru-RU"/>
        </w:rPr>
      </w:pPr>
      <w:r>
        <w:rPr>
          <w:szCs w:val="22"/>
          <w:lang w:val="ru-RU"/>
        </w:rPr>
        <w:t xml:space="preserve">Пункт </w:t>
      </w:r>
      <w:r w:rsidR="002348DB" w:rsidRPr="002348DB">
        <w:rPr>
          <w:szCs w:val="22"/>
          <w:lang w:val="ru-RU"/>
        </w:rPr>
        <w:t>10</w:t>
      </w:r>
      <w:r>
        <w:rPr>
          <w:szCs w:val="22"/>
          <w:lang w:val="ru-RU"/>
        </w:rPr>
        <w:t xml:space="preserve"> предварительной повестки дня</w:t>
      </w:r>
      <w:r w:rsidRPr="003A084B">
        <w:rPr>
          <w:rStyle w:val="FootnoteReference"/>
          <w:vertAlign w:val="baseline"/>
          <w:lang w:val="ru-RU"/>
        </w:rPr>
        <w:footnoteReference w:customMarkFollows="1" w:id="1"/>
        <w:t>*</w:t>
      </w:r>
    </w:p>
    <w:p w14:paraId="69CE3A73" w14:textId="77777777" w:rsidR="002348DB" w:rsidRPr="002348DB" w:rsidRDefault="002348DB" w:rsidP="002348DB">
      <w:pPr>
        <w:spacing w:after="120"/>
        <w:ind w:right="1701"/>
        <w:rPr>
          <w:b/>
          <w:lang w:val="ru-RU"/>
        </w:rPr>
      </w:pPr>
      <w:r w:rsidRPr="002348DB">
        <w:rPr>
          <w:b/>
          <w:lang w:val="ru-RU"/>
        </w:rPr>
        <w:t>Организация работы Пленума и сроки и место проведения будущих сессий Пленума</w:t>
      </w:r>
    </w:p>
    <w:p w14:paraId="27A52FDC" w14:textId="77777777" w:rsidR="002348DB" w:rsidRPr="002348DB" w:rsidRDefault="002348DB" w:rsidP="002348DB">
      <w:pPr>
        <w:spacing w:before="320" w:after="240"/>
        <w:ind w:left="1247"/>
        <w:rPr>
          <w:b/>
          <w:sz w:val="28"/>
          <w:szCs w:val="28"/>
          <w:lang w:val="ru-RU"/>
        </w:rPr>
      </w:pPr>
      <w:r w:rsidRPr="002348DB">
        <w:rPr>
          <w:b/>
          <w:sz w:val="28"/>
          <w:szCs w:val="28"/>
          <w:lang w:val="ru-RU"/>
        </w:rPr>
        <w:t>Организация работы Пленума и сроки и место проведения будущих сессий Пленума</w:t>
      </w:r>
    </w:p>
    <w:p w14:paraId="0729DBD9" w14:textId="73323B53" w:rsidR="002348DB" w:rsidRPr="00192DC6" w:rsidRDefault="002348DB" w:rsidP="002348DB">
      <w:pPr>
        <w:spacing w:after="120"/>
        <w:ind w:left="1247"/>
        <w:rPr>
          <w:b/>
          <w:sz w:val="24"/>
          <w:szCs w:val="24"/>
          <w:lang w:val="ru-RU"/>
        </w:rPr>
      </w:pPr>
      <w:r w:rsidRPr="00192DC6">
        <w:rPr>
          <w:b/>
          <w:sz w:val="24"/>
          <w:szCs w:val="24"/>
          <w:lang w:val="ru-RU"/>
        </w:rPr>
        <w:tab/>
        <w:t>Записка секретариата</w:t>
      </w:r>
    </w:p>
    <w:p w14:paraId="6BE3CDE6" w14:textId="691AE725" w:rsidR="002348DB" w:rsidRPr="002348DB" w:rsidRDefault="002348DB" w:rsidP="002348DB">
      <w:pPr>
        <w:spacing w:after="120"/>
        <w:ind w:left="1247"/>
        <w:rPr>
          <w:b/>
          <w:sz w:val="28"/>
          <w:szCs w:val="28"/>
          <w:lang w:val="ru-RU"/>
        </w:rPr>
      </w:pPr>
      <w:r w:rsidRPr="002348DB">
        <w:rPr>
          <w:b/>
          <w:sz w:val="28"/>
          <w:szCs w:val="28"/>
          <w:lang w:val="ru-RU"/>
        </w:rPr>
        <w:tab/>
        <w:t>Введение</w:t>
      </w:r>
    </w:p>
    <w:p w14:paraId="1D5EE7FE" w14:textId="3E40779D" w:rsidR="002348DB" w:rsidRPr="002348DB" w:rsidRDefault="002348DB" w:rsidP="002348DB">
      <w:pPr>
        <w:spacing w:after="120"/>
        <w:ind w:left="1247"/>
        <w:rPr>
          <w:lang w:val="ru-RU"/>
        </w:rPr>
      </w:pPr>
      <w:r w:rsidRPr="002348DB">
        <w:rPr>
          <w:lang w:val="ru-RU"/>
        </w:rPr>
        <w:t>1.</w:t>
      </w:r>
      <w:r>
        <w:rPr>
          <w:lang w:val="ru-RU"/>
        </w:rPr>
        <w:tab/>
      </w:r>
      <w:r w:rsidRPr="002348DB">
        <w:rPr>
          <w:lang w:val="ru-RU"/>
        </w:rPr>
        <w:t>В своем решении МПБЭУ-6/3 Пленум Межправительственной научно-политической платформы по биоразнообразию и экосистемным услугам (МПБЭУ) предложил членам, располагающим соответствующими возможностями, рассмотреть вопрос о том, чтобы выступить принимающей стороной восьмой сессии Пленума, которую планируется провести в 2020 году.</w:t>
      </w:r>
    </w:p>
    <w:p w14:paraId="5CF6C36E" w14:textId="3385CFB9" w:rsidR="002348DB" w:rsidRPr="002348DB" w:rsidRDefault="002348DB" w:rsidP="002348DB">
      <w:pPr>
        <w:spacing w:after="240"/>
        <w:ind w:left="1247"/>
        <w:rPr>
          <w:lang w:val="ru-RU"/>
        </w:rPr>
      </w:pPr>
      <w:r w:rsidRPr="002348DB">
        <w:rPr>
          <w:lang w:val="ru-RU"/>
        </w:rPr>
        <w:t>2.</w:t>
      </w:r>
      <w:r>
        <w:rPr>
          <w:lang w:val="ru-RU"/>
        </w:rPr>
        <w:tab/>
      </w:r>
      <w:r w:rsidRPr="002348DB">
        <w:rPr>
          <w:lang w:val="ru-RU"/>
        </w:rPr>
        <w:t xml:space="preserve">В разделе I настоящей записки изложена информация об организации работы восьмой сессии Пленума, а в разделе II содержится информация о девятой сессии Пленума. Проект решения по этим вопросам представлен в записке секретариата о проектах решений для седьмой сессии Пленума (IPBES/7/1/Add.2). </w:t>
      </w:r>
    </w:p>
    <w:p w14:paraId="01B429BB" w14:textId="77777777" w:rsidR="002348DB" w:rsidRPr="002348DB" w:rsidRDefault="002348DB" w:rsidP="002348DB">
      <w:pPr>
        <w:pStyle w:val="Heading1"/>
        <w:rPr>
          <w:lang w:val="ru-RU"/>
        </w:rPr>
      </w:pPr>
      <w:r w:rsidRPr="002348DB">
        <w:rPr>
          <w:lang w:val="ru-RU"/>
        </w:rPr>
        <w:tab/>
        <w:t>I.</w:t>
      </w:r>
      <w:r w:rsidRPr="002348DB">
        <w:rPr>
          <w:lang w:val="ru-RU"/>
        </w:rPr>
        <w:tab/>
        <w:t>Организация работы восьмой сессии Пленума</w:t>
      </w:r>
    </w:p>
    <w:p w14:paraId="77B1AB72" w14:textId="03A0FE56" w:rsidR="002348DB" w:rsidRPr="002348DB" w:rsidRDefault="002348DB" w:rsidP="002348DB">
      <w:pPr>
        <w:spacing w:after="120"/>
        <w:ind w:left="1247"/>
        <w:rPr>
          <w:lang w:val="ru-RU"/>
        </w:rPr>
      </w:pPr>
      <w:r w:rsidRPr="002348DB">
        <w:rPr>
          <w:lang w:val="ru-RU"/>
        </w:rPr>
        <w:t>3.</w:t>
      </w:r>
      <w:r>
        <w:rPr>
          <w:lang w:val="ru-RU"/>
        </w:rPr>
        <w:tab/>
      </w:r>
      <w:r w:rsidRPr="002348DB">
        <w:rPr>
          <w:lang w:val="ru-RU"/>
        </w:rPr>
        <w:t>В соответствии с решением МПБЭУ-6/3 восьмую сессию Пленума планируется провести в 2020 году. По состоянию на 1 декабря 2018 года секретариат не получил предложений от принимающих сторон о проведении восьмой сессии. Членам, намеревающимся выступить с предложением о проведении у себя сессии, предлагается проинформировать секретариат об этом намерении и в кратчайшие сроки – желательно до открытия седьмой сессии Пленума – направить официальное предложение.</w:t>
      </w:r>
    </w:p>
    <w:p w14:paraId="760B1D50" w14:textId="29462909" w:rsidR="002348DB" w:rsidRPr="002348DB" w:rsidRDefault="002348DB" w:rsidP="002348DB">
      <w:pPr>
        <w:spacing w:after="120"/>
        <w:ind w:left="1247"/>
        <w:rPr>
          <w:lang w:val="ru-RU"/>
        </w:rPr>
      </w:pPr>
      <w:r w:rsidRPr="002348DB">
        <w:rPr>
          <w:lang w:val="ru-RU"/>
        </w:rPr>
        <w:t>4.</w:t>
      </w:r>
      <w:r>
        <w:rPr>
          <w:lang w:val="ru-RU"/>
        </w:rPr>
        <w:tab/>
      </w:r>
      <w:r w:rsidRPr="002348DB">
        <w:rPr>
          <w:lang w:val="ru-RU"/>
        </w:rPr>
        <w:t>На восьмой сессии не планируются никакие очередные выборы</w:t>
      </w:r>
      <w:r w:rsidR="00192DC6" w:rsidRPr="00192DC6">
        <w:rPr>
          <w:lang w:val="ru-RU"/>
        </w:rPr>
        <w:t>,</w:t>
      </w:r>
      <w:r w:rsidRPr="002348DB">
        <w:rPr>
          <w:lang w:val="ru-RU"/>
        </w:rPr>
        <w:t xml:space="preserve"> и на рассмотрение Пленума не будет представлено никаких завершенных оценок. В соответствии с решением</w:t>
      </w:r>
      <w:r w:rsidR="00192DC6">
        <w:rPr>
          <w:lang w:val="en-US"/>
        </w:rPr>
        <w:t> </w:t>
      </w:r>
      <w:r w:rsidRPr="002348DB">
        <w:rPr>
          <w:lang w:val="ru-RU"/>
        </w:rPr>
        <w:t>МПБЭУ-6/1 Пленуму будет предложено рассмотреть оценку ценностей и оценку устойчивого использования диких видов на его девятой сессии, а оценку инвазивных чужеродных видов – на его десятой сессии.</w:t>
      </w:r>
    </w:p>
    <w:p w14:paraId="2370825F" w14:textId="27101739" w:rsidR="002348DB" w:rsidRPr="002348DB" w:rsidRDefault="002348DB" w:rsidP="002348DB">
      <w:pPr>
        <w:spacing w:after="120"/>
        <w:ind w:left="1247"/>
        <w:rPr>
          <w:lang w:val="ru-RU"/>
        </w:rPr>
      </w:pPr>
      <w:r w:rsidRPr="002348DB">
        <w:rPr>
          <w:lang w:val="ru-RU"/>
        </w:rPr>
        <w:t>5.</w:t>
      </w:r>
      <w:r>
        <w:rPr>
          <w:lang w:val="ru-RU"/>
        </w:rPr>
        <w:tab/>
      </w:r>
      <w:r w:rsidRPr="002348DB">
        <w:rPr>
          <w:lang w:val="ru-RU"/>
        </w:rPr>
        <w:t>Ожидается, что на своей седьмой сессии Пленум утвердит гибкую программу работы МПБЭУ на период до 2030 года. Кроме того, на своей седьмой сессии Пленум, возможно, пожелает дать поручение подготовить один или несколько подробных докладов об аналитическом исследовании для рассмотрения на своей восьмой сессии. Проект предварительной повестки дня восьмой сессии Пленума приводится в приложении I к настоящей записке.</w:t>
      </w:r>
    </w:p>
    <w:p w14:paraId="2E46372D" w14:textId="09876E29" w:rsidR="002348DB" w:rsidRPr="002348DB" w:rsidRDefault="00F756DB" w:rsidP="002348DB">
      <w:pPr>
        <w:spacing w:after="120"/>
        <w:ind w:left="1247"/>
        <w:rPr>
          <w:lang w:val="ru-RU"/>
        </w:rPr>
      </w:pPr>
      <w:r w:rsidRPr="00F756DB">
        <w:rPr>
          <w:lang w:val="ru-RU"/>
        </w:rPr>
        <w:lastRenderedPageBreak/>
        <w:t>6.</w:t>
      </w:r>
      <w:r>
        <w:rPr>
          <w:lang w:val="ru-RU"/>
        </w:rPr>
        <w:tab/>
      </w:r>
      <w:r w:rsidR="002348DB" w:rsidRPr="002348DB">
        <w:rPr>
          <w:lang w:val="ru-RU"/>
        </w:rPr>
        <w:t>С учетом проекта предварительной повестки дня восьмую сессию планируется провести в течение пяти дней. Проект организации работы восьмой сессии Пленума, основанный на проекте предварительной повестки дня, приводится в приложении II к настоящей записке.</w:t>
      </w:r>
    </w:p>
    <w:p w14:paraId="56BF89D2" w14:textId="5CCEEDD8" w:rsidR="002348DB" w:rsidRPr="002348DB" w:rsidRDefault="00F756DB" w:rsidP="00F756DB">
      <w:pPr>
        <w:spacing w:after="120"/>
        <w:ind w:left="1247"/>
        <w:rPr>
          <w:lang w:val="ru-RU"/>
        </w:rPr>
      </w:pPr>
      <w:r w:rsidRPr="00F756DB">
        <w:rPr>
          <w:lang w:val="ru-RU"/>
        </w:rPr>
        <w:t>7.</w:t>
      </w:r>
      <w:r>
        <w:rPr>
          <w:lang w:val="ru-RU"/>
        </w:rPr>
        <w:tab/>
      </w:r>
      <w:r w:rsidR="002348DB" w:rsidRPr="002348DB">
        <w:rPr>
          <w:lang w:val="ru-RU"/>
        </w:rPr>
        <w:t>В соответствии с обычными сроками проведения сессий Пленума восьмую сессию Пленума предлагается провести в июне или июле 2020 года.</w:t>
      </w:r>
    </w:p>
    <w:p w14:paraId="0D171A47" w14:textId="3CD1EF1D" w:rsidR="002348DB" w:rsidRPr="002348DB" w:rsidRDefault="00F756DB" w:rsidP="002348DB">
      <w:pPr>
        <w:spacing w:after="120"/>
        <w:ind w:left="1247"/>
        <w:rPr>
          <w:lang w:val="ru-RU"/>
        </w:rPr>
      </w:pPr>
      <w:r w:rsidRPr="00F756DB">
        <w:rPr>
          <w:lang w:val="ru-RU"/>
        </w:rPr>
        <w:t>8.</w:t>
      </w:r>
      <w:r>
        <w:rPr>
          <w:lang w:val="ru-RU"/>
        </w:rPr>
        <w:tab/>
      </w:r>
      <w:r w:rsidR="002348DB" w:rsidRPr="002348DB">
        <w:rPr>
          <w:lang w:val="ru-RU"/>
        </w:rPr>
        <w:t>Если ни один из членов не предложит принять у себя восьмую сессию Пленума, то она состоится в Бонне, Германия, где расположен секретариат. Поскольку в период с апреля по июль 2020 года в этом месте не будет свободных конференционных помещений, возможно, потребуется провести восьмую сессию Пленума 17-21 августа 2020 года.</w:t>
      </w:r>
    </w:p>
    <w:p w14:paraId="4A57D93A" w14:textId="2B99C395" w:rsidR="002348DB" w:rsidRPr="002348DB" w:rsidRDefault="00F756DB" w:rsidP="00F756DB">
      <w:pPr>
        <w:spacing w:after="240"/>
        <w:ind w:left="1247"/>
        <w:rPr>
          <w:lang w:val="ru-RU"/>
        </w:rPr>
      </w:pPr>
      <w:r w:rsidRPr="00F756DB">
        <w:rPr>
          <w:lang w:val="ru-RU"/>
        </w:rPr>
        <w:t>9.</w:t>
      </w:r>
      <w:r>
        <w:rPr>
          <w:lang w:val="ru-RU"/>
        </w:rPr>
        <w:tab/>
      </w:r>
      <w:r w:rsidR="002348DB" w:rsidRPr="002348DB">
        <w:rPr>
          <w:lang w:val="ru-RU"/>
        </w:rPr>
        <w:t>Пленуму предлагается представить руководящие указания относительно организации работы восьмой сессии и поручить секретариату принять эти руководящие указания во внимание при подготовке окончательной редакции предварительной повестки дня и организации работы сессии. Пленуму также предлагается принять решение о месте проведения восьмой сессии.</w:t>
      </w:r>
    </w:p>
    <w:p w14:paraId="27357232" w14:textId="77777777" w:rsidR="002348DB" w:rsidRPr="002348DB" w:rsidRDefault="002348DB" w:rsidP="00F756DB">
      <w:pPr>
        <w:pStyle w:val="Heading1"/>
        <w:rPr>
          <w:lang w:val="ru-RU"/>
        </w:rPr>
      </w:pPr>
      <w:r w:rsidRPr="002348DB">
        <w:rPr>
          <w:lang w:val="ru-RU"/>
        </w:rPr>
        <w:tab/>
        <w:t>II.</w:t>
      </w:r>
      <w:r w:rsidRPr="002348DB">
        <w:rPr>
          <w:lang w:val="ru-RU"/>
        </w:rPr>
        <w:tab/>
        <w:t>Организация работы девятой сессии Пленума</w:t>
      </w:r>
    </w:p>
    <w:p w14:paraId="486A9FC3" w14:textId="44F0F6CE" w:rsidR="002348DB" w:rsidRPr="002348DB" w:rsidRDefault="00F756DB" w:rsidP="002348DB">
      <w:pPr>
        <w:spacing w:after="120"/>
        <w:ind w:left="1247"/>
        <w:rPr>
          <w:lang w:val="ru-RU"/>
        </w:rPr>
      </w:pPr>
      <w:r w:rsidRPr="00F756DB">
        <w:rPr>
          <w:lang w:val="ru-RU"/>
        </w:rPr>
        <w:t>10.</w:t>
      </w:r>
      <w:r w:rsidRPr="00F756DB">
        <w:rPr>
          <w:lang w:val="ru-RU"/>
        </w:rPr>
        <w:tab/>
      </w:r>
      <w:r w:rsidR="002348DB" w:rsidRPr="002348DB">
        <w:rPr>
          <w:lang w:val="ru-RU"/>
        </w:rPr>
        <w:t>Девятая сессия Пленума, как ожидается, состоится во второй половине 2021 года. Членам, намеревающимся выступить с предложением о проведении у себя сессии, предлагается проинформировать секретариат об этом намерении и в кратчайшие сроки направить официальное предложение.</w:t>
      </w:r>
    </w:p>
    <w:p w14:paraId="3D7FCD23" w14:textId="6B392835" w:rsidR="002348DB" w:rsidRPr="002348DB" w:rsidRDefault="00F756DB" w:rsidP="002348DB">
      <w:pPr>
        <w:spacing w:after="120"/>
        <w:ind w:left="1247"/>
        <w:rPr>
          <w:lang w:val="ru-RU"/>
        </w:rPr>
      </w:pPr>
      <w:r w:rsidRPr="00F756DB">
        <w:rPr>
          <w:lang w:val="ru-RU"/>
        </w:rPr>
        <w:t>11.</w:t>
      </w:r>
      <w:r w:rsidRPr="00F756DB">
        <w:rPr>
          <w:lang w:val="ru-RU"/>
        </w:rPr>
        <w:tab/>
      </w:r>
      <w:r w:rsidR="002348DB" w:rsidRPr="002348DB">
        <w:rPr>
          <w:lang w:val="ru-RU"/>
        </w:rPr>
        <w:t>Работа Пленума на его девятой сессии будет включать рассмотрение оценки ценностей и оценки устойчивого использования диких видов. На этой сессии будут также проведены очередные выборы членов Многодисциплинарной группы экспертов.</w:t>
      </w:r>
    </w:p>
    <w:p w14:paraId="6AED94A0" w14:textId="77777777" w:rsidR="002348DB" w:rsidRPr="002348DB" w:rsidRDefault="002348DB" w:rsidP="002348DB">
      <w:pPr>
        <w:spacing w:after="120"/>
        <w:ind w:left="1247"/>
        <w:rPr>
          <w:lang w:val="ru-RU"/>
        </w:rPr>
      </w:pPr>
      <w:r w:rsidRPr="002348DB">
        <w:rPr>
          <w:lang w:val="ru-RU"/>
        </w:rPr>
        <w:br w:type="page"/>
      </w:r>
    </w:p>
    <w:p w14:paraId="376BA0F5" w14:textId="77777777" w:rsidR="002348DB" w:rsidRPr="00F756DB" w:rsidRDefault="002348DB" w:rsidP="00F756DB">
      <w:pPr>
        <w:spacing w:after="240"/>
        <w:rPr>
          <w:b/>
          <w:sz w:val="28"/>
          <w:szCs w:val="28"/>
          <w:lang w:val="ru-RU"/>
        </w:rPr>
      </w:pPr>
      <w:r w:rsidRPr="00F756DB">
        <w:rPr>
          <w:b/>
          <w:sz w:val="28"/>
          <w:szCs w:val="28"/>
          <w:lang w:val="ru-RU"/>
        </w:rPr>
        <w:t>Приложение I</w:t>
      </w:r>
    </w:p>
    <w:p w14:paraId="370AA0F6" w14:textId="77777777" w:rsidR="002348DB" w:rsidRPr="00F756DB" w:rsidRDefault="002348DB" w:rsidP="00F756DB">
      <w:pPr>
        <w:spacing w:after="120"/>
        <w:ind w:left="1247" w:right="567"/>
        <w:rPr>
          <w:b/>
          <w:sz w:val="28"/>
          <w:szCs w:val="28"/>
          <w:lang w:val="ru-RU"/>
        </w:rPr>
      </w:pPr>
      <w:r w:rsidRPr="00F756DB">
        <w:rPr>
          <w:b/>
          <w:sz w:val="28"/>
          <w:szCs w:val="28"/>
          <w:lang w:val="ru-RU"/>
        </w:rPr>
        <w:t>Проект предварительной повестки дня восьмой сессии Пленума Межправительственной научно-политической платформы по биоразнообразию и экосистемным услугам</w:t>
      </w:r>
    </w:p>
    <w:p w14:paraId="2DCDBB8F" w14:textId="603BE897" w:rsidR="002348DB" w:rsidRPr="002348DB" w:rsidRDefault="00F756DB" w:rsidP="002348DB">
      <w:pPr>
        <w:spacing w:after="120"/>
        <w:ind w:left="1247"/>
        <w:rPr>
          <w:lang w:val="ru-RU"/>
        </w:rPr>
      </w:pPr>
      <w:r w:rsidRPr="00F756DB">
        <w:rPr>
          <w:lang w:val="ru-RU"/>
        </w:rPr>
        <w:t>1.</w:t>
      </w:r>
      <w:r w:rsidRPr="00F756DB">
        <w:rPr>
          <w:lang w:val="ru-RU"/>
        </w:rPr>
        <w:tab/>
      </w:r>
      <w:r w:rsidR="002348DB" w:rsidRPr="002348DB">
        <w:rPr>
          <w:lang w:val="ru-RU"/>
        </w:rPr>
        <w:t>Открытие сессии.</w:t>
      </w:r>
    </w:p>
    <w:p w14:paraId="48A12DA6" w14:textId="57254FF9" w:rsidR="002348DB" w:rsidRPr="002348DB" w:rsidRDefault="00F756DB" w:rsidP="002348DB">
      <w:pPr>
        <w:spacing w:after="120"/>
        <w:ind w:left="1247"/>
        <w:rPr>
          <w:lang w:val="ru-RU"/>
        </w:rPr>
      </w:pPr>
      <w:r w:rsidRPr="00F756DB">
        <w:rPr>
          <w:lang w:val="ru-RU"/>
        </w:rPr>
        <w:t>2.</w:t>
      </w:r>
      <w:r w:rsidRPr="00F756DB">
        <w:rPr>
          <w:lang w:val="ru-RU"/>
        </w:rPr>
        <w:tab/>
      </w:r>
      <w:r w:rsidR="002348DB" w:rsidRPr="002348DB">
        <w:rPr>
          <w:lang w:val="ru-RU"/>
        </w:rPr>
        <w:t>Организационные вопросы:</w:t>
      </w:r>
    </w:p>
    <w:p w14:paraId="6A6104D5" w14:textId="6F0A7D3B" w:rsidR="002348DB" w:rsidRPr="002348DB" w:rsidRDefault="00F756DB" w:rsidP="00F756DB">
      <w:pPr>
        <w:spacing w:after="120"/>
        <w:ind w:left="2495" w:hanging="624"/>
        <w:rPr>
          <w:lang w:val="ru-RU"/>
        </w:rPr>
      </w:pPr>
      <w:r>
        <w:rPr>
          <w:lang w:val="en-US"/>
        </w:rPr>
        <w:t>a</w:t>
      </w:r>
      <w:r w:rsidRPr="00F756DB">
        <w:rPr>
          <w:lang w:val="ru-RU"/>
        </w:rPr>
        <w:t>)</w:t>
      </w:r>
      <w:r w:rsidRPr="00F756DB">
        <w:rPr>
          <w:lang w:val="ru-RU"/>
        </w:rPr>
        <w:tab/>
      </w:r>
      <w:r w:rsidR="002348DB" w:rsidRPr="002348DB">
        <w:rPr>
          <w:lang w:val="ru-RU"/>
        </w:rPr>
        <w:t>утверждение повестки дня и организация работы;</w:t>
      </w:r>
    </w:p>
    <w:p w14:paraId="27033CD1" w14:textId="3DF3A907" w:rsidR="002348DB" w:rsidRPr="002348DB" w:rsidRDefault="00F756DB" w:rsidP="00F756DB">
      <w:pPr>
        <w:spacing w:after="120"/>
        <w:ind w:left="2495" w:hanging="624"/>
        <w:rPr>
          <w:lang w:val="ru-RU"/>
        </w:rPr>
      </w:pPr>
      <w:r>
        <w:rPr>
          <w:lang w:val="en-US"/>
        </w:rPr>
        <w:t>b</w:t>
      </w:r>
      <w:r w:rsidRPr="00F756DB">
        <w:rPr>
          <w:lang w:val="ru-RU"/>
        </w:rPr>
        <w:t>)</w:t>
      </w:r>
      <w:r w:rsidRPr="00F756DB">
        <w:rPr>
          <w:lang w:val="ru-RU"/>
        </w:rPr>
        <w:tab/>
      </w:r>
      <w:r w:rsidR="002348DB" w:rsidRPr="002348DB">
        <w:rPr>
          <w:lang w:val="ru-RU"/>
        </w:rPr>
        <w:t>положение дел с членским составом Платформы.</w:t>
      </w:r>
    </w:p>
    <w:p w14:paraId="4240E4CF" w14:textId="55AF233A" w:rsidR="002348DB" w:rsidRPr="00192DC6" w:rsidRDefault="00F756DB" w:rsidP="00F756DB">
      <w:pPr>
        <w:spacing w:after="120"/>
        <w:ind w:left="1871" w:hanging="624"/>
        <w:rPr>
          <w:lang w:val="ru-RU"/>
        </w:rPr>
      </w:pPr>
      <w:r w:rsidRPr="00F756DB">
        <w:rPr>
          <w:lang w:val="ru-RU"/>
        </w:rPr>
        <w:t>3.</w:t>
      </w:r>
      <w:r w:rsidRPr="00F756DB">
        <w:rPr>
          <w:lang w:val="ru-RU"/>
        </w:rPr>
        <w:tab/>
      </w:r>
      <w:r w:rsidR="002348DB" w:rsidRPr="002348DB">
        <w:rPr>
          <w:lang w:val="ru-RU"/>
        </w:rPr>
        <w:t>Допуск наблюдателей на восьмую сессию Пленума Платформы</w:t>
      </w:r>
      <w:r w:rsidR="00192DC6" w:rsidRPr="00192DC6">
        <w:rPr>
          <w:lang w:val="ru-RU"/>
        </w:rPr>
        <w:t>.</w:t>
      </w:r>
    </w:p>
    <w:p w14:paraId="4E96AC98" w14:textId="39A80ABA" w:rsidR="002348DB" w:rsidRPr="002348DB" w:rsidRDefault="00F756DB" w:rsidP="00F756DB">
      <w:pPr>
        <w:spacing w:after="120"/>
        <w:ind w:left="1871" w:hanging="624"/>
        <w:rPr>
          <w:lang w:val="ru-RU"/>
        </w:rPr>
      </w:pPr>
      <w:r w:rsidRPr="00F756DB">
        <w:rPr>
          <w:lang w:val="ru-RU"/>
        </w:rPr>
        <w:t>4.</w:t>
      </w:r>
      <w:r w:rsidRPr="00F756DB">
        <w:rPr>
          <w:lang w:val="ru-RU"/>
        </w:rPr>
        <w:tab/>
      </w:r>
      <w:r w:rsidR="002348DB" w:rsidRPr="002348DB">
        <w:rPr>
          <w:lang w:val="ru-RU"/>
        </w:rPr>
        <w:t>Полномочия представителей.</w:t>
      </w:r>
    </w:p>
    <w:p w14:paraId="0568236E" w14:textId="4BFFA308" w:rsidR="002348DB" w:rsidRPr="002348DB" w:rsidRDefault="00F756DB" w:rsidP="00F756DB">
      <w:pPr>
        <w:spacing w:after="120"/>
        <w:ind w:left="1871" w:hanging="624"/>
        <w:rPr>
          <w:lang w:val="ru-RU"/>
        </w:rPr>
      </w:pPr>
      <w:r w:rsidRPr="00F756DB">
        <w:rPr>
          <w:lang w:val="ru-RU"/>
        </w:rPr>
        <w:t>5.</w:t>
      </w:r>
      <w:r>
        <w:rPr>
          <w:lang w:val="ru-RU"/>
        </w:rPr>
        <w:tab/>
      </w:r>
      <w:r w:rsidR="002348DB" w:rsidRPr="002348DB">
        <w:rPr>
          <w:lang w:val="ru-RU"/>
        </w:rPr>
        <w:t xml:space="preserve">Доклад Исполнительного секретаря об осуществлении программы работы Платформы на период до 2030 года. </w:t>
      </w:r>
    </w:p>
    <w:p w14:paraId="0723EF22" w14:textId="396E15D2" w:rsidR="002348DB" w:rsidRPr="002348DB" w:rsidRDefault="00F756DB" w:rsidP="00F756DB">
      <w:pPr>
        <w:spacing w:after="120"/>
        <w:ind w:left="1871" w:hanging="624"/>
        <w:rPr>
          <w:lang w:val="ru-RU"/>
        </w:rPr>
      </w:pPr>
      <w:r w:rsidRPr="00F756DB">
        <w:rPr>
          <w:lang w:val="ru-RU"/>
        </w:rPr>
        <w:t>6.</w:t>
      </w:r>
      <w:r w:rsidRPr="00F756DB">
        <w:rPr>
          <w:lang w:val="ru-RU"/>
        </w:rPr>
        <w:tab/>
      </w:r>
      <w:r w:rsidR="002348DB" w:rsidRPr="002348DB">
        <w:rPr>
          <w:lang w:val="ru-RU"/>
        </w:rPr>
        <w:t xml:space="preserve">Финансовая и бюджетная основа Платформы. </w:t>
      </w:r>
    </w:p>
    <w:p w14:paraId="0899995C" w14:textId="469CCCF2" w:rsidR="002348DB" w:rsidRPr="002348DB" w:rsidRDefault="00F756DB" w:rsidP="00F756DB">
      <w:pPr>
        <w:spacing w:after="120"/>
        <w:ind w:left="1871" w:hanging="624"/>
        <w:rPr>
          <w:lang w:val="ru-RU"/>
        </w:rPr>
      </w:pPr>
      <w:r w:rsidRPr="00F756DB">
        <w:rPr>
          <w:lang w:val="ru-RU"/>
        </w:rPr>
        <w:t>7.</w:t>
      </w:r>
      <w:r>
        <w:rPr>
          <w:lang w:val="ru-RU"/>
        </w:rPr>
        <w:tab/>
      </w:r>
      <w:r w:rsidR="002348DB" w:rsidRPr="002348DB">
        <w:rPr>
          <w:lang w:val="ru-RU"/>
        </w:rPr>
        <w:t>Вопросы, связанные с осуществлением программы работы Платформы на период до 2030</w:t>
      </w:r>
      <w:r>
        <w:rPr>
          <w:lang w:val="en-US"/>
        </w:rPr>
        <w:t> </w:t>
      </w:r>
      <w:r w:rsidR="002348DB" w:rsidRPr="002348DB">
        <w:rPr>
          <w:lang w:val="ru-RU"/>
        </w:rPr>
        <w:t>года:</w:t>
      </w:r>
    </w:p>
    <w:p w14:paraId="079D2622" w14:textId="77EC8D3D" w:rsidR="002348DB" w:rsidRPr="002348DB" w:rsidRDefault="00F756DB" w:rsidP="00F756DB">
      <w:pPr>
        <w:spacing w:after="120"/>
        <w:ind w:left="2495" w:hanging="624"/>
        <w:rPr>
          <w:lang w:val="ru-RU"/>
        </w:rPr>
      </w:pPr>
      <w:r>
        <w:rPr>
          <w:lang w:val="en-US"/>
        </w:rPr>
        <w:t>a</w:t>
      </w:r>
      <w:r w:rsidRPr="00F756DB">
        <w:rPr>
          <w:lang w:val="ru-RU"/>
        </w:rPr>
        <w:t>)</w:t>
      </w:r>
      <w:r w:rsidRPr="00F756DB">
        <w:rPr>
          <w:lang w:val="ru-RU"/>
        </w:rPr>
        <w:tab/>
      </w:r>
      <w:r w:rsidR="002348DB" w:rsidRPr="002348DB">
        <w:rPr>
          <w:lang w:val="ru-RU"/>
        </w:rPr>
        <w:t>доклад об аналитическом исследовании для оценки [x]</w:t>
      </w:r>
      <w:r w:rsidR="002348DB" w:rsidRPr="00F756DB">
        <w:rPr>
          <w:vertAlign w:val="superscript"/>
          <w:lang w:val="ru-RU"/>
        </w:rPr>
        <w:footnoteReference w:id="2"/>
      </w:r>
      <w:r w:rsidR="002348DB" w:rsidRPr="002348DB">
        <w:rPr>
          <w:lang w:val="ru-RU"/>
        </w:rPr>
        <w:t>;</w:t>
      </w:r>
    </w:p>
    <w:p w14:paraId="32CC934F" w14:textId="4DE3F65C" w:rsidR="002348DB" w:rsidRPr="002348DB" w:rsidRDefault="00F756DB" w:rsidP="00F756DB">
      <w:pPr>
        <w:spacing w:after="120"/>
        <w:ind w:left="2495" w:hanging="624"/>
        <w:rPr>
          <w:lang w:val="ru-RU"/>
        </w:rPr>
      </w:pPr>
      <w:r>
        <w:rPr>
          <w:lang w:val="en-US"/>
        </w:rPr>
        <w:t>b</w:t>
      </w:r>
      <w:r w:rsidRPr="00F756DB">
        <w:rPr>
          <w:lang w:val="ru-RU"/>
        </w:rPr>
        <w:t>)</w:t>
      </w:r>
      <w:r w:rsidRPr="00F756DB">
        <w:rPr>
          <w:lang w:val="ru-RU"/>
        </w:rPr>
        <w:tab/>
      </w:r>
      <w:r w:rsidR="002348DB" w:rsidRPr="002348DB">
        <w:rPr>
          <w:lang w:val="ru-RU"/>
        </w:rPr>
        <w:t>доклад об аналитическом исследовании для оценки [y]</w:t>
      </w:r>
      <w:r w:rsidR="002348DB" w:rsidRPr="00F756DB">
        <w:rPr>
          <w:vertAlign w:val="superscript"/>
          <w:lang w:val="ru-RU"/>
        </w:rPr>
        <w:footnoteReference w:id="3"/>
      </w:r>
      <w:r w:rsidR="002348DB" w:rsidRPr="002348DB">
        <w:rPr>
          <w:lang w:val="ru-RU"/>
        </w:rPr>
        <w:t>;</w:t>
      </w:r>
    </w:p>
    <w:p w14:paraId="6D3C16F0" w14:textId="0A6B016E" w:rsidR="002348DB" w:rsidRPr="002348DB" w:rsidRDefault="00F756DB" w:rsidP="00F756DB">
      <w:pPr>
        <w:spacing w:after="120"/>
        <w:ind w:left="2495" w:hanging="624"/>
        <w:rPr>
          <w:lang w:val="ru-RU"/>
        </w:rPr>
      </w:pPr>
      <w:r>
        <w:rPr>
          <w:lang w:val="en-US"/>
        </w:rPr>
        <w:t>c</w:t>
      </w:r>
      <w:r w:rsidRPr="00F756DB">
        <w:rPr>
          <w:lang w:val="ru-RU"/>
        </w:rPr>
        <w:t>)</w:t>
      </w:r>
      <w:r w:rsidRPr="00F756DB">
        <w:rPr>
          <w:lang w:val="ru-RU"/>
        </w:rPr>
        <w:tab/>
      </w:r>
      <w:r w:rsidR="002348DB" w:rsidRPr="002348DB">
        <w:rPr>
          <w:lang w:val="ru-RU"/>
        </w:rPr>
        <w:t>вопросы, касающиеся целевых групп и групп экспертов.</w:t>
      </w:r>
    </w:p>
    <w:p w14:paraId="3548DBD7" w14:textId="5878D373" w:rsidR="002348DB" w:rsidRPr="002348DB" w:rsidRDefault="00F756DB" w:rsidP="00F756DB">
      <w:pPr>
        <w:spacing w:after="120"/>
        <w:ind w:left="1871" w:hanging="624"/>
        <w:rPr>
          <w:lang w:val="ru-RU"/>
        </w:rPr>
      </w:pPr>
      <w:r w:rsidRPr="00F756DB">
        <w:rPr>
          <w:lang w:val="ru-RU"/>
        </w:rPr>
        <w:t>8.</w:t>
      </w:r>
      <w:r>
        <w:rPr>
          <w:lang w:val="ru-RU"/>
        </w:rPr>
        <w:tab/>
      </w:r>
      <w:r w:rsidR="002348DB" w:rsidRPr="002348DB">
        <w:rPr>
          <w:lang w:val="ru-RU"/>
        </w:rPr>
        <w:t>Организация работы Пленума, сроки и место проведения будущих сессий Пленума.</w:t>
      </w:r>
    </w:p>
    <w:p w14:paraId="47269B40" w14:textId="370B9316" w:rsidR="002348DB" w:rsidRPr="002348DB" w:rsidRDefault="00F756DB" w:rsidP="00F756DB">
      <w:pPr>
        <w:spacing w:after="120"/>
        <w:ind w:left="1871" w:hanging="624"/>
        <w:rPr>
          <w:lang w:val="ru-RU"/>
        </w:rPr>
      </w:pPr>
      <w:r w:rsidRPr="00F756DB">
        <w:rPr>
          <w:lang w:val="ru-RU"/>
        </w:rPr>
        <w:t>9.</w:t>
      </w:r>
      <w:r>
        <w:rPr>
          <w:lang w:val="ru-RU"/>
        </w:rPr>
        <w:tab/>
      </w:r>
      <w:r w:rsidR="002348DB" w:rsidRPr="002348DB">
        <w:rPr>
          <w:lang w:val="ru-RU"/>
        </w:rPr>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2F1EBF6B" w14:textId="2C5B4DCF" w:rsidR="002348DB" w:rsidRPr="002348DB" w:rsidRDefault="00F756DB" w:rsidP="00F756DB">
      <w:pPr>
        <w:spacing w:after="120"/>
        <w:ind w:left="1871" w:hanging="624"/>
        <w:rPr>
          <w:lang w:val="ru-RU"/>
        </w:rPr>
      </w:pPr>
      <w:r w:rsidRPr="00F756DB">
        <w:rPr>
          <w:lang w:val="ru-RU"/>
        </w:rPr>
        <w:t>10.</w:t>
      </w:r>
      <w:r w:rsidRPr="00F756DB">
        <w:rPr>
          <w:lang w:val="ru-RU"/>
        </w:rPr>
        <w:tab/>
      </w:r>
      <w:r w:rsidR="002348DB" w:rsidRPr="002348DB">
        <w:rPr>
          <w:lang w:val="ru-RU"/>
        </w:rPr>
        <w:t>Принятие решений и доклада о работе сессии.</w:t>
      </w:r>
    </w:p>
    <w:p w14:paraId="49A22531" w14:textId="6A9F6B68" w:rsidR="002348DB" w:rsidRPr="002348DB" w:rsidRDefault="00F756DB" w:rsidP="00F756DB">
      <w:pPr>
        <w:spacing w:after="120"/>
        <w:ind w:left="1871" w:hanging="624"/>
        <w:rPr>
          <w:lang w:val="ru-RU"/>
        </w:rPr>
      </w:pPr>
      <w:r w:rsidRPr="00192DC6">
        <w:rPr>
          <w:lang w:val="ru-RU"/>
        </w:rPr>
        <w:t>11.</w:t>
      </w:r>
      <w:r w:rsidRPr="00192DC6">
        <w:rPr>
          <w:lang w:val="ru-RU"/>
        </w:rPr>
        <w:tab/>
      </w:r>
      <w:r w:rsidR="002348DB" w:rsidRPr="002348DB">
        <w:rPr>
          <w:lang w:val="ru-RU"/>
        </w:rPr>
        <w:t>Закрытие сессии.</w:t>
      </w:r>
    </w:p>
    <w:p w14:paraId="6C79A0EA" w14:textId="77777777" w:rsidR="002348DB" w:rsidRPr="002348DB" w:rsidRDefault="002348DB" w:rsidP="002348DB">
      <w:pPr>
        <w:spacing w:after="120"/>
        <w:ind w:left="1247"/>
        <w:rPr>
          <w:lang w:val="ru-RU"/>
        </w:rPr>
        <w:sectPr w:rsidR="002348DB" w:rsidRPr="002348DB" w:rsidSect="00192DC6">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720"/>
          <w:titlePg/>
          <w:docGrid w:linePitch="299"/>
        </w:sectPr>
      </w:pPr>
    </w:p>
    <w:p w14:paraId="111F223A" w14:textId="77777777" w:rsidR="002348DB" w:rsidRPr="00F756DB" w:rsidRDefault="002348DB" w:rsidP="00F756DB">
      <w:pPr>
        <w:spacing w:after="240"/>
        <w:rPr>
          <w:b/>
          <w:sz w:val="28"/>
          <w:szCs w:val="28"/>
          <w:lang w:val="ru-RU"/>
        </w:rPr>
      </w:pPr>
      <w:r w:rsidRPr="00F756DB">
        <w:rPr>
          <w:b/>
          <w:sz w:val="28"/>
          <w:szCs w:val="28"/>
          <w:lang w:val="ru-RU"/>
        </w:rPr>
        <w:t>Приложение II</w:t>
      </w:r>
    </w:p>
    <w:p w14:paraId="7270D03A" w14:textId="77777777" w:rsidR="002348DB" w:rsidRPr="00F756DB" w:rsidRDefault="002348DB" w:rsidP="002348DB">
      <w:pPr>
        <w:spacing w:after="120"/>
        <w:ind w:left="1247"/>
        <w:rPr>
          <w:b/>
          <w:sz w:val="28"/>
          <w:szCs w:val="28"/>
          <w:lang w:val="ru-RU"/>
        </w:rPr>
      </w:pPr>
      <w:r w:rsidRPr="00F756DB">
        <w:rPr>
          <w:b/>
          <w:sz w:val="28"/>
          <w:szCs w:val="28"/>
          <w:lang w:val="ru-RU"/>
        </w:rPr>
        <w:t>Проект организации работы восьмой сессии Пленума Межправительственной научно-политической платформы по биоразнообразию и экосистемным услугам</w:t>
      </w:r>
    </w:p>
    <w:tbl>
      <w:tblPr>
        <w:tblpPr w:leftFromText="180" w:rightFromText="180" w:vertAnchor="text" w:tblpX="-42"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7"/>
        <w:gridCol w:w="1418"/>
        <w:gridCol w:w="1417"/>
        <w:gridCol w:w="1418"/>
        <w:gridCol w:w="1417"/>
        <w:gridCol w:w="1418"/>
        <w:gridCol w:w="1275"/>
        <w:gridCol w:w="1418"/>
        <w:gridCol w:w="1276"/>
      </w:tblGrid>
      <w:tr w:rsidR="00A05CB8" w:rsidRPr="002B5666" w14:paraId="75392D57" w14:textId="77777777" w:rsidTr="002B5666">
        <w:trPr>
          <w:trHeight w:val="272"/>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CF13402" w14:textId="77777777" w:rsidR="002348DB" w:rsidRPr="002B5666" w:rsidRDefault="002348DB" w:rsidP="00830B3C">
            <w:pPr>
              <w:widowControl w:val="0"/>
              <w:spacing w:before="40" w:after="40"/>
              <w:jc w:val="center"/>
              <w:rPr>
                <w:rFonts w:eastAsia="Times New Roman"/>
                <w:i/>
                <w:iCs/>
                <w:color w:val="000000"/>
                <w:sz w:val="16"/>
                <w:szCs w:val="16"/>
              </w:rPr>
            </w:pPr>
            <w:r w:rsidRPr="002B5666">
              <w:rPr>
                <w:i/>
                <w:iCs/>
                <w:sz w:val="16"/>
                <w:szCs w:val="16"/>
                <w:lang w:val="ru-RU"/>
              </w:rPr>
              <w:t>Время</w:t>
            </w:r>
          </w:p>
        </w:tc>
        <w:tc>
          <w:tcPr>
            <w:tcW w:w="141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C652324" w14:textId="77777777" w:rsidR="002348DB" w:rsidRPr="002B5666" w:rsidRDefault="002348DB" w:rsidP="00830B3C">
            <w:pPr>
              <w:widowControl w:val="0"/>
              <w:spacing w:before="40" w:after="40"/>
              <w:jc w:val="center"/>
              <w:rPr>
                <w:rFonts w:eastAsia="Times New Roman"/>
                <w:i/>
                <w:iCs/>
                <w:color w:val="000000"/>
                <w:sz w:val="16"/>
                <w:szCs w:val="16"/>
              </w:rPr>
            </w:pPr>
            <w:r w:rsidRPr="002B5666">
              <w:rPr>
                <w:i/>
                <w:iCs/>
                <w:sz w:val="16"/>
                <w:szCs w:val="16"/>
                <w:lang w:val="ru-RU"/>
              </w:rPr>
              <w:t>Воскресенье</w:t>
            </w:r>
          </w:p>
        </w:tc>
        <w:tc>
          <w:tcPr>
            <w:tcW w:w="141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4F020401" w14:textId="77777777" w:rsidR="002348DB" w:rsidRPr="002B5666" w:rsidRDefault="002348DB" w:rsidP="00830B3C">
            <w:pPr>
              <w:widowControl w:val="0"/>
              <w:spacing w:before="40" w:after="40"/>
              <w:jc w:val="center"/>
              <w:rPr>
                <w:rFonts w:eastAsia="Times New Roman"/>
                <w:i/>
                <w:iCs/>
                <w:color w:val="000000"/>
                <w:sz w:val="16"/>
                <w:szCs w:val="16"/>
              </w:rPr>
            </w:pPr>
            <w:r w:rsidRPr="002B5666">
              <w:rPr>
                <w:i/>
                <w:iCs/>
                <w:sz w:val="16"/>
                <w:szCs w:val="16"/>
                <w:lang w:val="ru-RU"/>
              </w:rPr>
              <w:t>Понедельник</w:t>
            </w:r>
          </w:p>
        </w:tc>
        <w:tc>
          <w:tcPr>
            <w:tcW w:w="2835" w:type="dxa"/>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B6071CF" w14:textId="77777777" w:rsidR="002348DB" w:rsidRPr="002B5666" w:rsidRDefault="002348DB" w:rsidP="00830B3C">
            <w:pPr>
              <w:widowControl w:val="0"/>
              <w:spacing w:before="40" w:after="40"/>
              <w:jc w:val="center"/>
              <w:rPr>
                <w:rFonts w:eastAsia="Times New Roman"/>
                <w:i/>
                <w:iCs/>
                <w:color w:val="000000"/>
                <w:sz w:val="16"/>
                <w:szCs w:val="16"/>
              </w:rPr>
            </w:pPr>
            <w:r w:rsidRPr="002B5666">
              <w:rPr>
                <w:i/>
                <w:iCs/>
                <w:sz w:val="16"/>
                <w:szCs w:val="16"/>
                <w:lang w:val="ru-RU"/>
              </w:rPr>
              <w:t>Вторник</w:t>
            </w:r>
          </w:p>
        </w:tc>
        <w:tc>
          <w:tcPr>
            <w:tcW w:w="2835" w:type="dxa"/>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DFAC4B3" w14:textId="77777777" w:rsidR="002348DB" w:rsidRPr="002B5666" w:rsidRDefault="002348DB" w:rsidP="00830B3C">
            <w:pPr>
              <w:widowControl w:val="0"/>
              <w:spacing w:before="40" w:after="40"/>
              <w:jc w:val="center"/>
              <w:rPr>
                <w:rFonts w:eastAsia="Times New Roman"/>
                <w:iCs/>
                <w:color w:val="000000"/>
                <w:sz w:val="16"/>
                <w:szCs w:val="16"/>
              </w:rPr>
            </w:pPr>
            <w:r w:rsidRPr="002B5666">
              <w:rPr>
                <w:i/>
                <w:iCs/>
                <w:sz w:val="16"/>
                <w:szCs w:val="16"/>
                <w:lang w:val="ru-RU"/>
              </w:rPr>
              <w:t>Среда</w:t>
            </w:r>
          </w:p>
        </w:tc>
        <w:tc>
          <w:tcPr>
            <w:tcW w:w="2693" w:type="dxa"/>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858F133" w14:textId="77777777" w:rsidR="002348DB" w:rsidRPr="002B5666" w:rsidRDefault="002348DB" w:rsidP="00830B3C">
            <w:pPr>
              <w:widowControl w:val="0"/>
              <w:spacing w:before="40" w:after="40"/>
              <w:jc w:val="center"/>
              <w:rPr>
                <w:rFonts w:eastAsia="Times New Roman"/>
                <w:i/>
                <w:iCs/>
                <w:color w:val="000000"/>
                <w:sz w:val="16"/>
                <w:szCs w:val="16"/>
              </w:rPr>
            </w:pPr>
            <w:r w:rsidRPr="002B5666">
              <w:rPr>
                <w:i/>
                <w:iCs/>
                <w:sz w:val="16"/>
                <w:szCs w:val="16"/>
                <w:lang w:val="ru-RU"/>
              </w:rPr>
              <w:t>Четверг</w:t>
            </w:r>
          </w:p>
        </w:tc>
        <w:tc>
          <w:tcPr>
            <w:tcW w:w="127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72A1A22" w14:textId="77777777" w:rsidR="002348DB" w:rsidRPr="002B5666" w:rsidRDefault="002348DB" w:rsidP="00830B3C">
            <w:pPr>
              <w:widowControl w:val="0"/>
              <w:spacing w:before="40" w:after="40"/>
              <w:jc w:val="center"/>
              <w:rPr>
                <w:rFonts w:eastAsia="Times New Roman"/>
                <w:i/>
                <w:iCs/>
                <w:color w:val="000000"/>
                <w:sz w:val="16"/>
                <w:szCs w:val="16"/>
              </w:rPr>
            </w:pPr>
            <w:r w:rsidRPr="002B5666">
              <w:rPr>
                <w:i/>
                <w:iCs/>
                <w:sz w:val="16"/>
                <w:szCs w:val="16"/>
                <w:lang w:val="ru-RU"/>
              </w:rPr>
              <w:t>Пятница</w:t>
            </w:r>
          </w:p>
        </w:tc>
      </w:tr>
      <w:tr w:rsidR="00A05CB8" w:rsidRPr="002B5666" w14:paraId="243D8BB1" w14:textId="77777777" w:rsidTr="002B566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2D8D5C24" w14:textId="462436E0"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8 ч 00 м</w:t>
            </w:r>
            <w:r w:rsidR="00A05CB8" w:rsidRPr="002B5666">
              <w:rPr>
                <w:sz w:val="16"/>
                <w:szCs w:val="16"/>
                <w:lang w:val="ru-RU"/>
              </w:rPr>
              <w:t>ин</w:t>
            </w:r>
            <w:r w:rsidRPr="002B5666">
              <w:rPr>
                <w:sz w:val="16"/>
                <w:szCs w:val="16"/>
                <w:lang w:val="ru-RU"/>
              </w:rPr>
              <w:t xml:space="preserve"> – 10 ч 00 м</w:t>
            </w:r>
            <w:r w:rsidR="00A05CB8" w:rsidRPr="002B5666">
              <w:rPr>
                <w:sz w:val="16"/>
                <w:szCs w:val="16"/>
                <w:lang w:val="ru-RU"/>
              </w:rPr>
              <w:t>ин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vAlign w:val="center"/>
            <w:hideMark/>
          </w:tcPr>
          <w:p w14:paraId="23149C88" w14:textId="77777777" w:rsidR="002348DB" w:rsidRPr="002B5666" w:rsidRDefault="002348DB" w:rsidP="00830B3C">
            <w:pPr>
              <w:widowControl w:val="0"/>
              <w:spacing w:before="40" w:after="40"/>
              <w:jc w:val="center"/>
              <w:rPr>
                <w:rFonts w:eastAsia="Times New Roman"/>
                <w:color w:val="000000"/>
                <w:sz w:val="16"/>
                <w:szCs w:val="16"/>
                <w:lang w:val="ru-RU"/>
              </w:rPr>
            </w:pPr>
            <w:r w:rsidRPr="002B5666">
              <w:rPr>
                <w:sz w:val="16"/>
                <w:szCs w:val="16"/>
                <w:lang w:val="ru-RU"/>
              </w:rPr>
              <w:t>Региональные консультации и консультации с заинтересованными сторонами</w:t>
            </w:r>
          </w:p>
        </w:tc>
        <w:tc>
          <w:tcPr>
            <w:tcW w:w="1418" w:type="dxa"/>
            <w:tcBorders>
              <w:top w:val="single" w:sz="4" w:space="0" w:color="auto"/>
              <w:left w:val="single" w:sz="4" w:space="0" w:color="auto"/>
              <w:bottom w:val="single" w:sz="4" w:space="0" w:color="auto"/>
              <w:right w:val="single" w:sz="4" w:space="0" w:color="auto"/>
            </w:tcBorders>
            <w:shd w:val="clear" w:color="auto" w:fill="D9D9D9"/>
            <w:noWrap/>
            <w:tcMar>
              <w:top w:w="0" w:type="dxa"/>
              <w:left w:w="28" w:type="dxa"/>
              <w:bottom w:w="0" w:type="dxa"/>
              <w:right w:w="28" w:type="dxa"/>
            </w:tcMar>
            <w:vAlign w:val="center"/>
            <w:hideMark/>
          </w:tcPr>
          <w:p w14:paraId="68C5E3DF" w14:textId="7777777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Региональные консультации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noWrap/>
            <w:tcMar>
              <w:top w:w="0" w:type="dxa"/>
              <w:left w:w="28" w:type="dxa"/>
              <w:bottom w:w="0" w:type="dxa"/>
              <w:right w:w="28" w:type="dxa"/>
            </w:tcMar>
            <w:vAlign w:val="center"/>
            <w:hideMark/>
          </w:tcPr>
          <w:p w14:paraId="0AC3D362" w14:textId="7777777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Региональные консультации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noWrap/>
            <w:tcMar>
              <w:top w:w="0" w:type="dxa"/>
              <w:left w:w="28" w:type="dxa"/>
              <w:bottom w:w="0" w:type="dxa"/>
              <w:right w:w="28" w:type="dxa"/>
            </w:tcMar>
            <w:vAlign w:val="center"/>
            <w:hideMark/>
          </w:tcPr>
          <w:p w14:paraId="15910343" w14:textId="7777777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Региональные консультации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noWrap/>
            <w:tcMar>
              <w:top w:w="0" w:type="dxa"/>
              <w:left w:w="28" w:type="dxa"/>
              <w:bottom w:w="0" w:type="dxa"/>
              <w:right w:w="28" w:type="dxa"/>
            </w:tcMar>
            <w:vAlign w:val="center"/>
            <w:hideMark/>
          </w:tcPr>
          <w:p w14:paraId="7736DEB4" w14:textId="7777777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Региональные консультации</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cMar>
              <w:top w:w="0" w:type="dxa"/>
              <w:left w:w="28" w:type="dxa"/>
              <w:bottom w:w="0" w:type="dxa"/>
              <w:right w:w="28" w:type="dxa"/>
            </w:tcMar>
            <w:vAlign w:val="center"/>
            <w:hideMark/>
          </w:tcPr>
          <w:p w14:paraId="0F0A9688" w14:textId="7777777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Региональные консультации</w:t>
            </w:r>
          </w:p>
        </w:tc>
      </w:tr>
      <w:tr w:rsidR="002B5666" w:rsidRPr="002B5666" w14:paraId="3BFF48DD"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824C630" w14:textId="2B0F2FC8"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10 ч 00 м</w:t>
            </w:r>
            <w:r w:rsidR="00A05CB8" w:rsidRPr="002B5666">
              <w:rPr>
                <w:sz w:val="16"/>
                <w:szCs w:val="16"/>
                <w:lang w:val="ru-RU"/>
              </w:rPr>
              <w:t>ин</w:t>
            </w:r>
            <w:r w:rsidRPr="002B5666">
              <w:rPr>
                <w:sz w:val="16"/>
                <w:szCs w:val="16"/>
                <w:lang w:val="ru-RU"/>
              </w:rPr>
              <w:t xml:space="preserve"> – 10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65D404D0" w14:textId="77777777" w:rsidR="002348DB" w:rsidRPr="002B5666" w:rsidRDefault="002348DB" w:rsidP="00830B3C">
            <w:pPr>
              <w:spacing w:before="40" w:after="40"/>
              <w:rPr>
                <w:rFonts w:eastAsia="Times New Roman"/>
                <w:color w:val="000000"/>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000"/>
            <w:noWrap/>
            <w:tcMar>
              <w:top w:w="0" w:type="dxa"/>
              <w:left w:w="28" w:type="dxa"/>
              <w:bottom w:w="0" w:type="dxa"/>
              <w:right w:w="28" w:type="dxa"/>
            </w:tcMar>
            <w:vAlign w:val="center"/>
          </w:tcPr>
          <w:p w14:paraId="11C9968D" w14:textId="77777777" w:rsidR="002348DB" w:rsidRPr="002B5666" w:rsidRDefault="002348DB" w:rsidP="00830B3C">
            <w:pPr>
              <w:widowControl w:val="0"/>
              <w:spacing w:before="40" w:after="40"/>
              <w:jc w:val="center"/>
              <w:rPr>
                <w:rFonts w:eastAsia="Times New Roman"/>
                <w:b/>
                <w:color w:val="000000"/>
                <w:sz w:val="16"/>
                <w:szCs w:val="16"/>
              </w:rPr>
            </w:pPr>
            <w:r w:rsidRPr="002B5666">
              <w:rPr>
                <w:b/>
                <w:bCs/>
                <w:sz w:val="16"/>
                <w:szCs w:val="16"/>
                <w:lang w:val="ru-RU"/>
              </w:rPr>
              <w:t>Пленарное заседание</w:t>
            </w:r>
          </w:p>
          <w:p w14:paraId="7DA163C7" w14:textId="77777777" w:rsidR="002348DB" w:rsidRPr="002B5666" w:rsidRDefault="002348DB" w:rsidP="00830B3C">
            <w:pPr>
              <w:widowControl w:val="0"/>
              <w:spacing w:before="40" w:after="40"/>
              <w:jc w:val="center"/>
              <w:rPr>
                <w:rFonts w:eastAsia="Times New Roman"/>
                <w:b/>
                <w:color w:val="000000"/>
                <w:sz w:val="16"/>
                <w:szCs w:val="16"/>
              </w:rPr>
            </w:pPr>
          </w:p>
          <w:p w14:paraId="337DD137" w14:textId="7777777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Пункты 1, 2, 3, 4, 5, 6, 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0070C0"/>
            <w:noWrap/>
            <w:tcMar>
              <w:top w:w="0" w:type="dxa"/>
              <w:left w:w="28" w:type="dxa"/>
              <w:bottom w:w="0" w:type="dxa"/>
              <w:right w:w="28" w:type="dxa"/>
            </w:tcMar>
            <w:vAlign w:val="center"/>
          </w:tcPr>
          <w:p w14:paraId="7CCFF1A2" w14:textId="77777777" w:rsidR="002348DB" w:rsidRPr="002B5666" w:rsidRDefault="002348DB" w:rsidP="00830B3C">
            <w:pPr>
              <w:widowControl w:val="0"/>
              <w:spacing w:before="40" w:after="40"/>
              <w:jc w:val="center"/>
              <w:rPr>
                <w:rFonts w:eastAsia="Times New Roman"/>
                <w:b/>
                <w:color w:val="000000"/>
                <w:sz w:val="16"/>
                <w:szCs w:val="16"/>
                <w:lang w:val="ru-RU"/>
              </w:rPr>
            </w:pPr>
            <w:r w:rsidRPr="002B5666">
              <w:rPr>
                <w:b/>
                <w:bCs/>
                <w:sz w:val="16"/>
                <w:szCs w:val="16"/>
                <w:lang w:val="ru-RU"/>
              </w:rPr>
              <w:t>Рабочая группа I</w:t>
            </w:r>
          </w:p>
          <w:p w14:paraId="5075DF11" w14:textId="77777777" w:rsidR="002348DB" w:rsidRPr="002B5666" w:rsidRDefault="002348DB" w:rsidP="00830B3C">
            <w:pPr>
              <w:widowControl w:val="0"/>
              <w:spacing w:before="40" w:after="40"/>
              <w:jc w:val="center"/>
              <w:rPr>
                <w:rFonts w:eastAsia="Times New Roman"/>
                <w:color w:val="000000"/>
                <w:sz w:val="16"/>
                <w:szCs w:val="16"/>
                <w:lang w:val="ru-RU"/>
              </w:rPr>
            </w:pPr>
          </w:p>
          <w:p w14:paraId="54FB7BE5" w14:textId="77777777" w:rsidR="002348DB" w:rsidRPr="002B5666" w:rsidRDefault="002348DB" w:rsidP="00830B3C">
            <w:pPr>
              <w:widowControl w:val="0"/>
              <w:spacing w:before="40" w:after="40"/>
              <w:jc w:val="center"/>
              <w:rPr>
                <w:rFonts w:eastAsia="Times New Roman"/>
                <w:b/>
                <w:color w:val="000000"/>
                <w:sz w:val="16"/>
                <w:szCs w:val="16"/>
                <w:lang w:val="ru-RU"/>
              </w:rPr>
            </w:pPr>
            <w:r w:rsidRPr="002B5666">
              <w:rPr>
                <w:sz w:val="16"/>
                <w:szCs w:val="16"/>
                <w:lang w:val="ru-RU"/>
              </w:rPr>
              <w:t>Пункт 7 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92D050"/>
            <w:noWrap/>
            <w:tcMar>
              <w:left w:w="28" w:type="dxa"/>
              <w:right w:w="28" w:type="dxa"/>
            </w:tcMar>
            <w:vAlign w:val="center"/>
          </w:tcPr>
          <w:p w14:paraId="4ECCEF89" w14:textId="77777777" w:rsidR="002348DB" w:rsidRPr="002B5666" w:rsidRDefault="002348DB" w:rsidP="00830B3C">
            <w:pPr>
              <w:widowControl w:val="0"/>
              <w:spacing w:before="40" w:after="40"/>
              <w:jc w:val="center"/>
              <w:rPr>
                <w:rFonts w:eastAsia="Times New Roman"/>
                <w:b/>
                <w:color w:val="000000"/>
                <w:sz w:val="16"/>
                <w:szCs w:val="16"/>
              </w:rPr>
            </w:pPr>
            <w:r w:rsidRPr="002B5666">
              <w:rPr>
                <w:b/>
                <w:bCs/>
                <w:sz w:val="16"/>
                <w:szCs w:val="16"/>
                <w:lang w:val="ru-RU"/>
              </w:rPr>
              <w:t>Контактная группа</w:t>
            </w:r>
          </w:p>
          <w:p w14:paraId="270E3177" w14:textId="77777777" w:rsidR="002348DB" w:rsidRPr="002B5666" w:rsidRDefault="002348DB" w:rsidP="00830B3C">
            <w:pPr>
              <w:widowControl w:val="0"/>
              <w:spacing w:before="40" w:after="40"/>
              <w:jc w:val="center"/>
              <w:rPr>
                <w:rFonts w:eastAsia="Times New Roman"/>
                <w:color w:val="000000"/>
                <w:sz w:val="16"/>
                <w:szCs w:val="16"/>
              </w:rPr>
            </w:pPr>
          </w:p>
          <w:p w14:paraId="668C5BC6" w14:textId="7777777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Пункт 7 c)</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0070C0"/>
            <w:noWrap/>
            <w:tcMar>
              <w:top w:w="0" w:type="dxa"/>
              <w:left w:w="28" w:type="dxa"/>
              <w:bottom w:w="0" w:type="dxa"/>
              <w:right w:w="28" w:type="dxa"/>
            </w:tcMar>
            <w:vAlign w:val="center"/>
          </w:tcPr>
          <w:p w14:paraId="31A9A7F4" w14:textId="77777777" w:rsidR="002348DB" w:rsidRPr="002B5666" w:rsidRDefault="002348DB" w:rsidP="00830B3C">
            <w:pPr>
              <w:widowControl w:val="0"/>
              <w:spacing w:before="40" w:after="40"/>
              <w:jc w:val="center"/>
              <w:rPr>
                <w:rFonts w:eastAsia="Times New Roman"/>
                <w:b/>
                <w:color w:val="000000"/>
                <w:sz w:val="16"/>
                <w:szCs w:val="16"/>
                <w:lang w:val="ru-RU"/>
              </w:rPr>
            </w:pPr>
            <w:r w:rsidRPr="002B5666">
              <w:rPr>
                <w:b/>
                <w:bCs/>
                <w:sz w:val="16"/>
                <w:szCs w:val="16"/>
                <w:lang w:val="ru-RU"/>
              </w:rPr>
              <w:t>Рабочая группа I</w:t>
            </w:r>
          </w:p>
          <w:p w14:paraId="549CFA21" w14:textId="77777777" w:rsidR="002348DB" w:rsidRPr="002B5666" w:rsidRDefault="002348DB" w:rsidP="00830B3C">
            <w:pPr>
              <w:widowControl w:val="0"/>
              <w:spacing w:before="40" w:after="40"/>
              <w:jc w:val="center"/>
              <w:rPr>
                <w:rFonts w:eastAsia="Times New Roman"/>
                <w:b/>
                <w:color w:val="000000"/>
                <w:sz w:val="16"/>
                <w:szCs w:val="16"/>
                <w:lang w:val="ru-RU"/>
              </w:rPr>
            </w:pPr>
          </w:p>
          <w:p w14:paraId="2534B090" w14:textId="77777777" w:rsidR="002348DB" w:rsidRPr="002B5666" w:rsidRDefault="002348DB" w:rsidP="00830B3C">
            <w:pPr>
              <w:widowControl w:val="0"/>
              <w:spacing w:before="40" w:after="40"/>
              <w:jc w:val="center"/>
              <w:rPr>
                <w:rFonts w:eastAsia="Times New Roman"/>
                <w:bCs/>
                <w:color w:val="000000"/>
                <w:sz w:val="16"/>
                <w:szCs w:val="16"/>
                <w:lang w:val="ru-RU"/>
              </w:rPr>
            </w:pPr>
            <w:r w:rsidRPr="002B5666">
              <w:rPr>
                <w:sz w:val="16"/>
                <w:szCs w:val="16"/>
                <w:lang w:val="ru-RU"/>
              </w:rPr>
              <w:t>Пункт 7 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92D050"/>
            <w:noWrap/>
            <w:tcMar>
              <w:left w:w="28" w:type="dxa"/>
              <w:right w:w="28" w:type="dxa"/>
            </w:tcMar>
            <w:vAlign w:val="center"/>
          </w:tcPr>
          <w:p w14:paraId="71663F5A" w14:textId="77777777" w:rsidR="002348DB" w:rsidRPr="002B5666" w:rsidRDefault="002348DB" w:rsidP="00830B3C">
            <w:pPr>
              <w:widowControl w:val="0"/>
              <w:spacing w:before="40" w:after="40"/>
              <w:jc w:val="center"/>
              <w:rPr>
                <w:rFonts w:eastAsia="Times New Roman"/>
                <w:b/>
                <w:color w:val="000000"/>
                <w:sz w:val="16"/>
                <w:szCs w:val="16"/>
              </w:rPr>
            </w:pPr>
            <w:r w:rsidRPr="002B5666">
              <w:rPr>
                <w:b/>
                <w:bCs/>
                <w:sz w:val="16"/>
                <w:szCs w:val="16"/>
                <w:lang w:val="ru-RU"/>
              </w:rPr>
              <w:t>Контактная группа</w:t>
            </w:r>
          </w:p>
          <w:p w14:paraId="7A9964FD" w14:textId="77777777" w:rsidR="002348DB" w:rsidRPr="002B5666" w:rsidRDefault="002348DB" w:rsidP="00830B3C">
            <w:pPr>
              <w:widowControl w:val="0"/>
              <w:spacing w:before="40" w:after="40"/>
              <w:jc w:val="center"/>
              <w:rPr>
                <w:rFonts w:eastAsia="Times New Roman"/>
                <w:color w:val="000000"/>
                <w:sz w:val="16"/>
                <w:szCs w:val="16"/>
              </w:rPr>
            </w:pPr>
          </w:p>
          <w:p w14:paraId="69C44381" w14:textId="77777777" w:rsidR="002348DB" w:rsidRPr="002B5666" w:rsidRDefault="002348DB" w:rsidP="00830B3C">
            <w:pPr>
              <w:widowControl w:val="0"/>
              <w:spacing w:before="40" w:after="40"/>
              <w:jc w:val="center"/>
              <w:rPr>
                <w:rFonts w:eastAsia="Times New Roman"/>
                <w:bCs/>
                <w:color w:val="000000"/>
                <w:sz w:val="16"/>
                <w:szCs w:val="16"/>
              </w:rPr>
            </w:pPr>
            <w:r w:rsidRPr="002B5666">
              <w:rPr>
                <w:sz w:val="16"/>
                <w:szCs w:val="16"/>
                <w:lang w:val="ru-RU"/>
              </w:rPr>
              <w:t>Пункт 7 c)</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00B0F0"/>
            <w:noWrap/>
            <w:tcMar>
              <w:top w:w="0" w:type="dxa"/>
              <w:left w:w="28" w:type="dxa"/>
              <w:bottom w:w="0" w:type="dxa"/>
              <w:right w:w="28" w:type="dxa"/>
            </w:tcMar>
            <w:vAlign w:val="center"/>
          </w:tcPr>
          <w:p w14:paraId="295EA6F9" w14:textId="77777777" w:rsidR="002348DB" w:rsidRPr="002B5666" w:rsidRDefault="002348DB" w:rsidP="00830B3C">
            <w:pPr>
              <w:widowControl w:val="0"/>
              <w:spacing w:before="40" w:after="40"/>
              <w:jc w:val="center"/>
              <w:rPr>
                <w:rFonts w:eastAsia="Times New Roman"/>
                <w:b/>
                <w:bCs/>
                <w:color w:val="000000"/>
                <w:sz w:val="16"/>
                <w:szCs w:val="16"/>
              </w:rPr>
            </w:pPr>
            <w:r w:rsidRPr="002B5666">
              <w:rPr>
                <w:b/>
                <w:bCs/>
                <w:sz w:val="16"/>
                <w:szCs w:val="16"/>
                <w:lang w:val="ru-RU"/>
              </w:rPr>
              <w:t>Контактная группа</w:t>
            </w:r>
          </w:p>
          <w:p w14:paraId="2F3862A5" w14:textId="77777777" w:rsidR="002348DB" w:rsidRPr="002B5666" w:rsidRDefault="002348DB" w:rsidP="00830B3C">
            <w:pPr>
              <w:widowControl w:val="0"/>
              <w:spacing w:before="40" w:after="40"/>
              <w:jc w:val="center"/>
              <w:rPr>
                <w:rFonts w:eastAsia="Times New Roman"/>
                <w:color w:val="000000"/>
                <w:sz w:val="16"/>
                <w:szCs w:val="16"/>
              </w:rPr>
            </w:pPr>
          </w:p>
          <w:p w14:paraId="212D12A9" w14:textId="77777777" w:rsidR="002348DB" w:rsidRPr="002B5666" w:rsidRDefault="002348DB" w:rsidP="00830B3C">
            <w:pPr>
              <w:widowControl w:val="0"/>
              <w:spacing w:before="40" w:after="40"/>
              <w:jc w:val="center"/>
              <w:rPr>
                <w:rFonts w:eastAsia="Times New Roman"/>
                <w:bCs/>
                <w:color w:val="000000"/>
                <w:sz w:val="16"/>
                <w:szCs w:val="16"/>
              </w:rPr>
            </w:pPr>
            <w:r w:rsidRPr="002B5666">
              <w:rPr>
                <w:sz w:val="16"/>
                <w:szCs w:val="16"/>
                <w:lang w:val="ru-RU"/>
              </w:rPr>
              <w:t>Пункт 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D7D31"/>
            <w:noWrap/>
            <w:tcMar>
              <w:left w:w="28" w:type="dxa"/>
              <w:right w:w="28" w:type="dxa"/>
            </w:tcMar>
            <w:vAlign w:val="center"/>
          </w:tcPr>
          <w:p w14:paraId="59319225" w14:textId="77777777" w:rsidR="002348DB" w:rsidRPr="002B5666" w:rsidRDefault="002348DB" w:rsidP="00830B3C">
            <w:pPr>
              <w:widowControl w:val="0"/>
              <w:shd w:val="clear" w:color="auto" w:fill="ED7D31"/>
              <w:spacing w:before="40" w:after="40"/>
              <w:jc w:val="center"/>
              <w:rPr>
                <w:rFonts w:eastAsia="Times New Roman"/>
                <w:b/>
                <w:color w:val="000000"/>
                <w:sz w:val="16"/>
                <w:szCs w:val="16"/>
                <w:lang w:val="ru-RU"/>
              </w:rPr>
            </w:pPr>
            <w:r w:rsidRPr="002B5666">
              <w:rPr>
                <w:b/>
                <w:bCs/>
                <w:sz w:val="16"/>
                <w:szCs w:val="16"/>
                <w:lang w:val="ru-RU"/>
              </w:rPr>
              <w:t>Рабочая группа II</w:t>
            </w:r>
          </w:p>
          <w:p w14:paraId="5DC06A7C" w14:textId="77777777" w:rsidR="002348DB" w:rsidRPr="002B5666" w:rsidRDefault="002348DB" w:rsidP="00830B3C">
            <w:pPr>
              <w:widowControl w:val="0"/>
              <w:shd w:val="clear" w:color="auto" w:fill="ED7D31"/>
              <w:spacing w:before="40" w:after="40"/>
              <w:jc w:val="center"/>
              <w:rPr>
                <w:rFonts w:eastAsia="Times New Roman"/>
                <w:b/>
                <w:color w:val="000000"/>
                <w:sz w:val="16"/>
                <w:szCs w:val="16"/>
                <w:lang w:val="ru-RU"/>
              </w:rPr>
            </w:pPr>
          </w:p>
          <w:p w14:paraId="39C1F71B" w14:textId="77777777" w:rsidR="002348DB" w:rsidRPr="002B5666" w:rsidRDefault="002348DB" w:rsidP="00830B3C">
            <w:pPr>
              <w:widowControl w:val="0"/>
              <w:spacing w:before="40" w:after="40"/>
              <w:jc w:val="center"/>
              <w:rPr>
                <w:rFonts w:eastAsia="Times New Roman"/>
                <w:bCs/>
                <w:color w:val="000000"/>
                <w:sz w:val="16"/>
                <w:szCs w:val="16"/>
                <w:lang w:val="ru-RU"/>
              </w:rPr>
            </w:pPr>
            <w:r w:rsidRPr="002B5666">
              <w:rPr>
                <w:sz w:val="16"/>
                <w:szCs w:val="16"/>
                <w:lang w:val="ru-RU"/>
              </w:rPr>
              <w:t>Пункт 7 b)</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000"/>
            <w:noWrap/>
            <w:tcMar>
              <w:top w:w="0" w:type="dxa"/>
              <w:left w:w="28" w:type="dxa"/>
              <w:bottom w:w="0" w:type="dxa"/>
              <w:right w:w="28" w:type="dxa"/>
            </w:tcMar>
            <w:vAlign w:val="center"/>
            <w:hideMark/>
          </w:tcPr>
          <w:p w14:paraId="61319B67" w14:textId="77777777" w:rsidR="002348DB" w:rsidRPr="002B5666" w:rsidRDefault="002348DB" w:rsidP="00830B3C">
            <w:pPr>
              <w:widowControl w:val="0"/>
              <w:spacing w:before="40" w:after="40"/>
              <w:jc w:val="center"/>
              <w:rPr>
                <w:rFonts w:eastAsia="Times New Roman"/>
                <w:b/>
                <w:bCs/>
                <w:color w:val="000000"/>
                <w:sz w:val="16"/>
                <w:szCs w:val="16"/>
              </w:rPr>
            </w:pPr>
            <w:r w:rsidRPr="002B5666">
              <w:rPr>
                <w:b/>
                <w:bCs/>
                <w:sz w:val="16"/>
                <w:szCs w:val="16"/>
                <w:lang w:val="ru-RU"/>
              </w:rPr>
              <w:t>Пленарное заседание</w:t>
            </w:r>
          </w:p>
          <w:p w14:paraId="47239B07" w14:textId="7F10A3B4" w:rsidR="002348DB" w:rsidRPr="002B5666" w:rsidRDefault="002348DB" w:rsidP="00830B3C">
            <w:pPr>
              <w:widowControl w:val="0"/>
              <w:spacing w:before="40" w:after="40"/>
              <w:jc w:val="center"/>
              <w:rPr>
                <w:rFonts w:eastAsia="Times New Roman"/>
                <w:bCs/>
                <w:color w:val="000000"/>
                <w:sz w:val="16"/>
                <w:szCs w:val="16"/>
              </w:rPr>
            </w:pPr>
            <w:r w:rsidRPr="002B5666">
              <w:rPr>
                <w:sz w:val="16"/>
                <w:szCs w:val="16"/>
                <w:lang w:val="ru-RU"/>
              </w:rPr>
              <w:t xml:space="preserve">Пункт 10 </w:t>
            </w:r>
          </w:p>
        </w:tc>
      </w:tr>
      <w:tr w:rsidR="00A05CB8" w:rsidRPr="002B5666" w14:paraId="24294702"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4B9B20A6" w14:textId="23BBCC50"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10 ч 30 м</w:t>
            </w:r>
            <w:r w:rsidR="00A05CB8" w:rsidRPr="002B5666">
              <w:rPr>
                <w:sz w:val="16"/>
                <w:szCs w:val="16"/>
                <w:lang w:val="ru-RU"/>
              </w:rPr>
              <w:t>ин</w:t>
            </w:r>
            <w:r w:rsidRPr="002B5666">
              <w:rPr>
                <w:sz w:val="16"/>
                <w:szCs w:val="16"/>
                <w:lang w:val="ru-RU"/>
              </w:rPr>
              <w:t xml:space="preserve"> – 11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9405C65"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55254B3C"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12C40DA6" w14:textId="77777777" w:rsidR="002348DB" w:rsidRPr="002B5666" w:rsidRDefault="002348DB" w:rsidP="00830B3C">
            <w:pPr>
              <w:spacing w:before="40" w:after="40"/>
              <w:rPr>
                <w:rFonts w:eastAsia="Times New Roman"/>
                <w:b/>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064C4C69"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381C06FA"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6446C74" w14:textId="77777777" w:rsidR="002348DB" w:rsidRPr="002B5666" w:rsidRDefault="002348DB" w:rsidP="00830B3C">
            <w:pPr>
              <w:spacing w:before="40" w:after="40"/>
              <w:rPr>
                <w:rFonts w:eastAsia="Times New Roman"/>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A016A7F"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35F4123" w14:textId="77777777" w:rsidR="002348DB" w:rsidRPr="002B5666" w:rsidRDefault="002348DB" w:rsidP="00830B3C">
            <w:pPr>
              <w:spacing w:before="40" w:after="40"/>
              <w:rPr>
                <w:rFonts w:eastAsia="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48529BA1" w14:textId="77777777" w:rsidR="002348DB" w:rsidRPr="002B5666" w:rsidRDefault="002348DB" w:rsidP="00830B3C">
            <w:pPr>
              <w:spacing w:before="40" w:after="40"/>
              <w:rPr>
                <w:rFonts w:eastAsia="Times New Roman"/>
                <w:bCs/>
                <w:color w:val="000000"/>
                <w:sz w:val="16"/>
                <w:szCs w:val="16"/>
              </w:rPr>
            </w:pPr>
          </w:p>
        </w:tc>
      </w:tr>
      <w:tr w:rsidR="00A05CB8" w:rsidRPr="002B5666" w14:paraId="6AE1CFA7"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E95D132" w14:textId="13D8CE35"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11 ч 00 м</w:t>
            </w:r>
            <w:r w:rsidR="00A05CB8" w:rsidRPr="002B5666">
              <w:rPr>
                <w:sz w:val="16"/>
                <w:szCs w:val="16"/>
                <w:lang w:val="ru-RU"/>
              </w:rPr>
              <w:t>ин</w:t>
            </w:r>
            <w:r w:rsidRPr="002B5666">
              <w:rPr>
                <w:sz w:val="16"/>
                <w:szCs w:val="16"/>
                <w:lang w:val="ru-RU"/>
              </w:rPr>
              <w:t xml:space="preserve"> – 11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34875138"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464393F4"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298FE3D7" w14:textId="77777777" w:rsidR="002348DB" w:rsidRPr="002B5666" w:rsidRDefault="002348DB" w:rsidP="00830B3C">
            <w:pPr>
              <w:spacing w:before="40" w:after="40"/>
              <w:rPr>
                <w:rFonts w:eastAsia="Times New Roman"/>
                <w:b/>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0246DAD"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60902CA9"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60E2CAF" w14:textId="77777777" w:rsidR="002348DB" w:rsidRPr="002B5666" w:rsidRDefault="002348DB" w:rsidP="00830B3C">
            <w:pPr>
              <w:spacing w:before="40" w:after="40"/>
              <w:rPr>
                <w:rFonts w:eastAsia="Times New Roman"/>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38D4EE85"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BCF3FF4" w14:textId="77777777" w:rsidR="002348DB" w:rsidRPr="002B5666" w:rsidRDefault="002348DB" w:rsidP="00830B3C">
            <w:pPr>
              <w:spacing w:before="40" w:after="40"/>
              <w:rPr>
                <w:rFonts w:eastAsia="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38D5531A" w14:textId="77777777" w:rsidR="002348DB" w:rsidRPr="002B5666" w:rsidRDefault="002348DB" w:rsidP="00830B3C">
            <w:pPr>
              <w:spacing w:before="40" w:after="40"/>
              <w:rPr>
                <w:rFonts w:eastAsia="Times New Roman"/>
                <w:bCs/>
                <w:color w:val="000000"/>
                <w:sz w:val="16"/>
                <w:szCs w:val="16"/>
              </w:rPr>
            </w:pPr>
          </w:p>
        </w:tc>
      </w:tr>
      <w:tr w:rsidR="00A05CB8" w:rsidRPr="002B5666" w14:paraId="57916EE2"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3E8373F" w14:textId="7745DE01"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11 ч 30 м</w:t>
            </w:r>
            <w:r w:rsidR="00A05CB8" w:rsidRPr="002B5666">
              <w:rPr>
                <w:sz w:val="16"/>
                <w:szCs w:val="16"/>
                <w:lang w:val="ru-RU"/>
              </w:rPr>
              <w:t>ин</w:t>
            </w:r>
            <w:r w:rsidRPr="002B5666">
              <w:rPr>
                <w:sz w:val="16"/>
                <w:szCs w:val="16"/>
                <w:lang w:val="ru-RU"/>
              </w:rPr>
              <w:t xml:space="preserve"> – 12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2E9C5636"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3EA425DE"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3A4D7DBB" w14:textId="77777777" w:rsidR="002348DB" w:rsidRPr="002B5666" w:rsidRDefault="002348DB" w:rsidP="00830B3C">
            <w:pPr>
              <w:spacing w:before="40" w:after="40"/>
              <w:rPr>
                <w:rFonts w:eastAsia="Times New Roman"/>
                <w:b/>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49DD3EBB"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47BC76EE"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42B70FD" w14:textId="77777777" w:rsidR="002348DB" w:rsidRPr="002B5666" w:rsidRDefault="002348DB" w:rsidP="00830B3C">
            <w:pPr>
              <w:spacing w:before="40" w:after="40"/>
              <w:rPr>
                <w:rFonts w:eastAsia="Times New Roman"/>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319A5C4C"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09D3A6E8" w14:textId="77777777" w:rsidR="002348DB" w:rsidRPr="002B5666" w:rsidRDefault="002348DB" w:rsidP="00830B3C">
            <w:pPr>
              <w:spacing w:before="40" w:after="40"/>
              <w:rPr>
                <w:rFonts w:eastAsia="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17B6B6D9" w14:textId="77777777" w:rsidR="002348DB" w:rsidRPr="002B5666" w:rsidRDefault="002348DB" w:rsidP="00830B3C">
            <w:pPr>
              <w:spacing w:before="40" w:after="40"/>
              <w:rPr>
                <w:rFonts w:eastAsia="Times New Roman"/>
                <w:bCs/>
                <w:color w:val="000000"/>
                <w:sz w:val="16"/>
                <w:szCs w:val="16"/>
              </w:rPr>
            </w:pPr>
          </w:p>
        </w:tc>
      </w:tr>
      <w:tr w:rsidR="00A05CB8" w:rsidRPr="002B5666" w14:paraId="41015B63"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157BBF5" w14:textId="26300CAD" w:rsidR="002348DB" w:rsidRPr="002B5666" w:rsidRDefault="002348DB" w:rsidP="00830B3C">
            <w:pPr>
              <w:keepNext/>
              <w:widowControl w:val="0"/>
              <w:spacing w:before="40" w:after="40"/>
              <w:jc w:val="center"/>
              <w:outlineLvl w:val="3"/>
              <w:rPr>
                <w:rFonts w:eastAsia="Times New Roman"/>
                <w:color w:val="000000"/>
                <w:sz w:val="16"/>
                <w:szCs w:val="16"/>
              </w:rPr>
            </w:pPr>
            <w:r w:rsidRPr="002B5666">
              <w:rPr>
                <w:sz w:val="16"/>
                <w:szCs w:val="16"/>
                <w:lang w:val="ru-RU"/>
              </w:rPr>
              <w:t xml:space="preserve">12 ч 00 </w:t>
            </w:r>
            <w:r w:rsidR="00A05CB8" w:rsidRPr="002B5666">
              <w:rPr>
                <w:sz w:val="16"/>
                <w:szCs w:val="16"/>
                <w:lang w:val="ru-RU"/>
              </w:rPr>
              <w:t>мин</w:t>
            </w:r>
            <w:r w:rsidRPr="002B5666">
              <w:rPr>
                <w:sz w:val="16"/>
                <w:szCs w:val="16"/>
                <w:lang w:val="ru-RU"/>
              </w:rPr>
              <w:t xml:space="preserve"> – 12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DD2500B"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285565A7"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6F298AB9" w14:textId="77777777" w:rsidR="002348DB" w:rsidRPr="002B5666" w:rsidRDefault="002348DB" w:rsidP="00830B3C">
            <w:pPr>
              <w:spacing w:before="40" w:after="40"/>
              <w:rPr>
                <w:rFonts w:eastAsia="Times New Roman"/>
                <w:b/>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7BBD59B"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6BFE56E0"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757B8BA" w14:textId="77777777" w:rsidR="002348DB" w:rsidRPr="002B5666" w:rsidRDefault="002348DB" w:rsidP="00830B3C">
            <w:pPr>
              <w:spacing w:before="40" w:after="40"/>
              <w:rPr>
                <w:rFonts w:eastAsia="Times New Roman"/>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B567A09"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F94632A" w14:textId="77777777" w:rsidR="002348DB" w:rsidRPr="002B5666" w:rsidRDefault="002348DB" w:rsidP="00830B3C">
            <w:pPr>
              <w:spacing w:before="40" w:after="40"/>
              <w:rPr>
                <w:rFonts w:eastAsia="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5AAD2F6D" w14:textId="77777777" w:rsidR="002348DB" w:rsidRPr="002B5666" w:rsidRDefault="002348DB" w:rsidP="00830B3C">
            <w:pPr>
              <w:spacing w:before="40" w:after="40"/>
              <w:rPr>
                <w:rFonts w:eastAsia="Times New Roman"/>
                <w:bCs/>
                <w:color w:val="000000"/>
                <w:sz w:val="16"/>
                <w:szCs w:val="16"/>
              </w:rPr>
            </w:pPr>
          </w:p>
        </w:tc>
      </w:tr>
      <w:tr w:rsidR="00A05CB8" w:rsidRPr="002B5666" w14:paraId="46A7676B"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C1BC94B" w14:textId="35D2C4C5"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12 ч 30 м</w:t>
            </w:r>
            <w:r w:rsidR="00A05CB8" w:rsidRPr="002B5666">
              <w:rPr>
                <w:sz w:val="16"/>
                <w:szCs w:val="16"/>
                <w:lang w:val="ru-RU"/>
              </w:rPr>
              <w:t>ин</w:t>
            </w:r>
            <w:r w:rsidRPr="002B5666">
              <w:rPr>
                <w:sz w:val="16"/>
                <w:szCs w:val="16"/>
                <w:lang w:val="ru-RU"/>
              </w:rPr>
              <w:t xml:space="preserve"> – 13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01062468"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63AF5B75"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595481C1" w14:textId="77777777" w:rsidR="002348DB" w:rsidRPr="002B5666" w:rsidRDefault="002348DB" w:rsidP="00830B3C">
            <w:pPr>
              <w:spacing w:before="40" w:after="40"/>
              <w:rPr>
                <w:rFonts w:eastAsia="Times New Roman"/>
                <w:b/>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A029DC9"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716BE53C"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34617FF" w14:textId="77777777" w:rsidR="002348DB" w:rsidRPr="002B5666" w:rsidRDefault="002348DB" w:rsidP="00830B3C">
            <w:pPr>
              <w:spacing w:before="40" w:after="40"/>
              <w:rPr>
                <w:rFonts w:eastAsia="Times New Roman"/>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43136C60"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B317770" w14:textId="77777777" w:rsidR="002348DB" w:rsidRPr="002B5666" w:rsidRDefault="002348DB" w:rsidP="00830B3C">
            <w:pPr>
              <w:spacing w:before="40" w:after="40"/>
              <w:rPr>
                <w:rFonts w:eastAsia="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13BFF85B" w14:textId="77777777" w:rsidR="002348DB" w:rsidRPr="002B5666" w:rsidRDefault="002348DB" w:rsidP="00830B3C">
            <w:pPr>
              <w:spacing w:before="40" w:after="40"/>
              <w:rPr>
                <w:rFonts w:eastAsia="Times New Roman"/>
                <w:bCs/>
                <w:color w:val="000000"/>
                <w:sz w:val="16"/>
                <w:szCs w:val="16"/>
              </w:rPr>
            </w:pPr>
          </w:p>
        </w:tc>
      </w:tr>
      <w:tr w:rsidR="00A05CB8" w:rsidRPr="002B5666" w14:paraId="27027B2A" w14:textId="77777777" w:rsidTr="002B566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F373BBB" w14:textId="3264872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13 ч 00 м</w:t>
            </w:r>
            <w:r w:rsidR="00A05CB8" w:rsidRPr="002B5666">
              <w:rPr>
                <w:sz w:val="16"/>
                <w:szCs w:val="16"/>
                <w:lang w:val="ru-RU"/>
              </w:rPr>
              <w:t>ин</w:t>
            </w:r>
            <w:r w:rsidRPr="002B5666">
              <w:rPr>
                <w:sz w:val="16"/>
                <w:szCs w:val="16"/>
                <w:lang w:val="ru-RU"/>
              </w:rPr>
              <w:t xml:space="preserve"> – 13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24FB2FD4" w14:textId="77777777" w:rsidR="002348DB" w:rsidRPr="002B5666" w:rsidRDefault="002348DB" w:rsidP="00830B3C">
            <w:pPr>
              <w:spacing w:before="40" w:after="40"/>
              <w:rPr>
                <w:rFonts w:eastAsia="Times New Roman"/>
                <w:color w:val="000000"/>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tcPr>
          <w:p w14:paraId="5366A903" w14:textId="77777777" w:rsidR="002348DB" w:rsidRPr="002B5666" w:rsidRDefault="002348DB" w:rsidP="00830B3C">
            <w:pPr>
              <w:widowControl w:val="0"/>
              <w:spacing w:before="40" w:after="40"/>
              <w:jc w:val="center"/>
              <w:rPr>
                <w:rFonts w:eastAsia="Times New Roman"/>
                <w:color w:val="000000"/>
                <w:sz w:val="16"/>
                <w:szCs w:val="16"/>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tcMar>
              <w:top w:w="0" w:type="dxa"/>
              <w:left w:w="28" w:type="dxa"/>
              <w:bottom w:w="0" w:type="dxa"/>
              <w:right w:w="28" w:type="dxa"/>
            </w:tcMar>
            <w:vAlign w:val="center"/>
          </w:tcPr>
          <w:p w14:paraId="246EBF7E" w14:textId="77777777" w:rsidR="002348DB" w:rsidRPr="002B5666" w:rsidRDefault="002348DB" w:rsidP="00830B3C">
            <w:pPr>
              <w:widowControl w:val="0"/>
              <w:spacing w:before="40" w:after="40"/>
              <w:jc w:val="center"/>
              <w:rPr>
                <w:rFonts w:eastAsia="Times New Roman"/>
                <w:b/>
                <w:bCs/>
                <w:color w:val="000000"/>
                <w:sz w:val="16"/>
                <w:szCs w:val="16"/>
              </w:rPr>
            </w:pPr>
            <w:r w:rsidRPr="002B5666">
              <w:rPr>
                <w:b/>
                <w:bCs/>
                <w:sz w:val="16"/>
                <w:szCs w:val="16"/>
                <w:lang w:val="ru-RU"/>
              </w:rPr>
              <w:t>Контактная группа</w:t>
            </w:r>
          </w:p>
          <w:p w14:paraId="47B511BA" w14:textId="77777777" w:rsidR="002348DB" w:rsidRPr="002B5666" w:rsidRDefault="002348DB" w:rsidP="00830B3C">
            <w:pPr>
              <w:widowControl w:val="0"/>
              <w:spacing w:before="40" w:after="40"/>
              <w:jc w:val="center"/>
              <w:rPr>
                <w:rFonts w:eastAsia="Times New Roman"/>
                <w:b/>
                <w:bCs/>
                <w:color w:val="000000"/>
                <w:sz w:val="16"/>
                <w:szCs w:val="16"/>
              </w:rPr>
            </w:pPr>
          </w:p>
          <w:p w14:paraId="0875D4F4" w14:textId="77777777" w:rsidR="002348DB" w:rsidRPr="002B5666" w:rsidRDefault="002348DB" w:rsidP="00830B3C">
            <w:pPr>
              <w:keepNext/>
              <w:widowControl w:val="0"/>
              <w:spacing w:before="40" w:after="40"/>
              <w:jc w:val="center"/>
              <w:outlineLvl w:val="3"/>
              <w:rPr>
                <w:rFonts w:eastAsia="Times New Roman"/>
                <w:bCs/>
                <w:color w:val="000000"/>
                <w:sz w:val="16"/>
                <w:szCs w:val="16"/>
              </w:rPr>
            </w:pPr>
            <w:r w:rsidRPr="002B5666">
              <w:rPr>
                <w:sz w:val="16"/>
                <w:szCs w:val="16"/>
                <w:lang w:val="ru-RU"/>
              </w:rPr>
              <w:t>Пункт 6</w:t>
            </w:r>
          </w:p>
          <w:p w14:paraId="2B7759F3" w14:textId="77777777" w:rsidR="002348DB" w:rsidRPr="002B5666" w:rsidRDefault="002348DB" w:rsidP="00830B3C">
            <w:pPr>
              <w:widowControl w:val="0"/>
              <w:spacing w:before="40" w:after="40"/>
              <w:jc w:val="center"/>
              <w:rPr>
                <w:rFonts w:eastAsia="Times New Roman"/>
                <w:color w:val="000000"/>
                <w:sz w:val="16"/>
                <w:szCs w:val="16"/>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vAlign w:val="center"/>
          </w:tcPr>
          <w:p w14:paraId="1CC299CB" w14:textId="77777777" w:rsidR="002348DB" w:rsidRPr="002B5666" w:rsidRDefault="002348DB" w:rsidP="00830B3C">
            <w:pPr>
              <w:widowControl w:val="0"/>
              <w:spacing w:before="40" w:after="40"/>
              <w:jc w:val="center"/>
              <w:rPr>
                <w:rFonts w:eastAsia="Times New Roman"/>
                <w:color w:val="000000"/>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vAlign w:val="center"/>
          </w:tcPr>
          <w:p w14:paraId="7092C467" w14:textId="77777777" w:rsidR="002348DB" w:rsidRPr="002B5666" w:rsidRDefault="002348DB" w:rsidP="00830B3C">
            <w:pPr>
              <w:widowControl w:val="0"/>
              <w:spacing w:before="40" w:after="40"/>
              <w:jc w:val="center"/>
              <w:rPr>
                <w:rFonts w:eastAsia="Times New Roman"/>
                <w:bCs/>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vAlign w:val="center"/>
          </w:tcPr>
          <w:p w14:paraId="4985A472" w14:textId="77777777" w:rsidR="002348DB" w:rsidRPr="002B5666" w:rsidRDefault="002348DB" w:rsidP="00830B3C">
            <w:pPr>
              <w:widowControl w:val="0"/>
              <w:spacing w:before="40" w:after="40"/>
              <w:jc w:val="center"/>
              <w:rPr>
                <w:rFonts w:eastAsia="Times New Roman"/>
                <w:bCs/>
                <w:color w:val="000000"/>
                <w:sz w:val="16"/>
                <w:szCs w:val="16"/>
              </w:rPr>
            </w:pPr>
          </w:p>
        </w:tc>
      </w:tr>
      <w:tr w:rsidR="00A05CB8" w:rsidRPr="002B5666" w14:paraId="4EC91602" w14:textId="77777777" w:rsidTr="002B566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253BB441" w14:textId="36E813F2"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13 ч 30 м</w:t>
            </w:r>
            <w:r w:rsidR="00A05CB8" w:rsidRPr="002B5666">
              <w:rPr>
                <w:sz w:val="16"/>
                <w:szCs w:val="16"/>
                <w:lang w:val="ru-RU"/>
              </w:rPr>
              <w:t>ин</w:t>
            </w:r>
            <w:r w:rsidRPr="002B5666">
              <w:rPr>
                <w:sz w:val="16"/>
                <w:szCs w:val="16"/>
                <w:lang w:val="ru-RU"/>
              </w:rPr>
              <w:t xml:space="preserve"> – 14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E7EEBB7"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6625BDF8"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0F5C1E9"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F1CFA48" w14:textId="77777777" w:rsidR="002348DB" w:rsidRPr="002B5666" w:rsidRDefault="002348DB" w:rsidP="00830B3C">
            <w:pPr>
              <w:spacing w:before="40" w:after="40"/>
              <w:rPr>
                <w:rFonts w:eastAsia="Times New Roman"/>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5BA98EA" w14:textId="77777777" w:rsidR="002348DB" w:rsidRPr="002B5666" w:rsidRDefault="002348DB" w:rsidP="00830B3C">
            <w:pPr>
              <w:spacing w:before="40" w:after="40"/>
              <w:rPr>
                <w:rFonts w:eastAsia="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32890D1E" w14:textId="77777777" w:rsidR="002348DB" w:rsidRPr="002B5666" w:rsidRDefault="002348DB" w:rsidP="00830B3C">
            <w:pPr>
              <w:spacing w:before="40" w:after="40"/>
              <w:rPr>
                <w:rFonts w:eastAsia="Times New Roman"/>
                <w:bCs/>
                <w:color w:val="000000"/>
                <w:sz w:val="16"/>
                <w:szCs w:val="16"/>
              </w:rPr>
            </w:pPr>
          </w:p>
        </w:tc>
      </w:tr>
      <w:tr w:rsidR="00A05CB8" w:rsidRPr="002B5666" w14:paraId="1BDA8ED7" w14:textId="77777777" w:rsidTr="002B566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35E29F7" w14:textId="49AD08F0"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14 ч 00 м</w:t>
            </w:r>
            <w:r w:rsidR="00A05CB8" w:rsidRPr="002B5666">
              <w:rPr>
                <w:sz w:val="16"/>
                <w:szCs w:val="16"/>
                <w:lang w:val="ru-RU"/>
              </w:rPr>
              <w:t>ин</w:t>
            </w:r>
            <w:r w:rsidRPr="002B5666">
              <w:rPr>
                <w:sz w:val="16"/>
                <w:szCs w:val="16"/>
                <w:lang w:val="ru-RU"/>
              </w:rPr>
              <w:t xml:space="preserve"> – 14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E7C970A"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2CBB17DA"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08EC909"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20C312A6" w14:textId="77777777" w:rsidR="002348DB" w:rsidRPr="002B5666" w:rsidRDefault="002348DB" w:rsidP="00830B3C">
            <w:pPr>
              <w:spacing w:before="40" w:after="40"/>
              <w:rPr>
                <w:rFonts w:eastAsia="Times New Roman"/>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6AF1C81" w14:textId="77777777" w:rsidR="002348DB" w:rsidRPr="002B5666" w:rsidRDefault="002348DB" w:rsidP="00830B3C">
            <w:pPr>
              <w:spacing w:before="40" w:after="40"/>
              <w:rPr>
                <w:rFonts w:eastAsia="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36E57587" w14:textId="77777777" w:rsidR="002348DB" w:rsidRPr="002B5666" w:rsidRDefault="002348DB" w:rsidP="00830B3C">
            <w:pPr>
              <w:spacing w:before="40" w:after="40"/>
              <w:rPr>
                <w:rFonts w:eastAsia="Times New Roman"/>
                <w:bCs/>
                <w:color w:val="000000"/>
                <w:sz w:val="16"/>
                <w:szCs w:val="16"/>
              </w:rPr>
            </w:pPr>
          </w:p>
        </w:tc>
      </w:tr>
      <w:tr w:rsidR="00A05CB8" w:rsidRPr="002B5666" w14:paraId="686F568F" w14:textId="77777777" w:rsidTr="002B566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2AA69CEF" w14:textId="2D0C65FA"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14 ч 30 м</w:t>
            </w:r>
            <w:r w:rsidR="00A05CB8" w:rsidRPr="002B5666">
              <w:rPr>
                <w:sz w:val="16"/>
                <w:szCs w:val="16"/>
                <w:lang w:val="ru-RU"/>
              </w:rPr>
              <w:t>ин</w:t>
            </w:r>
            <w:r w:rsidRPr="002B5666">
              <w:rPr>
                <w:sz w:val="16"/>
                <w:szCs w:val="16"/>
                <w:lang w:val="ru-RU"/>
              </w:rPr>
              <w:t xml:space="preserve"> – 15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54DF3399"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1CB45F5"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3E478585"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58DA1E06" w14:textId="77777777" w:rsidR="002348DB" w:rsidRPr="002B5666" w:rsidRDefault="002348DB" w:rsidP="00830B3C">
            <w:pPr>
              <w:spacing w:before="40" w:after="40"/>
              <w:rPr>
                <w:rFonts w:eastAsia="Times New Roman"/>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42BEBCCC" w14:textId="77777777" w:rsidR="002348DB" w:rsidRPr="002B5666" w:rsidRDefault="002348DB" w:rsidP="00830B3C">
            <w:pPr>
              <w:spacing w:before="40" w:after="40"/>
              <w:rPr>
                <w:rFonts w:eastAsia="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2A5DB82D" w14:textId="77777777" w:rsidR="002348DB" w:rsidRPr="002B5666" w:rsidRDefault="002348DB" w:rsidP="00830B3C">
            <w:pPr>
              <w:spacing w:before="40" w:after="40"/>
              <w:rPr>
                <w:rFonts w:eastAsia="Times New Roman"/>
                <w:bCs/>
                <w:color w:val="000000"/>
                <w:sz w:val="16"/>
                <w:szCs w:val="16"/>
              </w:rPr>
            </w:pPr>
          </w:p>
        </w:tc>
      </w:tr>
      <w:tr w:rsidR="002B5666" w:rsidRPr="002B5666" w14:paraId="1D0DC8C8"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2589F58" w14:textId="24E6508D"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15 ч 00 м</w:t>
            </w:r>
            <w:r w:rsidR="00A05CB8" w:rsidRPr="002B5666">
              <w:rPr>
                <w:sz w:val="16"/>
                <w:szCs w:val="16"/>
                <w:lang w:val="ru-RU"/>
              </w:rPr>
              <w:t>ин</w:t>
            </w:r>
            <w:r w:rsidRPr="002B5666">
              <w:rPr>
                <w:sz w:val="16"/>
                <w:szCs w:val="16"/>
                <w:lang w:val="ru-RU"/>
              </w:rPr>
              <w:t xml:space="preserve"> – 15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6CE59BF4" w14:textId="77777777" w:rsidR="002348DB" w:rsidRPr="002B5666" w:rsidRDefault="002348DB" w:rsidP="00830B3C">
            <w:pPr>
              <w:spacing w:before="40" w:after="40"/>
              <w:rPr>
                <w:rFonts w:eastAsia="Times New Roman"/>
                <w:color w:val="000000"/>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000"/>
            <w:noWrap/>
            <w:tcMar>
              <w:top w:w="0" w:type="dxa"/>
              <w:left w:w="28" w:type="dxa"/>
              <w:bottom w:w="0" w:type="dxa"/>
              <w:right w:w="28" w:type="dxa"/>
            </w:tcMar>
            <w:vAlign w:val="center"/>
          </w:tcPr>
          <w:p w14:paraId="3F9CC731" w14:textId="77777777" w:rsidR="002348DB" w:rsidRPr="002B5666" w:rsidRDefault="002348DB" w:rsidP="00830B3C">
            <w:pPr>
              <w:widowControl w:val="0"/>
              <w:spacing w:before="40" w:after="40"/>
              <w:jc w:val="center"/>
              <w:rPr>
                <w:rFonts w:eastAsia="Times New Roman"/>
                <w:b/>
                <w:color w:val="000000"/>
                <w:sz w:val="16"/>
                <w:szCs w:val="16"/>
              </w:rPr>
            </w:pPr>
            <w:r w:rsidRPr="002B5666">
              <w:rPr>
                <w:b/>
                <w:bCs/>
                <w:sz w:val="16"/>
                <w:szCs w:val="16"/>
                <w:lang w:val="ru-RU"/>
              </w:rPr>
              <w:t>Пленарное заседание</w:t>
            </w:r>
          </w:p>
          <w:p w14:paraId="7C927DD6" w14:textId="77777777" w:rsidR="002348DB" w:rsidRPr="002B5666" w:rsidRDefault="002348DB" w:rsidP="00830B3C">
            <w:pPr>
              <w:widowControl w:val="0"/>
              <w:spacing w:before="40" w:after="40"/>
              <w:jc w:val="center"/>
              <w:rPr>
                <w:rFonts w:eastAsia="Times New Roman"/>
                <w:b/>
                <w:color w:val="000000"/>
                <w:sz w:val="16"/>
                <w:szCs w:val="16"/>
              </w:rPr>
            </w:pPr>
          </w:p>
          <w:p w14:paraId="1AF26F2F" w14:textId="77777777" w:rsidR="002348DB" w:rsidRPr="002B5666" w:rsidRDefault="002348DB" w:rsidP="00830B3C">
            <w:pPr>
              <w:keepNext/>
              <w:keepLines/>
              <w:widowControl w:val="0"/>
              <w:tabs>
                <w:tab w:val="left" w:pos="1814"/>
                <w:tab w:val="left" w:pos="2381"/>
                <w:tab w:val="left" w:pos="2948"/>
                <w:tab w:val="left" w:pos="3515"/>
              </w:tabs>
              <w:suppressAutoHyphens/>
              <w:spacing w:before="40" w:after="40"/>
              <w:jc w:val="center"/>
              <w:rPr>
                <w:rFonts w:eastAsia="Times New Roman"/>
                <w:color w:val="000000"/>
                <w:sz w:val="16"/>
                <w:szCs w:val="16"/>
              </w:rPr>
            </w:pPr>
            <w:r w:rsidRPr="002B5666">
              <w:rPr>
                <w:sz w:val="16"/>
                <w:szCs w:val="16"/>
                <w:lang w:val="ru-RU"/>
              </w:rPr>
              <w:t>Пункты 7, 8, 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0070C0"/>
            <w:noWrap/>
            <w:tcMar>
              <w:top w:w="0" w:type="dxa"/>
              <w:left w:w="28" w:type="dxa"/>
              <w:bottom w:w="0" w:type="dxa"/>
              <w:right w:w="28" w:type="dxa"/>
            </w:tcMar>
            <w:vAlign w:val="center"/>
          </w:tcPr>
          <w:p w14:paraId="61A01C0A" w14:textId="77777777" w:rsidR="002348DB" w:rsidRPr="002B5666" w:rsidRDefault="002348DB" w:rsidP="00830B3C">
            <w:pPr>
              <w:widowControl w:val="0"/>
              <w:spacing w:before="40" w:after="40"/>
              <w:jc w:val="center"/>
              <w:rPr>
                <w:rFonts w:eastAsia="Times New Roman"/>
                <w:b/>
                <w:color w:val="000000"/>
                <w:sz w:val="16"/>
                <w:szCs w:val="16"/>
                <w:lang w:val="ru-RU"/>
              </w:rPr>
            </w:pPr>
            <w:r w:rsidRPr="002B5666">
              <w:rPr>
                <w:b/>
                <w:bCs/>
                <w:sz w:val="16"/>
                <w:szCs w:val="16"/>
                <w:lang w:val="ru-RU"/>
              </w:rPr>
              <w:t>Рабочая группа I</w:t>
            </w:r>
          </w:p>
          <w:p w14:paraId="56608DCA" w14:textId="77777777" w:rsidR="002348DB" w:rsidRPr="002B5666" w:rsidRDefault="002348DB" w:rsidP="00830B3C">
            <w:pPr>
              <w:widowControl w:val="0"/>
              <w:spacing w:before="40" w:after="40"/>
              <w:jc w:val="center"/>
              <w:rPr>
                <w:rFonts w:eastAsia="Times New Roman"/>
                <w:bCs/>
                <w:color w:val="000000"/>
                <w:sz w:val="16"/>
                <w:szCs w:val="16"/>
                <w:lang w:val="ru-RU"/>
              </w:rPr>
            </w:pPr>
          </w:p>
          <w:p w14:paraId="512C5646" w14:textId="77777777" w:rsidR="002348DB" w:rsidRPr="002B5666" w:rsidRDefault="002348DB" w:rsidP="00830B3C">
            <w:pPr>
              <w:widowControl w:val="0"/>
              <w:spacing w:before="40" w:after="40"/>
              <w:jc w:val="center"/>
              <w:rPr>
                <w:rFonts w:eastAsia="Times New Roman"/>
                <w:bCs/>
                <w:color w:val="000000"/>
                <w:sz w:val="16"/>
                <w:szCs w:val="16"/>
                <w:lang w:val="ru-RU"/>
              </w:rPr>
            </w:pPr>
            <w:r w:rsidRPr="002B5666">
              <w:rPr>
                <w:sz w:val="16"/>
                <w:szCs w:val="16"/>
                <w:lang w:val="ru-RU"/>
              </w:rPr>
              <w:t>Пункт 7 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92D050"/>
            <w:noWrap/>
            <w:tcMar>
              <w:left w:w="28" w:type="dxa"/>
              <w:right w:w="28" w:type="dxa"/>
            </w:tcMar>
            <w:vAlign w:val="center"/>
          </w:tcPr>
          <w:p w14:paraId="2CF697BE" w14:textId="77777777" w:rsidR="002348DB" w:rsidRPr="002B5666" w:rsidRDefault="002348DB" w:rsidP="00830B3C">
            <w:pPr>
              <w:widowControl w:val="0"/>
              <w:shd w:val="clear" w:color="auto" w:fill="92D050"/>
              <w:spacing w:before="40" w:after="40"/>
              <w:jc w:val="center"/>
              <w:rPr>
                <w:rFonts w:eastAsia="Times New Roman"/>
                <w:b/>
                <w:color w:val="000000"/>
                <w:sz w:val="16"/>
                <w:szCs w:val="16"/>
              </w:rPr>
            </w:pPr>
            <w:r w:rsidRPr="002B5666">
              <w:rPr>
                <w:b/>
                <w:bCs/>
                <w:sz w:val="16"/>
                <w:szCs w:val="16"/>
                <w:lang w:val="ru-RU"/>
              </w:rPr>
              <w:t>Контактная группа</w:t>
            </w:r>
          </w:p>
          <w:p w14:paraId="0B282579" w14:textId="77777777" w:rsidR="002348DB" w:rsidRPr="002B5666" w:rsidRDefault="002348DB" w:rsidP="00830B3C">
            <w:pPr>
              <w:widowControl w:val="0"/>
              <w:shd w:val="clear" w:color="auto" w:fill="92D050"/>
              <w:spacing w:before="40" w:after="40"/>
              <w:jc w:val="center"/>
              <w:rPr>
                <w:rFonts w:eastAsia="Times New Roman"/>
                <w:color w:val="000000"/>
                <w:sz w:val="16"/>
                <w:szCs w:val="16"/>
              </w:rPr>
            </w:pPr>
          </w:p>
          <w:p w14:paraId="1E325772" w14:textId="77777777" w:rsidR="002348DB" w:rsidRPr="002B5666" w:rsidRDefault="002348DB" w:rsidP="00830B3C">
            <w:pPr>
              <w:widowControl w:val="0"/>
              <w:shd w:val="clear" w:color="auto" w:fill="92D050"/>
              <w:spacing w:before="40" w:after="40"/>
              <w:jc w:val="center"/>
              <w:rPr>
                <w:rFonts w:eastAsia="Times New Roman"/>
                <w:b/>
                <w:bCs/>
                <w:color w:val="000000"/>
                <w:sz w:val="16"/>
                <w:szCs w:val="16"/>
              </w:rPr>
            </w:pPr>
            <w:r w:rsidRPr="002B5666">
              <w:rPr>
                <w:sz w:val="16"/>
                <w:szCs w:val="16"/>
                <w:lang w:val="ru-RU"/>
              </w:rPr>
              <w:t>Пункт 7 c)</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00B0F0"/>
            <w:noWrap/>
            <w:tcMar>
              <w:top w:w="0" w:type="dxa"/>
              <w:left w:w="28" w:type="dxa"/>
              <w:bottom w:w="0" w:type="dxa"/>
              <w:right w:w="28" w:type="dxa"/>
            </w:tcMar>
            <w:vAlign w:val="center"/>
          </w:tcPr>
          <w:p w14:paraId="0C5164A4" w14:textId="77777777" w:rsidR="002348DB" w:rsidRPr="002B5666" w:rsidRDefault="002348DB" w:rsidP="00830B3C">
            <w:pPr>
              <w:widowControl w:val="0"/>
              <w:spacing w:before="40" w:after="40"/>
              <w:jc w:val="center"/>
              <w:rPr>
                <w:rFonts w:eastAsia="Times New Roman"/>
                <w:b/>
                <w:bCs/>
                <w:color w:val="000000"/>
                <w:sz w:val="16"/>
                <w:szCs w:val="16"/>
              </w:rPr>
            </w:pPr>
            <w:r w:rsidRPr="002B5666">
              <w:rPr>
                <w:b/>
                <w:bCs/>
                <w:sz w:val="16"/>
                <w:szCs w:val="16"/>
                <w:lang w:val="ru-RU"/>
              </w:rPr>
              <w:t>Контактная группа</w:t>
            </w:r>
          </w:p>
          <w:p w14:paraId="298EB235" w14:textId="77777777" w:rsidR="002348DB" w:rsidRPr="002B5666" w:rsidRDefault="002348DB" w:rsidP="00830B3C">
            <w:pPr>
              <w:widowControl w:val="0"/>
              <w:spacing w:before="40" w:after="40"/>
              <w:jc w:val="center"/>
              <w:rPr>
                <w:rFonts w:eastAsia="Times New Roman"/>
                <w:color w:val="000000"/>
                <w:sz w:val="16"/>
                <w:szCs w:val="16"/>
              </w:rPr>
            </w:pPr>
          </w:p>
          <w:p w14:paraId="625771CB" w14:textId="77777777" w:rsidR="002348DB" w:rsidRPr="002B5666" w:rsidRDefault="002348DB" w:rsidP="00830B3C">
            <w:pPr>
              <w:widowControl w:val="0"/>
              <w:spacing w:before="40" w:after="40"/>
              <w:jc w:val="center"/>
              <w:rPr>
                <w:rFonts w:eastAsia="Times New Roman"/>
                <w:b/>
                <w:bCs/>
                <w:color w:val="000000"/>
                <w:sz w:val="16"/>
                <w:szCs w:val="16"/>
              </w:rPr>
            </w:pPr>
            <w:r w:rsidRPr="002B5666">
              <w:rPr>
                <w:sz w:val="16"/>
                <w:szCs w:val="16"/>
                <w:lang w:val="ru-RU"/>
              </w:rPr>
              <w:t>Пункт 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D7D31"/>
            <w:noWrap/>
            <w:tcMar>
              <w:left w:w="28" w:type="dxa"/>
              <w:right w:w="28" w:type="dxa"/>
            </w:tcMar>
            <w:vAlign w:val="center"/>
          </w:tcPr>
          <w:p w14:paraId="4FB57115" w14:textId="77777777" w:rsidR="002348DB" w:rsidRPr="002B5666" w:rsidRDefault="002348DB" w:rsidP="00830B3C">
            <w:pPr>
              <w:widowControl w:val="0"/>
              <w:shd w:val="clear" w:color="auto" w:fill="ED7D31"/>
              <w:spacing w:before="40" w:after="40"/>
              <w:jc w:val="center"/>
              <w:rPr>
                <w:rFonts w:eastAsia="Times New Roman"/>
                <w:b/>
                <w:color w:val="000000"/>
                <w:sz w:val="16"/>
                <w:szCs w:val="16"/>
                <w:lang w:val="ru-RU"/>
              </w:rPr>
            </w:pPr>
            <w:r w:rsidRPr="002B5666">
              <w:rPr>
                <w:b/>
                <w:bCs/>
                <w:sz w:val="16"/>
                <w:szCs w:val="16"/>
                <w:lang w:val="ru-RU"/>
              </w:rPr>
              <w:t>Рабочая группа II</w:t>
            </w:r>
          </w:p>
          <w:p w14:paraId="7EC00186" w14:textId="77777777" w:rsidR="002348DB" w:rsidRPr="002B5666" w:rsidRDefault="002348DB" w:rsidP="00830B3C">
            <w:pPr>
              <w:widowControl w:val="0"/>
              <w:shd w:val="clear" w:color="auto" w:fill="ED7D31"/>
              <w:spacing w:before="40" w:after="40"/>
              <w:jc w:val="center"/>
              <w:rPr>
                <w:rFonts w:eastAsia="Times New Roman"/>
                <w:b/>
                <w:color w:val="000000"/>
                <w:sz w:val="16"/>
                <w:szCs w:val="16"/>
                <w:lang w:val="ru-RU"/>
              </w:rPr>
            </w:pPr>
          </w:p>
          <w:p w14:paraId="27077C26" w14:textId="77777777" w:rsidR="002348DB" w:rsidRPr="002B5666" w:rsidRDefault="002348DB" w:rsidP="00830B3C">
            <w:pPr>
              <w:widowControl w:val="0"/>
              <w:shd w:val="clear" w:color="auto" w:fill="ED7D31"/>
              <w:spacing w:before="40" w:after="40"/>
              <w:jc w:val="center"/>
              <w:rPr>
                <w:rFonts w:eastAsia="Times New Roman"/>
                <w:b/>
                <w:bCs/>
                <w:color w:val="000000"/>
                <w:sz w:val="16"/>
                <w:szCs w:val="16"/>
                <w:lang w:val="ru-RU"/>
              </w:rPr>
            </w:pPr>
            <w:r w:rsidRPr="002B5666">
              <w:rPr>
                <w:sz w:val="16"/>
                <w:szCs w:val="16"/>
                <w:lang w:val="ru-RU"/>
              </w:rPr>
              <w:t>Пункт 7 b)</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00B0F0"/>
            <w:noWrap/>
            <w:tcMar>
              <w:top w:w="0" w:type="dxa"/>
              <w:left w:w="28" w:type="dxa"/>
              <w:bottom w:w="0" w:type="dxa"/>
              <w:right w:w="28" w:type="dxa"/>
            </w:tcMar>
            <w:vAlign w:val="center"/>
          </w:tcPr>
          <w:p w14:paraId="65328B0E" w14:textId="77777777" w:rsidR="002348DB" w:rsidRPr="002B5666" w:rsidRDefault="002348DB" w:rsidP="00830B3C">
            <w:pPr>
              <w:widowControl w:val="0"/>
              <w:spacing w:before="40" w:after="40"/>
              <w:jc w:val="center"/>
              <w:rPr>
                <w:rFonts w:eastAsia="Times New Roman"/>
                <w:b/>
                <w:bCs/>
                <w:color w:val="000000"/>
                <w:sz w:val="16"/>
                <w:szCs w:val="16"/>
              </w:rPr>
            </w:pPr>
            <w:r w:rsidRPr="002B5666">
              <w:rPr>
                <w:b/>
                <w:bCs/>
                <w:sz w:val="16"/>
                <w:szCs w:val="16"/>
                <w:lang w:val="ru-RU"/>
              </w:rPr>
              <w:t>Контактная группа</w:t>
            </w:r>
          </w:p>
          <w:p w14:paraId="5F0D7C57" w14:textId="77777777" w:rsidR="002348DB" w:rsidRPr="002B5666" w:rsidRDefault="002348DB" w:rsidP="00830B3C">
            <w:pPr>
              <w:widowControl w:val="0"/>
              <w:spacing w:before="40" w:after="40"/>
              <w:jc w:val="center"/>
              <w:rPr>
                <w:rFonts w:eastAsia="Times New Roman"/>
                <w:color w:val="000000"/>
                <w:sz w:val="16"/>
                <w:szCs w:val="16"/>
              </w:rPr>
            </w:pPr>
          </w:p>
          <w:p w14:paraId="2367F0CC" w14:textId="77777777" w:rsidR="002348DB" w:rsidRPr="002B5666" w:rsidRDefault="002348DB" w:rsidP="00830B3C">
            <w:pPr>
              <w:widowControl w:val="0"/>
              <w:spacing w:before="40" w:after="40"/>
              <w:jc w:val="center"/>
              <w:rPr>
                <w:rFonts w:eastAsia="Times New Roman"/>
                <w:bCs/>
                <w:color w:val="000000"/>
                <w:sz w:val="16"/>
                <w:szCs w:val="16"/>
              </w:rPr>
            </w:pPr>
            <w:r w:rsidRPr="002B5666">
              <w:rPr>
                <w:sz w:val="16"/>
                <w:szCs w:val="16"/>
                <w:lang w:val="ru-RU"/>
              </w:rPr>
              <w:t>Пункт 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D7D31"/>
            <w:noWrap/>
            <w:tcMar>
              <w:left w:w="28" w:type="dxa"/>
              <w:right w:w="28" w:type="dxa"/>
            </w:tcMar>
            <w:vAlign w:val="center"/>
          </w:tcPr>
          <w:p w14:paraId="658D77C2" w14:textId="77777777" w:rsidR="002348DB" w:rsidRPr="002B5666" w:rsidRDefault="002348DB" w:rsidP="00830B3C">
            <w:pPr>
              <w:widowControl w:val="0"/>
              <w:shd w:val="clear" w:color="auto" w:fill="ED7D31"/>
              <w:spacing w:before="40" w:after="40"/>
              <w:jc w:val="center"/>
              <w:rPr>
                <w:rFonts w:eastAsia="Times New Roman"/>
                <w:b/>
                <w:color w:val="000000"/>
                <w:sz w:val="16"/>
                <w:szCs w:val="16"/>
                <w:lang w:val="ru-RU"/>
              </w:rPr>
            </w:pPr>
            <w:r w:rsidRPr="002B5666">
              <w:rPr>
                <w:b/>
                <w:bCs/>
                <w:sz w:val="16"/>
                <w:szCs w:val="16"/>
                <w:lang w:val="ru-RU"/>
              </w:rPr>
              <w:t>Рабочая группа II</w:t>
            </w:r>
          </w:p>
          <w:p w14:paraId="7F382969" w14:textId="77777777" w:rsidR="002348DB" w:rsidRPr="002B5666" w:rsidRDefault="002348DB" w:rsidP="00830B3C">
            <w:pPr>
              <w:widowControl w:val="0"/>
              <w:shd w:val="clear" w:color="auto" w:fill="ED7D31"/>
              <w:spacing w:before="40" w:after="40"/>
              <w:jc w:val="center"/>
              <w:rPr>
                <w:rFonts w:eastAsia="Times New Roman"/>
                <w:b/>
                <w:color w:val="000000"/>
                <w:sz w:val="16"/>
                <w:szCs w:val="16"/>
                <w:lang w:val="ru-RU"/>
              </w:rPr>
            </w:pPr>
          </w:p>
          <w:p w14:paraId="28999C7A" w14:textId="77777777" w:rsidR="002348DB" w:rsidRPr="002B5666" w:rsidRDefault="002348DB" w:rsidP="00830B3C">
            <w:pPr>
              <w:widowControl w:val="0"/>
              <w:spacing w:before="40" w:after="40"/>
              <w:jc w:val="center"/>
              <w:rPr>
                <w:rFonts w:eastAsia="Times New Roman"/>
                <w:color w:val="000000"/>
                <w:sz w:val="16"/>
                <w:szCs w:val="16"/>
                <w:lang w:val="ru-RU"/>
              </w:rPr>
            </w:pPr>
            <w:r w:rsidRPr="002B5666">
              <w:rPr>
                <w:sz w:val="16"/>
                <w:szCs w:val="16"/>
                <w:lang w:val="ru-RU"/>
              </w:rPr>
              <w:t>Пункт 7 b)</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000"/>
            <w:noWrap/>
            <w:tcMar>
              <w:top w:w="0" w:type="dxa"/>
              <w:left w:w="28" w:type="dxa"/>
              <w:bottom w:w="0" w:type="dxa"/>
              <w:right w:w="28" w:type="dxa"/>
            </w:tcMar>
            <w:vAlign w:val="center"/>
          </w:tcPr>
          <w:p w14:paraId="2814CD90" w14:textId="77777777" w:rsidR="002348DB" w:rsidRPr="002B5666" w:rsidRDefault="002348DB" w:rsidP="00830B3C">
            <w:pPr>
              <w:widowControl w:val="0"/>
              <w:spacing w:before="40" w:after="40"/>
              <w:jc w:val="center"/>
              <w:rPr>
                <w:rFonts w:eastAsia="Times New Roman"/>
                <w:b/>
                <w:color w:val="000000"/>
                <w:sz w:val="16"/>
                <w:szCs w:val="16"/>
              </w:rPr>
            </w:pPr>
            <w:r w:rsidRPr="002B5666">
              <w:rPr>
                <w:b/>
                <w:bCs/>
                <w:sz w:val="16"/>
                <w:szCs w:val="16"/>
                <w:lang w:val="ru-RU"/>
              </w:rPr>
              <w:t>Пленарное заседание</w:t>
            </w:r>
          </w:p>
          <w:p w14:paraId="411ECD9A" w14:textId="77777777" w:rsidR="002348DB" w:rsidRPr="002B5666" w:rsidRDefault="002348DB" w:rsidP="00830B3C">
            <w:pPr>
              <w:widowControl w:val="0"/>
              <w:spacing w:before="40" w:after="40"/>
              <w:jc w:val="center"/>
              <w:rPr>
                <w:rFonts w:eastAsia="Times New Roman"/>
                <w:color w:val="000000"/>
                <w:sz w:val="16"/>
                <w:szCs w:val="16"/>
              </w:rPr>
            </w:pPr>
          </w:p>
          <w:p w14:paraId="55C260F0" w14:textId="7777777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Пункты 10, 11</w:t>
            </w:r>
          </w:p>
        </w:tc>
      </w:tr>
      <w:tr w:rsidR="00A05CB8" w:rsidRPr="002B5666" w14:paraId="3AC36FF0"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4DC6238" w14:textId="785B8460"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15 ч 30 м</w:t>
            </w:r>
            <w:r w:rsidR="00A05CB8" w:rsidRPr="002B5666">
              <w:rPr>
                <w:sz w:val="16"/>
                <w:szCs w:val="16"/>
                <w:lang w:val="ru-RU"/>
              </w:rPr>
              <w:t>ин</w:t>
            </w:r>
            <w:r w:rsidRPr="002B5666">
              <w:rPr>
                <w:sz w:val="16"/>
                <w:szCs w:val="16"/>
                <w:lang w:val="ru-RU"/>
              </w:rPr>
              <w:t xml:space="preserve"> – 16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05B0D5B7"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6C037903"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5C465662"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16CD5D4"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753F2E5" w14:textId="77777777" w:rsidR="002348DB" w:rsidRPr="002B5666" w:rsidRDefault="002348DB" w:rsidP="00830B3C">
            <w:pPr>
              <w:spacing w:before="40" w:after="40"/>
              <w:rPr>
                <w:rFonts w:eastAsia="Times New Roman"/>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0A99FC9B" w14:textId="77777777" w:rsidR="002348DB" w:rsidRPr="002B5666" w:rsidRDefault="002348DB" w:rsidP="00830B3C">
            <w:pPr>
              <w:spacing w:before="40" w:after="40"/>
              <w:rPr>
                <w:rFonts w:eastAsia="Times New Roman"/>
                <w:b/>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07C8FBD"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5A31FCC" w14:textId="77777777" w:rsidR="002348DB" w:rsidRPr="002B5666" w:rsidRDefault="002348DB" w:rsidP="00830B3C">
            <w:pPr>
              <w:spacing w:before="40" w:after="40"/>
              <w:rPr>
                <w:rFonts w:eastAsia="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6E07C2A7" w14:textId="77777777" w:rsidR="002348DB" w:rsidRPr="002B5666" w:rsidRDefault="002348DB" w:rsidP="00830B3C">
            <w:pPr>
              <w:spacing w:before="40" w:after="40"/>
              <w:rPr>
                <w:rFonts w:eastAsia="Times New Roman"/>
                <w:color w:val="000000"/>
                <w:sz w:val="16"/>
                <w:szCs w:val="16"/>
              </w:rPr>
            </w:pPr>
          </w:p>
        </w:tc>
      </w:tr>
      <w:tr w:rsidR="00A05CB8" w:rsidRPr="002B5666" w14:paraId="33FB8C8D"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6AA19FC" w14:textId="4DF5222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16 ч 00 м</w:t>
            </w:r>
            <w:r w:rsidR="00A05CB8" w:rsidRPr="002B5666">
              <w:rPr>
                <w:sz w:val="16"/>
                <w:szCs w:val="16"/>
                <w:lang w:val="ru-RU"/>
              </w:rPr>
              <w:t>ин</w:t>
            </w:r>
            <w:r w:rsidRPr="002B5666">
              <w:rPr>
                <w:sz w:val="16"/>
                <w:szCs w:val="16"/>
                <w:lang w:val="ru-RU"/>
              </w:rPr>
              <w:t xml:space="preserve"> – 16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6B3C38B"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69619405"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5F786CA4"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9ECADD7"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7D5D7E9" w14:textId="77777777" w:rsidR="002348DB" w:rsidRPr="002B5666" w:rsidRDefault="002348DB" w:rsidP="00830B3C">
            <w:pPr>
              <w:spacing w:before="40" w:after="40"/>
              <w:rPr>
                <w:rFonts w:eastAsia="Times New Roman"/>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61C8F86F" w14:textId="77777777" w:rsidR="002348DB" w:rsidRPr="002B5666" w:rsidRDefault="002348DB" w:rsidP="00830B3C">
            <w:pPr>
              <w:spacing w:before="40" w:after="40"/>
              <w:rPr>
                <w:rFonts w:eastAsia="Times New Roman"/>
                <w:b/>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5EF9EA6"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04A64ED4" w14:textId="77777777" w:rsidR="002348DB" w:rsidRPr="002B5666" w:rsidRDefault="002348DB" w:rsidP="00830B3C">
            <w:pPr>
              <w:spacing w:before="40" w:after="40"/>
              <w:rPr>
                <w:rFonts w:eastAsia="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7B2ACCB1" w14:textId="77777777" w:rsidR="002348DB" w:rsidRPr="002B5666" w:rsidRDefault="002348DB" w:rsidP="00830B3C">
            <w:pPr>
              <w:spacing w:before="40" w:after="40"/>
              <w:rPr>
                <w:rFonts w:eastAsia="Times New Roman"/>
                <w:color w:val="000000"/>
                <w:sz w:val="16"/>
                <w:szCs w:val="16"/>
              </w:rPr>
            </w:pPr>
          </w:p>
        </w:tc>
      </w:tr>
      <w:tr w:rsidR="00A05CB8" w:rsidRPr="00C03A2E" w14:paraId="450CFC88"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44BC694" w14:textId="17799503"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16 ч 30 м</w:t>
            </w:r>
            <w:r w:rsidR="00A05CB8" w:rsidRPr="002B5666">
              <w:rPr>
                <w:sz w:val="16"/>
                <w:szCs w:val="16"/>
                <w:lang w:val="ru-RU"/>
              </w:rPr>
              <w:t>ин</w:t>
            </w:r>
            <w:r w:rsidRPr="002B5666">
              <w:rPr>
                <w:sz w:val="16"/>
                <w:szCs w:val="16"/>
                <w:lang w:val="ru-RU"/>
              </w:rPr>
              <w:t xml:space="preserve"> – 17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A0DEEEF" w14:textId="77777777" w:rsidR="002348DB" w:rsidRPr="002B5666" w:rsidRDefault="002348DB" w:rsidP="00830B3C">
            <w:pPr>
              <w:spacing w:before="40" w:after="40"/>
              <w:rPr>
                <w:rFonts w:eastAsia="Times New Roman"/>
                <w:color w:val="000000"/>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0070C0"/>
            <w:noWrap/>
            <w:tcMar>
              <w:top w:w="0" w:type="dxa"/>
              <w:left w:w="28" w:type="dxa"/>
              <w:bottom w:w="0" w:type="dxa"/>
              <w:right w:w="28" w:type="dxa"/>
            </w:tcMar>
            <w:vAlign w:val="center"/>
          </w:tcPr>
          <w:p w14:paraId="0394387F" w14:textId="77777777" w:rsidR="002348DB" w:rsidRPr="002B5666" w:rsidRDefault="002348DB" w:rsidP="00830B3C">
            <w:pPr>
              <w:widowControl w:val="0"/>
              <w:spacing w:before="40" w:after="40"/>
              <w:jc w:val="center"/>
              <w:rPr>
                <w:rFonts w:eastAsia="Times New Roman"/>
                <w:b/>
                <w:color w:val="000000"/>
                <w:sz w:val="16"/>
                <w:szCs w:val="16"/>
                <w:lang w:val="ru-RU"/>
              </w:rPr>
            </w:pPr>
            <w:r w:rsidRPr="002B5666">
              <w:rPr>
                <w:b/>
                <w:bCs/>
                <w:sz w:val="16"/>
                <w:szCs w:val="16"/>
                <w:lang w:val="ru-RU"/>
              </w:rPr>
              <w:t>Рабочая группа I</w:t>
            </w:r>
          </w:p>
          <w:p w14:paraId="68480260" w14:textId="77777777" w:rsidR="002348DB" w:rsidRPr="002B5666" w:rsidRDefault="002348DB" w:rsidP="00830B3C">
            <w:pPr>
              <w:widowControl w:val="0"/>
              <w:spacing w:before="40" w:after="40"/>
              <w:jc w:val="center"/>
              <w:rPr>
                <w:rFonts w:eastAsia="Times New Roman"/>
                <w:color w:val="000000"/>
                <w:sz w:val="16"/>
                <w:szCs w:val="16"/>
                <w:lang w:val="ru-RU"/>
              </w:rPr>
            </w:pPr>
            <w:r w:rsidRPr="002B5666">
              <w:rPr>
                <w:sz w:val="16"/>
                <w:szCs w:val="16"/>
                <w:lang w:val="ru-RU"/>
              </w:rPr>
              <w:t>Пункт 7 а)</w:t>
            </w: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2D901D74" w14:textId="77777777" w:rsidR="002348DB" w:rsidRPr="002B5666" w:rsidRDefault="002348DB" w:rsidP="00830B3C">
            <w:pPr>
              <w:spacing w:before="40" w:after="40"/>
              <w:rPr>
                <w:rFonts w:eastAsia="Times New Roman"/>
                <w:bCs/>
                <w:color w:val="000000"/>
                <w:sz w:val="16"/>
                <w:szCs w:val="16"/>
                <w:lang w:val="ru-RU"/>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0CC6B94B" w14:textId="77777777" w:rsidR="002348DB" w:rsidRPr="002B5666" w:rsidRDefault="002348DB" w:rsidP="00830B3C">
            <w:pPr>
              <w:spacing w:before="40" w:after="40"/>
              <w:rPr>
                <w:rFonts w:eastAsia="Times New Roman"/>
                <w:b/>
                <w:bCs/>
                <w:color w:val="000000"/>
                <w:sz w:val="16"/>
                <w:szCs w:val="16"/>
                <w:lang w:val="ru-RU"/>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3EBF3708" w14:textId="77777777" w:rsidR="002348DB" w:rsidRPr="002B5666" w:rsidRDefault="002348DB" w:rsidP="00830B3C">
            <w:pPr>
              <w:spacing w:before="40" w:after="40"/>
              <w:rPr>
                <w:rFonts w:eastAsia="Times New Roman"/>
                <w:b/>
                <w:bCs/>
                <w:color w:val="000000"/>
                <w:sz w:val="16"/>
                <w:szCs w:val="16"/>
                <w:lang w:val="ru-RU"/>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48AEFE01" w14:textId="77777777" w:rsidR="002348DB" w:rsidRPr="002B5666" w:rsidRDefault="002348DB" w:rsidP="00830B3C">
            <w:pPr>
              <w:spacing w:before="40" w:after="40"/>
              <w:rPr>
                <w:rFonts w:eastAsia="Times New Roman"/>
                <w:b/>
                <w:bCs/>
                <w:color w:val="000000"/>
                <w:sz w:val="16"/>
                <w:szCs w:val="16"/>
                <w:lang w:val="ru-RU"/>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C534CDE" w14:textId="77777777" w:rsidR="002348DB" w:rsidRPr="002B5666" w:rsidRDefault="002348DB" w:rsidP="00830B3C">
            <w:pPr>
              <w:spacing w:before="40" w:after="40"/>
              <w:rPr>
                <w:rFonts w:eastAsia="Times New Roman"/>
                <w:bCs/>
                <w:color w:val="000000"/>
                <w:sz w:val="16"/>
                <w:szCs w:val="16"/>
                <w:lang w:val="ru-RU"/>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2B8DF0E" w14:textId="77777777" w:rsidR="002348DB" w:rsidRPr="002B5666" w:rsidRDefault="002348DB" w:rsidP="00830B3C">
            <w:pPr>
              <w:spacing w:before="40" w:after="40"/>
              <w:rPr>
                <w:rFonts w:eastAsia="Times New Roman"/>
                <w:color w:val="000000"/>
                <w:sz w:val="16"/>
                <w:szCs w:val="16"/>
                <w:lang w:val="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2951E00C" w14:textId="77777777" w:rsidR="002348DB" w:rsidRPr="002B5666" w:rsidRDefault="002348DB" w:rsidP="00830B3C">
            <w:pPr>
              <w:spacing w:before="40" w:after="40"/>
              <w:rPr>
                <w:rFonts w:eastAsia="Times New Roman"/>
                <w:color w:val="000000"/>
                <w:sz w:val="16"/>
                <w:szCs w:val="16"/>
                <w:lang w:val="ru-RU"/>
              </w:rPr>
            </w:pPr>
          </w:p>
        </w:tc>
      </w:tr>
      <w:tr w:rsidR="00A05CB8" w:rsidRPr="002B5666" w14:paraId="53CBEB93"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E40D4E2" w14:textId="557A507E"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 xml:space="preserve">17 ч 00 </w:t>
            </w:r>
            <w:r w:rsidR="00A05CB8" w:rsidRPr="002B5666">
              <w:rPr>
                <w:sz w:val="16"/>
                <w:szCs w:val="16"/>
                <w:lang w:val="ru-RU"/>
              </w:rPr>
              <w:t>мин</w:t>
            </w:r>
            <w:r w:rsidRPr="002B5666">
              <w:rPr>
                <w:sz w:val="16"/>
                <w:szCs w:val="16"/>
                <w:lang w:val="ru-RU"/>
              </w:rPr>
              <w:t xml:space="preserve"> – 17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3833B606"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32DAC871"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0E485CBD"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091A6F4B"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62C3F4D" w14:textId="77777777" w:rsidR="002348DB" w:rsidRPr="002B5666" w:rsidRDefault="002348DB" w:rsidP="00830B3C">
            <w:pPr>
              <w:spacing w:before="40" w:after="40"/>
              <w:rPr>
                <w:rFonts w:eastAsia="Times New Roman"/>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A854981" w14:textId="77777777" w:rsidR="002348DB" w:rsidRPr="002B5666" w:rsidRDefault="002348DB" w:rsidP="00830B3C">
            <w:pPr>
              <w:spacing w:before="40" w:after="40"/>
              <w:rPr>
                <w:rFonts w:eastAsia="Times New Roman"/>
                <w:b/>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6661E694"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4D79A66" w14:textId="77777777" w:rsidR="002348DB" w:rsidRPr="002B5666" w:rsidRDefault="002348DB" w:rsidP="00830B3C">
            <w:pPr>
              <w:spacing w:before="40" w:after="40"/>
              <w:rPr>
                <w:rFonts w:eastAsia="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6E4B24B3" w14:textId="77777777" w:rsidR="002348DB" w:rsidRPr="002B5666" w:rsidRDefault="002348DB" w:rsidP="00830B3C">
            <w:pPr>
              <w:spacing w:before="40" w:after="40"/>
              <w:rPr>
                <w:rFonts w:eastAsia="Times New Roman"/>
                <w:color w:val="000000"/>
                <w:sz w:val="16"/>
                <w:szCs w:val="16"/>
              </w:rPr>
            </w:pPr>
          </w:p>
        </w:tc>
      </w:tr>
      <w:tr w:rsidR="00A05CB8" w:rsidRPr="002B5666" w14:paraId="7A153548"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1194CAE" w14:textId="673F0BEF"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17 ч 30 м</w:t>
            </w:r>
            <w:r w:rsidR="00A05CB8" w:rsidRPr="002B5666">
              <w:rPr>
                <w:sz w:val="16"/>
                <w:szCs w:val="16"/>
                <w:lang w:val="ru-RU"/>
              </w:rPr>
              <w:t>ин</w:t>
            </w:r>
            <w:r w:rsidRPr="002B5666">
              <w:rPr>
                <w:sz w:val="16"/>
                <w:szCs w:val="16"/>
                <w:lang w:val="ru-RU"/>
              </w:rPr>
              <w:t xml:space="preserve"> – 18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529F86BA"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4D006D67"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2471EE79"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41D65A92"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75D58DF" w14:textId="77777777" w:rsidR="002348DB" w:rsidRPr="002B5666" w:rsidRDefault="002348DB" w:rsidP="00830B3C">
            <w:pPr>
              <w:spacing w:before="40" w:after="40"/>
              <w:rPr>
                <w:rFonts w:eastAsia="Times New Roman"/>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332747F1" w14:textId="77777777" w:rsidR="002348DB" w:rsidRPr="002B5666" w:rsidRDefault="002348DB" w:rsidP="00830B3C">
            <w:pPr>
              <w:spacing w:before="40" w:after="40"/>
              <w:rPr>
                <w:rFonts w:eastAsia="Times New Roman"/>
                <w:b/>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04FFB5BB"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60EB7DDB" w14:textId="77777777" w:rsidR="002348DB" w:rsidRPr="002B5666" w:rsidRDefault="002348DB" w:rsidP="00830B3C">
            <w:pPr>
              <w:spacing w:before="40" w:after="40"/>
              <w:rPr>
                <w:rFonts w:eastAsia="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C000"/>
            <w:noWrap/>
            <w:tcMar>
              <w:left w:w="28" w:type="dxa"/>
              <w:right w:w="28" w:type="dxa"/>
            </w:tcMar>
            <w:vAlign w:val="center"/>
            <w:hideMark/>
          </w:tcPr>
          <w:p w14:paraId="454819DE" w14:textId="77777777" w:rsidR="002348DB" w:rsidRPr="002B5666" w:rsidRDefault="002348DB" w:rsidP="00830B3C">
            <w:pPr>
              <w:spacing w:before="40" w:after="40"/>
              <w:rPr>
                <w:rFonts w:eastAsia="Times New Roman"/>
                <w:color w:val="000000"/>
                <w:sz w:val="16"/>
                <w:szCs w:val="16"/>
              </w:rPr>
            </w:pPr>
          </w:p>
        </w:tc>
      </w:tr>
      <w:tr w:rsidR="00A05CB8" w:rsidRPr="002B5666" w14:paraId="6125B4F5" w14:textId="77777777" w:rsidTr="002B566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AAA10FB" w14:textId="6A3B2F49"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 xml:space="preserve">18 ч 00 </w:t>
            </w:r>
            <w:r w:rsidR="00A05CB8" w:rsidRPr="002B5666">
              <w:rPr>
                <w:sz w:val="16"/>
                <w:szCs w:val="16"/>
                <w:lang w:val="ru-RU"/>
              </w:rPr>
              <w:t>мин</w:t>
            </w:r>
            <w:r w:rsidRPr="002B5666">
              <w:rPr>
                <w:sz w:val="16"/>
                <w:szCs w:val="16"/>
                <w:lang w:val="ru-RU"/>
              </w:rPr>
              <w:t xml:space="preserve"> – 18 ч 30 м</w:t>
            </w:r>
            <w:r w:rsidR="00A05CB8" w:rsidRPr="002B5666">
              <w:rPr>
                <w:sz w:val="16"/>
                <w:szCs w:val="16"/>
                <w:lang w:val="ru-RU"/>
              </w:rPr>
              <w:t>ин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tcPr>
          <w:p w14:paraId="095A308C" w14:textId="77777777" w:rsidR="002348DB" w:rsidRPr="002B5666" w:rsidRDefault="002348DB" w:rsidP="00830B3C">
            <w:pPr>
              <w:widowControl w:val="0"/>
              <w:spacing w:before="40" w:after="40"/>
              <w:jc w:val="center"/>
              <w:rPr>
                <w:rFonts w:eastAsia="Times New Roman"/>
                <w:color w:val="000000"/>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99FF"/>
            <w:noWrap/>
            <w:tcMar>
              <w:top w:w="0" w:type="dxa"/>
              <w:left w:w="28" w:type="dxa"/>
              <w:bottom w:w="0" w:type="dxa"/>
              <w:right w:w="28" w:type="dxa"/>
            </w:tcMar>
            <w:vAlign w:val="center"/>
            <w:hideMark/>
          </w:tcPr>
          <w:p w14:paraId="640529A6" w14:textId="77777777" w:rsidR="002348DB" w:rsidRPr="002B5666" w:rsidRDefault="002348DB" w:rsidP="00830B3C">
            <w:pPr>
              <w:widowControl w:val="0"/>
              <w:spacing w:before="40" w:after="40"/>
              <w:jc w:val="center"/>
              <w:rPr>
                <w:rFonts w:eastAsia="Times New Roman"/>
                <w:color w:val="000000"/>
                <w:sz w:val="16"/>
                <w:szCs w:val="16"/>
              </w:rPr>
            </w:pPr>
            <w:r w:rsidRPr="002B5666">
              <w:rPr>
                <w:b/>
                <w:bCs/>
                <w:sz w:val="16"/>
                <w:szCs w:val="16"/>
                <w:lang w:val="ru-RU"/>
              </w:rPr>
              <w:t>Церемония открытия</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vAlign w:val="center"/>
          </w:tcPr>
          <w:p w14:paraId="351BA763" w14:textId="77777777" w:rsidR="002348DB" w:rsidRPr="002B5666" w:rsidRDefault="002348DB" w:rsidP="00830B3C">
            <w:pPr>
              <w:widowControl w:val="0"/>
              <w:spacing w:before="40" w:after="40"/>
              <w:jc w:val="center"/>
              <w:rPr>
                <w:rFonts w:eastAsia="Times New Roman"/>
                <w:color w:val="000000"/>
                <w:sz w:val="16"/>
                <w:szCs w:val="16"/>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vAlign w:val="center"/>
          </w:tcPr>
          <w:p w14:paraId="00F151E4" w14:textId="77777777" w:rsidR="002348DB" w:rsidRPr="002B5666" w:rsidRDefault="002348DB" w:rsidP="00830B3C">
            <w:pPr>
              <w:widowControl w:val="0"/>
              <w:spacing w:before="40" w:after="40"/>
              <w:jc w:val="center"/>
              <w:rPr>
                <w:rFonts w:eastAsia="Times New Roman"/>
                <w:color w:val="000000"/>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vAlign w:val="center"/>
          </w:tcPr>
          <w:p w14:paraId="44DF51E6" w14:textId="77777777" w:rsidR="002348DB" w:rsidRPr="002B5666" w:rsidRDefault="002348DB" w:rsidP="00830B3C">
            <w:pPr>
              <w:widowControl w:val="0"/>
              <w:spacing w:before="40" w:after="40"/>
              <w:jc w:val="center"/>
              <w:rPr>
                <w:rFonts w:eastAsia="Times New Roman"/>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tcPr>
          <w:p w14:paraId="4655B5A1" w14:textId="77777777" w:rsidR="002348DB" w:rsidRPr="002B5666" w:rsidRDefault="002348DB" w:rsidP="00830B3C">
            <w:pPr>
              <w:widowControl w:val="0"/>
              <w:spacing w:before="40" w:after="40"/>
              <w:jc w:val="center"/>
              <w:rPr>
                <w:rFonts w:eastAsia="Times New Roman"/>
                <w:color w:val="000000"/>
                <w:sz w:val="16"/>
                <w:szCs w:val="16"/>
              </w:rPr>
            </w:pPr>
          </w:p>
        </w:tc>
      </w:tr>
      <w:tr w:rsidR="00A05CB8" w:rsidRPr="002B5666" w14:paraId="18C8C7D8" w14:textId="77777777" w:rsidTr="002B566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E9C022D" w14:textId="5D063247"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18 ч 30 м</w:t>
            </w:r>
            <w:r w:rsidR="00A05CB8" w:rsidRPr="002B5666">
              <w:rPr>
                <w:sz w:val="16"/>
                <w:szCs w:val="16"/>
                <w:lang w:val="ru-RU"/>
              </w:rPr>
              <w:t>ин</w:t>
            </w:r>
            <w:r w:rsidRPr="002B5666">
              <w:rPr>
                <w:sz w:val="16"/>
                <w:szCs w:val="16"/>
                <w:lang w:val="ru-RU"/>
              </w:rPr>
              <w:t xml:space="preserve"> – 19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420C7D1F"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428E301"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5F9987E9"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FFFDAE0" w14:textId="77777777" w:rsidR="002348DB" w:rsidRPr="002B5666" w:rsidRDefault="002348DB" w:rsidP="00830B3C">
            <w:pPr>
              <w:spacing w:before="40" w:after="40"/>
              <w:rPr>
                <w:rFonts w:eastAsia="Times New Roman"/>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357C8610" w14:textId="77777777" w:rsidR="002348DB" w:rsidRPr="002B5666" w:rsidRDefault="002348DB" w:rsidP="00830B3C">
            <w:pPr>
              <w:spacing w:before="40" w:after="40"/>
              <w:rPr>
                <w:rFonts w:eastAsia="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052FE09E" w14:textId="77777777" w:rsidR="002348DB" w:rsidRPr="002B5666" w:rsidRDefault="002348DB" w:rsidP="00830B3C">
            <w:pPr>
              <w:spacing w:before="40" w:after="40"/>
              <w:rPr>
                <w:rFonts w:eastAsia="Times New Roman"/>
                <w:color w:val="000000"/>
                <w:sz w:val="16"/>
                <w:szCs w:val="16"/>
              </w:rPr>
            </w:pPr>
          </w:p>
        </w:tc>
      </w:tr>
      <w:tr w:rsidR="00A05CB8" w:rsidRPr="002B5666" w14:paraId="6EA8A37F" w14:textId="77777777" w:rsidTr="002B566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9A77704" w14:textId="22B89C42"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19 ч 00 м</w:t>
            </w:r>
            <w:r w:rsidR="00A05CB8" w:rsidRPr="002B5666">
              <w:rPr>
                <w:sz w:val="16"/>
                <w:szCs w:val="16"/>
                <w:lang w:val="ru-RU"/>
              </w:rPr>
              <w:t>ин</w:t>
            </w:r>
            <w:r w:rsidRPr="002B5666">
              <w:rPr>
                <w:sz w:val="16"/>
                <w:szCs w:val="16"/>
                <w:lang w:val="ru-RU"/>
              </w:rPr>
              <w:t xml:space="preserve"> – 19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588DD494"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42122D5"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64222E4" w14:textId="77777777" w:rsidR="002348DB" w:rsidRPr="002B5666" w:rsidRDefault="002348DB" w:rsidP="00830B3C">
            <w:pPr>
              <w:spacing w:before="40" w:after="40"/>
              <w:rPr>
                <w:rFonts w:eastAsia="Times New Roman"/>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024152AF" w14:textId="77777777" w:rsidR="002348DB" w:rsidRPr="002B5666" w:rsidRDefault="002348DB" w:rsidP="00830B3C">
            <w:pPr>
              <w:spacing w:before="40" w:after="40"/>
              <w:rPr>
                <w:rFonts w:eastAsia="Times New Roman"/>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F0DAC7D" w14:textId="77777777" w:rsidR="002348DB" w:rsidRPr="002B5666" w:rsidRDefault="002348DB" w:rsidP="00830B3C">
            <w:pPr>
              <w:spacing w:before="40" w:after="40"/>
              <w:rPr>
                <w:rFonts w:eastAsia="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6A9EF1A1" w14:textId="77777777" w:rsidR="002348DB" w:rsidRPr="002B5666" w:rsidRDefault="002348DB" w:rsidP="00830B3C">
            <w:pPr>
              <w:spacing w:before="40" w:after="40"/>
              <w:rPr>
                <w:rFonts w:eastAsia="Times New Roman"/>
                <w:color w:val="000000"/>
                <w:sz w:val="16"/>
                <w:szCs w:val="16"/>
              </w:rPr>
            </w:pPr>
          </w:p>
        </w:tc>
      </w:tr>
      <w:tr w:rsidR="00830B3C" w:rsidRPr="002B5666" w14:paraId="0B0F23F1"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695428F" w14:textId="7F74CB6A"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19 ч 30 м</w:t>
            </w:r>
            <w:r w:rsidR="00A05CB8" w:rsidRPr="002B5666">
              <w:rPr>
                <w:sz w:val="16"/>
                <w:szCs w:val="16"/>
                <w:lang w:val="ru-RU"/>
              </w:rPr>
              <w:t>ин</w:t>
            </w:r>
            <w:r w:rsidRPr="002B5666">
              <w:rPr>
                <w:sz w:val="16"/>
                <w:szCs w:val="16"/>
                <w:lang w:val="ru-RU"/>
              </w:rPr>
              <w:t xml:space="preserve"> – 20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372758DE"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B890C38" w14:textId="77777777" w:rsidR="002348DB" w:rsidRPr="002B5666" w:rsidRDefault="002348DB" w:rsidP="00830B3C">
            <w:pPr>
              <w:spacing w:before="40" w:after="40"/>
              <w:rPr>
                <w:rFonts w:eastAsia="Times New Roman"/>
                <w:color w:val="000000"/>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0070C0"/>
            <w:noWrap/>
            <w:tcMar>
              <w:top w:w="0" w:type="dxa"/>
              <w:left w:w="28" w:type="dxa"/>
              <w:bottom w:w="0" w:type="dxa"/>
              <w:right w:w="28" w:type="dxa"/>
            </w:tcMar>
            <w:vAlign w:val="center"/>
          </w:tcPr>
          <w:p w14:paraId="53A6BCCC" w14:textId="77777777" w:rsidR="002348DB" w:rsidRPr="002B5666" w:rsidRDefault="002348DB" w:rsidP="00830B3C">
            <w:pPr>
              <w:widowControl w:val="0"/>
              <w:spacing w:before="40" w:after="40"/>
              <w:jc w:val="center"/>
              <w:rPr>
                <w:rFonts w:eastAsia="Times New Roman"/>
                <w:b/>
                <w:color w:val="000000"/>
                <w:sz w:val="16"/>
                <w:szCs w:val="16"/>
                <w:lang w:val="ru-RU"/>
              </w:rPr>
            </w:pPr>
            <w:r w:rsidRPr="002B5666">
              <w:rPr>
                <w:b/>
                <w:bCs/>
                <w:sz w:val="16"/>
                <w:szCs w:val="16"/>
                <w:lang w:val="ru-RU"/>
              </w:rPr>
              <w:t>Рабочая группа I</w:t>
            </w:r>
          </w:p>
          <w:p w14:paraId="3EA5D313" w14:textId="77777777" w:rsidR="002348DB" w:rsidRPr="002B5666" w:rsidRDefault="002348DB" w:rsidP="00830B3C">
            <w:pPr>
              <w:widowControl w:val="0"/>
              <w:spacing w:before="40" w:after="40"/>
              <w:jc w:val="center"/>
              <w:rPr>
                <w:rFonts w:eastAsia="Times New Roman"/>
                <w:b/>
                <w:color w:val="000000"/>
                <w:sz w:val="16"/>
                <w:szCs w:val="16"/>
                <w:lang w:val="ru-RU"/>
              </w:rPr>
            </w:pPr>
          </w:p>
          <w:p w14:paraId="7A9F4821" w14:textId="77777777" w:rsidR="002348DB" w:rsidRPr="002B5666" w:rsidRDefault="002348DB" w:rsidP="00830B3C">
            <w:pPr>
              <w:widowControl w:val="0"/>
              <w:spacing w:before="40" w:after="40"/>
              <w:jc w:val="center"/>
              <w:rPr>
                <w:rFonts w:eastAsia="Times New Roman"/>
                <w:b/>
                <w:bCs/>
                <w:color w:val="000000"/>
                <w:sz w:val="16"/>
                <w:szCs w:val="16"/>
                <w:lang w:val="ru-RU"/>
              </w:rPr>
            </w:pPr>
            <w:r w:rsidRPr="002B5666">
              <w:rPr>
                <w:sz w:val="16"/>
                <w:szCs w:val="16"/>
                <w:lang w:val="ru-RU"/>
              </w:rPr>
              <w:t>Пункт 7 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92D050"/>
            <w:noWrap/>
            <w:tcMar>
              <w:left w:w="28" w:type="dxa"/>
              <w:right w:w="28" w:type="dxa"/>
            </w:tcMar>
            <w:vAlign w:val="center"/>
          </w:tcPr>
          <w:p w14:paraId="4B9F1E16" w14:textId="77777777" w:rsidR="002348DB" w:rsidRPr="002B5666" w:rsidRDefault="002348DB" w:rsidP="00830B3C">
            <w:pPr>
              <w:widowControl w:val="0"/>
              <w:spacing w:before="40" w:after="40"/>
              <w:jc w:val="center"/>
              <w:rPr>
                <w:rFonts w:eastAsia="Times New Roman"/>
                <w:b/>
                <w:color w:val="000000"/>
                <w:sz w:val="16"/>
                <w:szCs w:val="16"/>
              </w:rPr>
            </w:pPr>
            <w:r w:rsidRPr="002B5666">
              <w:rPr>
                <w:b/>
                <w:bCs/>
                <w:sz w:val="16"/>
                <w:szCs w:val="16"/>
                <w:lang w:val="ru-RU"/>
              </w:rPr>
              <w:t>Контактная группа</w:t>
            </w:r>
          </w:p>
          <w:p w14:paraId="325214D3" w14:textId="77777777" w:rsidR="002348DB" w:rsidRPr="002B5666" w:rsidRDefault="002348DB" w:rsidP="00830B3C">
            <w:pPr>
              <w:widowControl w:val="0"/>
              <w:spacing w:before="40" w:after="40"/>
              <w:jc w:val="center"/>
              <w:rPr>
                <w:rFonts w:eastAsia="Times New Roman"/>
                <w:color w:val="000000"/>
                <w:sz w:val="16"/>
                <w:szCs w:val="16"/>
              </w:rPr>
            </w:pPr>
          </w:p>
          <w:p w14:paraId="11F5AC89" w14:textId="77777777" w:rsidR="002348DB" w:rsidRPr="002B5666" w:rsidRDefault="002348DB" w:rsidP="00830B3C">
            <w:pPr>
              <w:widowControl w:val="0"/>
              <w:spacing w:before="40" w:after="40"/>
              <w:jc w:val="center"/>
              <w:rPr>
                <w:rFonts w:eastAsia="Times New Roman"/>
                <w:b/>
                <w:bCs/>
                <w:color w:val="000000"/>
                <w:sz w:val="16"/>
                <w:szCs w:val="16"/>
              </w:rPr>
            </w:pPr>
            <w:r w:rsidRPr="002B5666">
              <w:rPr>
                <w:sz w:val="16"/>
                <w:szCs w:val="16"/>
                <w:lang w:val="ru-RU"/>
              </w:rPr>
              <w:t>Пункт 7 c)</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00B0F0"/>
            <w:noWrap/>
            <w:tcMar>
              <w:top w:w="0" w:type="dxa"/>
              <w:left w:w="28" w:type="dxa"/>
              <w:bottom w:w="0" w:type="dxa"/>
              <w:right w:w="28" w:type="dxa"/>
            </w:tcMar>
            <w:vAlign w:val="center"/>
          </w:tcPr>
          <w:p w14:paraId="18E8BAFF" w14:textId="77777777" w:rsidR="002348DB" w:rsidRPr="002B5666" w:rsidRDefault="002348DB" w:rsidP="00830B3C">
            <w:pPr>
              <w:widowControl w:val="0"/>
              <w:spacing w:before="40" w:after="40"/>
              <w:jc w:val="center"/>
              <w:rPr>
                <w:rFonts w:eastAsia="Times New Roman"/>
                <w:b/>
                <w:color w:val="000000"/>
                <w:sz w:val="16"/>
                <w:szCs w:val="16"/>
              </w:rPr>
            </w:pPr>
            <w:r w:rsidRPr="002B5666">
              <w:rPr>
                <w:b/>
                <w:bCs/>
                <w:sz w:val="16"/>
                <w:szCs w:val="16"/>
                <w:lang w:val="ru-RU"/>
              </w:rPr>
              <w:t>Рабочая группа I</w:t>
            </w:r>
          </w:p>
          <w:p w14:paraId="335A7718" w14:textId="77777777" w:rsidR="002348DB" w:rsidRPr="002B5666" w:rsidRDefault="002348DB" w:rsidP="00830B3C">
            <w:pPr>
              <w:keepNext/>
              <w:widowControl w:val="0"/>
              <w:spacing w:before="40" w:after="40"/>
              <w:jc w:val="center"/>
              <w:outlineLvl w:val="3"/>
              <w:rPr>
                <w:rFonts w:eastAsia="Times New Roman"/>
                <w:bCs/>
                <w:color w:val="000000"/>
                <w:sz w:val="16"/>
                <w:szCs w:val="16"/>
              </w:rPr>
            </w:pPr>
          </w:p>
          <w:p w14:paraId="30979EE0" w14:textId="77777777" w:rsidR="002348DB" w:rsidRPr="002B5666" w:rsidRDefault="002348DB" w:rsidP="00830B3C">
            <w:pPr>
              <w:widowControl w:val="0"/>
              <w:spacing w:before="40" w:after="40"/>
              <w:jc w:val="center"/>
              <w:rPr>
                <w:rFonts w:eastAsia="Times New Roman"/>
                <w:bCs/>
                <w:color w:val="000000"/>
                <w:sz w:val="16"/>
                <w:szCs w:val="16"/>
              </w:rPr>
            </w:pPr>
            <w:r w:rsidRPr="002B5666">
              <w:rPr>
                <w:sz w:val="16"/>
                <w:szCs w:val="16"/>
                <w:lang w:val="ru-RU"/>
              </w:rPr>
              <w:t>Пункт 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D7D31"/>
            <w:noWrap/>
            <w:tcMar>
              <w:left w:w="28" w:type="dxa"/>
              <w:right w:w="28" w:type="dxa"/>
            </w:tcMar>
            <w:vAlign w:val="center"/>
          </w:tcPr>
          <w:p w14:paraId="43B6B1F8" w14:textId="77777777" w:rsidR="002348DB" w:rsidRPr="002B5666" w:rsidRDefault="002348DB" w:rsidP="00830B3C">
            <w:pPr>
              <w:widowControl w:val="0"/>
              <w:shd w:val="clear" w:color="auto" w:fill="ED7D31"/>
              <w:spacing w:before="40" w:after="40"/>
              <w:jc w:val="center"/>
              <w:rPr>
                <w:rFonts w:eastAsia="Times New Roman"/>
                <w:b/>
                <w:color w:val="000000"/>
                <w:sz w:val="16"/>
                <w:szCs w:val="16"/>
                <w:lang w:val="ru-RU"/>
              </w:rPr>
            </w:pPr>
            <w:r w:rsidRPr="002B5666">
              <w:rPr>
                <w:b/>
                <w:bCs/>
                <w:sz w:val="16"/>
                <w:szCs w:val="16"/>
                <w:lang w:val="ru-RU"/>
              </w:rPr>
              <w:t>Рабочая группа II</w:t>
            </w:r>
          </w:p>
          <w:p w14:paraId="52D65295" w14:textId="77777777" w:rsidR="002348DB" w:rsidRPr="002B5666" w:rsidRDefault="002348DB" w:rsidP="00830B3C">
            <w:pPr>
              <w:widowControl w:val="0"/>
              <w:shd w:val="clear" w:color="auto" w:fill="ED7D31"/>
              <w:spacing w:before="40" w:after="40"/>
              <w:jc w:val="center"/>
              <w:rPr>
                <w:rFonts w:eastAsia="Times New Roman"/>
                <w:b/>
                <w:color w:val="000000"/>
                <w:sz w:val="16"/>
                <w:szCs w:val="16"/>
                <w:lang w:val="ru-RU"/>
              </w:rPr>
            </w:pPr>
          </w:p>
          <w:p w14:paraId="032AEFA8" w14:textId="77777777" w:rsidR="002348DB" w:rsidRPr="002B5666" w:rsidRDefault="002348DB" w:rsidP="00830B3C">
            <w:pPr>
              <w:widowControl w:val="0"/>
              <w:spacing w:before="40" w:after="40"/>
              <w:jc w:val="center"/>
              <w:rPr>
                <w:rFonts w:eastAsia="Times New Roman"/>
                <w:bCs/>
                <w:color w:val="000000"/>
                <w:sz w:val="16"/>
                <w:szCs w:val="16"/>
                <w:lang w:val="ru-RU"/>
              </w:rPr>
            </w:pPr>
            <w:r w:rsidRPr="002B5666">
              <w:rPr>
                <w:sz w:val="16"/>
                <w:szCs w:val="16"/>
                <w:lang w:val="ru-RU"/>
              </w:rPr>
              <w:t>Пункт 7 b)</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vAlign w:val="center"/>
            <w:hideMark/>
          </w:tcPr>
          <w:p w14:paraId="2138A51F" w14:textId="77777777" w:rsidR="002348DB" w:rsidRPr="002B5666" w:rsidRDefault="002348DB" w:rsidP="00830B3C">
            <w:pPr>
              <w:widowControl w:val="0"/>
              <w:spacing w:before="40" w:after="40"/>
              <w:jc w:val="center"/>
              <w:rPr>
                <w:rFonts w:eastAsia="Times New Roman"/>
                <w:b/>
                <w:bCs/>
                <w:color w:val="000000"/>
                <w:sz w:val="16"/>
                <w:szCs w:val="16"/>
              </w:rPr>
            </w:pPr>
            <w:r w:rsidRPr="002B5666">
              <w:rPr>
                <w:b/>
                <w:bCs/>
                <w:sz w:val="16"/>
                <w:szCs w:val="16"/>
                <w:lang w:val="ru-RU"/>
              </w:rPr>
              <w:t>(подготовка документов)</w:t>
            </w: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5236CBC" w14:textId="77777777" w:rsidR="002348DB" w:rsidRPr="002B5666" w:rsidRDefault="002348DB" w:rsidP="00830B3C">
            <w:pPr>
              <w:spacing w:before="40" w:after="40"/>
              <w:rPr>
                <w:rFonts w:eastAsia="Times New Roman"/>
                <w:color w:val="000000"/>
                <w:sz w:val="16"/>
                <w:szCs w:val="16"/>
              </w:rPr>
            </w:pPr>
          </w:p>
        </w:tc>
      </w:tr>
      <w:tr w:rsidR="00A05CB8" w:rsidRPr="002B5666" w14:paraId="7C433DF4"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EE29E81" w14:textId="0976B9A1"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20 ч 00 м</w:t>
            </w:r>
            <w:r w:rsidR="00A05CB8" w:rsidRPr="002B5666">
              <w:rPr>
                <w:sz w:val="16"/>
                <w:szCs w:val="16"/>
                <w:lang w:val="ru-RU"/>
              </w:rPr>
              <w:t>ин</w:t>
            </w:r>
            <w:r w:rsidRPr="002B5666">
              <w:rPr>
                <w:sz w:val="16"/>
                <w:szCs w:val="16"/>
                <w:lang w:val="ru-RU"/>
              </w:rPr>
              <w:t xml:space="preserve"> – 20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36E79F6B"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6EDB9C91"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7A125890" w14:textId="77777777" w:rsidR="002348DB" w:rsidRPr="002B5666" w:rsidRDefault="002348DB" w:rsidP="00830B3C">
            <w:pPr>
              <w:spacing w:before="40" w:after="40"/>
              <w:rPr>
                <w:rFonts w:eastAsia="Times New Roman"/>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2CDC901D"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4916F7F"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A6F0F22" w14:textId="77777777" w:rsidR="002348DB" w:rsidRPr="002B5666" w:rsidRDefault="002348DB" w:rsidP="00830B3C">
            <w:pPr>
              <w:spacing w:before="40" w:after="40"/>
              <w:rPr>
                <w:rFonts w:eastAsia="Times New Roman"/>
                <w:bCs/>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1A48DCE" w14:textId="77777777" w:rsidR="002348DB" w:rsidRPr="002B5666" w:rsidRDefault="002348DB" w:rsidP="00830B3C">
            <w:pPr>
              <w:spacing w:before="40" w:after="40"/>
              <w:rPr>
                <w:rFonts w:eastAsia="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0E0D473" w14:textId="77777777" w:rsidR="002348DB" w:rsidRPr="002B5666" w:rsidRDefault="002348DB" w:rsidP="00830B3C">
            <w:pPr>
              <w:spacing w:before="40" w:after="40"/>
              <w:rPr>
                <w:rFonts w:eastAsia="Times New Roman"/>
                <w:color w:val="000000"/>
                <w:sz w:val="16"/>
                <w:szCs w:val="16"/>
              </w:rPr>
            </w:pPr>
          </w:p>
        </w:tc>
      </w:tr>
      <w:tr w:rsidR="00A05CB8" w:rsidRPr="002B5666" w14:paraId="52548F53"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AACB559" w14:textId="19B98DB8"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20 ч 30 м</w:t>
            </w:r>
            <w:r w:rsidR="00A05CB8" w:rsidRPr="002B5666">
              <w:rPr>
                <w:sz w:val="16"/>
                <w:szCs w:val="16"/>
                <w:lang w:val="ru-RU"/>
              </w:rPr>
              <w:t>ин</w:t>
            </w:r>
            <w:r w:rsidRPr="002B5666">
              <w:rPr>
                <w:sz w:val="16"/>
                <w:szCs w:val="16"/>
                <w:lang w:val="ru-RU"/>
              </w:rPr>
              <w:t xml:space="preserve"> – 21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0EB5ECFA"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450FDE5" w14:textId="77777777" w:rsidR="002348DB" w:rsidRPr="002B5666" w:rsidRDefault="002348DB" w:rsidP="00830B3C">
            <w:pPr>
              <w:spacing w:before="40" w:after="40"/>
              <w:rPr>
                <w:rFonts w:eastAsia="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62293A8B" w14:textId="77777777" w:rsidR="002348DB" w:rsidRPr="002B5666" w:rsidRDefault="002348DB" w:rsidP="00830B3C">
            <w:pPr>
              <w:spacing w:before="40" w:after="40"/>
              <w:rPr>
                <w:rFonts w:eastAsia="Times New Roman"/>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2B7C62D"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3F3AAAD4"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48B851DE" w14:textId="77777777" w:rsidR="002348DB" w:rsidRPr="002B5666" w:rsidRDefault="002348DB" w:rsidP="00830B3C">
            <w:pPr>
              <w:spacing w:before="40" w:after="40"/>
              <w:rPr>
                <w:rFonts w:eastAsia="Times New Roman"/>
                <w:bCs/>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62299D18" w14:textId="77777777" w:rsidR="002348DB" w:rsidRPr="002B5666" w:rsidRDefault="002348DB" w:rsidP="00830B3C">
            <w:pPr>
              <w:spacing w:before="40" w:after="40"/>
              <w:rPr>
                <w:rFonts w:eastAsia="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17C8DB0" w14:textId="77777777" w:rsidR="002348DB" w:rsidRPr="002B5666" w:rsidRDefault="002348DB" w:rsidP="00830B3C">
            <w:pPr>
              <w:spacing w:before="40" w:after="40"/>
              <w:rPr>
                <w:rFonts w:eastAsia="Times New Roman"/>
                <w:color w:val="000000"/>
                <w:sz w:val="16"/>
                <w:szCs w:val="16"/>
              </w:rPr>
            </w:pPr>
          </w:p>
        </w:tc>
      </w:tr>
      <w:tr w:rsidR="00A05CB8" w:rsidRPr="002B5666" w14:paraId="03E17AF5"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10B3CB2" w14:textId="4076FCD3"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21 ч 00 м</w:t>
            </w:r>
            <w:r w:rsidR="00A05CB8" w:rsidRPr="002B5666">
              <w:rPr>
                <w:sz w:val="16"/>
                <w:szCs w:val="16"/>
                <w:lang w:val="ru-RU"/>
              </w:rPr>
              <w:t>ин</w:t>
            </w:r>
            <w:r w:rsidRPr="002B5666">
              <w:rPr>
                <w:sz w:val="16"/>
                <w:szCs w:val="16"/>
                <w:lang w:val="ru-RU"/>
              </w:rPr>
              <w:t xml:space="preserve"> – 21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7242E76" w14:textId="77777777" w:rsidR="002348DB" w:rsidRPr="002B5666" w:rsidRDefault="002348DB" w:rsidP="00830B3C">
            <w:pPr>
              <w:spacing w:before="40" w:after="40"/>
              <w:rPr>
                <w:rFonts w:eastAsia="Times New Roman"/>
                <w:color w:val="000000"/>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28" w:type="dxa"/>
              <w:bottom w:w="0" w:type="dxa"/>
              <w:right w:w="28" w:type="dxa"/>
            </w:tcMar>
          </w:tcPr>
          <w:p w14:paraId="42174EBE" w14:textId="77777777" w:rsidR="002348DB" w:rsidRPr="002B5666" w:rsidRDefault="002348DB" w:rsidP="00830B3C">
            <w:pPr>
              <w:widowControl w:val="0"/>
              <w:spacing w:before="40" w:after="40"/>
              <w:jc w:val="center"/>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13349BD4" w14:textId="77777777" w:rsidR="002348DB" w:rsidRPr="002B5666" w:rsidRDefault="002348DB" w:rsidP="00830B3C">
            <w:pPr>
              <w:spacing w:before="40" w:after="40"/>
              <w:rPr>
                <w:rFonts w:eastAsia="Times New Roman"/>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44ACE75"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4DF526C"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669ACA3" w14:textId="77777777" w:rsidR="002348DB" w:rsidRPr="002B5666" w:rsidRDefault="002348DB" w:rsidP="00830B3C">
            <w:pPr>
              <w:spacing w:before="40" w:after="40"/>
              <w:rPr>
                <w:rFonts w:eastAsia="Times New Roman"/>
                <w:bCs/>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3F10B3EB" w14:textId="77777777" w:rsidR="002348DB" w:rsidRPr="002B5666" w:rsidRDefault="002348DB" w:rsidP="00830B3C">
            <w:pPr>
              <w:spacing w:before="40" w:after="40"/>
              <w:rPr>
                <w:rFonts w:eastAsia="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ED31BE1" w14:textId="77777777" w:rsidR="002348DB" w:rsidRPr="002B5666" w:rsidRDefault="002348DB" w:rsidP="00830B3C">
            <w:pPr>
              <w:spacing w:before="40" w:after="40"/>
              <w:rPr>
                <w:rFonts w:eastAsia="Times New Roman"/>
                <w:color w:val="000000"/>
                <w:sz w:val="16"/>
                <w:szCs w:val="16"/>
              </w:rPr>
            </w:pPr>
          </w:p>
        </w:tc>
      </w:tr>
      <w:tr w:rsidR="00A05CB8" w:rsidRPr="002B5666" w14:paraId="380271D6" w14:textId="77777777" w:rsidTr="00192DC6">
        <w:trPr>
          <w:trHeight w:val="245"/>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C36B1FD" w14:textId="0AE28D03"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21 ч 30 м</w:t>
            </w:r>
            <w:r w:rsidR="00A05CB8" w:rsidRPr="002B5666">
              <w:rPr>
                <w:sz w:val="16"/>
                <w:szCs w:val="16"/>
                <w:lang w:val="ru-RU"/>
              </w:rPr>
              <w:t>ин</w:t>
            </w:r>
            <w:r w:rsidRPr="002B5666">
              <w:rPr>
                <w:sz w:val="16"/>
                <w:szCs w:val="16"/>
                <w:lang w:val="ru-RU"/>
              </w:rPr>
              <w:t xml:space="preserve"> – 22 ч 00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59571E76"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E386FE7"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5629E55B" w14:textId="77777777" w:rsidR="002348DB" w:rsidRPr="002B5666" w:rsidRDefault="002348DB" w:rsidP="00830B3C">
            <w:pPr>
              <w:spacing w:before="40" w:after="40"/>
              <w:rPr>
                <w:rFonts w:eastAsia="Times New Roman"/>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2050B864"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3BE901F"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0ABCD27" w14:textId="77777777" w:rsidR="002348DB" w:rsidRPr="002B5666" w:rsidRDefault="002348DB" w:rsidP="00830B3C">
            <w:pPr>
              <w:spacing w:before="40" w:after="40"/>
              <w:rPr>
                <w:rFonts w:eastAsia="Times New Roman"/>
                <w:bCs/>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69EA2D7A" w14:textId="77777777" w:rsidR="002348DB" w:rsidRPr="002B5666" w:rsidRDefault="002348DB" w:rsidP="00830B3C">
            <w:pPr>
              <w:spacing w:before="40" w:after="40"/>
              <w:rPr>
                <w:rFonts w:eastAsia="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57DF9921" w14:textId="77777777" w:rsidR="002348DB" w:rsidRPr="002B5666" w:rsidRDefault="002348DB" w:rsidP="00830B3C">
            <w:pPr>
              <w:spacing w:before="40" w:after="40"/>
              <w:rPr>
                <w:rFonts w:eastAsia="Times New Roman"/>
                <w:color w:val="000000"/>
                <w:sz w:val="16"/>
                <w:szCs w:val="16"/>
              </w:rPr>
            </w:pPr>
          </w:p>
        </w:tc>
      </w:tr>
      <w:tr w:rsidR="00A05CB8" w:rsidRPr="002B5666" w14:paraId="6303F9C2" w14:textId="77777777" w:rsidTr="00192DC6">
        <w:trPr>
          <w:trHeight w:val="47"/>
        </w:trPr>
        <w:tc>
          <w:tcPr>
            <w:tcW w:w="21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0D5F954" w14:textId="0804B723" w:rsidR="002348DB" w:rsidRPr="002B5666" w:rsidRDefault="002348DB" w:rsidP="00830B3C">
            <w:pPr>
              <w:widowControl w:val="0"/>
              <w:spacing w:before="40" w:after="40"/>
              <w:jc w:val="center"/>
              <w:rPr>
                <w:rFonts w:eastAsia="Times New Roman"/>
                <w:color w:val="000000"/>
                <w:sz w:val="16"/>
                <w:szCs w:val="16"/>
              </w:rPr>
            </w:pPr>
            <w:r w:rsidRPr="002B5666">
              <w:rPr>
                <w:sz w:val="16"/>
                <w:szCs w:val="16"/>
                <w:lang w:val="ru-RU"/>
              </w:rPr>
              <w:t>2</w:t>
            </w:r>
            <w:r w:rsidR="00192DC6">
              <w:rPr>
                <w:sz w:val="16"/>
                <w:szCs w:val="16"/>
                <w:lang w:val="en-US"/>
              </w:rPr>
              <w:t>2</w:t>
            </w:r>
            <w:r w:rsidRPr="002B5666">
              <w:rPr>
                <w:sz w:val="16"/>
                <w:szCs w:val="16"/>
                <w:lang w:val="ru-RU"/>
              </w:rPr>
              <w:t xml:space="preserve"> ч 00 м</w:t>
            </w:r>
            <w:r w:rsidR="00A05CB8" w:rsidRPr="002B5666">
              <w:rPr>
                <w:sz w:val="16"/>
                <w:szCs w:val="16"/>
                <w:lang w:val="ru-RU"/>
              </w:rPr>
              <w:t>ин</w:t>
            </w:r>
            <w:r w:rsidRPr="002B5666">
              <w:rPr>
                <w:sz w:val="16"/>
                <w:szCs w:val="16"/>
                <w:lang w:val="ru-RU"/>
              </w:rPr>
              <w:t xml:space="preserve"> – 2</w:t>
            </w:r>
            <w:r w:rsidR="00192DC6">
              <w:rPr>
                <w:sz w:val="16"/>
                <w:szCs w:val="16"/>
                <w:lang w:val="en-US"/>
              </w:rPr>
              <w:t>2</w:t>
            </w:r>
            <w:r w:rsidRPr="002B5666">
              <w:rPr>
                <w:sz w:val="16"/>
                <w:szCs w:val="16"/>
                <w:lang w:val="ru-RU"/>
              </w:rPr>
              <w:t xml:space="preserve"> ч 30 м</w:t>
            </w:r>
            <w:r w:rsidR="00A05CB8" w:rsidRPr="002B5666">
              <w:rPr>
                <w:sz w:val="16"/>
                <w:szCs w:val="16"/>
                <w:lang w:val="ru-RU"/>
              </w:rPr>
              <w:t>ин</w:t>
            </w:r>
          </w:p>
        </w:tc>
        <w:tc>
          <w:tcPr>
            <w:tcW w:w="14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3BCAFC82" w14:textId="77777777" w:rsidR="002348DB" w:rsidRPr="002B5666" w:rsidRDefault="002348DB" w:rsidP="00830B3C">
            <w:pPr>
              <w:spacing w:before="40" w:after="40"/>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7545DDC4"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0070C0"/>
            <w:noWrap/>
            <w:tcMar>
              <w:left w:w="28" w:type="dxa"/>
              <w:right w:w="28" w:type="dxa"/>
            </w:tcMar>
            <w:vAlign w:val="center"/>
            <w:hideMark/>
          </w:tcPr>
          <w:p w14:paraId="1459A08A" w14:textId="77777777" w:rsidR="002348DB" w:rsidRPr="002B5666" w:rsidRDefault="002348DB" w:rsidP="00830B3C">
            <w:pPr>
              <w:spacing w:before="40" w:after="40"/>
              <w:rPr>
                <w:rFonts w:eastAsia="Times New Roman"/>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4D709D2F" w14:textId="77777777" w:rsidR="002348DB" w:rsidRPr="002B5666" w:rsidRDefault="002348DB" w:rsidP="00830B3C">
            <w:pPr>
              <w:spacing w:before="40" w:after="40"/>
              <w:rPr>
                <w:rFonts w:eastAsia="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44ADFC0" w14:textId="77777777" w:rsidR="002348DB" w:rsidRPr="002B5666" w:rsidRDefault="002348DB" w:rsidP="00830B3C">
            <w:pPr>
              <w:spacing w:before="40" w:after="40"/>
              <w:rPr>
                <w:rFonts w:eastAsia="Times New Roman"/>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776B41F" w14:textId="77777777" w:rsidR="002348DB" w:rsidRPr="002B5666" w:rsidRDefault="002348DB" w:rsidP="00830B3C">
            <w:pPr>
              <w:spacing w:before="40" w:after="40"/>
              <w:rPr>
                <w:rFonts w:eastAsia="Times New Roman"/>
                <w:bCs/>
                <w:color w:val="000000"/>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1FE8EE58" w14:textId="77777777" w:rsidR="002348DB" w:rsidRPr="002B5666" w:rsidRDefault="002348DB" w:rsidP="00830B3C">
            <w:pPr>
              <w:spacing w:before="40" w:after="40"/>
              <w:rPr>
                <w:rFonts w:eastAsia="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left w:w="28" w:type="dxa"/>
              <w:right w:w="28" w:type="dxa"/>
            </w:tcMar>
            <w:vAlign w:val="center"/>
            <w:hideMark/>
          </w:tcPr>
          <w:p w14:paraId="460C5ACB" w14:textId="77777777" w:rsidR="002348DB" w:rsidRPr="002B5666" w:rsidRDefault="002348DB" w:rsidP="00830B3C">
            <w:pPr>
              <w:spacing w:before="40" w:after="40"/>
              <w:rPr>
                <w:rFonts w:eastAsia="Times New Roman"/>
                <w:color w:val="000000"/>
                <w:sz w:val="16"/>
                <w:szCs w:val="16"/>
              </w:rPr>
            </w:pPr>
          </w:p>
        </w:tc>
      </w:tr>
    </w:tbl>
    <w:p w14:paraId="4354902E" w14:textId="405CD547" w:rsidR="004568C5" w:rsidRPr="003A084B" w:rsidRDefault="002B5666" w:rsidP="002B5666">
      <w:pPr>
        <w:spacing w:before="240" w:after="120"/>
        <w:jc w:val="center"/>
        <w:rPr>
          <w:lang w:val="ru-RU"/>
        </w:rPr>
      </w:pPr>
      <w:r>
        <w:rPr>
          <w:lang w:val="ru-RU"/>
        </w:rPr>
        <w:t>____________________</w:t>
      </w:r>
    </w:p>
    <w:sectPr w:rsidR="004568C5" w:rsidRPr="003A084B" w:rsidSect="003340F2">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FC75" w14:textId="77777777" w:rsidR="004E188B" w:rsidRDefault="004E188B">
      <w:r>
        <w:separator/>
      </w:r>
    </w:p>
  </w:endnote>
  <w:endnote w:type="continuationSeparator" w:id="0">
    <w:p w14:paraId="72D24A1D" w14:textId="77777777" w:rsidR="004E188B" w:rsidRDefault="004E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8984"/>
      <w:docPartObj>
        <w:docPartGallery w:val="Page Numbers (Bottom of Page)"/>
        <w:docPartUnique/>
      </w:docPartObj>
    </w:sdtPr>
    <w:sdtEndPr>
      <w:rPr>
        <w:b/>
        <w:noProof/>
      </w:rPr>
    </w:sdtEndPr>
    <w:sdtContent>
      <w:p w14:paraId="3419816D" w14:textId="77777777" w:rsidR="002348DB" w:rsidRPr="00F756DB" w:rsidRDefault="002348DB" w:rsidP="00F756DB">
        <w:pPr>
          <w:pStyle w:val="Footer"/>
          <w:tabs>
            <w:tab w:val="clear" w:pos="1247"/>
            <w:tab w:val="clear" w:pos="1814"/>
            <w:tab w:val="clear" w:pos="2381"/>
            <w:tab w:val="clear" w:pos="2948"/>
            <w:tab w:val="clear" w:pos="3515"/>
            <w:tab w:val="clear" w:pos="4320"/>
            <w:tab w:val="clear" w:pos="8640"/>
          </w:tabs>
          <w:rPr>
            <w:b/>
          </w:rPr>
        </w:pPr>
        <w:r w:rsidRPr="00F756DB">
          <w:rPr>
            <w:b/>
          </w:rPr>
          <w:fldChar w:fldCharType="begin"/>
        </w:r>
        <w:r w:rsidRPr="00F756DB">
          <w:rPr>
            <w:b/>
          </w:rPr>
          <w:instrText xml:space="preserve"> PAGE   \* MERGEFORMAT </w:instrText>
        </w:r>
        <w:r w:rsidRPr="00F756DB">
          <w:rPr>
            <w:b/>
          </w:rPr>
          <w:fldChar w:fldCharType="separate"/>
        </w:r>
        <w:r w:rsidRPr="00F756DB">
          <w:rPr>
            <w:b/>
            <w:noProof/>
          </w:rPr>
          <w:t>2</w:t>
        </w:r>
        <w:r w:rsidRPr="00F756DB">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7533"/>
      <w:docPartObj>
        <w:docPartGallery w:val="Page Numbers (Bottom of Page)"/>
        <w:docPartUnique/>
      </w:docPartObj>
    </w:sdtPr>
    <w:sdtEndPr>
      <w:rPr>
        <w:b/>
        <w:noProof/>
      </w:rPr>
    </w:sdtEndPr>
    <w:sdtContent>
      <w:p w14:paraId="6E6C514E" w14:textId="78E83398" w:rsidR="002348DB" w:rsidRPr="00F756DB" w:rsidRDefault="002348DB" w:rsidP="00F756DB">
        <w:pPr>
          <w:pStyle w:val="Footer"/>
          <w:tabs>
            <w:tab w:val="clear" w:pos="1247"/>
            <w:tab w:val="clear" w:pos="1814"/>
            <w:tab w:val="clear" w:pos="2381"/>
            <w:tab w:val="clear" w:pos="2948"/>
            <w:tab w:val="clear" w:pos="3515"/>
            <w:tab w:val="clear" w:pos="4320"/>
            <w:tab w:val="clear" w:pos="8640"/>
          </w:tabs>
          <w:jc w:val="right"/>
          <w:rPr>
            <w:b/>
          </w:rPr>
        </w:pPr>
        <w:r w:rsidRPr="00F756DB">
          <w:rPr>
            <w:b/>
          </w:rPr>
          <w:fldChar w:fldCharType="begin"/>
        </w:r>
        <w:r w:rsidRPr="00F756DB">
          <w:rPr>
            <w:b/>
          </w:rPr>
          <w:instrText xml:space="preserve"> PAGE   \* MERGEFORMAT </w:instrText>
        </w:r>
        <w:r w:rsidRPr="00F756DB">
          <w:rPr>
            <w:b/>
          </w:rPr>
          <w:fldChar w:fldCharType="separate"/>
        </w:r>
        <w:r w:rsidRPr="00F756DB">
          <w:rPr>
            <w:b/>
            <w:noProof/>
          </w:rPr>
          <w:t>2</w:t>
        </w:r>
        <w:r w:rsidRPr="00F756DB">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8790" w14:textId="61EFC72F" w:rsidR="002348DB" w:rsidRPr="00F756DB" w:rsidRDefault="002348DB" w:rsidP="00F756DB">
    <w:pPr>
      <w:pStyle w:val="Footer"/>
      <w:tabs>
        <w:tab w:val="clear" w:pos="1247"/>
        <w:tab w:val="clear" w:pos="1814"/>
        <w:tab w:val="clear" w:pos="2381"/>
        <w:tab w:val="clear" w:pos="2948"/>
        <w:tab w:val="clear" w:pos="3515"/>
        <w:tab w:val="clear" w:pos="4320"/>
        <w:tab w:val="clear" w:pos="8640"/>
      </w:tabs>
      <w:rPr>
        <w:sz w:val="20"/>
      </w:rPr>
    </w:pPr>
    <w:r w:rsidRPr="00F756DB">
      <w:rPr>
        <w:sz w:val="20"/>
        <w:lang w:val="ru-RU"/>
      </w:rPr>
      <w:t>K1</w:t>
    </w:r>
    <w:r w:rsidR="00F756DB" w:rsidRPr="00F756DB">
      <w:rPr>
        <w:sz w:val="20"/>
        <w:lang w:val="en-US"/>
      </w:rPr>
      <w:t xml:space="preserve">804183      </w:t>
    </w:r>
    <w:r w:rsidR="00745DCE">
      <w:rPr>
        <w:sz w:val="20"/>
        <w:lang w:val="en-US"/>
      </w:rPr>
      <w:t>18</w:t>
    </w:r>
    <w:r w:rsidR="00F756DB" w:rsidRPr="00F756DB">
      <w:rPr>
        <w:sz w:val="20"/>
        <w:lang w:val="en-US"/>
      </w:rPr>
      <w:t>031</w:t>
    </w:r>
    <w:r w:rsidRPr="00F756DB">
      <w:rPr>
        <w:sz w:val="20"/>
        <w:lang w:val="ru-RU"/>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8755" w14:textId="77777777" w:rsidR="00DD7F5E" w:rsidRPr="00DD7F5E" w:rsidRDefault="00DD7F5E" w:rsidP="00DD7F5E">
    <w:pPr>
      <w:pStyle w:val="Footer"/>
      <w:tabs>
        <w:tab w:val="clear" w:pos="1247"/>
        <w:tab w:val="clear" w:pos="1814"/>
        <w:tab w:val="clear" w:pos="2381"/>
        <w:tab w:val="clear" w:pos="2948"/>
        <w:tab w:val="clear" w:pos="3515"/>
        <w:tab w:val="clear" w:pos="4320"/>
        <w:tab w:val="clear" w:pos="8640"/>
      </w:tabs>
      <w:rPr>
        <w:b/>
      </w:rPr>
    </w:pPr>
    <w:r w:rsidRPr="00DD7F5E">
      <w:rPr>
        <w:b/>
      </w:rPr>
      <w:fldChar w:fldCharType="begin"/>
    </w:r>
    <w:r w:rsidRPr="00DD7F5E">
      <w:rPr>
        <w:b/>
      </w:rPr>
      <w:instrText xml:space="preserve"> PAGE   \* MERGEFORMAT </w:instrText>
    </w:r>
    <w:r w:rsidRPr="00DD7F5E">
      <w:rPr>
        <w:b/>
      </w:rPr>
      <w:fldChar w:fldCharType="separate"/>
    </w:r>
    <w:r w:rsidR="00695244">
      <w:rPr>
        <w:b/>
        <w:noProof/>
      </w:rPr>
      <w:t>2</w:t>
    </w:r>
    <w:r w:rsidRPr="00DD7F5E">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EA0C" w14:textId="77777777" w:rsidR="00DD7F5E" w:rsidRPr="00816D17" w:rsidRDefault="00DD7F5E" w:rsidP="00DD7F5E">
    <w:pPr>
      <w:pStyle w:val="Footer"/>
      <w:tabs>
        <w:tab w:val="clear" w:pos="1247"/>
        <w:tab w:val="clear" w:pos="1814"/>
        <w:tab w:val="clear" w:pos="2381"/>
        <w:tab w:val="clear" w:pos="2948"/>
        <w:tab w:val="clear" w:pos="3515"/>
        <w:tab w:val="clear" w:pos="4320"/>
        <w:tab w:val="clear" w:pos="8640"/>
      </w:tabs>
      <w:jc w:val="right"/>
      <w:rPr>
        <w:b/>
        <w:szCs w:val="18"/>
      </w:rPr>
    </w:pPr>
    <w:r w:rsidRPr="00816D17">
      <w:rPr>
        <w:b/>
        <w:szCs w:val="18"/>
      </w:rPr>
      <w:fldChar w:fldCharType="begin"/>
    </w:r>
    <w:r w:rsidRPr="00816D17">
      <w:rPr>
        <w:b/>
        <w:szCs w:val="18"/>
      </w:rPr>
      <w:instrText xml:space="preserve"> PAGE   \* MERGEFORMAT </w:instrText>
    </w:r>
    <w:r w:rsidRPr="00816D17">
      <w:rPr>
        <w:b/>
        <w:szCs w:val="18"/>
      </w:rPr>
      <w:fldChar w:fldCharType="separate"/>
    </w:r>
    <w:r w:rsidR="00695244">
      <w:rPr>
        <w:b/>
        <w:noProof/>
        <w:szCs w:val="18"/>
      </w:rPr>
      <w:t>3</w:t>
    </w:r>
    <w:r w:rsidRPr="00816D17">
      <w:rPr>
        <w:b/>
        <w:noProof/>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B81E" w14:textId="35066B12" w:rsidR="00013F56" w:rsidRPr="002B5666" w:rsidRDefault="002B5666" w:rsidP="002B5666">
    <w:pPr>
      <w:pStyle w:val="Footer"/>
      <w:tabs>
        <w:tab w:val="clear" w:pos="1247"/>
        <w:tab w:val="clear" w:pos="1814"/>
        <w:tab w:val="clear" w:pos="2381"/>
        <w:tab w:val="clear" w:pos="2948"/>
        <w:tab w:val="clear" w:pos="3515"/>
        <w:tab w:val="clear" w:pos="4320"/>
        <w:tab w:val="clear" w:pos="8640"/>
      </w:tabs>
      <w:rPr>
        <w:b/>
        <w:lang w:val="ru-RU"/>
      </w:rPr>
    </w:pPr>
    <w:r w:rsidRPr="002B5666">
      <w:rPr>
        <w:b/>
        <w:lang w:val="ru-RU"/>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9ECA" w14:textId="77777777" w:rsidR="004E188B" w:rsidRDefault="004E188B" w:rsidP="00D92DE0">
      <w:pPr>
        <w:ind w:left="624"/>
      </w:pPr>
      <w:r>
        <w:separator/>
      </w:r>
    </w:p>
  </w:footnote>
  <w:footnote w:type="continuationSeparator" w:id="0">
    <w:p w14:paraId="11F64297" w14:textId="77777777" w:rsidR="004E188B" w:rsidRDefault="004E188B">
      <w:r>
        <w:continuationSeparator/>
      </w:r>
    </w:p>
  </w:footnote>
  <w:footnote w:id="1">
    <w:p w14:paraId="4DF6471E" w14:textId="641CB69E" w:rsidR="003A084B" w:rsidRPr="002348DB" w:rsidRDefault="003A084B" w:rsidP="002348DB">
      <w:pPr>
        <w:pStyle w:val="FootnoteText"/>
        <w:tabs>
          <w:tab w:val="clear" w:pos="1247"/>
          <w:tab w:val="clear" w:pos="1814"/>
          <w:tab w:val="clear" w:pos="2381"/>
          <w:tab w:val="clear" w:pos="2948"/>
          <w:tab w:val="clear" w:pos="3515"/>
        </w:tabs>
        <w:rPr>
          <w:szCs w:val="18"/>
          <w:lang w:val="ru-RU"/>
        </w:rPr>
      </w:pPr>
      <w:r w:rsidRPr="00192DC6">
        <w:rPr>
          <w:rStyle w:val="FootnoteReference"/>
          <w:sz w:val="18"/>
          <w:vertAlign w:val="baseline"/>
          <w:lang w:val="ru-RU"/>
        </w:rPr>
        <w:t>*</w:t>
      </w:r>
      <w:r w:rsidRPr="002348DB">
        <w:rPr>
          <w:szCs w:val="18"/>
          <w:lang w:val="ru-RU"/>
        </w:rPr>
        <w:tab/>
      </w:r>
      <w:r w:rsidRPr="002348DB">
        <w:rPr>
          <w:szCs w:val="18"/>
        </w:rPr>
        <w:t>IPBES</w:t>
      </w:r>
      <w:r w:rsidRPr="002348DB">
        <w:rPr>
          <w:szCs w:val="18"/>
          <w:lang w:val="ru-RU"/>
        </w:rPr>
        <w:t>/7/1</w:t>
      </w:r>
      <w:r w:rsidR="0051107D">
        <w:rPr>
          <w:szCs w:val="18"/>
        </w:rPr>
        <w:t>/Rev.1</w:t>
      </w:r>
      <w:r w:rsidRPr="002348DB">
        <w:rPr>
          <w:szCs w:val="18"/>
          <w:lang w:val="ru-RU"/>
        </w:rPr>
        <w:t>.</w:t>
      </w:r>
    </w:p>
  </w:footnote>
  <w:footnote w:id="2">
    <w:p w14:paraId="0C1C11E7" w14:textId="7749E36A" w:rsidR="002348DB" w:rsidRPr="002348DB" w:rsidRDefault="002348DB" w:rsidP="002348DB">
      <w:pPr>
        <w:pStyle w:val="FootnoteText"/>
        <w:tabs>
          <w:tab w:val="clear" w:pos="1247"/>
          <w:tab w:val="clear" w:pos="1814"/>
          <w:tab w:val="clear" w:pos="2381"/>
          <w:tab w:val="clear" w:pos="2948"/>
          <w:tab w:val="clear" w:pos="3515"/>
        </w:tabs>
        <w:rPr>
          <w:szCs w:val="18"/>
          <w:lang w:val="ru-RU"/>
        </w:rPr>
      </w:pPr>
      <w:r w:rsidRPr="002348DB">
        <w:rPr>
          <w:rStyle w:val="FootnoteReference"/>
          <w:sz w:val="18"/>
          <w:lang w:val="ru-RU"/>
        </w:rPr>
        <w:footnoteRef/>
      </w:r>
      <w:r w:rsidRPr="002348DB">
        <w:rPr>
          <w:szCs w:val="18"/>
          <w:lang w:val="ru-RU"/>
        </w:rPr>
        <w:tab/>
        <w:t>В соответствии с решением МПБЭУ-7/-- о следующей программе работы МПБЭУ.</w:t>
      </w:r>
    </w:p>
  </w:footnote>
  <w:footnote w:id="3">
    <w:p w14:paraId="2BE772B5" w14:textId="68A64DF2" w:rsidR="002348DB" w:rsidRPr="002348DB" w:rsidRDefault="002348DB" w:rsidP="002348DB">
      <w:pPr>
        <w:pStyle w:val="FootnoteText"/>
        <w:tabs>
          <w:tab w:val="clear" w:pos="1247"/>
          <w:tab w:val="clear" w:pos="1814"/>
          <w:tab w:val="clear" w:pos="2381"/>
          <w:tab w:val="clear" w:pos="2948"/>
          <w:tab w:val="clear" w:pos="3515"/>
        </w:tabs>
        <w:rPr>
          <w:szCs w:val="18"/>
          <w:lang w:val="ru-RU"/>
        </w:rPr>
      </w:pPr>
      <w:r w:rsidRPr="002348DB">
        <w:rPr>
          <w:rStyle w:val="FootnoteReference"/>
          <w:sz w:val="18"/>
          <w:lang w:val="ru-RU"/>
        </w:rPr>
        <w:footnoteRef/>
      </w:r>
      <w:r w:rsidRPr="002348DB">
        <w:rPr>
          <w:szCs w:val="18"/>
          <w:lang w:val="ru-RU"/>
        </w:rPr>
        <w:tab/>
        <w:t>В соответствии с решением МПБЭУ-7/-- о следующей программе работы МПБЭУ.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E498" w14:textId="5D452434" w:rsidR="002348DB" w:rsidRPr="00F756DB" w:rsidRDefault="002348DB" w:rsidP="00F756DB">
    <w:pPr>
      <w:pStyle w:val="Normal-pool"/>
      <w:pBdr>
        <w:bottom w:val="single" w:sz="4" w:space="1" w:color="auto"/>
      </w:pBdr>
      <w:tabs>
        <w:tab w:val="clear" w:pos="1247"/>
        <w:tab w:val="clear" w:pos="1814"/>
        <w:tab w:val="clear" w:pos="2381"/>
        <w:tab w:val="clear" w:pos="2948"/>
        <w:tab w:val="clear" w:pos="3515"/>
      </w:tabs>
      <w:spacing w:after="120"/>
      <w:rPr>
        <w:b/>
        <w:sz w:val="18"/>
        <w:szCs w:val="18"/>
      </w:rPr>
    </w:pPr>
    <w:r w:rsidRPr="00F756DB">
      <w:rPr>
        <w:b/>
        <w:sz w:val="18"/>
        <w:szCs w:val="18"/>
      </w:rPr>
      <w:t>IPBES/</w:t>
    </w:r>
    <w:r w:rsidRPr="00F756DB">
      <w:rPr>
        <w:b/>
        <w:sz w:val="18"/>
        <w:szCs w:val="18"/>
        <w:lang w:eastAsia="ja-JP"/>
      </w:rPr>
      <w:t>7/</w:t>
    </w:r>
    <w:r w:rsidR="00F756DB" w:rsidRPr="00F756DB">
      <w:rPr>
        <w:b/>
        <w:sz w:val="18"/>
        <w:szCs w:val="18"/>
        <w:lang w:eastAsia="ja-JP"/>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37E3" w14:textId="43F54044" w:rsidR="002348DB" w:rsidRPr="00F756DB" w:rsidRDefault="00F756DB" w:rsidP="00F756DB">
    <w:pPr>
      <w:pStyle w:val="Normal-pool"/>
      <w:pBdr>
        <w:bottom w:val="single" w:sz="4" w:space="1" w:color="auto"/>
      </w:pBdr>
      <w:tabs>
        <w:tab w:val="clear" w:pos="1247"/>
        <w:tab w:val="clear" w:pos="1814"/>
        <w:tab w:val="clear" w:pos="2381"/>
        <w:tab w:val="clear" w:pos="2948"/>
        <w:tab w:val="clear" w:pos="3515"/>
      </w:tabs>
      <w:spacing w:after="120"/>
      <w:jc w:val="right"/>
      <w:rPr>
        <w:b/>
        <w:sz w:val="18"/>
        <w:szCs w:val="18"/>
      </w:rPr>
    </w:pPr>
    <w:r w:rsidRPr="00F756DB">
      <w:rPr>
        <w:b/>
        <w:sz w:val="18"/>
        <w:szCs w:val="18"/>
      </w:rPr>
      <w:t>IPBES/</w:t>
    </w:r>
    <w:r w:rsidRPr="00F756DB">
      <w:rPr>
        <w:b/>
        <w:sz w:val="18"/>
        <w:szCs w:val="18"/>
        <w:lang w:eastAsia="ja-JP"/>
      </w:rPr>
      <w:t>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09EA" w14:textId="11D39D35" w:rsidR="002348DB" w:rsidRDefault="002348DB" w:rsidP="006F024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6A1E" w14:textId="4653E5C2" w:rsidR="00DD7F5E" w:rsidRPr="00A27DB7" w:rsidRDefault="00A27DB7" w:rsidP="00DD7F5E">
    <w:pPr>
      <w:pStyle w:val="Header"/>
      <w:tabs>
        <w:tab w:val="clear" w:pos="1247"/>
        <w:tab w:val="clear" w:pos="4536"/>
        <w:tab w:val="clear" w:pos="9072"/>
      </w:tabs>
      <w:rPr>
        <w:szCs w:val="18"/>
        <w:lang w:val="en-US"/>
      </w:rPr>
    </w:pPr>
    <w:r>
      <w:rPr>
        <w:szCs w:val="18"/>
      </w:rPr>
      <w:t>IPBES/</w:t>
    </w:r>
    <w:r w:rsidR="002617E5">
      <w:rPr>
        <w:szCs w:val="18"/>
        <w:lang w:val="en-US"/>
      </w:rPr>
      <w:t>7</w:t>
    </w:r>
    <w:r>
      <w:rPr>
        <w:szCs w:val="18"/>
        <w:lang w:val="en-US"/>
      </w:rPr>
      <w:t>/</w:t>
    </w:r>
    <w:r w:rsidR="003A084B">
      <w:rPr>
        <w:szCs w:val="18"/>
        <w:lang w:val="en-US"/>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47BC" w14:textId="359BFA7A" w:rsidR="00DD7F5E" w:rsidRPr="00A27DB7" w:rsidRDefault="00A27DB7" w:rsidP="00DD7F5E">
    <w:pPr>
      <w:pStyle w:val="Header"/>
      <w:tabs>
        <w:tab w:val="clear" w:pos="1247"/>
        <w:tab w:val="clear" w:pos="4536"/>
        <w:tab w:val="clear" w:pos="9072"/>
      </w:tabs>
      <w:jc w:val="right"/>
      <w:rPr>
        <w:szCs w:val="18"/>
        <w:lang w:val="en-US"/>
      </w:rPr>
    </w:pPr>
    <w:r>
      <w:rPr>
        <w:szCs w:val="18"/>
      </w:rPr>
      <w:t>IPBES/</w:t>
    </w:r>
    <w:r w:rsidR="002617E5">
      <w:rPr>
        <w:szCs w:val="18"/>
        <w:lang w:val="en-US"/>
      </w:rPr>
      <w:t>7</w:t>
    </w:r>
    <w:r>
      <w:rPr>
        <w:szCs w:val="18"/>
        <w:lang w:val="en-US"/>
      </w:rPr>
      <w:t>/</w:t>
    </w:r>
    <w:r w:rsidR="003A084B">
      <w:rPr>
        <w:szCs w:val="18"/>
        <w:lang w:val="en-US"/>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2B43" w14:textId="2D55BCB9" w:rsidR="00FF7213" w:rsidRPr="00F756DB" w:rsidRDefault="00F756DB" w:rsidP="00F756DB">
    <w:pPr>
      <w:pStyle w:val="Normal-pool"/>
      <w:pBdr>
        <w:bottom w:val="single" w:sz="4" w:space="1" w:color="auto"/>
      </w:pBdr>
      <w:tabs>
        <w:tab w:val="clear" w:pos="1247"/>
        <w:tab w:val="clear" w:pos="1814"/>
        <w:tab w:val="clear" w:pos="2381"/>
        <w:tab w:val="clear" w:pos="2948"/>
        <w:tab w:val="clear" w:pos="3515"/>
      </w:tabs>
      <w:spacing w:after="120"/>
      <w:rPr>
        <w:b/>
        <w:sz w:val="18"/>
        <w:szCs w:val="18"/>
      </w:rPr>
    </w:pPr>
    <w:r w:rsidRPr="00F756DB">
      <w:rPr>
        <w:b/>
        <w:sz w:val="18"/>
        <w:szCs w:val="18"/>
      </w:rPr>
      <w:t>IPBES/</w:t>
    </w:r>
    <w:r w:rsidRPr="00F756DB">
      <w:rPr>
        <w:b/>
        <w:sz w:val="18"/>
        <w:szCs w:val="18"/>
        <w:lang w:eastAsia="ja-JP"/>
      </w:rPr>
      <w:t>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06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4CF0"/>
    <w:multiLevelType w:val="hybridMultilevel"/>
    <w:tmpl w:val="649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3ABC"/>
    <w:multiLevelType w:val="hybridMultilevel"/>
    <w:tmpl w:val="52B0B292"/>
    <w:lvl w:ilvl="0" w:tplc="0E88E4A0">
      <w:start w:val="1"/>
      <w:numFmt w:val="lowerLetter"/>
      <w:lvlText w:val="(%1)"/>
      <w:lvlJc w:val="left"/>
      <w:pPr>
        <w:ind w:left="1240" w:hanging="62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98D1806"/>
    <w:multiLevelType w:val="hybridMultilevel"/>
    <w:tmpl w:val="C5D6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F5A48"/>
    <w:multiLevelType w:val="hybridMultilevel"/>
    <w:tmpl w:val="F29CDB52"/>
    <w:lvl w:ilvl="0" w:tplc="0409000F">
      <w:start w:val="1"/>
      <w:numFmt w:val="decimal"/>
      <w:lvlText w:val="%1."/>
      <w:lvlJc w:val="left"/>
      <w:pPr>
        <w:ind w:left="1344" w:hanging="72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113A7"/>
    <w:multiLevelType w:val="multilevel"/>
    <w:tmpl w:val="48241D10"/>
    <w:numStyleLink w:val="Normallist"/>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9" w15:restartNumberingAfterBreak="0">
    <w:nsid w:val="2696051C"/>
    <w:multiLevelType w:val="hybridMultilevel"/>
    <w:tmpl w:val="48F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96ADA"/>
    <w:multiLevelType w:val="hybridMultilevel"/>
    <w:tmpl w:val="F29CDB52"/>
    <w:lvl w:ilvl="0" w:tplc="0409000F">
      <w:start w:val="1"/>
      <w:numFmt w:val="decimal"/>
      <w:lvlText w:val="%1."/>
      <w:lvlJc w:val="left"/>
      <w:pPr>
        <w:ind w:left="5399"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2" w15:restartNumberingAfterBreak="0">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3" w15:restartNumberingAfterBreak="0">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BC5"/>
    <w:multiLevelType w:val="hybridMultilevel"/>
    <w:tmpl w:val="5AE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C152D91"/>
    <w:multiLevelType w:val="hybridMultilevel"/>
    <w:tmpl w:val="9B2A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4076125"/>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2" w15:restartNumberingAfterBreak="0">
    <w:nsid w:val="59265DBF"/>
    <w:multiLevelType w:val="hybridMultilevel"/>
    <w:tmpl w:val="6B6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71531"/>
    <w:multiLevelType w:val="hybridMultilevel"/>
    <w:tmpl w:val="881AC258"/>
    <w:lvl w:ilvl="0" w:tplc="AFE45918">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6" w15:restartNumberingAfterBreak="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B31C5D"/>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E76E49"/>
    <w:multiLevelType w:val="hybridMultilevel"/>
    <w:tmpl w:val="2500E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7245B"/>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19"/>
  </w:num>
  <w:num w:numId="4">
    <w:abstractNumId w:val="6"/>
    <w:lvlOverride w:ilvl="0">
      <w:lvl w:ilvl="0">
        <w:start w:val="1"/>
        <w:numFmt w:val="decimal"/>
        <w:lvlText w:val="%1."/>
        <w:lvlJc w:val="left"/>
        <w:pPr>
          <w:tabs>
            <w:tab w:val="num" w:pos="567"/>
          </w:tabs>
          <w:ind w:left="1247" w:firstLine="0"/>
        </w:pPr>
        <w:rPr>
          <w:rFonts w:hint="default"/>
          <w:b w:val="0"/>
        </w:rPr>
      </w:lvl>
    </w:lvlOverride>
  </w:num>
  <w:num w:numId="5">
    <w:abstractNumId w:val="6"/>
    <w:lvlOverride w:ilvl="0">
      <w:lvl w:ilvl="0">
        <w:start w:val="1"/>
        <w:numFmt w:val="decimal"/>
        <w:lvlText w:val="%1."/>
        <w:lvlJc w:val="left"/>
        <w:pPr>
          <w:tabs>
            <w:tab w:val="num" w:pos="567"/>
          </w:tabs>
          <w:ind w:left="1247" w:firstLine="0"/>
        </w:pPr>
        <w:rPr>
          <w:rFonts w:hint="default"/>
          <w:b w:val="0"/>
        </w:rPr>
      </w:lvl>
    </w:lvlOverride>
  </w:num>
  <w:num w:numId="6">
    <w:abstractNumId w:val="6"/>
    <w:lvlOverride w:ilvl="0">
      <w:lvl w:ilvl="0">
        <w:start w:val="1"/>
        <w:numFmt w:val="decimal"/>
        <w:lvlText w:val="%1."/>
        <w:lvlJc w:val="left"/>
        <w:pPr>
          <w:tabs>
            <w:tab w:val="num" w:pos="567"/>
          </w:tabs>
          <w:ind w:left="1247" w:firstLine="0"/>
        </w:pPr>
        <w:rPr>
          <w:rFonts w:hint="default"/>
          <w:b w:val="0"/>
        </w:rPr>
      </w:lvl>
    </w:lvlOverride>
  </w:num>
  <w:num w:numId="7">
    <w:abstractNumId w:val="6"/>
    <w:lvlOverride w:ilvl="0">
      <w:lvl w:ilvl="0">
        <w:start w:val="1"/>
        <w:numFmt w:val="decimal"/>
        <w:lvlText w:val="%1."/>
        <w:lvlJc w:val="left"/>
        <w:pPr>
          <w:tabs>
            <w:tab w:val="num" w:pos="567"/>
          </w:tabs>
          <w:ind w:left="1247" w:firstLine="0"/>
        </w:pPr>
        <w:rPr>
          <w:rFonts w:hint="default"/>
          <w:b w:val="0"/>
        </w:rPr>
      </w:lvl>
    </w:lvlOverride>
  </w:num>
  <w:num w:numId="8">
    <w:abstractNumId w:val="6"/>
    <w:lvlOverride w:ilvl="0">
      <w:lvl w:ilvl="0">
        <w:start w:val="1"/>
        <w:numFmt w:val="decimal"/>
        <w:lvlText w:val="%1."/>
        <w:lvlJc w:val="left"/>
        <w:pPr>
          <w:tabs>
            <w:tab w:val="num" w:pos="567"/>
          </w:tabs>
          <w:ind w:left="1247" w:firstLine="0"/>
        </w:pPr>
        <w:rPr>
          <w:rFonts w:hint="default"/>
          <w:b w:val="0"/>
        </w:rPr>
      </w:lvl>
    </w:lvlOverride>
  </w:num>
  <w:num w:numId="9">
    <w:abstractNumId w:val="18"/>
  </w:num>
  <w:num w:numId="10">
    <w:abstractNumId w:val="10"/>
  </w:num>
  <w:num w:numId="11">
    <w:abstractNumId w:val="17"/>
  </w:num>
  <w:num w:numId="12">
    <w:abstractNumId w:val="27"/>
  </w:num>
  <w:num w:numId="13">
    <w:abstractNumId w:val="5"/>
  </w:num>
  <w:num w:numId="14">
    <w:abstractNumId w:val="13"/>
  </w:num>
  <w:num w:numId="15">
    <w:abstractNumId w:val="11"/>
  </w:num>
  <w:num w:numId="16">
    <w:abstractNumId w:val="24"/>
  </w:num>
  <w:num w:numId="17">
    <w:abstractNumId w:val="31"/>
  </w:num>
  <w:num w:numId="18">
    <w:abstractNumId w:val="26"/>
  </w:num>
  <w:num w:numId="19">
    <w:abstractNumId w:val="30"/>
  </w:num>
  <w:num w:numId="20">
    <w:abstractNumId w:val="8"/>
  </w:num>
  <w:num w:numId="21">
    <w:abstractNumId w:val="21"/>
  </w:num>
  <w:num w:numId="22">
    <w:abstractNumId w:val="12"/>
  </w:num>
  <w:num w:numId="23">
    <w:abstractNumId w:val="0"/>
  </w:num>
  <w:num w:numId="24">
    <w:abstractNumId w:val="4"/>
  </w:num>
  <w:num w:numId="25">
    <w:abstractNumId w:val="2"/>
  </w:num>
  <w:num w:numId="26">
    <w:abstractNumId w:val="32"/>
  </w:num>
  <w:num w:numId="27">
    <w:abstractNumId w:val="16"/>
  </w:num>
  <w:num w:numId="28">
    <w:abstractNumId w:val="14"/>
  </w:num>
  <w:num w:numId="29">
    <w:abstractNumId w:val="3"/>
  </w:num>
  <w:num w:numId="30">
    <w:abstractNumId w:val="22"/>
  </w:num>
  <w:num w:numId="31">
    <w:abstractNumId w:val="20"/>
  </w:num>
  <w:num w:numId="32">
    <w:abstractNumId w:val="28"/>
  </w:num>
  <w:num w:numId="33">
    <w:abstractNumId w:val="1"/>
  </w:num>
  <w:num w:numId="34">
    <w:abstractNumId w:val="9"/>
  </w:num>
  <w:num w:numId="35">
    <w:abstractNumId w:val="29"/>
  </w:num>
  <w:num w:numId="36">
    <w:abstractNumId w:val="25"/>
  </w:num>
  <w:num w:numId="37">
    <w:abstractNumId w:val="6"/>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B"/>
    <w:rsid w:val="00003059"/>
    <w:rsid w:val="00013F56"/>
    <w:rsid w:val="000145D1"/>
    <w:rsid w:val="000149E6"/>
    <w:rsid w:val="00016DE6"/>
    <w:rsid w:val="00016E62"/>
    <w:rsid w:val="00017399"/>
    <w:rsid w:val="000236C6"/>
    <w:rsid w:val="00023919"/>
    <w:rsid w:val="00023E32"/>
    <w:rsid w:val="000247B0"/>
    <w:rsid w:val="00026997"/>
    <w:rsid w:val="00027CBA"/>
    <w:rsid w:val="00031060"/>
    <w:rsid w:val="00032DB5"/>
    <w:rsid w:val="00033E0B"/>
    <w:rsid w:val="000352CE"/>
    <w:rsid w:val="00035EDE"/>
    <w:rsid w:val="00036934"/>
    <w:rsid w:val="00040CCF"/>
    <w:rsid w:val="000440BA"/>
    <w:rsid w:val="000458EE"/>
    <w:rsid w:val="0004779A"/>
    <w:rsid w:val="00047D27"/>
    <w:rsid w:val="000506A7"/>
    <w:rsid w:val="000509B4"/>
    <w:rsid w:val="000539D1"/>
    <w:rsid w:val="00055BA7"/>
    <w:rsid w:val="00055CF7"/>
    <w:rsid w:val="000667CA"/>
    <w:rsid w:val="000678C4"/>
    <w:rsid w:val="00071886"/>
    <w:rsid w:val="00072509"/>
    <w:rsid w:val="000742BC"/>
    <w:rsid w:val="00076181"/>
    <w:rsid w:val="000810BE"/>
    <w:rsid w:val="00081E43"/>
    <w:rsid w:val="00082A0C"/>
    <w:rsid w:val="0008344F"/>
    <w:rsid w:val="00084027"/>
    <w:rsid w:val="00085F0D"/>
    <w:rsid w:val="00087A33"/>
    <w:rsid w:val="00087DAA"/>
    <w:rsid w:val="00091500"/>
    <w:rsid w:val="000917E8"/>
    <w:rsid w:val="000937F5"/>
    <w:rsid w:val="00094221"/>
    <w:rsid w:val="0009426F"/>
    <w:rsid w:val="000943B8"/>
    <w:rsid w:val="0009640C"/>
    <w:rsid w:val="000A11C6"/>
    <w:rsid w:val="000A655C"/>
    <w:rsid w:val="000B2659"/>
    <w:rsid w:val="000B4E0C"/>
    <w:rsid w:val="000B59B2"/>
    <w:rsid w:val="000C665C"/>
    <w:rsid w:val="000D310C"/>
    <w:rsid w:val="000D33C0"/>
    <w:rsid w:val="000D523B"/>
    <w:rsid w:val="000D62B5"/>
    <w:rsid w:val="000E13EF"/>
    <w:rsid w:val="000E4FCB"/>
    <w:rsid w:val="000E50E2"/>
    <w:rsid w:val="000E7A74"/>
    <w:rsid w:val="000F371A"/>
    <w:rsid w:val="000F3B6C"/>
    <w:rsid w:val="000F63B3"/>
    <w:rsid w:val="001004FB"/>
    <w:rsid w:val="00101641"/>
    <w:rsid w:val="00102111"/>
    <w:rsid w:val="00102E46"/>
    <w:rsid w:val="0011122B"/>
    <w:rsid w:val="00116239"/>
    <w:rsid w:val="001202E3"/>
    <w:rsid w:val="001220C9"/>
    <w:rsid w:val="00124D87"/>
    <w:rsid w:val="00125AED"/>
    <w:rsid w:val="00125C49"/>
    <w:rsid w:val="00126360"/>
    <w:rsid w:val="00126CB7"/>
    <w:rsid w:val="0013059D"/>
    <w:rsid w:val="0013294F"/>
    <w:rsid w:val="00133975"/>
    <w:rsid w:val="00137CEF"/>
    <w:rsid w:val="00141A55"/>
    <w:rsid w:val="00146BAC"/>
    <w:rsid w:val="00147C9C"/>
    <w:rsid w:val="001544FA"/>
    <w:rsid w:val="001554A3"/>
    <w:rsid w:val="00156281"/>
    <w:rsid w:val="00161D1D"/>
    <w:rsid w:val="001630B7"/>
    <w:rsid w:val="001673CF"/>
    <w:rsid w:val="001729A1"/>
    <w:rsid w:val="00173346"/>
    <w:rsid w:val="00173F1B"/>
    <w:rsid w:val="0017409D"/>
    <w:rsid w:val="001760C4"/>
    <w:rsid w:val="00181BC9"/>
    <w:rsid w:val="00181EC8"/>
    <w:rsid w:val="00183C13"/>
    <w:rsid w:val="00184349"/>
    <w:rsid w:val="00187A5D"/>
    <w:rsid w:val="0019268D"/>
    <w:rsid w:val="00192DC6"/>
    <w:rsid w:val="00197F84"/>
    <w:rsid w:val="001A3174"/>
    <w:rsid w:val="001A546C"/>
    <w:rsid w:val="001A7EF5"/>
    <w:rsid w:val="001B08F0"/>
    <w:rsid w:val="001B103E"/>
    <w:rsid w:val="001B1617"/>
    <w:rsid w:val="001B6662"/>
    <w:rsid w:val="001B6D77"/>
    <w:rsid w:val="001B78A5"/>
    <w:rsid w:val="001C4353"/>
    <w:rsid w:val="001D3874"/>
    <w:rsid w:val="001D3E50"/>
    <w:rsid w:val="001D4810"/>
    <w:rsid w:val="001D624A"/>
    <w:rsid w:val="001D7E75"/>
    <w:rsid w:val="001E2C1E"/>
    <w:rsid w:val="001E4A09"/>
    <w:rsid w:val="001E4F58"/>
    <w:rsid w:val="001E56D2"/>
    <w:rsid w:val="001E7D56"/>
    <w:rsid w:val="001F034F"/>
    <w:rsid w:val="001F2CFA"/>
    <w:rsid w:val="001F4DB5"/>
    <w:rsid w:val="001F75DE"/>
    <w:rsid w:val="00200D58"/>
    <w:rsid w:val="00200EAC"/>
    <w:rsid w:val="002013BE"/>
    <w:rsid w:val="00201D91"/>
    <w:rsid w:val="002023BB"/>
    <w:rsid w:val="002030D7"/>
    <w:rsid w:val="002063A4"/>
    <w:rsid w:val="0021145B"/>
    <w:rsid w:val="00211F98"/>
    <w:rsid w:val="00213DDD"/>
    <w:rsid w:val="00221374"/>
    <w:rsid w:val="0022155F"/>
    <w:rsid w:val="00221AE7"/>
    <w:rsid w:val="00223107"/>
    <w:rsid w:val="00226697"/>
    <w:rsid w:val="00231B46"/>
    <w:rsid w:val="002348DB"/>
    <w:rsid w:val="00234B58"/>
    <w:rsid w:val="00237102"/>
    <w:rsid w:val="00240C10"/>
    <w:rsid w:val="00241313"/>
    <w:rsid w:val="00244783"/>
    <w:rsid w:val="002463AF"/>
    <w:rsid w:val="002464B8"/>
    <w:rsid w:val="0024736D"/>
    <w:rsid w:val="002474B8"/>
    <w:rsid w:val="00247707"/>
    <w:rsid w:val="0025255B"/>
    <w:rsid w:val="002533A2"/>
    <w:rsid w:val="00260378"/>
    <w:rsid w:val="002617E5"/>
    <w:rsid w:val="00266B34"/>
    <w:rsid w:val="00266F80"/>
    <w:rsid w:val="002726CF"/>
    <w:rsid w:val="002773E9"/>
    <w:rsid w:val="00277B8F"/>
    <w:rsid w:val="0028179E"/>
    <w:rsid w:val="00282431"/>
    <w:rsid w:val="002847E7"/>
    <w:rsid w:val="00286740"/>
    <w:rsid w:val="00287E60"/>
    <w:rsid w:val="00290A5E"/>
    <w:rsid w:val="002929D8"/>
    <w:rsid w:val="00292BBB"/>
    <w:rsid w:val="0029384A"/>
    <w:rsid w:val="00297710"/>
    <w:rsid w:val="002A0B52"/>
    <w:rsid w:val="002A0C87"/>
    <w:rsid w:val="002A237D"/>
    <w:rsid w:val="002A4C53"/>
    <w:rsid w:val="002A564F"/>
    <w:rsid w:val="002A6A11"/>
    <w:rsid w:val="002B035E"/>
    <w:rsid w:val="002B5666"/>
    <w:rsid w:val="002B77E6"/>
    <w:rsid w:val="002C145D"/>
    <w:rsid w:val="002C2C3E"/>
    <w:rsid w:val="002C3944"/>
    <w:rsid w:val="002C4729"/>
    <w:rsid w:val="002C533E"/>
    <w:rsid w:val="002C7132"/>
    <w:rsid w:val="002D027F"/>
    <w:rsid w:val="002D7B60"/>
    <w:rsid w:val="002E6E8A"/>
    <w:rsid w:val="002E7A97"/>
    <w:rsid w:val="002F4761"/>
    <w:rsid w:val="00300307"/>
    <w:rsid w:val="00305533"/>
    <w:rsid w:val="003056C1"/>
    <w:rsid w:val="00310F39"/>
    <w:rsid w:val="00312D05"/>
    <w:rsid w:val="0031413F"/>
    <w:rsid w:val="00315CE2"/>
    <w:rsid w:val="00321419"/>
    <w:rsid w:val="00324BC7"/>
    <w:rsid w:val="003309A9"/>
    <w:rsid w:val="003340F2"/>
    <w:rsid w:val="00336901"/>
    <w:rsid w:val="003403AA"/>
    <w:rsid w:val="00340680"/>
    <w:rsid w:val="003446B5"/>
    <w:rsid w:val="003447E7"/>
    <w:rsid w:val="0034548C"/>
    <w:rsid w:val="00350293"/>
    <w:rsid w:val="003503B6"/>
    <w:rsid w:val="00352968"/>
    <w:rsid w:val="00355EA9"/>
    <w:rsid w:val="003606F3"/>
    <w:rsid w:val="0037337E"/>
    <w:rsid w:val="00373823"/>
    <w:rsid w:val="00376592"/>
    <w:rsid w:val="00380657"/>
    <w:rsid w:val="00381C0B"/>
    <w:rsid w:val="003829E9"/>
    <w:rsid w:val="00384768"/>
    <w:rsid w:val="00385963"/>
    <w:rsid w:val="00385A7D"/>
    <w:rsid w:val="00396257"/>
    <w:rsid w:val="00397909"/>
    <w:rsid w:val="00397EB8"/>
    <w:rsid w:val="003A084B"/>
    <w:rsid w:val="003A4FD0"/>
    <w:rsid w:val="003A68C4"/>
    <w:rsid w:val="003A69D1"/>
    <w:rsid w:val="003A78C4"/>
    <w:rsid w:val="003B0C0D"/>
    <w:rsid w:val="003B1545"/>
    <w:rsid w:val="003B3D94"/>
    <w:rsid w:val="003B41D2"/>
    <w:rsid w:val="003B7B74"/>
    <w:rsid w:val="003C180C"/>
    <w:rsid w:val="003C1EF0"/>
    <w:rsid w:val="003C33AD"/>
    <w:rsid w:val="003C409D"/>
    <w:rsid w:val="003C4EFB"/>
    <w:rsid w:val="003C4FA3"/>
    <w:rsid w:val="003C5AA5"/>
    <w:rsid w:val="003D034F"/>
    <w:rsid w:val="003D1A47"/>
    <w:rsid w:val="003E09A0"/>
    <w:rsid w:val="003E395B"/>
    <w:rsid w:val="003E7728"/>
    <w:rsid w:val="003F0E85"/>
    <w:rsid w:val="003F1189"/>
    <w:rsid w:val="003F42BD"/>
    <w:rsid w:val="003F5445"/>
    <w:rsid w:val="00400EFD"/>
    <w:rsid w:val="00404493"/>
    <w:rsid w:val="00407F42"/>
    <w:rsid w:val="00410C55"/>
    <w:rsid w:val="00413583"/>
    <w:rsid w:val="0041361C"/>
    <w:rsid w:val="00413944"/>
    <w:rsid w:val="00417725"/>
    <w:rsid w:val="0042002C"/>
    <w:rsid w:val="00421EE8"/>
    <w:rsid w:val="004251E3"/>
    <w:rsid w:val="00425C06"/>
    <w:rsid w:val="004319EA"/>
    <w:rsid w:val="00434F33"/>
    <w:rsid w:val="00436878"/>
    <w:rsid w:val="00437F26"/>
    <w:rsid w:val="0044177A"/>
    <w:rsid w:val="00446EF6"/>
    <w:rsid w:val="00447EF3"/>
    <w:rsid w:val="00454769"/>
    <w:rsid w:val="004568C5"/>
    <w:rsid w:val="0045765F"/>
    <w:rsid w:val="0046429E"/>
    <w:rsid w:val="00465389"/>
    <w:rsid w:val="00466991"/>
    <w:rsid w:val="0047064C"/>
    <w:rsid w:val="00471DFA"/>
    <w:rsid w:val="00475C52"/>
    <w:rsid w:val="00476689"/>
    <w:rsid w:val="00482034"/>
    <w:rsid w:val="00482636"/>
    <w:rsid w:val="004827F3"/>
    <w:rsid w:val="00491D4D"/>
    <w:rsid w:val="00493E19"/>
    <w:rsid w:val="00494455"/>
    <w:rsid w:val="00495289"/>
    <w:rsid w:val="0049571E"/>
    <w:rsid w:val="00495F4D"/>
    <w:rsid w:val="00496EFB"/>
    <w:rsid w:val="004A01E8"/>
    <w:rsid w:val="004B5666"/>
    <w:rsid w:val="004B5B61"/>
    <w:rsid w:val="004B6745"/>
    <w:rsid w:val="004C34B9"/>
    <w:rsid w:val="004C47E0"/>
    <w:rsid w:val="004C5C96"/>
    <w:rsid w:val="004D06A4"/>
    <w:rsid w:val="004D2C6B"/>
    <w:rsid w:val="004D447C"/>
    <w:rsid w:val="004E1874"/>
    <w:rsid w:val="004E188B"/>
    <w:rsid w:val="004F1A81"/>
    <w:rsid w:val="004F2CB6"/>
    <w:rsid w:val="004F2D0E"/>
    <w:rsid w:val="004F4A2F"/>
    <w:rsid w:val="004F5736"/>
    <w:rsid w:val="004F6338"/>
    <w:rsid w:val="005016B3"/>
    <w:rsid w:val="00501BCF"/>
    <w:rsid w:val="0050619E"/>
    <w:rsid w:val="0051107D"/>
    <w:rsid w:val="00512F34"/>
    <w:rsid w:val="0051335F"/>
    <w:rsid w:val="005160EC"/>
    <w:rsid w:val="00521538"/>
    <w:rsid w:val="005218D9"/>
    <w:rsid w:val="005219D1"/>
    <w:rsid w:val="00521FA8"/>
    <w:rsid w:val="005231FB"/>
    <w:rsid w:val="0052486B"/>
    <w:rsid w:val="005269C4"/>
    <w:rsid w:val="005274C5"/>
    <w:rsid w:val="00535BDA"/>
    <w:rsid w:val="00536186"/>
    <w:rsid w:val="005367EF"/>
    <w:rsid w:val="00536831"/>
    <w:rsid w:val="00536953"/>
    <w:rsid w:val="00540A92"/>
    <w:rsid w:val="0054168F"/>
    <w:rsid w:val="00543454"/>
    <w:rsid w:val="00543CFE"/>
    <w:rsid w:val="00544249"/>
    <w:rsid w:val="005453ED"/>
    <w:rsid w:val="0054678A"/>
    <w:rsid w:val="00550192"/>
    <w:rsid w:val="00550273"/>
    <w:rsid w:val="00550DF7"/>
    <w:rsid w:val="00554269"/>
    <w:rsid w:val="00561496"/>
    <w:rsid w:val="00561782"/>
    <w:rsid w:val="00567301"/>
    <w:rsid w:val="005711C6"/>
    <w:rsid w:val="0057145E"/>
    <w:rsid w:val="00571C3E"/>
    <w:rsid w:val="0057315F"/>
    <w:rsid w:val="00573200"/>
    <w:rsid w:val="00573C60"/>
    <w:rsid w:val="00573E11"/>
    <w:rsid w:val="00574792"/>
    <w:rsid w:val="00574BE0"/>
    <w:rsid w:val="00574E90"/>
    <w:rsid w:val="00576BB8"/>
    <w:rsid w:val="00583244"/>
    <w:rsid w:val="00584B14"/>
    <w:rsid w:val="005871AC"/>
    <w:rsid w:val="005903A5"/>
    <w:rsid w:val="00597464"/>
    <w:rsid w:val="005A0B21"/>
    <w:rsid w:val="005A585C"/>
    <w:rsid w:val="005A59FE"/>
    <w:rsid w:val="005A6DDE"/>
    <w:rsid w:val="005B0925"/>
    <w:rsid w:val="005B132E"/>
    <w:rsid w:val="005B245A"/>
    <w:rsid w:val="005B35E3"/>
    <w:rsid w:val="005B584B"/>
    <w:rsid w:val="005B6CB6"/>
    <w:rsid w:val="005C00D1"/>
    <w:rsid w:val="005C24E4"/>
    <w:rsid w:val="005C3BF5"/>
    <w:rsid w:val="005C477C"/>
    <w:rsid w:val="005C4A3D"/>
    <w:rsid w:val="005C6050"/>
    <w:rsid w:val="005C67C8"/>
    <w:rsid w:val="005C7480"/>
    <w:rsid w:val="005D0249"/>
    <w:rsid w:val="005D4E57"/>
    <w:rsid w:val="005D714B"/>
    <w:rsid w:val="005D7715"/>
    <w:rsid w:val="005E2A1C"/>
    <w:rsid w:val="005E5CB5"/>
    <w:rsid w:val="005F05FD"/>
    <w:rsid w:val="005F100C"/>
    <w:rsid w:val="005F142E"/>
    <w:rsid w:val="005F1648"/>
    <w:rsid w:val="005F5DE5"/>
    <w:rsid w:val="005F7986"/>
    <w:rsid w:val="006040DF"/>
    <w:rsid w:val="00604F27"/>
    <w:rsid w:val="00613160"/>
    <w:rsid w:val="00616D20"/>
    <w:rsid w:val="00617821"/>
    <w:rsid w:val="00620F1E"/>
    <w:rsid w:val="00621F9B"/>
    <w:rsid w:val="00623998"/>
    <w:rsid w:val="006252F5"/>
    <w:rsid w:val="006303B4"/>
    <w:rsid w:val="00635634"/>
    <w:rsid w:val="006370DB"/>
    <w:rsid w:val="00637CE4"/>
    <w:rsid w:val="00640B03"/>
    <w:rsid w:val="006413FE"/>
    <w:rsid w:val="00641703"/>
    <w:rsid w:val="0064245E"/>
    <w:rsid w:val="006431A6"/>
    <w:rsid w:val="006459F6"/>
    <w:rsid w:val="006474E9"/>
    <w:rsid w:val="0065000B"/>
    <w:rsid w:val="006501AD"/>
    <w:rsid w:val="00651BFA"/>
    <w:rsid w:val="00667A16"/>
    <w:rsid w:val="00671F00"/>
    <w:rsid w:val="0067328F"/>
    <w:rsid w:val="00675F0C"/>
    <w:rsid w:val="0067658A"/>
    <w:rsid w:val="006771C4"/>
    <w:rsid w:val="006807F5"/>
    <w:rsid w:val="00686FD9"/>
    <w:rsid w:val="00691F5B"/>
    <w:rsid w:val="006923D4"/>
    <w:rsid w:val="00692E2A"/>
    <w:rsid w:val="00695244"/>
    <w:rsid w:val="006954F2"/>
    <w:rsid w:val="006A56DD"/>
    <w:rsid w:val="006A6DD6"/>
    <w:rsid w:val="006A76F2"/>
    <w:rsid w:val="006C3C12"/>
    <w:rsid w:val="006C3E8A"/>
    <w:rsid w:val="006C740F"/>
    <w:rsid w:val="006C7E66"/>
    <w:rsid w:val="006D0EF0"/>
    <w:rsid w:val="006D16EE"/>
    <w:rsid w:val="006D1FBD"/>
    <w:rsid w:val="006D2B0C"/>
    <w:rsid w:val="006D3BBB"/>
    <w:rsid w:val="006D78BF"/>
    <w:rsid w:val="006D7EFB"/>
    <w:rsid w:val="006E3441"/>
    <w:rsid w:val="006E604A"/>
    <w:rsid w:val="006E6722"/>
    <w:rsid w:val="006E68C4"/>
    <w:rsid w:val="006E7652"/>
    <w:rsid w:val="006F1422"/>
    <w:rsid w:val="007027B9"/>
    <w:rsid w:val="00705F05"/>
    <w:rsid w:val="007071C6"/>
    <w:rsid w:val="00715E88"/>
    <w:rsid w:val="00716F5D"/>
    <w:rsid w:val="00722831"/>
    <w:rsid w:val="00722B31"/>
    <w:rsid w:val="0072504C"/>
    <w:rsid w:val="007311B3"/>
    <w:rsid w:val="00734CAA"/>
    <w:rsid w:val="007355EA"/>
    <w:rsid w:val="00736724"/>
    <w:rsid w:val="00736AD1"/>
    <w:rsid w:val="00737996"/>
    <w:rsid w:val="00745DCE"/>
    <w:rsid w:val="00745F24"/>
    <w:rsid w:val="00752219"/>
    <w:rsid w:val="0075336D"/>
    <w:rsid w:val="00754F04"/>
    <w:rsid w:val="00757581"/>
    <w:rsid w:val="00757CA2"/>
    <w:rsid w:val="0076107C"/>
    <w:rsid w:val="0076155D"/>
    <w:rsid w:val="00762550"/>
    <w:rsid w:val="007737A8"/>
    <w:rsid w:val="00787A83"/>
    <w:rsid w:val="00787DB1"/>
    <w:rsid w:val="00793D34"/>
    <w:rsid w:val="0079621B"/>
    <w:rsid w:val="007964D9"/>
    <w:rsid w:val="007A33F2"/>
    <w:rsid w:val="007A5746"/>
    <w:rsid w:val="007A5C12"/>
    <w:rsid w:val="007A637A"/>
    <w:rsid w:val="007B03E1"/>
    <w:rsid w:val="007C1219"/>
    <w:rsid w:val="007C2541"/>
    <w:rsid w:val="007C3787"/>
    <w:rsid w:val="007D0133"/>
    <w:rsid w:val="007D1F5D"/>
    <w:rsid w:val="007D30DE"/>
    <w:rsid w:val="007D48E2"/>
    <w:rsid w:val="007D5D6C"/>
    <w:rsid w:val="007D7245"/>
    <w:rsid w:val="007E003F"/>
    <w:rsid w:val="007F154E"/>
    <w:rsid w:val="007F390D"/>
    <w:rsid w:val="007F502C"/>
    <w:rsid w:val="007F6794"/>
    <w:rsid w:val="007F72D1"/>
    <w:rsid w:val="008019EB"/>
    <w:rsid w:val="00804B9B"/>
    <w:rsid w:val="00805E39"/>
    <w:rsid w:val="008121BC"/>
    <w:rsid w:val="00813D1D"/>
    <w:rsid w:val="00813FA2"/>
    <w:rsid w:val="00816B96"/>
    <w:rsid w:val="00816D17"/>
    <w:rsid w:val="00822AB9"/>
    <w:rsid w:val="00830B3C"/>
    <w:rsid w:val="00830E26"/>
    <w:rsid w:val="00832FC3"/>
    <w:rsid w:val="008368D5"/>
    <w:rsid w:val="008410C8"/>
    <w:rsid w:val="00842001"/>
    <w:rsid w:val="00843576"/>
    <w:rsid w:val="00843B64"/>
    <w:rsid w:val="0084558F"/>
    <w:rsid w:val="0085000E"/>
    <w:rsid w:val="0085098B"/>
    <w:rsid w:val="00852F54"/>
    <w:rsid w:val="00853C26"/>
    <w:rsid w:val="00854EB8"/>
    <w:rsid w:val="00861728"/>
    <w:rsid w:val="008619C9"/>
    <w:rsid w:val="00862EDF"/>
    <w:rsid w:val="008679C1"/>
    <w:rsid w:val="00867BFF"/>
    <w:rsid w:val="00867D2B"/>
    <w:rsid w:val="00867DCF"/>
    <w:rsid w:val="008739BA"/>
    <w:rsid w:val="0087632F"/>
    <w:rsid w:val="00877FE1"/>
    <w:rsid w:val="00880504"/>
    <w:rsid w:val="008819CD"/>
    <w:rsid w:val="00882BB2"/>
    <w:rsid w:val="00882D5E"/>
    <w:rsid w:val="0088476F"/>
    <w:rsid w:val="0088480A"/>
    <w:rsid w:val="00887A2C"/>
    <w:rsid w:val="00891B46"/>
    <w:rsid w:val="00891DC7"/>
    <w:rsid w:val="008926EC"/>
    <w:rsid w:val="00892C8E"/>
    <w:rsid w:val="008957DD"/>
    <w:rsid w:val="00896D58"/>
    <w:rsid w:val="00897D98"/>
    <w:rsid w:val="008A6C37"/>
    <w:rsid w:val="008A6DF2"/>
    <w:rsid w:val="008B46E1"/>
    <w:rsid w:val="008B7153"/>
    <w:rsid w:val="008B79B4"/>
    <w:rsid w:val="008B7C63"/>
    <w:rsid w:val="008C005A"/>
    <w:rsid w:val="008C103D"/>
    <w:rsid w:val="008C4FD6"/>
    <w:rsid w:val="008D0841"/>
    <w:rsid w:val="008D0E23"/>
    <w:rsid w:val="008D16E3"/>
    <w:rsid w:val="008D275B"/>
    <w:rsid w:val="008D37C3"/>
    <w:rsid w:val="008D3E26"/>
    <w:rsid w:val="008D5684"/>
    <w:rsid w:val="008D602C"/>
    <w:rsid w:val="008D6BA0"/>
    <w:rsid w:val="008D7C99"/>
    <w:rsid w:val="008E0FCB"/>
    <w:rsid w:val="008E478E"/>
    <w:rsid w:val="008E47D1"/>
    <w:rsid w:val="008E6583"/>
    <w:rsid w:val="008F18EE"/>
    <w:rsid w:val="008F26FD"/>
    <w:rsid w:val="008F5894"/>
    <w:rsid w:val="008F6B54"/>
    <w:rsid w:val="008F75C1"/>
    <w:rsid w:val="00901FDE"/>
    <w:rsid w:val="00904BBC"/>
    <w:rsid w:val="00905CE3"/>
    <w:rsid w:val="00911AB0"/>
    <w:rsid w:val="00914084"/>
    <w:rsid w:val="00916D5C"/>
    <w:rsid w:val="0092178C"/>
    <w:rsid w:val="00927B76"/>
    <w:rsid w:val="00932B97"/>
    <w:rsid w:val="00933337"/>
    <w:rsid w:val="00936ECA"/>
    <w:rsid w:val="00940DCC"/>
    <w:rsid w:val="0094179A"/>
    <w:rsid w:val="00943BDB"/>
    <w:rsid w:val="0094459E"/>
    <w:rsid w:val="00944DBC"/>
    <w:rsid w:val="009462AB"/>
    <w:rsid w:val="00950977"/>
    <w:rsid w:val="00950C87"/>
    <w:rsid w:val="00951A7B"/>
    <w:rsid w:val="00952604"/>
    <w:rsid w:val="0095574F"/>
    <w:rsid w:val="009564A6"/>
    <w:rsid w:val="009569A1"/>
    <w:rsid w:val="00962B5E"/>
    <w:rsid w:val="00963208"/>
    <w:rsid w:val="00976BDD"/>
    <w:rsid w:val="009779B4"/>
    <w:rsid w:val="00983EE2"/>
    <w:rsid w:val="00985CCF"/>
    <w:rsid w:val="00986F26"/>
    <w:rsid w:val="0098795B"/>
    <w:rsid w:val="009908A7"/>
    <w:rsid w:val="00993CBE"/>
    <w:rsid w:val="009975FD"/>
    <w:rsid w:val="009A0CB9"/>
    <w:rsid w:val="009A1362"/>
    <w:rsid w:val="009A4ACC"/>
    <w:rsid w:val="009A6528"/>
    <w:rsid w:val="009B4A0F"/>
    <w:rsid w:val="009B79DE"/>
    <w:rsid w:val="009C1324"/>
    <w:rsid w:val="009C2890"/>
    <w:rsid w:val="009C6D94"/>
    <w:rsid w:val="009D0B63"/>
    <w:rsid w:val="009D3F3B"/>
    <w:rsid w:val="009D59AB"/>
    <w:rsid w:val="009E3BE9"/>
    <w:rsid w:val="009E6DF7"/>
    <w:rsid w:val="00A02782"/>
    <w:rsid w:val="00A047EF"/>
    <w:rsid w:val="00A0550F"/>
    <w:rsid w:val="00A05CB8"/>
    <w:rsid w:val="00A1348D"/>
    <w:rsid w:val="00A13C5B"/>
    <w:rsid w:val="00A15297"/>
    <w:rsid w:val="00A17BA5"/>
    <w:rsid w:val="00A232EE"/>
    <w:rsid w:val="00A23B4A"/>
    <w:rsid w:val="00A27DB7"/>
    <w:rsid w:val="00A27EE8"/>
    <w:rsid w:val="00A30FA6"/>
    <w:rsid w:val="00A33CC9"/>
    <w:rsid w:val="00A37A19"/>
    <w:rsid w:val="00A41B84"/>
    <w:rsid w:val="00A43BFC"/>
    <w:rsid w:val="00A44411"/>
    <w:rsid w:val="00A469FA"/>
    <w:rsid w:val="00A46A0E"/>
    <w:rsid w:val="00A47083"/>
    <w:rsid w:val="00A5056E"/>
    <w:rsid w:val="00A52E53"/>
    <w:rsid w:val="00A5397E"/>
    <w:rsid w:val="00A55754"/>
    <w:rsid w:val="00A55B01"/>
    <w:rsid w:val="00A56B5B"/>
    <w:rsid w:val="00A61B9A"/>
    <w:rsid w:val="00A62F77"/>
    <w:rsid w:val="00A64EE6"/>
    <w:rsid w:val="00A657DD"/>
    <w:rsid w:val="00A666A6"/>
    <w:rsid w:val="00A67249"/>
    <w:rsid w:val="00A745D1"/>
    <w:rsid w:val="00A802F4"/>
    <w:rsid w:val="00A803C7"/>
    <w:rsid w:val="00A80611"/>
    <w:rsid w:val="00A81CD8"/>
    <w:rsid w:val="00A82199"/>
    <w:rsid w:val="00A84AD3"/>
    <w:rsid w:val="00A91A92"/>
    <w:rsid w:val="00AA019F"/>
    <w:rsid w:val="00AA28EC"/>
    <w:rsid w:val="00AA31A3"/>
    <w:rsid w:val="00AA3A0E"/>
    <w:rsid w:val="00AA4E66"/>
    <w:rsid w:val="00AA52DD"/>
    <w:rsid w:val="00AA6898"/>
    <w:rsid w:val="00AB123D"/>
    <w:rsid w:val="00AB2918"/>
    <w:rsid w:val="00AB3519"/>
    <w:rsid w:val="00AB5340"/>
    <w:rsid w:val="00AB713E"/>
    <w:rsid w:val="00AC1F98"/>
    <w:rsid w:val="00AC2D36"/>
    <w:rsid w:val="00AC7C96"/>
    <w:rsid w:val="00AD285C"/>
    <w:rsid w:val="00AD2BB1"/>
    <w:rsid w:val="00AD7C9B"/>
    <w:rsid w:val="00AE237D"/>
    <w:rsid w:val="00AE2DAE"/>
    <w:rsid w:val="00AE337A"/>
    <w:rsid w:val="00AE5B98"/>
    <w:rsid w:val="00AE7DFE"/>
    <w:rsid w:val="00AF00B9"/>
    <w:rsid w:val="00AF7249"/>
    <w:rsid w:val="00AF7C07"/>
    <w:rsid w:val="00B030EA"/>
    <w:rsid w:val="00B112DD"/>
    <w:rsid w:val="00B13586"/>
    <w:rsid w:val="00B16421"/>
    <w:rsid w:val="00B16935"/>
    <w:rsid w:val="00B204F1"/>
    <w:rsid w:val="00B258AC"/>
    <w:rsid w:val="00B275BB"/>
    <w:rsid w:val="00B31905"/>
    <w:rsid w:val="00B33BBA"/>
    <w:rsid w:val="00B405B7"/>
    <w:rsid w:val="00B4262C"/>
    <w:rsid w:val="00B43E7D"/>
    <w:rsid w:val="00B43F16"/>
    <w:rsid w:val="00B442C7"/>
    <w:rsid w:val="00B44DB7"/>
    <w:rsid w:val="00B46490"/>
    <w:rsid w:val="00B5204C"/>
    <w:rsid w:val="00B55269"/>
    <w:rsid w:val="00B56788"/>
    <w:rsid w:val="00B66739"/>
    <w:rsid w:val="00B66901"/>
    <w:rsid w:val="00B71E6D"/>
    <w:rsid w:val="00B72070"/>
    <w:rsid w:val="00B730D4"/>
    <w:rsid w:val="00B779E1"/>
    <w:rsid w:val="00B803EF"/>
    <w:rsid w:val="00B81B0B"/>
    <w:rsid w:val="00B84371"/>
    <w:rsid w:val="00B85A41"/>
    <w:rsid w:val="00B900C7"/>
    <w:rsid w:val="00B902B9"/>
    <w:rsid w:val="00B91796"/>
    <w:rsid w:val="00B96BF7"/>
    <w:rsid w:val="00B9736D"/>
    <w:rsid w:val="00BA1A67"/>
    <w:rsid w:val="00BA49BD"/>
    <w:rsid w:val="00BB15DE"/>
    <w:rsid w:val="00BC0330"/>
    <w:rsid w:val="00BC093D"/>
    <w:rsid w:val="00BC160D"/>
    <w:rsid w:val="00BC550F"/>
    <w:rsid w:val="00BC5987"/>
    <w:rsid w:val="00BC6D66"/>
    <w:rsid w:val="00BD25D2"/>
    <w:rsid w:val="00BE2356"/>
    <w:rsid w:val="00BE339F"/>
    <w:rsid w:val="00BE7499"/>
    <w:rsid w:val="00BF1959"/>
    <w:rsid w:val="00BF20B3"/>
    <w:rsid w:val="00BF3DE7"/>
    <w:rsid w:val="00BF642B"/>
    <w:rsid w:val="00BF67E8"/>
    <w:rsid w:val="00BF7A7C"/>
    <w:rsid w:val="00C0125C"/>
    <w:rsid w:val="00C03A2E"/>
    <w:rsid w:val="00C06A42"/>
    <w:rsid w:val="00C06A61"/>
    <w:rsid w:val="00C10341"/>
    <w:rsid w:val="00C2231E"/>
    <w:rsid w:val="00C30C63"/>
    <w:rsid w:val="00C37374"/>
    <w:rsid w:val="00C41236"/>
    <w:rsid w:val="00C46111"/>
    <w:rsid w:val="00C51F45"/>
    <w:rsid w:val="00C55229"/>
    <w:rsid w:val="00C558DA"/>
    <w:rsid w:val="00C57664"/>
    <w:rsid w:val="00C637A9"/>
    <w:rsid w:val="00C64C28"/>
    <w:rsid w:val="00C65AF8"/>
    <w:rsid w:val="00C725DC"/>
    <w:rsid w:val="00C72DEE"/>
    <w:rsid w:val="00C74BD6"/>
    <w:rsid w:val="00C80DCF"/>
    <w:rsid w:val="00C80FBF"/>
    <w:rsid w:val="00C84759"/>
    <w:rsid w:val="00C86094"/>
    <w:rsid w:val="00C865C7"/>
    <w:rsid w:val="00C93050"/>
    <w:rsid w:val="00C93203"/>
    <w:rsid w:val="00C93A3A"/>
    <w:rsid w:val="00C95831"/>
    <w:rsid w:val="00C961BB"/>
    <w:rsid w:val="00CA0909"/>
    <w:rsid w:val="00CA1A9B"/>
    <w:rsid w:val="00CA2CB5"/>
    <w:rsid w:val="00CA5B64"/>
    <w:rsid w:val="00CA6C7F"/>
    <w:rsid w:val="00CB1404"/>
    <w:rsid w:val="00CB2827"/>
    <w:rsid w:val="00CB2D0B"/>
    <w:rsid w:val="00CB70BB"/>
    <w:rsid w:val="00CC10A6"/>
    <w:rsid w:val="00CC2354"/>
    <w:rsid w:val="00CC6521"/>
    <w:rsid w:val="00CD2A97"/>
    <w:rsid w:val="00CD3D68"/>
    <w:rsid w:val="00CD5349"/>
    <w:rsid w:val="00CD7044"/>
    <w:rsid w:val="00CD7525"/>
    <w:rsid w:val="00CE0AEF"/>
    <w:rsid w:val="00CE18AD"/>
    <w:rsid w:val="00CE2264"/>
    <w:rsid w:val="00CE2A2D"/>
    <w:rsid w:val="00CE3A67"/>
    <w:rsid w:val="00CE5038"/>
    <w:rsid w:val="00CE524C"/>
    <w:rsid w:val="00CE5FCF"/>
    <w:rsid w:val="00CE690B"/>
    <w:rsid w:val="00CF141F"/>
    <w:rsid w:val="00CF4777"/>
    <w:rsid w:val="00D02075"/>
    <w:rsid w:val="00D03E90"/>
    <w:rsid w:val="00D04A36"/>
    <w:rsid w:val="00D0521D"/>
    <w:rsid w:val="00D064EE"/>
    <w:rsid w:val="00D07511"/>
    <w:rsid w:val="00D12B2C"/>
    <w:rsid w:val="00D15118"/>
    <w:rsid w:val="00D169AF"/>
    <w:rsid w:val="00D22513"/>
    <w:rsid w:val="00D25162"/>
    <w:rsid w:val="00D25249"/>
    <w:rsid w:val="00D25652"/>
    <w:rsid w:val="00D30B2F"/>
    <w:rsid w:val="00D34E3F"/>
    <w:rsid w:val="00D36D0C"/>
    <w:rsid w:val="00D37A3D"/>
    <w:rsid w:val="00D40C23"/>
    <w:rsid w:val="00D4321A"/>
    <w:rsid w:val="00D44172"/>
    <w:rsid w:val="00D454D5"/>
    <w:rsid w:val="00D46C05"/>
    <w:rsid w:val="00D46DD7"/>
    <w:rsid w:val="00D531FF"/>
    <w:rsid w:val="00D55E75"/>
    <w:rsid w:val="00D63B8C"/>
    <w:rsid w:val="00D65E35"/>
    <w:rsid w:val="00D71D25"/>
    <w:rsid w:val="00D726EB"/>
    <w:rsid w:val="00D739CC"/>
    <w:rsid w:val="00D73E27"/>
    <w:rsid w:val="00D8093D"/>
    <w:rsid w:val="00D8108C"/>
    <w:rsid w:val="00D82D20"/>
    <w:rsid w:val="00D834E9"/>
    <w:rsid w:val="00D842AE"/>
    <w:rsid w:val="00D9211C"/>
    <w:rsid w:val="00D92DE0"/>
    <w:rsid w:val="00D93A0F"/>
    <w:rsid w:val="00D96369"/>
    <w:rsid w:val="00D97637"/>
    <w:rsid w:val="00DA1BCA"/>
    <w:rsid w:val="00DA3C4F"/>
    <w:rsid w:val="00DA4C32"/>
    <w:rsid w:val="00DA684F"/>
    <w:rsid w:val="00DA6DE5"/>
    <w:rsid w:val="00DB1194"/>
    <w:rsid w:val="00DB29E5"/>
    <w:rsid w:val="00DB32D9"/>
    <w:rsid w:val="00DB3846"/>
    <w:rsid w:val="00DC46EF"/>
    <w:rsid w:val="00DC46FF"/>
    <w:rsid w:val="00DC57DF"/>
    <w:rsid w:val="00DD04D7"/>
    <w:rsid w:val="00DD0759"/>
    <w:rsid w:val="00DD0F8A"/>
    <w:rsid w:val="00DD1A4F"/>
    <w:rsid w:val="00DD7C2C"/>
    <w:rsid w:val="00DD7F5E"/>
    <w:rsid w:val="00DE2A4A"/>
    <w:rsid w:val="00DE396D"/>
    <w:rsid w:val="00DE7A06"/>
    <w:rsid w:val="00DF056A"/>
    <w:rsid w:val="00DF2F35"/>
    <w:rsid w:val="00DF33F6"/>
    <w:rsid w:val="00DF59F6"/>
    <w:rsid w:val="00DF6A8E"/>
    <w:rsid w:val="00DF7E18"/>
    <w:rsid w:val="00E0136D"/>
    <w:rsid w:val="00E04301"/>
    <w:rsid w:val="00E06389"/>
    <w:rsid w:val="00E06797"/>
    <w:rsid w:val="00E06E7F"/>
    <w:rsid w:val="00E07ECA"/>
    <w:rsid w:val="00E10FB7"/>
    <w:rsid w:val="00E110C8"/>
    <w:rsid w:val="00E139A3"/>
    <w:rsid w:val="00E1425B"/>
    <w:rsid w:val="00E16F3D"/>
    <w:rsid w:val="00E215B0"/>
    <w:rsid w:val="00E21C83"/>
    <w:rsid w:val="00E21E77"/>
    <w:rsid w:val="00E23FDB"/>
    <w:rsid w:val="00E24004"/>
    <w:rsid w:val="00E302D9"/>
    <w:rsid w:val="00E31558"/>
    <w:rsid w:val="00E32DC9"/>
    <w:rsid w:val="00E4169A"/>
    <w:rsid w:val="00E41FB3"/>
    <w:rsid w:val="00E44600"/>
    <w:rsid w:val="00E4612E"/>
    <w:rsid w:val="00E46C51"/>
    <w:rsid w:val="00E46D9A"/>
    <w:rsid w:val="00E47A5F"/>
    <w:rsid w:val="00E502A4"/>
    <w:rsid w:val="00E54D04"/>
    <w:rsid w:val="00E556DD"/>
    <w:rsid w:val="00E565FF"/>
    <w:rsid w:val="00E56A8D"/>
    <w:rsid w:val="00E56E8B"/>
    <w:rsid w:val="00E579BD"/>
    <w:rsid w:val="00E62BB8"/>
    <w:rsid w:val="00E63B50"/>
    <w:rsid w:val="00E6469F"/>
    <w:rsid w:val="00E65388"/>
    <w:rsid w:val="00E739E4"/>
    <w:rsid w:val="00E7598F"/>
    <w:rsid w:val="00E76253"/>
    <w:rsid w:val="00E7776A"/>
    <w:rsid w:val="00E844F2"/>
    <w:rsid w:val="00E854C7"/>
    <w:rsid w:val="00E85745"/>
    <w:rsid w:val="00E85B7D"/>
    <w:rsid w:val="00E90A98"/>
    <w:rsid w:val="00E90B1B"/>
    <w:rsid w:val="00E9121B"/>
    <w:rsid w:val="00E94D76"/>
    <w:rsid w:val="00E9611D"/>
    <w:rsid w:val="00EA0B53"/>
    <w:rsid w:val="00EA39E5"/>
    <w:rsid w:val="00EA3DBC"/>
    <w:rsid w:val="00EA4012"/>
    <w:rsid w:val="00EA45F1"/>
    <w:rsid w:val="00EB0AE8"/>
    <w:rsid w:val="00EB1B8B"/>
    <w:rsid w:val="00EB2414"/>
    <w:rsid w:val="00EB65BF"/>
    <w:rsid w:val="00EC3219"/>
    <w:rsid w:val="00EC34BB"/>
    <w:rsid w:val="00EC3B8A"/>
    <w:rsid w:val="00EC47A9"/>
    <w:rsid w:val="00EC5A46"/>
    <w:rsid w:val="00EC5BD6"/>
    <w:rsid w:val="00EC63E2"/>
    <w:rsid w:val="00ED03DE"/>
    <w:rsid w:val="00ED11B9"/>
    <w:rsid w:val="00ED75FE"/>
    <w:rsid w:val="00ED7F64"/>
    <w:rsid w:val="00EE0DD2"/>
    <w:rsid w:val="00EE3F87"/>
    <w:rsid w:val="00EF22B3"/>
    <w:rsid w:val="00EF2844"/>
    <w:rsid w:val="00EF40A0"/>
    <w:rsid w:val="00EF697D"/>
    <w:rsid w:val="00F02939"/>
    <w:rsid w:val="00F044F7"/>
    <w:rsid w:val="00F052C6"/>
    <w:rsid w:val="00F05840"/>
    <w:rsid w:val="00F064C1"/>
    <w:rsid w:val="00F113DA"/>
    <w:rsid w:val="00F22D44"/>
    <w:rsid w:val="00F231BB"/>
    <w:rsid w:val="00F23A8E"/>
    <w:rsid w:val="00F250CE"/>
    <w:rsid w:val="00F25C51"/>
    <w:rsid w:val="00F32068"/>
    <w:rsid w:val="00F32F67"/>
    <w:rsid w:val="00F37DC8"/>
    <w:rsid w:val="00F40759"/>
    <w:rsid w:val="00F41127"/>
    <w:rsid w:val="00F41729"/>
    <w:rsid w:val="00F4346D"/>
    <w:rsid w:val="00F43DC6"/>
    <w:rsid w:val="00F47CD5"/>
    <w:rsid w:val="00F512E8"/>
    <w:rsid w:val="00F5341A"/>
    <w:rsid w:val="00F650C3"/>
    <w:rsid w:val="00F67FDA"/>
    <w:rsid w:val="00F756DB"/>
    <w:rsid w:val="00F8091E"/>
    <w:rsid w:val="00F83401"/>
    <w:rsid w:val="00F85326"/>
    <w:rsid w:val="00F8577F"/>
    <w:rsid w:val="00F8615C"/>
    <w:rsid w:val="00F9078A"/>
    <w:rsid w:val="00F90B00"/>
    <w:rsid w:val="00F90FD1"/>
    <w:rsid w:val="00F921C9"/>
    <w:rsid w:val="00F9516F"/>
    <w:rsid w:val="00FA042A"/>
    <w:rsid w:val="00FA2E5C"/>
    <w:rsid w:val="00FA6031"/>
    <w:rsid w:val="00FA7E4D"/>
    <w:rsid w:val="00FB07BA"/>
    <w:rsid w:val="00FB1786"/>
    <w:rsid w:val="00FB1B4B"/>
    <w:rsid w:val="00FB254A"/>
    <w:rsid w:val="00FB29AE"/>
    <w:rsid w:val="00FB5FC9"/>
    <w:rsid w:val="00FB6C90"/>
    <w:rsid w:val="00FC0CBE"/>
    <w:rsid w:val="00FC2D48"/>
    <w:rsid w:val="00FC75DC"/>
    <w:rsid w:val="00FC7886"/>
    <w:rsid w:val="00FD06CB"/>
    <w:rsid w:val="00FD3EE8"/>
    <w:rsid w:val="00FD534F"/>
    <w:rsid w:val="00FD5860"/>
    <w:rsid w:val="00FE352D"/>
    <w:rsid w:val="00FE385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8945C"/>
  <w15:docId w15:val="{6F9DDC84-87DC-44DC-B67D-971F5B0A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2348DB"/>
    <w:pPr>
      <w:tabs>
        <w:tab w:val="right" w:pos="851"/>
      </w:tabs>
      <w:spacing w:after="120"/>
      <w:ind w:left="1247" w:right="284" w:hanging="1247"/>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6E68C4"/>
    <w:rPr>
      <w:sz w:val="18"/>
      <w:lang w:val="en-GB"/>
    </w:rPr>
  </w:style>
  <w:style w:type="paragraph" w:styleId="ListParagraph">
    <w:name w:val="List Paragraph"/>
    <w:basedOn w:val="Normal"/>
    <w:uiPriority w:val="34"/>
    <w:qFormat/>
    <w:rsid w:val="0026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CF77B-92AA-4AD6-9EE6-2751142C3682}">
  <ds:schemaRefs>
    <ds:schemaRef ds:uri="http://schemas.openxmlformats.org/officeDocument/2006/bibliography"/>
  </ds:schemaRefs>
</ds:datastoreItem>
</file>

<file path=customXml/itemProps2.xml><?xml version="1.0" encoding="utf-8"?>
<ds:datastoreItem xmlns:ds="http://schemas.openxmlformats.org/officeDocument/2006/customXml" ds:itemID="{A0CF151D-EBB8-443D-B70C-0EF3F777A5C4}"/>
</file>

<file path=customXml/itemProps3.xml><?xml version="1.0" encoding="utf-8"?>
<ds:datastoreItem xmlns:ds="http://schemas.openxmlformats.org/officeDocument/2006/customXml" ds:itemID="{8838D9A4-3552-4300-A3EC-16A747F67342}"/>
</file>

<file path=customXml/itemProps4.xml><?xml version="1.0" encoding="utf-8"?>
<ds:datastoreItem xmlns:ds="http://schemas.openxmlformats.org/officeDocument/2006/customXml" ds:itemID="{B2CBAA74-8008-4ABC-AFA1-D4CE5272E133}"/>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Simone Schiele</cp:lastModifiedBy>
  <cp:revision>2</cp:revision>
  <cp:lastPrinted>2018-09-14T08:32:00Z</cp:lastPrinted>
  <dcterms:created xsi:type="dcterms:W3CDTF">2019-03-20T11:33:00Z</dcterms:created>
  <dcterms:modified xsi:type="dcterms:W3CDTF">2019-03-20T11:33:00Z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