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7413F6" w:rsidRPr="007413F6" w14:paraId="3FA4EDFA" w14:textId="77777777" w:rsidTr="007413F6">
        <w:trPr>
          <w:trHeight w:val="850"/>
        </w:trPr>
        <w:tc>
          <w:tcPr>
            <w:tcW w:w="1559" w:type="dxa"/>
            <w:shd w:val="clear" w:color="auto" w:fill="auto"/>
          </w:tcPr>
          <w:p w14:paraId="7575F370" w14:textId="7D081053" w:rsidR="007413F6" w:rsidRPr="007413F6" w:rsidRDefault="007413F6" w:rsidP="007413F6">
            <w:pPr>
              <w:pStyle w:val="AUnitedNations"/>
            </w:pPr>
            <w:r w:rsidRPr="007413F6">
              <w:t xml:space="preserve">UNITED </w:t>
            </w:r>
            <w:r w:rsidRPr="007413F6">
              <w:br/>
              <w:t>NATIONS</w:t>
            </w:r>
          </w:p>
        </w:tc>
        <w:tc>
          <w:tcPr>
            <w:tcW w:w="6520" w:type="dxa"/>
            <w:shd w:val="clear" w:color="auto" w:fill="auto"/>
          </w:tcPr>
          <w:p w14:paraId="49090AF2" w14:textId="5D0BE71E" w:rsidR="007413F6" w:rsidRPr="007413F6" w:rsidRDefault="007413F6" w:rsidP="007413F6">
            <w:pPr>
              <w:pStyle w:val="Normal-pool"/>
            </w:pPr>
            <w:r w:rsidRPr="007413F6">
              <w:rPr>
                <w:noProof/>
              </w:rPr>
              <w:drawing>
                <wp:anchor distT="0" distB="0" distL="114300" distR="114300" simplePos="0" relativeHeight="251658240" behindDoc="0" locked="0" layoutInCell="1" allowOverlap="1" wp14:anchorId="2CAE416B" wp14:editId="13E3B9DF">
                  <wp:simplePos x="0" y="0"/>
                  <wp:positionH relativeFrom="column">
                    <wp:posOffset>3175</wp:posOffset>
                  </wp:positionH>
                  <wp:positionV relativeFrom="paragraph">
                    <wp:posOffset>-4445</wp:posOffset>
                  </wp:positionV>
                  <wp:extent cx="4003040"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7AF5B81B" w14:textId="77777777" w:rsidR="007413F6" w:rsidRPr="007413F6" w:rsidRDefault="007413F6" w:rsidP="007413F6">
            <w:pPr>
              <w:pStyle w:val="Normal-pool"/>
            </w:pPr>
          </w:p>
        </w:tc>
      </w:tr>
    </w:tbl>
    <w:p w14:paraId="15C5A6AE" w14:textId="75D3DB2A" w:rsidR="00A87016" w:rsidRPr="007413F6" w:rsidRDefault="00A87016" w:rsidP="007413F6">
      <w:pPr>
        <w:pStyle w:val="ASpacer"/>
      </w:pPr>
    </w:p>
    <w:tbl>
      <w:tblPr>
        <w:tblW w:w="9496" w:type="dxa"/>
        <w:tblLook w:val="0000" w:firstRow="0" w:lastRow="0" w:firstColumn="0" w:lastColumn="0" w:noHBand="0" w:noVBand="0"/>
      </w:tblPr>
      <w:tblGrid>
        <w:gridCol w:w="6945"/>
        <w:gridCol w:w="2551"/>
      </w:tblGrid>
      <w:tr w:rsidR="007413F6" w:rsidRPr="007413F6" w14:paraId="2EE9A1DC" w14:textId="77777777" w:rsidTr="007413F6">
        <w:trPr>
          <w:trHeight w:val="340"/>
        </w:trPr>
        <w:tc>
          <w:tcPr>
            <w:tcW w:w="3657" w:type="pct"/>
            <w:shd w:val="clear" w:color="auto" w:fill="auto"/>
            <w:vAlign w:val="bottom"/>
          </w:tcPr>
          <w:p w14:paraId="3AA01958" w14:textId="77777777" w:rsidR="007413F6" w:rsidRPr="007413F6" w:rsidRDefault="007413F6" w:rsidP="007413F6">
            <w:pPr>
              <w:pStyle w:val="Normal-pool"/>
            </w:pPr>
          </w:p>
        </w:tc>
        <w:tc>
          <w:tcPr>
            <w:tcW w:w="1343" w:type="pct"/>
            <w:shd w:val="clear" w:color="auto" w:fill="auto"/>
            <w:noWrap/>
            <w:vAlign w:val="bottom"/>
          </w:tcPr>
          <w:p w14:paraId="2AF90961" w14:textId="70205026" w:rsidR="007413F6" w:rsidRPr="007413F6" w:rsidRDefault="007413F6" w:rsidP="007413F6">
            <w:pPr>
              <w:pStyle w:val="ASymbol"/>
            </w:pPr>
            <w:r w:rsidRPr="007413F6">
              <w:rPr>
                <w:b/>
                <w:sz w:val="28"/>
              </w:rPr>
              <w:t>IPBES</w:t>
            </w:r>
            <w:r w:rsidRPr="007413F6">
              <w:t>/</w:t>
            </w:r>
            <w:bookmarkStart w:id="0" w:name="Symbol1A"/>
            <w:r w:rsidR="00303FF6">
              <w:t>10</w:t>
            </w:r>
            <w:bookmarkStart w:id="1" w:name="Symbol1B"/>
            <w:bookmarkEnd w:id="0"/>
            <w:r w:rsidR="004E0948">
              <w:t>/INF</w:t>
            </w:r>
            <w:bookmarkStart w:id="2" w:name="Symbol1C"/>
            <w:bookmarkEnd w:id="1"/>
            <w:r w:rsidR="00EA5B50">
              <w:t>/8</w:t>
            </w:r>
            <w:bookmarkEnd w:id="2"/>
          </w:p>
        </w:tc>
      </w:tr>
    </w:tbl>
    <w:p w14:paraId="5B8BDF67" w14:textId="77777777" w:rsidR="007413F6" w:rsidRPr="007413F6" w:rsidRDefault="007413F6" w:rsidP="007413F6">
      <w:pPr>
        <w:pStyle w:val="ASpace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7413F6" w:rsidRPr="007413F6" w14:paraId="6D9CDADA" w14:textId="77777777" w:rsidTr="007413F6">
        <w:trPr>
          <w:trHeight w:val="2098"/>
        </w:trPr>
        <w:tc>
          <w:tcPr>
            <w:tcW w:w="2126" w:type="dxa"/>
            <w:shd w:val="clear" w:color="auto" w:fill="auto"/>
          </w:tcPr>
          <w:p w14:paraId="398BE1F2" w14:textId="1942CFA9" w:rsidR="007413F6" w:rsidRPr="007413F6" w:rsidRDefault="007413F6" w:rsidP="007413F6">
            <w:pPr>
              <w:pStyle w:val="ALogo"/>
            </w:pPr>
            <w:r w:rsidRPr="007413F6">
              <w:rPr>
                <w:noProof/>
              </w:rPr>
              <w:drawing>
                <wp:inline distT="0" distB="0" distL="0" distR="0" wp14:anchorId="3325354D" wp14:editId="48BB7896">
                  <wp:extent cx="1116610" cy="518644"/>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7413F6">
              <w:t xml:space="preserve"> </w:t>
            </w:r>
          </w:p>
          <w:p w14:paraId="73DE6560" w14:textId="56529786" w:rsidR="007413F6" w:rsidRPr="007413F6" w:rsidRDefault="007413F6" w:rsidP="007413F6">
            <w:pPr>
              <w:pStyle w:val="ALogo"/>
            </w:pPr>
          </w:p>
        </w:tc>
        <w:tc>
          <w:tcPr>
            <w:tcW w:w="4819" w:type="dxa"/>
            <w:shd w:val="clear" w:color="auto" w:fill="auto"/>
          </w:tcPr>
          <w:p w14:paraId="35E4126E" w14:textId="5A64159A" w:rsidR="007413F6" w:rsidRPr="007413F6" w:rsidRDefault="007413F6" w:rsidP="007413F6">
            <w:pPr>
              <w:pStyle w:val="AConvName"/>
            </w:pPr>
            <w:r w:rsidRPr="007413F6">
              <w:t xml:space="preserve">Intergovernmental Science-Policy </w:t>
            </w:r>
            <w:r w:rsidRPr="007413F6">
              <w:br/>
              <w:t xml:space="preserve">Platform on Biodiversity and </w:t>
            </w:r>
            <w:r w:rsidRPr="007413F6">
              <w:br/>
              <w:t>Ecosystem Services</w:t>
            </w:r>
          </w:p>
        </w:tc>
        <w:tc>
          <w:tcPr>
            <w:tcW w:w="2551" w:type="dxa"/>
            <w:shd w:val="clear" w:color="auto" w:fill="auto"/>
          </w:tcPr>
          <w:p w14:paraId="269FF81F" w14:textId="688CD419" w:rsidR="007413F6" w:rsidRPr="007413F6" w:rsidRDefault="007413F6" w:rsidP="007413F6">
            <w:pPr>
              <w:pStyle w:val="AText"/>
            </w:pPr>
            <w:r w:rsidRPr="007413F6">
              <w:t xml:space="preserve">Distr.: </w:t>
            </w:r>
            <w:bookmarkStart w:id="3" w:name="Distribution"/>
            <w:r w:rsidR="004E0948">
              <w:t>General</w:t>
            </w:r>
            <w:bookmarkEnd w:id="3"/>
            <w:r w:rsidRPr="007413F6">
              <w:t xml:space="preserve"> </w:t>
            </w:r>
            <w:r w:rsidRPr="007413F6">
              <w:br/>
            </w:r>
            <w:bookmarkStart w:id="4" w:name="DistributionDate"/>
            <w:r w:rsidR="00DC6F0A">
              <w:t>16 June 2023</w:t>
            </w:r>
            <w:bookmarkEnd w:id="4"/>
            <w:r w:rsidRPr="007413F6">
              <w:t xml:space="preserve"> </w:t>
            </w:r>
          </w:p>
          <w:p w14:paraId="09A3D7DC" w14:textId="690E387C" w:rsidR="007413F6" w:rsidRPr="007413F6" w:rsidRDefault="00BF63CD" w:rsidP="00BF63CD">
            <w:pPr>
              <w:pStyle w:val="AText"/>
            </w:pPr>
            <w:bookmarkStart w:id="5" w:name="DistributionLang"/>
            <w:r w:rsidRPr="00250CF4">
              <w:t>English</w:t>
            </w:r>
            <w:bookmarkEnd w:id="5"/>
            <w:r w:rsidR="00B41067">
              <w:t xml:space="preserve"> only</w:t>
            </w:r>
          </w:p>
        </w:tc>
      </w:tr>
    </w:tbl>
    <w:p w14:paraId="1D197CC2" w14:textId="77777777" w:rsidR="007413F6" w:rsidRPr="007413F6" w:rsidRDefault="007413F6" w:rsidP="007413F6">
      <w:pPr>
        <w:pStyle w:val="ASpace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7413F6" w:rsidRPr="007413F6" w14:paraId="162398C4" w14:textId="77777777" w:rsidTr="007413F6">
        <w:trPr>
          <w:trHeight w:val="57"/>
        </w:trPr>
        <w:tc>
          <w:tcPr>
            <w:tcW w:w="4734" w:type="dxa"/>
            <w:shd w:val="clear" w:color="auto" w:fill="auto"/>
          </w:tcPr>
          <w:p w14:paraId="33F98F66" w14:textId="77777777" w:rsidR="007413F6" w:rsidRPr="007413F6" w:rsidRDefault="007413F6" w:rsidP="007413F6">
            <w:pPr>
              <w:pStyle w:val="AATitle"/>
            </w:pPr>
            <w:bookmarkStart w:id="6" w:name="CorNot1Text"/>
            <w:r w:rsidRPr="007413F6">
              <w:t xml:space="preserve">Plenary of the Intergovernmental Science-Policy </w:t>
            </w:r>
            <w:r w:rsidRPr="007413F6">
              <w:br/>
              <w:t xml:space="preserve">Platform on Biodiversity and Ecosystem Services </w:t>
            </w:r>
          </w:p>
          <w:p w14:paraId="5CB5F93F" w14:textId="73F94647" w:rsidR="007413F6" w:rsidRPr="007413F6" w:rsidRDefault="00303FF6" w:rsidP="007413F6">
            <w:pPr>
              <w:pStyle w:val="AATitle"/>
            </w:pPr>
            <w:r>
              <w:t>Tenth</w:t>
            </w:r>
            <w:r w:rsidR="007413F6" w:rsidRPr="007413F6">
              <w:t xml:space="preserve"> session</w:t>
            </w:r>
            <w:bookmarkEnd w:id="6"/>
            <w:r w:rsidR="007413F6" w:rsidRPr="007413F6">
              <w:t xml:space="preserve"> </w:t>
            </w:r>
          </w:p>
          <w:p w14:paraId="0EBAE027" w14:textId="293F5282" w:rsidR="007413F6" w:rsidRPr="007413F6" w:rsidRDefault="00303FF6" w:rsidP="007413F6">
            <w:pPr>
              <w:pStyle w:val="AATitle1"/>
            </w:pPr>
            <w:bookmarkStart w:id="7" w:name="CorNot1VenueDate"/>
            <w:r>
              <w:t>Bonn, Germany, 2</w:t>
            </w:r>
            <w:r w:rsidR="004006B0">
              <w:t>8</w:t>
            </w:r>
            <w:r>
              <w:t xml:space="preserve"> August–2 September 2023</w:t>
            </w:r>
            <w:bookmarkEnd w:id="7"/>
            <w:r w:rsidR="007413F6" w:rsidRPr="007413F6">
              <w:t xml:space="preserve"> </w:t>
            </w:r>
          </w:p>
          <w:p w14:paraId="6A52B80D" w14:textId="5AFF8590" w:rsidR="00D8637B" w:rsidRDefault="00D8637B" w:rsidP="00D8637B">
            <w:pPr>
              <w:tabs>
                <w:tab w:val="clear" w:pos="1247"/>
                <w:tab w:val="clear" w:pos="1814"/>
                <w:tab w:val="clear" w:pos="2381"/>
                <w:tab w:val="clear" w:pos="2948"/>
                <w:tab w:val="clear" w:pos="3515"/>
              </w:tabs>
              <w:rPr>
                <w:rFonts w:eastAsiaTheme="minorEastAsia"/>
                <w:sz w:val="24"/>
                <w:szCs w:val="24"/>
              </w:rPr>
            </w:pPr>
            <w:bookmarkStart w:id="8" w:name="CorNot1AgItem"/>
            <w:r>
              <w:t>I</w:t>
            </w:r>
            <w:r w:rsidR="00EA5B50">
              <w:t>tem 5 of the provisiona</w:t>
            </w:r>
            <w:r w:rsidR="003E6287">
              <w:t>l agenda</w:t>
            </w:r>
            <w:bookmarkEnd w:id="8"/>
            <w:r>
              <w:rPr>
                <w:szCs w:val="18"/>
              </w:rPr>
              <w:footnoteReference w:customMarkFollows="1" w:id="1"/>
              <w:t>*</w:t>
            </w:r>
            <w:r>
              <w:rPr>
                <w:rFonts w:eastAsiaTheme="minorEastAsia"/>
                <w:sz w:val="24"/>
                <w:szCs w:val="24"/>
              </w:rPr>
              <w:t xml:space="preserve"> </w:t>
            </w:r>
          </w:p>
          <w:p w14:paraId="70E03318" w14:textId="0612CD36" w:rsidR="007413F6" w:rsidRPr="007413F6" w:rsidRDefault="00EA5B50" w:rsidP="007413F6">
            <w:pPr>
              <w:pStyle w:val="AATitle2"/>
            </w:pPr>
            <w:bookmarkStart w:id="9" w:name="CorNot1AgTitle"/>
            <w:r>
              <w:t>Report of the Executive Secretary on progress in the implementation of the rolling work programme up to 2030</w:t>
            </w:r>
            <w:bookmarkEnd w:id="9"/>
          </w:p>
        </w:tc>
        <w:tc>
          <w:tcPr>
            <w:tcW w:w="4762" w:type="dxa"/>
            <w:shd w:val="clear" w:color="auto" w:fill="auto"/>
          </w:tcPr>
          <w:p w14:paraId="641509BE" w14:textId="77777777" w:rsidR="007413F6" w:rsidRPr="007413F6" w:rsidRDefault="007413F6" w:rsidP="007413F6">
            <w:pPr>
              <w:pStyle w:val="Normal-pool"/>
            </w:pPr>
          </w:p>
        </w:tc>
      </w:tr>
    </w:tbl>
    <w:p w14:paraId="40C839D7" w14:textId="42BB178E" w:rsidR="004E0948" w:rsidRPr="00881B74" w:rsidRDefault="005F28BB" w:rsidP="008E66C3">
      <w:pPr>
        <w:pStyle w:val="BBTitle"/>
      </w:pPr>
      <w:r>
        <w:t xml:space="preserve">Information related to the guide on the production of </w:t>
      </w:r>
      <w:proofErr w:type="gramStart"/>
      <w:r>
        <w:t>assessments</w:t>
      </w:r>
      <w:proofErr w:type="gramEnd"/>
    </w:p>
    <w:p w14:paraId="60C6FBF3" w14:textId="77777777" w:rsidR="00250C24" w:rsidRPr="009A61AA" w:rsidRDefault="004E0948" w:rsidP="008E66C3">
      <w:pPr>
        <w:pStyle w:val="CH2"/>
        <w:rPr>
          <w:rFonts w:eastAsiaTheme="minorEastAsia"/>
        </w:rPr>
      </w:pPr>
      <w:r w:rsidRPr="00881B74">
        <w:tab/>
      </w:r>
      <w:r w:rsidRPr="00881B74">
        <w:tab/>
      </w:r>
      <w:r w:rsidR="00250C24" w:rsidRPr="009A61AA">
        <w:rPr>
          <w:rFonts w:eastAsiaTheme="minorEastAsia"/>
        </w:rPr>
        <w:t xml:space="preserve">Note </w:t>
      </w:r>
      <w:r w:rsidR="00250C24" w:rsidRPr="008E66C3">
        <w:rPr>
          <w:rFonts w:eastAsiaTheme="minorEastAsia"/>
        </w:rPr>
        <w:t>by</w:t>
      </w:r>
      <w:r w:rsidR="00250C24" w:rsidRPr="009A61AA">
        <w:rPr>
          <w:rFonts w:eastAsiaTheme="minorEastAsia"/>
        </w:rPr>
        <w:t xml:space="preserve"> the </w:t>
      </w:r>
      <w:proofErr w:type="gramStart"/>
      <w:r w:rsidR="00250C24" w:rsidRPr="009A61AA">
        <w:rPr>
          <w:rFonts w:eastAsiaTheme="minorEastAsia"/>
        </w:rPr>
        <w:t>secretariat</w:t>
      </w:r>
      <w:proofErr w:type="gramEnd"/>
    </w:p>
    <w:p w14:paraId="4CBC8C97" w14:textId="77777777" w:rsidR="00250C24" w:rsidRPr="009A61AA" w:rsidRDefault="00250C24" w:rsidP="00DC1495">
      <w:pPr>
        <w:pStyle w:val="Normalnumber"/>
        <w:tabs>
          <w:tab w:val="left" w:pos="1843"/>
        </w:tabs>
        <w:rPr>
          <w:rFonts w:eastAsiaTheme="minorEastAsia"/>
        </w:rPr>
      </w:pPr>
      <w:r w:rsidRPr="009A61AA">
        <w:rPr>
          <w:rFonts w:eastAsiaTheme="minorEastAsia"/>
        </w:rPr>
        <w:t xml:space="preserve">In section III of decision IPBES-2/5, the Plenary of the Intergovernmental Science-Policy Platform on Biodiversity and Ecosystem Services (IPBES) requested the Multidisciplinary Expert Panel, in consultation with the Bureau, and supported by a time-bound and task-specific expert group, to develop a guide on the production and integration of assessments from and across all levels. The guide was intended to address the practical, procedural, </w:t>
      </w:r>
      <w:proofErr w:type="gramStart"/>
      <w:r w:rsidRPr="009A61AA">
        <w:rPr>
          <w:rFonts w:eastAsiaTheme="minorEastAsia"/>
        </w:rPr>
        <w:t>conceptual</w:t>
      </w:r>
      <w:proofErr w:type="gramEnd"/>
      <w:r w:rsidRPr="009A61AA">
        <w:rPr>
          <w:rFonts w:eastAsiaTheme="minorEastAsia"/>
        </w:rPr>
        <w:t xml:space="preserve"> and thematic aspects of undertaking assessments, drawing on the work of the task forces and other expert groups. </w:t>
      </w:r>
    </w:p>
    <w:p w14:paraId="786A6B99" w14:textId="1D1463A4" w:rsidR="00250C24" w:rsidRPr="009A61AA" w:rsidRDefault="00250C24" w:rsidP="00DC1495">
      <w:pPr>
        <w:pStyle w:val="Normalnumber"/>
        <w:rPr>
          <w:rFonts w:eastAsiaTheme="minorEastAsia"/>
        </w:rPr>
      </w:pPr>
      <w:r w:rsidRPr="009A61AA">
        <w:rPr>
          <w:rFonts w:eastAsiaTheme="minorEastAsia"/>
        </w:rPr>
        <w:t xml:space="preserve">In section III of decision IPBES-3/1, the Plenary took note, on the basis of document IPBES/3/INF/4, of the development of a draft guide on the production of assessments and requested that the guide be completed as set out in decision IPBES-2/5, with a view to becoming a living document that would be regularly reviewed and updated as necessary, building on lessons learned and best practices gleaned from the implementation of the work programme of IPBES. </w:t>
      </w:r>
    </w:p>
    <w:p w14:paraId="25AEB842" w14:textId="72ADD76B" w:rsidR="00250C24" w:rsidRPr="009A61AA" w:rsidRDefault="00250C24" w:rsidP="00DC1495">
      <w:pPr>
        <w:pStyle w:val="Normalnumber"/>
        <w:rPr>
          <w:rFonts w:eastAsiaTheme="minorEastAsia"/>
        </w:rPr>
      </w:pPr>
      <w:r w:rsidRPr="009A61AA">
        <w:rPr>
          <w:rFonts w:eastAsiaTheme="minorEastAsia"/>
        </w:rPr>
        <w:t xml:space="preserve">In section III of decision IPBES-4/1, the Plenary welcomed the review and updating of the guide, as </w:t>
      </w:r>
      <w:r>
        <w:rPr>
          <w:rFonts w:eastAsiaTheme="minorEastAsia"/>
        </w:rPr>
        <w:t>outlined</w:t>
      </w:r>
      <w:r w:rsidRPr="009A61AA">
        <w:rPr>
          <w:rFonts w:eastAsiaTheme="minorEastAsia"/>
        </w:rPr>
        <w:t xml:space="preserve"> in the note by the secretariat on the matter (</w:t>
      </w:r>
      <w:hyperlink r:id="rId13" w:history="1">
        <w:r w:rsidRPr="009A61AA">
          <w:rPr>
            <w:rFonts w:eastAsiaTheme="minorEastAsia"/>
          </w:rPr>
          <w:t>IPBES/4/INF/9</w:t>
        </w:r>
      </w:hyperlink>
      <w:r w:rsidRPr="009A61AA">
        <w:rPr>
          <w:rFonts w:eastAsiaTheme="minorEastAsia"/>
        </w:rPr>
        <w:t>), and the plan to make the guide available as an e-book on the IPBES website and update it regularly.</w:t>
      </w:r>
    </w:p>
    <w:p w14:paraId="3ADF7034" w14:textId="77777777" w:rsidR="00250C24" w:rsidRPr="009A61AA" w:rsidRDefault="00250C24" w:rsidP="00DC1495">
      <w:pPr>
        <w:pStyle w:val="Normalnumber"/>
        <w:rPr>
          <w:rFonts w:eastAsiaTheme="minorEastAsia"/>
        </w:rPr>
      </w:pPr>
      <w:r w:rsidRPr="009A61AA">
        <w:rPr>
          <w:rFonts w:eastAsiaTheme="minorEastAsia"/>
        </w:rPr>
        <w:t>The core version of the guide on the production of assessments was presented for the information of the Plenary at its fifth session (</w:t>
      </w:r>
      <w:hyperlink r:id="rId14" w:history="1">
        <w:r w:rsidRPr="009A61AA">
          <w:rPr>
            <w:rFonts w:eastAsiaTheme="minorEastAsia"/>
          </w:rPr>
          <w:t>IPBES/5/INF/6</w:t>
        </w:r>
      </w:hyperlink>
      <w:r w:rsidRPr="009A61AA">
        <w:rPr>
          <w:rFonts w:eastAsiaTheme="minorEastAsia"/>
        </w:rPr>
        <w:t>, appendix II) and its sixth session (</w:t>
      </w:r>
      <w:hyperlink r:id="rId15" w:history="1">
        <w:r w:rsidRPr="009A61AA">
          <w:rPr>
            <w:rFonts w:eastAsiaTheme="minorEastAsia"/>
          </w:rPr>
          <w:t>IPBES/6/INF/17</w:t>
        </w:r>
      </w:hyperlink>
      <w:r w:rsidRPr="009A61AA">
        <w:rPr>
          <w:rFonts w:eastAsiaTheme="minorEastAsia"/>
        </w:rPr>
        <w:t xml:space="preserve">, appendix), and an update on the availability of additional materials related to the core version was presented at </w:t>
      </w:r>
      <w:r>
        <w:rPr>
          <w:rFonts w:eastAsiaTheme="minorEastAsia"/>
        </w:rPr>
        <w:t>its</w:t>
      </w:r>
      <w:r w:rsidRPr="009A61AA">
        <w:rPr>
          <w:rFonts w:eastAsiaTheme="minorEastAsia"/>
        </w:rPr>
        <w:t xml:space="preserve"> seventh session (</w:t>
      </w:r>
      <w:hyperlink r:id="rId16" w:history="1">
        <w:r w:rsidRPr="009A61AA">
          <w:rPr>
            <w:rFonts w:eastAsiaTheme="minorEastAsia"/>
          </w:rPr>
          <w:t>IPBES/7/INF/10</w:t>
        </w:r>
      </w:hyperlink>
      <w:r w:rsidRPr="009A61AA">
        <w:rPr>
          <w:rFonts w:eastAsiaTheme="minorEastAsia"/>
        </w:rPr>
        <w:t>, annex).</w:t>
      </w:r>
    </w:p>
    <w:p w14:paraId="28E04585" w14:textId="5864D82E" w:rsidR="00250C24" w:rsidRPr="009A61AA" w:rsidRDefault="00250C24" w:rsidP="00DC1495">
      <w:pPr>
        <w:pStyle w:val="Normalnumber"/>
        <w:rPr>
          <w:rFonts w:eastAsiaTheme="minorEastAsia"/>
        </w:rPr>
      </w:pPr>
      <w:r w:rsidRPr="009A61AA">
        <w:rPr>
          <w:rFonts w:eastAsiaTheme="minorEastAsia"/>
        </w:rPr>
        <w:t xml:space="preserve">In decision IPBES-7/1, section II, paragraph 9, the Plenary requested the Executive Secretary to regularly update the guide on the production of assessments, </w:t>
      </w:r>
      <w:proofErr w:type="gramStart"/>
      <w:r w:rsidRPr="009A61AA">
        <w:rPr>
          <w:rFonts w:eastAsiaTheme="minorEastAsia"/>
        </w:rPr>
        <w:t>taking into account</w:t>
      </w:r>
      <w:proofErr w:type="gramEnd"/>
      <w:r w:rsidRPr="009A61AA">
        <w:rPr>
          <w:rFonts w:eastAsiaTheme="minorEastAsia"/>
        </w:rPr>
        <w:t xml:space="preserve"> the work of the task forces and expert groups of IPBES and any other relevant material.</w:t>
      </w:r>
    </w:p>
    <w:p w14:paraId="35F9913B" w14:textId="77777777" w:rsidR="00250C24" w:rsidRDefault="00250C24" w:rsidP="00DC1495">
      <w:pPr>
        <w:pStyle w:val="Normalnumber"/>
        <w:rPr>
          <w:rFonts w:eastAsiaTheme="minorEastAsia"/>
        </w:rPr>
      </w:pPr>
      <w:r w:rsidRPr="009A61AA">
        <w:rPr>
          <w:rFonts w:eastAsiaTheme="minorEastAsia"/>
        </w:rPr>
        <w:t xml:space="preserve">The annex to the present note, which is presented without formal editing, sets out an update on the guide for assessments. </w:t>
      </w:r>
    </w:p>
    <w:p w14:paraId="64C9F137" w14:textId="77777777" w:rsidR="00DC1495" w:rsidRDefault="00DC1495" w:rsidP="00DC1495">
      <w:pPr>
        <w:pStyle w:val="Normal-pool"/>
        <w:rPr>
          <w:rFonts w:eastAsiaTheme="minorEastAsia"/>
        </w:rPr>
      </w:pPr>
    </w:p>
    <w:p w14:paraId="3ED7D5DC" w14:textId="77777777" w:rsidR="00DC1495" w:rsidRPr="00DC1495" w:rsidRDefault="00DC1495" w:rsidP="00DC1495">
      <w:pPr>
        <w:pStyle w:val="Normal-pool"/>
        <w:rPr>
          <w:rFonts w:eastAsiaTheme="minorEastAsia"/>
        </w:rPr>
        <w:sectPr w:rsidR="00DC1495" w:rsidRPr="00DC1495" w:rsidSect="00DC1495">
          <w:headerReference w:type="even" r:id="rId17"/>
          <w:headerReference w:type="default" r:id="rId18"/>
          <w:footerReference w:type="even" r:id="rId19"/>
          <w:footerReference w:type="default" r:id="rId20"/>
          <w:footerReference w:type="first" r:id="rId21"/>
          <w:footnotePr>
            <w:numRestart w:val="eachSect"/>
          </w:footnotePr>
          <w:type w:val="continuous"/>
          <w:pgSz w:w="11906" w:h="16838" w:code="9"/>
          <w:pgMar w:top="907" w:right="992" w:bottom="1418" w:left="1418" w:header="539" w:footer="975" w:gutter="0"/>
          <w:cols w:space="539"/>
          <w:titlePg/>
          <w:docGrid w:linePitch="360"/>
        </w:sectPr>
      </w:pPr>
    </w:p>
    <w:p w14:paraId="79342AE4" w14:textId="77777777" w:rsidR="00250C24" w:rsidRPr="009A61AA" w:rsidRDefault="00250C24" w:rsidP="00250C24">
      <w:pPr>
        <w:pStyle w:val="ZZAnxheader"/>
        <w:rPr>
          <w:rFonts w:eastAsia="Calibri"/>
          <w:w w:val="103"/>
        </w:rPr>
      </w:pPr>
      <w:r w:rsidRPr="009A61AA">
        <w:rPr>
          <w:rFonts w:eastAsia="Calibri"/>
          <w:w w:val="103"/>
        </w:rPr>
        <w:lastRenderedPageBreak/>
        <w:t>Annex</w:t>
      </w:r>
      <w:bookmarkStart w:id="11" w:name="_Hlk76459712"/>
      <w:bookmarkStart w:id="12" w:name="_Hlk69114350"/>
      <w:r w:rsidRPr="00D73B86">
        <w:rPr>
          <w:b w:val="0"/>
          <w:bCs w:val="0"/>
        </w:rPr>
        <w:footnoteReference w:customMarkFollows="1" w:id="2"/>
        <w:t>*</w:t>
      </w:r>
      <w:bookmarkEnd w:id="11"/>
      <w:bookmarkEnd w:id="12"/>
    </w:p>
    <w:p w14:paraId="615E6217" w14:textId="77777777" w:rsidR="00250C24" w:rsidRPr="009A61AA" w:rsidRDefault="00250C24" w:rsidP="00250C24">
      <w:pPr>
        <w:pStyle w:val="ZZAnxtitle"/>
        <w:rPr>
          <w:rFonts w:eastAsiaTheme="minorEastAsia"/>
        </w:rPr>
      </w:pPr>
      <w:bookmarkStart w:id="13" w:name="_Toc527035599"/>
      <w:r w:rsidRPr="009A61AA">
        <w:rPr>
          <w:rFonts w:eastAsiaTheme="minorEastAsia"/>
        </w:rPr>
        <w:t>Update on the guide for assessments</w:t>
      </w:r>
      <w:bookmarkEnd w:id="13"/>
    </w:p>
    <w:p w14:paraId="7CE5F088" w14:textId="77777777" w:rsidR="00250C24" w:rsidRPr="009A61AA" w:rsidRDefault="00250C24" w:rsidP="00250C24">
      <w:pPr>
        <w:pStyle w:val="CH1"/>
        <w:rPr>
          <w:rFonts w:eastAsiaTheme="minorEastAsia"/>
        </w:rPr>
      </w:pPr>
      <w:bookmarkStart w:id="14" w:name="_Toc515815397"/>
      <w:bookmarkStart w:id="15" w:name="_Toc527035600"/>
      <w:r w:rsidRPr="009A61AA">
        <w:rPr>
          <w:rFonts w:eastAsiaTheme="minorEastAsia"/>
        </w:rPr>
        <w:tab/>
        <w:t>I.</w:t>
      </w:r>
      <w:r w:rsidRPr="009A61AA">
        <w:rPr>
          <w:rFonts w:eastAsiaTheme="minorEastAsia"/>
        </w:rPr>
        <w:tab/>
        <w:t>Core version of the guide for assessments</w:t>
      </w:r>
      <w:bookmarkEnd w:id="14"/>
      <w:bookmarkEnd w:id="15"/>
      <w:r w:rsidRPr="009A61AA">
        <w:rPr>
          <w:rFonts w:eastAsiaTheme="minorEastAsia"/>
        </w:rPr>
        <w:t xml:space="preserve"> </w:t>
      </w:r>
    </w:p>
    <w:p w14:paraId="1C498BFE" w14:textId="5B030797" w:rsidR="00250C24" w:rsidRPr="006042A9" w:rsidRDefault="00250C24" w:rsidP="000C6C13">
      <w:pPr>
        <w:pStyle w:val="Normalnumber"/>
        <w:numPr>
          <w:ilvl w:val="0"/>
          <w:numId w:val="13"/>
        </w:numPr>
        <w:tabs>
          <w:tab w:val="clear" w:pos="568"/>
        </w:tabs>
        <w:ind w:left="1247"/>
        <w:rPr>
          <w:rFonts w:eastAsiaTheme="minorEastAsia"/>
          <w:color w:val="000000"/>
        </w:rPr>
      </w:pPr>
      <w:r w:rsidRPr="00393304">
        <w:rPr>
          <w:rFonts w:eastAsiaTheme="minorEastAsia"/>
          <w:color w:val="000000"/>
        </w:rPr>
        <w:t xml:space="preserve">The core version of the guide for assessments </w:t>
      </w:r>
      <w:r w:rsidRPr="00393304">
        <w:rPr>
          <w:rFonts w:eastAsiaTheme="minorEastAsia"/>
        </w:rPr>
        <w:t xml:space="preserve">was prepared by a subset of the Bureau and the Multidisciplinary Expert Panel, supported </w:t>
      </w:r>
      <w:r w:rsidRPr="00AA2F8B">
        <w:rPr>
          <w:color w:val="000000"/>
        </w:rPr>
        <w:t>by</w:t>
      </w:r>
      <w:r w:rsidRPr="00393304">
        <w:rPr>
          <w:rFonts w:eastAsiaTheme="minorEastAsia"/>
        </w:rPr>
        <w:t xml:space="preserve"> the secretariat, and by the </w:t>
      </w:r>
      <w:r w:rsidRPr="006042A9">
        <w:rPr>
          <w:rFonts w:eastAsiaTheme="minorEastAsia"/>
        </w:rPr>
        <w:t>United Nations Environment Programme World Conservation Monitoring Centre (UNEP-WCMC)</w:t>
      </w:r>
      <w:r w:rsidRPr="00F86674">
        <w:rPr>
          <w:rFonts w:eastAsiaTheme="minorEastAsia"/>
        </w:rPr>
        <w:t xml:space="preserve">. A </w:t>
      </w:r>
      <w:r w:rsidRPr="0083596D">
        <w:rPr>
          <w:rFonts w:eastAsiaTheme="minorEastAsia"/>
          <w:color w:val="000000"/>
        </w:rPr>
        <w:t xml:space="preserve">dedicated page on the IPBES website is available at </w:t>
      </w:r>
      <w:hyperlink r:id="rId22" w:history="1">
        <w:r w:rsidRPr="00393304">
          <w:rPr>
            <w:rFonts w:eastAsiaTheme="minorEastAsia"/>
          </w:rPr>
          <w:t>https://www.ipbes.net/guide-production-assessmen</w:t>
        </w:r>
        <w:r w:rsidRPr="006042A9">
          <w:rPr>
            <w:rFonts w:eastAsiaTheme="minorEastAsia"/>
          </w:rPr>
          <w:t>ts</w:t>
        </w:r>
      </w:hyperlink>
      <w:r w:rsidRPr="006042A9">
        <w:rPr>
          <w:rFonts w:eastAsiaTheme="minorEastAsia"/>
          <w:color w:val="000000"/>
        </w:rPr>
        <w:t xml:space="preserve"> and includes the following resources:</w:t>
      </w:r>
    </w:p>
    <w:p w14:paraId="4C8C490B" w14:textId="77777777" w:rsidR="00250C24" w:rsidRPr="009A61AA" w:rsidRDefault="00250C24" w:rsidP="000C6C13">
      <w:pPr>
        <w:pStyle w:val="Normalnumber"/>
        <w:numPr>
          <w:ilvl w:val="1"/>
          <w:numId w:val="1"/>
        </w:numPr>
        <w:tabs>
          <w:tab w:val="clear" w:pos="568"/>
          <w:tab w:val="clear" w:pos="624"/>
        </w:tabs>
        <w:ind w:left="1247" w:firstLine="624"/>
      </w:pPr>
      <w:r w:rsidRPr="009A61AA">
        <w:t xml:space="preserve">The laid-out core </w:t>
      </w:r>
      <w:r w:rsidRPr="009A61AA">
        <w:rPr>
          <w:rFonts w:eastAsiaTheme="minorEastAsia"/>
        </w:rPr>
        <w:t>version</w:t>
      </w:r>
      <w:r w:rsidRPr="009A61AA">
        <w:t xml:space="preserve"> of the guide for assessments;</w:t>
      </w:r>
      <w:r w:rsidRPr="009A61AA">
        <w:rPr>
          <w:vertAlign w:val="superscript"/>
        </w:rPr>
        <w:footnoteReference w:id="3"/>
      </w:r>
    </w:p>
    <w:p w14:paraId="3CDB068F" w14:textId="77777777" w:rsidR="00250C24" w:rsidRPr="009A61AA" w:rsidRDefault="00250C24" w:rsidP="000C6C13">
      <w:pPr>
        <w:pStyle w:val="Normalnumber"/>
        <w:numPr>
          <w:ilvl w:val="1"/>
          <w:numId w:val="1"/>
        </w:numPr>
        <w:tabs>
          <w:tab w:val="clear" w:pos="568"/>
          <w:tab w:val="clear" w:pos="624"/>
        </w:tabs>
        <w:ind w:left="1247" w:firstLine="624"/>
        <w:rPr>
          <w:color w:val="000000"/>
        </w:rPr>
      </w:pPr>
      <w:r w:rsidRPr="009A61AA">
        <w:rPr>
          <w:color w:val="000000"/>
        </w:rPr>
        <w:t xml:space="preserve">The </w:t>
      </w:r>
      <w:r w:rsidRPr="00AA2F8B">
        <w:t>laid</w:t>
      </w:r>
      <w:r w:rsidRPr="009A61AA">
        <w:rPr>
          <w:color w:val="000000"/>
        </w:rPr>
        <w:t xml:space="preserve">-out summary of the </w:t>
      </w:r>
      <w:r w:rsidRPr="00AA2F8B">
        <w:t>core</w:t>
      </w:r>
      <w:r w:rsidRPr="009A61AA">
        <w:rPr>
          <w:color w:val="000000"/>
        </w:rPr>
        <w:t xml:space="preserve"> version of the guide for assessments;</w:t>
      </w:r>
      <w:r w:rsidRPr="009A61AA">
        <w:rPr>
          <w:color w:val="000000"/>
          <w:vertAlign w:val="superscript"/>
        </w:rPr>
        <w:footnoteReference w:id="4"/>
      </w:r>
    </w:p>
    <w:p w14:paraId="39977471" w14:textId="77777777" w:rsidR="00250C24" w:rsidRPr="009A61AA" w:rsidRDefault="00250C24" w:rsidP="000C6C13">
      <w:pPr>
        <w:pStyle w:val="Normalnumber"/>
        <w:numPr>
          <w:ilvl w:val="1"/>
          <w:numId w:val="1"/>
        </w:numPr>
        <w:tabs>
          <w:tab w:val="clear" w:pos="568"/>
          <w:tab w:val="clear" w:pos="624"/>
        </w:tabs>
        <w:ind w:left="1247" w:firstLine="624"/>
        <w:rPr>
          <w:color w:val="000000"/>
        </w:rPr>
      </w:pPr>
      <w:r w:rsidRPr="009A61AA">
        <w:rPr>
          <w:color w:val="000000"/>
        </w:rPr>
        <w:t xml:space="preserve">The </w:t>
      </w:r>
      <w:r w:rsidRPr="00AA2F8B">
        <w:t>high</w:t>
      </w:r>
      <w:r w:rsidRPr="009A61AA">
        <w:rPr>
          <w:color w:val="000000"/>
        </w:rPr>
        <w:t xml:space="preserve">-resolution infographic on the IPBES assessment process; </w:t>
      </w:r>
    </w:p>
    <w:p w14:paraId="025ADA63" w14:textId="77777777" w:rsidR="00250C24" w:rsidRPr="009A61AA" w:rsidRDefault="00250C24" w:rsidP="000C6C13">
      <w:pPr>
        <w:pStyle w:val="Normalnumber"/>
        <w:numPr>
          <w:ilvl w:val="1"/>
          <w:numId w:val="1"/>
        </w:numPr>
        <w:tabs>
          <w:tab w:val="clear" w:pos="568"/>
          <w:tab w:val="clear" w:pos="624"/>
        </w:tabs>
        <w:ind w:left="1247" w:firstLine="624"/>
        <w:rPr>
          <w:color w:val="000000"/>
        </w:rPr>
      </w:pPr>
      <w:r w:rsidRPr="009A61AA">
        <w:rPr>
          <w:color w:val="000000"/>
        </w:rPr>
        <w:t xml:space="preserve">High-resolution versions of the </w:t>
      </w:r>
      <w:r w:rsidRPr="00AA2F8B">
        <w:t>graphics</w:t>
      </w:r>
      <w:r w:rsidRPr="009A61AA">
        <w:rPr>
          <w:color w:val="000000"/>
        </w:rPr>
        <w:t xml:space="preserve"> used in the core version of the guide for assessments for </w:t>
      </w:r>
      <w:r w:rsidRPr="00AA2F8B">
        <w:t>the</w:t>
      </w:r>
      <w:r w:rsidRPr="009A61AA">
        <w:rPr>
          <w:color w:val="000000"/>
        </w:rPr>
        <w:t xml:space="preserve"> different </w:t>
      </w:r>
      <w:r w:rsidRPr="000C6C13">
        <w:t>stages</w:t>
      </w:r>
      <w:r w:rsidRPr="009A61AA">
        <w:rPr>
          <w:color w:val="000000"/>
        </w:rPr>
        <w:t xml:space="preserve"> of the assessment process;</w:t>
      </w:r>
    </w:p>
    <w:p w14:paraId="7278B871" w14:textId="77777777" w:rsidR="00250C24" w:rsidRPr="009A61AA" w:rsidRDefault="00250C24" w:rsidP="000C6C13">
      <w:pPr>
        <w:pStyle w:val="Normalnumber"/>
        <w:numPr>
          <w:ilvl w:val="1"/>
          <w:numId w:val="1"/>
        </w:numPr>
        <w:tabs>
          <w:tab w:val="clear" w:pos="568"/>
          <w:tab w:val="clear" w:pos="624"/>
        </w:tabs>
        <w:ind w:left="1247" w:firstLine="624"/>
        <w:rPr>
          <w:color w:val="000000"/>
        </w:rPr>
      </w:pPr>
      <w:r w:rsidRPr="009A61AA">
        <w:rPr>
          <w:color w:val="000000"/>
        </w:rPr>
        <w:t xml:space="preserve">A webinar on the IPBES </w:t>
      </w:r>
      <w:r w:rsidRPr="00AA2F8B">
        <w:t>assessment</w:t>
      </w:r>
      <w:r w:rsidRPr="009A61AA">
        <w:rPr>
          <w:color w:val="000000"/>
        </w:rPr>
        <w:t xml:space="preserve"> process.</w:t>
      </w:r>
      <w:r w:rsidRPr="009A61AA">
        <w:rPr>
          <w:color w:val="000000"/>
          <w:vertAlign w:val="superscript"/>
        </w:rPr>
        <w:footnoteReference w:id="5"/>
      </w:r>
    </w:p>
    <w:p w14:paraId="1C48B4E7" w14:textId="77777777" w:rsidR="00250C24" w:rsidRPr="009A61AA" w:rsidRDefault="00250C24" w:rsidP="008E66C3">
      <w:pPr>
        <w:pStyle w:val="CH1"/>
        <w:rPr>
          <w:rFonts w:eastAsiaTheme="minorEastAsia"/>
        </w:rPr>
      </w:pPr>
      <w:bookmarkStart w:id="16" w:name="_Toc527035601"/>
      <w:r w:rsidRPr="009A61AA">
        <w:rPr>
          <w:rFonts w:eastAsiaTheme="minorEastAsia"/>
        </w:rPr>
        <w:tab/>
        <w:t>II.</w:t>
      </w:r>
      <w:r w:rsidRPr="009A61AA">
        <w:rPr>
          <w:rFonts w:eastAsiaTheme="minorEastAsia"/>
        </w:rPr>
        <w:tab/>
      </w:r>
      <w:bookmarkEnd w:id="16"/>
      <w:r w:rsidRPr="009A61AA">
        <w:rPr>
          <w:rFonts w:eastAsiaTheme="minorEastAsia"/>
        </w:rPr>
        <w:t>Additional information</w:t>
      </w:r>
    </w:p>
    <w:p w14:paraId="2C50B10D" w14:textId="1CC57D50" w:rsidR="00250C24" w:rsidRPr="009A61AA" w:rsidRDefault="00250C24" w:rsidP="0015074D">
      <w:pPr>
        <w:pStyle w:val="Normalnumber"/>
        <w:numPr>
          <w:ilvl w:val="0"/>
          <w:numId w:val="13"/>
        </w:numPr>
        <w:tabs>
          <w:tab w:val="clear" w:pos="568"/>
          <w:tab w:val="left" w:pos="1843"/>
        </w:tabs>
        <w:ind w:left="1247"/>
        <w:rPr>
          <w:color w:val="000000"/>
        </w:rPr>
      </w:pPr>
      <w:r w:rsidRPr="009A61AA">
        <w:rPr>
          <w:color w:val="000000"/>
        </w:rPr>
        <w:t xml:space="preserve">In addition </w:t>
      </w:r>
      <w:r w:rsidRPr="001F49CD">
        <w:rPr>
          <w:rFonts w:eastAsiaTheme="minorEastAsia"/>
          <w:color w:val="000000"/>
        </w:rPr>
        <w:t>to</w:t>
      </w:r>
      <w:r w:rsidRPr="009A61AA">
        <w:rPr>
          <w:color w:val="000000"/>
        </w:rPr>
        <w:t xml:space="preserve"> its core</w:t>
      </w:r>
      <w:r>
        <w:rPr>
          <w:color w:val="000000"/>
        </w:rPr>
        <w:t xml:space="preserve"> version</w:t>
      </w:r>
      <w:r w:rsidRPr="009A61AA">
        <w:rPr>
          <w:color w:val="000000"/>
        </w:rPr>
        <w:t>, the website on the guide for assessment</w:t>
      </w:r>
      <w:r>
        <w:rPr>
          <w:color w:val="000000"/>
        </w:rPr>
        <w:t>s</w:t>
      </w:r>
      <w:r w:rsidRPr="009A61AA">
        <w:rPr>
          <w:color w:val="000000"/>
        </w:rPr>
        <w:t xml:space="preserve"> also provide</w:t>
      </w:r>
      <w:r>
        <w:rPr>
          <w:color w:val="000000"/>
        </w:rPr>
        <w:t>s</w:t>
      </w:r>
      <w:r w:rsidRPr="009A61AA">
        <w:rPr>
          <w:color w:val="000000"/>
        </w:rPr>
        <w:t xml:space="preserve"> access to guidance developed by IPBES task forces for assessment experts on specific topics related to their work. </w:t>
      </w:r>
      <w:r w:rsidRPr="00AA2F8B">
        <w:rPr>
          <w:rFonts w:eastAsiaTheme="minorEastAsia"/>
          <w:color w:val="000000"/>
        </w:rPr>
        <w:t>These</w:t>
      </w:r>
      <w:r w:rsidRPr="009A61AA">
        <w:rPr>
          <w:color w:val="000000"/>
        </w:rPr>
        <w:t xml:space="preserve"> </w:t>
      </w:r>
      <w:r w:rsidRPr="009A61AA">
        <w:rPr>
          <w:rFonts w:eastAsiaTheme="minorEastAsia"/>
          <w:color w:val="000000"/>
        </w:rPr>
        <w:t>guidance</w:t>
      </w:r>
      <w:r w:rsidRPr="009A61AA">
        <w:rPr>
          <w:color w:val="000000"/>
        </w:rPr>
        <w:t xml:space="preserve"> </w:t>
      </w:r>
      <w:r w:rsidRPr="00AA2F8B">
        <w:rPr>
          <w:rFonts w:eastAsiaTheme="minorEastAsia"/>
        </w:rPr>
        <w:t>documents</w:t>
      </w:r>
      <w:r w:rsidRPr="009A61AA">
        <w:rPr>
          <w:color w:val="000000"/>
        </w:rPr>
        <w:t xml:space="preserve"> are “living documents” and are updated and adjusted continuously based on experience in their application in practice and on evolving knowledge in relevant fields. They are reviewed and approved by the Multidisciplinary Expert Panel and</w:t>
      </w:r>
      <w:r w:rsidR="0015074D">
        <w:rPr>
          <w:color w:val="000000"/>
        </w:rPr>
        <w:t xml:space="preserve"> the</w:t>
      </w:r>
      <w:r w:rsidRPr="009A61AA">
        <w:rPr>
          <w:color w:val="000000"/>
        </w:rPr>
        <w:t xml:space="preserve"> Bureau within their respective mandates. </w:t>
      </w:r>
    </w:p>
    <w:p w14:paraId="2EA4FCDE" w14:textId="77777777" w:rsidR="00250C24" w:rsidRPr="009A61AA" w:rsidRDefault="00250C24" w:rsidP="0015074D">
      <w:pPr>
        <w:pStyle w:val="Normalnumber"/>
        <w:numPr>
          <w:ilvl w:val="0"/>
          <w:numId w:val="13"/>
        </w:numPr>
        <w:tabs>
          <w:tab w:val="clear" w:pos="568"/>
          <w:tab w:val="left" w:pos="1843"/>
        </w:tabs>
        <w:ind w:left="1247"/>
        <w:rPr>
          <w:color w:val="000000"/>
        </w:rPr>
      </w:pPr>
      <w:r w:rsidRPr="009A61AA">
        <w:rPr>
          <w:rFonts w:eastAsiaTheme="minorEastAsia"/>
          <w:color w:val="000000"/>
        </w:rPr>
        <w:t>Currently</w:t>
      </w:r>
      <w:r w:rsidRPr="009A61AA">
        <w:rPr>
          <w:color w:val="000000"/>
        </w:rPr>
        <w:t xml:space="preserve">, the following guidance documents are available at </w:t>
      </w:r>
      <w:hyperlink r:id="rId23" w:history="1">
        <w:r w:rsidRPr="009A61AA">
          <w:rPr>
            <w:rFonts w:eastAsiaTheme="minorEastAsia"/>
            <w:color w:val="000000"/>
          </w:rPr>
          <w:t>https://www.ipbes.net/modules-assessment-guide</w:t>
        </w:r>
      </w:hyperlink>
      <w:r w:rsidRPr="009A61AA">
        <w:rPr>
          <w:color w:val="000000"/>
        </w:rPr>
        <w:t xml:space="preserve">: </w:t>
      </w:r>
    </w:p>
    <w:p w14:paraId="0A858C85" w14:textId="73EFDEF8" w:rsidR="00250C24" w:rsidRPr="009A61AA" w:rsidRDefault="00250C24" w:rsidP="000C6C13">
      <w:pPr>
        <w:pStyle w:val="Normalnumber"/>
        <w:numPr>
          <w:ilvl w:val="1"/>
          <w:numId w:val="1"/>
        </w:numPr>
        <w:tabs>
          <w:tab w:val="clear" w:pos="568"/>
          <w:tab w:val="clear" w:pos="624"/>
        </w:tabs>
        <w:ind w:left="1247" w:firstLine="624"/>
      </w:pPr>
      <w:r w:rsidRPr="009A61AA">
        <w:t xml:space="preserve">The IPBES Data </w:t>
      </w:r>
      <w:r>
        <w:t xml:space="preserve">and Knowledge </w:t>
      </w:r>
      <w:r w:rsidRPr="009A61AA">
        <w:t xml:space="preserve">Management Policy, prepared by the task force on knowledge and data in support of all IPBES work programme deliverables; </w:t>
      </w:r>
    </w:p>
    <w:p w14:paraId="406C82D0" w14:textId="05CBAC63" w:rsidR="00250C24" w:rsidRPr="009A61AA" w:rsidRDefault="00250C24" w:rsidP="000C6C13">
      <w:pPr>
        <w:pStyle w:val="Normalnumber"/>
        <w:numPr>
          <w:ilvl w:val="1"/>
          <w:numId w:val="1"/>
        </w:numPr>
        <w:tabs>
          <w:tab w:val="clear" w:pos="568"/>
          <w:tab w:val="clear" w:pos="624"/>
        </w:tabs>
        <w:ind w:left="1247" w:firstLine="624"/>
        <w:rPr>
          <w:color w:val="000000"/>
        </w:rPr>
      </w:pPr>
      <w:r w:rsidRPr="009A61AA">
        <w:rPr>
          <w:color w:val="000000"/>
        </w:rPr>
        <w:t xml:space="preserve">Process to catalyse the </w:t>
      </w:r>
      <w:r w:rsidRPr="00AA2F8B">
        <w:t>generation</w:t>
      </w:r>
      <w:r w:rsidRPr="009A61AA">
        <w:rPr>
          <w:color w:val="000000"/>
        </w:rPr>
        <w:t xml:space="preserve"> of new knowledge and guidelines to support </w:t>
      </w:r>
      <w:r w:rsidRPr="00AA2F8B">
        <w:t>assessment</w:t>
      </w:r>
      <w:r w:rsidRPr="009A61AA">
        <w:rPr>
          <w:color w:val="000000"/>
        </w:rPr>
        <w:t xml:space="preserve"> experts in the knowledge gaps</w:t>
      </w:r>
      <w:r>
        <w:rPr>
          <w:color w:val="000000"/>
        </w:rPr>
        <w:t>’</w:t>
      </w:r>
      <w:r w:rsidRPr="009A61AA">
        <w:rPr>
          <w:color w:val="000000"/>
        </w:rPr>
        <w:t xml:space="preserve"> identification process, prepared by the task force on knowledge and data to support the identification of knowledge gaps through IPBES assessments; </w:t>
      </w:r>
    </w:p>
    <w:p w14:paraId="1DE33DC1" w14:textId="77777777" w:rsidR="00250C24" w:rsidRPr="009A61AA" w:rsidRDefault="00250C24" w:rsidP="000C6C13">
      <w:pPr>
        <w:pStyle w:val="Normalnumber"/>
        <w:numPr>
          <w:ilvl w:val="1"/>
          <w:numId w:val="1"/>
        </w:numPr>
        <w:tabs>
          <w:tab w:val="clear" w:pos="568"/>
          <w:tab w:val="clear" w:pos="624"/>
        </w:tabs>
        <w:ind w:left="1247" w:firstLine="624"/>
        <w:rPr>
          <w:color w:val="000000"/>
        </w:rPr>
      </w:pPr>
      <w:r w:rsidRPr="009A61AA">
        <w:rPr>
          <w:color w:val="000000"/>
        </w:rPr>
        <w:t xml:space="preserve">Guidance on how to assess policy instruments and facilitate the use of policy support tools and methodologies </w:t>
      </w:r>
      <w:r w:rsidRPr="000C6C13">
        <w:t>through</w:t>
      </w:r>
      <w:r w:rsidRPr="009A61AA">
        <w:rPr>
          <w:color w:val="000000"/>
        </w:rPr>
        <w:t xml:space="preserve"> IPBES assessments, prepared by the task force on policy tools and methodologies, </w:t>
      </w:r>
      <w:r w:rsidRPr="00AA2F8B">
        <w:t>in</w:t>
      </w:r>
      <w:r w:rsidRPr="009A61AA">
        <w:rPr>
          <w:color w:val="000000"/>
        </w:rPr>
        <w:t xml:space="preserve"> support of authors </w:t>
      </w:r>
      <w:r w:rsidRPr="00AA2F8B">
        <w:t>of</w:t>
      </w:r>
      <w:r w:rsidRPr="009A61AA">
        <w:rPr>
          <w:color w:val="000000"/>
        </w:rPr>
        <w:t xml:space="preserve"> “policy chapters” of IPBES assessments; </w:t>
      </w:r>
    </w:p>
    <w:p w14:paraId="60E436A8" w14:textId="28467C51" w:rsidR="007364A9" w:rsidRDefault="00250C24" w:rsidP="000C6C13">
      <w:pPr>
        <w:pStyle w:val="Normalnumber"/>
        <w:numPr>
          <w:ilvl w:val="1"/>
          <w:numId w:val="1"/>
        </w:numPr>
        <w:tabs>
          <w:tab w:val="clear" w:pos="568"/>
          <w:tab w:val="clear" w:pos="624"/>
        </w:tabs>
        <w:ind w:left="1247" w:firstLine="624"/>
        <w:rPr>
          <w:color w:val="000000"/>
        </w:rPr>
      </w:pPr>
      <w:r w:rsidRPr="009A61AA">
        <w:rPr>
          <w:color w:val="000000"/>
        </w:rPr>
        <w:t xml:space="preserve">Methodological guidance for recognizing and working with </w:t>
      </w:r>
      <w:r w:rsidR="007364A9">
        <w:rPr>
          <w:color w:val="000000"/>
        </w:rPr>
        <w:t>I</w:t>
      </w:r>
      <w:r w:rsidRPr="009A61AA">
        <w:rPr>
          <w:color w:val="000000"/>
        </w:rPr>
        <w:t xml:space="preserve">ndigenous and local knowledge in IPBES, </w:t>
      </w:r>
      <w:r w:rsidRPr="000C6C13">
        <w:t>prepared</w:t>
      </w:r>
      <w:r w:rsidRPr="009A61AA">
        <w:rPr>
          <w:color w:val="000000"/>
        </w:rPr>
        <w:t xml:space="preserve"> by the task force on </w:t>
      </w:r>
      <w:r w:rsidR="007364A9">
        <w:rPr>
          <w:color w:val="000000"/>
        </w:rPr>
        <w:t>I</w:t>
      </w:r>
      <w:r w:rsidRPr="009A61AA">
        <w:rPr>
          <w:color w:val="000000"/>
        </w:rPr>
        <w:t xml:space="preserve">ndigenous and local knowledge in support of the implementation of the approach to recognizing and working with </w:t>
      </w:r>
      <w:r w:rsidR="007364A9">
        <w:rPr>
          <w:color w:val="000000"/>
        </w:rPr>
        <w:t>I</w:t>
      </w:r>
      <w:r w:rsidRPr="009A61AA">
        <w:rPr>
          <w:color w:val="000000"/>
        </w:rPr>
        <w:t>ndigenous and local knowledge in IPBES approved by the Plenary in decision IPBES-5/1</w:t>
      </w:r>
      <w:r w:rsidR="007364A9">
        <w:rPr>
          <w:color w:val="000000"/>
        </w:rPr>
        <w:t>;</w:t>
      </w:r>
      <w:r w:rsidR="009872B9">
        <w:rPr>
          <w:color w:val="000000"/>
        </w:rPr>
        <w:t xml:space="preserve"> and</w:t>
      </w:r>
    </w:p>
    <w:p w14:paraId="31C4E6F0" w14:textId="509FBF2E" w:rsidR="00250C24" w:rsidRPr="009A61AA" w:rsidRDefault="00784097" w:rsidP="000C6C13">
      <w:pPr>
        <w:pStyle w:val="Normalnumber"/>
        <w:numPr>
          <w:ilvl w:val="1"/>
          <w:numId w:val="1"/>
        </w:numPr>
        <w:tabs>
          <w:tab w:val="clear" w:pos="568"/>
          <w:tab w:val="clear" w:pos="624"/>
        </w:tabs>
        <w:ind w:left="1247" w:firstLine="624"/>
        <w:rPr>
          <w:color w:val="000000"/>
        </w:rPr>
      </w:pPr>
      <w:r w:rsidRPr="00784097">
        <w:rPr>
          <w:color w:val="000000"/>
        </w:rPr>
        <w:t xml:space="preserve">The Nature Futures Framework, a flexible tool to support the development of scenarios and models of desirable </w:t>
      </w:r>
      <w:r w:rsidRPr="000C6C13">
        <w:t>futures</w:t>
      </w:r>
      <w:r w:rsidRPr="00784097">
        <w:rPr>
          <w:color w:val="000000"/>
        </w:rPr>
        <w:t xml:space="preserve"> for people, nature and Mother Earth, and methodological guidance</w:t>
      </w:r>
      <w:r w:rsidR="00A54A44">
        <w:rPr>
          <w:color w:val="000000"/>
        </w:rPr>
        <w:t xml:space="preserve"> for its use</w:t>
      </w:r>
      <w:r w:rsidR="00250C24" w:rsidRPr="009A61AA">
        <w:rPr>
          <w:color w:val="000000"/>
        </w:rPr>
        <w:t>.</w:t>
      </w:r>
    </w:p>
    <w:tbl>
      <w:tblPr>
        <w:tblStyle w:val="TableGrid2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250C24" w:rsidRPr="009A61AA" w14:paraId="2D4C4DA0" w14:textId="77777777" w:rsidTr="002B2014">
        <w:tc>
          <w:tcPr>
            <w:tcW w:w="1897" w:type="dxa"/>
          </w:tcPr>
          <w:p w14:paraId="69DC4626" w14:textId="77777777" w:rsidR="00250C24" w:rsidRPr="009A61AA" w:rsidRDefault="00250C24" w:rsidP="00567E39">
            <w:pPr>
              <w:pStyle w:val="Normal-pool"/>
              <w:spacing w:before="520"/>
              <w:rPr>
                <w:rFonts w:eastAsiaTheme="minorEastAsia"/>
              </w:rPr>
            </w:pPr>
          </w:p>
        </w:tc>
        <w:tc>
          <w:tcPr>
            <w:tcW w:w="1897" w:type="dxa"/>
          </w:tcPr>
          <w:p w14:paraId="427C0C27" w14:textId="77777777" w:rsidR="00250C24" w:rsidRPr="009A61AA" w:rsidRDefault="00250C24" w:rsidP="00567E39">
            <w:pPr>
              <w:pStyle w:val="Normal-pool"/>
              <w:spacing w:before="520"/>
              <w:rPr>
                <w:rFonts w:eastAsiaTheme="minorEastAsia"/>
              </w:rPr>
            </w:pPr>
          </w:p>
        </w:tc>
        <w:tc>
          <w:tcPr>
            <w:tcW w:w="1897" w:type="dxa"/>
            <w:tcBorders>
              <w:bottom w:val="single" w:sz="4" w:space="0" w:color="auto"/>
            </w:tcBorders>
          </w:tcPr>
          <w:p w14:paraId="2BEB00AC" w14:textId="77777777" w:rsidR="00250C24" w:rsidRPr="009A61AA" w:rsidRDefault="00250C24" w:rsidP="00567E39">
            <w:pPr>
              <w:pStyle w:val="Normal-pool"/>
              <w:spacing w:before="520"/>
              <w:rPr>
                <w:rFonts w:eastAsiaTheme="minorEastAsia"/>
              </w:rPr>
            </w:pPr>
          </w:p>
        </w:tc>
        <w:tc>
          <w:tcPr>
            <w:tcW w:w="1897" w:type="dxa"/>
          </w:tcPr>
          <w:p w14:paraId="71858B6A" w14:textId="77777777" w:rsidR="00250C24" w:rsidRPr="009A61AA" w:rsidRDefault="00250C24" w:rsidP="00567E39">
            <w:pPr>
              <w:pStyle w:val="Normal-pool"/>
              <w:spacing w:before="520"/>
              <w:rPr>
                <w:rFonts w:eastAsiaTheme="minorEastAsia"/>
              </w:rPr>
            </w:pPr>
          </w:p>
        </w:tc>
        <w:tc>
          <w:tcPr>
            <w:tcW w:w="1898" w:type="dxa"/>
          </w:tcPr>
          <w:p w14:paraId="2B4265E8" w14:textId="77777777" w:rsidR="00250C24" w:rsidRPr="009A61AA" w:rsidRDefault="00250C24" w:rsidP="00567E39">
            <w:pPr>
              <w:pStyle w:val="Normal-pool"/>
              <w:spacing w:before="520"/>
              <w:rPr>
                <w:rFonts w:eastAsiaTheme="minorEastAsia"/>
              </w:rPr>
            </w:pPr>
          </w:p>
        </w:tc>
      </w:tr>
    </w:tbl>
    <w:p w14:paraId="634AAC85" w14:textId="77777777" w:rsidR="00250C24" w:rsidRPr="009872B9" w:rsidRDefault="00250C24" w:rsidP="00567E39">
      <w:pPr>
        <w:pStyle w:val="Normal-pool"/>
      </w:pPr>
    </w:p>
    <w:sectPr w:rsidR="00250C24" w:rsidRPr="009872B9" w:rsidSect="00DC1495">
      <w:headerReference w:type="first" r:id="rId24"/>
      <w:footerReference w:type="first" r:id="rId25"/>
      <w:pgSz w:w="11907" w:h="16839"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79F9" w14:textId="77777777" w:rsidR="00466128" w:rsidRPr="007413F6" w:rsidRDefault="00466128">
      <w:r w:rsidRPr="007413F6">
        <w:separator/>
      </w:r>
    </w:p>
  </w:endnote>
  <w:endnote w:type="continuationSeparator" w:id="0">
    <w:p w14:paraId="2649CD2D" w14:textId="77777777" w:rsidR="00466128" w:rsidRPr="007413F6" w:rsidRDefault="00466128">
      <w:r w:rsidRPr="007413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4590" w14:textId="3EED0956" w:rsidR="00250C24" w:rsidRPr="00DC1495" w:rsidRDefault="00DC1495" w:rsidP="00DC1495">
    <w:pPr>
      <w:pStyle w:val="Footer"/>
    </w:pPr>
    <w:r>
      <w:rPr>
        <w:b/>
        <w:lang w:val="en-US"/>
      </w:rPr>
      <w:fldChar w:fldCharType="begin"/>
    </w:r>
    <w:r>
      <w:rPr>
        <w:b/>
        <w:lang w:val="en-US"/>
      </w:rPr>
      <w:instrText xml:space="preserve"> PAGE </w:instrText>
    </w:r>
    <w:r>
      <w:rPr>
        <w:b/>
        <w:lang w:val="en-US"/>
      </w:rPr>
      <w:fldChar w:fldCharType="separate"/>
    </w:r>
    <w:r>
      <w:rPr>
        <w:b/>
        <w:noProof/>
        <w:lang w:val="en-US"/>
      </w:rPr>
      <w:t>1</w:t>
    </w:r>
    <w:r>
      <w:rPr>
        <w:b/>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6314" w14:textId="5CDB0A5F" w:rsidR="00250C24" w:rsidRPr="00DC1495" w:rsidRDefault="00DC1495" w:rsidP="00DC1495">
    <w:pPr>
      <w:pStyle w:val="Footer-pool"/>
      <w:jc w:val="right"/>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F258" w14:textId="7F28BEC2" w:rsidR="00250C24" w:rsidRPr="00B70C1E" w:rsidRDefault="00DC6F0A" w:rsidP="00DC1495">
    <w:pPr>
      <w:pStyle w:val="Normal-pool"/>
      <w:rPr>
        <w:b/>
      </w:rPr>
    </w:pPr>
    <w:bookmarkStart w:id="10" w:name="FooterJobDate"/>
    <w:r>
      <w:t>K2311649[E]</w:t>
    </w:r>
    <w:r>
      <w:tab/>
    </w:r>
    <w:r w:rsidR="0012446C">
      <w:t>0</w:t>
    </w:r>
    <w:r w:rsidR="000C6C13">
      <w:t>6</w:t>
    </w:r>
    <w:r w:rsidR="0012446C">
      <w:t>07</w:t>
    </w:r>
    <w:r>
      <w:t>23</w:t>
    </w:r>
    <w:bookmarkEnd w:id="1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959798"/>
      <w:docPartObj>
        <w:docPartGallery w:val="Page Numbers (Bottom of Page)"/>
        <w:docPartUnique/>
      </w:docPartObj>
    </w:sdtPr>
    <w:sdtEndPr>
      <w:rPr>
        <w:noProof/>
      </w:rPr>
    </w:sdtEndPr>
    <w:sdtContent>
      <w:p w14:paraId="1FFF47F4" w14:textId="4FB664BC" w:rsidR="007413F6" w:rsidRPr="007413F6" w:rsidRDefault="00DE5F91" w:rsidP="00DE5F9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FAE1" w14:textId="77777777" w:rsidR="00466128" w:rsidRPr="008E66C3" w:rsidRDefault="00466128" w:rsidP="008E66C3">
      <w:pPr>
        <w:pStyle w:val="Normal-pool"/>
        <w:tabs>
          <w:tab w:val="clear" w:pos="1247"/>
          <w:tab w:val="clear" w:pos="1871"/>
          <w:tab w:val="clear" w:pos="2495"/>
          <w:tab w:val="clear" w:pos="3119"/>
          <w:tab w:val="clear" w:pos="3742"/>
          <w:tab w:val="clear" w:pos="4366"/>
        </w:tabs>
        <w:spacing w:before="60"/>
        <w:ind w:left="624"/>
        <w:rPr>
          <w:sz w:val="18"/>
          <w:szCs w:val="18"/>
        </w:rPr>
      </w:pPr>
      <w:r w:rsidRPr="008E66C3">
        <w:rPr>
          <w:sz w:val="18"/>
          <w:szCs w:val="18"/>
        </w:rPr>
        <w:separator/>
      </w:r>
    </w:p>
  </w:footnote>
  <w:footnote w:type="continuationSeparator" w:id="0">
    <w:p w14:paraId="27B9C181" w14:textId="77777777" w:rsidR="00466128" w:rsidRPr="007413F6" w:rsidRDefault="00466128">
      <w:r w:rsidRPr="007413F6">
        <w:continuationSeparator/>
      </w:r>
    </w:p>
  </w:footnote>
  <w:footnote w:id="1">
    <w:p w14:paraId="174ECBED" w14:textId="768E3CFF" w:rsidR="00D8637B" w:rsidRPr="00A54A44" w:rsidRDefault="00D8637B" w:rsidP="00567E39">
      <w:pPr>
        <w:pStyle w:val="Footnote-Text"/>
      </w:pPr>
      <w:r w:rsidRPr="005445C8">
        <w:rPr>
          <w:rStyle w:val="FootnoteReference"/>
          <w:sz w:val="18"/>
          <w:vertAlign w:val="baseline"/>
        </w:rPr>
        <w:t>*</w:t>
      </w:r>
      <w:r>
        <w:t xml:space="preserve"> IPBES/10/1.</w:t>
      </w:r>
    </w:p>
  </w:footnote>
  <w:footnote w:id="2">
    <w:p w14:paraId="3F11BB27" w14:textId="77777777" w:rsidR="00250C24" w:rsidRPr="004D2C81" w:rsidRDefault="00250C24" w:rsidP="00567E39">
      <w:pPr>
        <w:pStyle w:val="Footnote-Text"/>
        <w:rPr>
          <w:lang w:val="en-GB"/>
        </w:rPr>
      </w:pPr>
      <w:r w:rsidRPr="008E66C3">
        <w:rPr>
          <w:rStyle w:val="FootnoteReference"/>
          <w:vertAlign w:val="baseline"/>
        </w:rPr>
        <w:t>*</w:t>
      </w:r>
      <w:r w:rsidRPr="008E66C3">
        <w:t xml:space="preserve"> </w:t>
      </w:r>
      <w:r w:rsidRPr="00252CA2">
        <w:t>The annex has not been formally edited.</w:t>
      </w:r>
    </w:p>
  </w:footnote>
  <w:footnote w:id="3">
    <w:p w14:paraId="26458CA1" w14:textId="77777777" w:rsidR="00250C24" w:rsidRPr="00B74346" w:rsidRDefault="00250C24" w:rsidP="00567E39">
      <w:pPr>
        <w:pStyle w:val="Footnote-Text"/>
      </w:pPr>
      <w:r w:rsidRPr="00B74346">
        <w:rPr>
          <w:rStyle w:val="FootnoteReference"/>
        </w:rPr>
        <w:footnoteRef/>
      </w:r>
      <w:r w:rsidRPr="00B74346">
        <w:t xml:space="preserve"> Directly accessible at</w:t>
      </w:r>
      <w:r w:rsidRPr="00DF6192">
        <w:rPr>
          <w:color w:val="0000FF"/>
        </w:rPr>
        <w:t xml:space="preserve">: </w:t>
      </w:r>
      <w:hyperlink r:id="rId1" w:history="1">
        <w:r w:rsidRPr="00DF6192">
          <w:rPr>
            <w:color w:val="0000FF"/>
          </w:rPr>
          <w:t>https://www.ipbes.net/system/tdf/180719_ipbes_assessment_guide_report_hi-res.pdf?file=1&amp;type=node&amp;id=28500</w:t>
        </w:r>
      </w:hyperlink>
      <w:r w:rsidRPr="00B74346">
        <w:t xml:space="preserve">. </w:t>
      </w:r>
    </w:p>
  </w:footnote>
  <w:footnote w:id="4">
    <w:p w14:paraId="5530BE93" w14:textId="77777777" w:rsidR="00250C24" w:rsidRPr="00B74346" w:rsidRDefault="00250C24" w:rsidP="00567E39">
      <w:pPr>
        <w:pStyle w:val="Footnote-Text"/>
      </w:pPr>
      <w:r w:rsidRPr="00B74346">
        <w:rPr>
          <w:rStyle w:val="FootnoteReference"/>
        </w:rPr>
        <w:footnoteRef/>
      </w:r>
      <w:r w:rsidRPr="00B74346">
        <w:t xml:space="preserve"> Directly accessible at: </w:t>
      </w:r>
      <w:hyperlink r:id="rId2" w:history="1">
        <w:r w:rsidRPr="00DF6192">
          <w:rPr>
            <w:rStyle w:val="Hyperlink"/>
            <w:sz w:val="18"/>
            <w:szCs w:val="18"/>
          </w:rPr>
          <w:t>https://www.ipbes.net/system/tdf/180719_ipbes_assessment_guide_summary_hi-res.pdf?file=1&amp;type=node&amp;id=28499</w:t>
        </w:r>
      </w:hyperlink>
      <w:r w:rsidRPr="00B74346">
        <w:t xml:space="preserve">. </w:t>
      </w:r>
    </w:p>
  </w:footnote>
  <w:footnote w:id="5">
    <w:p w14:paraId="4A0BEF2F" w14:textId="77777777" w:rsidR="00250C24" w:rsidRPr="00B74346" w:rsidRDefault="00250C24" w:rsidP="00567E39">
      <w:pPr>
        <w:pStyle w:val="Footnote-Text"/>
      </w:pPr>
      <w:r w:rsidRPr="00B74346">
        <w:rPr>
          <w:rStyle w:val="FootnoteReference"/>
        </w:rPr>
        <w:footnoteRef/>
      </w:r>
      <w:r w:rsidRPr="00B74346">
        <w:t xml:space="preserve"> Directly accessible at: </w:t>
      </w:r>
      <w:hyperlink r:id="rId3" w:history="1">
        <w:r w:rsidRPr="00DF6192">
          <w:rPr>
            <w:rStyle w:val="Hyperlink"/>
            <w:sz w:val="18"/>
            <w:szCs w:val="18"/>
          </w:rPr>
          <w:t>https://www.ipbes.net/module-2-ipbes-assessment-process</w:t>
        </w:r>
      </w:hyperlink>
      <w:r w:rsidRPr="00B7434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B97D" w14:textId="3EB5C942" w:rsidR="00250C24" w:rsidRPr="00DC1495" w:rsidRDefault="00DC1495" w:rsidP="00DC1495">
    <w:pPr>
      <w:pStyle w:val="Header-pool"/>
    </w:pPr>
    <w:r>
      <w:fldChar w:fldCharType="begin"/>
    </w:r>
    <w:r>
      <w:instrText xml:space="preserve"> StyleRef A_Symbol </w:instrText>
    </w:r>
    <w:r>
      <w:fldChar w:fldCharType="separate"/>
    </w:r>
    <w:r w:rsidR="003349E5">
      <w:rPr>
        <w:noProof/>
      </w:rPr>
      <w:t>IPBES/10/INF/8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654D" w14:textId="06B172E9" w:rsidR="00250C24" w:rsidRPr="00DC1495" w:rsidRDefault="00DC1495" w:rsidP="00DC1495">
    <w:pPr>
      <w:pStyle w:val="Header-pool"/>
      <w:jc w:val="right"/>
    </w:pPr>
    <w:r>
      <w:fldChar w:fldCharType="begin"/>
    </w:r>
    <w:r>
      <w:instrText xml:space="preserve"> StyleRef A_Symbol </w:instrText>
    </w:r>
    <w:r>
      <w:fldChar w:fldCharType="separate"/>
    </w:r>
    <w:r w:rsidR="003349E5">
      <w:rPr>
        <w:noProof/>
      </w:rPr>
      <w:t>IPBES/10/INF/8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78F4" w14:textId="5C853EFB" w:rsidR="007413F6" w:rsidRPr="007413F6" w:rsidRDefault="00250C24" w:rsidP="00250C24">
    <w:pPr>
      <w:pStyle w:val="Header-pool"/>
    </w:pPr>
    <w:r>
      <w:fldChar w:fldCharType="begin"/>
    </w:r>
    <w:r>
      <w:instrText xml:space="preserve"> StyleRef A_Symbol </w:instrText>
    </w:r>
    <w:r>
      <w:fldChar w:fldCharType="separate"/>
    </w:r>
    <w:r w:rsidR="003349E5">
      <w:rPr>
        <w:noProof/>
      </w:rPr>
      <w:t>IPBES/10/INF/8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4E15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9258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AAD1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2893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2694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F22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C91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1877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369A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E65D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1F46421A"/>
    <w:styleLink w:val="Normallist"/>
    <w:lvl w:ilvl="0">
      <w:start w:val="1"/>
      <w:numFmt w:val="decimal"/>
      <w:pStyle w:val="Normalnumb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Roman"/>
      <w:lvlText w:val="%5."/>
      <w:lvlJc w:val="left"/>
      <w:pPr>
        <w:tabs>
          <w:tab w:val="num" w:pos="568"/>
        </w:tabs>
        <w:ind w:left="4083" w:hanging="567"/>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459811527">
    <w:abstractNumId w:val="10"/>
  </w:num>
  <w:num w:numId="2" w16cid:durableId="534393388">
    <w:abstractNumId w:val="11"/>
  </w:num>
  <w:num w:numId="3" w16cid:durableId="1452553016">
    <w:abstractNumId w:val="9"/>
  </w:num>
  <w:num w:numId="4" w16cid:durableId="41633583">
    <w:abstractNumId w:val="7"/>
  </w:num>
  <w:num w:numId="5" w16cid:durableId="2090804628">
    <w:abstractNumId w:val="6"/>
  </w:num>
  <w:num w:numId="6" w16cid:durableId="1142188401">
    <w:abstractNumId w:val="5"/>
  </w:num>
  <w:num w:numId="7" w16cid:durableId="1528130911">
    <w:abstractNumId w:val="4"/>
  </w:num>
  <w:num w:numId="8" w16cid:durableId="1176189170">
    <w:abstractNumId w:val="8"/>
  </w:num>
  <w:num w:numId="9" w16cid:durableId="306328406">
    <w:abstractNumId w:val="3"/>
  </w:num>
  <w:num w:numId="10" w16cid:durableId="162553236">
    <w:abstractNumId w:val="2"/>
  </w:num>
  <w:num w:numId="11" w16cid:durableId="1285161170">
    <w:abstractNumId w:val="1"/>
  </w:num>
  <w:num w:numId="12" w16cid:durableId="632905105">
    <w:abstractNumId w:val="0"/>
  </w:num>
  <w:num w:numId="13" w16cid:durableId="17101791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11319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5266137">
    <w:abstractNumId w:val="10"/>
  </w:num>
  <w:num w:numId="16" w16cid:durableId="1401437822">
    <w:abstractNumId w:val="10"/>
  </w:num>
  <w:num w:numId="17" w16cid:durableId="1097943726">
    <w:abstractNumId w:val="10"/>
  </w:num>
  <w:num w:numId="18" w16cid:durableId="682170127">
    <w:abstractNumId w:val="10"/>
  </w:num>
  <w:num w:numId="19" w16cid:durableId="1617252567">
    <w:abstractNumId w:val="10"/>
  </w:num>
  <w:num w:numId="20" w16cid:durableId="136841247">
    <w:abstractNumId w:val="10"/>
  </w:num>
  <w:num w:numId="21" w16cid:durableId="1153448148">
    <w:abstractNumId w:val="10"/>
  </w:num>
  <w:num w:numId="22" w16cid:durableId="1539851779">
    <w:abstractNumId w:val="10"/>
  </w:num>
  <w:num w:numId="23" w16cid:durableId="48000202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F6"/>
    <w:rsid w:val="000017D6"/>
    <w:rsid w:val="000149E6"/>
    <w:rsid w:val="000247B0"/>
    <w:rsid w:val="00026997"/>
    <w:rsid w:val="00033E0B"/>
    <w:rsid w:val="00035EDE"/>
    <w:rsid w:val="00040DBD"/>
    <w:rsid w:val="000509B4"/>
    <w:rsid w:val="0006035B"/>
    <w:rsid w:val="0007166E"/>
    <w:rsid w:val="00071886"/>
    <w:rsid w:val="000742BC"/>
    <w:rsid w:val="00082A0C"/>
    <w:rsid w:val="00083504"/>
    <w:rsid w:val="0009640C"/>
    <w:rsid w:val="000B21D5"/>
    <w:rsid w:val="000B22A2"/>
    <w:rsid w:val="000C2A52"/>
    <w:rsid w:val="000C6C13"/>
    <w:rsid w:val="000D33C0"/>
    <w:rsid w:val="000D6941"/>
    <w:rsid w:val="00111D11"/>
    <w:rsid w:val="001202E3"/>
    <w:rsid w:val="00123699"/>
    <w:rsid w:val="0012446C"/>
    <w:rsid w:val="0013059D"/>
    <w:rsid w:val="00141A55"/>
    <w:rsid w:val="001446A3"/>
    <w:rsid w:val="0015074D"/>
    <w:rsid w:val="00155395"/>
    <w:rsid w:val="00181EC8"/>
    <w:rsid w:val="00184349"/>
    <w:rsid w:val="00195F33"/>
    <w:rsid w:val="001A6166"/>
    <w:rsid w:val="001B1617"/>
    <w:rsid w:val="001B504B"/>
    <w:rsid w:val="001B6D54"/>
    <w:rsid w:val="001D3874"/>
    <w:rsid w:val="001D7E75"/>
    <w:rsid w:val="001E56D2"/>
    <w:rsid w:val="001E7D56"/>
    <w:rsid w:val="001F49CD"/>
    <w:rsid w:val="001F75DE"/>
    <w:rsid w:val="00200D58"/>
    <w:rsid w:val="002013BE"/>
    <w:rsid w:val="002063A4"/>
    <w:rsid w:val="0021145B"/>
    <w:rsid w:val="0022026A"/>
    <w:rsid w:val="00243D36"/>
    <w:rsid w:val="00247707"/>
    <w:rsid w:val="00250C24"/>
    <w:rsid w:val="00266F52"/>
    <w:rsid w:val="00286740"/>
    <w:rsid w:val="002929D8"/>
    <w:rsid w:val="002A1AEE"/>
    <w:rsid w:val="002A237D"/>
    <w:rsid w:val="002A4C53"/>
    <w:rsid w:val="002B0672"/>
    <w:rsid w:val="002B1B4C"/>
    <w:rsid w:val="002B247F"/>
    <w:rsid w:val="002C145D"/>
    <w:rsid w:val="002C2C3E"/>
    <w:rsid w:val="002C533E"/>
    <w:rsid w:val="002D027F"/>
    <w:rsid w:val="002D7A85"/>
    <w:rsid w:val="002D7B60"/>
    <w:rsid w:val="002F4761"/>
    <w:rsid w:val="002F5C79"/>
    <w:rsid w:val="003019E2"/>
    <w:rsid w:val="00303FF6"/>
    <w:rsid w:val="0031413F"/>
    <w:rsid w:val="003148BB"/>
    <w:rsid w:val="00317976"/>
    <w:rsid w:val="003349E5"/>
    <w:rsid w:val="00355EA9"/>
    <w:rsid w:val="003578DE"/>
    <w:rsid w:val="00396257"/>
    <w:rsid w:val="00397EB8"/>
    <w:rsid w:val="003A086E"/>
    <w:rsid w:val="003A4FD0"/>
    <w:rsid w:val="003A69D1"/>
    <w:rsid w:val="003A7705"/>
    <w:rsid w:val="003B1545"/>
    <w:rsid w:val="003C409D"/>
    <w:rsid w:val="003C5BA6"/>
    <w:rsid w:val="003E6287"/>
    <w:rsid w:val="003F0E85"/>
    <w:rsid w:val="004006B0"/>
    <w:rsid w:val="00405251"/>
    <w:rsid w:val="00410C55"/>
    <w:rsid w:val="00416854"/>
    <w:rsid w:val="00417725"/>
    <w:rsid w:val="00437F26"/>
    <w:rsid w:val="00444097"/>
    <w:rsid w:val="00445487"/>
    <w:rsid w:val="00454769"/>
    <w:rsid w:val="00466128"/>
    <w:rsid w:val="00466991"/>
    <w:rsid w:val="00466D21"/>
    <w:rsid w:val="0047064C"/>
    <w:rsid w:val="004A42E1"/>
    <w:rsid w:val="004A458B"/>
    <w:rsid w:val="004B162C"/>
    <w:rsid w:val="004C3DBE"/>
    <w:rsid w:val="004C5C96"/>
    <w:rsid w:val="004D06A4"/>
    <w:rsid w:val="004E0948"/>
    <w:rsid w:val="004F1A81"/>
    <w:rsid w:val="004F45F5"/>
    <w:rsid w:val="005218D9"/>
    <w:rsid w:val="00524426"/>
    <w:rsid w:val="00536186"/>
    <w:rsid w:val="005445C8"/>
    <w:rsid w:val="00544CBB"/>
    <w:rsid w:val="00553FB7"/>
    <w:rsid w:val="00567CB6"/>
    <w:rsid w:val="00567E39"/>
    <w:rsid w:val="005714F7"/>
    <w:rsid w:val="0057315F"/>
    <w:rsid w:val="00574B77"/>
    <w:rsid w:val="00576104"/>
    <w:rsid w:val="00594BA0"/>
    <w:rsid w:val="005C67C8"/>
    <w:rsid w:val="005D0249"/>
    <w:rsid w:val="005D6E8C"/>
    <w:rsid w:val="005E6AC4"/>
    <w:rsid w:val="005F100C"/>
    <w:rsid w:val="005F28BB"/>
    <w:rsid w:val="005F68DA"/>
    <w:rsid w:val="0060773B"/>
    <w:rsid w:val="006157B5"/>
    <w:rsid w:val="00626FC6"/>
    <w:rsid w:val="006303B4"/>
    <w:rsid w:val="00633D3D"/>
    <w:rsid w:val="00641703"/>
    <w:rsid w:val="00641D9C"/>
    <w:rsid w:val="006431A6"/>
    <w:rsid w:val="006459F6"/>
    <w:rsid w:val="006501AD"/>
    <w:rsid w:val="00651BFA"/>
    <w:rsid w:val="00665A4B"/>
    <w:rsid w:val="00692E2A"/>
    <w:rsid w:val="006A76F2"/>
    <w:rsid w:val="006A7EA9"/>
    <w:rsid w:val="006B195B"/>
    <w:rsid w:val="006D7EFB"/>
    <w:rsid w:val="006E6672"/>
    <w:rsid w:val="006E6722"/>
    <w:rsid w:val="007027B9"/>
    <w:rsid w:val="00713D8F"/>
    <w:rsid w:val="00715E88"/>
    <w:rsid w:val="00734CAA"/>
    <w:rsid w:val="007364A9"/>
    <w:rsid w:val="007413F6"/>
    <w:rsid w:val="00745B64"/>
    <w:rsid w:val="0075533C"/>
    <w:rsid w:val="00757581"/>
    <w:rsid w:val="007611A0"/>
    <w:rsid w:val="00784097"/>
    <w:rsid w:val="00796D3F"/>
    <w:rsid w:val="007A1683"/>
    <w:rsid w:val="007A36F8"/>
    <w:rsid w:val="007A5C12"/>
    <w:rsid w:val="007A7CB0"/>
    <w:rsid w:val="007B68A3"/>
    <w:rsid w:val="007C2541"/>
    <w:rsid w:val="007D66A8"/>
    <w:rsid w:val="007E003F"/>
    <w:rsid w:val="007E053D"/>
    <w:rsid w:val="007E3D9A"/>
    <w:rsid w:val="00802E72"/>
    <w:rsid w:val="008164F2"/>
    <w:rsid w:val="00821395"/>
    <w:rsid w:val="00826183"/>
    <w:rsid w:val="00830E26"/>
    <w:rsid w:val="00843576"/>
    <w:rsid w:val="00843B64"/>
    <w:rsid w:val="008478FC"/>
    <w:rsid w:val="00861E58"/>
    <w:rsid w:val="0086479B"/>
    <w:rsid w:val="00867BFF"/>
    <w:rsid w:val="0088480A"/>
    <w:rsid w:val="0088757A"/>
    <w:rsid w:val="008957DD"/>
    <w:rsid w:val="00897D98"/>
    <w:rsid w:val="008A26B4"/>
    <w:rsid w:val="008A6DF2"/>
    <w:rsid w:val="008A7807"/>
    <w:rsid w:val="008B4CC9"/>
    <w:rsid w:val="008D7C99"/>
    <w:rsid w:val="008E0FCB"/>
    <w:rsid w:val="008E66C3"/>
    <w:rsid w:val="009161EC"/>
    <w:rsid w:val="0092178C"/>
    <w:rsid w:val="00930B88"/>
    <w:rsid w:val="00940DCC"/>
    <w:rsid w:val="0094179A"/>
    <w:rsid w:val="0094459E"/>
    <w:rsid w:val="00944DBC"/>
    <w:rsid w:val="00950977"/>
    <w:rsid w:val="00951A7B"/>
    <w:rsid w:val="009564A6"/>
    <w:rsid w:val="00967621"/>
    <w:rsid w:val="00967E6A"/>
    <w:rsid w:val="009872B9"/>
    <w:rsid w:val="009935AC"/>
    <w:rsid w:val="00997ADD"/>
    <w:rsid w:val="009B4A0F"/>
    <w:rsid w:val="009C11D2"/>
    <w:rsid w:val="009C6C70"/>
    <w:rsid w:val="009D0B63"/>
    <w:rsid w:val="009E307E"/>
    <w:rsid w:val="00A07870"/>
    <w:rsid w:val="00A07F19"/>
    <w:rsid w:val="00A1348D"/>
    <w:rsid w:val="00A232EE"/>
    <w:rsid w:val="00A4175F"/>
    <w:rsid w:val="00A44411"/>
    <w:rsid w:val="00A469FA"/>
    <w:rsid w:val="00A54A44"/>
    <w:rsid w:val="00A55B01"/>
    <w:rsid w:val="00A56B5B"/>
    <w:rsid w:val="00A603FF"/>
    <w:rsid w:val="00A657DD"/>
    <w:rsid w:val="00A666A6"/>
    <w:rsid w:val="00A675FD"/>
    <w:rsid w:val="00A72437"/>
    <w:rsid w:val="00A80611"/>
    <w:rsid w:val="00A87016"/>
    <w:rsid w:val="00AB5340"/>
    <w:rsid w:val="00AB6E7F"/>
    <w:rsid w:val="00AC7C96"/>
    <w:rsid w:val="00AE237D"/>
    <w:rsid w:val="00AE502A"/>
    <w:rsid w:val="00AF7C07"/>
    <w:rsid w:val="00B01267"/>
    <w:rsid w:val="00B14A4A"/>
    <w:rsid w:val="00B22C93"/>
    <w:rsid w:val="00B27589"/>
    <w:rsid w:val="00B405B7"/>
    <w:rsid w:val="00B41067"/>
    <w:rsid w:val="00B52222"/>
    <w:rsid w:val="00B54FE7"/>
    <w:rsid w:val="00B66901"/>
    <w:rsid w:val="00B71E6D"/>
    <w:rsid w:val="00B72070"/>
    <w:rsid w:val="00B77174"/>
    <w:rsid w:val="00B779E1"/>
    <w:rsid w:val="00B91EE1"/>
    <w:rsid w:val="00BA0090"/>
    <w:rsid w:val="00BA1A67"/>
    <w:rsid w:val="00BE5B5F"/>
    <w:rsid w:val="00BF63CD"/>
    <w:rsid w:val="00C26F55"/>
    <w:rsid w:val="00C30C63"/>
    <w:rsid w:val="00C3114B"/>
    <w:rsid w:val="00C36B8B"/>
    <w:rsid w:val="00C47DBF"/>
    <w:rsid w:val="00C552FF"/>
    <w:rsid w:val="00C558DA"/>
    <w:rsid w:val="00C55AF3"/>
    <w:rsid w:val="00C84759"/>
    <w:rsid w:val="00CA6C7F"/>
    <w:rsid w:val="00CC10A6"/>
    <w:rsid w:val="00CD5EB8"/>
    <w:rsid w:val="00CD7044"/>
    <w:rsid w:val="00CE08B9"/>
    <w:rsid w:val="00CE524C"/>
    <w:rsid w:val="00CF141F"/>
    <w:rsid w:val="00CF4777"/>
    <w:rsid w:val="00D067BB"/>
    <w:rsid w:val="00D13269"/>
    <w:rsid w:val="00D1352A"/>
    <w:rsid w:val="00D169AF"/>
    <w:rsid w:val="00D25249"/>
    <w:rsid w:val="00D324BC"/>
    <w:rsid w:val="00D374F6"/>
    <w:rsid w:val="00D44172"/>
    <w:rsid w:val="00D449AD"/>
    <w:rsid w:val="00D62AB4"/>
    <w:rsid w:val="00D63B8C"/>
    <w:rsid w:val="00D739CC"/>
    <w:rsid w:val="00D8093D"/>
    <w:rsid w:val="00D8108C"/>
    <w:rsid w:val="00D842AE"/>
    <w:rsid w:val="00D8637B"/>
    <w:rsid w:val="00D9211C"/>
    <w:rsid w:val="00D92DE0"/>
    <w:rsid w:val="00D92FEF"/>
    <w:rsid w:val="00D93A0F"/>
    <w:rsid w:val="00DA1BCA"/>
    <w:rsid w:val="00DC1495"/>
    <w:rsid w:val="00DC46FF"/>
    <w:rsid w:val="00DC5254"/>
    <w:rsid w:val="00DC6F0A"/>
    <w:rsid w:val="00DD1A4F"/>
    <w:rsid w:val="00DD3107"/>
    <w:rsid w:val="00DD7C2C"/>
    <w:rsid w:val="00DE5F91"/>
    <w:rsid w:val="00DF2DC5"/>
    <w:rsid w:val="00DF6192"/>
    <w:rsid w:val="00E06797"/>
    <w:rsid w:val="00E1265B"/>
    <w:rsid w:val="00E13B48"/>
    <w:rsid w:val="00E1404F"/>
    <w:rsid w:val="00E21C83"/>
    <w:rsid w:val="00E24ADA"/>
    <w:rsid w:val="00E32F59"/>
    <w:rsid w:val="00E46D9A"/>
    <w:rsid w:val="00E55699"/>
    <w:rsid w:val="00E565FF"/>
    <w:rsid w:val="00E65388"/>
    <w:rsid w:val="00E85B7D"/>
    <w:rsid w:val="00E9121B"/>
    <w:rsid w:val="00EA0AE2"/>
    <w:rsid w:val="00EA39E5"/>
    <w:rsid w:val="00EA4021"/>
    <w:rsid w:val="00EA5B50"/>
    <w:rsid w:val="00EC5A46"/>
    <w:rsid w:val="00EC63E2"/>
    <w:rsid w:val="00EF22B3"/>
    <w:rsid w:val="00F03B69"/>
    <w:rsid w:val="00F07A50"/>
    <w:rsid w:val="00F113DA"/>
    <w:rsid w:val="00F37DC8"/>
    <w:rsid w:val="00F439B3"/>
    <w:rsid w:val="00F650C3"/>
    <w:rsid w:val="00F65D85"/>
    <w:rsid w:val="00F8091E"/>
    <w:rsid w:val="00F8615C"/>
    <w:rsid w:val="00F93A32"/>
    <w:rsid w:val="00F969E5"/>
    <w:rsid w:val="00FA6BB0"/>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ACE2A1"/>
  <w15:chartTrackingRefBased/>
  <w15:docId w15:val="{C3885A31-FD5B-41A6-B53E-DC55BE22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495"/>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paragraph" w:styleId="Heading1">
    <w:name w:val="heading 1"/>
    <w:basedOn w:val="Normal"/>
    <w:next w:val="Normalnumber"/>
    <w:link w:val="Heading1Char"/>
    <w:rsid w:val="007413F6"/>
    <w:pPr>
      <w:keepNext/>
      <w:numPr>
        <w:numId w:val="2"/>
      </w:numPr>
      <w:spacing w:before="240" w:after="120"/>
      <w:outlineLvl w:val="0"/>
    </w:pPr>
    <w:rPr>
      <w:b/>
      <w:sz w:val="28"/>
    </w:rPr>
  </w:style>
  <w:style w:type="paragraph" w:styleId="Heading2">
    <w:name w:val="heading 2"/>
    <w:basedOn w:val="Normal"/>
    <w:next w:val="Normalnumber"/>
    <w:link w:val="Heading2Char"/>
    <w:rsid w:val="007413F6"/>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7413F6"/>
    <w:pPr>
      <w:numPr>
        <w:ilvl w:val="2"/>
        <w:numId w:val="2"/>
      </w:numPr>
      <w:spacing w:after="120"/>
      <w:outlineLvl w:val="2"/>
    </w:pPr>
    <w:rPr>
      <w:b/>
    </w:rPr>
  </w:style>
  <w:style w:type="paragraph" w:styleId="Heading4">
    <w:name w:val="heading 4"/>
    <w:basedOn w:val="Heading3"/>
    <w:next w:val="Normalnumber"/>
    <w:link w:val="Heading4Char"/>
    <w:rsid w:val="007413F6"/>
    <w:pPr>
      <w:keepNext/>
      <w:numPr>
        <w:ilvl w:val="3"/>
      </w:numPr>
      <w:outlineLvl w:val="3"/>
    </w:pPr>
  </w:style>
  <w:style w:type="paragraph" w:styleId="Heading5">
    <w:name w:val="heading 5"/>
    <w:basedOn w:val="Normal"/>
    <w:next w:val="Normal"/>
    <w:link w:val="Heading5Char"/>
    <w:rsid w:val="007413F6"/>
    <w:pPr>
      <w:keepNext/>
      <w:numPr>
        <w:ilvl w:val="4"/>
        <w:numId w:val="2"/>
      </w:numPr>
      <w:outlineLvl w:val="4"/>
    </w:pPr>
    <w:rPr>
      <w:rFonts w:ascii="Univers" w:hAnsi="Univers"/>
      <w:b/>
      <w:sz w:val="24"/>
    </w:rPr>
  </w:style>
  <w:style w:type="paragraph" w:styleId="Heading6">
    <w:name w:val="heading 6"/>
    <w:basedOn w:val="Normal"/>
    <w:next w:val="Normal"/>
    <w:link w:val="Heading6Char"/>
    <w:rsid w:val="007413F6"/>
    <w:pPr>
      <w:keepNext/>
      <w:numPr>
        <w:ilvl w:val="5"/>
        <w:numId w:val="2"/>
      </w:numPr>
      <w:outlineLvl w:val="5"/>
    </w:pPr>
    <w:rPr>
      <w:b/>
      <w:bCs/>
      <w:sz w:val="24"/>
    </w:rPr>
  </w:style>
  <w:style w:type="paragraph" w:styleId="Heading7">
    <w:name w:val="heading 7"/>
    <w:basedOn w:val="Normal"/>
    <w:next w:val="Normal"/>
    <w:link w:val="Heading7Char"/>
    <w:rsid w:val="007413F6"/>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7413F6"/>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7413F6"/>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7413F6"/>
    <w:rPr>
      <w:rFonts w:ascii="Times New Roman" w:hAnsi="Times New Roman"/>
      <w:b/>
      <w:sz w:val="18"/>
      <w:lang w:val="en-US"/>
    </w:rPr>
  </w:style>
  <w:style w:type="table" w:customStyle="1" w:styleId="Tabledocright">
    <w:name w:val="Table_doc_right"/>
    <w:basedOn w:val="TableNormal"/>
    <w:rsid w:val="007413F6"/>
    <w:pPr>
      <w:spacing w:before="40" w:after="40" w:line="240" w:lineRule="auto"/>
    </w:pPr>
    <w:rPr>
      <w:rFonts w:ascii="Times New Roman" w:eastAsia="SimSun" w:hAnsi="Times New Roman"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7413F6"/>
    <w:pPr>
      <w:ind w:left="1000"/>
    </w:pPr>
    <w:rPr>
      <w:sz w:val="18"/>
      <w:szCs w:val="18"/>
    </w:rPr>
  </w:style>
  <w:style w:type="paragraph" w:styleId="TOC7">
    <w:name w:val="toc 7"/>
    <w:basedOn w:val="Normal"/>
    <w:next w:val="Normal"/>
    <w:autoRedefine/>
    <w:semiHidden/>
    <w:rsid w:val="007413F6"/>
    <w:pPr>
      <w:ind w:left="1200"/>
    </w:pPr>
    <w:rPr>
      <w:sz w:val="18"/>
      <w:szCs w:val="18"/>
    </w:rPr>
  </w:style>
  <w:style w:type="paragraph" w:styleId="TOC8">
    <w:name w:val="toc 8"/>
    <w:basedOn w:val="Normal"/>
    <w:next w:val="Normal"/>
    <w:autoRedefine/>
    <w:semiHidden/>
    <w:rsid w:val="007413F6"/>
    <w:pPr>
      <w:ind w:left="1400"/>
    </w:pPr>
    <w:rPr>
      <w:sz w:val="18"/>
      <w:szCs w:val="18"/>
    </w:rPr>
  </w:style>
  <w:style w:type="paragraph" w:styleId="TOC9">
    <w:name w:val="toc 9"/>
    <w:basedOn w:val="Normal"/>
    <w:next w:val="Normal"/>
    <w:autoRedefine/>
    <w:semiHidden/>
    <w:rsid w:val="007413F6"/>
    <w:pPr>
      <w:ind w:left="1600"/>
    </w:pPr>
    <w:rPr>
      <w:sz w:val="18"/>
      <w:szCs w:val="18"/>
    </w:rPr>
  </w:style>
  <w:style w:type="paragraph" w:customStyle="1" w:styleId="Titlefigure">
    <w:name w:val="Title_figure"/>
    <w:basedOn w:val="Titletable"/>
    <w:next w:val="NormalNonumber"/>
    <w:rsid w:val="007413F6"/>
    <w:rPr>
      <w:bCs w:val="0"/>
    </w:rPr>
  </w:style>
  <w:style w:type="paragraph" w:styleId="TableofFigures">
    <w:name w:val="table of figures"/>
    <w:basedOn w:val="Normal"/>
    <w:next w:val="Normal"/>
    <w:autoRedefine/>
    <w:semiHidden/>
    <w:rsid w:val="007413F6"/>
    <w:pPr>
      <w:ind w:left="1814" w:hanging="567"/>
    </w:pPr>
  </w:style>
  <w:style w:type="paragraph" w:customStyle="1" w:styleId="CH1">
    <w:name w:val="CH1"/>
    <w:basedOn w:val="Normal-pool"/>
    <w:next w:val="CH2"/>
    <w:qFormat/>
    <w:rsid w:val="007413F6"/>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7413F6"/>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7413F6"/>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7413F6"/>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7413F6"/>
    <w:pPr>
      <w:spacing w:after="0" w:line="240" w:lineRule="auto"/>
    </w:pPr>
    <w:rPr>
      <w:rFonts w:ascii="Arial" w:eastAsia="SimSun" w:hAnsi="Arial" w:cs="Times New Roman"/>
      <w:sz w:val="16"/>
      <w:szCs w:val="20"/>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7413F6"/>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7413F6"/>
    <w:pPr>
      <w:tabs>
        <w:tab w:val="left" w:pos="4321"/>
        <w:tab w:val="right" w:pos="8641"/>
      </w:tabs>
      <w:spacing w:before="60" w:after="120"/>
    </w:pPr>
    <w:rPr>
      <w:b/>
      <w:sz w:val="18"/>
    </w:rPr>
  </w:style>
  <w:style w:type="paragraph" w:customStyle="1" w:styleId="Footer-pool">
    <w:name w:val="Footer-pool"/>
    <w:basedOn w:val="Normal"/>
    <w:next w:val="Normal"/>
    <w:rsid w:val="00DC1495"/>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lang w:val="en-US"/>
    </w:rPr>
  </w:style>
  <w:style w:type="paragraph" w:customStyle="1" w:styleId="Header-pool">
    <w:name w:val="Header-pool"/>
    <w:basedOn w:val="Normal"/>
    <w:next w:val="Normal"/>
    <w:rsid w:val="00DC1495"/>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lang w:val="en-US"/>
    </w:rPr>
  </w:style>
  <w:style w:type="paragraph" w:customStyle="1" w:styleId="Normal-pool">
    <w:name w:val="Normal-pool"/>
    <w:link w:val="Normal-poolChar"/>
    <w:qFormat/>
    <w:rsid w:val="00DC1495"/>
    <w:pPr>
      <w:tabs>
        <w:tab w:val="left" w:pos="624"/>
        <w:tab w:val="left" w:pos="1247"/>
        <w:tab w:val="left" w:pos="1871"/>
        <w:tab w:val="left" w:pos="2495"/>
        <w:tab w:val="left" w:pos="3119"/>
        <w:tab w:val="left" w:pos="3742"/>
        <w:tab w:val="left" w:pos="4366"/>
      </w:tabs>
      <w:spacing w:after="0" w:line="240" w:lineRule="auto"/>
    </w:pPr>
    <w:rPr>
      <w:rFonts w:ascii="Times New Roman" w:eastAsia="Times New Roman" w:hAnsi="Times New Roman" w:cs="Times New Roman"/>
      <w:sz w:val="20"/>
      <w:szCs w:val="20"/>
      <w:lang w:val="en-US"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7413F6"/>
    <w:rPr>
      <w:rFonts w:ascii="Times New Roman" w:hAnsi="Times New Roman"/>
      <w:color w:val="auto"/>
      <w:sz w:val="20"/>
      <w:szCs w:val="18"/>
      <w:vertAlign w:val="superscript"/>
      <w:lang w:val="en-US"/>
    </w:rPr>
  </w:style>
  <w:style w:type="paragraph" w:styleId="FootnoteText">
    <w:name w:val="footnote text"/>
    <w:basedOn w:val="Normal"/>
    <w:link w:val="FootnoteTextChar"/>
    <w:rsid w:val="007413F6"/>
    <w:pPr>
      <w:tabs>
        <w:tab w:val="left" w:pos="4082"/>
      </w:tabs>
      <w:spacing w:before="20" w:after="40"/>
      <w:ind w:left="1247"/>
    </w:pPr>
    <w:rPr>
      <w:sz w:val="18"/>
    </w:rPr>
  </w:style>
  <w:style w:type="character" w:customStyle="1" w:styleId="FootnoteTextChar">
    <w:name w:val="Footnote Text Char"/>
    <w:basedOn w:val="DefaultParagraphFont"/>
    <w:link w:val="FootnoteText"/>
    <w:rsid w:val="007413F6"/>
    <w:rPr>
      <w:rFonts w:ascii="Times New Roman" w:eastAsia="Times New Roman" w:hAnsi="Times New Roman" w:cs="Times New Roman"/>
      <w:sz w:val="18"/>
      <w:szCs w:val="20"/>
      <w:lang w:val="en-US" w:eastAsia="en-US"/>
    </w:rPr>
  </w:style>
  <w:style w:type="table" w:customStyle="1" w:styleId="AATable">
    <w:name w:val="AA_Table"/>
    <w:basedOn w:val="TableNormal"/>
    <w:semiHidden/>
    <w:rsid w:val="007413F6"/>
    <w:pPr>
      <w:spacing w:after="0" w:line="240" w:lineRule="auto"/>
    </w:pPr>
    <w:rPr>
      <w:rFonts w:ascii="Times New Roman" w:eastAsia="SimSun" w:hAnsi="Times New Roman" w:cs="Times New Roman"/>
      <w:sz w:val="20"/>
      <w:szCs w:val="20"/>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7413F6"/>
    <w:pPr>
      <w:keepNext/>
      <w:keepLines/>
      <w:tabs>
        <w:tab w:val="clear" w:pos="1247"/>
        <w:tab w:val="right" w:pos="2920"/>
      </w:tabs>
      <w:suppressAutoHyphens/>
    </w:pPr>
    <w:rPr>
      <w:b/>
    </w:rPr>
  </w:style>
  <w:style w:type="paragraph" w:customStyle="1" w:styleId="AATitle2">
    <w:name w:val="AA_Title2"/>
    <w:basedOn w:val="AATitle"/>
    <w:qFormat/>
    <w:rsid w:val="007413F6"/>
    <w:pPr>
      <w:spacing w:before="120" w:after="120"/>
    </w:pPr>
  </w:style>
  <w:style w:type="paragraph" w:customStyle="1" w:styleId="BBTitle">
    <w:name w:val="BB_Title"/>
    <w:basedOn w:val="Normal-pool"/>
    <w:qFormat/>
    <w:rsid w:val="007413F6"/>
    <w:pPr>
      <w:keepNext/>
      <w:keepLines/>
      <w:suppressAutoHyphens/>
      <w:spacing w:before="320" w:after="240"/>
      <w:ind w:left="1247" w:right="567"/>
    </w:pPr>
    <w:rPr>
      <w:b/>
      <w:sz w:val="28"/>
      <w:szCs w:val="28"/>
    </w:rPr>
  </w:style>
  <w:style w:type="paragraph" w:styleId="Footer">
    <w:name w:val="footer"/>
    <w:basedOn w:val="Normal"/>
    <w:link w:val="FooterChar"/>
    <w:uiPriority w:val="99"/>
    <w:rsid w:val="007413F6"/>
    <w:pPr>
      <w:tabs>
        <w:tab w:val="center" w:pos="4320"/>
        <w:tab w:val="right" w:pos="8640"/>
      </w:tabs>
      <w:spacing w:before="60" w:after="120"/>
    </w:pPr>
    <w:rPr>
      <w:sz w:val="18"/>
    </w:rPr>
  </w:style>
  <w:style w:type="character" w:customStyle="1" w:styleId="FooterChar">
    <w:name w:val="Footer Char"/>
    <w:basedOn w:val="DefaultParagraphFont"/>
    <w:link w:val="Footer"/>
    <w:uiPriority w:val="99"/>
    <w:rsid w:val="007413F6"/>
    <w:rPr>
      <w:rFonts w:ascii="Times New Roman" w:eastAsia="Times New Roman" w:hAnsi="Times New Roman" w:cs="Times New Roman"/>
      <w:sz w:val="18"/>
      <w:szCs w:val="20"/>
      <w:lang w:val="en-US" w:eastAsia="en-US"/>
    </w:rPr>
  </w:style>
  <w:style w:type="paragraph" w:styleId="Header">
    <w:name w:val="header"/>
    <w:basedOn w:val="Normal"/>
    <w:link w:val="HeaderChar"/>
    <w:semiHidden/>
    <w:rsid w:val="007413F6"/>
    <w:pPr>
      <w:tabs>
        <w:tab w:val="center" w:pos="4536"/>
        <w:tab w:val="right" w:pos="9072"/>
      </w:tabs>
    </w:pPr>
    <w:rPr>
      <w:b/>
      <w:sz w:val="18"/>
    </w:rPr>
  </w:style>
  <w:style w:type="character" w:customStyle="1" w:styleId="HeaderChar">
    <w:name w:val="Header Char"/>
    <w:basedOn w:val="DefaultParagraphFont"/>
    <w:link w:val="Header"/>
    <w:semiHidden/>
    <w:rsid w:val="007413F6"/>
    <w:rPr>
      <w:rFonts w:ascii="Times New Roman" w:eastAsia="Times New Roman" w:hAnsi="Times New Roman" w:cs="Times New Roman"/>
      <w:b/>
      <w:sz w:val="18"/>
      <w:szCs w:val="20"/>
      <w:lang w:val="en-US" w:eastAsia="en-US"/>
    </w:rPr>
  </w:style>
  <w:style w:type="character" w:styleId="Hyperlink">
    <w:name w:val="Hyperlink"/>
    <w:uiPriority w:val="99"/>
    <w:unhideWhenUsed/>
    <w:rsid w:val="007413F6"/>
    <w:rPr>
      <w:rFonts w:ascii="Times New Roman" w:hAnsi="Times New Roman"/>
      <w:color w:val="0000FF"/>
      <w:sz w:val="20"/>
      <w:szCs w:val="20"/>
      <w:u w:val="none"/>
      <w:lang w:val="en-US"/>
    </w:rPr>
  </w:style>
  <w:style w:type="numbering" w:customStyle="1" w:styleId="Normallist">
    <w:name w:val="Normal_list"/>
    <w:basedOn w:val="NoList"/>
    <w:rsid w:val="007413F6"/>
    <w:pPr>
      <w:numPr>
        <w:numId w:val="1"/>
      </w:numPr>
    </w:pPr>
  </w:style>
  <w:style w:type="paragraph" w:customStyle="1" w:styleId="NormalNonumber">
    <w:name w:val="Normal_No_number"/>
    <w:basedOn w:val="Normal-pool"/>
    <w:qFormat/>
    <w:rsid w:val="007413F6"/>
    <w:pPr>
      <w:spacing w:after="120"/>
      <w:ind w:left="1247"/>
    </w:pPr>
  </w:style>
  <w:style w:type="paragraph" w:customStyle="1" w:styleId="Normalnumber">
    <w:name w:val="Normal_number"/>
    <w:basedOn w:val="Normal"/>
    <w:link w:val="NormalnumberChar"/>
    <w:rsid w:val="00DC1495"/>
    <w:pPr>
      <w:numPr>
        <w:numId w:val="1"/>
      </w:numPr>
      <w:tabs>
        <w:tab w:val="clear" w:pos="1247"/>
        <w:tab w:val="clear" w:pos="1814"/>
        <w:tab w:val="clear" w:pos="2381"/>
        <w:tab w:val="clear" w:pos="2948"/>
        <w:tab w:val="clear" w:pos="3515"/>
        <w:tab w:val="left" w:pos="624"/>
      </w:tabs>
      <w:spacing w:after="120"/>
    </w:pPr>
  </w:style>
  <w:style w:type="paragraph" w:customStyle="1" w:styleId="Titletable">
    <w:name w:val="Title_table"/>
    <w:basedOn w:val="Normal-pool"/>
    <w:next w:val="NormalNonumber"/>
    <w:rsid w:val="007413F6"/>
    <w:pPr>
      <w:keepNext/>
      <w:keepLines/>
      <w:suppressAutoHyphens/>
      <w:spacing w:after="60"/>
      <w:ind w:left="1247"/>
    </w:pPr>
    <w:rPr>
      <w:b/>
      <w:bCs/>
    </w:rPr>
  </w:style>
  <w:style w:type="paragraph" w:styleId="TOC1">
    <w:name w:val="toc 1"/>
    <w:basedOn w:val="Normal-pool"/>
    <w:next w:val="Normal-pool"/>
    <w:uiPriority w:val="39"/>
    <w:unhideWhenUsed/>
    <w:rsid w:val="007413F6"/>
    <w:pPr>
      <w:tabs>
        <w:tab w:val="right" w:leader="dot" w:pos="9486"/>
      </w:tabs>
      <w:spacing w:before="240"/>
      <w:ind w:left="1814" w:hanging="567"/>
    </w:pPr>
    <w:rPr>
      <w:bCs/>
    </w:rPr>
  </w:style>
  <w:style w:type="paragraph" w:styleId="TOC2">
    <w:name w:val="toc 2"/>
    <w:basedOn w:val="Normal-pool"/>
    <w:next w:val="Normal-pool"/>
    <w:uiPriority w:val="39"/>
    <w:unhideWhenUsed/>
    <w:rsid w:val="007413F6"/>
    <w:pPr>
      <w:tabs>
        <w:tab w:val="right" w:leader="dot" w:pos="9486"/>
      </w:tabs>
      <w:ind w:left="2381" w:hanging="567"/>
    </w:pPr>
  </w:style>
  <w:style w:type="paragraph" w:styleId="TOC3">
    <w:name w:val="toc 3"/>
    <w:basedOn w:val="Normal-pool"/>
    <w:next w:val="Normal-pool"/>
    <w:unhideWhenUsed/>
    <w:rsid w:val="007413F6"/>
    <w:pPr>
      <w:tabs>
        <w:tab w:val="right" w:leader="dot" w:pos="9486"/>
      </w:tabs>
      <w:ind w:left="2948" w:hanging="567"/>
    </w:pPr>
    <w:rPr>
      <w:iCs/>
    </w:rPr>
  </w:style>
  <w:style w:type="paragraph" w:styleId="TOC4">
    <w:name w:val="toc 4"/>
    <w:basedOn w:val="Normal-pool"/>
    <w:next w:val="Normal-pool"/>
    <w:unhideWhenUsed/>
    <w:rsid w:val="007413F6"/>
    <w:pPr>
      <w:tabs>
        <w:tab w:val="left" w:pos="1000"/>
        <w:tab w:val="right" w:leader="dot" w:pos="9486"/>
      </w:tabs>
      <w:ind w:left="3515" w:hanging="567"/>
    </w:pPr>
    <w:rPr>
      <w:szCs w:val="18"/>
    </w:rPr>
  </w:style>
  <w:style w:type="paragraph" w:styleId="TOC5">
    <w:name w:val="toc 5"/>
    <w:basedOn w:val="Normal-pool"/>
    <w:next w:val="Normal-pool"/>
    <w:rsid w:val="007413F6"/>
    <w:pPr>
      <w:ind w:left="800"/>
    </w:pPr>
    <w:rPr>
      <w:sz w:val="18"/>
      <w:szCs w:val="18"/>
    </w:rPr>
  </w:style>
  <w:style w:type="paragraph" w:customStyle="1" w:styleId="ZZAnxheader">
    <w:name w:val="ZZ_Anx_header"/>
    <w:basedOn w:val="Normal-pool"/>
    <w:rsid w:val="007413F6"/>
    <w:rPr>
      <w:b/>
      <w:bCs/>
      <w:sz w:val="28"/>
      <w:szCs w:val="22"/>
    </w:rPr>
  </w:style>
  <w:style w:type="paragraph" w:customStyle="1" w:styleId="ZZAnxtitle">
    <w:name w:val="ZZ_Anx_title"/>
    <w:basedOn w:val="Normal-pool"/>
    <w:rsid w:val="007413F6"/>
    <w:pPr>
      <w:spacing w:before="360" w:after="120"/>
      <w:ind w:left="1247"/>
    </w:pPr>
    <w:rPr>
      <w:b/>
      <w:bCs/>
      <w:sz w:val="28"/>
      <w:szCs w:val="26"/>
    </w:rPr>
  </w:style>
  <w:style w:type="paragraph" w:styleId="NormalWeb">
    <w:name w:val="Normal (Web)"/>
    <w:basedOn w:val="Normal"/>
    <w:uiPriority w:val="99"/>
    <w:semiHidden/>
    <w:unhideWhenUsed/>
    <w:rsid w:val="007413F6"/>
    <w:pPr>
      <w:spacing w:before="100" w:beforeAutospacing="1" w:after="100" w:afterAutospacing="1"/>
    </w:pPr>
    <w:rPr>
      <w:rFonts w:eastAsiaTheme="minorEastAsia"/>
      <w:sz w:val="24"/>
      <w:szCs w:val="24"/>
    </w:rPr>
  </w:style>
  <w:style w:type="paragraph" w:customStyle="1" w:styleId="Normal-pool-Table">
    <w:name w:val="Normal-pool-Table"/>
    <w:basedOn w:val="Normal-pool"/>
    <w:rsid w:val="007413F6"/>
    <w:pPr>
      <w:spacing w:before="40" w:after="40"/>
    </w:pPr>
    <w:rPr>
      <w:sz w:val="18"/>
    </w:rPr>
  </w:style>
  <w:style w:type="paragraph" w:customStyle="1" w:styleId="Footnote-Text">
    <w:name w:val="Footnote-Text"/>
    <w:basedOn w:val="Normal-pool"/>
    <w:rsid w:val="007413F6"/>
    <w:pPr>
      <w:spacing w:before="20" w:after="40"/>
      <w:ind w:left="1247"/>
    </w:pPr>
    <w:rPr>
      <w:sz w:val="18"/>
    </w:rPr>
  </w:style>
  <w:style w:type="character" w:customStyle="1" w:styleId="Normal-poolChar">
    <w:name w:val="Normal-pool Char"/>
    <w:link w:val="Normal-pool"/>
    <w:locked/>
    <w:rsid w:val="00DC1495"/>
    <w:rPr>
      <w:rFonts w:ascii="Times New Roman" w:eastAsia="Times New Roman" w:hAnsi="Times New Roman" w:cs="Times New Roman"/>
      <w:sz w:val="20"/>
      <w:szCs w:val="20"/>
      <w:lang w:val="en-US" w:eastAsia="en-US"/>
    </w:rPr>
  </w:style>
  <w:style w:type="paragraph" w:customStyle="1" w:styleId="AConvName">
    <w:name w:val="A_ConvName"/>
    <w:basedOn w:val="Normal-pool"/>
    <w:next w:val="Normal-pool"/>
    <w:rsid w:val="007413F6"/>
    <w:pPr>
      <w:tabs>
        <w:tab w:val="clear" w:pos="1247"/>
      </w:tabs>
      <w:spacing w:before="120" w:after="240"/>
    </w:pPr>
    <w:rPr>
      <w:rFonts w:ascii="Arial" w:hAnsi="Arial"/>
      <w:b/>
      <w:sz w:val="28"/>
    </w:rPr>
  </w:style>
  <w:style w:type="paragraph" w:customStyle="1" w:styleId="ASymbol">
    <w:name w:val="A_Symbol"/>
    <w:basedOn w:val="Normal-pool"/>
    <w:rsid w:val="00DC1495"/>
    <w:pPr>
      <w:tabs>
        <w:tab w:val="clear" w:pos="624"/>
        <w:tab w:val="clear" w:pos="1247"/>
        <w:tab w:val="right" w:pos="2920"/>
      </w:tabs>
    </w:pPr>
    <w:rPr>
      <w:rFonts w:eastAsia="SimSun"/>
      <w:lang w:val="en-GB"/>
    </w:rPr>
  </w:style>
  <w:style w:type="paragraph" w:customStyle="1" w:styleId="AText">
    <w:name w:val="A_Text"/>
    <w:basedOn w:val="Normal-pool"/>
    <w:rsid w:val="007413F6"/>
    <w:pPr>
      <w:spacing w:before="120" w:after="120"/>
    </w:pPr>
  </w:style>
  <w:style w:type="paragraph" w:customStyle="1" w:styleId="ATwoLetters">
    <w:name w:val="A_TwoLetters"/>
    <w:basedOn w:val="Normal-pool"/>
    <w:next w:val="Normal-pool"/>
    <w:rsid w:val="007413F6"/>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7413F6"/>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7413F6"/>
    <w:rPr>
      <w:rFonts w:ascii="Tahoma" w:hAnsi="Tahoma" w:cs="Tahoma"/>
      <w:sz w:val="16"/>
      <w:szCs w:val="16"/>
    </w:rPr>
  </w:style>
  <w:style w:type="character" w:customStyle="1" w:styleId="BalloonTextChar">
    <w:name w:val="Balloon Text Char"/>
    <w:basedOn w:val="DefaultParagraphFont"/>
    <w:link w:val="BalloonText"/>
    <w:rsid w:val="007413F6"/>
    <w:rPr>
      <w:rFonts w:ascii="Tahoma" w:eastAsia="Times New Roman" w:hAnsi="Tahoma" w:cs="Tahoma"/>
      <w:sz w:val="16"/>
      <w:szCs w:val="16"/>
      <w:lang w:val="en-US" w:eastAsia="en-US"/>
    </w:rPr>
  </w:style>
  <w:style w:type="character" w:styleId="CommentReference">
    <w:name w:val="annotation reference"/>
    <w:basedOn w:val="DefaultParagraphFont"/>
    <w:semiHidden/>
    <w:unhideWhenUsed/>
    <w:rsid w:val="007413F6"/>
    <w:rPr>
      <w:sz w:val="16"/>
      <w:szCs w:val="16"/>
      <w:lang w:val="en-US"/>
    </w:rPr>
  </w:style>
  <w:style w:type="paragraph" w:styleId="CommentText">
    <w:name w:val="annotation text"/>
    <w:basedOn w:val="Normal"/>
    <w:link w:val="CommentTextChar"/>
    <w:semiHidden/>
    <w:unhideWhenUsed/>
    <w:rsid w:val="007413F6"/>
  </w:style>
  <w:style w:type="character" w:customStyle="1" w:styleId="CommentTextChar">
    <w:name w:val="Comment Text Char"/>
    <w:basedOn w:val="DefaultParagraphFont"/>
    <w:link w:val="CommentText"/>
    <w:semiHidden/>
    <w:rsid w:val="007413F6"/>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unhideWhenUsed/>
    <w:rsid w:val="007413F6"/>
    <w:rPr>
      <w:b/>
      <w:bCs/>
    </w:rPr>
  </w:style>
  <w:style w:type="character" w:customStyle="1" w:styleId="CommentSubjectChar">
    <w:name w:val="Comment Subject Char"/>
    <w:basedOn w:val="CommentTextChar"/>
    <w:link w:val="CommentSubject"/>
    <w:semiHidden/>
    <w:rsid w:val="007413F6"/>
    <w:rPr>
      <w:rFonts w:ascii="Times New Roman" w:eastAsia="Times New Roman" w:hAnsi="Times New Roman" w:cs="Times New Roman"/>
      <w:b/>
      <w:bCs/>
      <w:sz w:val="20"/>
      <w:szCs w:val="20"/>
      <w:lang w:val="en-US" w:eastAsia="en-US"/>
    </w:rPr>
  </w:style>
  <w:style w:type="character" w:styleId="FollowedHyperlink">
    <w:name w:val="FollowedHyperlink"/>
    <w:uiPriority w:val="99"/>
    <w:semiHidden/>
    <w:rsid w:val="007413F6"/>
    <w:rPr>
      <w:color w:val="0000FF"/>
      <w:u w:val="none"/>
      <w:lang w:val="en-US"/>
    </w:rPr>
  </w:style>
  <w:style w:type="character" w:customStyle="1" w:styleId="Heading1Char">
    <w:name w:val="Heading 1 Char"/>
    <w:basedOn w:val="DefaultParagraphFont"/>
    <w:link w:val="Heading1"/>
    <w:rsid w:val="007413F6"/>
    <w:rPr>
      <w:rFonts w:ascii="Times New Roman" w:eastAsia="Times New Roman" w:hAnsi="Times New Roman" w:cs="Times New Roman"/>
      <w:b/>
      <w:sz w:val="28"/>
      <w:szCs w:val="20"/>
      <w:lang w:val="en-US" w:eastAsia="en-US"/>
    </w:rPr>
  </w:style>
  <w:style w:type="character" w:customStyle="1" w:styleId="Heading2Char">
    <w:name w:val="Heading 2 Char"/>
    <w:basedOn w:val="DefaultParagraphFont"/>
    <w:link w:val="Heading2"/>
    <w:rsid w:val="007413F6"/>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rsid w:val="007413F6"/>
    <w:rPr>
      <w:rFonts w:ascii="Times New Roman" w:eastAsia="Times New Roman" w:hAnsi="Times New Roman" w:cs="Times New Roman"/>
      <w:b/>
      <w:sz w:val="20"/>
      <w:szCs w:val="20"/>
      <w:lang w:val="en-US" w:eastAsia="en-US"/>
    </w:rPr>
  </w:style>
  <w:style w:type="character" w:customStyle="1" w:styleId="Heading4Char">
    <w:name w:val="Heading 4 Char"/>
    <w:basedOn w:val="DefaultParagraphFont"/>
    <w:link w:val="Heading4"/>
    <w:rsid w:val="007413F6"/>
    <w:rPr>
      <w:rFonts w:ascii="Times New Roman" w:eastAsia="Times New Roman" w:hAnsi="Times New Roman" w:cs="Times New Roman"/>
      <w:b/>
      <w:sz w:val="20"/>
      <w:szCs w:val="20"/>
      <w:lang w:val="en-US" w:eastAsia="en-US"/>
    </w:rPr>
  </w:style>
  <w:style w:type="character" w:customStyle="1" w:styleId="Heading5Char">
    <w:name w:val="Heading 5 Char"/>
    <w:basedOn w:val="DefaultParagraphFont"/>
    <w:link w:val="Heading5"/>
    <w:rsid w:val="007413F6"/>
    <w:rPr>
      <w:rFonts w:ascii="Univers" w:eastAsia="Times New Roman" w:hAnsi="Univers" w:cs="Times New Roman"/>
      <w:b/>
      <w:sz w:val="24"/>
      <w:szCs w:val="20"/>
      <w:lang w:val="en-US" w:eastAsia="en-US"/>
    </w:rPr>
  </w:style>
  <w:style w:type="character" w:customStyle="1" w:styleId="Heading6Char">
    <w:name w:val="Heading 6 Char"/>
    <w:basedOn w:val="DefaultParagraphFont"/>
    <w:link w:val="Heading6"/>
    <w:rsid w:val="007413F6"/>
    <w:rPr>
      <w:rFonts w:ascii="Times New Roman" w:eastAsia="Times New Roman" w:hAnsi="Times New Roman" w:cs="Times New Roman"/>
      <w:b/>
      <w:bCs/>
      <w:sz w:val="24"/>
      <w:szCs w:val="20"/>
      <w:lang w:val="en-US" w:eastAsia="en-US"/>
    </w:rPr>
  </w:style>
  <w:style w:type="character" w:customStyle="1" w:styleId="Heading7Char">
    <w:name w:val="Heading 7 Char"/>
    <w:basedOn w:val="DefaultParagraphFont"/>
    <w:link w:val="Heading7"/>
    <w:rsid w:val="007413F6"/>
    <w:rPr>
      <w:rFonts w:ascii="Times New Roman" w:eastAsia="Times New Roman" w:hAnsi="Times New Roman" w:cs="Times New Roman"/>
      <w:snapToGrid w:val="0"/>
      <w:sz w:val="20"/>
      <w:szCs w:val="20"/>
      <w:u w:val="single"/>
      <w:lang w:val="en-US" w:eastAsia="en-US"/>
    </w:rPr>
  </w:style>
  <w:style w:type="character" w:customStyle="1" w:styleId="Heading8Char">
    <w:name w:val="Heading 8 Char"/>
    <w:basedOn w:val="DefaultParagraphFont"/>
    <w:link w:val="Heading8"/>
    <w:rsid w:val="007413F6"/>
    <w:rPr>
      <w:rFonts w:ascii="Times New Roman" w:eastAsia="Times New Roman" w:hAnsi="Times New Roman" w:cs="Times New Roman"/>
      <w:snapToGrid w:val="0"/>
      <w:sz w:val="20"/>
      <w:szCs w:val="20"/>
      <w:u w:val="single"/>
      <w:lang w:val="en-US" w:eastAsia="en-US"/>
    </w:rPr>
  </w:style>
  <w:style w:type="character" w:customStyle="1" w:styleId="Heading9Char">
    <w:name w:val="Heading 9 Char"/>
    <w:basedOn w:val="DefaultParagraphFont"/>
    <w:link w:val="Heading9"/>
    <w:rsid w:val="007413F6"/>
    <w:rPr>
      <w:rFonts w:ascii="Times New Roman" w:eastAsia="Times New Roman" w:hAnsi="Times New Roman" w:cs="Times New Roman"/>
      <w:snapToGrid w:val="0"/>
      <w:sz w:val="20"/>
      <w:szCs w:val="20"/>
      <w:u w:val="single"/>
      <w:lang w:val="en-US" w:eastAsia="en-US"/>
    </w:rPr>
  </w:style>
  <w:style w:type="paragraph" w:styleId="ListParagraph">
    <w:name w:val="List Paragraph"/>
    <w:basedOn w:val="Normal"/>
    <w:uiPriority w:val="34"/>
    <w:qFormat/>
    <w:rsid w:val="007413F6"/>
    <w:pPr>
      <w:ind w:left="720"/>
      <w:contextualSpacing/>
    </w:pPr>
  </w:style>
  <w:style w:type="paragraph" w:styleId="NoSpacing">
    <w:name w:val="No Spacing"/>
    <w:uiPriority w:val="1"/>
    <w:qFormat/>
    <w:rsid w:val="007413F6"/>
    <w:pPr>
      <w:spacing w:after="0" w:line="240" w:lineRule="auto"/>
    </w:pPr>
    <w:rPr>
      <w:rFonts w:eastAsiaTheme="minorHAnsi"/>
      <w:lang w:val="en-US" w:eastAsia="en-US"/>
    </w:rPr>
  </w:style>
  <w:style w:type="character" w:customStyle="1" w:styleId="NormalnumberChar">
    <w:name w:val="Normal_number Char"/>
    <w:link w:val="Normalnumber"/>
    <w:rsid w:val="00DC1495"/>
    <w:rPr>
      <w:rFonts w:ascii="Times New Roman" w:eastAsia="Times New Roman" w:hAnsi="Times New Roman" w:cs="Times New Roman"/>
      <w:sz w:val="20"/>
      <w:szCs w:val="20"/>
      <w:lang w:val="en-GB" w:eastAsia="en-US"/>
    </w:rPr>
  </w:style>
  <w:style w:type="character" w:styleId="PlaceholderText">
    <w:name w:val="Placeholder Text"/>
    <w:basedOn w:val="DefaultParagraphFont"/>
    <w:uiPriority w:val="99"/>
    <w:semiHidden/>
    <w:rsid w:val="007413F6"/>
    <w:rPr>
      <w:color w:val="808080"/>
      <w:lang w:val="en-US"/>
    </w:rPr>
  </w:style>
  <w:style w:type="table" w:styleId="TableGrid">
    <w:name w:val="Table Grid"/>
    <w:basedOn w:val="TableNormal"/>
    <w:rsid w:val="007413F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7413F6"/>
    <w:pPr>
      <w:spacing w:before="120" w:after="240"/>
    </w:pPr>
  </w:style>
  <w:style w:type="character" w:customStyle="1" w:styleId="ALogoChar">
    <w:name w:val="A_Logo Char"/>
    <w:basedOn w:val="Normal-poolChar"/>
    <w:link w:val="ALogo"/>
    <w:rsid w:val="007413F6"/>
    <w:rPr>
      <w:rFonts w:ascii="Times New Roman" w:eastAsia="Times New Roman" w:hAnsi="Times New Roman" w:cs="Times New Roman"/>
      <w:sz w:val="20"/>
      <w:szCs w:val="20"/>
      <w:lang w:val="en-US" w:eastAsia="en-US"/>
    </w:rPr>
  </w:style>
  <w:style w:type="paragraph" w:customStyle="1" w:styleId="ASpacer">
    <w:name w:val="A_Spacer"/>
    <w:basedOn w:val="Normal-pool"/>
    <w:link w:val="ASpacerChar"/>
    <w:qFormat/>
    <w:rsid w:val="007413F6"/>
    <w:rPr>
      <w:sz w:val="2"/>
    </w:rPr>
  </w:style>
  <w:style w:type="character" w:customStyle="1" w:styleId="ASpacerChar">
    <w:name w:val="A_Spacer Char"/>
    <w:basedOn w:val="Normal-poolChar"/>
    <w:link w:val="ASpacer"/>
    <w:rsid w:val="007413F6"/>
    <w:rPr>
      <w:rFonts w:ascii="Times New Roman" w:eastAsia="Times New Roman" w:hAnsi="Times New Roman" w:cs="Times New Roman"/>
      <w:sz w:val="2"/>
      <w:szCs w:val="20"/>
      <w:lang w:val="en-US" w:eastAsia="en-US"/>
    </w:rPr>
  </w:style>
  <w:style w:type="paragraph" w:customStyle="1" w:styleId="AATitle1">
    <w:name w:val="AA_Title1"/>
    <w:basedOn w:val="AATitle"/>
    <w:qFormat/>
    <w:rsid w:val="007413F6"/>
    <w:rPr>
      <w:b w:val="0"/>
    </w:rPr>
  </w:style>
  <w:style w:type="character" w:styleId="UnresolvedMention">
    <w:name w:val="Unresolved Mention"/>
    <w:basedOn w:val="DefaultParagraphFont"/>
    <w:uiPriority w:val="99"/>
    <w:semiHidden/>
    <w:rsid w:val="007413F6"/>
    <w:rPr>
      <w:color w:val="605E5C"/>
      <w:shd w:val="clear" w:color="auto" w:fill="E1DFDD"/>
      <w:lang w:val="en-US"/>
    </w:rPr>
  </w:style>
  <w:style w:type="paragraph" w:styleId="Bibliography">
    <w:name w:val="Bibliography"/>
    <w:basedOn w:val="Normal"/>
    <w:next w:val="Normal"/>
    <w:uiPriority w:val="37"/>
    <w:semiHidden/>
    <w:unhideWhenUsed/>
    <w:rsid w:val="007413F6"/>
  </w:style>
  <w:style w:type="paragraph" w:styleId="BlockText">
    <w:name w:val="Block Text"/>
    <w:basedOn w:val="Normal"/>
    <w:semiHidden/>
    <w:unhideWhenUsed/>
    <w:rsid w:val="007413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413F6"/>
    <w:pPr>
      <w:spacing w:after="120"/>
    </w:pPr>
  </w:style>
  <w:style w:type="character" w:customStyle="1" w:styleId="BodyTextChar">
    <w:name w:val="Body Text Char"/>
    <w:basedOn w:val="DefaultParagraphFont"/>
    <w:link w:val="BodyText"/>
    <w:semiHidden/>
    <w:rsid w:val="007413F6"/>
    <w:rPr>
      <w:rFonts w:ascii="Times New Roman" w:eastAsia="Times New Roman" w:hAnsi="Times New Roman" w:cs="Times New Roman"/>
      <w:sz w:val="20"/>
      <w:szCs w:val="20"/>
      <w:lang w:val="en-US" w:eastAsia="en-US"/>
    </w:rPr>
  </w:style>
  <w:style w:type="paragraph" w:styleId="BodyText2">
    <w:name w:val="Body Text 2"/>
    <w:basedOn w:val="Normal"/>
    <w:link w:val="BodyText2Char"/>
    <w:semiHidden/>
    <w:unhideWhenUsed/>
    <w:rsid w:val="007413F6"/>
    <w:pPr>
      <w:spacing w:after="120" w:line="480" w:lineRule="auto"/>
    </w:pPr>
  </w:style>
  <w:style w:type="character" w:customStyle="1" w:styleId="BodyText2Char">
    <w:name w:val="Body Text 2 Char"/>
    <w:basedOn w:val="DefaultParagraphFont"/>
    <w:link w:val="BodyText2"/>
    <w:semiHidden/>
    <w:rsid w:val="007413F6"/>
    <w:rPr>
      <w:rFonts w:ascii="Times New Roman" w:eastAsia="Times New Roman" w:hAnsi="Times New Roman" w:cs="Times New Roman"/>
      <w:sz w:val="20"/>
      <w:szCs w:val="20"/>
      <w:lang w:val="en-US" w:eastAsia="en-US"/>
    </w:rPr>
  </w:style>
  <w:style w:type="paragraph" w:styleId="BodyText3">
    <w:name w:val="Body Text 3"/>
    <w:basedOn w:val="Normal"/>
    <w:link w:val="BodyText3Char"/>
    <w:semiHidden/>
    <w:unhideWhenUsed/>
    <w:rsid w:val="007413F6"/>
    <w:pPr>
      <w:spacing w:after="120"/>
    </w:pPr>
    <w:rPr>
      <w:sz w:val="16"/>
      <w:szCs w:val="16"/>
    </w:rPr>
  </w:style>
  <w:style w:type="character" w:customStyle="1" w:styleId="BodyText3Char">
    <w:name w:val="Body Text 3 Char"/>
    <w:basedOn w:val="DefaultParagraphFont"/>
    <w:link w:val="BodyText3"/>
    <w:semiHidden/>
    <w:rsid w:val="007413F6"/>
    <w:rPr>
      <w:rFonts w:ascii="Times New Roman" w:eastAsia="Times New Roman" w:hAnsi="Times New Roman" w:cs="Times New Roman"/>
      <w:sz w:val="16"/>
      <w:szCs w:val="16"/>
      <w:lang w:val="en-US" w:eastAsia="en-US"/>
    </w:rPr>
  </w:style>
  <w:style w:type="paragraph" w:styleId="BodyTextFirstIndent">
    <w:name w:val="Body Text First Indent"/>
    <w:basedOn w:val="BodyText"/>
    <w:link w:val="BodyTextFirstIndentChar"/>
    <w:semiHidden/>
    <w:unhideWhenUsed/>
    <w:rsid w:val="007413F6"/>
    <w:pPr>
      <w:spacing w:after="0"/>
      <w:ind w:firstLine="360"/>
    </w:pPr>
  </w:style>
  <w:style w:type="character" w:customStyle="1" w:styleId="BodyTextFirstIndentChar">
    <w:name w:val="Body Text First Indent Char"/>
    <w:basedOn w:val="BodyTextChar"/>
    <w:link w:val="BodyTextFirstIndent"/>
    <w:semiHidden/>
    <w:rsid w:val="007413F6"/>
    <w:rPr>
      <w:rFonts w:ascii="Times New Roman" w:eastAsia="Times New Roman" w:hAnsi="Times New Roman" w:cs="Times New Roman"/>
      <w:sz w:val="20"/>
      <w:szCs w:val="20"/>
      <w:lang w:val="en-US" w:eastAsia="en-US"/>
    </w:rPr>
  </w:style>
  <w:style w:type="paragraph" w:styleId="BodyTextIndent">
    <w:name w:val="Body Text Indent"/>
    <w:basedOn w:val="Normal"/>
    <w:link w:val="BodyTextIndentChar"/>
    <w:semiHidden/>
    <w:unhideWhenUsed/>
    <w:rsid w:val="007413F6"/>
    <w:pPr>
      <w:spacing w:after="120"/>
      <w:ind w:left="283"/>
    </w:pPr>
  </w:style>
  <w:style w:type="character" w:customStyle="1" w:styleId="BodyTextIndentChar">
    <w:name w:val="Body Text Indent Char"/>
    <w:basedOn w:val="DefaultParagraphFont"/>
    <w:link w:val="BodyTextIndent"/>
    <w:semiHidden/>
    <w:rsid w:val="007413F6"/>
    <w:rPr>
      <w:rFonts w:ascii="Times New Roman" w:eastAsia="Times New Roman" w:hAnsi="Times New Roman" w:cs="Times New Roman"/>
      <w:sz w:val="20"/>
      <w:szCs w:val="20"/>
      <w:lang w:val="en-US" w:eastAsia="en-US"/>
    </w:rPr>
  </w:style>
  <w:style w:type="paragraph" w:styleId="BodyTextFirstIndent2">
    <w:name w:val="Body Text First Indent 2"/>
    <w:basedOn w:val="BodyTextIndent"/>
    <w:link w:val="BodyTextFirstIndent2Char"/>
    <w:semiHidden/>
    <w:unhideWhenUsed/>
    <w:rsid w:val="007413F6"/>
    <w:pPr>
      <w:spacing w:after="0"/>
      <w:ind w:left="360" w:firstLine="360"/>
    </w:pPr>
  </w:style>
  <w:style w:type="character" w:customStyle="1" w:styleId="BodyTextFirstIndent2Char">
    <w:name w:val="Body Text First Indent 2 Char"/>
    <w:basedOn w:val="BodyTextIndentChar"/>
    <w:link w:val="BodyTextFirstIndent2"/>
    <w:semiHidden/>
    <w:rsid w:val="007413F6"/>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semiHidden/>
    <w:unhideWhenUsed/>
    <w:rsid w:val="007413F6"/>
    <w:pPr>
      <w:spacing w:after="120" w:line="480" w:lineRule="auto"/>
      <w:ind w:left="283"/>
    </w:pPr>
  </w:style>
  <w:style w:type="character" w:customStyle="1" w:styleId="BodyTextIndent2Char">
    <w:name w:val="Body Text Indent 2 Char"/>
    <w:basedOn w:val="DefaultParagraphFont"/>
    <w:link w:val="BodyTextIndent2"/>
    <w:semiHidden/>
    <w:rsid w:val="007413F6"/>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semiHidden/>
    <w:unhideWhenUsed/>
    <w:rsid w:val="007413F6"/>
    <w:pPr>
      <w:spacing w:after="120"/>
      <w:ind w:left="283"/>
    </w:pPr>
    <w:rPr>
      <w:sz w:val="16"/>
      <w:szCs w:val="16"/>
    </w:rPr>
  </w:style>
  <w:style w:type="character" w:customStyle="1" w:styleId="BodyTextIndent3Char">
    <w:name w:val="Body Text Indent 3 Char"/>
    <w:basedOn w:val="DefaultParagraphFont"/>
    <w:link w:val="BodyTextIndent3"/>
    <w:semiHidden/>
    <w:rsid w:val="007413F6"/>
    <w:rPr>
      <w:rFonts w:ascii="Times New Roman" w:eastAsia="Times New Roman" w:hAnsi="Times New Roman" w:cs="Times New Roman"/>
      <w:sz w:val="16"/>
      <w:szCs w:val="16"/>
      <w:lang w:val="en-US" w:eastAsia="en-US"/>
    </w:rPr>
  </w:style>
  <w:style w:type="character" w:styleId="BookTitle">
    <w:name w:val="Book Title"/>
    <w:basedOn w:val="DefaultParagraphFont"/>
    <w:uiPriority w:val="33"/>
    <w:qFormat/>
    <w:rsid w:val="007413F6"/>
    <w:rPr>
      <w:b/>
      <w:bCs/>
      <w:i/>
      <w:iCs/>
      <w:spacing w:val="5"/>
      <w:lang w:val="en-US"/>
    </w:rPr>
  </w:style>
  <w:style w:type="paragraph" w:styleId="Caption">
    <w:name w:val="caption"/>
    <w:basedOn w:val="Normal"/>
    <w:next w:val="Normal"/>
    <w:semiHidden/>
    <w:unhideWhenUsed/>
    <w:qFormat/>
    <w:rsid w:val="007413F6"/>
    <w:pPr>
      <w:spacing w:after="200"/>
    </w:pPr>
    <w:rPr>
      <w:i/>
      <w:iCs/>
      <w:color w:val="1F497D" w:themeColor="text2"/>
      <w:sz w:val="18"/>
      <w:szCs w:val="18"/>
    </w:rPr>
  </w:style>
  <w:style w:type="paragraph" w:styleId="Closing">
    <w:name w:val="Closing"/>
    <w:basedOn w:val="Normal"/>
    <w:link w:val="ClosingChar"/>
    <w:semiHidden/>
    <w:unhideWhenUsed/>
    <w:rsid w:val="007413F6"/>
    <w:pPr>
      <w:ind w:left="4252"/>
    </w:pPr>
  </w:style>
  <w:style w:type="character" w:customStyle="1" w:styleId="ClosingChar">
    <w:name w:val="Closing Char"/>
    <w:basedOn w:val="DefaultParagraphFont"/>
    <w:link w:val="Closing"/>
    <w:semiHidden/>
    <w:rsid w:val="007413F6"/>
    <w:rPr>
      <w:rFonts w:ascii="Times New Roman" w:eastAsia="Times New Roman" w:hAnsi="Times New Roman" w:cs="Times New Roman"/>
      <w:sz w:val="20"/>
      <w:szCs w:val="20"/>
      <w:lang w:val="en-US" w:eastAsia="en-US"/>
    </w:rPr>
  </w:style>
  <w:style w:type="table" w:styleId="ColorfulGrid">
    <w:name w:val="Colorful Grid"/>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413F6"/>
  </w:style>
  <w:style w:type="character" w:customStyle="1" w:styleId="DateChar">
    <w:name w:val="Date Char"/>
    <w:basedOn w:val="DefaultParagraphFont"/>
    <w:link w:val="Date"/>
    <w:semiHidden/>
    <w:rsid w:val="007413F6"/>
    <w:rPr>
      <w:rFonts w:ascii="Times New Roman" w:eastAsia="Times New Roman" w:hAnsi="Times New Roman" w:cs="Times New Roman"/>
      <w:sz w:val="20"/>
      <w:szCs w:val="20"/>
      <w:lang w:val="en-US" w:eastAsia="en-US"/>
    </w:rPr>
  </w:style>
  <w:style w:type="paragraph" w:styleId="DocumentMap">
    <w:name w:val="Document Map"/>
    <w:basedOn w:val="Normal"/>
    <w:link w:val="DocumentMapChar"/>
    <w:semiHidden/>
    <w:unhideWhenUsed/>
    <w:rsid w:val="007413F6"/>
    <w:rPr>
      <w:rFonts w:ascii="Segoe UI" w:hAnsi="Segoe UI" w:cs="Segoe UI"/>
      <w:sz w:val="16"/>
      <w:szCs w:val="16"/>
    </w:rPr>
  </w:style>
  <w:style w:type="character" w:customStyle="1" w:styleId="DocumentMapChar">
    <w:name w:val="Document Map Char"/>
    <w:basedOn w:val="DefaultParagraphFont"/>
    <w:link w:val="DocumentMap"/>
    <w:semiHidden/>
    <w:rsid w:val="007413F6"/>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7413F6"/>
  </w:style>
  <w:style w:type="character" w:customStyle="1" w:styleId="E-mailSignatureChar">
    <w:name w:val="E-mail Signature Char"/>
    <w:basedOn w:val="DefaultParagraphFont"/>
    <w:link w:val="E-mailSignature"/>
    <w:semiHidden/>
    <w:rsid w:val="007413F6"/>
    <w:rPr>
      <w:rFonts w:ascii="Times New Roman" w:eastAsia="Times New Roman" w:hAnsi="Times New Roman" w:cs="Times New Roman"/>
      <w:sz w:val="20"/>
      <w:szCs w:val="20"/>
      <w:lang w:val="en-US" w:eastAsia="en-US"/>
    </w:rPr>
  </w:style>
  <w:style w:type="character" w:styleId="Emphasis">
    <w:name w:val="Emphasis"/>
    <w:basedOn w:val="DefaultParagraphFont"/>
    <w:qFormat/>
    <w:rsid w:val="007413F6"/>
    <w:rPr>
      <w:i/>
      <w:iCs/>
      <w:lang w:val="en-US"/>
    </w:rPr>
  </w:style>
  <w:style w:type="character" w:styleId="EndnoteReference">
    <w:name w:val="endnote reference"/>
    <w:basedOn w:val="DefaultParagraphFont"/>
    <w:semiHidden/>
    <w:unhideWhenUsed/>
    <w:rsid w:val="007413F6"/>
    <w:rPr>
      <w:vertAlign w:val="superscript"/>
      <w:lang w:val="en-US"/>
    </w:rPr>
  </w:style>
  <w:style w:type="paragraph" w:styleId="EndnoteText">
    <w:name w:val="endnote text"/>
    <w:basedOn w:val="Normal"/>
    <w:link w:val="EndnoteTextChar"/>
    <w:semiHidden/>
    <w:unhideWhenUsed/>
    <w:rsid w:val="007413F6"/>
  </w:style>
  <w:style w:type="character" w:customStyle="1" w:styleId="EndnoteTextChar">
    <w:name w:val="Endnote Text Char"/>
    <w:basedOn w:val="DefaultParagraphFont"/>
    <w:link w:val="EndnoteText"/>
    <w:semiHidden/>
    <w:rsid w:val="007413F6"/>
    <w:rPr>
      <w:rFonts w:ascii="Times New Roman" w:eastAsia="Times New Roman" w:hAnsi="Times New Roman" w:cs="Times New Roman"/>
      <w:sz w:val="20"/>
      <w:szCs w:val="20"/>
      <w:lang w:val="en-US" w:eastAsia="en-US"/>
    </w:rPr>
  </w:style>
  <w:style w:type="paragraph" w:styleId="EnvelopeAddress">
    <w:name w:val="envelope address"/>
    <w:basedOn w:val="Normal"/>
    <w:semiHidden/>
    <w:unhideWhenUsed/>
    <w:rsid w:val="007413F6"/>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semiHidden/>
    <w:unhideWhenUsed/>
    <w:rsid w:val="007413F6"/>
    <w:rPr>
      <w:rFonts w:asciiTheme="majorHAnsi" w:eastAsiaTheme="majorEastAsia" w:hAnsiTheme="majorHAnsi" w:cstheme="majorBidi"/>
    </w:rPr>
  </w:style>
  <w:style w:type="table" w:styleId="GridTable1Light">
    <w:name w:val="Grid Table 1 Light"/>
    <w:basedOn w:val="TableNormal"/>
    <w:uiPriority w:val="46"/>
    <w:rsid w:val="007413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413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413F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413F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413F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13F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413F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413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413F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413F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413F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413F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413F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413F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413F6"/>
    <w:rPr>
      <w:color w:val="2B579A"/>
      <w:shd w:val="clear" w:color="auto" w:fill="E1DFDD"/>
      <w:lang w:val="en-US"/>
    </w:rPr>
  </w:style>
  <w:style w:type="character" w:styleId="HTMLAcronym">
    <w:name w:val="HTML Acronym"/>
    <w:basedOn w:val="DefaultParagraphFont"/>
    <w:semiHidden/>
    <w:unhideWhenUsed/>
    <w:rsid w:val="007413F6"/>
    <w:rPr>
      <w:lang w:val="en-US"/>
    </w:rPr>
  </w:style>
  <w:style w:type="paragraph" w:styleId="HTMLAddress">
    <w:name w:val="HTML Address"/>
    <w:basedOn w:val="Normal"/>
    <w:link w:val="HTMLAddressChar"/>
    <w:semiHidden/>
    <w:unhideWhenUsed/>
    <w:rsid w:val="007413F6"/>
    <w:rPr>
      <w:i/>
      <w:iCs/>
    </w:rPr>
  </w:style>
  <w:style w:type="character" w:customStyle="1" w:styleId="HTMLAddressChar">
    <w:name w:val="HTML Address Char"/>
    <w:basedOn w:val="DefaultParagraphFont"/>
    <w:link w:val="HTMLAddress"/>
    <w:semiHidden/>
    <w:rsid w:val="007413F6"/>
    <w:rPr>
      <w:rFonts w:ascii="Times New Roman" w:eastAsia="Times New Roman" w:hAnsi="Times New Roman" w:cs="Times New Roman"/>
      <w:i/>
      <w:iCs/>
      <w:sz w:val="20"/>
      <w:szCs w:val="20"/>
      <w:lang w:val="en-US" w:eastAsia="en-US"/>
    </w:rPr>
  </w:style>
  <w:style w:type="character" w:styleId="HTMLCite">
    <w:name w:val="HTML Cite"/>
    <w:basedOn w:val="DefaultParagraphFont"/>
    <w:semiHidden/>
    <w:unhideWhenUsed/>
    <w:rsid w:val="007413F6"/>
    <w:rPr>
      <w:i/>
      <w:iCs/>
      <w:lang w:val="en-US"/>
    </w:rPr>
  </w:style>
  <w:style w:type="character" w:styleId="HTMLCode">
    <w:name w:val="HTML Code"/>
    <w:basedOn w:val="DefaultParagraphFont"/>
    <w:semiHidden/>
    <w:unhideWhenUsed/>
    <w:rsid w:val="007413F6"/>
    <w:rPr>
      <w:rFonts w:ascii="Consolas" w:hAnsi="Consolas"/>
      <w:sz w:val="20"/>
      <w:szCs w:val="20"/>
      <w:lang w:val="en-US"/>
    </w:rPr>
  </w:style>
  <w:style w:type="character" w:styleId="HTMLDefinition">
    <w:name w:val="HTML Definition"/>
    <w:basedOn w:val="DefaultParagraphFont"/>
    <w:semiHidden/>
    <w:unhideWhenUsed/>
    <w:rsid w:val="007413F6"/>
    <w:rPr>
      <w:i/>
      <w:iCs/>
      <w:lang w:val="en-US"/>
    </w:rPr>
  </w:style>
  <w:style w:type="character" w:styleId="HTMLKeyboard">
    <w:name w:val="HTML Keyboard"/>
    <w:basedOn w:val="DefaultParagraphFont"/>
    <w:semiHidden/>
    <w:unhideWhenUsed/>
    <w:rsid w:val="007413F6"/>
    <w:rPr>
      <w:rFonts w:ascii="Consolas" w:hAnsi="Consolas"/>
      <w:sz w:val="20"/>
      <w:szCs w:val="20"/>
      <w:lang w:val="en-US"/>
    </w:rPr>
  </w:style>
  <w:style w:type="paragraph" w:styleId="HTMLPreformatted">
    <w:name w:val="HTML Preformatted"/>
    <w:basedOn w:val="Normal"/>
    <w:link w:val="HTMLPreformattedChar"/>
    <w:semiHidden/>
    <w:unhideWhenUsed/>
    <w:rsid w:val="007413F6"/>
    <w:rPr>
      <w:rFonts w:ascii="Consolas" w:hAnsi="Consolas"/>
    </w:rPr>
  </w:style>
  <w:style w:type="character" w:customStyle="1" w:styleId="HTMLPreformattedChar">
    <w:name w:val="HTML Preformatted Char"/>
    <w:basedOn w:val="DefaultParagraphFont"/>
    <w:link w:val="HTMLPreformatted"/>
    <w:semiHidden/>
    <w:rsid w:val="007413F6"/>
    <w:rPr>
      <w:rFonts w:ascii="Consolas" w:eastAsia="Times New Roman" w:hAnsi="Consolas" w:cs="Times New Roman"/>
      <w:sz w:val="20"/>
      <w:szCs w:val="20"/>
      <w:lang w:val="en-US" w:eastAsia="en-US"/>
    </w:rPr>
  </w:style>
  <w:style w:type="character" w:styleId="HTMLSample">
    <w:name w:val="HTML Sample"/>
    <w:basedOn w:val="DefaultParagraphFont"/>
    <w:semiHidden/>
    <w:unhideWhenUsed/>
    <w:rsid w:val="007413F6"/>
    <w:rPr>
      <w:rFonts w:ascii="Consolas" w:hAnsi="Consolas"/>
      <w:sz w:val="24"/>
      <w:szCs w:val="24"/>
      <w:lang w:val="en-US"/>
    </w:rPr>
  </w:style>
  <w:style w:type="character" w:styleId="HTMLTypewriter">
    <w:name w:val="HTML Typewriter"/>
    <w:basedOn w:val="DefaultParagraphFont"/>
    <w:semiHidden/>
    <w:unhideWhenUsed/>
    <w:rsid w:val="007413F6"/>
    <w:rPr>
      <w:rFonts w:ascii="Consolas" w:hAnsi="Consolas"/>
      <w:sz w:val="20"/>
      <w:szCs w:val="20"/>
      <w:lang w:val="en-US"/>
    </w:rPr>
  </w:style>
  <w:style w:type="character" w:styleId="HTMLVariable">
    <w:name w:val="HTML Variable"/>
    <w:basedOn w:val="DefaultParagraphFont"/>
    <w:semiHidden/>
    <w:unhideWhenUsed/>
    <w:rsid w:val="007413F6"/>
    <w:rPr>
      <w:i/>
      <w:iCs/>
      <w:lang w:val="en-US"/>
    </w:rPr>
  </w:style>
  <w:style w:type="paragraph" w:styleId="Index1">
    <w:name w:val="index 1"/>
    <w:basedOn w:val="Normal"/>
    <w:next w:val="Normal"/>
    <w:autoRedefine/>
    <w:semiHidden/>
    <w:unhideWhenUsed/>
    <w:rsid w:val="007413F6"/>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7413F6"/>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7413F6"/>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7413F6"/>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7413F6"/>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7413F6"/>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7413F6"/>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7413F6"/>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7413F6"/>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7413F6"/>
    <w:rPr>
      <w:rFonts w:asciiTheme="majorHAnsi" w:eastAsiaTheme="majorEastAsia" w:hAnsiTheme="majorHAnsi" w:cstheme="majorBidi"/>
      <w:b/>
      <w:bCs/>
    </w:rPr>
  </w:style>
  <w:style w:type="character" w:styleId="IntenseEmphasis">
    <w:name w:val="Intense Emphasis"/>
    <w:basedOn w:val="DefaultParagraphFont"/>
    <w:uiPriority w:val="21"/>
    <w:qFormat/>
    <w:rsid w:val="007413F6"/>
    <w:rPr>
      <w:i/>
      <w:iCs/>
      <w:color w:val="4F81BD" w:themeColor="accent1"/>
      <w:lang w:val="en-US"/>
    </w:rPr>
  </w:style>
  <w:style w:type="paragraph" w:styleId="IntenseQuote">
    <w:name w:val="Intense Quote"/>
    <w:basedOn w:val="Normal"/>
    <w:next w:val="Normal"/>
    <w:link w:val="IntenseQuoteChar"/>
    <w:uiPriority w:val="30"/>
    <w:qFormat/>
    <w:rsid w:val="007413F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413F6"/>
    <w:rPr>
      <w:rFonts w:ascii="Times New Roman" w:eastAsia="Times New Roman" w:hAnsi="Times New Roman" w:cs="Times New Roman"/>
      <w:i/>
      <w:iCs/>
      <w:color w:val="4F81BD" w:themeColor="accent1"/>
      <w:sz w:val="20"/>
      <w:szCs w:val="20"/>
      <w:lang w:val="en-US" w:eastAsia="en-US"/>
    </w:rPr>
  </w:style>
  <w:style w:type="character" w:styleId="IntenseReference">
    <w:name w:val="Intense Reference"/>
    <w:basedOn w:val="DefaultParagraphFont"/>
    <w:uiPriority w:val="32"/>
    <w:qFormat/>
    <w:rsid w:val="007413F6"/>
    <w:rPr>
      <w:b/>
      <w:bCs/>
      <w:smallCaps/>
      <w:color w:val="4F81BD" w:themeColor="accent1"/>
      <w:spacing w:val="5"/>
      <w:lang w:val="en-US"/>
    </w:rPr>
  </w:style>
  <w:style w:type="table" w:styleId="LightGrid">
    <w:name w:val="Light Grid"/>
    <w:basedOn w:val="TableNormal"/>
    <w:uiPriority w:val="62"/>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413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13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413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413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413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413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413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413F6"/>
    <w:rPr>
      <w:lang w:val="en-US"/>
    </w:rPr>
  </w:style>
  <w:style w:type="paragraph" w:styleId="List">
    <w:name w:val="List"/>
    <w:basedOn w:val="Normal"/>
    <w:semiHidden/>
    <w:unhideWhenUsed/>
    <w:rsid w:val="007413F6"/>
    <w:pPr>
      <w:ind w:left="283" w:hanging="283"/>
      <w:contextualSpacing/>
    </w:pPr>
  </w:style>
  <w:style w:type="paragraph" w:styleId="List2">
    <w:name w:val="List 2"/>
    <w:basedOn w:val="Normal"/>
    <w:semiHidden/>
    <w:unhideWhenUsed/>
    <w:rsid w:val="007413F6"/>
    <w:pPr>
      <w:ind w:left="566" w:hanging="283"/>
      <w:contextualSpacing/>
    </w:pPr>
  </w:style>
  <w:style w:type="paragraph" w:styleId="List3">
    <w:name w:val="List 3"/>
    <w:basedOn w:val="Normal"/>
    <w:semiHidden/>
    <w:unhideWhenUsed/>
    <w:rsid w:val="007413F6"/>
    <w:pPr>
      <w:ind w:left="849" w:hanging="283"/>
      <w:contextualSpacing/>
    </w:pPr>
  </w:style>
  <w:style w:type="paragraph" w:styleId="List4">
    <w:name w:val="List 4"/>
    <w:basedOn w:val="Normal"/>
    <w:semiHidden/>
    <w:unhideWhenUsed/>
    <w:rsid w:val="007413F6"/>
    <w:pPr>
      <w:ind w:left="1132" w:hanging="283"/>
      <w:contextualSpacing/>
    </w:pPr>
  </w:style>
  <w:style w:type="paragraph" w:styleId="List5">
    <w:name w:val="List 5"/>
    <w:basedOn w:val="Normal"/>
    <w:semiHidden/>
    <w:unhideWhenUsed/>
    <w:rsid w:val="007413F6"/>
    <w:pPr>
      <w:ind w:left="1415" w:hanging="283"/>
      <w:contextualSpacing/>
    </w:pPr>
  </w:style>
  <w:style w:type="paragraph" w:styleId="ListBullet">
    <w:name w:val="List Bullet"/>
    <w:basedOn w:val="Normal"/>
    <w:rsid w:val="007413F6"/>
    <w:pPr>
      <w:numPr>
        <w:numId w:val="3"/>
      </w:numPr>
      <w:contextualSpacing/>
    </w:pPr>
  </w:style>
  <w:style w:type="paragraph" w:styleId="ListBullet2">
    <w:name w:val="List Bullet 2"/>
    <w:basedOn w:val="Normal"/>
    <w:semiHidden/>
    <w:unhideWhenUsed/>
    <w:rsid w:val="007413F6"/>
    <w:pPr>
      <w:numPr>
        <w:numId w:val="4"/>
      </w:numPr>
      <w:contextualSpacing/>
    </w:pPr>
  </w:style>
  <w:style w:type="paragraph" w:styleId="ListBullet3">
    <w:name w:val="List Bullet 3"/>
    <w:basedOn w:val="Normal"/>
    <w:semiHidden/>
    <w:unhideWhenUsed/>
    <w:rsid w:val="007413F6"/>
    <w:pPr>
      <w:numPr>
        <w:numId w:val="5"/>
      </w:numPr>
      <w:contextualSpacing/>
    </w:pPr>
  </w:style>
  <w:style w:type="paragraph" w:styleId="ListBullet4">
    <w:name w:val="List Bullet 4"/>
    <w:basedOn w:val="Normal"/>
    <w:semiHidden/>
    <w:unhideWhenUsed/>
    <w:rsid w:val="007413F6"/>
    <w:pPr>
      <w:numPr>
        <w:numId w:val="6"/>
      </w:numPr>
      <w:contextualSpacing/>
    </w:pPr>
  </w:style>
  <w:style w:type="paragraph" w:styleId="ListBullet5">
    <w:name w:val="List Bullet 5"/>
    <w:basedOn w:val="Normal"/>
    <w:semiHidden/>
    <w:unhideWhenUsed/>
    <w:rsid w:val="007413F6"/>
    <w:pPr>
      <w:numPr>
        <w:numId w:val="7"/>
      </w:numPr>
      <w:contextualSpacing/>
    </w:pPr>
  </w:style>
  <w:style w:type="paragraph" w:styleId="ListContinue">
    <w:name w:val="List Continue"/>
    <w:basedOn w:val="Normal"/>
    <w:semiHidden/>
    <w:unhideWhenUsed/>
    <w:rsid w:val="007413F6"/>
    <w:pPr>
      <w:spacing w:after="120"/>
      <w:ind w:left="283"/>
      <w:contextualSpacing/>
    </w:pPr>
  </w:style>
  <w:style w:type="paragraph" w:styleId="ListContinue2">
    <w:name w:val="List Continue 2"/>
    <w:basedOn w:val="Normal"/>
    <w:semiHidden/>
    <w:unhideWhenUsed/>
    <w:rsid w:val="007413F6"/>
    <w:pPr>
      <w:spacing w:after="120"/>
      <w:ind w:left="566"/>
      <w:contextualSpacing/>
    </w:pPr>
  </w:style>
  <w:style w:type="paragraph" w:styleId="ListContinue3">
    <w:name w:val="List Continue 3"/>
    <w:basedOn w:val="Normal"/>
    <w:rsid w:val="007413F6"/>
    <w:pPr>
      <w:spacing w:after="120"/>
      <w:ind w:left="849"/>
      <w:contextualSpacing/>
    </w:pPr>
  </w:style>
  <w:style w:type="paragraph" w:styleId="ListContinue4">
    <w:name w:val="List Continue 4"/>
    <w:basedOn w:val="Normal"/>
    <w:rsid w:val="007413F6"/>
    <w:pPr>
      <w:spacing w:after="120"/>
      <w:ind w:left="1132"/>
      <w:contextualSpacing/>
    </w:pPr>
  </w:style>
  <w:style w:type="paragraph" w:styleId="ListContinue5">
    <w:name w:val="List Continue 5"/>
    <w:basedOn w:val="Normal"/>
    <w:rsid w:val="007413F6"/>
    <w:pPr>
      <w:spacing w:after="120"/>
      <w:ind w:left="1415"/>
      <w:contextualSpacing/>
    </w:pPr>
  </w:style>
  <w:style w:type="paragraph" w:styleId="ListNumber">
    <w:name w:val="List Number"/>
    <w:basedOn w:val="Normal"/>
    <w:rsid w:val="007413F6"/>
    <w:pPr>
      <w:numPr>
        <w:numId w:val="8"/>
      </w:numPr>
      <w:contextualSpacing/>
    </w:pPr>
  </w:style>
  <w:style w:type="paragraph" w:styleId="ListNumber2">
    <w:name w:val="List Number 2"/>
    <w:basedOn w:val="Normal"/>
    <w:semiHidden/>
    <w:unhideWhenUsed/>
    <w:rsid w:val="007413F6"/>
    <w:pPr>
      <w:numPr>
        <w:numId w:val="9"/>
      </w:numPr>
      <w:contextualSpacing/>
    </w:pPr>
  </w:style>
  <w:style w:type="paragraph" w:styleId="ListNumber3">
    <w:name w:val="List Number 3"/>
    <w:basedOn w:val="Normal"/>
    <w:semiHidden/>
    <w:unhideWhenUsed/>
    <w:rsid w:val="007413F6"/>
    <w:pPr>
      <w:numPr>
        <w:numId w:val="10"/>
      </w:numPr>
      <w:contextualSpacing/>
    </w:pPr>
  </w:style>
  <w:style w:type="paragraph" w:styleId="ListNumber4">
    <w:name w:val="List Number 4"/>
    <w:basedOn w:val="Normal"/>
    <w:semiHidden/>
    <w:unhideWhenUsed/>
    <w:rsid w:val="007413F6"/>
    <w:pPr>
      <w:numPr>
        <w:numId w:val="11"/>
      </w:numPr>
      <w:contextualSpacing/>
    </w:pPr>
  </w:style>
  <w:style w:type="paragraph" w:styleId="ListNumber5">
    <w:name w:val="List Number 5"/>
    <w:basedOn w:val="Normal"/>
    <w:semiHidden/>
    <w:unhideWhenUsed/>
    <w:rsid w:val="007413F6"/>
    <w:pPr>
      <w:numPr>
        <w:numId w:val="12"/>
      </w:numPr>
      <w:contextualSpacing/>
    </w:pPr>
  </w:style>
  <w:style w:type="table" w:styleId="ListTable1Light">
    <w:name w:val="List Table 1 Light"/>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413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413F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413F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413F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413F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413F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413F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413F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413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413F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413F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413F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413F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413F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413F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413F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413F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413F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413F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413F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413F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413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413F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413F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413F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413F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413F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413F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7413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en-US" w:eastAsia="en-US"/>
    </w:rPr>
  </w:style>
  <w:style w:type="character" w:customStyle="1" w:styleId="MacroTextChar">
    <w:name w:val="Macro Text Char"/>
    <w:basedOn w:val="DefaultParagraphFont"/>
    <w:link w:val="MacroText"/>
    <w:rsid w:val="007413F6"/>
    <w:rPr>
      <w:rFonts w:ascii="Consolas" w:eastAsia="Times New Roman" w:hAnsi="Consolas" w:cs="Times New Roman"/>
      <w:sz w:val="20"/>
      <w:szCs w:val="20"/>
      <w:lang w:val="en-US" w:eastAsia="en-US"/>
    </w:rPr>
  </w:style>
  <w:style w:type="table" w:styleId="MediumGrid1">
    <w:name w:val="Medium Grid 1"/>
    <w:basedOn w:val="TableNormal"/>
    <w:uiPriority w:val="67"/>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7413F6"/>
    <w:rPr>
      <w:color w:val="2B579A"/>
      <w:shd w:val="clear" w:color="auto" w:fill="E1DFDD"/>
      <w:lang w:val="en-US"/>
    </w:rPr>
  </w:style>
  <w:style w:type="paragraph" w:styleId="MessageHeader">
    <w:name w:val="Message Header"/>
    <w:basedOn w:val="Normal"/>
    <w:link w:val="MessageHeaderChar"/>
    <w:rsid w:val="007413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413F6"/>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semiHidden/>
    <w:unhideWhenUsed/>
    <w:rsid w:val="007413F6"/>
    <w:pPr>
      <w:ind w:left="708"/>
    </w:pPr>
  </w:style>
  <w:style w:type="paragraph" w:styleId="NoteHeading">
    <w:name w:val="Note Heading"/>
    <w:basedOn w:val="Normal"/>
    <w:next w:val="Normal"/>
    <w:link w:val="NoteHeadingChar"/>
    <w:semiHidden/>
    <w:unhideWhenUsed/>
    <w:rsid w:val="007413F6"/>
  </w:style>
  <w:style w:type="character" w:customStyle="1" w:styleId="NoteHeadingChar">
    <w:name w:val="Note Heading Char"/>
    <w:basedOn w:val="DefaultParagraphFont"/>
    <w:link w:val="NoteHeading"/>
    <w:semiHidden/>
    <w:rsid w:val="007413F6"/>
    <w:rPr>
      <w:rFonts w:ascii="Times New Roman" w:eastAsia="Times New Roman" w:hAnsi="Times New Roman" w:cs="Times New Roman"/>
      <w:sz w:val="20"/>
      <w:szCs w:val="20"/>
      <w:lang w:val="en-US" w:eastAsia="en-US"/>
    </w:rPr>
  </w:style>
  <w:style w:type="table" w:styleId="PlainTable1">
    <w:name w:val="Plain Table 1"/>
    <w:basedOn w:val="TableNormal"/>
    <w:uiPriority w:val="41"/>
    <w:rsid w:val="007413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413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413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413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13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413F6"/>
    <w:rPr>
      <w:rFonts w:ascii="Consolas" w:hAnsi="Consolas"/>
      <w:sz w:val="21"/>
      <w:szCs w:val="21"/>
    </w:rPr>
  </w:style>
  <w:style w:type="character" w:customStyle="1" w:styleId="PlainTextChar">
    <w:name w:val="Plain Text Char"/>
    <w:basedOn w:val="DefaultParagraphFont"/>
    <w:link w:val="PlainText"/>
    <w:semiHidden/>
    <w:rsid w:val="007413F6"/>
    <w:rPr>
      <w:rFonts w:ascii="Consolas" w:eastAsia="Times New Roman" w:hAnsi="Consolas" w:cs="Times New Roman"/>
      <w:sz w:val="21"/>
      <w:szCs w:val="21"/>
      <w:lang w:val="en-US" w:eastAsia="en-US"/>
    </w:rPr>
  </w:style>
  <w:style w:type="paragraph" w:styleId="Quote">
    <w:name w:val="Quote"/>
    <w:basedOn w:val="Normal"/>
    <w:next w:val="Normal"/>
    <w:link w:val="QuoteChar"/>
    <w:uiPriority w:val="29"/>
    <w:qFormat/>
    <w:rsid w:val="007413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13F6"/>
    <w:rPr>
      <w:rFonts w:ascii="Times New Roman" w:eastAsia="Times New Roman" w:hAnsi="Times New Roman" w:cs="Times New Roman"/>
      <w:i/>
      <w:iCs/>
      <w:color w:val="404040" w:themeColor="text1" w:themeTint="BF"/>
      <w:sz w:val="20"/>
      <w:szCs w:val="20"/>
      <w:lang w:val="en-US" w:eastAsia="en-US"/>
    </w:rPr>
  </w:style>
  <w:style w:type="paragraph" w:styleId="Salutation">
    <w:name w:val="Salutation"/>
    <w:basedOn w:val="Normal"/>
    <w:next w:val="Normal"/>
    <w:link w:val="SalutationChar"/>
    <w:semiHidden/>
    <w:unhideWhenUsed/>
    <w:rsid w:val="007413F6"/>
  </w:style>
  <w:style w:type="character" w:customStyle="1" w:styleId="SalutationChar">
    <w:name w:val="Salutation Char"/>
    <w:basedOn w:val="DefaultParagraphFont"/>
    <w:link w:val="Salutation"/>
    <w:semiHidden/>
    <w:rsid w:val="007413F6"/>
    <w:rPr>
      <w:rFonts w:ascii="Times New Roman" w:eastAsia="Times New Roman" w:hAnsi="Times New Roman" w:cs="Times New Roman"/>
      <w:sz w:val="20"/>
      <w:szCs w:val="20"/>
      <w:lang w:val="en-US" w:eastAsia="en-US"/>
    </w:rPr>
  </w:style>
  <w:style w:type="paragraph" w:styleId="Signature">
    <w:name w:val="Signature"/>
    <w:basedOn w:val="Normal"/>
    <w:link w:val="SignatureChar"/>
    <w:semiHidden/>
    <w:unhideWhenUsed/>
    <w:rsid w:val="007413F6"/>
    <w:pPr>
      <w:ind w:left="4252"/>
    </w:pPr>
  </w:style>
  <w:style w:type="character" w:customStyle="1" w:styleId="SignatureChar">
    <w:name w:val="Signature Char"/>
    <w:basedOn w:val="DefaultParagraphFont"/>
    <w:link w:val="Signature"/>
    <w:semiHidden/>
    <w:rsid w:val="007413F6"/>
    <w:rPr>
      <w:rFonts w:ascii="Times New Roman" w:eastAsia="Times New Roman" w:hAnsi="Times New Roman" w:cs="Times New Roman"/>
      <w:sz w:val="20"/>
      <w:szCs w:val="20"/>
      <w:lang w:val="en-US" w:eastAsia="en-US"/>
    </w:rPr>
  </w:style>
  <w:style w:type="character" w:styleId="SmartHyperlink">
    <w:name w:val="Smart Hyperlink"/>
    <w:basedOn w:val="DefaultParagraphFont"/>
    <w:uiPriority w:val="99"/>
    <w:semiHidden/>
    <w:unhideWhenUsed/>
    <w:rsid w:val="007413F6"/>
    <w:rPr>
      <w:u w:val="dotted"/>
      <w:lang w:val="en-US"/>
    </w:rPr>
  </w:style>
  <w:style w:type="character" w:styleId="SmartLink">
    <w:name w:val="Smart Link"/>
    <w:basedOn w:val="DefaultParagraphFont"/>
    <w:uiPriority w:val="99"/>
    <w:semiHidden/>
    <w:unhideWhenUsed/>
    <w:rsid w:val="007413F6"/>
    <w:rPr>
      <w:color w:val="0000FF"/>
      <w:u w:val="single"/>
      <w:shd w:val="clear" w:color="auto" w:fill="F3F2F1"/>
      <w:lang w:val="en-US"/>
    </w:rPr>
  </w:style>
  <w:style w:type="character" w:styleId="Strong">
    <w:name w:val="Strong"/>
    <w:basedOn w:val="DefaultParagraphFont"/>
    <w:qFormat/>
    <w:rsid w:val="007413F6"/>
    <w:rPr>
      <w:b/>
      <w:bCs/>
      <w:lang w:val="en-US"/>
    </w:rPr>
  </w:style>
  <w:style w:type="paragraph" w:styleId="Subtitle">
    <w:name w:val="Subtitle"/>
    <w:basedOn w:val="Normal"/>
    <w:next w:val="Normal"/>
    <w:link w:val="SubtitleChar"/>
    <w:qFormat/>
    <w:rsid w:val="007413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413F6"/>
    <w:rPr>
      <w:color w:val="5A5A5A" w:themeColor="text1" w:themeTint="A5"/>
      <w:spacing w:val="15"/>
      <w:lang w:val="en-US" w:eastAsia="en-US"/>
    </w:rPr>
  </w:style>
  <w:style w:type="character" w:styleId="SubtleEmphasis">
    <w:name w:val="Subtle Emphasis"/>
    <w:basedOn w:val="DefaultParagraphFont"/>
    <w:uiPriority w:val="19"/>
    <w:qFormat/>
    <w:rsid w:val="007413F6"/>
    <w:rPr>
      <w:i/>
      <w:iCs/>
      <w:color w:val="404040" w:themeColor="text1" w:themeTint="BF"/>
      <w:lang w:val="en-US"/>
    </w:rPr>
  </w:style>
  <w:style w:type="character" w:styleId="SubtleReference">
    <w:name w:val="Subtle Reference"/>
    <w:basedOn w:val="DefaultParagraphFont"/>
    <w:uiPriority w:val="31"/>
    <w:qFormat/>
    <w:rsid w:val="007413F6"/>
    <w:rPr>
      <w:smallCaps/>
      <w:color w:val="5A5A5A" w:themeColor="text1" w:themeTint="A5"/>
      <w:lang w:val="en-US"/>
    </w:rPr>
  </w:style>
  <w:style w:type="table" w:styleId="Table3Deffects1">
    <w:name w:val="Table 3D effects 1"/>
    <w:basedOn w:val="TableNormal"/>
    <w:semiHidden/>
    <w:unhideWhenUsed/>
    <w:rsid w:val="007413F6"/>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413F6"/>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413F6"/>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413F6"/>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413F6"/>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413F6"/>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413F6"/>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413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413F6"/>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413F6"/>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413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13F6"/>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7413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413F6"/>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4E0948"/>
    <w:rPr>
      <w:rFonts w:ascii="Times New Roman" w:eastAsia="Times New Roman" w:hAnsi="Times New Roman" w:cs="Times New Roman"/>
      <w:b/>
      <w:sz w:val="24"/>
      <w:szCs w:val="24"/>
      <w:lang w:val="en-US" w:eastAsia="en-US"/>
    </w:rPr>
  </w:style>
  <w:style w:type="table" w:customStyle="1" w:styleId="TableGrid20">
    <w:name w:val="Table Grid2"/>
    <w:basedOn w:val="TableNormal"/>
    <w:next w:val="TableGrid"/>
    <w:uiPriority w:val="59"/>
    <w:rsid w:val="00250C24"/>
    <w:pPr>
      <w:spacing w:after="120" w:line="264"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64A9"/>
    <w:pPr>
      <w:spacing w:after="0" w:line="240" w:lineRule="auto"/>
    </w:pPr>
    <w:rPr>
      <w:rFonts w:ascii="Times New Roman" w:eastAsia="Times New Roman" w:hAnsi="Times New Roman" w:cs="Times New Roman"/>
      <w:sz w:val="20"/>
      <w:szCs w:val="20"/>
      <w:lang w:val="en-US" w:eastAsia="en-US"/>
    </w:rPr>
  </w:style>
  <w:style w:type="paragraph" w:customStyle="1" w:styleId="AText0">
    <w:name w:val="A_Text0"/>
    <w:basedOn w:val="AText"/>
    <w:next w:val="AText"/>
    <w:qFormat/>
    <w:rsid w:val="00BF63CD"/>
    <w:pPr>
      <w:spacing w:before="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08733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IPBES/4/INF/9"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undocs.org/IPBES/7/INF/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undocs.org/IPBES/6/INF/17" TargetMode="External"/><Relationship Id="rId23" Type="http://schemas.openxmlformats.org/officeDocument/2006/relationships/hyperlink" Target="https://www.ipbes.net/modules-assessment-gui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IPBES/5/INF/6" TargetMode="External"/><Relationship Id="rId22" Type="http://schemas.openxmlformats.org/officeDocument/2006/relationships/hyperlink" Target="https://www.ipbes.net/guide-production-assessment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mea01.safelinks.protection.outlook.com/?url=https%3A%2F%2Fwww.ipbes.net%2Fmodule-2-ipbes-assessment-process&amp;data=02%7C01%7Csimone.schiele%40ipbes.net%7C786dcc9721864af6d46408d6a0a5eeff%7Cb3e5db5e2944483799f57488ace54319%7C0%7C0%7C636873031866729363&amp;sdata=LpQxYzlqpG%2FRLKbNj39MrU7hrj1i509lfP7OYw9Emw4%3D&amp;reserved=0" TargetMode="External"/><Relationship Id="rId2" Type="http://schemas.openxmlformats.org/officeDocument/2006/relationships/hyperlink" Target="https://www.ipbes.net/system/tdf/180719_ipbes_assessment_guide_summary_hi-res.pdf?file=1&amp;type=node&amp;id=28499" TargetMode="External"/><Relationship Id="rId1" Type="http://schemas.openxmlformats.org/officeDocument/2006/relationships/hyperlink" Target="https://www.ipbes.net/system/tdf/180719_ipbes_assessment_guide_report_hi-res.pdf?file=1&amp;type=node&amp;id=28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527E0A0837F64083645E115EB57567" ma:contentTypeVersion="12" ma:contentTypeDescription="Create a new document." ma:contentTypeScope="" ma:versionID="af15abcd28502138ec9db060e2e0082a">
  <xsd:schema xmlns:xsd="http://www.w3.org/2001/XMLSchema" xmlns:xs="http://www.w3.org/2001/XMLSchema" xmlns:p="http://schemas.microsoft.com/office/2006/metadata/properties" xmlns:ns2="44b29a07-ae0c-4297-aad9-2f7ae2e24b8e" xmlns:ns3="a591afa8-fd54-42f1-9ea9-749d51e1c00b" targetNamespace="http://schemas.microsoft.com/office/2006/metadata/properties" ma:root="true" ma:fieldsID="2820a95b044474b4e901ae50fb64eb05" ns2:_="" ns3:_="">
    <xsd:import namespace="44b29a07-ae0c-4297-aad9-2f7ae2e24b8e"/>
    <xsd:import namespace="a591afa8-fd54-42f1-9ea9-749d51e1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29a07-ae0c-4297-aad9-2f7ae2e24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1afa8-fd54-42f1-9ea9-749d51e1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D974B-4B2D-4611-A638-89861B753391}">
  <ds:schemaRefs>
    <ds:schemaRef ds:uri="http://schemas.openxmlformats.org/officeDocument/2006/bibliography"/>
  </ds:schemaRefs>
</ds:datastoreItem>
</file>

<file path=customXml/itemProps2.xml><?xml version="1.0" encoding="utf-8"?>
<ds:datastoreItem xmlns:ds="http://schemas.openxmlformats.org/officeDocument/2006/customXml" ds:itemID="{8AC3D83B-CD82-41A8-9B0A-5D03F5EE1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29a07-ae0c-4297-aad9-2f7ae2e24b8e"/>
    <ds:schemaRef ds:uri="a591afa8-fd54-42f1-9ea9-749d51e1c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4.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4864</Characters>
  <Application>Microsoft Office Word</Application>
  <DocSecurity>0</DocSecurity>
  <PresentationFormat/>
  <Lines>90</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UNON-DCS-TES-FLU</dc:creator>
  <cp:keywords/>
  <dc:description/>
  <cp:lastModifiedBy>Nicola Criticos</cp:lastModifiedBy>
  <cp:revision>4</cp:revision>
  <cp:lastPrinted>2023-07-06T06:33:00Z</cp:lastPrinted>
  <dcterms:created xsi:type="dcterms:W3CDTF">2023-07-06T06:32:00Z</dcterms:created>
  <dcterms:modified xsi:type="dcterms:W3CDTF">2023-07-06T06:34:00Z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ReqEmail">
    <vt:lpwstr>lievenke@gmail.com</vt:lpwstr>
  </property>
  <property fmtid="{D5CDD505-2E9C-101B-9397-08002B2CF9AE}" pid="4" name="UNONDCSTES-ReqID">
    <vt:lpwstr>137</vt:lpwstr>
  </property>
  <property fmtid="{D5CDD505-2E9C-101B-9397-08002B2CF9AE}" pid="5" name="UNONDCSTES-Language">
    <vt:lpwstr>EN</vt:lpwstr>
  </property>
  <property fmtid="{D5CDD505-2E9C-101B-9397-08002B2CF9AE}" pid="6" name="UNONDCSTES-Category">
    <vt:lpwstr>UNEP-IPBES</vt:lpwstr>
  </property>
  <property fmtid="{D5CDD505-2E9C-101B-9397-08002B2CF9AE}" pid="7" name="UNONDCSTES-NoSymbol">
    <vt:lpwstr>1</vt:lpwstr>
  </property>
  <property fmtid="{D5CDD505-2E9C-101B-9397-08002B2CF9AE}" pid="8" name="UNONDCSTES-LangDistr">
    <vt:lpwstr>EN_EN</vt:lpwstr>
  </property>
  <property fmtid="{D5CDD505-2E9C-101B-9397-08002B2CF9AE}" pid="9" name="ContentTypeId">
    <vt:lpwstr>0x010100A8527E0A0837F64083645E115EB57567</vt:lpwstr>
  </property>
  <property fmtid="{D5CDD505-2E9C-101B-9397-08002B2CF9AE}" pid="10" name="MediaServiceImageTags">
    <vt:lpwstr/>
  </property>
</Properties>
</file>