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1559"/>
        <w:gridCol w:w="6520"/>
        <w:gridCol w:w="1417"/>
      </w:tblGrid>
      <w:tr w:rsidR="0078182E" w:rsidRPr="0078182E" w14:paraId="4C5E1EEF" w14:textId="77777777" w:rsidTr="00735952">
        <w:trPr>
          <w:trHeight w:val="850"/>
        </w:trPr>
        <w:tc>
          <w:tcPr>
            <w:tcW w:w="1559" w:type="dxa"/>
            <w:shd w:val="clear" w:color="auto" w:fill="auto"/>
          </w:tcPr>
          <w:p w14:paraId="61CD7179" w14:textId="77777777" w:rsidR="0078182E" w:rsidRPr="0078182E" w:rsidRDefault="0078182E" w:rsidP="0078182E">
            <w:pPr>
              <w:tabs>
                <w:tab w:val="left" w:pos="624"/>
              </w:tabs>
              <w:spacing w:before="20" w:after="20" w:line="240" w:lineRule="auto"/>
              <w:jc w:val="left"/>
              <w:rPr>
                <w:rFonts w:ascii="SimHei" w:eastAsia="SimHei" w:hAnsi="SimHei" w:cs="Times New Roman Bold"/>
                <w:b/>
                <w:caps/>
                <w:color w:val="000000"/>
                <w:sz w:val="32"/>
                <w:szCs w:val="32"/>
                <w:lang w:val="en-GB" w:eastAsia="en-US"/>
              </w:rPr>
            </w:pPr>
            <w:r w:rsidRPr="0078182E">
              <w:rPr>
                <w:rFonts w:ascii="SimHei" w:eastAsia="SimHei" w:hAnsi="SimHei" w:cs="SimSun" w:hint="eastAsia"/>
                <w:b/>
                <w:caps/>
                <w:color w:val="000000"/>
                <w:sz w:val="32"/>
                <w:szCs w:val="32"/>
                <w:lang w:val="en-GB"/>
              </w:rPr>
              <w:t>联合国</w:t>
            </w:r>
          </w:p>
        </w:tc>
        <w:tc>
          <w:tcPr>
            <w:tcW w:w="6520" w:type="dxa"/>
            <w:shd w:val="clear" w:color="auto" w:fill="auto"/>
          </w:tcPr>
          <w:p w14:paraId="2187202D" w14:textId="77777777" w:rsidR="0078182E" w:rsidRPr="0078182E" w:rsidRDefault="0078182E" w:rsidP="0078182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8182E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A4E590E" wp14:editId="5ABB5FFA">
                  <wp:extent cx="3780000" cy="531166"/>
                  <wp:effectExtent l="0" t="0" r="0" b="2540"/>
                  <wp:docPr id="6" name="Picture 6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-UNEP-UNESCO-FAO-UNDP_CH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53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57EA236E" w14:textId="77777777" w:rsidR="0078182E" w:rsidRPr="0078182E" w:rsidRDefault="0078182E" w:rsidP="0078182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</w:tbl>
    <w:p w14:paraId="51D586D9" w14:textId="77777777" w:rsidR="0078182E" w:rsidRPr="0078182E" w:rsidRDefault="0078182E" w:rsidP="0078182E"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0" w:line="240" w:lineRule="auto"/>
        <w:jc w:val="left"/>
        <w:rPr>
          <w:rFonts w:eastAsia="Times New Roman"/>
          <w:sz w:val="2"/>
          <w:szCs w:val="20"/>
          <w:lang w:val="en-GB" w:eastAsia="en-US"/>
        </w:rPr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78182E" w:rsidRPr="0078182E" w14:paraId="4C6ED45C" w14:textId="77777777" w:rsidTr="00735952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07A30C60" w14:textId="77777777" w:rsidR="0078182E" w:rsidRPr="0078182E" w:rsidRDefault="0078182E" w:rsidP="0078182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151E74AD" w14:textId="77777777" w:rsidR="0078182E" w:rsidRPr="0078182E" w:rsidRDefault="0078182E" w:rsidP="0078182E">
            <w:pPr>
              <w:tabs>
                <w:tab w:val="left" w:pos="624"/>
                <w:tab w:val="right" w:pos="2920"/>
              </w:tabs>
              <w:spacing w:after="0" w:line="240" w:lineRule="auto"/>
              <w:jc w:val="left"/>
              <w:rPr>
                <w:sz w:val="20"/>
                <w:szCs w:val="20"/>
                <w:lang w:val="en-GB" w:eastAsia="en-US"/>
              </w:rPr>
            </w:pPr>
            <w:r w:rsidRPr="0078182E">
              <w:rPr>
                <w:b/>
                <w:sz w:val="28"/>
                <w:szCs w:val="20"/>
                <w:lang w:val="en-GB" w:eastAsia="en-US"/>
              </w:rPr>
              <w:t>IPBES</w:t>
            </w:r>
            <w:r w:rsidRPr="0078182E">
              <w:rPr>
                <w:sz w:val="20"/>
                <w:szCs w:val="20"/>
                <w:lang w:val="en-GB" w:eastAsia="en-US"/>
              </w:rPr>
              <w:t>/10/1</w:t>
            </w:r>
          </w:p>
        </w:tc>
      </w:tr>
    </w:tbl>
    <w:p w14:paraId="52D59A26" w14:textId="77777777" w:rsidR="0078182E" w:rsidRPr="0078182E" w:rsidRDefault="0078182E" w:rsidP="0078182E"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0" w:line="240" w:lineRule="auto"/>
        <w:jc w:val="left"/>
        <w:rPr>
          <w:rFonts w:eastAsia="Times New Roman"/>
          <w:sz w:val="2"/>
          <w:szCs w:val="20"/>
          <w:lang w:val="en-GB" w:eastAsia="en-US"/>
        </w:rPr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78182E" w:rsidRPr="0078182E" w14:paraId="690CA317" w14:textId="77777777" w:rsidTr="00735952">
        <w:trPr>
          <w:trHeight w:val="2098"/>
        </w:trPr>
        <w:tc>
          <w:tcPr>
            <w:tcW w:w="2126" w:type="dxa"/>
            <w:shd w:val="clear" w:color="auto" w:fill="auto"/>
          </w:tcPr>
          <w:p w14:paraId="67877DA4" w14:textId="77777777" w:rsidR="0078182E" w:rsidRPr="0078182E" w:rsidRDefault="0078182E" w:rsidP="0078182E">
            <w:pPr>
              <w:tabs>
                <w:tab w:val="left" w:pos="624"/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120" w:after="240" w:line="240" w:lineRule="auto"/>
              <w:jc w:val="lef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8182E">
              <w:rPr>
                <w:rFonts w:eastAsia="Times New Roman"/>
                <w:noProof/>
                <w:sz w:val="20"/>
                <w:szCs w:val="20"/>
                <w:lang w:val="en-GB" w:eastAsia="en-US"/>
              </w:rPr>
              <w:drawing>
                <wp:inline distT="0" distB="0" distL="0" distR="0" wp14:anchorId="615DD741" wp14:editId="6817C5DB">
                  <wp:extent cx="1116610" cy="518644"/>
                  <wp:effectExtent l="0" t="0" r="762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182E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</w:p>
          <w:p w14:paraId="53EBF49D" w14:textId="77777777" w:rsidR="0078182E" w:rsidRPr="0078182E" w:rsidRDefault="0078182E" w:rsidP="0078182E">
            <w:pPr>
              <w:tabs>
                <w:tab w:val="left" w:pos="624"/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120" w:after="240" w:line="240" w:lineRule="auto"/>
              <w:jc w:val="left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1E14046D" w14:textId="77777777" w:rsidR="0078182E" w:rsidRPr="00B8045C" w:rsidRDefault="0078182E" w:rsidP="0078182E">
            <w:pPr>
              <w:tabs>
                <w:tab w:val="left" w:pos="624"/>
              </w:tabs>
              <w:spacing w:before="120" w:after="240" w:line="240" w:lineRule="auto"/>
              <w:jc w:val="left"/>
              <w:rPr>
                <w:rFonts w:ascii="Arial" w:eastAsia="Times New Roman" w:hAnsi="Arial"/>
                <w:b/>
                <w:sz w:val="32"/>
                <w:szCs w:val="32"/>
                <w:lang w:val="en-GB"/>
              </w:rPr>
            </w:pPr>
            <w:r w:rsidRPr="00B8045C">
              <w:rPr>
                <w:rFonts w:ascii="SimHei" w:eastAsia="SimHei" w:hAnsi="SimHei"/>
                <w:b/>
                <w:sz w:val="32"/>
                <w:szCs w:val="32"/>
                <w:lang w:val="en-GB"/>
              </w:rPr>
              <w:t>生物多样性和生态系统服务</w:t>
            </w:r>
            <w:r w:rsidRPr="00B8045C">
              <w:rPr>
                <w:rFonts w:ascii="SimHei" w:eastAsia="SimHei" w:hAnsi="SimHei"/>
                <w:b/>
                <w:sz w:val="32"/>
                <w:szCs w:val="32"/>
                <w:lang w:val="en-GB"/>
              </w:rPr>
              <w:br/>
              <w:t>政府间科学</w:t>
            </w:r>
            <w:r w:rsidRPr="00B8045C">
              <w:rPr>
                <w:rFonts w:ascii="SimHei" w:eastAsia="SimHei" w:hAnsi="SimHei" w:hint="eastAsia"/>
                <w:b/>
                <w:sz w:val="32"/>
                <w:szCs w:val="32"/>
                <w:lang w:val="en-GB"/>
              </w:rPr>
              <w:t>与</w:t>
            </w:r>
            <w:r w:rsidRPr="00B8045C">
              <w:rPr>
                <w:rFonts w:ascii="SimHei" w:eastAsia="SimHei" w:hAnsi="SimHei"/>
                <w:b/>
                <w:sz w:val="32"/>
                <w:szCs w:val="32"/>
                <w:lang w:val="en-GB"/>
              </w:rPr>
              <w:t>政策平台</w:t>
            </w:r>
          </w:p>
        </w:tc>
        <w:tc>
          <w:tcPr>
            <w:tcW w:w="2551" w:type="dxa"/>
            <w:shd w:val="clear" w:color="auto" w:fill="auto"/>
          </w:tcPr>
          <w:p w14:paraId="00FA97D4" w14:textId="77777777" w:rsidR="0078182E" w:rsidRPr="0078182E" w:rsidRDefault="0078182E" w:rsidP="00B559F9">
            <w:pPr>
              <w:tabs>
                <w:tab w:val="left" w:pos="624"/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120" w:line="240" w:lineRule="auto"/>
              <w:jc w:val="lef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8182E">
              <w:rPr>
                <w:rFonts w:eastAsia="Times New Roman"/>
                <w:sz w:val="20"/>
                <w:szCs w:val="20"/>
                <w:lang w:val="en-GB" w:eastAsia="en-US"/>
              </w:rPr>
              <w:t xml:space="preserve">Distr.: General </w:t>
            </w:r>
            <w:r w:rsidRPr="0078182E">
              <w:rPr>
                <w:rFonts w:eastAsia="Times New Roman"/>
                <w:sz w:val="20"/>
                <w:szCs w:val="20"/>
                <w:lang w:val="en-GB" w:eastAsia="en-US"/>
              </w:rPr>
              <w:br/>
              <w:t xml:space="preserve">25 November 2022 </w:t>
            </w:r>
          </w:p>
          <w:p w14:paraId="20DD68DD" w14:textId="7D6FB7E4" w:rsidR="0078182E" w:rsidRPr="0078182E" w:rsidRDefault="0078182E" w:rsidP="00B559F9">
            <w:pPr>
              <w:tabs>
                <w:tab w:val="left" w:pos="624"/>
              </w:tabs>
              <w:spacing w:before="120" w:line="240" w:lineRule="auto"/>
              <w:jc w:val="lef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8182E">
              <w:rPr>
                <w:sz w:val="20"/>
                <w:szCs w:val="20"/>
                <w:lang w:val="en-GB" w:eastAsia="en-GB"/>
              </w:rPr>
              <w:t>Chinese</w:t>
            </w:r>
            <w:r w:rsidR="00B8045C">
              <w:rPr>
                <w:sz w:val="20"/>
                <w:szCs w:val="20"/>
                <w:lang w:val="en-GB" w:eastAsia="en-GB"/>
              </w:rPr>
              <w:br/>
            </w:r>
            <w:r w:rsidRPr="0078182E">
              <w:rPr>
                <w:sz w:val="20"/>
                <w:szCs w:val="20"/>
                <w:lang w:val="en-GB" w:eastAsia="en-GB"/>
              </w:rPr>
              <w:t>Original: English</w:t>
            </w:r>
          </w:p>
        </w:tc>
      </w:tr>
    </w:tbl>
    <w:p w14:paraId="24D98AEA" w14:textId="77777777" w:rsidR="0078182E" w:rsidRPr="0078182E" w:rsidRDefault="0078182E" w:rsidP="0078182E"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0" w:line="240" w:lineRule="auto"/>
        <w:jc w:val="left"/>
        <w:rPr>
          <w:rFonts w:eastAsia="Times New Roman"/>
          <w:sz w:val="2"/>
          <w:szCs w:val="20"/>
          <w:lang w:val="en-GB" w:eastAsia="en-US"/>
        </w:rPr>
      </w:pPr>
    </w:p>
    <w:tbl>
      <w:tblPr>
        <w:tblW w:w="949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762"/>
      </w:tblGrid>
      <w:tr w:rsidR="0078182E" w:rsidRPr="0078182E" w14:paraId="194AEC0C" w14:textId="77777777" w:rsidTr="00735952">
        <w:trPr>
          <w:trHeight w:val="57"/>
        </w:trPr>
        <w:tc>
          <w:tcPr>
            <w:tcW w:w="4734" w:type="dxa"/>
            <w:shd w:val="clear" w:color="auto" w:fill="auto"/>
          </w:tcPr>
          <w:p w14:paraId="48B2F984" w14:textId="77777777" w:rsidR="0078182E" w:rsidRPr="0078182E" w:rsidRDefault="0078182E" w:rsidP="0078182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/>
              <w:spacing w:after="0" w:line="240" w:lineRule="auto"/>
              <w:ind w:rightChars="-56" w:right="-118"/>
              <w:jc w:val="left"/>
              <w:rPr>
                <w:rFonts w:ascii="SimHei" w:eastAsia="SimHei" w:hAnsi="SimHei"/>
                <w:b/>
                <w:sz w:val="24"/>
                <w:szCs w:val="24"/>
                <w:lang w:val="en-GB"/>
              </w:rPr>
            </w:pPr>
            <w:r w:rsidRPr="0078182E">
              <w:rPr>
                <w:rFonts w:ascii="SimHei" w:eastAsia="SimHei" w:hAnsi="SimHei"/>
                <w:b/>
                <w:sz w:val="24"/>
                <w:szCs w:val="24"/>
                <w:lang w:val="en-GB"/>
              </w:rPr>
              <w:t>生物多样性和生态系统服务政府间</w:t>
            </w:r>
            <w:r w:rsidRPr="0078182E">
              <w:rPr>
                <w:rFonts w:ascii="SimHei" w:eastAsia="SimHei" w:hAnsi="SimHei"/>
                <w:b/>
                <w:sz w:val="24"/>
                <w:szCs w:val="24"/>
                <w:lang w:val="en-GB"/>
              </w:rPr>
              <w:br/>
              <w:t>科学</w:t>
            </w:r>
            <w:r w:rsidRPr="0078182E">
              <w:rPr>
                <w:rFonts w:ascii="SimHei" w:eastAsia="SimHei" w:hAnsi="SimHei" w:hint="eastAsia"/>
                <w:b/>
                <w:sz w:val="24"/>
                <w:szCs w:val="24"/>
                <w:lang w:val="en-GB"/>
              </w:rPr>
              <w:t>与</w:t>
            </w:r>
            <w:r w:rsidRPr="0078182E">
              <w:rPr>
                <w:rFonts w:ascii="SimHei" w:eastAsia="SimHei" w:hAnsi="SimHei"/>
                <w:b/>
                <w:sz w:val="24"/>
                <w:szCs w:val="24"/>
                <w:lang w:val="en-GB"/>
              </w:rPr>
              <w:t>政策平台全体会议</w:t>
            </w:r>
          </w:p>
          <w:p w14:paraId="151B13DF" w14:textId="77777777" w:rsidR="0078182E" w:rsidRPr="0078182E" w:rsidRDefault="0078182E" w:rsidP="0078182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/>
              <w:spacing w:after="0" w:line="240" w:lineRule="auto"/>
              <w:ind w:right="1620"/>
              <w:jc w:val="left"/>
              <w:rPr>
                <w:rFonts w:ascii="SimHei" w:eastAsia="SimHei" w:hAnsi="SimHei"/>
                <w:b/>
                <w:sz w:val="24"/>
                <w:szCs w:val="24"/>
                <w:lang w:val="en-GB"/>
              </w:rPr>
            </w:pPr>
            <w:r w:rsidRPr="0078182E">
              <w:rPr>
                <w:rFonts w:ascii="SimHei" w:eastAsia="SimHei" w:hAnsi="SimHei"/>
                <w:b/>
                <w:sz w:val="24"/>
                <w:szCs w:val="24"/>
                <w:lang w:val="en-GB"/>
              </w:rPr>
              <w:t>第</w:t>
            </w:r>
            <w:r w:rsidRPr="0078182E">
              <w:rPr>
                <w:rFonts w:ascii="SimHei" w:eastAsia="SimHei" w:hAnsi="SimHei" w:hint="eastAsia"/>
                <w:b/>
                <w:sz w:val="24"/>
                <w:szCs w:val="24"/>
                <w:lang w:val="en-GB"/>
              </w:rPr>
              <w:t>十</w:t>
            </w:r>
            <w:r w:rsidRPr="0078182E">
              <w:rPr>
                <w:rFonts w:ascii="SimHei" w:eastAsia="SimHei" w:hAnsi="SimHei"/>
                <w:b/>
                <w:sz w:val="24"/>
                <w:szCs w:val="24"/>
                <w:lang w:val="en-GB"/>
              </w:rPr>
              <w:t>届会议</w:t>
            </w:r>
          </w:p>
          <w:p w14:paraId="4AD62076" w14:textId="7880AC27" w:rsidR="0078182E" w:rsidRPr="0078182E" w:rsidRDefault="0078182E" w:rsidP="0078182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/>
              <w:spacing w:after="0" w:line="240" w:lineRule="auto"/>
              <w:ind w:right="-112"/>
              <w:jc w:val="left"/>
              <w:rPr>
                <w:sz w:val="24"/>
                <w:szCs w:val="24"/>
              </w:rPr>
            </w:pPr>
            <w:r w:rsidRPr="0078182E">
              <w:rPr>
                <w:sz w:val="24"/>
                <w:szCs w:val="24"/>
              </w:rPr>
              <w:t>2023</w:t>
            </w:r>
            <w:r w:rsidRPr="0078182E">
              <w:rPr>
                <w:sz w:val="24"/>
                <w:szCs w:val="24"/>
              </w:rPr>
              <w:t>年</w:t>
            </w:r>
            <w:r w:rsidRPr="0078182E">
              <w:rPr>
                <w:sz w:val="24"/>
                <w:szCs w:val="24"/>
              </w:rPr>
              <w:t>8</w:t>
            </w:r>
            <w:r w:rsidRPr="0078182E">
              <w:rPr>
                <w:sz w:val="24"/>
                <w:szCs w:val="24"/>
              </w:rPr>
              <w:t>月</w:t>
            </w:r>
            <w:r w:rsidRPr="0078182E">
              <w:rPr>
                <w:sz w:val="24"/>
                <w:szCs w:val="24"/>
              </w:rPr>
              <w:t>2</w:t>
            </w:r>
            <w:r w:rsidR="00426936">
              <w:rPr>
                <w:sz w:val="24"/>
                <w:szCs w:val="24"/>
              </w:rPr>
              <w:t>8</w:t>
            </w:r>
            <w:r w:rsidRPr="0078182E">
              <w:rPr>
                <w:sz w:val="24"/>
                <w:szCs w:val="24"/>
              </w:rPr>
              <w:t>日至</w:t>
            </w:r>
            <w:r w:rsidRPr="0078182E">
              <w:rPr>
                <w:sz w:val="24"/>
                <w:szCs w:val="24"/>
              </w:rPr>
              <w:t>9</w:t>
            </w:r>
            <w:r w:rsidRPr="0078182E">
              <w:rPr>
                <w:rFonts w:hint="eastAsia"/>
                <w:sz w:val="24"/>
                <w:szCs w:val="24"/>
              </w:rPr>
              <w:t>月</w:t>
            </w:r>
            <w:r w:rsidRPr="0078182E">
              <w:rPr>
                <w:rFonts w:hint="eastAsia"/>
                <w:sz w:val="24"/>
                <w:szCs w:val="24"/>
              </w:rPr>
              <w:t>2</w:t>
            </w:r>
            <w:r w:rsidRPr="0078182E">
              <w:rPr>
                <w:sz w:val="24"/>
                <w:szCs w:val="24"/>
              </w:rPr>
              <w:t>日，德国波恩</w:t>
            </w:r>
          </w:p>
          <w:p w14:paraId="13A82F87" w14:textId="77777777" w:rsidR="0078182E" w:rsidRPr="0078182E" w:rsidRDefault="0078182E" w:rsidP="0078182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/>
              <w:spacing w:after="0" w:line="240" w:lineRule="auto"/>
              <w:ind w:right="1620"/>
              <w:jc w:val="left"/>
              <w:rPr>
                <w:sz w:val="24"/>
                <w:szCs w:val="24"/>
              </w:rPr>
            </w:pPr>
            <w:r w:rsidRPr="0078182E">
              <w:rPr>
                <w:rFonts w:hint="eastAsia"/>
                <w:sz w:val="24"/>
                <w:szCs w:val="24"/>
              </w:rPr>
              <w:t>临时议程项目</w:t>
            </w:r>
            <w:r w:rsidRPr="0078182E">
              <w:rPr>
                <w:sz w:val="24"/>
                <w:szCs w:val="24"/>
              </w:rPr>
              <w:t>2 (a)</w:t>
            </w:r>
          </w:p>
          <w:p w14:paraId="05FCC80B" w14:textId="59932B7E" w:rsidR="0078182E" w:rsidRPr="0078182E" w:rsidRDefault="0078182E" w:rsidP="00E41ABF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uppressAutoHyphens/>
              <w:spacing w:before="120" w:line="240" w:lineRule="auto"/>
              <w:ind w:right="-22"/>
              <w:jc w:val="left"/>
              <w:rPr>
                <w:rFonts w:ascii="SimHei" w:eastAsia="SimHei" w:hAnsi="SimHei"/>
                <w:b/>
                <w:sz w:val="24"/>
                <w:szCs w:val="24"/>
                <w:lang w:val="en-GB"/>
              </w:rPr>
            </w:pPr>
            <w:r w:rsidRPr="0078182E">
              <w:rPr>
                <w:rFonts w:ascii="SimHei" w:eastAsia="SimHei" w:hAnsi="SimHei" w:hint="eastAsia"/>
                <w:b/>
                <w:sz w:val="24"/>
                <w:szCs w:val="24"/>
                <w:lang w:val="en-GB"/>
              </w:rPr>
              <w:t>组织事项：通过议程及工作安排</w:t>
            </w:r>
          </w:p>
        </w:tc>
        <w:tc>
          <w:tcPr>
            <w:tcW w:w="4762" w:type="dxa"/>
            <w:shd w:val="clear" w:color="auto" w:fill="auto"/>
          </w:tcPr>
          <w:p w14:paraId="4D92F196" w14:textId="77777777" w:rsidR="0078182E" w:rsidRPr="0078182E" w:rsidRDefault="0078182E" w:rsidP="0078182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14:paraId="72F94BA3" w14:textId="77777777" w:rsidR="00EC4E7E" w:rsidRPr="006F6AA5" w:rsidRDefault="00EC4E7E" w:rsidP="006F6AA5">
      <w:pPr>
        <w:pStyle w:val="BBTitle"/>
        <w:rPr>
          <w:rFonts w:ascii="SimHei" w:eastAsia="SimHei" w:hAnsi="SimHei"/>
          <w:sz w:val="32"/>
          <w:szCs w:val="32"/>
        </w:rPr>
      </w:pPr>
      <w:r w:rsidRPr="006F6AA5">
        <w:rPr>
          <w:rFonts w:ascii="SimHei" w:eastAsia="SimHei" w:hAnsi="SimHei"/>
          <w:bCs/>
          <w:sz w:val="32"/>
          <w:szCs w:val="32"/>
          <w:lang w:val="zh-CN"/>
        </w:rPr>
        <w:t>临时议程</w:t>
      </w:r>
    </w:p>
    <w:p w14:paraId="60D7AF1D" w14:textId="4155B08C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</w:rPr>
      </w:pPr>
      <w:bookmarkStart w:id="0" w:name="_Hlk13145981"/>
      <w:r w:rsidRPr="006F6AA5">
        <w:rPr>
          <w:rFonts w:eastAsia="SimSun"/>
          <w:sz w:val="24"/>
          <w:szCs w:val="14"/>
          <w:lang w:val="zh-CN"/>
        </w:rPr>
        <w:t>会议开幕</w:t>
      </w:r>
      <w:r w:rsidR="001907C2" w:rsidRPr="006F6AA5">
        <w:rPr>
          <w:rFonts w:eastAsia="SimSun"/>
          <w:sz w:val="24"/>
          <w:szCs w:val="14"/>
          <w:lang w:val="zh-CN" w:eastAsia="zh-CN"/>
        </w:rPr>
        <w:t>。</w:t>
      </w:r>
    </w:p>
    <w:p w14:paraId="4D65D1F6" w14:textId="7DB0DD5C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</w:rPr>
      </w:pPr>
      <w:r w:rsidRPr="006F6AA5">
        <w:rPr>
          <w:rFonts w:eastAsia="SimSun"/>
          <w:sz w:val="24"/>
          <w:szCs w:val="14"/>
          <w:lang w:val="zh-CN"/>
        </w:rPr>
        <w:t>组织事项</w:t>
      </w:r>
      <w:r w:rsidR="001907C2" w:rsidRPr="006F6AA5">
        <w:rPr>
          <w:rFonts w:eastAsia="SimSun"/>
          <w:sz w:val="24"/>
          <w:szCs w:val="14"/>
          <w:lang w:val="zh-CN" w:eastAsia="zh-CN"/>
        </w:rPr>
        <w:t>：</w:t>
      </w:r>
    </w:p>
    <w:p w14:paraId="5634AFD2" w14:textId="3EED4E4C" w:rsidR="00EC4E7E" w:rsidRPr="006F6AA5" w:rsidRDefault="00EC4E7E" w:rsidP="006F6AA5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2495" w:hanging="624"/>
        <w:rPr>
          <w:rFonts w:eastAsia="SimSun"/>
          <w:sz w:val="24"/>
          <w:szCs w:val="14"/>
          <w:lang w:eastAsia="zh-CN"/>
        </w:rPr>
      </w:pPr>
      <w:r w:rsidRPr="006F6AA5">
        <w:rPr>
          <w:rFonts w:eastAsia="SimSun"/>
          <w:sz w:val="24"/>
          <w:szCs w:val="14"/>
          <w:lang w:val="zh-CN" w:eastAsia="zh-CN"/>
        </w:rPr>
        <w:t>通过议程及工作安排；</w:t>
      </w:r>
    </w:p>
    <w:p w14:paraId="3E49E2E1" w14:textId="30E17E8B" w:rsidR="00EC4E7E" w:rsidRPr="006F6AA5" w:rsidRDefault="00EC4E7E" w:rsidP="006F6AA5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2495" w:hanging="624"/>
        <w:rPr>
          <w:rFonts w:eastAsia="SimSun"/>
          <w:sz w:val="24"/>
          <w:szCs w:val="14"/>
        </w:rPr>
      </w:pPr>
      <w:r w:rsidRPr="006F6AA5">
        <w:rPr>
          <w:rFonts w:eastAsia="SimSun"/>
          <w:sz w:val="24"/>
          <w:szCs w:val="14"/>
          <w:lang w:val="zh-CN"/>
        </w:rPr>
        <w:t>平台成员构成现状；</w:t>
      </w:r>
    </w:p>
    <w:p w14:paraId="3391B88A" w14:textId="2996B518" w:rsidR="00EC4E7E" w:rsidRPr="006F6AA5" w:rsidRDefault="00EC4E7E" w:rsidP="006F6AA5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2495" w:hanging="624"/>
        <w:rPr>
          <w:rFonts w:eastAsia="SimSun"/>
          <w:sz w:val="24"/>
          <w:szCs w:val="14"/>
        </w:rPr>
      </w:pPr>
      <w:r w:rsidRPr="006F6AA5">
        <w:rPr>
          <w:rFonts w:eastAsia="SimSun"/>
          <w:sz w:val="24"/>
          <w:szCs w:val="14"/>
          <w:lang w:val="zh-CN"/>
        </w:rPr>
        <w:t>选举主席团成员</w:t>
      </w:r>
      <w:r w:rsidR="001907C2" w:rsidRPr="006F6AA5">
        <w:rPr>
          <w:rFonts w:eastAsia="SimSun"/>
          <w:sz w:val="24"/>
          <w:szCs w:val="14"/>
          <w:lang w:val="zh-CN" w:eastAsia="zh-CN"/>
        </w:rPr>
        <w:t>。</w:t>
      </w:r>
    </w:p>
    <w:p w14:paraId="78616810" w14:textId="53DCD1AC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</w:rPr>
      </w:pPr>
      <w:r w:rsidRPr="006F6AA5">
        <w:rPr>
          <w:rFonts w:eastAsia="SimSun"/>
          <w:sz w:val="24"/>
          <w:szCs w:val="14"/>
          <w:lang w:val="zh-CN"/>
        </w:rPr>
        <w:t>接纳观察员。</w:t>
      </w:r>
    </w:p>
    <w:p w14:paraId="4BE21729" w14:textId="59648C46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</w:rPr>
      </w:pPr>
      <w:r w:rsidRPr="006F6AA5">
        <w:rPr>
          <w:rFonts w:eastAsia="SimSun"/>
          <w:sz w:val="24"/>
          <w:szCs w:val="14"/>
          <w:lang w:val="zh-CN"/>
        </w:rPr>
        <w:t>与会代表的全权证书。</w:t>
      </w:r>
    </w:p>
    <w:p w14:paraId="3B9F68B8" w14:textId="01663CA4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  <w:lang w:eastAsia="zh-CN"/>
        </w:rPr>
      </w:pPr>
      <w:r w:rsidRPr="006F6AA5">
        <w:rPr>
          <w:rFonts w:eastAsia="SimSun"/>
          <w:sz w:val="24"/>
          <w:szCs w:val="14"/>
          <w:lang w:val="zh-CN" w:eastAsia="zh-CN"/>
        </w:rPr>
        <w:t>执行秘书关于</w:t>
      </w:r>
      <w:r w:rsidRPr="006F6AA5">
        <w:rPr>
          <w:rFonts w:eastAsia="SimSun"/>
          <w:sz w:val="24"/>
          <w:szCs w:val="14"/>
          <w:lang w:val="zh-CN" w:eastAsia="zh-CN"/>
        </w:rPr>
        <w:t>2030</w:t>
      </w:r>
      <w:r w:rsidRPr="006F6AA5">
        <w:rPr>
          <w:rFonts w:eastAsia="SimSun"/>
          <w:sz w:val="24"/>
          <w:szCs w:val="14"/>
          <w:lang w:val="zh-CN" w:eastAsia="zh-CN"/>
        </w:rPr>
        <w:t>年前滚动工作方案执行进展情况的报告。</w:t>
      </w:r>
    </w:p>
    <w:p w14:paraId="6D81391A" w14:textId="4A30FF92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  <w:lang w:eastAsia="zh-CN"/>
        </w:rPr>
      </w:pPr>
      <w:r w:rsidRPr="006F6AA5">
        <w:rPr>
          <w:rFonts w:eastAsia="SimSun"/>
          <w:sz w:val="24"/>
          <w:szCs w:val="14"/>
          <w:lang w:val="zh-CN" w:eastAsia="zh-CN"/>
        </w:rPr>
        <w:t>平台的财政和预算安排。</w:t>
      </w:r>
    </w:p>
    <w:p w14:paraId="1178879E" w14:textId="54C97362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</w:rPr>
      </w:pPr>
      <w:r w:rsidRPr="006F6AA5">
        <w:rPr>
          <w:rFonts w:eastAsia="SimSun"/>
          <w:sz w:val="24"/>
          <w:szCs w:val="14"/>
          <w:lang w:val="zh-CN"/>
        </w:rPr>
        <w:t>评估知识：</w:t>
      </w:r>
    </w:p>
    <w:p w14:paraId="4DBAC73B" w14:textId="5250C8D6" w:rsidR="00EC4E7E" w:rsidRPr="00FA5589" w:rsidRDefault="00FA5589" w:rsidP="005D47B1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2495" w:hanging="624"/>
        <w:rPr>
          <w:rFonts w:eastAsia="SimSun"/>
          <w:sz w:val="24"/>
          <w:szCs w:val="14"/>
          <w:lang w:eastAsia="zh-CN"/>
        </w:rPr>
      </w:pPr>
      <w:r w:rsidRPr="00FA5589">
        <w:rPr>
          <w:rFonts w:eastAsia="SimSun" w:hint="eastAsia"/>
          <w:sz w:val="24"/>
          <w:szCs w:val="14"/>
          <w:lang w:val="zh-CN" w:eastAsia="zh-CN"/>
        </w:rPr>
        <w:t>外来入侵物种</w:t>
      </w:r>
      <w:r w:rsidR="006A31A1" w:rsidRPr="00FA5589">
        <w:rPr>
          <w:rFonts w:eastAsia="SimSun"/>
          <w:sz w:val="24"/>
          <w:szCs w:val="14"/>
          <w:lang w:val="zh-CN" w:eastAsia="zh-CN"/>
        </w:rPr>
        <w:t>专题评估</w:t>
      </w:r>
      <w:r w:rsidR="00EC4E7E" w:rsidRPr="00FA5589">
        <w:rPr>
          <w:rFonts w:eastAsia="SimSun"/>
          <w:sz w:val="24"/>
          <w:szCs w:val="14"/>
          <w:lang w:val="zh-CN" w:eastAsia="zh-CN"/>
        </w:rPr>
        <w:t>；</w:t>
      </w:r>
    </w:p>
    <w:p w14:paraId="1179FAB4" w14:textId="4348E9B9" w:rsidR="00EC4E7E" w:rsidRPr="006F6AA5" w:rsidRDefault="00EC4E7E" w:rsidP="006F6AA5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2495" w:hanging="624"/>
        <w:rPr>
          <w:rFonts w:eastAsia="SimSun"/>
          <w:sz w:val="24"/>
          <w:szCs w:val="14"/>
          <w:lang w:eastAsia="zh-CN"/>
        </w:rPr>
      </w:pPr>
      <w:r w:rsidRPr="006F6AA5">
        <w:rPr>
          <w:rFonts w:eastAsia="SimSun"/>
          <w:sz w:val="24"/>
          <w:szCs w:val="14"/>
          <w:lang w:val="zh-CN" w:eastAsia="zh-CN"/>
        </w:rPr>
        <w:t>与政府间气候变化专门委员会的合作。</w:t>
      </w:r>
    </w:p>
    <w:p w14:paraId="0F937DD2" w14:textId="7A3FA6BA" w:rsidR="00FA5589" w:rsidRPr="006F6AA5" w:rsidRDefault="00EC4E7E" w:rsidP="00FA5589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  <w:lang w:val="zh-CN" w:eastAsia="zh-CN"/>
        </w:rPr>
      </w:pPr>
      <w:bookmarkStart w:id="1" w:name="_Hlk43833128"/>
      <w:r w:rsidRPr="006F6AA5">
        <w:rPr>
          <w:rFonts w:eastAsia="SimSun"/>
          <w:sz w:val="24"/>
          <w:szCs w:val="14"/>
          <w:lang w:val="zh-CN" w:eastAsia="zh-CN"/>
        </w:rPr>
        <w:t>建设能力、强化知识基础和支持政策</w:t>
      </w:r>
      <w:bookmarkEnd w:id="1"/>
      <w:r w:rsidR="00FA5589">
        <w:rPr>
          <w:rFonts w:eastAsia="SimSun" w:hint="eastAsia"/>
          <w:sz w:val="24"/>
          <w:szCs w:val="14"/>
          <w:lang w:val="zh-CN" w:eastAsia="zh-CN"/>
        </w:rPr>
        <w:t>。</w:t>
      </w:r>
    </w:p>
    <w:p w14:paraId="29F9C319" w14:textId="559ABF6E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</w:rPr>
      </w:pPr>
      <w:bookmarkStart w:id="2" w:name="_Hlk34728895"/>
      <w:bookmarkStart w:id="3" w:name="_Hlk43832671"/>
      <w:r w:rsidRPr="006F6AA5">
        <w:rPr>
          <w:rFonts w:eastAsia="SimSun"/>
          <w:sz w:val="24"/>
          <w:szCs w:val="14"/>
          <w:lang w:val="zh-CN"/>
        </w:rPr>
        <w:t>改善平台的成效。</w:t>
      </w:r>
      <w:bookmarkEnd w:id="2"/>
      <w:bookmarkEnd w:id="3"/>
    </w:p>
    <w:p w14:paraId="6DBE6CEC" w14:textId="719BBCDC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  <w:lang w:eastAsia="zh-CN"/>
        </w:rPr>
      </w:pPr>
      <w:r w:rsidRPr="006F6AA5">
        <w:rPr>
          <w:rFonts w:eastAsia="SimSun"/>
          <w:sz w:val="24"/>
          <w:szCs w:val="14"/>
          <w:lang w:val="zh-CN" w:eastAsia="zh-CN"/>
        </w:rPr>
        <w:t>关于平台</w:t>
      </w:r>
      <w:r w:rsidRPr="006F6AA5">
        <w:rPr>
          <w:rFonts w:eastAsia="SimSun"/>
          <w:sz w:val="24"/>
          <w:szCs w:val="14"/>
          <w:lang w:val="zh-CN" w:eastAsia="zh-CN"/>
        </w:rPr>
        <w:t>2030</w:t>
      </w:r>
      <w:r w:rsidRPr="006F6AA5">
        <w:rPr>
          <w:rFonts w:eastAsia="SimSun"/>
          <w:sz w:val="24"/>
          <w:szCs w:val="14"/>
          <w:lang w:val="zh-CN" w:eastAsia="zh-CN"/>
        </w:rPr>
        <w:t>年前滚动工作方案其他内容的请求、意见和建议。</w:t>
      </w:r>
    </w:p>
    <w:p w14:paraId="3D658794" w14:textId="7D8A7C60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  <w:lang w:eastAsia="zh-CN"/>
        </w:rPr>
      </w:pPr>
      <w:r w:rsidRPr="006F6AA5">
        <w:rPr>
          <w:rFonts w:eastAsia="SimSun"/>
          <w:sz w:val="24"/>
          <w:szCs w:val="14"/>
          <w:lang w:val="zh-CN" w:eastAsia="zh-CN"/>
        </w:rPr>
        <w:t>全体会议的安排；全体会议今后届会的日期和地点。</w:t>
      </w:r>
    </w:p>
    <w:p w14:paraId="7B0F1DB1" w14:textId="2AF7BFEC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  <w:lang w:eastAsia="zh-CN"/>
        </w:rPr>
      </w:pPr>
      <w:r w:rsidRPr="006F6AA5">
        <w:rPr>
          <w:rFonts w:eastAsia="SimSun"/>
          <w:sz w:val="24"/>
          <w:szCs w:val="14"/>
          <w:lang w:val="zh-CN" w:eastAsia="zh-CN"/>
        </w:rPr>
        <w:t>机制安排：关于平台及其秘书处工作的联合国协作伙伴关系安排。</w:t>
      </w:r>
    </w:p>
    <w:p w14:paraId="0DF302D8" w14:textId="29B8A0A6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  <w:lang w:eastAsia="zh-CN"/>
        </w:rPr>
      </w:pPr>
      <w:r w:rsidRPr="006F6AA5">
        <w:rPr>
          <w:rFonts w:eastAsia="SimSun"/>
          <w:sz w:val="24"/>
          <w:szCs w:val="14"/>
          <w:lang w:val="zh-CN" w:eastAsia="zh-CN"/>
        </w:rPr>
        <w:t>通过本届会议的各项决定和报告。</w:t>
      </w:r>
    </w:p>
    <w:p w14:paraId="3EC0CF8B" w14:textId="704F3532" w:rsidR="00EC4E7E" w:rsidRPr="006F6AA5" w:rsidRDefault="00EC4E7E" w:rsidP="006F6AA5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line="240" w:lineRule="auto"/>
        <w:ind w:left="1871" w:hanging="624"/>
        <w:rPr>
          <w:rFonts w:eastAsia="SimSun"/>
          <w:sz w:val="24"/>
          <w:szCs w:val="14"/>
        </w:rPr>
      </w:pPr>
      <w:r w:rsidRPr="006F6AA5">
        <w:rPr>
          <w:rFonts w:eastAsia="SimSun"/>
          <w:sz w:val="24"/>
          <w:szCs w:val="14"/>
          <w:lang w:val="zh-CN"/>
        </w:rPr>
        <w:lastRenderedPageBreak/>
        <w:t>会议闭幕。</w:t>
      </w:r>
      <w:bookmarkEnd w:id="0"/>
    </w:p>
    <w:tbl>
      <w:tblPr>
        <w:tblStyle w:val="Tabledocr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6F6AA5" w14:paraId="1E11C22D" w14:textId="77777777" w:rsidTr="000877F6">
        <w:trPr>
          <w:jc w:val="center"/>
        </w:trPr>
        <w:tc>
          <w:tcPr>
            <w:tcW w:w="1898" w:type="dxa"/>
          </w:tcPr>
          <w:p w14:paraId="7863F178" w14:textId="77777777" w:rsidR="00FA1F59" w:rsidRPr="006F6AA5" w:rsidRDefault="00FA1F59" w:rsidP="000877F6">
            <w:pPr>
              <w:pStyle w:val="Normal-pool"/>
              <w:spacing w:before="52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2D337983" w14:textId="77777777" w:rsidR="00FA1F59" w:rsidRPr="006F6AA5" w:rsidRDefault="00FA1F59" w:rsidP="000877F6">
            <w:pPr>
              <w:pStyle w:val="Normal-pool"/>
              <w:spacing w:before="520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AC9663E" w14:textId="77777777" w:rsidR="00FA1F59" w:rsidRPr="006F6AA5" w:rsidRDefault="00FA1F59" w:rsidP="000877F6">
            <w:pPr>
              <w:pStyle w:val="Normal-pool"/>
              <w:spacing w:before="520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0B640F3A" w14:textId="77777777" w:rsidR="00FA1F59" w:rsidRPr="006F6AA5" w:rsidRDefault="00FA1F59" w:rsidP="000877F6">
            <w:pPr>
              <w:pStyle w:val="Normal-pool"/>
              <w:spacing w:before="520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14:paraId="18A8C81D" w14:textId="77777777" w:rsidR="00FA1F59" w:rsidRPr="006F6AA5" w:rsidRDefault="00FA1F59" w:rsidP="000877F6">
            <w:pPr>
              <w:pStyle w:val="Normal-pool"/>
              <w:spacing w:before="520"/>
              <w:rPr>
                <w:sz w:val="24"/>
                <w:szCs w:val="24"/>
              </w:rPr>
            </w:pPr>
          </w:p>
        </w:tc>
      </w:tr>
    </w:tbl>
    <w:p w14:paraId="4ADA4790" w14:textId="77777777" w:rsidR="00FA1F59" w:rsidRPr="006F6AA5" w:rsidRDefault="00FA1F59" w:rsidP="006F6AA5">
      <w:pPr>
        <w:spacing w:line="240" w:lineRule="auto"/>
        <w:rPr>
          <w:sz w:val="4"/>
          <w:szCs w:val="4"/>
          <w:lang w:eastAsia="en-US"/>
        </w:rPr>
      </w:pPr>
    </w:p>
    <w:sectPr w:rsidR="00FA1F59" w:rsidRPr="006F6AA5" w:rsidSect="00C937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A8C0" w14:textId="77777777" w:rsidR="00884D5C" w:rsidRDefault="00884D5C">
      <w:r>
        <w:separator/>
      </w:r>
    </w:p>
  </w:endnote>
  <w:endnote w:type="continuationSeparator" w:id="0">
    <w:p w14:paraId="18AC7BBC" w14:textId="77777777" w:rsidR="00884D5C" w:rsidRDefault="00884D5C">
      <w:r>
        <w:continuationSeparator/>
      </w:r>
    </w:p>
  </w:endnote>
  <w:endnote w:type="continuationNotice" w:id="1">
    <w:p w14:paraId="0921D386" w14:textId="77777777" w:rsidR="00884D5C" w:rsidRDefault="00884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7051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504A986" w14:textId="77777777" w:rsidR="00B95FB0" w:rsidRPr="00E01CCC" w:rsidRDefault="00407DBA" w:rsidP="00E01CCC">
        <w:pPr>
          <w:pStyle w:val="Footer-pool"/>
          <w:spacing w:before="0"/>
          <w:rPr>
            <w:sz w:val="20"/>
          </w:rPr>
        </w:pPr>
        <w:r w:rsidRPr="00E01CCC">
          <w:rPr>
            <w:sz w:val="20"/>
          </w:rPr>
          <w:fldChar w:fldCharType="begin"/>
        </w:r>
        <w:r w:rsidRPr="00E01CCC">
          <w:rPr>
            <w:sz w:val="20"/>
          </w:rPr>
          <w:instrText xml:space="preserve"> PAGE   \* MERGEFORMAT </w:instrText>
        </w:r>
        <w:r w:rsidRPr="00E01CCC">
          <w:rPr>
            <w:sz w:val="20"/>
          </w:rPr>
          <w:fldChar w:fldCharType="separate"/>
        </w:r>
        <w:r w:rsidRPr="00E01CCC">
          <w:rPr>
            <w:noProof/>
            <w:sz w:val="20"/>
          </w:rPr>
          <w:t>2</w:t>
        </w:r>
        <w:r w:rsidRPr="00E01CCC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CF76E" w14:textId="77777777" w:rsidR="00B95FB0" w:rsidRPr="00407DBA" w:rsidRDefault="00407DBA" w:rsidP="00B24A20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715" w14:textId="107633FE" w:rsidR="00B95FB0" w:rsidRPr="006F6AA5" w:rsidRDefault="00FA5589" w:rsidP="006F6AA5">
    <w:pPr>
      <w:pStyle w:val="Normal-pool"/>
    </w:pPr>
    <w:r w:rsidRPr="00FA5589">
      <w:t>K2226797[</w:t>
    </w:r>
    <w:r>
      <w:t>C</w:t>
    </w:r>
    <w:r w:rsidRPr="00FA5589">
      <w:t>]</w:t>
    </w:r>
    <w:r w:rsidRPr="00FA5589">
      <w:tab/>
    </w:r>
    <w:r w:rsidR="009D47EB">
      <w:t>30</w:t>
    </w:r>
    <w:r w:rsidRPr="00FA5589">
      <w:t>1</w:t>
    </w:r>
    <w:r w:rsidR="006D68DF">
      <w:t>2</w:t>
    </w:r>
    <w:r w:rsidRPr="00FA5589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17A2" w14:textId="77777777" w:rsidR="00884D5C" w:rsidRPr="008E340B" w:rsidRDefault="00884D5C" w:rsidP="008E340B">
      <w:pPr>
        <w:pStyle w:val="Normal-pool"/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106F6E8D" w14:textId="77777777" w:rsidR="00884D5C" w:rsidRDefault="00884D5C">
      <w:r>
        <w:continuationSeparator/>
      </w:r>
    </w:p>
  </w:footnote>
  <w:footnote w:type="continuationNotice" w:id="1">
    <w:p w14:paraId="3C40884F" w14:textId="77777777" w:rsidR="00884D5C" w:rsidRDefault="00884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D097" w14:textId="58A3C013" w:rsidR="00B95FB0" w:rsidRPr="00E01CCC" w:rsidRDefault="00B95FB0" w:rsidP="00B24A20">
    <w:pPr>
      <w:pStyle w:val="Header-pool"/>
      <w:rPr>
        <w:sz w:val="20"/>
      </w:rPr>
    </w:pPr>
    <w:r w:rsidRPr="00E01CCC">
      <w:rPr>
        <w:sz w:val="20"/>
      </w:rPr>
      <w:t>IPBES/</w:t>
    </w:r>
    <w:r w:rsidR="00FA5589">
      <w:rPr>
        <w:sz w:val="20"/>
      </w:rPr>
      <w:t>10</w:t>
    </w:r>
    <w:r w:rsidRPr="00E01CCC">
      <w:rPr>
        <w:sz w:val="20"/>
      </w:rPr>
      <w:t>/</w:t>
    </w:r>
    <w:r w:rsidR="006928EB" w:rsidRPr="00E01CCC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83C6" w14:textId="031C09FE" w:rsidR="00B95FB0" w:rsidRPr="008520C8" w:rsidRDefault="00B95FB0" w:rsidP="00B24A20">
    <w:pPr>
      <w:pStyle w:val="Header-pool"/>
      <w:jc w:val="right"/>
    </w:pPr>
    <w:r w:rsidRPr="00B24A20">
      <w:t>IPBES</w:t>
    </w:r>
    <w:r>
      <w:t>/</w:t>
    </w:r>
    <w:r w:rsidR="00FA1F59">
      <w:t>9</w:t>
    </w:r>
    <w:r>
      <w:t>/</w:t>
    </w:r>
    <w:r w:rsidR="00C66C8D" w:rsidRPr="00FA1F59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0280" w14:textId="5FA03991" w:rsidR="006928EB" w:rsidRDefault="006928EB" w:rsidP="006928E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37A8"/>
    <w:multiLevelType w:val="hybridMultilevel"/>
    <w:tmpl w:val="06FEB93C"/>
    <w:lvl w:ilvl="0" w:tplc="D5B4DBDC">
      <w:start w:val="1707"/>
      <w:numFmt w:val="bullet"/>
      <w:lvlText w:val=""/>
      <w:lvlJc w:val="left"/>
      <w:pPr>
        <w:ind w:left="1607" w:hanging="360"/>
      </w:pPr>
      <w:rPr>
        <w:rFonts w:ascii="Symbol" w:eastAsia="SimSun" w:hAnsi="Symbol" w:cs="Times New Roman" w:hint="default"/>
        <w:color w:val="000000"/>
        <w:w w:val="130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 w15:restartNumberingAfterBreak="0">
    <w:nsid w:val="52A66A9D"/>
    <w:multiLevelType w:val="multilevel"/>
    <w:tmpl w:val="1F46421A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042174557">
    <w:abstractNumId w:val="1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</w:num>
  <w:num w:numId="2" w16cid:durableId="1880163048">
    <w:abstractNumId w:val="2"/>
  </w:num>
  <w:num w:numId="3" w16cid:durableId="2040466815">
    <w:abstractNumId w:val="1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</w:num>
  <w:num w:numId="4" w16cid:durableId="1897544775">
    <w:abstractNumId w:val="1"/>
  </w:num>
  <w:num w:numId="5" w16cid:durableId="1963993175">
    <w:abstractNumId w:val="1"/>
  </w:num>
  <w:num w:numId="6" w16cid:durableId="1972049597">
    <w:abstractNumId w:val="1"/>
  </w:num>
  <w:num w:numId="7" w16cid:durableId="241179067">
    <w:abstractNumId w:val="1"/>
  </w:num>
  <w:num w:numId="8" w16cid:durableId="1959919650">
    <w:abstractNumId w:val="1"/>
  </w:num>
  <w:num w:numId="9" w16cid:durableId="2047674896">
    <w:abstractNumId w:val="1"/>
  </w:num>
  <w:num w:numId="10" w16cid:durableId="183523727">
    <w:abstractNumId w:val="1"/>
  </w:num>
  <w:num w:numId="11" w16cid:durableId="992418166">
    <w:abstractNumId w:val="1"/>
  </w:num>
  <w:num w:numId="12" w16cid:durableId="1450473296">
    <w:abstractNumId w:val="1"/>
  </w:num>
  <w:num w:numId="13" w16cid:durableId="1559828014">
    <w:abstractNumId w:val="1"/>
  </w:num>
  <w:num w:numId="14" w16cid:durableId="17968400">
    <w:abstractNumId w:val="1"/>
  </w:num>
  <w:num w:numId="15" w16cid:durableId="289477089">
    <w:abstractNumId w:val="1"/>
  </w:num>
  <w:num w:numId="16" w16cid:durableId="1635522252">
    <w:abstractNumId w:val="1"/>
  </w:num>
  <w:num w:numId="17" w16cid:durableId="886264461">
    <w:abstractNumId w:val="1"/>
  </w:num>
  <w:num w:numId="18" w16cid:durableId="1096025396">
    <w:abstractNumId w:val="1"/>
  </w:num>
  <w:num w:numId="19" w16cid:durableId="561790081">
    <w:abstractNumId w:val="1"/>
  </w:num>
  <w:num w:numId="20" w16cid:durableId="1492019610">
    <w:abstractNumId w:val="1"/>
  </w:num>
  <w:num w:numId="21" w16cid:durableId="1573467113">
    <w:abstractNumId w:val="1"/>
  </w:num>
  <w:num w:numId="22" w16cid:durableId="198026049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zh-CN" w:vendorID="64" w:dllVersion="0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7E"/>
    <w:rsid w:val="00003A00"/>
    <w:rsid w:val="00004D04"/>
    <w:rsid w:val="000067CD"/>
    <w:rsid w:val="00006907"/>
    <w:rsid w:val="00006F96"/>
    <w:rsid w:val="00013001"/>
    <w:rsid w:val="00013746"/>
    <w:rsid w:val="000149E6"/>
    <w:rsid w:val="0001582F"/>
    <w:rsid w:val="00020E96"/>
    <w:rsid w:val="000228A6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3928"/>
    <w:rsid w:val="000742BC"/>
    <w:rsid w:val="00081FB3"/>
    <w:rsid w:val="00082A0C"/>
    <w:rsid w:val="00083504"/>
    <w:rsid w:val="00086A10"/>
    <w:rsid w:val="000877F6"/>
    <w:rsid w:val="00094243"/>
    <w:rsid w:val="00094B42"/>
    <w:rsid w:val="000956A3"/>
    <w:rsid w:val="0009640C"/>
    <w:rsid w:val="000A146D"/>
    <w:rsid w:val="000A4CFF"/>
    <w:rsid w:val="000B0942"/>
    <w:rsid w:val="000B22A2"/>
    <w:rsid w:val="000B233F"/>
    <w:rsid w:val="000B77D5"/>
    <w:rsid w:val="000B7C23"/>
    <w:rsid w:val="000C22B3"/>
    <w:rsid w:val="000C2809"/>
    <w:rsid w:val="000C2A52"/>
    <w:rsid w:val="000D33C0"/>
    <w:rsid w:val="000D6941"/>
    <w:rsid w:val="000E7255"/>
    <w:rsid w:val="000F3AB7"/>
    <w:rsid w:val="000F45BD"/>
    <w:rsid w:val="000F484C"/>
    <w:rsid w:val="000F53CB"/>
    <w:rsid w:val="000F6E8E"/>
    <w:rsid w:val="00101D6B"/>
    <w:rsid w:val="001036A6"/>
    <w:rsid w:val="00105686"/>
    <w:rsid w:val="00105D01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570"/>
    <w:rsid w:val="00121C5E"/>
    <w:rsid w:val="00122051"/>
    <w:rsid w:val="00122CE8"/>
    <w:rsid w:val="00123699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4D4"/>
    <w:rsid w:val="00155A46"/>
    <w:rsid w:val="0015635E"/>
    <w:rsid w:val="0015720A"/>
    <w:rsid w:val="00160D74"/>
    <w:rsid w:val="00162265"/>
    <w:rsid w:val="00165BA4"/>
    <w:rsid w:val="00167D02"/>
    <w:rsid w:val="00176752"/>
    <w:rsid w:val="00181EC8"/>
    <w:rsid w:val="00184349"/>
    <w:rsid w:val="00184532"/>
    <w:rsid w:val="00186746"/>
    <w:rsid w:val="001907C2"/>
    <w:rsid w:val="00195F33"/>
    <w:rsid w:val="001A1536"/>
    <w:rsid w:val="001A1668"/>
    <w:rsid w:val="001B1591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5AE3"/>
    <w:rsid w:val="001F75DE"/>
    <w:rsid w:val="002000AC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7178"/>
    <w:rsid w:val="00222DBB"/>
    <w:rsid w:val="002255A8"/>
    <w:rsid w:val="00227347"/>
    <w:rsid w:val="00233E65"/>
    <w:rsid w:val="0023517A"/>
    <w:rsid w:val="002369A9"/>
    <w:rsid w:val="00237E55"/>
    <w:rsid w:val="00243D36"/>
    <w:rsid w:val="00246854"/>
    <w:rsid w:val="00247707"/>
    <w:rsid w:val="00247AA6"/>
    <w:rsid w:val="00250606"/>
    <w:rsid w:val="002534F8"/>
    <w:rsid w:val="00254044"/>
    <w:rsid w:val="00255F1B"/>
    <w:rsid w:val="0026018E"/>
    <w:rsid w:val="00262E3D"/>
    <w:rsid w:val="00264E7C"/>
    <w:rsid w:val="00265D2A"/>
    <w:rsid w:val="0026656F"/>
    <w:rsid w:val="00270592"/>
    <w:rsid w:val="002761A9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A237D"/>
    <w:rsid w:val="002A2FDE"/>
    <w:rsid w:val="002A4B8A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55EA9"/>
    <w:rsid w:val="003578DE"/>
    <w:rsid w:val="00360464"/>
    <w:rsid w:val="00366EBE"/>
    <w:rsid w:val="00372D26"/>
    <w:rsid w:val="003732D8"/>
    <w:rsid w:val="003734E0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D0186"/>
    <w:rsid w:val="003D2432"/>
    <w:rsid w:val="003D5CEE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6854"/>
    <w:rsid w:val="00417725"/>
    <w:rsid w:val="00424992"/>
    <w:rsid w:val="00424A9E"/>
    <w:rsid w:val="00426936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6281E"/>
    <w:rsid w:val="00466991"/>
    <w:rsid w:val="0047064C"/>
    <w:rsid w:val="00471270"/>
    <w:rsid w:val="00473F1F"/>
    <w:rsid w:val="004774FF"/>
    <w:rsid w:val="004868B8"/>
    <w:rsid w:val="00491D1C"/>
    <w:rsid w:val="00494AF7"/>
    <w:rsid w:val="004A0FE9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2CE9"/>
    <w:rsid w:val="004C3DBE"/>
    <w:rsid w:val="004C44F2"/>
    <w:rsid w:val="004C5C96"/>
    <w:rsid w:val="004D06A4"/>
    <w:rsid w:val="004F1A81"/>
    <w:rsid w:val="004F4A23"/>
    <w:rsid w:val="004F5670"/>
    <w:rsid w:val="004F5678"/>
    <w:rsid w:val="004F5D44"/>
    <w:rsid w:val="00500143"/>
    <w:rsid w:val="00500AAE"/>
    <w:rsid w:val="00502F61"/>
    <w:rsid w:val="0050337B"/>
    <w:rsid w:val="00503F35"/>
    <w:rsid w:val="0050550B"/>
    <w:rsid w:val="005102AE"/>
    <w:rsid w:val="0051220F"/>
    <w:rsid w:val="00512B6E"/>
    <w:rsid w:val="0051306C"/>
    <w:rsid w:val="00513654"/>
    <w:rsid w:val="005140C4"/>
    <w:rsid w:val="00514D80"/>
    <w:rsid w:val="00515520"/>
    <w:rsid w:val="00517857"/>
    <w:rsid w:val="005218D9"/>
    <w:rsid w:val="00522804"/>
    <w:rsid w:val="005240EF"/>
    <w:rsid w:val="00527B09"/>
    <w:rsid w:val="00527F80"/>
    <w:rsid w:val="00531443"/>
    <w:rsid w:val="00533A54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7BD"/>
    <w:rsid w:val="005563CC"/>
    <w:rsid w:val="005569BC"/>
    <w:rsid w:val="0056012A"/>
    <w:rsid w:val="0056312E"/>
    <w:rsid w:val="00566C86"/>
    <w:rsid w:val="00567A02"/>
    <w:rsid w:val="0057021E"/>
    <w:rsid w:val="00572FF5"/>
    <w:rsid w:val="0057315F"/>
    <w:rsid w:val="00576104"/>
    <w:rsid w:val="00577605"/>
    <w:rsid w:val="00581457"/>
    <w:rsid w:val="0058489B"/>
    <w:rsid w:val="005856D2"/>
    <w:rsid w:val="005871D4"/>
    <w:rsid w:val="005928D1"/>
    <w:rsid w:val="00592D62"/>
    <w:rsid w:val="0059791C"/>
    <w:rsid w:val="005A0AD1"/>
    <w:rsid w:val="005A1727"/>
    <w:rsid w:val="005A1AB9"/>
    <w:rsid w:val="005A1B89"/>
    <w:rsid w:val="005B0DEE"/>
    <w:rsid w:val="005B253A"/>
    <w:rsid w:val="005B5A0D"/>
    <w:rsid w:val="005C0AFC"/>
    <w:rsid w:val="005C67C8"/>
    <w:rsid w:val="005D0249"/>
    <w:rsid w:val="005D28EF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26EA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744B2"/>
    <w:rsid w:val="00674D0B"/>
    <w:rsid w:val="00676210"/>
    <w:rsid w:val="006767D3"/>
    <w:rsid w:val="0068303F"/>
    <w:rsid w:val="00684BC4"/>
    <w:rsid w:val="006928EB"/>
    <w:rsid w:val="00692E2A"/>
    <w:rsid w:val="00693AF4"/>
    <w:rsid w:val="006943A8"/>
    <w:rsid w:val="0069482B"/>
    <w:rsid w:val="006A31A1"/>
    <w:rsid w:val="006A3340"/>
    <w:rsid w:val="006A5370"/>
    <w:rsid w:val="006A5DEE"/>
    <w:rsid w:val="006A76F2"/>
    <w:rsid w:val="006A7755"/>
    <w:rsid w:val="006B164F"/>
    <w:rsid w:val="006C10B1"/>
    <w:rsid w:val="006C21EC"/>
    <w:rsid w:val="006C3EAE"/>
    <w:rsid w:val="006C441F"/>
    <w:rsid w:val="006C5665"/>
    <w:rsid w:val="006D68DF"/>
    <w:rsid w:val="006D7EFB"/>
    <w:rsid w:val="006E2544"/>
    <w:rsid w:val="006E54C2"/>
    <w:rsid w:val="006E6672"/>
    <w:rsid w:val="006E6722"/>
    <w:rsid w:val="006F0854"/>
    <w:rsid w:val="006F188E"/>
    <w:rsid w:val="006F2773"/>
    <w:rsid w:val="006F6AA5"/>
    <w:rsid w:val="006F7CEF"/>
    <w:rsid w:val="00701DB8"/>
    <w:rsid w:val="007027B9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418EA"/>
    <w:rsid w:val="00741C86"/>
    <w:rsid w:val="007454AF"/>
    <w:rsid w:val="00746D05"/>
    <w:rsid w:val="007476C3"/>
    <w:rsid w:val="007538EE"/>
    <w:rsid w:val="0075533C"/>
    <w:rsid w:val="007554EA"/>
    <w:rsid w:val="00756B25"/>
    <w:rsid w:val="00756B2D"/>
    <w:rsid w:val="00757344"/>
    <w:rsid w:val="00757581"/>
    <w:rsid w:val="007611A0"/>
    <w:rsid w:val="00761727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7A5"/>
    <w:rsid w:val="0078182E"/>
    <w:rsid w:val="00784F0D"/>
    <w:rsid w:val="00791D40"/>
    <w:rsid w:val="00793B47"/>
    <w:rsid w:val="0079434B"/>
    <w:rsid w:val="00794A5A"/>
    <w:rsid w:val="00796D3F"/>
    <w:rsid w:val="007970D6"/>
    <w:rsid w:val="00797456"/>
    <w:rsid w:val="007A1400"/>
    <w:rsid w:val="007A1683"/>
    <w:rsid w:val="007A4130"/>
    <w:rsid w:val="007A4A4E"/>
    <w:rsid w:val="007A5C12"/>
    <w:rsid w:val="007A5CE9"/>
    <w:rsid w:val="007A5FCD"/>
    <w:rsid w:val="007A61BE"/>
    <w:rsid w:val="007A7A50"/>
    <w:rsid w:val="007A7B8A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F2AC9"/>
    <w:rsid w:val="007F4F77"/>
    <w:rsid w:val="0080032C"/>
    <w:rsid w:val="00802756"/>
    <w:rsid w:val="0080712E"/>
    <w:rsid w:val="0081058C"/>
    <w:rsid w:val="0081194A"/>
    <w:rsid w:val="00811C68"/>
    <w:rsid w:val="00812F59"/>
    <w:rsid w:val="0081523E"/>
    <w:rsid w:val="008164F2"/>
    <w:rsid w:val="00821395"/>
    <w:rsid w:val="008230CB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78FC"/>
    <w:rsid w:val="00850F19"/>
    <w:rsid w:val="0085171F"/>
    <w:rsid w:val="008520C8"/>
    <w:rsid w:val="00855D9C"/>
    <w:rsid w:val="00855F33"/>
    <w:rsid w:val="0085746B"/>
    <w:rsid w:val="008605C4"/>
    <w:rsid w:val="008618EF"/>
    <w:rsid w:val="00861A0D"/>
    <w:rsid w:val="00865A27"/>
    <w:rsid w:val="00867BFF"/>
    <w:rsid w:val="00871729"/>
    <w:rsid w:val="00873CBF"/>
    <w:rsid w:val="00873D90"/>
    <w:rsid w:val="00875CDC"/>
    <w:rsid w:val="00882A2C"/>
    <w:rsid w:val="0088480A"/>
    <w:rsid w:val="00884D5C"/>
    <w:rsid w:val="00886752"/>
    <w:rsid w:val="0088757A"/>
    <w:rsid w:val="00890C57"/>
    <w:rsid w:val="008918FF"/>
    <w:rsid w:val="008925F2"/>
    <w:rsid w:val="00892BF8"/>
    <w:rsid w:val="00893CF2"/>
    <w:rsid w:val="008957DD"/>
    <w:rsid w:val="00895C25"/>
    <w:rsid w:val="00897D98"/>
    <w:rsid w:val="008A6DF2"/>
    <w:rsid w:val="008A7807"/>
    <w:rsid w:val="008B159C"/>
    <w:rsid w:val="008B199F"/>
    <w:rsid w:val="008B2F5A"/>
    <w:rsid w:val="008B37DC"/>
    <w:rsid w:val="008B4CC9"/>
    <w:rsid w:val="008B6B90"/>
    <w:rsid w:val="008C0710"/>
    <w:rsid w:val="008C175B"/>
    <w:rsid w:val="008C5393"/>
    <w:rsid w:val="008C6742"/>
    <w:rsid w:val="008C7985"/>
    <w:rsid w:val="008D0B06"/>
    <w:rsid w:val="008D5BCC"/>
    <w:rsid w:val="008D7C99"/>
    <w:rsid w:val="008D7F72"/>
    <w:rsid w:val="008E025F"/>
    <w:rsid w:val="008E0FCB"/>
    <w:rsid w:val="008E340B"/>
    <w:rsid w:val="008F0079"/>
    <w:rsid w:val="008F42BA"/>
    <w:rsid w:val="008F5905"/>
    <w:rsid w:val="008F68CE"/>
    <w:rsid w:val="009021BD"/>
    <w:rsid w:val="00903512"/>
    <w:rsid w:val="0090384C"/>
    <w:rsid w:val="0092178C"/>
    <w:rsid w:val="0092574B"/>
    <w:rsid w:val="00925D83"/>
    <w:rsid w:val="00930B88"/>
    <w:rsid w:val="00933AC1"/>
    <w:rsid w:val="00934F7F"/>
    <w:rsid w:val="00936099"/>
    <w:rsid w:val="009369C6"/>
    <w:rsid w:val="00940DCC"/>
    <w:rsid w:val="0094179A"/>
    <w:rsid w:val="009434DF"/>
    <w:rsid w:val="00943A04"/>
    <w:rsid w:val="0094459E"/>
    <w:rsid w:val="00944DBC"/>
    <w:rsid w:val="0094649C"/>
    <w:rsid w:val="00947E03"/>
    <w:rsid w:val="00950908"/>
    <w:rsid w:val="00950977"/>
    <w:rsid w:val="00951A7B"/>
    <w:rsid w:val="009564A6"/>
    <w:rsid w:val="009642B5"/>
    <w:rsid w:val="00967621"/>
    <w:rsid w:val="00967E6A"/>
    <w:rsid w:val="00971A42"/>
    <w:rsid w:val="009761A8"/>
    <w:rsid w:val="009821A7"/>
    <w:rsid w:val="00983D1E"/>
    <w:rsid w:val="00990F34"/>
    <w:rsid w:val="009930C2"/>
    <w:rsid w:val="00993832"/>
    <w:rsid w:val="00994ADE"/>
    <w:rsid w:val="009A48FF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2A6F"/>
    <w:rsid w:val="009C3D85"/>
    <w:rsid w:val="009C6C70"/>
    <w:rsid w:val="009C7AFF"/>
    <w:rsid w:val="009D0815"/>
    <w:rsid w:val="009D0B63"/>
    <w:rsid w:val="009D2ED3"/>
    <w:rsid w:val="009D47EB"/>
    <w:rsid w:val="009D4FDE"/>
    <w:rsid w:val="009E08B9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1EFC"/>
    <w:rsid w:val="00A653CB"/>
    <w:rsid w:val="00A657DD"/>
    <w:rsid w:val="00A666A6"/>
    <w:rsid w:val="00A675FD"/>
    <w:rsid w:val="00A7117C"/>
    <w:rsid w:val="00A719FA"/>
    <w:rsid w:val="00A71BBD"/>
    <w:rsid w:val="00A71DA8"/>
    <w:rsid w:val="00A72437"/>
    <w:rsid w:val="00A73C3E"/>
    <w:rsid w:val="00A7428A"/>
    <w:rsid w:val="00A742A5"/>
    <w:rsid w:val="00A80611"/>
    <w:rsid w:val="00A81745"/>
    <w:rsid w:val="00A82514"/>
    <w:rsid w:val="00A843FD"/>
    <w:rsid w:val="00A878D6"/>
    <w:rsid w:val="00A92CD0"/>
    <w:rsid w:val="00A97E27"/>
    <w:rsid w:val="00AA06E3"/>
    <w:rsid w:val="00AA20D6"/>
    <w:rsid w:val="00AA4688"/>
    <w:rsid w:val="00AA76AB"/>
    <w:rsid w:val="00AB3735"/>
    <w:rsid w:val="00AB5340"/>
    <w:rsid w:val="00AB7EC7"/>
    <w:rsid w:val="00AC0A89"/>
    <w:rsid w:val="00AC1073"/>
    <w:rsid w:val="00AC29AD"/>
    <w:rsid w:val="00AC7C96"/>
    <w:rsid w:val="00AD04F9"/>
    <w:rsid w:val="00AD0D47"/>
    <w:rsid w:val="00AD28D1"/>
    <w:rsid w:val="00AD3654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6A9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5FD7"/>
    <w:rsid w:val="00B26538"/>
    <w:rsid w:val="00B27589"/>
    <w:rsid w:val="00B277B8"/>
    <w:rsid w:val="00B3195F"/>
    <w:rsid w:val="00B35B44"/>
    <w:rsid w:val="00B375F9"/>
    <w:rsid w:val="00B40282"/>
    <w:rsid w:val="00B405B7"/>
    <w:rsid w:val="00B502B0"/>
    <w:rsid w:val="00B52222"/>
    <w:rsid w:val="00B54FE7"/>
    <w:rsid w:val="00B559F9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045C"/>
    <w:rsid w:val="00B80FB9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A7C4D"/>
    <w:rsid w:val="00BB72D2"/>
    <w:rsid w:val="00BB7EA0"/>
    <w:rsid w:val="00BC2E15"/>
    <w:rsid w:val="00BE0C02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4A42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37C9"/>
    <w:rsid w:val="00C9427F"/>
    <w:rsid w:val="00C9545E"/>
    <w:rsid w:val="00C95C26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7857"/>
    <w:rsid w:val="00CC10A6"/>
    <w:rsid w:val="00CC1142"/>
    <w:rsid w:val="00CC1797"/>
    <w:rsid w:val="00CC1CDA"/>
    <w:rsid w:val="00CC201A"/>
    <w:rsid w:val="00CC3F93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524C"/>
    <w:rsid w:val="00CE780F"/>
    <w:rsid w:val="00CF141F"/>
    <w:rsid w:val="00CF196E"/>
    <w:rsid w:val="00CF2546"/>
    <w:rsid w:val="00CF2DE5"/>
    <w:rsid w:val="00CF30B9"/>
    <w:rsid w:val="00CF42BB"/>
    <w:rsid w:val="00CF4777"/>
    <w:rsid w:val="00CF4840"/>
    <w:rsid w:val="00CF7B1A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2125B"/>
    <w:rsid w:val="00D21E5D"/>
    <w:rsid w:val="00D2433F"/>
    <w:rsid w:val="00D25249"/>
    <w:rsid w:val="00D26E61"/>
    <w:rsid w:val="00D27340"/>
    <w:rsid w:val="00D27E9A"/>
    <w:rsid w:val="00D30049"/>
    <w:rsid w:val="00D31CC5"/>
    <w:rsid w:val="00D35B55"/>
    <w:rsid w:val="00D37C87"/>
    <w:rsid w:val="00D402A6"/>
    <w:rsid w:val="00D40CC2"/>
    <w:rsid w:val="00D41218"/>
    <w:rsid w:val="00D4196D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5221"/>
    <w:rsid w:val="00D773EA"/>
    <w:rsid w:val="00D8093D"/>
    <w:rsid w:val="00D8108C"/>
    <w:rsid w:val="00D824E7"/>
    <w:rsid w:val="00D83B2C"/>
    <w:rsid w:val="00D842AE"/>
    <w:rsid w:val="00D86674"/>
    <w:rsid w:val="00D86EFF"/>
    <w:rsid w:val="00D9211C"/>
    <w:rsid w:val="00D92DE0"/>
    <w:rsid w:val="00D92FEF"/>
    <w:rsid w:val="00D93A0F"/>
    <w:rsid w:val="00D93BFF"/>
    <w:rsid w:val="00D94D33"/>
    <w:rsid w:val="00D9661D"/>
    <w:rsid w:val="00D9695E"/>
    <w:rsid w:val="00D97247"/>
    <w:rsid w:val="00DA045D"/>
    <w:rsid w:val="00DA1BCA"/>
    <w:rsid w:val="00DA3752"/>
    <w:rsid w:val="00DA3EA9"/>
    <w:rsid w:val="00DA60D8"/>
    <w:rsid w:val="00DB196D"/>
    <w:rsid w:val="00DB2C14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1CCC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1ABF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7169D"/>
    <w:rsid w:val="00E7205C"/>
    <w:rsid w:val="00E72DE1"/>
    <w:rsid w:val="00E75472"/>
    <w:rsid w:val="00E77342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A705C"/>
    <w:rsid w:val="00EB2848"/>
    <w:rsid w:val="00EB3900"/>
    <w:rsid w:val="00EB3E88"/>
    <w:rsid w:val="00EC1896"/>
    <w:rsid w:val="00EC4E7E"/>
    <w:rsid w:val="00EC5A46"/>
    <w:rsid w:val="00EC63E2"/>
    <w:rsid w:val="00ED026F"/>
    <w:rsid w:val="00ED1AA6"/>
    <w:rsid w:val="00ED2769"/>
    <w:rsid w:val="00ED38C0"/>
    <w:rsid w:val="00EE75D9"/>
    <w:rsid w:val="00EF22B3"/>
    <w:rsid w:val="00EF354F"/>
    <w:rsid w:val="00EF35A2"/>
    <w:rsid w:val="00F0084E"/>
    <w:rsid w:val="00F03B69"/>
    <w:rsid w:val="00F07A50"/>
    <w:rsid w:val="00F113DA"/>
    <w:rsid w:val="00F13C7D"/>
    <w:rsid w:val="00F14FA2"/>
    <w:rsid w:val="00F21AFC"/>
    <w:rsid w:val="00F23065"/>
    <w:rsid w:val="00F24586"/>
    <w:rsid w:val="00F26572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B98"/>
    <w:rsid w:val="00F612D9"/>
    <w:rsid w:val="00F61341"/>
    <w:rsid w:val="00F615F9"/>
    <w:rsid w:val="00F650C3"/>
    <w:rsid w:val="00F65D85"/>
    <w:rsid w:val="00F66C46"/>
    <w:rsid w:val="00F66F81"/>
    <w:rsid w:val="00F67D05"/>
    <w:rsid w:val="00F721C7"/>
    <w:rsid w:val="00F76728"/>
    <w:rsid w:val="00F8091E"/>
    <w:rsid w:val="00F821AE"/>
    <w:rsid w:val="00F83388"/>
    <w:rsid w:val="00F84BD7"/>
    <w:rsid w:val="00F8615C"/>
    <w:rsid w:val="00F874E0"/>
    <w:rsid w:val="00F87847"/>
    <w:rsid w:val="00F93BE5"/>
    <w:rsid w:val="00F969E5"/>
    <w:rsid w:val="00FA0C56"/>
    <w:rsid w:val="00FA1993"/>
    <w:rsid w:val="00FA1F59"/>
    <w:rsid w:val="00FA205D"/>
    <w:rsid w:val="00FA4802"/>
    <w:rsid w:val="00FA500A"/>
    <w:rsid w:val="00FA5589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D0889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2E33EF"/>
  <w15:chartTrackingRefBased/>
  <w15:docId w15:val="{B8C7DD13-1636-4158-8D5E-03E8E43A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2B0"/>
    <w:pPr>
      <w:spacing w:line="280" w:lineRule="exact"/>
      <w:jc w:val="both"/>
    </w:pPr>
    <w:rPr>
      <w:sz w:val="21"/>
      <w:szCs w:val="10"/>
      <w:lang w:val="en-US" w:eastAsia="zh-CN"/>
    </w:rPr>
  </w:style>
  <w:style w:type="paragraph" w:styleId="Heading1">
    <w:name w:val="heading 1"/>
    <w:basedOn w:val="Normal"/>
    <w:next w:val="Normalnumber"/>
    <w:link w:val="Heading1Char"/>
    <w:rsid w:val="00A36574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36574"/>
    <w:pPr>
      <w:keepNext/>
      <w:numPr>
        <w:ilvl w:val="1"/>
        <w:numId w:val="2"/>
      </w:numPr>
      <w:spacing w:before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36574"/>
    <w:pPr>
      <w:numPr>
        <w:ilvl w:val="2"/>
        <w:numId w:val="2"/>
      </w:numPr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36574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A36574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36574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36574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A36574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A36574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36574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36574"/>
    <w:pPr>
      <w:spacing w:before="40" w:after="40" w:line="240" w:lineRule="auto"/>
    </w:pPr>
    <w:rPr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3657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3657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657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6574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3657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36574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36574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36574"/>
    <w:pPr>
      <w:spacing w:after="0" w:line="240" w:lineRule="auto"/>
    </w:pPr>
    <w:rPr>
      <w:rFonts w:ascii="Arial" w:hAnsi="Arial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A3657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left="1247" w:right="284" w:hanging="1247"/>
    </w:pPr>
    <w:rPr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3657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lang w:eastAsia="en-US"/>
    </w:rPr>
  </w:style>
  <w:style w:type="character" w:styleId="FootnoteReference">
    <w:name w:val="footnote reference"/>
    <w:rsid w:val="00A36574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0" w:line="210" w:lineRule="exact"/>
      <w:ind w:left="475" w:hanging="475"/>
      <w:jc w:val="left"/>
    </w:pPr>
    <w:rPr>
      <w:noProof/>
      <w:spacing w:val="5"/>
      <w:w w:val="104"/>
      <w:kern w:val="14"/>
      <w:sz w:val="18"/>
      <w:szCs w:val="20"/>
      <w:lang w:val="fr-CA" w:eastAsia="en-US"/>
    </w:rPr>
  </w:style>
  <w:style w:type="character" w:customStyle="1" w:styleId="Normal-poolChar">
    <w:name w:val="Normal-pool Char"/>
    <w:link w:val="Normal-pool"/>
    <w:rsid w:val="00A36574"/>
    <w:rPr>
      <w:rFonts w:ascii="Times New Roman" w:eastAsia="SimSu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A36574"/>
    <w:pPr>
      <w:spacing w:after="0" w:line="240" w:lineRule="auto"/>
    </w:pPr>
    <w:rPr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365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A365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365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A36574"/>
    <w:pPr>
      <w:tabs>
        <w:tab w:val="center" w:pos="4320"/>
        <w:tab w:val="right" w:pos="8640"/>
      </w:tabs>
      <w:spacing w:before="60"/>
    </w:pPr>
    <w:rPr>
      <w:rFonts w:eastAsia="PMingLiU"/>
      <w:b/>
      <w:noProof/>
      <w:sz w:val="17"/>
    </w:rPr>
  </w:style>
  <w:style w:type="paragraph" w:styleId="Header">
    <w:name w:val="header"/>
    <w:basedOn w:val="Normal"/>
    <w:link w:val="HeaderChar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styleId="Hyperlink">
    <w:name w:val="Hyperlink"/>
    <w:unhideWhenUsed/>
    <w:rsid w:val="00A36574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36574"/>
    <w:pPr>
      <w:numPr>
        <w:numId w:val="4"/>
      </w:numPr>
    </w:pPr>
  </w:style>
  <w:style w:type="paragraph" w:customStyle="1" w:styleId="NormalNonumber">
    <w:name w:val="Normal_No_number"/>
    <w:basedOn w:val="Normal-pool"/>
    <w:qFormat/>
    <w:rsid w:val="00A36574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A36574"/>
    <w:pPr>
      <w:numPr>
        <w:numId w:val="3"/>
      </w:num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eastAsia="en-US"/>
    </w:rPr>
  </w:style>
  <w:style w:type="paragraph" w:customStyle="1" w:styleId="Titletable">
    <w:name w:val="Title_table"/>
    <w:basedOn w:val="Normal-pool"/>
    <w:next w:val="NormalNonumber"/>
    <w:rsid w:val="00A365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36574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36574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36574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36574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36574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36574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36574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A36574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502B0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SimSun" w:hAnsi="Times New Roman" w:cs="Times New Roman"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SimSun" w:hAnsi="Times New Roman" w:cs="Times New Roman"/>
      <w:b/>
      <w:sz w:val="18"/>
      <w:lang w:eastAsia="zh-CN"/>
    </w:rPr>
  </w:style>
  <w:style w:type="paragraph" w:customStyle="1" w:styleId="Footnote-pool">
    <w:name w:val="Footnote-pool"/>
    <w:basedOn w:val="Normal-pool"/>
    <w:semiHidden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semiHidden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semiHidden/>
    <w:rsid w:val="00A36574"/>
  </w:style>
  <w:style w:type="paragraph" w:customStyle="1" w:styleId="AText">
    <w:name w:val="A_Text"/>
    <w:basedOn w:val="Normal-pool"/>
    <w:semiHidden/>
    <w:rsid w:val="00A36574"/>
    <w:pPr>
      <w:spacing w:before="120" w:after="120"/>
    </w:pPr>
  </w:style>
  <w:style w:type="paragraph" w:customStyle="1" w:styleId="ATwoLetters">
    <w:name w:val="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semiHidden/>
    <w:rsid w:val="0038024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semiHidden/>
    <w:rsid w:val="00A36574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semiHidden/>
    <w:rsid w:val="00A36574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huv\Downloads\2022-UNEP-IPBES-9_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0" ma:contentTypeDescription="Create a new document." ma:contentTypeScope="" ma:versionID="9dbd110d0524353945a656dcbb1151f9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4a3dc9c157650fce18598a323d17f6d4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2023-01-04T11:39:14+00:00</Uploadeddate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BE62102-23EB-4B21-872A-6863B68CDE32}"/>
</file>

<file path=customXml/itemProps2.xml><?xml version="1.0" encoding="utf-8"?>
<ds:datastoreItem xmlns:ds="http://schemas.openxmlformats.org/officeDocument/2006/customXml" ds:itemID="{463DF055-E7FA-4837-B9F9-98943A3C01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3DD1B-5F4D-4695-905D-DB2B58C44378}">
  <ds:schemaRefs>
    <ds:schemaRef ds:uri="http://purl.org/dc/dcmitype/"/>
    <ds:schemaRef ds:uri="http://purl.org/dc/elements/1.1/"/>
    <ds:schemaRef ds:uri="43113008-2bbe-49de-a2b9-cf1459b7aef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7826c25-a33d-46f5-8024-83c354f6f14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2022-UNEP-IPBES-9_EN</Template>
  <TotalTime>23</TotalTime>
  <Pages>2</Pages>
  <Words>201</Words>
  <Characters>280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Veronica Gathu</dc:creator>
  <cp:keywords/>
  <dc:description/>
  <cp:lastModifiedBy>Wei Li</cp:lastModifiedBy>
  <cp:revision>17</cp:revision>
  <cp:lastPrinted>2019-03-14T20:01:00Z</cp:lastPrinted>
  <dcterms:created xsi:type="dcterms:W3CDTF">2022-12-29T10:03:00Z</dcterms:created>
  <dcterms:modified xsi:type="dcterms:W3CDTF">2022-12-30T06:49:00Z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0x01010076CF5481EDEAFA409DFC5D03919EC3CB</vt:lpwstr>
  </property>
  <property fmtid="{D5CDD505-2E9C-101B-9397-08002B2CF9AE}" pid="3" name="TranslatedWith">
    <vt:lpwstr>Mercury</vt:lpwstr>
  </property>
  <property fmtid="{D5CDD505-2E9C-101B-9397-08002B2CF9AE}" pid="4" name="GeneratedBy">
    <vt:lpwstr>Cuiwen.qiu</vt:lpwstr>
  </property>
  <property fmtid="{D5CDD505-2E9C-101B-9397-08002B2CF9AE}" pid="5" name="GeneratedDate">
    <vt:lpwstr>11/01/2021 07:41:22</vt:lpwstr>
  </property>
  <property fmtid="{D5CDD505-2E9C-101B-9397-08002B2CF9AE}" pid="6" name="OriginalDocID">
    <vt:lpwstr>58e90200-3bc1-40db-a162-49fa0e3d601a</vt:lpwstr>
  </property>
</Properties>
</file>