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6F301D" w14:paraId="69556D59" w14:textId="77777777" w:rsidTr="00543A53">
        <w:trPr>
          <w:cantSplit/>
          <w:trHeight w:val="57"/>
          <w:jc w:val="right"/>
        </w:trPr>
        <w:tc>
          <w:tcPr>
            <w:tcW w:w="1560" w:type="dxa"/>
          </w:tcPr>
          <w:p w14:paraId="07CC60F8" w14:textId="2066DFB3" w:rsidR="00A36574" w:rsidRPr="006F301D" w:rsidRDefault="00853BF4" w:rsidP="00D96387">
            <w:pPr>
              <w:pStyle w:val="AUnitedNations"/>
              <w:rPr>
                <w:rFonts w:ascii="SimHei" w:eastAsia="SimHei" w:hAnsi="SimHei"/>
              </w:rPr>
            </w:pPr>
            <w:r w:rsidRPr="006F301D">
              <w:rPr>
                <w:rFonts w:ascii="SimHei" w:eastAsia="SimHei" w:hAnsi="SimHei" w:hint="eastAsia"/>
                <w:sz w:val="32"/>
                <w:szCs w:val="24"/>
                <w:lang w:eastAsia="zh-CN"/>
              </w:rPr>
              <w:t>联合国</w:t>
            </w:r>
          </w:p>
        </w:tc>
        <w:tc>
          <w:tcPr>
            <w:tcW w:w="5953" w:type="dxa"/>
            <w:gridSpan w:val="3"/>
          </w:tcPr>
          <w:p w14:paraId="46B0BB9F" w14:textId="409DABEB" w:rsidR="00A36574" w:rsidRPr="006F301D" w:rsidRDefault="00853BF4" w:rsidP="00D96387">
            <w:pPr>
              <w:pStyle w:val="AText"/>
              <w:spacing w:before="20"/>
              <w:ind w:left="-113"/>
            </w:pPr>
            <w:r w:rsidRPr="006F301D">
              <w:rPr>
                <w:noProof/>
              </w:rPr>
              <w:drawing>
                <wp:inline distT="0" distB="0" distL="0" distR="0" wp14:anchorId="7BD937D9" wp14:editId="09FEE497">
                  <wp:extent cx="3803301" cy="534439"/>
                  <wp:effectExtent l="0" t="0" r="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1209" cy="542576"/>
                          </a:xfrm>
                          <a:prstGeom prst="rect">
                            <a:avLst/>
                          </a:prstGeom>
                        </pic:spPr>
                      </pic:pic>
                    </a:graphicData>
                  </a:graphic>
                </wp:inline>
              </w:drawing>
            </w:r>
          </w:p>
        </w:tc>
        <w:tc>
          <w:tcPr>
            <w:tcW w:w="1983" w:type="dxa"/>
          </w:tcPr>
          <w:p w14:paraId="051A9F14" w14:textId="77777777" w:rsidR="00A36574" w:rsidRPr="006F301D" w:rsidRDefault="00A36574" w:rsidP="00D96387">
            <w:pPr>
              <w:pStyle w:val="ATwoLetters"/>
              <w:rPr>
                <w:sz w:val="24"/>
                <w:szCs w:val="24"/>
              </w:rPr>
            </w:pPr>
            <w:r w:rsidRPr="006F301D">
              <w:t>BES</w:t>
            </w:r>
          </w:p>
        </w:tc>
      </w:tr>
      <w:tr w:rsidR="00A36574" w:rsidRPr="006F301D" w14:paraId="01DAA77E" w14:textId="77777777" w:rsidTr="00543A53">
        <w:trPr>
          <w:cantSplit/>
          <w:trHeight w:val="57"/>
          <w:jc w:val="right"/>
        </w:trPr>
        <w:tc>
          <w:tcPr>
            <w:tcW w:w="1985" w:type="dxa"/>
            <w:gridSpan w:val="2"/>
            <w:tcBorders>
              <w:bottom w:val="single" w:sz="4" w:space="0" w:color="auto"/>
            </w:tcBorders>
          </w:tcPr>
          <w:p w14:paraId="0D50DA2F" w14:textId="77777777" w:rsidR="00A36574" w:rsidRPr="006F301D" w:rsidRDefault="00A36574" w:rsidP="00D96387">
            <w:pPr>
              <w:pStyle w:val="Normal-pool"/>
            </w:pPr>
          </w:p>
        </w:tc>
        <w:tc>
          <w:tcPr>
            <w:tcW w:w="4819" w:type="dxa"/>
            <w:tcBorders>
              <w:bottom w:val="single" w:sz="4" w:space="0" w:color="auto"/>
            </w:tcBorders>
          </w:tcPr>
          <w:p w14:paraId="71CEF14C" w14:textId="77777777" w:rsidR="00A36574" w:rsidRPr="006F301D" w:rsidRDefault="00A36574" w:rsidP="00D96387">
            <w:pPr>
              <w:pStyle w:val="Normal-pool"/>
            </w:pPr>
          </w:p>
        </w:tc>
        <w:tc>
          <w:tcPr>
            <w:tcW w:w="2692" w:type="dxa"/>
            <w:gridSpan w:val="2"/>
            <w:tcBorders>
              <w:bottom w:val="single" w:sz="4" w:space="0" w:color="auto"/>
            </w:tcBorders>
          </w:tcPr>
          <w:p w14:paraId="2B0BE19A" w14:textId="51400D81" w:rsidR="00A36574" w:rsidRPr="006F301D" w:rsidRDefault="00853BF4" w:rsidP="00D96387">
            <w:pPr>
              <w:pStyle w:val="ASymbol"/>
            </w:pPr>
            <w:r w:rsidRPr="006F301D">
              <w:rPr>
                <w:b/>
                <w:sz w:val="28"/>
                <w:szCs w:val="28"/>
              </w:rPr>
              <w:t>IPBES</w:t>
            </w:r>
            <w:r w:rsidRPr="006F301D">
              <w:t>/9/2</w:t>
            </w:r>
          </w:p>
        </w:tc>
      </w:tr>
      <w:tr w:rsidR="00A36574" w:rsidRPr="006F301D" w14:paraId="14B329A4" w14:textId="77777777" w:rsidTr="00543A53">
        <w:trPr>
          <w:cantSplit/>
          <w:trHeight w:val="2098"/>
          <w:jc w:val="right"/>
        </w:trPr>
        <w:tc>
          <w:tcPr>
            <w:tcW w:w="1985" w:type="dxa"/>
            <w:gridSpan w:val="2"/>
            <w:tcBorders>
              <w:top w:val="single" w:sz="4" w:space="0" w:color="auto"/>
              <w:bottom w:val="single" w:sz="24" w:space="0" w:color="auto"/>
            </w:tcBorders>
          </w:tcPr>
          <w:p w14:paraId="3C583862" w14:textId="77777777" w:rsidR="00A36574" w:rsidRPr="006F301D" w:rsidRDefault="00A36574" w:rsidP="00D96387">
            <w:pPr>
              <w:pStyle w:val="AText"/>
              <w:spacing w:before="160"/>
            </w:pPr>
            <w:r w:rsidRPr="006F301D">
              <w:rPr>
                <w:noProof/>
              </w:rPr>
              <w:drawing>
                <wp:inline distT="0" distB="0" distL="0" distR="0" wp14:anchorId="280A2C6A" wp14:editId="2956B367">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1F77D681" w14:textId="7082878D" w:rsidR="00A36574" w:rsidRPr="006F301D" w:rsidRDefault="00853BF4" w:rsidP="00D96387">
            <w:pPr>
              <w:pStyle w:val="AConvName"/>
              <w:spacing w:before="120"/>
              <w:rPr>
                <w:lang w:eastAsia="zh-CN"/>
              </w:rPr>
            </w:pPr>
            <w:r w:rsidRPr="006F301D">
              <w:rPr>
                <w:rFonts w:ascii="SimHei" w:eastAsia="SimHei" w:hAnsi="SimHei"/>
                <w:szCs w:val="28"/>
                <w:lang w:eastAsia="zh-CN"/>
              </w:rPr>
              <w:t>生物多样性和生态系统服务</w:t>
            </w:r>
            <w:r w:rsidR="00686854" w:rsidRPr="006F301D">
              <w:rPr>
                <w:rFonts w:ascii="SimHei" w:eastAsia="SimHei" w:hAnsi="SimHei"/>
                <w:szCs w:val="28"/>
                <w:lang w:eastAsia="zh-CN"/>
              </w:rPr>
              <w:br/>
            </w:r>
            <w:r w:rsidRPr="006F301D">
              <w:rPr>
                <w:rFonts w:ascii="SimHei" w:eastAsia="SimHei" w:hAnsi="SimHei"/>
                <w:szCs w:val="28"/>
                <w:lang w:eastAsia="zh-CN"/>
              </w:rPr>
              <w:t>政府间科学</w:t>
            </w:r>
            <w:r w:rsidRPr="006F301D">
              <w:rPr>
                <w:rFonts w:ascii="SimHei" w:eastAsia="SimHei" w:hAnsi="SimHei" w:hint="eastAsia"/>
                <w:szCs w:val="28"/>
                <w:lang w:eastAsia="zh-CN"/>
              </w:rPr>
              <w:t>与</w:t>
            </w:r>
            <w:r w:rsidRPr="006F301D">
              <w:rPr>
                <w:rFonts w:ascii="SimHei" w:eastAsia="SimHei" w:hAnsi="SimHei"/>
                <w:szCs w:val="28"/>
                <w:lang w:eastAsia="zh-CN"/>
              </w:rPr>
              <w:t>政策平台</w:t>
            </w:r>
            <w:r w:rsidRPr="006F301D">
              <w:rPr>
                <w:rFonts w:ascii="SimHei" w:eastAsia="SimHei" w:hAnsi="SimHei" w:hint="eastAsia"/>
                <w:szCs w:val="28"/>
                <w:lang w:eastAsia="zh-CN"/>
              </w:rPr>
              <w:t xml:space="preserve"> </w:t>
            </w:r>
          </w:p>
        </w:tc>
        <w:tc>
          <w:tcPr>
            <w:tcW w:w="2692" w:type="dxa"/>
            <w:gridSpan w:val="2"/>
            <w:tcBorders>
              <w:top w:val="single" w:sz="4" w:space="0" w:color="auto"/>
              <w:bottom w:val="single" w:sz="24" w:space="0" w:color="auto"/>
            </w:tcBorders>
          </w:tcPr>
          <w:p w14:paraId="536CE79B" w14:textId="2D1A61FC" w:rsidR="00A36574" w:rsidRPr="006F301D" w:rsidRDefault="00A36574" w:rsidP="00D96387">
            <w:pPr>
              <w:pStyle w:val="AText"/>
              <w:spacing w:after="0"/>
            </w:pPr>
            <w:r w:rsidRPr="006F301D">
              <w:t>Distr.:</w:t>
            </w:r>
            <w:r w:rsidR="00494F93" w:rsidRPr="006F301D">
              <w:t xml:space="preserve"> General</w:t>
            </w:r>
            <w:r w:rsidR="00FA1F59" w:rsidRPr="006F301D">
              <w:t xml:space="preserve"> </w:t>
            </w:r>
            <w:r w:rsidRPr="006F301D">
              <w:br/>
            </w:r>
            <w:r w:rsidR="00494F93" w:rsidRPr="006F301D">
              <w:t>5 April 2022</w:t>
            </w:r>
          </w:p>
          <w:p w14:paraId="13FE0FDC" w14:textId="6976F539" w:rsidR="00A36574" w:rsidRPr="006F301D" w:rsidRDefault="00853BF4" w:rsidP="00D96387">
            <w:pPr>
              <w:pStyle w:val="AText"/>
              <w:spacing w:after="0"/>
            </w:pPr>
            <w:r w:rsidRPr="006F301D">
              <w:rPr>
                <w:rFonts w:hint="eastAsia"/>
                <w:lang w:eastAsia="zh-CN"/>
              </w:rPr>
              <w:t>C</w:t>
            </w:r>
            <w:r w:rsidRPr="006F301D">
              <w:t>hinese</w:t>
            </w:r>
            <w:r w:rsidR="00D96387" w:rsidRPr="006F301D">
              <w:br/>
            </w:r>
            <w:r w:rsidR="00A36574" w:rsidRPr="006F301D">
              <w:t>Original: English</w:t>
            </w:r>
            <w:r w:rsidR="00494F93" w:rsidRPr="006F301D">
              <w:t xml:space="preserve"> </w:t>
            </w:r>
          </w:p>
        </w:tc>
      </w:tr>
    </w:tbl>
    <w:p w14:paraId="38512D54" w14:textId="618C8FEA" w:rsidR="007A5FCD" w:rsidRPr="006F301D" w:rsidRDefault="007A5FCD" w:rsidP="00D96387">
      <w:pPr>
        <w:pStyle w:val="AATitle"/>
        <w:rPr>
          <w:rFonts w:ascii="SimHei" w:eastAsia="SimHei" w:hAnsi="SimHei"/>
          <w:sz w:val="24"/>
          <w:szCs w:val="24"/>
          <w:lang w:eastAsia="zh-CN"/>
        </w:rPr>
      </w:pPr>
      <w:r w:rsidRPr="006F301D">
        <w:rPr>
          <w:rFonts w:ascii="SimHei" w:eastAsia="SimHei" w:hAnsi="SimHei"/>
          <w:bCs/>
          <w:sz w:val="24"/>
          <w:szCs w:val="24"/>
          <w:lang w:val="zh-CN" w:eastAsia="zh-CN"/>
        </w:rPr>
        <w:t>生物多样性和生态系统服务政府间</w:t>
      </w:r>
      <w:r w:rsidR="00D96387" w:rsidRPr="006F301D">
        <w:rPr>
          <w:rFonts w:ascii="SimHei" w:eastAsia="SimHei" w:hAnsi="SimHei"/>
          <w:bCs/>
          <w:sz w:val="24"/>
          <w:szCs w:val="24"/>
          <w:lang w:val="zh-CN" w:eastAsia="zh-CN"/>
        </w:rPr>
        <w:br/>
      </w:r>
      <w:r w:rsidRPr="006F301D">
        <w:rPr>
          <w:rFonts w:ascii="SimHei" w:eastAsia="SimHei" w:hAnsi="SimHei"/>
          <w:bCs/>
          <w:sz w:val="24"/>
          <w:szCs w:val="24"/>
          <w:lang w:val="zh-CN" w:eastAsia="zh-CN"/>
        </w:rPr>
        <w:t>科学与政策平台全体会议</w:t>
      </w:r>
    </w:p>
    <w:p w14:paraId="1D44C490" w14:textId="77777777" w:rsidR="007A5FCD" w:rsidRPr="006F301D" w:rsidRDefault="00FA1F59" w:rsidP="00D96387">
      <w:pPr>
        <w:pStyle w:val="AATitle"/>
        <w:rPr>
          <w:rFonts w:ascii="SimHei" w:eastAsia="SimHei" w:hAnsi="SimHei"/>
          <w:sz w:val="24"/>
          <w:szCs w:val="24"/>
          <w:lang w:eastAsia="zh-CN"/>
        </w:rPr>
      </w:pPr>
      <w:r w:rsidRPr="006F301D">
        <w:rPr>
          <w:rFonts w:ascii="SimHei" w:eastAsia="SimHei" w:hAnsi="SimHei"/>
          <w:bCs/>
          <w:sz w:val="24"/>
          <w:szCs w:val="24"/>
          <w:lang w:val="zh-CN" w:eastAsia="zh-CN"/>
        </w:rPr>
        <w:t>第九届会议</w:t>
      </w:r>
    </w:p>
    <w:p w14:paraId="72358201" w14:textId="77777777" w:rsidR="007A5FCD" w:rsidRPr="006F301D" w:rsidRDefault="00FA1F59" w:rsidP="00D96387">
      <w:pPr>
        <w:pStyle w:val="AATitle"/>
        <w:rPr>
          <w:b w:val="0"/>
          <w:bCs/>
          <w:sz w:val="24"/>
          <w:szCs w:val="24"/>
          <w:lang w:eastAsia="zh-CN"/>
        </w:rPr>
      </w:pPr>
      <w:r w:rsidRPr="006F301D">
        <w:rPr>
          <w:b w:val="0"/>
          <w:bCs/>
          <w:sz w:val="24"/>
          <w:szCs w:val="24"/>
          <w:lang w:val="zh-CN" w:eastAsia="zh-CN"/>
        </w:rPr>
        <w:t>2022</w:t>
      </w:r>
      <w:r w:rsidRPr="006F301D">
        <w:rPr>
          <w:b w:val="0"/>
          <w:bCs/>
          <w:sz w:val="24"/>
          <w:szCs w:val="24"/>
          <w:lang w:val="zh-CN" w:eastAsia="zh-CN"/>
        </w:rPr>
        <w:t>年</w:t>
      </w:r>
      <w:r w:rsidRPr="006F301D">
        <w:rPr>
          <w:b w:val="0"/>
          <w:bCs/>
          <w:sz w:val="24"/>
          <w:szCs w:val="24"/>
          <w:lang w:val="zh-CN" w:eastAsia="zh-CN"/>
        </w:rPr>
        <w:t>7</w:t>
      </w:r>
      <w:r w:rsidRPr="006F301D">
        <w:rPr>
          <w:b w:val="0"/>
          <w:bCs/>
          <w:sz w:val="24"/>
          <w:szCs w:val="24"/>
          <w:lang w:val="zh-CN" w:eastAsia="zh-CN"/>
        </w:rPr>
        <w:t>月</w:t>
      </w:r>
      <w:r w:rsidRPr="006F301D">
        <w:rPr>
          <w:b w:val="0"/>
          <w:bCs/>
          <w:sz w:val="24"/>
          <w:szCs w:val="24"/>
          <w:lang w:val="zh-CN" w:eastAsia="zh-CN"/>
        </w:rPr>
        <w:t>3</w:t>
      </w:r>
      <w:r w:rsidRPr="006F301D">
        <w:rPr>
          <w:b w:val="0"/>
          <w:bCs/>
          <w:sz w:val="24"/>
          <w:szCs w:val="24"/>
          <w:lang w:val="zh-CN" w:eastAsia="zh-CN"/>
        </w:rPr>
        <w:t>日至</w:t>
      </w:r>
      <w:r w:rsidRPr="006F301D">
        <w:rPr>
          <w:b w:val="0"/>
          <w:bCs/>
          <w:sz w:val="24"/>
          <w:szCs w:val="24"/>
          <w:lang w:val="zh-CN" w:eastAsia="zh-CN"/>
        </w:rPr>
        <w:t>9</w:t>
      </w:r>
      <w:r w:rsidRPr="006F301D">
        <w:rPr>
          <w:b w:val="0"/>
          <w:bCs/>
          <w:sz w:val="24"/>
          <w:szCs w:val="24"/>
          <w:lang w:val="zh-CN" w:eastAsia="zh-CN"/>
        </w:rPr>
        <w:t>日，德国波恩</w:t>
      </w:r>
    </w:p>
    <w:p w14:paraId="1729ABA9" w14:textId="77777777" w:rsidR="006F1D81" w:rsidRPr="006F301D" w:rsidRDefault="006F1D81" w:rsidP="00D96387">
      <w:pPr>
        <w:pStyle w:val="AATitle"/>
        <w:rPr>
          <w:b w:val="0"/>
          <w:bCs/>
          <w:sz w:val="24"/>
          <w:szCs w:val="22"/>
          <w:lang w:eastAsia="zh-CN"/>
        </w:rPr>
      </w:pPr>
      <w:r w:rsidRPr="006F301D">
        <w:rPr>
          <w:b w:val="0"/>
          <w:bCs/>
          <w:sz w:val="24"/>
          <w:szCs w:val="24"/>
          <w:lang w:val="zh-CN" w:eastAsia="zh-CN"/>
        </w:rPr>
        <w:t>临时议程</w:t>
      </w:r>
      <w:r w:rsidRPr="006F301D">
        <w:rPr>
          <w:b w:val="0"/>
          <w:bCs/>
          <w:sz w:val="24"/>
          <w:szCs w:val="22"/>
          <w:lang w:val="zh-CN" w:eastAsia="zh-CN"/>
        </w:rPr>
        <w:footnoteReference w:customMarkFollows="1" w:id="2"/>
        <w:t>*</w:t>
      </w:r>
      <w:r w:rsidRPr="006F301D">
        <w:rPr>
          <w:b w:val="0"/>
          <w:bCs/>
          <w:sz w:val="24"/>
          <w:szCs w:val="24"/>
          <w:lang w:val="zh-CN" w:eastAsia="zh-CN"/>
        </w:rPr>
        <w:t>项目</w:t>
      </w:r>
      <w:r w:rsidRPr="006F301D">
        <w:rPr>
          <w:b w:val="0"/>
          <w:bCs/>
          <w:sz w:val="24"/>
          <w:szCs w:val="24"/>
          <w:lang w:val="zh-CN" w:eastAsia="zh-CN"/>
        </w:rPr>
        <w:t>2 (c)</w:t>
      </w:r>
    </w:p>
    <w:p w14:paraId="34AB384E" w14:textId="2DA1587D" w:rsidR="006F1D81" w:rsidRPr="006F301D" w:rsidRDefault="006F1D81" w:rsidP="00D96387">
      <w:pPr>
        <w:pStyle w:val="AATitle2"/>
        <w:rPr>
          <w:rFonts w:ascii="SimHei" w:eastAsia="SimHei" w:hAnsi="SimHei"/>
          <w:sz w:val="24"/>
          <w:szCs w:val="24"/>
          <w:lang w:eastAsia="zh-CN"/>
        </w:rPr>
      </w:pPr>
      <w:r w:rsidRPr="006F301D">
        <w:rPr>
          <w:rFonts w:ascii="SimHei" w:eastAsia="SimHei" w:hAnsi="SimHei"/>
          <w:bCs/>
          <w:sz w:val="24"/>
          <w:szCs w:val="24"/>
          <w:lang w:val="zh-CN" w:eastAsia="zh-CN"/>
        </w:rPr>
        <w:t>组织事项：选举主席团成员</w:t>
      </w:r>
    </w:p>
    <w:p w14:paraId="279BCDDF" w14:textId="77777777" w:rsidR="006F1D81" w:rsidRPr="006F301D" w:rsidRDefault="006F1D81" w:rsidP="00D96387">
      <w:pPr>
        <w:pStyle w:val="BBTitle"/>
        <w:rPr>
          <w:rFonts w:ascii="SimHei" w:eastAsia="SimHei" w:hAnsi="SimHei"/>
          <w:sz w:val="32"/>
          <w:szCs w:val="32"/>
          <w:lang w:eastAsia="zh-CN"/>
        </w:rPr>
      </w:pPr>
      <w:r w:rsidRPr="006F301D">
        <w:rPr>
          <w:rFonts w:ascii="SimHei" w:eastAsia="SimHei" w:hAnsi="SimHei"/>
          <w:bCs/>
          <w:sz w:val="32"/>
          <w:szCs w:val="32"/>
          <w:lang w:val="zh-CN" w:eastAsia="zh-CN"/>
        </w:rPr>
        <w:t>选举主席团成员</w:t>
      </w:r>
    </w:p>
    <w:p w14:paraId="1F35AD12" w14:textId="77777777" w:rsidR="006F1D81" w:rsidRPr="006F301D" w:rsidRDefault="006F1D81" w:rsidP="00D96387">
      <w:pPr>
        <w:pStyle w:val="CH2"/>
        <w:rPr>
          <w:rFonts w:ascii="SimHei" w:eastAsia="SimHei" w:hAnsi="SimHei"/>
          <w:sz w:val="28"/>
          <w:szCs w:val="28"/>
          <w:lang w:eastAsia="zh-CN"/>
        </w:rPr>
      </w:pPr>
      <w:r w:rsidRPr="006F301D">
        <w:rPr>
          <w:rFonts w:ascii="SimHei" w:eastAsia="SimHei" w:hAnsi="SimHei"/>
          <w:sz w:val="28"/>
          <w:szCs w:val="28"/>
          <w:lang w:val="zh-CN" w:eastAsia="zh-CN"/>
        </w:rPr>
        <w:tab/>
      </w:r>
      <w:r w:rsidRPr="006F301D">
        <w:rPr>
          <w:rFonts w:ascii="SimHei" w:eastAsia="SimHei" w:hAnsi="SimHei"/>
          <w:sz w:val="28"/>
          <w:szCs w:val="28"/>
          <w:lang w:val="zh-CN" w:eastAsia="zh-CN"/>
        </w:rPr>
        <w:tab/>
      </w:r>
      <w:r w:rsidRPr="006F301D">
        <w:rPr>
          <w:rFonts w:ascii="SimHei" w:eastAsia="SimHei" w:hAnsi="SimHei"/>
          <w:bCs/>
          <w:sz w:val="28"/>
          <w:szCs w:val="28"/>
          <w:lang w:val="zh-CN" w:eastAsia="zh-CN"/>
        </w:rPr>
        <w:t>秘书处的说明</w:t>
      </w:r>
    </w:p>
    <w:p w14:paraId="693D42D5" w14:textId="3B31D184" w:rsidR="006F1D81" w:rsidRPr="006F301D" w:rsidRDefault="006F1D81" w:rsidP="00D96387">
      <w:pPr>
        <w:pStyle w:val="CH1"/>
        <w:ind w:left="0" w:firstLine="0"/>
        <w:rPr>
          <w:rFonts w:ascii="SimHei" w:eastAsia="SimHei" w:hAnsi="SimHei"/>
        </w:rPr>
      </w:pPr>
      <w:r w:rsidRPr="006F301D">
        <w:rPr>
          <w:lang w:val="zh-CN" w:eastAsia="zh-CN"/>
        </w:rPr>
        <w:tab/>
      </w:r>
      <w:r w:rsidRPr="006F301D">
        <w:rPr>
          <w:lang w:val="zh-CN" w:eastAsia="zh-CN"/>
        </w:rPr>
        <w:tab/>
      </w:r>
      <w:proofErr w:type="spellStart"/>
      <w:r w:rsidRPr="006F301D">
        <w:rPr>
          <w:rFonts w:ascii="SimHei" w:eastAsia="SimHei" w:hAnsi="SimHei"/>
          <w:bCs/>
          <w:sz w:val="32"/>
          <w:szCs w:val="32"/>
          <w:lang w:val="zh-CN"/>
        </w:rPr>
        <w:t>导言</w:t>
      </w:r>
      <w:proofErr w:type="spellEnd"/>
    </w:p>
    <w:p w14:paraId="6E39E787" w14:textId="77777777"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在生物多样性和生态系统服务政府间科学与政策平台（生物多样性平台）全体会议的第九届会议上，将邀请全体会议定期举行多学科专家小组选举。</w:t>
      </w:r>
    </w:p>
    <w:p w14:paraId="3E741370" w14:textId="5C09C451"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还将邀请全体会议从亚太国家中选举一名副主席，作为主席团的一分子，以取代</w:t>
      </w:r>
      <w:r w:rsidRPr="006F301D">
        <w:rPr>
          <w:rFonts w:eastAsia="SimSun"/>
          <w:sz w:val="24"/>
          <w:szCs w:val="24"/>
          <w:lang w:val="zh-CN" w:eastAsia="zh-CN"/>
        </w:rPr>
        <w:t>2021</w:t>
      </w:r>
      <w:r w:rsidRPr="006F301D">
        <w:rPr>
          <w:rFonts w:eastAsia="SimSun"/>
          <w:sz w:val="24"/>
          <w:szCs w:val="24"/>
          <w:lang w:val="zh-CN" w:eastAsia="zh-CN"/>
        </w:rPr>
        <w:t>年辞职的副主席。还将邀请全体会议从非洲国家和亚太国家中选举主席团候补成员。</w:t>
      </w:r>
    </w:p>
    <w:p w14:paraId="061A9106" w14:textId="7DBD4A10"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相关信息载于下文第一节（选举多学科专家小组成员）和第二节（选举主席团成员）。</w:t>
      </w:r>
    </w:p>
    <w:p w14:paraId="443A44C8" w14:textId="61CF4491" w:rsidR="006F1D81" w:rsidRPr="006F301D" w:rsidRDefault="006F1D81" w:rsidP="00D96387">
      <w:pPr>
        <w:pStyle w:val="CH1"/>
        <w:ind w:left="0" w:firstLine="448"/>
        <w:jc w:val="both"/>
        <w:rPr>
          <w:rFonts w:ascii="SimHei" w:eastAsia="SimHei" w:hAnsi="SimHei"/>
          <w:sz w:val="32"/>
          <w:szCs w:val="32"/>
          <w:lang w:eastAsia="zh-CN"/>
        </w:rPr>
      </w:pPr>
      <w:r w:rsidRPr="006F301D">
        <w:rPr>
          <w:rFonts w:ascii="SimHei" w:eastAsia="SimHei" w:hAnsi="SimHei"/>
          <w:bCs/>
          <w:sz w:val="32"/>
          <w:szCs w:val="32"/>
          <w:lang w:val="zh-CN" w:eastAsia="zh-CN"/>
        </w:rPr>
        <w:t>一、</w:t>
      </w:r>
      <w:r w:rsidRPr="006F301D">
        <w:rPr>
          <w:rFonts w:ascii="SimHei" w:eastAsia="SimHei" w:hAnsi="SimHei"/>
          <w:sz w:val="32"/>
          <w:szCs w:val="32"/>
          <w:lang w:val="zh-CN" w:eastAsia="zh-CN"/>
        </w:rPr>
        <w:tab/>
      </w:r>
      <w:r w:rsidRPr="006F301D">
        <w:rPr>
          <w:rFonts w:ascii="SimHei" w:eastAsia="SimHei" w:hAnsi="SimHei"/>
          <w:bCs/>
          <w:sz w:val="32"/>
          <w:szCs w:val="32"/>
          <w:lang w:val="zh-CN" w:eastAsia="zh-CN"/>
        </w:rPr>
        <w:t>选举多学科专家小组成员</w:t>
      </w:r>
    </w:p>
    <w:p w14:paraId="0A6D8FF1" w14:textId="67865926"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2018</w:t>
      </w:r>
      <w:r w:rsidRPr="006F301D">
        <w:rPr>
          <w:rFonts w:eastAsia="SimSun"/>
          <w:sz w:val="24"/>
          <w:szCs w:val="24"/>
          <w:lang w:val="zh-CN" w:eastAsia="zh-CN"/>
        </w:rPr>
        <w:t>年</w:t>
      </w:r>
      <w:r w:rsidRPr="006F301D">
        <w:rPr>
          <w:rFonts w:eastAsia="SimSun"/>
          <w:sz w:val="24"/>
          <w:szCs w:val="24"/>
          <w:lang w:val="zh-CN" w:eastAsia="zh-CN"/>
        </w:rPr>
        <w:t>3</w:t>
      </w:r>
      <w:r w:rsidRPr="006F301D">
        <w:rPr>
          <w:rFonts w:eastAsia="SimSun"/>
          <w:sz w:val="24"/>
          <w:szCs w:val="24"/>
          <w:lang w:val="zh-CN" w:eastAsia="zh-CN"/>
        </w:rPr>
        <w:t>月在哥伦比亚麦德林举行的全体会议第六届会议选举产生了由</w:t>
      </w:r>
      <w:r w:rsidRPr="006F301D">
        <w:rPr>
          <w:rFonts w:eastAsia="SimSun"/>
          <w:sz w:val="24"/>
          <w:szCs w:val="24"/>
          <w:lang w:val="zh-CN" w:eastAsia="zh-CN"/>
        </w:rPr>
        <w:t>25</w:t>
      </w:r>
      <w:r w:rsidRPr="006F301D">
        <w:rPr>
          <w:rFonts w:eastAsia="SimSun"/>
          <w:sz w:val="24"/>
          <w:szCs w:val="24"/>
          <w:lang w:val="zh-CN" w:eastAsia="zh-CN"/>
        </w:rPr>
        <w:t>名成员组成的多学科专家小组。</w:t>
      </w:r>
    </w:p>
    <w:p w14:paraId="2837B784" w14:textId="1E1D6262"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全体会议的会议议事规则第</w:t>
      </w:r>
      <w:r w:rsidRPr="006F301D">
        <w:rPr>
          <w:rFonts w:eastAsia="SimSun"/>
          <w:sz w:val="24"/>
          <w:szCs w:val="24"/>
          <w:lang w:val="zh-CN" w:eastAsia="zh-CN"/>
        </w:rPr>
        <w:t>29</w:t>
      </w:r>
      <w:r w:rsidRPr="006F301D">
        <w:rPr>
          <w:rFonts w:eastAsia="SimSun"/>
          <w:sz w:val="24"/>
          <w:szCs w:val="24"/>
          <w:lang w:val="zh-CN" w:eastAsia="zh-CN"/>
        </w:rPr>
        <w:t>条第</w:t>
      </w:r>
      <w:r w:rsidRPr="006F301D">
        <w:rPr>
          <w:rFonts w:eastAsia="SimSun"/>
          <w:sz w:val="24"/>
          <w:szCs w:val="24"/>
          <w:lang w:val="zh-CN" w:eastAsia="zh-CN"/>
        </w:rPr>
        <w:t>1</w:t>
      </w:r>
      <w:r w:rsidRPr="006F301D">
        <w:rPr>
          <w:rFonts w:eastAsia="SimSun"/>
          <w:sz w:val="24"/>
          <w:szCs w:val="24"/>
          <w:lang w:val="zh-CN" w:eastAsia="zh-CN"/>
        </w:rPr>
        <w:t>款规定，每位专家小组成员的任期均为三年，应自其当选的届会闭幕时开始，在其继任者当选的届会闭幕时结束。</w:t>
      </w:r>
    </w:p>
    <w:p w14:paraId="7C8807CF" w14:textId="180E1FF8" w:rsidR="006F1D81" w:rsidRPr="006F301D" w:rsidRDefault="006F1D81" w:rsidP="00D96387">
      <w:pPr>
        <w:pStyle w:val="Normalnumber"/>
        <w:numPr>
          <w:ilvl w:val="0"/>
          <w:numId w:val="4"/>
        </w:numPr>
        <w:spacing w:line="240" w:lineRule="auto"/>
        <w:ind w:left="1247" w:firstLine="0"/>
        <w:rPr>
          <w:rFonts w:eastAsia="SimSun"/>
          <w:sz w:val="24"/>
          <w:szCs w:val="24"/>
        </w:rPr>
      </w:pPr>
      <w:proofErr w:type="spellStart"/>
      <w:r w:rsidRPr="006F301D">
        <w:rPr>
          <w:rFonts w:eastAsia="SimSun"/>
          <w:sz w:val="24"/>
          <w:szCs w:val="24"/>
          <w:lang w:val="zh-CN"/>
        </w:rPr>
        <w:t>在全体会议第七届会议上</w:t>
      </w:r>
      <w:r w:rsidRPr="006F301D">
        <w:rPr>
          <w:rFonts w:eastAsia="SimSun"/>
          <w:sz w:val="24"/>
          <w:szCs w:val="24"/>
        </w:rPr>
        <w:t>，</w:t>
      </w:r>
      <w:r w:rsidRPr="006F301D">
        <w:rPr>
          <w:rFonts w:eastAsia="SimSun"/>
          <w:sz w:val="24"/>
          <w:szCs w:val="24"/>
        </w:rPr>
        <w:t>Dorothy</w:t>
      </w:r>
      <w:proofErr w:type="spellEnd"/>
      <w:r w:rsidRPr="006F301D">
        <w:rPr>
          <w:rFonts w:eastAsia="SimSun"/>
          <w:sz w:val="24"/>
          <w:szCs w:val="24"/>
        </w:rPr>
        <w:t xml:space="preserve"> </w:t>
      </w:r>
      <w:proofErr w:type="spellStart"/>
      <w:r w:rsidRPr="006F301D">
        <w:rPr>
          <w:rFonts w:eastAsia="SimSun"/>
          <w:sz w:val="24"/>
          <w:szCs w:val="24"/>
        </w:rPr>
        <w:t>Wanja</w:t>
      </w:r>
      <w:proofErr w:type="spellEnd"/>
      <w:r w:rsidRPr="006F301D">
        <w:rPr>
          <w:rFonts w:eastAsia="SimSun"/>
          <w:sz w:val="24"/>
          <w:szCs w:val="24"/>
        </w:rPr>
        <w:t xml:space="preserve"> </w:t>
      </w:r>
      <w:proofErr w:type="spellStart"/>
      <w:r w:rsidRPr="006F301D">
        <w:rPr>
          <w:rFonts w:eastAsia="SimSun"/>
          <w:sz w:val="24"/>
          <w:szCs w:val="24"/>
        </w:rPr>
        <w:t>Nyingi</w:t>
      </w:r>
      <w:r w:rsidRPr="006F301D">
        <w:rPr>
          <w:rFonts w:eastAsia="SimSun"/>
          <w:sz w:val="24"/>
          <w:szCs w:val="24"/>
          <w:lang w:val="zh-CN"/>
        </w:rPr>
        <w:t>女士</w:t>
      </w:r>
      <w:r w:rsidRPr="006F301D">
        <w:rPr>
          <w:rFonts w:eastAsia="SimSun"/>
          <w:sz w:val="24"/>
          <w:szCs w:val="24"/>
        </w:rPr>
        <w:t>（</w:t>
      </w:r>
      <w:r w:rsidRPr="006F301D">
        <w:rPr>
          <w:rFonts w:eastAsia="SimSun"/>
          <w:sz w:val="24"/>
          <w:szCs w:val="24"/>
          <w:lang w:val="zh-CN"/>
        </w:rPr>
        <w:t>非洲国家</w:t>
      </w:r>
      <w:r w:rsidRPr="006F301D">
        <w:rPr>
          <w:rFonts w:eastAsia="SimSun"/>
          <w:sz w:val="24"/>
          <w:szCs w:val="24"/>
        </w:rPr>
        <w:t>）</w:t>
      </w:r>
      <w:r w:rsidRPr="006F301D">
        <w:rPr>
          <w:rFonts w:eastAsia="SimSun"/>
          <w:sz w:val="24"/>
          <w:szCs w:val="24"/>
          <w:lang w:val="zh-CN"/>
        </w:rPr>
        <w:t>和</w:t>
      </w:r>
      <w:r w:rsidRPr="006F301D">
        <w:rPr>
          <w:rFonts w:eastAsia="SimSun"/>
          <w:sz w:val="24"/>
          <w:szCs w:val="24"/>
        </w:rPr>
        <w:t>Adriana</w:t>
      </w:r>
      <w:proofErr w:type="spellEnd"/>
      <w:r w:rsidRPr="006F301D">
        <w:rPr>
          <w:rFonts w:eastAsia="SimSun"/>
          <w:sz w:val="24"/>
          <w:szCs w:val="24"/>
        </w:rPr>
        <w:t xml:space="preserve"> </w:t>
      </w:r>
      <w:proofErr w:type="spellStart"/>
      <w:r w:rsidRPr="006F301D">
        <w:rPr>
          <w:rFonts w:eastAsia="SimSun"/>
          <w:sz w:val="24"/>
          <w:szCs w:val="24"/>
        </w:rPr>
        <w:t>Flores-Díaz</w:t>
      </w:r>
      <w:r w:rsidRPr="006F301D">
        <w:rPr>
          <w:rFonts w:eastAsia="SimSun"/>
          <w:sz w:val="24"/>
          <w:szCs w:val="24"/>
          <w:lang w:val="zh-CN"/>
        </w:rPr>
        <w:t>女士</w:t>
      </w:r>
      <w:r w:rsidRPr="006F301D">
        <w:rPr>
          <w:rFonts w:eastAsia="SimSun"/>
          <w:sz w:val="24"/>
          <w:szCs w:val="24"/>
        </w:rPr>
        <w:t>（</w:t>
      </w:r>
      <w:r w:rsidRPr="006F301D">
        <w:rPr>
          <w:rFonts w:eastAsia="SimSun"/>
          <w:sz w:val="24"/>
          <w:szCs w:val="24"/>
          <w:lang w:val="zh-CN"/>
        </w:rPr>
        <w:t>拉丁美洲和加勒比国家</w:t>
      </w:r>
      <w:proofErr w:type="spellEnd"/>
      <w:r w:rsidRPr="006F301D">
        <w:rPr>
          <w:rFonts w:eastAsia="SimSun"/>
          <w:sz w:val="24"/>
          <w:szCs w:val="24"/>
        </w:rPr>
        <w:t>）</w:t>
      </w:r>
      <w:r w:rsidR="00802A3F" w:rsidRPr="006F301D">
        <w:rPr>
          <w:rFonts w:eastAsia="SimSun" w:hint="eastAsia"/>
          <w:sz w:val="24"/>
          <w:szCs w:val="24"/>
          <w:lang w:eastAsia="zh-CN"/>
        </w:rPr>
        <w:t>获选</w:t>
      </w:r>
      <w:proofErr w:type="spellStart"/>
      <w:r w:rsidRPr="006F301D">
        <w:rPr>
          <w:rFonts w:eastAsia="SimSun"/>
          <w:sz w:val="24"/>
          <w:szCs w:val="24"/>
          <w:lang w:val="zh-CN"/>
        </w:rPr>
        <w:t>接替</w:t>
      </w:r>
      <w:r w:rsidR="0019633E" w:rsidRPr="006F301D">
        <w:rPr>
          <w:rFonts w:eastAsia="SimSun"/>
          <w:sz w:val="24"/>
          <w:szCs w:val="24"/>
          <w:lang w:val="zh-CN"/>
        </w:rPr>
        <w:t>两名</w:t>
      </w:r>
      <w:r w:rsidRPr="006F301D">
        <w:rPr>
          <w:rFonts w:eastAsia="SimSun"/>
          <w:sz w:val="24"/>
          <w:szCs w:val="24"/>
          <w:lang w:val="zh-CN"/>
        </w:rPr>
        <w:t>辞职成员</w:t>
      </w:r>
      <w:r w:rsidRPr="006F301D">
        <w:rPr>
          <w:rFonts w:eastAsia="SimSun"/>
          <w:sz w:val="24"/>
          <w:szCs w:val="24"/>
        </w:rPr>
        <w:t>，</w:t>
      </w:r>
      <w:r w:rsidRPr="006F301D">
        <w:rPr>
          <w:rFonts w:eastAsia="SimSun"/>
          <w:sz w:val="24"/>
          <w:szCs w:val="24"/>
          <w:lang w:val="zh-CN"/>
        </w:rPr>
        <w:t>完成辞职者的剩余任期</w:t>
      </w:r>
      <w:proofErr w:type="spellEnd"/>
      <w:r w:rsidRPr="006F301D">
        <w:rPr>
          <w:rFonts w:eastAsia="SimSun"/>
          <w:sz w:val="24"/>
          <w:szCs w:val="24"/>
          <w:lang w:val="zh-CN"/>
        </w:rPr>
        <w:t>。</w:t>
      </w:r>
    </w:p>
    <w:p w14:paraId="09A08DA2" w14:textId="0F005820"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lastRenderedPageBreak/>
        <w:t>全体会议在</w:t>
      </w:r>
      <w:r w:rsidRPr="006F301D">
        <w:rPr>
          <w:rFonts w:eastAsia="SimSun"/>
          <w:sz w:val="24"/>
          <w:szCs w:val="24"/>
          <w:lang w:val="zh-CN" w:eastAsia="zh-CN"/>
        </w:rPr>
        <w:t>IPBES-8/2</w:t>
      </w:r>
      <w:r w:rsidRPr="006F301D">
        <w:rPr>
          <w:rFonts w:eastAsia="SimSun"/>
          <w:sz w:val="24"/>
          <w:szCs w:val="24"/>
          <w:lang w:val="zh-CN" w:eastAsia="zh-CN"/>
        </w:rPr>
        <w:t>号决定中决定，尽管有议事规则第</w:t>
      </w:r>
      <w:r w:rsidRPr="006F301D">
        <w:rPr>
          <w:rFonts w:eastAsia="SimSun"/>
          <w:sz w:val="24"/>
          <w:szCs w:val="24"/>
          <w:lang w:val="zh-CN" w:eastAsia="zh-CN"/>
        </w:rPr>
        <w:t>29</w:t>
      </w:r>
      <w:r w:rsidRPr="006F301D">
        <w:rPr>
          <w:rFonts w:eastAsia="SimSun"/>
          <w:sz w:val="24"/>
          <w:szCs w:val="24"/>
          <w:lang w:val="zh-CN" w:eastAsia="zh-CN"/>
        </w:rPr>
        <w:t>条的规定，多学科专家小组现任成员的任期将延长至全体会议第九届会议闭幕，并在该届会议上选出继任者。</w:t>
      </w:r>
    </w:p>
    <w:p w14:paraId="6F663606" w14:textId="77777777"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因此，将邀请全体会议在第九届会议上选举多学科专家小组的</w:t>
      </w:r>
      <w:r w:rsidRPr="006F301D">
        <w:rPr>
          <w:rFonts w:eastAsia="SimSun"/>
          <w:sz w:val="24"/>
          <w:szCs w:val="24"/>
          <w:lang w:val="zh-CN" w:eastAsia="zh-CN"/>
        </w:rPr>
        <w:t>25</w:t>
      </w:r>
      <w:r w:rsidRPr="006F301D">
        <w:rPr>
          <w:rFonts w:eastAsia="SimSun"/>
          <w:sz w:val="24"/>
          <w:szCs w:val="24"/>
          <w:lang w:val="zh-CN" w:eastAsia="zh-CN"/>
        </w:rPr>
        <w:t>名成员。</w:t>
      </w:r>
    </w:p>
    <w:p w14:paraId="3F336A88" w14:textId="50B95569"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根据议事规则第</w:t>
      </w:r>
      <w:r w:rsidRPr="006F301D">
        <w:rPr>
          <w:rFonts w:eastAsia="SimSun"/>
          <w:sz w:val="24"/>
          <w:szCs w:val="24"/>
          <w:lang w:val="zh-CN" w:eastAsia="zh-CN"/>
        </w:rPr>
        <w:t>26</w:t>
      </w:r>
      <w:r w:rsidRPr="006F301D">
        <w:rPr>
          <w:rFonts w:eastAsia="SimSun"/>
          <w:sz w:val="24"/>
          <w:szCs w:val="24"/>
          <w:lang w:val="zh-CN" w:eastAsia="zh-CN"/>
        </w:rPr>
        <w:t>条，专家小组的候选人将由生物多样性平台成员提出，供各区域提名和全体会议选举。考虑到学科和性别均衡，每个区域将提名五名专家小组成员候选人。此外，第</w:t>
      </w:r>
      <w:r w:rsidRPr="006F301D">
        <w:rPr>
          <w:rFonts w:eastAsia="SimSun"/>
          <w:sz w:val="24"/>
          <w:szCs w:val="24"/>
          <w:lang w:val="zh-CN" w:eastAsia="zh-CN"/>
        </w:rPr>
        <w:t>26</w:t>
      </w:r>
      <w:r w:rsidRPr="006F301D">
        <w:rPr>
          <w:rFonts w:eastAsia="SimSun"/>
          <w:sz w:val="24"/>
          <w:szCs w:val="24"/>
          <w:lang w:val="zh-CN" w:eastAsia="zh-CN"/>
        </w:rPr>
        <w:t>条规定了在提名和遴选专家小组成员时可以参考的标准，包括以下内容：</w:t>
      </w:r>
    </w:p>
    <w:p w14:paraId="328AC20B" w14:textId="77777777" w:rsidR="006F1D81" w:rsidRPr="006F301D" w:rsidRDefault="006F1D81" w:rsidP="00D96387">
      <w:pPr>
        <w:pStyle w:val="Normalnumber"/>
        <w:numPr>
          <w:ilvl w:val="1"/>
          <w:numId w:val="5"/>
        </w:numPr>
        <w:spacing w:line="240" w:lineRule="auto"/>
        <w:ind w:left="1247" w:firstLine="624"/>
        <w:rPr>
          <w:rFonts w:eastAsia="SimSun"/>
          <w:sz w:val="24"/>
          <w:szCs w:val="24"/>
          <w:lang w:eastAsia="zh-CN"/>
        </w:rPr>
      </w:pPr>
      <w:r w:rsidRPr="006F301D">
        <w:rPr>
          <w:rFonts w:eastAsia="SimSun"/>
          <w:sz w:val="24"/>
          <w:szCs w:val="24"/>
          <w:lang w:val="zh-CN" w:eastAsia="zh-CN"/>
        </w:rPr>
        <w:t>专家小组成员在自然科学和社会科学以及传统知识和地方知识方面，具备关于生物多样性和生态系统服务的科学专长；</w:t>
      </w:r>
    </w:p>
    <w:p w14:paraId="1042E349" w14:textId="77777777" w:rsidR="006F1D81" w:rsidRPr="006F301D" w:rsidRDefault="006F1D81" w:rsidP="00D96387">
      <w:pPr>
        <w:pStyle w:val="Normalnumber"/>
        <w:numPr>
          <w:ilvl w:val="1"/>
          <w:numId w:val="5"/>
        </w:numPr>
        <w:spacing w:line="240" w:lineRule="auto"/>
        <w:ind w:left="1247" w:firstLine="624"/>
        <w:rPr>
          <w:rFonts w:eastAsia="SimSun"/>
          <w:sz w:val="24"/>
          <w:szCs w:val="24"/>
          <w:lang w:eastAsia="zh-CN"/>
        </w:rPr>
      </w:pPr>
      <w:r w:rsidRPr="006F301D">
        <w:rPr>
          <w:rFonts w:eastAsia="SimSun"/>
          <w:sz w:val="24"/>
          <w:szCs w:val="24"/>
          <w:lang w:val="zh-CN" w:eastAsia="zh-CN"/>
        </w:rPr>
        <w:t>具备关于生物多样性平台工作方案主要方面的科学、技术或政策专长和知识；</w:t>
      </w:r>
    </w:p>
    <w:p w14:paraId="71161F57" w14:textId="77777777" w:rsidR="006F1D81" w:rsidRPr="006F301D" w:rsidRDefault="006F1D81" w:rsidP="00D96387">
      <w:pPr>
        <w:pStyle w:val="Normalnumber"/>
        <w:numPr>
          <w:ilvl w:val="1"/>
          <w:numId w:val="5"/>
        </w:numPr>
        <w:spacing w:line="240" w:lineRule="auto"/>
        <w:ind w:left="1247" w:firstLine="624"/>
        <w:rPr>
          <w:rFonts w:eastAsia="SimSun"/>
          <w:sz w:val="24"/>
          <w:szCs w:val="24"/>
          <w:lang w:eastAsia="zh-CN"/>
        </w:rPr>
      </w:pPr>
      <w:r w:rsidRPr="006F301D">
        <w:rPr>
          <w:rFonts w:eastAsia="SimSun"/>
          <w:sz w:val="24"/>
          <w:szCs w:val="24"/>
          <w:lang w:val="zh-CN" w:eastAsia="zh-CN"/>
        </w:rPr>
        <w:t>具备宣传、推广科学并将科学纳入政策制定进程方面的经验；</w:t>
      </w:r>
    </w:p>
    <w:p w14:paraId="78BD32CE" w14:textId="77777777" w:rsidR="006F1D81" w:rsidRPr="006F301D" w:rsidRDefault="006F1D81" w:rsidP="00D96387">
      <w:pPr>
        <w:pStyle w:val="Normalnumber"/>
        <w:numPr>
          <w:ilvl w:val="1"/>
          <w:numId w:val="5"/>
        </w:numPr>
        <w:spacing w:line="240" w:lineRule="auto"/>
        <w:ind w:left="1247" w:firstLine="624"/>
        <w:rPr>
          <w:rFonts w:eastAsia="SimSun"/>
          <w:sz w:val="24"/>
          <w:szCs w:val="24"/>
          <w:lang w:eastAsia="zh-CN"/>
        </w:rPr>
      </w:pPr>
      <w:r w:rsidRPr="006F301D">
        <w:rPr>
          <w:rFonts w:eastAsia="SimSun"/>
          <w:sz w:val="24"/>
          <w:szCs w:val="24"/>
          <w:lang w:val="zh-CN" w:eastAsia="zh-CN"/>
        </w:rPr>
        <w:t>具备国际科学和政策进程中的工作能力。</w:t>
      </w:r>
    </w:p>
    <w:p w14:paraId="0D52FFC0" w14:textId="77777777"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根据全体会议届会议事规则第</w:t>
      </w:r>
      <w:r w:rsidRPr="006F301D">
        <w:rPr>
          <w:rFonts w:eastAsia="SimSun"/>
          <w:sz w:val="24"/>
          <w:szCs w:val="24"/>
          <w:lang w:val="zh-CN" w:eastAsia="zh-CN"/>
        </w:rPr>
        <w:t>29</w:t>
      </w:r>
      <w:r w:rsidRPr="006F301D">
        <w:rPr>
          <w:rFonts w:eastAsia="SimSun"/>
          <w:sz w:val="24"/>
          <w:szCs w:val="24"/>
          <w:lang w:val="zh-CN" w:eastAsia="zh-CN"/>
        </w:rPr>
        <w:t>条，可以连选连任一届。</w:t>
      </w:r>
    </w:p>
    <w:p w14:paraId="442A266B" w14:textId="70ED2703"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根据议事规则第</w:t>
      </w:r>
      <w:r w:rsidRPr="006F301D">
        <w:rPr>
          <w:rFonts w:eastAsia="SimSun"/>
          <w:sz w:val="24"/>
          <w:szCs w:val="24"/>
          <w:lang w:val="zh-CN" w:eastAsia="zh-CN"/>
        </w:rPr>
        <w:t>27</w:t>
      </w:r>
      <w:r w:rsidRPr="006F301D">
        <w:rPr>
          <w:rFonts w:eastAsia="SimSun"/>
          <w:sz w:val="24"/>
          <w:szCs w:val="24"/>
          <w:lang w:val="zh-CN" w:eastAsia="zh-CN"/>
        </w:rPr>
        <w:t>条，秘书处通过</w:t>
      </w:r>
      <w:r w:rsidRPr="006F301D">
        <w:rPr>
          <w:rFonts w:eastAsia="SimSun"/>
          <w:sz w:val="24"/>
          <w:szCs w:val="24"/>
          <w:lang w:val="zh-CN" w:eastAsia="zh-CN"/>
        </w:rPr>
        <w:t>2021</w:t>
      </w:r>
      <w:r w:rsidRPr="006F301D">
        <w:rPr>
          <w:rFonts w:eastAsia="SimSun"/>
          <w:sz w:val="24"/>
          <w:szCs w:val="24"/>
          <w:lang w:val="zh-CN" w:eastAsia="zh-CN"/>
        </w:rPr>
        <w:t>年</w:t>
      </w:r>
      <w:r w:rsidRPr="006F301D">
        <w:rPr>
          <w:rFonts w:eastAsia="SimSun"/>
          <w:sz w:val="24"/>
          <w:szCs w:val="24"/>
          <w:lang w:val="zh-CN" w:eastAsia="zh-CN"/>
        </w:rPr>
        <w:t>12</w:t>
      </w:r>
      <w:r w:rsidRPr="006F301D">
        <w:rPr>
          <w:rFonts w:eastAsia="SimSun"/>
          <w:sz w:val="24"/>
          <w:szCs w:val="24"/>
          <w:lang w:val="zh-CN" w:eastAsia="zh-CN"/>
        </w:rPr>
        <w:t>月</w:t>
      </w:r>
      <w:r w:rsidRPr="006F301D">
        <w:rPr>
          <w:rFonts w:eastAsia="SimSun"/>
          <w:sz w:val="24"/>
          <w:szCs w:val="24"/>
          <w:lang w:val="zh-CN" w:eastAsia="zh-CN"/>
        </w:rPr>
        <w:t>22</w:t>
      </w:r>
      <w:r w:rsidRPr="006F301D">
        <w:rPr>
          <w:rFonts w:eastAsia="SimSun"/>
          <w:sz w:val="24"/>
          <w:szCs w:val="24"/>
          <w:lang w:val="zh-CN" w:eastAsia="zh-CN"/>
        </w:rPr>
        <w:t>日的</w:t>
      </w:r>
      <w:hyperlink r:id="rId13" w:history="1">
        <w:r w:rsidRPr="006F301D">
          <w:rPr>
            <w:rStyle w:val="Hyperlink"/>
            <w:rFonts w:eastAsia="SimSun"/>
            <w:sz w:val="24"/>
            <w:szCs w:val="24"/>
            <w:lang w:val="zh-CN" w:eastAsia="zh-CN"/>
          </w:rPr>
          <w:t>EM/2021/43</w:t>
        </w:r>
      </w:hyperlink>
      <w:r w:rsidRPr="006F301D">
        <w:rPr>
          <w:rFonts w:eastAsia="SimSun"/>
          <w:sz w:val="24"/>
          <w:szCs w:val="24"/>
          <w:lang w:val="zh-CN" w:eastAsia="zh-CN"/>
        </w:rPr>
        <w:t>号通知，邀请生物多样性平台成员在</w:t>
      </w:r>
      <w:r w:rsidRPr="006F301D">
        <w:rPr>
          <w:rFonts w:eastAsia="SimSun"/>
          <w:sz w:val="24"/>
          <w:szCs w:val="24"/>
          <w:lang w:val="zh-CN" w:eastAsia="zh-CN"/>
        </w:rPr>
        <w:t>2022</w:t>
      </w:r>
      <w:r w:rsidRPr="006F301D">
        <w:rPr>
          <w:rFonts w:eastAsia="SimSun"/>
          <w:sz w:val="24"/>
          <w:szCs w:val="24"/>
          <w:lang w:val="zh-CN" w:eastAsia="zh-CN"/>
        </w:rPr>
        <w:t>年</w:t>
      </w:r>
      <w:r w:rsidRPr="006F301D">
        <w:rPr>
          <w:rFonts w:eastAsia="SimSun"/>
          <w:sz w:val="24"/>
          <w:szCs w:val="24"/>
          <w:lang w:val="zh-CN" w:eastAsia="zh-CN"/>
        </w:rPr>
        <w:t>3</w:t>
      </w:r>
      <w:r w:rsidRPr="006F301D">
        <w:rPr>
          <w:rFonts w:eastAsia="SimSun"/>
          <w:sz w:val="24"/>
          <w:szCs w:val="24"/>
          <w:lang w:val="zh-CN" w:eastAsia="zh-CN"/>
        </w:rPr>
        <w:t>月</w:t>
      </w:r>
      <w:r w:rsidRPr="006F301D">
        <w:rPr>
          <w:rFonts w:eastAsia="SimSun"/>
          <w:sz w:val="24"/>
          <w:szCs w:val="24"/>
          <w:lang w:val="zh-CN" w:eastAsia="zh-CN"/>
        </w:rPr>
        <w:t>9</w:t>
      </w:r>
      <w:r w:rsidRPr="006F301D">
        <w:rPr>
          <w:rFonts w:eastAsia="SimSun"/>
          <w:sz w:val="24"/>
          <w:szCs w:val="24"/>
          <w:lang w:val="zh-CN" w:eastAsia="zh-CN"/>
        </w:rPr>
        <w:t>日之前提交专家小组的书面提名</w:t>
      </w:r>
      <w:r w:rsidR="00D9782B" w:rsidRPr="006F301D">
        <w:rPr>
          <w:rFonts w:eastAsia="SimSun" w:hint="eastAsia"/>
          <w:sz w:val="24"/>
          <w:szCs w:val="24"/>
          <w:lang w:val="zh-CN" w:eastAsia="zh-CN"/>
        </w:rPr>
        <w:t>并附上</w:t>
      </w:r>
      <w:r w:rsidRPr="006F301D">
        <w:rPr>
          <w:rFonts w:eastAsia="SimSun"/>
          <w:sz w:val="24"/>
          <w:szCs w:val="24"/>
          <w:lang w:val="zh-CN" w:eastAsia="zh-CN"/>
        </w:rPr>
        <w:t>被提名人简历。邀请通知附有一份关于生物多样性平台成员提交提案、各区域提名、区域内协商和全体会议遴选程序的指导说明，以及关于现任成员连任资格的信息。</w:t>
      </w:r>
    </w:p>
    <w:p w14:paraId="20109D28" w14:textId="77777777"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谨提醒各位成员，发达国家的候选人需要有可支配的财政资源，以支持其每年最多参加两次多学科专家小组会议以及其他几次生物多样性平台会议。生物多样性平台不会向来自发达国家的多学科专家小组成员提供出席生物多样性平台会议的财政支持，其中包括欧洲联盟成员国的国民或居民或欧洲联盟成员国提名的专家。</w:t>
      </w:r>
    </w:p>
    <w:p w14:paraId="3869C98B" w14:textId="1398705E" w:rsidR="006F1D81" w:rsidRPr="006F301D" w:rsidRDefault="006F1D81" w:rsidP="00D96387">
      <w:pPr>
        <w:pStyle w:val="Normalnumber"/>
        <w:numPr>
          <w:ilvl w:val="0"/>
          <w:numId w:val="4"/>
        </w:numPr>
        <w:spacing w:line="240" w:lineRule="auto"/>
        <w:ind w:left="1247" w:firstLine="0"/>
        <w:rPr>
          <w:rFonts w:eastAsia="SimSun"/>
          <w:sz w:val="24"/>
          <w:szCs w:val="24"/>
        </w:rPr>
      </w:pPr>
      <w:r w:rsidRPr="006F301D">
        <w:rPr>
          <w:rFonts w:eastAsia="SimSun"/>
          <w:sz w:val="24"/>
          <w:szCs w:val="24"/>
        </w:rPr>
        <w:t>2022</w:t>
      </w:r>
      <w:r w:rsidRPr="006F301D">
        <w:rPr>
          <w:rFonts w:eastAsia="SimSun"/>
          <w:sz w:val="24"/>
          <w:szCs w:val="24"/>
          <w:lang w:val="zh-CN"/>
        </w:rPr>
        <w:t>年</w:t>
      </w:r>
      <w:r w:rsidRPr="006F301D">
        <w:rPr>
          <w:rFonts w:eastAsia="SimSun"/>
          <w:sz w:val="24"/>
          <w:szCs w:val="24"/>
        </w:rPr>
        <w:t>4</w:t>
      </w:r>
      <w:r w:rsidRPr="006F301D">
        <w:rPr>
          <w:rFonts w:eastAsia="SimSun"/>
          <w:sz w:val="24"/>
          <w:szCs w:val="24"/>
          <w:lang w:val="zh-CN"/>
        </w:rPr>
        <w:t>月之前收到的提名清单载于</w:t>
      </w:r>
      <w:r w:rsidRPr="006F301D">
        <w:rPr>
          <w:rFonts w:eastAsia="SimSun"/>
          <w:sz w:val="24"/>
          <w:szCs w:val="24"/>
        </w:rPr>
        <w:t>IPBES/9/INF/3</w:t>
      </w:r>
      <w:r w:rsidRPr="006F301D">
        <w:rPr>
          <w:rFonts w:eastAsia="SimSun"/>
          <w:sz w:val="24"/>
          <w:szCs w:val="24"/>
          <w:lang w:val="zh-CN"/>
        </w:rPr>
        <w:t>号文件。收到的所有提名</w:t>
      </w:r>
      <w:r w:rsidRPr="006F301D">
        <w:rPr>
          <w:rFonts w:eastAsia="SimSun"/>
          <w:sz w:val="24"/>
          <w:szCs w:val="24"/>
        </w:rPr>
        <w:t>，</w:t>
      </w:r>
      <w:r w:rsidRPr="006F301D">
        <w:rPr>
          <w:rFonts w:eastAsia="SimSun"/>
          <w:sz w:val="24"/>
          <w:szCs w:val="24"/>
          <w:lang w:val="zh-CN"/>
        </w:rPr>
        <w:t>包括迟交的提名</w:t>
      </w:r>
      <w:r w:rsidRPr="006F301D">
        <w:rPr>
          <w:rFonts w:eastAsia="SimSun"/>
          <w:sz w:val="24"/>
          <w:szCs w:val="24"/>
        </w:rPr>
        <w:t>，</w:t>
      </w:r>
      <w:r w:rsidRPr="006F301D">
        <w:rPr>
          <w:rFonts w:eastAsia="SimSun"/>
          <w:sz w:val="24"/>
          <w:szCs w:val="24"/>
          <w:lang w:val="zh-CN"/>
        </w:rPr>
        <w:t>均公布于生物多样性平台网站</w:t>
      </w:r>
      <w:r w:rsidRPr="006F301D">
        <w:rPr>
          <w:rFonts w:eastAsia="SimSun"/>
          <w:sz w:val="24"/>
          <w:szCs w:val="24"/>
        </w:rPr>
        <w:t>，</w:t>
      </w:r>
      <w:r w:rsidRPr="006F301D">
        <w:rPr>
          <w:rFonts w:eastAsia="SimSun"/>
          <w:sz w:val="24"/>
          <w:szCs w:val="24"/>
          <w:lang w:val="zh-CN"/>
        </w:rPr>
        <w:t>网址为</w:t>
      </w:r>
      <w:hyperlink r:id="rId14" w:history="1">
        <w:r w:rsidRPr="006F301D">
          <w:rPr>
            <w:rStyle w:val="Hyperlink"/>
            <w:rFonts w:eastAsia="SimSun"/>
            <w:sz w:val="24"/>
            <w:szCs w:val="24"/>
          </w:rPr>
          <w:t>https://ipbes.net/nomination-mep-ipbes9-list</w:t>
        </w:r>
      </w:hyperlink>
      <w:r w:rsidRPr="006F301D">
        <w:rPr>
          <w:rFonts w:eastAsia="SimSun"/>
          <w:sz w:val="24"/>
          <w:szCs w:val="24"/>
          <w:lang w:val="zh-CN"/>
        </w:rPr>
        <w:t>。</w:t>
      </w:r>
    </w:p>
    <w:p w14:paraId="4D65B44F" w14:textId="1839DFE4"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利益冲突委员会将审查多学科专家小组</w:t>
      </w:r>
      <w:r w:rsidR="00EE2C47" w:rsidRPr="006F301D">
        <w:rPr>
          <w:rFonts w:eastAsia="SimSun" w:hint="eastAsia"/>
          <w:sz w:val="24"/>
          <w:szCs w:val="24"/>
          <w:lang w:val="zh-CN" w:eastAsia="zh-CN"/>
        </w:rPr>
        <w:t>选举</w:t>
      </w:r>
      <w:r w:rsidRPr="006F301D">
        <w:rPr>
          <w:rFonts w:eastAsia="SimSun"/>
          <w:sz w:val="24"/>
          <w:szCs w:val="24"/>
          <w:lang w:val="zh-CN" w:eastAsia="zh-CN"/>
        </w:rPr>
        <w:t>候选人的利益冲突披露表，以根据全体会议在</w:t>
      </w:r>
      <w:r w:rsidRPr="006F301D">
        <w:rPr>
          <w:rFonts w:eastAsia="SimSun"/>
          <w:sz w:val="24"/>
          <w:szCs w:val="24"/>
          <w:lang w:val="zh-CN" w:eastAsia="zh-CN"/>
        </w:rPr>
        <w:t>IPBES-3/3</w:t>
      </w:r>
      <w:r w:rsidRPr="006F301D">
        <w:rPr>
          <w:rFonts w:eastAsia="SimSun"/>
          <w:sz w:val="24"/>
          <w:szCs w:val="24"/>
          <w:lang w:val="zh-CN" w:eastAsia="zh-CN"/>
        </w:rPr>
        <w:t>号决定中通过的利益冲突政策</w:t>
      </w:r>
      <w:r w:rsidR="00B511E0" w:rsidRPr="006F301D">
        <w:rPr>
          <w:rFonts w:eastAsia="SimSun" w:hint="eastAsia"/>
          <w:sz w:val="24"/>
          <w:szCs w:val="24"/>
          <w:lang w:val="zh-CN" w:eastAsia="zh-CN"/>
        </w:rPr>
        <w:t>与实施</w:t>
      </w:r>
      <w:r w:rsidRPr="006F301D">
        <w:rPr>
          <w:rFonts w:eastAsia="SimSun"/>
          <w:sz w:val="24"/>
          <w:szCs w:val="24"/>
          <w:lang w:val="zh-CN" w:eastAsia="zh-CN"/>
        </w:rPr>
        <w:t>程序第</w:t>
      </w:r>
      <w:r w:rsidRPr="006F301D">
        <w:rPr>
          <w:rFonts w:eastAsia="SimSun"/>
          <w:sz w:val="24"/>
          <w:szCs w:val="24"/>
          <w:lang w:val="zh-CN" w:eastAsia="zh-CN"/>
        </w:rPr>
        <w:t>3</w:t>
      </w:r>
      <w:r w:rsidRPr="006F301D">
        <w:rPr>
          <w:rFonts w:eastAsia="SimSun"/>
          <w:sz w:val="24"/>
          <w:szCs w:val="24"/>
          <w:lang w:val="zh-CN" w:eastAsia="zh-CN"/>
        </w:rPr>
        <w:t>条确定其当选资格。委员会关于这一审查的报告将载于</w:t>
      </w:r>
      <w:r w:rsidRPr="006F301D">
        <w:rPr>
          <w:rFonts w:eastAsia="SimSun"/>
          <w:sz w:val="24"/>
          <w:szCs w:val="24"/>
          <w:lang w:val="zh-CN" w:eastAsia="zh-CN"/>
        </w:rPr>
        <w:t>IPBES/9/INF/23</w:t>
      </w:r>
      <w:r w:rsidRPr="006F301D">
        <w:rPr>
          <w:rFonts w:eastAsia="SimSun"/>
          <w:sz w:val="24"/>
          <w:szCs w:val="24"/>
          <w:lang w:val="zh-CN" w:eastAsia="zh-CN"/>
        </w:rPr>
        <w:t>号文件，最新情况将</w:t>
      </w:r>
      <w:r w:rsidR="005B2A26" w:rsidRPr="006F301D">
        <w:rPr>
          <w:rFonts w:eastAsia="SimSun" w:hint="eastAsia"/>
          <w:sz w:val="24"/>
          <w:szCs w:val="24"/>
          <w:lang w:val="zh-CN" w:eastAsia="zh-CN"/>
        </w:rPr>
        <w:t>纳</w:t>
      </w:r>
      <w:r w:rsidRPr="006F301D">
        <w:rPr>
          <w:rFonts w:eastAsia="SimSun"/>
          <w:sz w:val="24"/>
          <w:szCs w:val="24"/>
          <w:lang w:val="zh-CN" w:eastAsia="zh-CN"/>
        </w:rPr>
        <w:t>入执行秘书在临时议程项目</w:t>
      </w:r>
      <w:r w:rsidRPr="006F301D">
        <w:rPr>
          <w:rFonts w:eastAsia="SimSun"/>
          <w:sz w:val="24"/>
          <w:szCs w:val="24"/>
          <w:lang w:val="zh-CN" w:eastAsia="zh-CN"/>
        </w:rPr>
        <w:t>5</w:t>
      </w:r>
      <w:r w:rsidRPr="006F301D">
        <w:rPr>
          <w:rFonts w:eastAsia="SimSun"/>
          <w:sz w:val="24"/>
          <w:szCs w:val="24"/>
          <w:lang w:val="zh-CN" w:eastAsia="zh-CN"/>
        </w:rPr>
        <w:t>下向全体会议第九届会议提交的口头报告。</w:t>
      </w:r>
    </w:p>
    <w:p w14:paraId="51C31A3B" w14:textId="18739185"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各成员不妨在全体会议第九届会议之前和期间举行区域间和区域内协商，以期联合国五个区域根据议事规则第</w:t>
      </w:r>
      <w:r w:rsidRPr="006F301D">
        <w:rPr>
          <w:rFonts w:eastAsia="SimSun"/>
          <w:sz w:val="24"/>
          <w:szCs w:val="24"/>
          <w:lang w:val="zh-CN" w:eastAsia="zh-CN"/>
        </w:rPr>
        <w:t>26</w:t>
      </w:r>
      <w:r w:rsidRPr="006F301D">
        <w:rPr>
          <w:rFonts w:eastAsia="SimSun"/>
          <w:sz w:val="24"/>
          <w:szCs w:val="24"/>
          <w:lang w:val="zh-CN" w:eastAsia="zh-CN"/>
        </w:rPr>
        <w:t>条分别提名五名候选人供全体会议选举，并确保专家小组的总体性别和学科平衡。</w:t>
      </w:r>
    </w:p>
    <w:p w14:paraId="44D239FA" w14:textId="24A26A25"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每个区域还不妨提名多学科专家小组的候补候选人，供全体会议遴选，以接替在任期结束前辞职的任何专家小组成员。</w:t>
      </w:r>
    </w:p>
    <w:p w14:paraId="5006FEEA" w14:textId="05CEC438" w:rsidR="006F1D81" w:rsidRPr="006F301D" w:rsidRDefault="006F1D81" w:rsidP="00D96387">
      <w:pPr>
        <w:pStyle w:val="CH1"/>
        <w:ind w:left="0" w:firstLine="448"/>
        <w:jc w:val="both"/>
        <w:rPr>
          <w:rFonts w:ascii="SimHei" w:eastAsia="SimHei" w:hAnsi="SimHei"/>
          <w:sz w:val="32"/>
          <w:szCs w:val="32"/>
        </w:rPr>
      </w:pPr>
      <w:r w:rsidRPr="006F301D">
        <w:rPr>
          <w:rFonts w:ascii="SimHei" w:eastAsia="SimHei" w:hAnsi="SimHei"/>
          <w:bCs/>
          <w:sz w:val="32"/>
          <w:szCs w:val="32"/>
          <w:lang w:val="zh-CN"/>
        </w:rPr>
        <w:lastRenderedPageBreak/>
        <w:t>二、</w:t>
      </w:r>
      <w:r w:rsidRPr="006F301D">
        <w:rPr>
          <w:rFonts w:ascii="SimHei" w:eastAsia="SimHei" w:hAnsi="SimHei"/>
          <w:sz w:val="32"/>
          <w:szCs w:val="32"/>
          <w:lang w:val="zh-CN"/>
        </w:rPr>
        <w:tab/>
      </w:r>
      <w:proofErr w:type="spellStart"/>
      <w:r w:rsidRPr="006F301D">
        <w:rPr>
          <w:rFonts w:ascii="SimHei" w:eastAsia="SimHei" w:hAnsi="SimHei"/>
          <w:bCs/>
          <w:sz w:val="32"/>
          <w:szCs w:val="32"/>
          <w:lang w:val="zh-CN"/>
        </w:rPr>
        <w:t>选举主席团成员</w:t>
      </w:r>
      <w:proofErr w:type="spellEnd"/>
    </w:p>
    <w:p w14:paraId="376E41B5" w14:textId="12125D8C"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2019</w:t>
      </w:r>
      <w:r w:rsidRPr="006F301D">
        <w:rPr>
          <w:rFonts w:eastAsia="SimSun"/>
          <w:sz w:val="24"/>
          <w:szCs w:val="24"/>
          <w:lang w:val="zh-CN" w:eastAsia="zh-CN"/>
        </w:rPr>
        <w:t>年</w:t>
      </w:r>
      <w:r w:rsidRPr="006F301D">
        <w:rPr>
          <w:rFonts w:eastAsia="SimSun"/>
          <w:sz w:val="24"/>
          <w:szCs w:val="24"/>
          <w:lang w:val="zh-CN" w:eastAsia="zh-CN"/>
        </w:rPr>
        <w:t>4</w:t>
      </w:r>
      <w:r w:rsidRPr="006F301D">
        <w:rPr>
          <w:rFonts w:eastAsia="SimSun"/>
          <w:sz w:val="24"/>
          <w:szCs w:val="24"/>
          <w:lang w:val="zh-CN" w:eastAsia="zh-CN"/>
        </w:rPr>
        <w:t>月和</w:t>
      </w:r>
      <w:r w:rsidRPr="006F301D">
        <w:rPr>
          <w:rFonts w:eastAsia="SimSun"/>
          <w:sz w:val="24"/>
          <w:szCs w:val="24"/>
          <w:lang w:val="zh-CN" w:eastAsia="zh-CN"/>
        </w:rPr>
        <w:t>5</w:t>
      </w:r>
      <w:r w:rsidRPr="006F301D">
        <w:rPr>
          <w:rFonts w:eastAsia="SimSun"/>
          <w:sz w:val="24"/>
          <w:szCs w:val="24"/>
          <w:lang w:val="zh-CN" w:eastAsia="zh-CN"/>
        </w:rPr>
        <w:t>月在巴黎举行的全体会议第七届会议选举产生了主席团，其中包括一名主席、四名副主席和另外五名主席团成员。关于主席团组成情况的信息，可查阅</w:t>
      </w:r>
      <w:hyperlink r:id="rId15" w:history="1">
        <w:r w:rsidRPr="006F301D">
          <w:rPr>
            <w:rStyle w:val="Hyperlink"/>
            <w:rFonts w:eastAsia="SimSun"/>
            <w:sz w:val="24"/>
            <w:szCs w:val="24"/>
            <w:lang w:val="zh-CN" w:eastAsia="zh-CN"/>
          </w:rPr>
          <w:t>https://ipbes.net/bureau</w:t>
        </w:r>
      </w:hyperlink>
      <w:r w:rsidRPr="006F301D">
        <w:rPr>
          <w:rFonts w:eastAsia="SimSun"/>
          <w:sz w:val="24"/>
          <w:szCs w:val="24"/>
          <w:lang w:val="zh-CN" w:eastAsia="zh-CN"/>
        </w:rPr>
        <w:t>。</w:t>
      </w:r>
    </w:p>
    <w:p w14:paraId="1BDB8968" w14:textId="20A03E4D"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全体会议届会的议事规则第</w:t>
      </w:r>
      <w:r w:rsidRPr="006F301D">
        <w:rPr>
          <w:rFonts w:eastAsia="SimSun"/>
          <w:sz w:val="24"/>
          <w:szCs w:val="24"/>
          <w:lang w:val="zh-CN" w:eastAsia="zh-CN"/>
        </w:rPr>
        <w:t>15</w:t>
      </w:r>
      <w:r w:rsidRPr="006F301D">
        <w:rPr>
          <w:rFonts w:eastAsia="SimSun"/>
          <w:sz w:val="24"/>
          <w:szCs w:val="24"/>
          <w:lang w:val="zh-CN" w:eastAsia="zh-CN"/>
        </w:rPr>
        <w:t>条第</w:t>
      </w:r>
      <w:r w:rsidRPr="006F301D">
        <w:rPr>
          <w:rFonts w:eastAsia="SimSun"/>
          <w:sz w:val="24"/>
          <w:szCs w:val="24"/>
          <w:lang w:val="zh-CN" w:eastAsia="zh-CN"/>
        </w:rPr>
        <w:t>3</w:t>
      </w:r>
      <w:r w:rsidRPr="006F301D">
        <w:rPr>
          <w:rFonts w:eastAsia="SimSun"/>
          <w:sz w:val="24"/>
          <w:szCs w:val="24"/>
          <w:lang w:val="zh-CN" w:eastAsia="zh-CN"/>
        </w:rPr>
        <w:t>款规定，主席团成员任期三年，从其当选的届会闭幕时开始，在其继任者当选的届会闭幕时结束。全体会议在</w:t>
      </w:r>
      <w:r w:rsidRPr="006F301D">
        <w:rPr>
          <w:rFonts w:eastAsia="SimSun"/>
          <w:sz w:val="24"/>
          <w:szCs w:val="24"/>
          <w:lang w:val="zh-CN" w:eastAsia="zh-CN"/>
        </w:rPr>
        <w:t>IPBES-8/2</w:t>
      </w:r>
      <w:r w:rsidRPr="006F301D">
        <w:rPr>
          <w:rFonts w:eastAsia="SimSun"/>
          <w:sz w:val="24"/>
          <w:szCs w:val="24"/>
          <w:lang w:val="zh-CN" w:eastAsia="zh-CN"/>
        </w:rPr>
        <w:t>号决定中决定，虽有议事规则第</w:t>
      </w:r>
      <w:r w:rsidRPr="006F301D">
        <w:rPr>
          <w:rFonts w:eastAsia="SimSun"/>
          <w:sz w:val="24"/>
          <w:szCs w:val="24"/>
          <w:lang w:val="zh-CN" w:eastAsia="zh-CN"/>
        </w:rPr>
        <w:t>15</w:t>
      </w:r>
      <w:r w:rsidRPr="006F301D">
        <w:rPr>
          <w:rFonts w:eastAsia="SimSun"/>
          <w:sz w:val="24"/>
          <w:szCs w:val="24"/>
          <w:lang w:val="zh-CN" w:eastAsia="zh-CN"/>
        </w:rPr>
        <w:t>条的规定，但主席团现任成员的任期将延长至全体会议第十届会议闭幕，届时将选举其继任者。</w:t>
      </w:r>
    </w:p>
    <w:p w14:paraId="50332DA7" w14:textId="6370B777"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2021</w:t>
      </w:r>
      <w:r w:rsidRPr="006F301D">
        <w:rPr>
          <w:rFonts w:eastAsia="SimSun"/>
          <w:sz w:val="24"/>
          <w:szCs w:val="24"/>
          <w:lang w:val="zh-CN" w:eastAsia="zh-CN"/>
        </w:rPr>
        <w:t>年</w:t>
      </w:r>
      <w:r w:rsidRPr="006F301D">
        <w:rPr>
          <w:rFonts w:eastAsia="SimSun"/>
          <w:sz w:val="24"/>
          <w:szCs w:val="24"/>
          <w:lang w:val="zh-CN" w:eastAsia="zh-CN"/>
        </w:rPr>
        <w:t>8</w:t>
      </w:r>
      <w:r w:rsidRPr="006F301D">
        <w:rPr>
          <w:rFonts w:eastAsia="SimSun"/>
          <w:sz w:val="24"/>
          <w:szCs w:val="24"/>
          <w:lang w:val="zh-CN" w:eastAsia="zh-CN"/>
        </w:rPr>
        <w:t>月，来自亚太国家的副主席因个人原因辞去了主席团职务。因此，将邀请全体会议第九届会议从亚太国家中选举一名副主席。</w:t>
      </w:r>
    </w:p>
    <w:p w14:paraId="566B3576" w14:textId="7A88641F"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非洲国家和亚太国家还不妨根据议事规则第</w:t>
      </w:r>
      <w:r w:rsidRPr="006F301D">
        <w:rPr>
          <w:rFonts w:eastAsia="SimSun"/>
          <w:sz w:val="24"/>
          <w:szCs w:val="24"/>
          <w:lang w:val="zh-CN" w:eastAsia="zh-CN"/>
        </w:rPr>
        <w:t>15</w:t>
      </w:r>
      <w:r w:rsidRPr="006F301D">
        <w:rPr>
          <w:rFonts w:eastAsia="SimSun"/>
          <w:sz w:val="24"/>
          <w:szCs w:val="24"/>
          <w:lang w:val="zh-CN" w:eastAsia="zh-CN"/>
        </w:rPr>
        <w:t>条第</w:t>
      </w:r>
      <w:r w:rsidRPr="006F301D">
        <w:rPr>
          <w:rFonts w:eastAsia="SimSun"/>
          <w:sz w:val="24"/>
          <w:szCs w:val="24"/>
          <w:lang w:val="zh-CN" w:eastAsia="zh-CN"/>
        </w:rPr>
        <w:t>4</w:t>
      </w:r>
      <w:r w:rsidRPr="006F301D">
        <w:rPr>
          <w:rFonts w:eastAsia="SimSun"/>
          <w:sz w:val="24"/>
          <w:szCs w:val="24"/>
          <w:lang w:val="zh-CN" w:eastAsia="zh-CN"/>
        </w:rPr>
        <w:t>款指定主席团候补成员，供全体会议核准，因为这些区域目前没有任何指定的候补成员。</w:t>
      </w:r>
    </w:p>
    <w:p w14:paraId="69EEC8E1" w14:textId="7F4EFDA0"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秘书处通过</w:t>
      </w:r>
      <w:r w:rsidRPr="006F301D">
        <w:rPr>
          <w:rFonts w:eastAsia="SimSun"/>
          <w:sz w:val="24"/>
          <w:szCs w:val="24"/>
          <w:lang w:val="zh-CN" w:eastAsia="zh-CN"/>
        </w:rPr>
        <w:t>2021</w:t>
      </w:r>
      <w:r w:rsidRPr="006F301D">
        <w:rPr>
          <w:rFonts w:eastAsia="SimSun"/>
          <w:sz w:val="24"/>
          <w:szCs w:val="24"/>
          <w:lang w:val="zh-CN" w:eastAsia="zh-CN"/>
        </w:rPr>
        <w:t>年</w:t>
      </w:r>
      <w:r w:rsidRPr="006F301D">
        <w:rPr>
          <w:rFonts w:eastAsia="SimSun"/>
          <w:sz w:val="24"/>
          <w:szCs w:val="24"/>
          <w:lang w:val="zh-CN" w:eastAsia="zh-CN"/>
        </w:rPr>
        <w:t>11</w:t>
      </w:r>
      <w:r w:rsidRPr="006F301D">
        <w:rPr>
          <w:rFonts w:eastAsia="SimSun"/>
          <w:sz w:val="24"/>
          <w:szCs w:val="24"/>
          <w:lang w:val="zh-CN" w:eastAsia="zh-CN"/>
        </w:rPr>
        <w:t>月</w:t>
      </w:r>
      <w:r w:rsidRPr="006F301D">
        <w:rPr>
          <w:rFonts w:eastAsia="SimSun"/>
          <w:sz w:val="24"/>
          <w:szCs w:val="24"/>
          <w:lang w:val="zh-CN" w:eastAsia="zh-CN"/>
        </w:rPr>
        <w:t>24</w:t>
      </w:r>
      <w:r w:rsidRPr="006F301D">
        <w:rPr>
          <w:rFonts w:eastAsia="SimSun"/>
          <w:sz w:val="24"/>
          <w:szCs w:val="24"/>
          <w:lang w:val="zh-CN" w:eastAsia="zh-CN"/>
        </w:rPr>
        <w:t>日的</w:t>
      </w:r>
      <w:hyperlink r:id="rId16" w:history="1">
        <w:r w:rsidRPr="006F301D">
          <w:rPr>
            <w:rStyle w:val="Hyperlink"/>
            <w:rFonts w:eastAsia="SimSun"/>
            <w:sz w:val="24"/>
            <w:szCs w:val="24"/>
            <w:lang w:val="zh-CN" w:eastAsia="zh-CN"/>
          </w:rPr>
          <w:t>EM/2021/34</w:t>
        </w:r>
      </w:hyperlink>
      <w:r w:rsidRPr="006F301D">
        <w:rPr>
          <w:rFonts w:eastAsia="SimSun"/>
          <w:sz w:val="24"/>
          <w:szCs w:val="24"/>
          <w:lang w:val="zh-CN" w:eastAsia="zh-CN"/>
        </w:rPr>
        <w:t>号通知，邀请非洲国家和亚太国家政府在</w:t>
      </w:r>
      <w:r w:rsidRPr="006F301D">
        <w:rPr>
          <w:rFonts w:eastAsia="SimSun"/>
          <w:sz w:val="24"/>
          <w:szCs w:val="24"/>
          <w:lang w:val="zh-CN" w:eastAsia="zh-CN"/>
        </w:rPr>
        <w:t>2022</w:t>
      </w:r>
      <w:r w:rsidRPr="006F301D">
        <w:rPr>
          <w:rFonts w:eastAsia="SimSun"/>
          <w:sz w:val="24"/>
          <w:szCs w:val="24"/>
          <w:lang w:val="zh-CN" w:eastAsia="zh-CN"/>
        </w:rPr>
        <w:t>年</w:t>
      </w:r>
      <w:r w:rsidRPr="006F301D">
        <w:rPr>
          <w:rFonts w:eastAsia="SimSun"/>
          <w:sz w:val="24"/>
          <w:szCs w:val="24"/>
          <w:lang w:val="zh-CN" w:eastAsia="zh-CN"/>
        </w:rPr>
        <w:t>3</w:t>
      </w:r>
      <w:r w:rsidRPr="006F301D">
        <w:rPr>
          <w:rFonts w:eastAsia="SimSun"/>
          <w:sz w:val="24"/>
          <w:szCs w:val="24"/>
          <w:lang w:val="zh-CN" w:eastAsia="zh-CN"/>
        </w:rPr>
        <w:t>月</w:t>
      </w:r>
      <w:r w:rsidRPr="006F301D">
        <w:rPr>
          <w:rFonts w:eastAsia="SimSun"/>
          <w:sz w:val="24"/>
          <w:szCs w:val="24"/>
          <w:lang w:val="zh-CN" w:eastAsia="zh-CN"/>
        </w:rPr>
        <w:t>9</w:t>
      </w:r>
      <w:r w:rsidRPr="006F301D">
        <w:rPr>
          <w:rFonts w:eastAsia="SimSun"/>
          <w:sz w:val="24"/>
          <w:szCs w:val="24"/>
          <w:lang w:val="zh-CN" w:eastAsia="zh-CN"/>
        </w:rPr>
        <w:t>日之前提交候选人提名</w:t>
      </w:r>
      <w:r w:rsidR="00AE62D2" w:rsidRPr="006F301D">
        <w:rPr>
          <w:rFonts w:eastAsia="SimSun" w:hint="eastAsia"/>
          <w:sz w:val="24"/>
          <w:szCs w:val="24"/>
          <w:lang w:val="zh-CN" w:eastAsia="zh-CN"/>
        </w:rPr>
        <w:t>并附上</w:t>
      </w:r>
      <w:r w:rsidRPr="006F301D">
        <w:rPr>
          <w:rFonts w:eastAsia="SimSun"/>
          <w:sz w:val="24"/>
          <w:szCs w:val="24"/>
          <w:lang w:val="zh-CN" w:eastAsia="zh-CN"/>
        </w:rPr>
        <w:t>简历。</w:t>
      </w:r>
    </w:p>
    <w:p w14:paraId="089D57DA" w14:textId="551C1417" w:rsidR="006F1D81" w:rsidRPr="006F301D" w:rsidRDefault="006F1D81" w:rsidP="00D96387">
      <w:pPr>
        <w:pStyle w:val="Normalnumber"/>
        <w:numPr>
          <w:ilvl w:val="0"/>
          <w:numId w:val="4"/>
        </w:numPr>
        <w:spacing w:line="240" w:lineRule="auto"/>
        <w:ind w:left="1247" w:firstLine="0"/>
        <w:rPr>
          <w:rFonts w:eastAsia="SimSun"/>
          <w:sz w:val="24"/>
          <w:szCs w:val="24"/>
        </w:rPr>
      </w:pPr>
      <w:r w:rsidRPr="006F301D">
        <w:rPr>
          <w:rFonts w:eastAsia="SimSun"/>
          <w:sz w:val="24"/>
          <w:szCs w:val="24"/>
          <w:lang w:val="zh-CN"/>
        </w:rPr>
        <w:t>在</w:t>
      </w:r>
      <w:r w:rsidRPr="006F301D">
        <w:rPr>
          <w:rFonts w:eastAsia="SimSun"/>
          <w:sz w:val="24"/>
          <w:szCs w:val="24"/>
        </w:rPr>
        <w:t>2022</w:t>
      </w:r>
      <w:r w:rsidRPr="006F301D">
        <w:rPr>
          <w:rFonts w:eastAsia="SimSun"/>
          <w:sz w:val="24"/>
          <w:szCs w:val="24"/>
          <w:lang w:val="zh-CN"/>
        </w:rPr>
        <w:t>年</w:t>
      </w:r>
      <w:r w:rsidRPr="006F301D">
        <w:rPr>
          <w:rFonts w:eastAsia="SimSun"/>
          <w:sz w:val="24"/>
          <w:szCs w:val="24"/>
        </w:rPr>
        <w:t>4</w:t>
      </w:r>
      <w:r w:rsidRPr="006F301D">
        <w:rPr>
          <w:rFonts w:eastAsia="SimSun"/>
          <w:sz w:val="24"/>
          <w:szCs w:val="24"/>
          <w:lang w:val="zh-CN"/>
        </w:rPr>
        <w:t>月之前收到的提名清单载于</w:t>
      </w:r>
      <w:r w:rsidRPr="006F301D">
        <w:rPr>
          <w:rFonts w:eastAsia="SimSun"/>
          <w:sz w:val="24"/>
          <w:szCs w:val="24"/>
        </w:rPr>
        <w:t>IPBES/9/INF/4</w:t>
      </w:r>
      <w:r w:rsidRPr="006F301D">
        <w:rPr>
          <w:rFonts w:eastAsia="SimSun"/>
          <w:sz w:val="24"/>
          <w:szCs w:val="24"/>
          <w:lang w:val="zh-CN"/>
        </w:rPr>
        <w:t>号文件。收到的所有提名</w:t>
      </w:r>
      <w:r w:rsidRPr="006F301D">
        <w:rPr>
          <w:rFonts w:eastAsia="SimSun"/>
          <w:sz w:val="24"/>
          <w:szCs w:val="24"/>
        </w:rPr>
        <w:t>，</w:t>
      </w:r>
      <w:r w:rsidRPr="006F301D">
        <w:rPr>
          <w:rFonts w:eastAsia="SimSun"/>
          <w:sz w:val="24"/>
          <w:szCs w:val="24"/>
          <w:lang w:val="zh-CN"/>
        </w:rPr>
        <w:t>包括迟交的提名</w:t>
      </w:r>
      <w:r w:rsidRPr="006F301D">
        <w:rPr>
          <w:rFonts w:eastAsia="SimSun"/>
          <w:sz w:val="24"/>
          <w:szCs w:val="24"/>
        </w:rPr>
        <w:t>，</w:t>
      </w:r>
      <w:r w:rsidRPr="006F301D">
        <w:rPr>
          <w:rFonts w:eastAsia="SimSun"/>
          <w:sz w:val="24"/>
          <w:szCs w:val="24"/>
          <w:lang w:val="zh-CN"/>
        </w:rPr>
        <w:t>均公布于生物多样性平台网站</w:t>
      </w:r>
      <w:r w:rsidRPr="006F301D">
        <w:rPr>
          <w:rFonts w:eastAsia="SimSun"/>
          <w:sz w:val="24"/>
          <w:szCs w:val="24"/>
        </w:rPr>
        <w:t>，</w:t>
      </w:r>
      <w:r w:rsidRPr="006F301D">
        <w:rPr>
          <w:rFonts w:eastAsia="SimSun"/>
          <w:sz w:val="24"/>
          <w:szCs w:val="24"/>
          <w:lang w:val="zh-CN"/>
        </w:rPr>
        <w:t>网址为</w:t>
      </w:r>
      <w:hyperlink r:id="rId17" w:history="1">
        <w:r w:rsidRPr="006F301D">
          <w:rPr>
            <w:rStyle w:val="Hyperlink"/>
            <w:rFonts w:eastAsia="SimSun"/>
            <w:sz w:val="24"/>
            <w:szCs w:val="24"/>
          </w:rPr>
          <w:t>https://ipbes.net/nomination/bureau_members_ipbes9-list</w:t>
        </w:r>
      </w:hyperlink>
      <w:r w:rsidRPr="006F301D">
        <w:rPr>
          <w:rFonts w:eastAsia="SimSun"/>
          <w:sz w:val="24"/>
          <w:szCs w:val="24"/>
          <w:lang w:val="zh-CN"/>
        </w:rPr>
        <w:t>。</w:t>
      </w:r>
    </w:p>
    <w:p w14:paraId="17400031" w14:textId="2CB4FEC5" w:rsidR="006F1D81" w:rsidRPr="006F301D" w:rsidRDefault="006F1D81" w:rsidP="00D96387">
      <w:pPr>
        <w:pStyle w:val="Normalnumber"/>
        <w:numPr>
          <w:ilvl w:val="0"/>
          <w:numId w:val="4"/>
        </w:numPr>
        <w:spacing w:line="240" w:lineRule="auto"/>
        <w:ind w:left="1247" w:firstLine="0"/>
        <w:rPr>
          <w:rFonts w:eastAsia="SimSun"/>
          <w:sz w:val="24"/>
          <w:szCs w:val="24"/>
          <w:lang w:eastAsia="zh-CN"/>
        </w:rPr>
      </w:pPr>
      <w:r w:rsidRPr="006F301D">
        <w:rPr>
          <w:rFonts w:eastAsia="SimSun"/>
          <w:sz w:val="24"/>
          <w:szCs w:val="24"/>
          <w:lang w:val="zh-CN" w:eastAsia="zh-CN"/>
        </w:rPr>
        <w:t>利益冲突委员会将审查主席团</w:t>
      </w:r>
      <w:r w:rsidR="00E417CF" w:rsidRPr="006F301D">
        <w:rPr>
          <w:rFonts w:eastAsia="SimSun" w:hint="eastAsia"/>
          <w:sz w:val="24"/>
          <w:szCs w:val="24"/>
          <w:lang w:val="zh-CN" w:eastAsia="zh-CN"/>
        </w:rPr>
        <w:t>选举</w:t>
      </w:r>
      <w:r w:rsidRPr="006F301D">
        <w:rPr>
          <w:rFonts w:eastAsia="SimSun"/>
          <w:sz w:val="24"/>
          <w:szCs w:val="24"/>
          <w:lang w:val="zh-CN" w:eastAsia="zh-CN"/>
        </w:rPr>
        <w:t>候选人的利益冲突披露表，以根据全体会议在</w:t>
      </w:r>
      <w:r w:rsidRPr="006F301D">
        <w:rPr>
          <w:rFonts w:eastAsia="SimSun"/>
          <w:sz w:val="24"/>
          <w:szCs w:val="24"/>
          <w:lang w:val="zh-CN" w:eastAsia="zh-CN"/>
        </w:rPr>
        <w:t>IPBES-3/3</w:t>
      </w:r>
      <w:r w:rsidRPr="006F301D">
        <w:rPr>
          <w:rFonts w:eastAsia="SimSun"/>
          <w:sz w:val="24"/>
          <w:szCs w:val="24"/>
          <w:lang w:val="zh-CN" w:eastAsia="zh-CN"/>
        </w:rPr>
        <w:t>号决定中通过的利益冲突政策</w:t>
      </w:r>
      <w:r w:rsidR="00194714" w:rsidRPr="006F301D">
        <w:rPr>
          <w:rFonts w:eastAsia="SimSun" w:hint="eastAsia"/>
          <w:sz w:val="24"/>
          <w:szCs w:val="24"/>
          <w:lang w:val="zh-CN" w:eastAsia="zh-CN"/>
        </w:rPr>
        <w:t>与实施</w:t>
      </w:r>
      <w:r w:rsidRPr="006F301D">
        <w:rPr>
          <w:rFonts w:eastAsia="SimSun"/>
          <w:sz w:val="24"/>
          <w:szCs w:val="24"/>
          <w:lang w:val="zh-CN" w:eastAsia="zh-CN"/>
        </w:rPr>
        <w:t>程序第</w:t>
      </w:r>
      <w:r w:rsidRPr="006F301D">
        <w:rPr>
          <w:rFonts w:eastAsia="SimSun"/>
          <w:sz w:val="24"/>
          <w:szCs w:val="24"/>
          <w:lang w:val="zh-CN" w:eastAsia="zh-CN"/>
        </w:rPr>
        <w:t>3</w:t>
      </w:r>
      <w:r w:rsidRPr="006F301D">
        <w:rPr>
          <w:rFonts w:eastAsia="SimSun"/>
          <w:sz w:val="24"/>
          <w:szCs w:val="24"/>
          <w:lang w:val="zh-CN" w:eastAsia="zh-CN"/>
        </w:rPr>
        <w:t>条确定其当选资格。委员会关于这一审查的报告将载于</w:t>
      </w:r>
      <w:r w:rsidRPr="006F301D">
        <w:rPr>
          <w:rFonts w:eastAsia="SimSun"/>
          <w:sz w:val="24"/>
          <w:szCs w:val="24"/>
          <w:lang w:val="zh-CN" w:eastAsia="zh-CN"/>
        </w:rPr>
        <w:t>IPBES/9/INF/23</w:t>
      </w:r>
      <w:r w:rsidRPr="006F301D">
        <w:rPr>
          <w:rFonts w:eastAsia="SimSun"/>
          <w:sz w:val="24"/>
          <w:szCs w:val="24"/>
          <w:lang w:val="zh-CN" w:eastAsia="zh-CN"/>
        </w:rPr>
        <w:t>号文件，最新情况将</w:t>
      </w:r>
      <w:r w:rsidR="00B65629" w:rsidRPr="006F301D">
        <w:rPr>
          <w:rFonts w:eastAsia="SimSun" w:hint="eastAsia"/>
          <w:sz w:val="24"/>
          <w:szCs w:val="24"/>
          <w:lang w:val="zh-CN" w:eastAsia="zh-CN"/>
        </w:rPr>
        <w:t>纳</w:t>
      </w:r>
      <w:r w:rsidRPr="006F301D">
        <w:rPr>
          <w:rFonts w:eastAsia="SimSun"/>
          <w:sz w:val="24"/>
          <w:szCs w:val="24"/>
          <w:lang w:val="zh-CN" w:eastAsia="zh-CN"/>
        </w:rPr>
        <w:t>入执行秘书在临时议程项目</w:t>
      </w:r>
      <w:r w:rsidRPr="006F301D">
        <w:rPr>
          <w:rFonts w:eastAsia="SimSun"/>
          <w:sz w:val="24"/>
          <w:szCs w:val="24"/>
          <w:lang w:val="zh-CN" w:eastAsia="zh-CN"/>
        </w:rPr>
        <w:t>5</w:t>
      </w:r>
      <w:r w:rsidRPr="006F301D">
        <w:rPr>
          <w:rFonts w:eastAsia="SimSun"/>
          <w:sz w:val="24"/>
          <w:szCs w:val="24"/>
          <w:lang w:val="zh-CN" w:eastAsia="zh-CN"/>
        </w:rPr>
        <w:t>下向全体会议第九届会议提交的口头报告。</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A1F59" w:rsidRPr="006F301D" w14:paraId="6E300FB6" w14:textId="77777777" w:rsidTr="00543A53">
        <w:tc>
          <w:tcPr>
            <w:tcW w:w="1898" w:type="dxa"/>
          </w:tcPr>
          <w:p w14:paraId="7DF04307" w14:textId="77777777" w:rsidR="00FA1F59" w:rsidRPr="006F301D" w:rsidRDefault="00FA1F59" w:rsidP="00D96387">
            <w:pPr>
              <w:pStyle w:val="Normal-pool"/>
              <w:spacing w:before="520"/>
              <w:rPr>
                <w:sz w:val="24"/>
                <w:szCs w:val="24"/>
                <w:lang w:val="en-GB" w:eastAsia="zh-CN"/>
              </w:rPr>
            </w:pPr>
          </w:p>
        </w:tc>
        <w:tc>
          <w:tcPr>
            <w:tcW w:w="1899" w:type="dxa"/>
          </w:tcPr>
          <w:p w14:paraId="05486865" w14:textId="77777777" w:rsidR="00FA1F59" w:rsidRPr="006F301D" w:rsidRDefault="00FA1F59" w:rsidP="00D96387">
            <w:pPr>
              <w:pStyle w:val="Normal-pool"/>
              <w:spacing w:before="520"/>
              <w:rPr>
                <w:sz w:val="24"/>
                <w:szCs w:val="24"/>
                <w:lang w:val="en-GB" w:eastAsia="zh-CN"/>
              </w:rPr>
            </w:pPr>
          </w:p>
        </w:tc>
        <w:tc>
          <w:tcPr>
            <w:tcW w:w="1899" w:type="dxa"/>
            <w:tcBorders>
              <w:bottom w:val="single" w:sz="4" w:space="0" w:color="auto"/>
            </w:tcBorders>
          </w:tcPr>
          <w:p w14:paraId="45D9A01E" w14:textId="77777777" w:rsidR="00FA1F59" w:rsidRPr="006F301D" w:rsidRDefault="00FA1F59" w:rsidP="00D96387">
            <w:pPr>
              <w:pStyle w:val="Normal-pool"/>
              <w:spacing w:before="520"/>
              <w:rPr>
                <w:sz w:val="24"/>
                <w:szCs w:val="24"/>
                <w:lang w:val="en-GB" w:eastAsia="zh-CN"/>
              </w:rPr>
            </w:pPr>
          </w:p>
        </w:tc>
        <w:tc>
          <w:tcPr>
            <w:tcW w:w="1900" w:type="dxa"/>
          </w:tcPr>
          <w:p w14:paraId="48E065EE" w14:textId="77777777" w:rsidR="00FA1F59" w:rsidRPr="006F301D" w:rsidRDefault="00FA1F59" w:rsidP="00D96387">
            <w:pPr>
              <w:pStyle w:val="Normal-pool"/>
              <w:spacing w:before="520"/>
              <w:rPr>
                <w:sz w:val="24"/>
                <w:szCs w:val="24"/>
                <w:lang w:val="en-GB" w:eastAsia="zh-CN"/>
              </w:rPr>
            </w:pPr>
          </w:p>
        </w:tc>
        <w:tc>
          <w:tcPr>
            <w:tcW w:w="1900" w:type="dxa"/>
          </w:tcPr>
          <w:p w14:paraId="63B33CCA" w14:textId="77777777" w:rsidR="00FA1F59" w:rsidRPr="006F301D" w:rsidRDefault="00FA1F59" w:rsidP="00D96387">
            <w:pPr>
              <w:pStyle w:val="Normal-pool"/>
              <w:spacing w:before="520"/>
              <w:rPr>
                <w:sz w:val="24"/>
                <w:szCs w:val="24"/>
                <w:lang w:val="en-GB" w:eastAsia="zh-CN"/>
              </w:rPr>
            </w:pPr>
          </w:p>
        </w:tc>
      </w:tr>
    </w:tbl>
    <w:p w14:paraId="1E97C275" w14:textId="77777777" w:rsidR="00FA1F59" w:rsidRPr="006F301D" w:rsidRDefault="00FA1F59" w:rsidP="00D96387">
      <w:pPr>
        <w:spacing w:line="240" w:lineRule="auto"/>
      </w:pPr>
    </w:p>
    <w:sectPr w:rsidR="00FA1F59" w:rsidRPr="006F301D" w:rsidSect="00E16967">
      <w:headerReference w:type="even" r:id="rId18"/>
      <w:headerReference w:type="default" r:id="rId19"/>
      <w:footerReference w:type="even" r:id="rId20"/>
      <w:footerReference w:type="default" r:id="rId21"/>
      <w:headerReference w:type="first" r:id="rId22"/>
      <w:footerReference w:type="first" r:id="rId23"/>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E6DD" w14:textId="77777777" w:rsidR="002C69C8" w:rsidRDefault="002C69C8">
      <w:r>
        <w:separator/>
      </w:r>
    </w:p>
  </w:endnote>
  <w:endnote w:type="continuationSeparator" w:id="0">
    <w:p w14:paraId="3ABE0907" w14:textId="77777777" w:rsidR="002C69C8" w:rsidRDefault="002C69C8">
      <w:r>
        <w:continuationSeparator/>
      </w:r>
    </w:p>
  </w:endnote>
  <w:endnote w:type="continuationNotice" w:id="1">
    <w:p w14:paraId="1F65DFF6" w14:textId="77777777" w:rsidR="002C69C8" w:rsidRDefault="002C6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Hei">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sz w:val="20"/>
      </w:rPr>
    </w:sdtEndPr>
    <w:sdtContent>
      <w:p w14:paraId="7E26D51D" w14:textId="77777777" w:rsidR="00B95FB0" w:rsidRPr="00D96387" w:rsidRDefault="00407DBA" w:rsidP="00D96387">
        <w:pPr>
          <w:pStyle w:val="Footer-pool"/>
          <w:spacing w:before="0"/>
          <w:rPr>
            <w:sz w:val="20"/>
          </w:rPr>
        </w:pPr>
        <w:r w:rsidRPr="00D96387">
          <w:rPr>
            <w:sz w:val="20"/>
          </w:rPr>
          <w:fldChar w:fldCharType="begin"/>
        </w:r>
        <w:r w:rsidRPr="00D96387">
          <w:rPr>
            <w:sz w:val="20"/>
          </w:rPr>
          <w:instrText xml:space="preserve"> PAGE   \* MERGEFORMAT </w:instrText>
        </w:r>
        <w:r w:rsidRPr="00D96387">
          <w:rPr>
            <w:sz w:val="20"/>
          </w:rPr>
          <w:fldChar w:fldCharType="separate"/>
        </w:r>
        <w:r w:rsidRPr="00D96387">
          <w:rPr>
            <w:noProof/>
            <w:sz w:val="20"/>
          </w:rPr>
          <w:t>2</w:t>
        </w:r>
        <w:r w:rsidRPr="00D96387">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sz w:val="20"/>
      </w:rPr>
    </w:sdtEndPr>
    <w:sdtContent>
      <w:p w14:paraId="250267E5" w14:textId="77777777" w:rsidR="00B95FB0" w:rsidRPr="00D96387" w:rsidRDefault="00407DBA" w:rsidP="00D96387">
        <w:pPr>
          <w:pStyle w:val="Footer-pool"/>
          <w:spacing w:before="0"/>
          <w:jc w:val="right"/>
          <w:rPr>
            <w:sz w:val="20"/>
          </w:rPr>
        </w:pPr>
        <w:r w:rsidRPr="00D96387">
          <w:rPr>
            <w:sz w:val="20"/>
          </w:rPr>
          <w:fldChar w:fldCharType="begin"/>
        </w:r>
        <w:r w:rsidRPr="00D96387">
          <w:rPr>
            <w:sz w:val="20"/>
          </w:rPr>
          <w:instrText xml:space="preserve"> PAGE   \* MERGEFORMAT </w:instrText>
        </w:r>
        <w:r w:rsidRPr="00D96387">
          <w:rPr>
            <w:sz w:val="20"/>
          </w:rPr>
          <w:fldChar w:fldCharType="separate"/>
        </w:r>
        <w:r w:rsidRPr="00D96387">
          <w:rPr>
            <w:noProof/>
            <w:sz w:val="20"/>
          </w:rPr>
          <w:t>2</w:t>
        </w:r>
        <w:r w:rsidRPr="00D96387">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D779" w14:textId="50691363" w:rsidR="00B95FB0" w:rsidRPr="00B70C1E" w:rsidRDefault="00B70C1E" w:rsidP="00F470DF">
    <w:pPr>
      <w:pStyle w:val="Normal-pool"/>
      <w:rPr>
        <w:b/>
      </w:rPr>
    </w:pPr>
    <w:r w:rsidRPr="006F1D81">
      <w:t>K</w:t>
    </w:r>
    <w:r w:rsidR="006F1D81" w:rsidRPr="006F1D81">
      <w:t>220107</w:t>
    </w:r>
    <w:r w:rsidR="00535463">
      <w:rPr>
        <w:rFonts w:hint="eastAsia"/>
        <w:lang w:eastAsia="zh-CN"/>
      </w:rPr>
      <w:t>6</w:t>
    </w:r>
    <w:r w:rsidRPr="006F1D81">
      <w:tab/>
    </w:r>
    <w:r w:rsidR="0046494B">
      <w:t>1005</w:t>
    </w:r>
    <w:r w:rsidR="006F1D81" w:rsidRPr="006F1D81">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9BC7" w14:textId="77777777" w:rsidR="002C69C8" w:rsidRPr="008E340B" w:rsidRDefault="002C69C8" w:rsidP="008E340B">
      <w:pPr>
        <w:pStyle w:val="Normal-pool"/>
        <w:spacing w:before="60"/>
        <w:ind w:left="624"/>
        <w:rPr>
          <w:sz w:val="18"/>
          <w:szCs w:val="18"/>
        </w:rPr>
      </w:pPr>
      <w:r w:rsidRPr="008E340B">
        <w:rPr>
          <w:sz w:val="18"/>
          <w:szCs w:val="18"/>
        </w:rPr>
        <w:separator/>
      </w:r>
    </w:p>
  </w:footnote>
  <w:footnote w:type="continuationSeparator" w:id="0">
    <w:p w14:paraId="11F965D0" w14:textId="77777777" w:rsidR="002C69C8" w:rsidRDefault="002C69C8">
      <w:r>
        <w:continuationSeparator/>
      </w:r>
    </w:p>
  </w:footnote>
  <w:footnote w:type="continuationNotice" w:id="1">
    <w:p w14:paraId="170EDA91" w14:textId="77777777" w:rsidR="002C69C8" w:rsidRDefault="002C69C8"/>
  </w:footnote>
  <w:footnote w:id="2">
    <w:p w14:paraId="0D5421E9" w14:textId="77777777" w:rsidR="006F1D81" w:rsidRPr="008E340B" w:rsidRDefault="006F1D81" w:rsidP="006F1D81">
      <w:pPr>
        <w:pStyle w:val="Normal-pool"/>
        <w:spacing w:before="20" w:after="40"/>
        <w:ind w:left="1247"/>
        <w:rPr>
          <w:sz w:val="18"/>
          <w:szCs w:val="18"/>
        </w:rPr>
      </w:pPr>
      <w:r>
        <w:rPr>
          <w:lang w:val="zh-CN"/>
        </w:rPr>
        <w:t>* IPBES/9/1</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8B3E" w14:textId="0E417D57" w:rsidR="00B95FB0" w:rsidRPr="00D96387" w:rsidRDefault="00B95FB0" w:rsidP="00B24A20">
    <w:pPr>
      <w:pStyle w:val="Header-pool"/>
      <w:rPr>
        <w:sz w:val="20"/>
      </w:rPr>
    </w:pPr>
    <w:r w:rsidRPr="00D96387">
      <w:rPr>
        <w:sz w:val="20"/>
      </w:rPr>
      <w:t>IPBES/</w:t>
    </w:r>
    <w:r w:rsidR="00FA1F59" w:rsidRPr="00D96387">
      <w:rPr>
        <w:sz w:val="20"/>
      </w:rPr>
      <w:t>9</w:t>
    </w:r>
    <w:r w:rsidRPr="00D96387">
      <w:rPr>
        <w:sz w:val="20"/>
      </w:rPr>
      <w:t>/</w:t>
    </w:r>
    <w:r w:rsidR="006F1D81" w:rsidRPr="00D96387">
      <w:rPr>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F53D" w14:textId="01722004" w:rsidR="00B95FB0" w:rsidRPr="00D96387" w:rsidRDefault="00B95FB0" w:rsidP="00B24A20">
    <w:pPr>
      <w:pStyle w:val="Header-pool"/>
      <w:jc w:val="right"/>
      <w:rPr>
        <w:sz w:val="20"/>
      </w:rPr>
    </w:pPr>
    <w:r w:rsidRPr="00D96387">
      <w:rPr>
        <w:sz w:val="20"/>
      </w:rPr>
      <w:t>IPBES/</w:t>
    </w:r>
    <w:r w:rsidR="00FA1F59" w:rsidRPr="00D96387">
      <w:rPr>
        <w:sz w:val="20"/>
      </w:rPr>
      <w:t>9</w:t>
    </w:r>
    <w:r w:rsidRPr="00D96387">
      <w:rPr>
        <w:sz w:val="20"/>
      </w:rPr>
      <w:t>/</w:t>
    </w:r>
    <w:r w:rsidR="006F1D81" w:rsidRPr="00D96387">
      <w:rPr>
        <w:sz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B889" w14:textId="6ABA75AE" w:rsidR="002C6FDE" w:rsidRDefault="002C6FDE" w:rsidP="002C6FD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5C2"/>
    <w:multiLevelType w:val="hybridMultilevel"/>
    <w:tmpl w:val="42621474"/>
    <w:lvl w:ilvl="0" w:tplc="FFFFFFFF">
      <w:start w:val="1"/>
      <w:numFmt w:val="decimal"/>
      <w:lvlText w:val="%1."/>
      <w:lvlJc w:val="left"/>
      <w:pPr>
        <w:ind w:left="1967" w:hanging="360"/>
      </w:pPr>
    </w:lvl>
    <w:lvl w:ilvl="1" w:tplc="B76EA4AA">
      <w:start w:val="1"/>
      <w:numFmt w:val="lowerLetter"/>
      <w:lvlText w:val="(%2)"/>
      <w:lvlJc w:val="left"/>
      <w:pPr>
        <w:ind w:left="2687" w:hanging="360"/>
      </w:pPr>
      <w:rPr>
        <w:rFonts w:hint="default"/>
      </w:r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FFFFFFFF" w:tentative="1">
      <w:start w:val="1"/>
      <w:numFmt w:val="decimal"/>
      <w:lvlText w:val="%7."/>
      <w:lvlJc w:val="left"/>
      <w:pPr>
        <w:ind w:left="6287" w:hanging="360"/>
      </w:p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1" w15:restartNumberingAfterBreak="0">
    <w:nsid w:val="386B2A93"/>
    <w:multiLevelType w:val="hybridMultilevel"/>
    <w:tmpl w:val="F1B2C6B2"/>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num>
  <w:num w:numId="2">
    <w:abstractNumId w:val="3"/>
  </w:num>
  <w:num w:numId="3">
    <w:abstractNumId w:val="2"/>
    <w:lvlOverride w:ilvl="0">
      <w:lvl w:ilvl="0">
        <w:start w:val="1"/>
        <w:numFmt w:val="decimal"/>
        <w:pStyle w:val="Normalnumber"/>
        <w:lvlText w:val="%1."/>
        <w:lvlJc w:val="left"/>
        <w:pPr>
          <w:tabs>
            <w:tab w:val="num" w:pos="567"/>
          </w:tabs>
          <w:ind w:left="1247" w:firstLine="0"/>
        </w:pPr>
        <w:rPr>
          <w:rFonts w:hint="default"/>
        </w:rPr>
      </w:lvl>
    </w:lvlOverride>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93"/>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370"/>
    <w:rsid w:val="00051A9C"/>
    <w:rsid w:val="00053992"/>
    <w:rsid w:val="0005530D"/>
    <w:rsid w:val="0006035B"/>
    <w:rsid w:val="00061104"/>
    <w:rsid w:val="00065148"/>
    <w:rsid w:val="00066344"/>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26E3"/>
    <w:rsid w:val="00154CA8"/>
    <w:rsid w:val="00155395"/>
    <w:rsid w:val="00155A46"/>
    <w:rsid w:val="0015635E"/>
    <w:rsid w:val="0015720A"/>
    <w:rsid w:val="00160D74"/>
    <w:rsid w:val="00162265"/>
    <w:rsid w:val="00165BA4"/>
    <w:rsid w:val="00167D02"/>
    <w:rsid w:val="00176752"/>
    <w:rsid w:val="00181EC8"/>
    <w:rsid w:val="00184349"/>
    <w:rsid w:val="00186746"/>
    <w:rsid w:val="00194714"/>
    <w:rsid w:val="00195F33"/>
    <w:rsid w:val="0019633E"/>
    <w:rsid w:val="001A1536"/>
    <w:rsid w:val="001A1668"/>
    <w:rsid w:val="001A3507"/>
    <w:rsid w:val="001B1617"/>
    <w:rsid w:val="001B504B"/>
    <w:rsid w:val="001B62D5"/>
    <w:rsid w:val="001B7586"/>
    <w:rsid w:val="001C0DFB"/>
    <w:rsid w:val="001C41F6"/>
    <w:rsid w:val="001C462A"/>
    <w:rsid w:val="001C477B"/>
    <w:rsid w:val="001C691D"/>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5D2B"/>
    <w:rsid w:val="002063A4"/>
    <w:rsid w:val="002069EA"/>
    <w:rsid w:val="0021145B"/>
    <w:rsid w:val="0021458E"/>
    <w:rsid w:val="002146B9"/>
    <w:rsid w:val="00214D6A"/>
    <w:rsid w:val="00217178"/>
    <w:rsid w:val="00224B46"/>
    <w:rsid w:val="002255A8"/>
    <w:rsid w:val="00226EF5"/>
    <w:rsid w:val="00227347"/>
    <w:rsid w:val="00233E65"/>
    <w:rsid w:val="0023517A"/>
    <w:rsid w:val="002369A9"/>
    <w:rsid w:val="00237E55"/>
    <w:rsid w:val="002405CC"/>
    <w:rsid w:val="00243D36"/>
    <w:rsid w:val="00246854"/>
    <w:rsid w:val="00247142"/>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4AF"/>
    <w:rsid w:val="002A4C53"/>
    <w:rsid w:val="002A650A"/>
    <w:rsid w:val="002A693B"/>
    <w:rsid w:val="002A718E"/>
    <w:rsid w:val="002A775B"/>
    <w:rsid w:val="002A7945"/>
    <w:rsid w:val="002B0672"/>
    <w:rsid w:val="002B0FF1"/>
    <w:rsid w:val="002B247F"/>
    <w:rsid w:val="002B2737"/>
    <w:rsid w:val="002B27F6"/>
    <w:rsid w:val="002B61F6"/>
    <w:rsid w:val="002C1316"/>
    <w:rsid w:val="002C145D"/>
    <w:rsid w:val="002C2C3E"/>
    <w:rsid w:val="002C533E"/>
    <w:rsid w:val="002C69C8"/>
    <w:rsid w:val="002C6FD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862"/>
    <w:rsid w:val="0031228B"/>
    <w:rsid w:val="0031413F"/>
    <w:rsid w:val="00314727"/>
    <w:rsid w:val="003148BB"/>
    <w:rsid w:val="00314911"/>
    <w:rsid w:val="00317976"/>
    <w:rsid w:val="0032146B"/>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241"/>
    <w:rsid w:val="003805DB"/>
    <w:rsid w:val="00380F5E"/>
    <w:rsid w:val="003827C2"/>
    <w:rsid w:val="0038333E"/>
    <w:rsid w:val="003854ED"/>
    <w:rsid w:val="00385969"/>
    <w:rsid w:val="003872A4"/>
    <w:rsid w:val="0038742A"/>
    <w:rsid w:val="003924A7"/>
    <w:rsid w:val="00394A52"/>
    <w:rsid w:val="003950C0"/>
    <w:rsid w:val="00395DE3"/>
    <w:rsid w:val="00396257"/>
    <w:rsid w:val="00396929"/>
    <w:rsid w:val="00397EB8"/>
    <w:rsid w:val="003A0940"/>
    <w:rsid w:val="003A4FD0"/>
    <w:rsid w:val="003A5245"/>
    <w:rsid w:val="003A66BF"/>
    <w:rsid w:val="003A69D1"/>
    <w:rsid w:val="003A6C8B"/>
    <w:rsid w:val="003A7705"/>
    <w:rsid w:val="003A77F1"/>
    <w:rsid w:val="003B1545"/>
    <w:rsid w:val="003C35BB"/>
    <w:rsid w:val="003C409D"/>
    <w:rsid w:val="003C5A14"/>
    <w:rsid w:val="003C5BA6"/>
    <w:rsid w:val="003C65E1"/>
    <w:rsid w:val="003C6ABD"/>
    <w:rsid w:val="003D2432"/>
    <w:rsid w:val="003E04E3"/>
    <w:rsid w:val="003E51E1"/>
    <w:rsid w:val="003E53C3"/>
    <w:rsid w:val="003E57FD"/>
    <w:rsid w:val="003F0C27"/>
    <w:rsid w:val="003F0E85"/>
    <w:rsid w:val="003F29B6"/>
    <w:rsid w:val="003F561B"/>
    <w:rsid w:val="003F6047"/>
    <w:rsid w:val="00400471"/>
    <w:rsid w:val="00405D77"/>
    <w:rsid w:val="0040625A"/>
    <w:rsid w:val="00407DBA"/>
    <w:rsid w:val="00410098"/>
    <w:rsid w:val="004100EA"/>
    <w:rsid w:val="00410C55"/>
    <w:rsid w:val="00411066"/>
    <w:rsid w:val="00413ADD"/>
    <w:rsid w:val="00415145"/>
    <w:rsid w:val="00416854"/>
    <w:rsid w:val="00417725"/>
    <w:rsid w:val="00424992"/>
    <w:rsid w:val="00424A9E"/>
    <w:rsid w:val="00431621"/>
    <w:rsid w:val="004316ED"/>
    <w:rsid w:val="004335EC"/>
    <w:rsid w:val="00433BDB"/>
    <w:rsid w:val="00435662"/>
    <w:rsid w:val="00437B82"/>
    <w:rsid w:val="00437F26"/>
    <w:rsid w:val="004432F8"/>
    <w:rsid w:val="00444097"/>
    <w:rsid w:val="00445487"/>
    <w:rsid w:val="00445E5E"/>
    <w:rsid w:val="00446553"/>
    <w:rsid w:val="004509A1"/>
    <w:rsid w:val="00454769"/>
    <w:rsid w:val="0046494B"/>
    <w:rsid w:val="00466991"/>
    <w:rsid w:val="0047064C"/>
    <w:rsid w:val="00471270"/>
    <w:rsid w:val="00473F1F"/>
    <w:rsid w:val="004774FF"/>
    <w:rsid w:val="004868B8"/>
    <w:rsid w:val="00491D1C"/>
    <w:rsid w:val="00494F93"/>
    <w:rsid w:val="004A0FE9"/>
    <w:rsid w:val="004A1A72"/>
    <w:rsid w:val="004A276F"/>
    <w:rsid w:val="004A345B"/>
    <w:rsid w:val="004A42E1"/>
    <w:rsid w:val="004A56B8"/>
    <w:rsid w:val="004B0A1F"/>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0768"/>
    <w:rsid w:val="0051220F"/>
    <w:rsid w:val="00512B6E"/>
    <w:rsid w:val="0051306C"/>
    <w:rsid w:val="00513654"/>
    <w:rsid w:val="005140C4"/>
    <w:rsid w:val="00515520"/>
    <w:rsid w:val="00517857"/>
    <w:rsid w:val="005218D9"/>
    <w:rsid w:val="005234BC"/>
    <w:rsid w:val="005240EF"/>
    <w:rsid w:val="00527B09"/>
    <w:rsid w:val="00527F80"/>
    <w:rsid w:val="00531443"/>
    <w:rsid w:val="00534BE0"/>
    <w:rsid w:val="00535463"/>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4D16"/>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A6CDE"/>
    <w:rsid w:val="005B0DEE"/>
    <w:rsid w:val="005B253A"/>
    <w:rsid w:val="005B2A26"/>
    <w:rsid w:val="005B5A0D"/>
    <w:rsid w:val="005B6D2F"/>
    <w:rsid w:val="005C0AFC"/>
    <w:rsid w:val="005C67C8"/>
    <w:rsid w:val="005D011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220"/>
    <w:rsid w:val="006157B5"/>
    <w:rsid w:val="0061664A"/>
    <w:rsid w:val="006169C8"/>
    <w:rsid w:val="00616EBB"/>
    <w:rsid w:val="00617A01"/>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2240"/>
    <w:rsid w:val="006431A6"/>
    <w:rsid w:val="006451EE"/>
    <w:rsid w:val="006459F6"/>
    <w:rsid w:val="006501AD"/>
    <w:rsid w:val="00650361"/>
    <w:rsid w:val="00651BFA"/>
    <w:rsid w:val="00651ECF"/>
    <w:rsid w:val="00651EF8"/>
    <w:rsid w:val="00654475"/>
    <w:rsid w:val="006552A2"/>
    <w:rsid w:val="00655388"/>
    <w:rsid w:val="00657A61"/>
    <w:rsid w:val="0066093D"/>
    <w:rsid w:val="00660F83"/>
    <w:rsid w:val="00661A50"/>
    <w:rsid w:val="006625CF"/>
    <w:rsid w:val="00663561"/>
    <w:rsid w:val="00665A4B"/>
    <w:rsid w:val="00665D0A"/>
    <w:rsid w:val="00671F02"/>
    <w:rsid w:val="006744B2"/>
    <w:rsid w:val="00674652"/>
    <w:rsid w:val="00674D0B"/>
    <w:rsid w:val="00676210"/>
    <w:rsid w:val="006767D3"/>
    <w:rsid w:val="00677372"/>
    <w:rsid w:val="00680B60"/>
    <w:rsid w:val="0068303F"/>
    <w:rsid w:val="00684BC4"/>
    <w:rsid w:val="00686854"/>
    <w:rsid w:val="00687482"/>
    <w:rsid w:val="00692E2A"/>
    <w:rsid w:val="006943A8"/>
    <w:rsid w:val="0069482B"/>
    <w:rsid w:val="006A3340"/>
    <w:rsid w:val="006A5370"/>
    <w:rsid w:val="006A5DEE"/>
    <w:rsid w:val="006A76F2"/>
    <w:rsid w:val="006B164F"/>
    <w:rsid w:val="006C10B1"/>
    <w:rsid w:val="006C21EC"/>
    <w:rsid w:val="006C3EAE"/>
    <w:rsid w:val="006C441F"/>
    <w:rsid w:val="006C5665"/>
    <w:rsid w:val="006D7EFB"/>
    <w:rsid w:val="006E2544"/>
    <w:rsid w:val="006E54C2"/>
    <w:rsid w:val="006E6394"/>
    <w:rsid w:val="006E6672"/>
    <w:rsid w:val="006E6722"/>
    <w:rsid w:val="006F0854"/>
    <w:rsid w:val="006F188E"/>
    <w:rsid w:val="006F1D81"/>
    <w:rsid w:val="006F2773"/>
    <w:rsid w:val="006F301D"/>
    <w:rsid w:val="006F7CEF"/>
    <w:rsid w:val="00701DB8"/>
    <w:rsid w:val="007027B9"/>
    <w:rsid w:val="007114EE"/>
    <w:rsid w:val="00715E88"/>
    <w:rsid w:val="00721848"/>
    <w:rsid w:val="0072413C"/>
    <w:rsid w:val="00726546"/>
    <w:rsid w:val="00727BC1"/>
    <w:rsid w:val="0073003A"/>
    <w:rsid w:val="007322BD"/>
    <w:rsid w:val="00734357"/>
    <w:rsid w:val="00734CAA"/>
    <w:rsid w:val="007418EA"/>
    <w:rsid w:val="007454AF"/>
    <w:rsid w:val="00746D05"/>
    <w:rsid w:val="007476C3"/>
    <w:rsid w:val="007538EE"/>
    <w:rsid w:val="0075533C"/>
    <w:rsid w:val="007554EA"/>
    <w:rsid w:val="00756B25"/>
    <w:rsid w:val="00756B2D"/>
    <w:rsid w:val="00757581"/>
    <w:rsid w:val="007601E2"/>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5F03"/>
    <w:rsid w:val="00796D3F"/>
    <w:rsid w:val="007970D6"/>
    <w:rsid w:val="00797456"/>
    <w:rsid w:val="007A1683"/>
    <w:rsid w:val="007A20FC"/>
    <w:rsid w:val="007A21E6"/>
    <w:rsid w:val="007A2F0D"/>
    <w:rsid w:val="007A4130"/>
    <w:rsid w:val="007A4A4E"/>
    <w:rsid w:val="007A5C12"/>
    <w:rsid w:val="007A5FCD"/>
    <w:rsid w:val="007A61BE"/>
    <w:rsid w:val="007A7A50"/>
    <w:rsid w:val="007A7CB0"/>
    <w:rsid w:val="007B0A24"/>
    <w:rsid w:val="007B1671"/>
    <w:rsid w:val="007B3A07"/>
    <w:rsid w:val="007B3FA0"/>
    <w:rsid w:val="007B48FD"/>
    <w:rsid w:val="007B68A3"/>
    <w:rsid w:val="007C055E"/>
    <w:rsid w:val="007C2541"/>
    <w:rsid w:val="007C5215"/>
    <w:rsid w:val="007C7D99"/>
    <w:rsid w:val="007D0DC1"/>
    <w:rsid w:val="007D6383"/>
    <w:rsid w:val="007D66A8"/>
    <w:rsid w:val="007E003F"/>
    <w:rsid w:val="007E0674"/>
    <w:rsid w:val="007E0B2C"/>
    <w:rsid w:val="007E19F1"/>
    <w:rsid w:val="007E26D6"/>
    <w:rsid w:val="007E31B4"/>
    <w:rsid w:val="007E5C26"/>
    <w:rsid w:val="007E718A"/>
    <w:rsid w:val="007F2AC9"/>
    <w:rsid w:val="007F4F77"/>
    <w:rsid w:val="0080032C"/>
    <w:rsid w:val="00802756"/>
    <w:rsid w:val="00802A3F"/>
    <w:rsid w:val="0080712E"/>
    <w:rsid w:val="0081058C"/>
    <w:rsid w:val="008110F8"/>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3BF4"/>
    <w:rsid w:val="00855D9C"/>
    <w:rsid w:val="00855F33"/>
    <w:rsid w:val="0085746B"/>
    <w:rsid w:val="00861A0D"/>
    <w:rsid w:val="00864096"/>
    <w:rsid w:val="00865A27"/>
    <w:rsid w:val="00867BFF"/>
    <w:rsid w:val="00870703"/>
    <w:rsid w:val="00870E18"/>
    <w:rsid w:val="00871729"/>
    <w:rsid w:val="00873CBF"/>
    <w:rsid w:val="00873D90"/>
    <w:rsid w:val="00875CDC"/>
    <w:rsid w:val="00882A2C"/>
    <w:rsid w:val="0088480A"/>
    <w:rsid w:val="00886752"/>
    <w:rsid w:val="0088757A"/>
    <w:rsid w:val="00890C57"/>
    <w:rsid w:val="008918FF"/>
    <w:rsid w:val="008925F2"/>
    <w:rsid w:val="0089394F"/>
    <w:rsid w:val="00893CF2"/>
    <w:rsid w:val="008957DD"/>
    <w:rsid w:val="00895C25"/>
    <w:rsid w:val="00897D98"/>
    <w:rsid w:val="008A6DF2"/>
    <w:rsid w:val="008A7807"/>
    <w:rsid w:val="008B159C"/>
    <w:rsid w:val="008B199F"/>
    <w:rsid w:val="008B2F5A"/>
    <w:rsid w:val="008B37DC"/>
    <w:rsid w:val="008B4CC9"/>
    <w:rsid w:val="008B785E"/>
    <w:rsid w:val="008C5393"/>
    <w:rsid w:val="008C6742"/>
    <w:rsid w:val="008C757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30B88"/>
    <w:rsid w:val="00933AC1"/>
    <w:rsid w:val="00934F7F"/>
    <w:rsid w:val="00936099"/>
    <w:rsid w:val="009369C6"/>
    <w:rsid w:val="00940DCC"/>
    <w:rsid w:val="0094179A"/>
    <w:rsid w:val="009434DF"/>
    <w:rsid w:val="0094459E"/>
    <w:rsid w:val="00944DBC"/>
    <w:rsid w:val="00945832"/>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0C2"/>
    <w:rsid w:val="00993832"/>
    <w:rsid w:val="00994ADE"/>
    <w:rsid w:val="009A1B2E"/>
    <w:rsid w:val="009A48FF"/>
    <w:rsid w:val="009B0B83"/>
    <w:rsid w:val="009B423E"/>
    <w:rsid w:val="009B4293"/>
    <w:rsid w:val="009B4A0F"/>
    <w:rsid w:val="009B5900"/>
    <w:rsid w:val="009C0596"/>
    <w:rsid w:val="009C11D2"/>
    <w:rsid w:val="009C1565"/>
    <w:rsid w:val="009C1CCA"/>
    <w:rsid w:val="009C267A"/>
    <w:rsid w:val="009C3D85"/>
    <w:rsid w:val="009C6C70"/>
    <w:rsid w:val="009C7AFF"/>
    <w:rsid w:val="009D0815"/>
    <w:rsid w:val="009D0B63"/>
    <w:rsid w:val="009D2ED3"/>
    <w:rsid w:val="009D4FDE"/>
    <w:rsid w:val="009E08B9"/>
    <w:rsid w:val="009E307E"/>
    <w:rsid w:val="009E37B3"/>
    <w:rsid w:val="009E3F14"/>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31818"/>
    <w:rsid w:val="00A3181A"/>
    <w:rsid w:val="00A32884"/>
    <w:rsid w:val="00A34745"/>
    <w:rsid w:val="00A36574"/>
    <w:rsid w:val="00A40FC9"/>
    <w:rsid w:val="00A4175F"/>
    <w:rsid w:val="00A42F1F"/>
    <w:rsid w:val="00A42F5F"/>
    <w:rsid w:val="00A44411"/>
    <w:rsid w:val="00A4527C"/>
    <w:rsid w:val="00A45E17"/>
    <w:rsid w:val="00A469FA"/>
    <w:rsid w:val="00A47813"/>
    <w:rsid w:val="00A47A4F"/>
    <w:rsid w:val="00A51A0C"/>
    <w:rsid w:val="00A534FF"/>
    <w:rsid w:val="00A54F27"/>
    <w:rsid w:val="00A55B01"/>
    <w:rsid w:val="00A56B5B"/>
    <w:rsid w:val="00A571F3"/>
    <w:rsid w:val="00A603FF"/>
    <w:rsid w:val="00A60D1F"/>
    <w:rsid w:val="00A61EFC"/>
    <w:rsid w:val="00A653CB"/>
    <w:rsid w:val="00A657DD"/>
    <w:rsid w:val="00A666A6"/>
    <w:rsid w:val="00A675FD"/>
    <w:rsid w:val="00A719FA"/>
    <w:rsid w:val="00A71BBD"/>
    <w:rsid w:val="00A71DA8"/>
    <w:rsid w:val="00A72437"/>
    <w:rsid w:val="00A73C3E"/>
    <w:rsid w:val="00A7428A"/>
    <w:rsid w:val="00A742A5"/>
    <w:rsid w:val="00A76D93"/>
    <w:rsid w:val="00A80611"/>
    <w:rsid w:val="00A82514"/>
    <w:rsid w:val="00A843FD"/>
    <w:rsid w:val="00A84A0F"/>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1609"/>
    <w:rsid w:val="00AD28D1"/>
    <w:rsid w:val="00AE237D"/>
    <w:rsid w:val="00AE3288"/>
    <w:rsid w:val="00AE3401"/>
    <w:rsid w:val="00AE502A"/>
    <w:rsid w:val="00AE62D2"/>
    <w:rsid w:val="00AE7AE1"/>
    <w:rsid w:val="00AF127B"/>
    <w:rsid w:val="00AF1B79"/>
    <w:rsid w:val="00AF2335"/>
    <w:rsid w:val="00AF3FBC"/>
    <w:rsid w:val="00AF6281"/>
    <w:rsid w:val="00AF7C07"/>
    <w:rsid w:val="00B01474"/>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11E0"/>
    <w:rsid w:val="00B52222"/>
    <w:rsid w:val="00B54FE7"/>
    <w:rsid w:val="00B55A5E"/>
    <w:rsid w:val="00B56632"/>
    <w:rsid w:val="00B56F8A"/>
    <w:rsid w:val="00B61D82"/>
    <w:rsid w:val="00B65629"/>
    <w:rsid w:val="00B66901"/>
    <w:rsid w:val="00B67B52"/>
    <w:rsid w:val="00B704F7"/>
    <w:rsid w:val="00B70C1E"/>
    <w:rsid w:val="00B71E6D"/>
    <w:rsid w:val="00B72070"/>
    <w:rsid w:val="00B779E1"/>
    <w:rsid w:val="00B820D7"/>
    <w:rsid w:val="00B82AFB"/>
    <w:rsid w:val="00B82C30"/>
    <w:rsid w:val="00B83543"/>
    <w:rsid w:val="00B83A74"/>
    <w:rsid w:val="00B91EE1"/>
    <w:rsid w:val="00B926B6"/>
    <w:rsid w:val="00B94BE0"/>
    <w:rsid w:val="00B953A0"/>
    <w:rsid w:val="00B95829"/>
    <w:rsid w:val="00B95FB0"/>
    <w:rsid w:val="00BA0090"/>
    <w:rsid w:val="00BA043B"/>
    <w:rsid w:val="00BA04E5"/>
    <w:rsid w:val="00BA1A67"/>
    <w:rsid w:val="00BA48E6"/>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1BAE"/>
    <w:rsid w:val="00C32EE1"/>
    <w:rsid w:val="00C33018"/>
    <w:rsid w:val="00C34B7D"/>
    <w:rsid w:val="00C34CAA"/>
    <w:rsid w:val="00C36B8B"/>
    <w:rsid w:val="00C41532"/>
    <w:rsid w:val="00C415C1"/>
    <w:rsid w:val="00C42D05"/>
    <w:rsid w:val="00C42E91"/>
    <w:rsid w:val="00C4343C"/>
    <w:rsid w:val="00C459DD"/>
    <w:rsid w:val="00C47DBF"/>
    <w:rsid w:val="00C51076"/>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667B"/>
    <w:rsid w:val="00C77CEF"/>
    <w:rsid w:val="00C81164"/>
    <w:rsid w:val="00C83951"/>
    <w:rsid w:val="00C84080"/>
    <w:rsid w:val="00C84759"/>
    <w:rsid w:val="00C87456"/>
    <w:rsid w:val="00C90A38"/>
    <w:rsid w:val="00C90B6B"/>
    <w:rsid w:val="00C9427F"/>
    <w:rsid w:val="00C94F14"/>
    <w:rsid w:val="00C9545E"/>
    <w:rsid w:val="00C95EBA"/>
    <w:rsid w:val="00C96821"/>
    <w:rsid w:val="00C978AF"/>
    <w:rsid w:val="00C979A3"/>
    <w:rsid w:val="00CA1CBD"/>
    <w:rsid w:val="00CA22CD"/>
    <w:rsid w:val="00CA6C7F"/>
    <w:rsid w:val="00CB0A97"/>
    <w:rsid w:val="00CB27E0"/>
    <w:rsid w:val="00CB30A6"/>
    <w:rsid w:val="00CB4442"/>
    <w:rsid w:val="00CB5348"/>
    <w:rsid w:val="00CB7857"/>
    <w:rsid w:val="00CC10A6"/>
    <w:rsid w:val="00CC1142"/>
    <w:rsid w:val="00CC1797"/>
    <w:rsid w:val="00CC1CDA"/>
    <w:rsid w:val="00CC1DA1"/>
    <w:rsid w:val="00CC201A"/>
    <w:rsid w:val="00CD1D1C"/>
    <w:rsid w:val="00CD27E6"/>
    <w:rsid w:val="00CD5EB8"/>
    <w:rsid w:val="00CD6881"/>
    <w:rsid w:val="00CD7044"/>
    <w:rsid w:val="00CD7FCF"/>
    <w:rsid w:val="00CE08B9"/>
    <w:rsid w:val="00CE404F"/>
    <w:rsid w:val="00CE425E"/>
    <w:rsid w:val="00CE460C"/>
    <w:rsid w:val="00CE4D45"/>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5997"/>
    <w:rsid w:val="00D16159"/>
    <w:rsid w:val="00D169AF"/>
    <w:rsid w:val="00D2125B"/>
    <w:rsid w:val="00D21E5D"/>
    <w:rsid w:val="00D2433F"/>
    <w:rsid w:val="00D25249"/>
    <w:rsid w:val="00D26E61"/>
    <w:rsid w:val="00D27340"/>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2477"/>
    <w:rsid w:val="00D63B8C"/>
    <w:rsid w:val="00D63C48"/>
    <w:rsid w:val="00D665E7"/>
    <w:rsid w:val="00D739CC"/>
    <w:rsid w:val="00D75221"/>
    <w:rsid w:val="00D76063"/>
    <w:rsid w:val="00D773EA"/>
    <w:rsid w:val="00D802D2"/>
    <w:rsid w:val="00D8093D"/>
    <w:rsid w:val="00D8108C"/>
    <w:rsid w:val="00D83B2C"/>
    <w:rsid w:val="00D842AE"/>
    <w:rsid w:val="00D86EFF"/>
    <w:rsid w:val="00D9211C"/>
    <w:rsid w:val="00D92DE0"/>
    <w:rsid w:val="00D92FEF"/>
    <w:rsid w:val="00D93A0F"/>
    <w:rsid w:val="00D93BFF"/>
    <w:rsid w:val="00D94D33"/>
    <w:rsid w:val="00D96387"/>
    <w:rsid w:val="00D9695E"/>
    <w:rsid w:val="00D97247"/>
    <w:rsid w:val="00D9782B"/>
    <w:rsid w:val="00DA045D"/>
    <w:rsid w:val="00DA1BCA"/>
    <w:rsid w:val="00DA3752"/>
    <w:rsid w:val="00DA3EA9"/>
    <w:rsid w:val="00DA60D8"/>
    <w:rsid w:val="00DB013F"/>
    <w:rsid w:val="00DB2C14"/>
    <w:rsid w:val="00DB3D5F"/>
    <w:rsid w:val="00DB58FE"/>
    <w:rsid w:val="00DC1A1C"/>
    <w:rsid w:val="00DC1A57"/>
    <w:rsid w:val="00DC4533"/>
    <w:rsid w:val="00DC46FF"/>
    <w:rsid w:val="00DC5254"/>
    <w:rsid w:val="00DC6EA6"/>
    <w:rsid w:val="00DD0F1A"/>
    <w:rsid w:val="00DD1A4F"/>
    <w:rsid w:val="00DD3107"/>
    <w:rsid w:val="00DD33D0"/>
    <w:rsid w:val="00DD706A"/>
    <w:rsid w:val="00DD7C2C"/>
    <w:rsid w:val="00DE31A9"/>
    <w:rsid w:val="00DE4A80"/>
    <w:rsid w:val="00DE7F32"/>
    <w:rsid w:val="00DF17EE"/>
    <w:rsid w:val="00DF1E4C"/>
    <w:rsid w:val="00DF468E"/>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17CF"/>
    <w:rsid w:val="00E46D9A"/>
    <w:rsid w:val="00E477FF"/>
    <w:rsid w:val="00E500B4"/>
    <w:rsid w:val="00E54C0B"/>
    <w:rsid w:val="00E55AA9"/>
    <w:rsid w:val="00E565FF"/>
    <w:rsid w:val="00E6090D"/>
    <w:rsid w:val="00E62F83"/>
    <w:rsid w:val="00E6359E"/>
    <w:rsid w:val="00E65388"/>
    <w:rsid w:val="00E7011B"/>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0F1E"/>
    <w:rsid w:val="00EE2C47"/>
    <w:rsid w:val="00EE75D9"/>
    <w:rsid w:val="00EF22B3"/>
    <w:rsid w:val="00EF354F"/>
    <w:rsid w:val="00EF35A2"/>
    <w:rsid w:val="00F0084E"/>
    <w:rsid w:val="00F03B69"/>
    <w:rsid w:val="00F07A50"/>
    <w:rsid w:val="00F113DA"/>
    <w:rsid w:val="00F13C7D"/>
    <w:rsid w:val="00F208C2"/>
    <w:rsid w:val="00F21898"/>
    <w:rsid w:val="00F21AFC"/>
    <w:rsid w:val="00F23065"/>
    <w:rsid w:val="00F24586"/>
    <w:rsid w:val="00F2671D"/>
    <w:rsid w:val="00F277EB"/>
    <w:rsid w:val="00F3485F"/>
    <w:rsid w:val="00F34BA2"/>
    <w:rsid w:val="00F368E0"/>
    <w:rsid w:val="00F3709A"/>
    <w:rsid w:val="00F373D4"/>
    <w:rsid w:val="00F37DC8"/>
    <w:rsid w:val="00F42E22"/>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B44"/>
    <w:rsid w:val="00F66C46"/>
    <w:rsid w:val="00F67D05"/>
    <w:rsid w:val="00F76728"/>
    <w:rsid w:val="00F8091E"/>
    <w:rsid w:val="00F821AE"/>
    <w:rsid w:val="00F83388"/>
    <w:rsid w:val="00F84BD7"/>
    <w:rsid w:val="00F8615C"/>
    <w:rsid w:val="00F874E0"/>
    <w:rsid w:val="00F87847"/>
    <w:rsid w:val="00F93BE5"/>
    <w:rsid w:val="00F969E5"/>
    <w:rsid w:val="00FA0C56"/>
    <w:rsid w:val="00FA1993"/>
    <w:rsid w:val="00FA1F59"/>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4A63"/>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5AE84"/>
  <w15:chartTrackingRefBased/>
  <w15:docId w15:val="{C81ED441-BA75-4D65-B446-3423D90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FDE"/>
    <w:pPr>
      <w:spacing w:line="280" w:lineRule="exact"/>
      <w:jc w:val="both"/>
    </w:pPr>
    <w:rPr>
      <w:sz w:val="21"/>
      <w:szCs w:val="10"/>
      <w:lang w:val="en-US" w:eastAsia="zh-CN"/>
    </w:rPr>
  </w:style>
  <w:style w:type="paragraph" w:styleId="Heading1">
    <w:name w:val="heading 1"/>
    <w:basedOn w:val="Normal"/>
    <w:next w:val="Normalnumber"/>
    <w:link w:val="Heading1Char"/>
    <w:rsid w:val="00A36574"/>
    <w:pPr>
      <w:keepNext/>
      <w:numPr>
        <w:numId w:val="2"/>
      </w:numPr>
      <w:spacing w:before="240"/>
      <w:outlineLvl w:val="0"/>
    </w:pPr>
    <w:rPr>
      <w:b/>
      <w:sz w:val="28"/>
    </w:rPr>
  </w:style>
  <w:style w:type="paragraph" w:styleId="Heading2">
    <w:name w:val="heading 2"/>
    <w:basedOn w:val="Normal"/>
    <w:next w:val="Normalnumber"/>
    <w:link w:val="Heading2Char"/>
    <w:rsid w:val="00A36574"/>
    <w:pPr>
      <w:keepNext/>
      <w:numPr>
        <w:ilvl w:val="1"/>
        <w:numId w:val="2"/>
      </w:numPr>
      <w:spacing w:before="240"/>
      <w:outlineLvl w:val="1"/>
    </w:pPr>
    <w:rPr>
      <w:b/>
      <w:sz w:val="24"/>
      <w:szCs w:val="24"/>
    </w:rPr>
  </w:style>
  <w:style w:type="paragraph" w:styleId="Heading3">
    <w:name w:val="heading 3"/>
    <w:basedOn w:val="Normal"/>
    <w:next w:val="Normalnumber"/>
    <w:link w:val="Heading3Char"/>
    <w:rsid w:val="00A36574"/>
    <w:pPr>
      <w:numPr>
        <w:ilvl w:val="2"/>
        <w:numId w:val="2"/>
      </w:numPr>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lang w:eastAsia="en-US"/>
    </w:rPr>
  </w:style>
  <w:style w:type="character" w:styleId="FootnoteReference">
    <w:name w:val="footnote reference"/>
    <w:rsid w:val="00A36574"/>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0" w:line="210" w:lineRule="exact"/>
      <w:ind w:left="475" w:hanging="475"/>
      <w:jc w:val="left"/>
    </w:pPr>
    <w:rPr>
      <w:noProof/>
      <w:spacing w:val="5"/>
      <w:w w:val="104"/>
      <w:kern w:val="14"/>
      <w:sz w:val="18"/>
      <w:szCs w:val="20"/>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pPr>
    <w:rPr>
      <w:rFonts w:eastAsia="PMingLiU"/>
      <w:b/>
      <w:noProof/>
      <w:sz w:val="17"/>
    </w:rPr>
  </w:style>
  <w:style w:type="paragraph" w:styleId="Header">
    <w:name w:val="header"/>
    <w:basedOn w:val="Normal"/>
    <w:link w:val="HeaderChar"/>
    <w:semiHidden/>
    <w:rsid w:val="00A36574"/>
    <w:pPr>
      <w:pBdr>
        <w:bottom w:val="single" w:sz="4" w:space="1" w:color="auto"/>
      </w:pBdr>
      <w:tabs>
        <w:tab w:val="center" w:pos="4536"/>
        <w:tab w:val="right" w:pos="9072"/>
      </w:tabs>
    </w:pPr>
    <w:rPr>
      <w:rFonts w:eastAsia="PMingLiU"/>
      <w:b/>
      <w:noProof/>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2C6FDE"/>
    <w:pPr>
      <w:numPr>
        <w:numId w:val="3"/>
      </w:numPr>
      <w:tabs>
        <w:tab w:val="clear" w:pos="567"/>
        <w:tab w:val="left" w:pos="624"/>
      </w:tabs>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rFonts w:ascii="Times New Roman" w:eastAsia="SimSun" w:hAnsi="Times New Roman"/>
      <w:sz w:val="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2C6FDE"/>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pbes.net/notification/nomination/MEP_members_ipbes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pbes.net/nomination/bureau_members_ipbes9-li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pbes.net/notification/nomination/bureau_members_ipbes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pbes.net/bure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bes.net/nomination-mep-ipbes9-lis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Downloads\2022-UNEP-IPBES-9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2022-05-16T14:04:20+00:00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63EB33-09A6-4E01-B0E7-1A08966ABEB0}"/>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D3EE203-C469-4D55-B86A-EAD3B645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2022-UNEP-IPBES-9_EN</Template>
  <TotalTime>1</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Jane Mbau</dc:creator>
  <cp:keywords/>
  <dc:description/>
  <cp:lastModifiedBy>Olga Rasmus</cp:lastModifiedBy>
  <cp:revision>2</cp:revision>
  <cp:lastPrinted>2022-04-13T11:06:00Z</cp:lastPrinted>
  <dcterms:created xsi:type="dcterms:W3CDTF">2022-05-16T14:04:00Z</dcterms:created>
  <dcterms:modified xsi:type="dcterms:W3CDTF">2022-05-16T14:04:00Z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bao.jin</vt:lpwstr>
  </property>
  <property fmtid="{D5CDD505-2E9C-101B-9397-08002B2CF9AE}" pid="5" name="GeneratedDate">
    <vt:lpwstr>04/19/2022 11:23:52</vt:lpwstr>
  </property>
  <property fmtid="{D5CDD505-2E9C-101B-9397-08002B2CF9AE}" pid="6" name="OriginalDocID">
    <vt:lpwstr>7e4f6ff4-b70f-4c53-bd1d-0b5a9742907e</vt:lpwstr>
  </property>
</Properties>
</file>