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27"/>
        <w:gridCol w:w="483"/>
        <w:gridCol w:w="509"/>
        <w:gridCol w:w="851"/>
        <w:gridCol w:w="992"/>
        <w:gridCol w:w="2410"/>
        <w:gridCol w:w="708"/>
        <w:gridCol w:w="567"/>
        <w:gridCol w:w="1666"/>
      </w:tblGrid>
      <w:tr w:rsidR="008034CE" w:rsidRPr="00C24EC5" w14:paraId="3061AE39" w14:textId="77777777" w:rsidTr="009527C6">
        <w:trPr>
          <w:cantSplit/>
          <w:trHeight w:val="1079"/>
          <w:jc w:val="right"/>
        </w:trPr>
        <w:tc>
          <w:tcPr>
            <w:tcW w:w="1526" w:type="dxa"/>
          </w:tcPr>
          <w:p w14:paraId="073BB3F3" w14:textId="77777777" w:rsidR="008034CE" w:rsidRPr="00702E20" w:rsidRDefault="008034CE" w:rsidP="00D62DAC">
            <w:pPr>
              <w:keepNext/>
              <w:spacing w:before="40" w:after="0" w:line="240" w:lineRule="auto"/>
              <w:outlineLvl w:val="1"/>
              <w:rPr>
                <w:rFonts w:ascii="Times New Roman" w:hAnsi="Times New Roman"/>
                <w:sz w:val="27"/>
                <w:szCs w:val="27"/>
                <w:lang w:val="en-GB"/>
              </w:rPr>
            </w:pPr>
            <w:bookmarkStart w:id="0" w:name="_GoBack"/>
            <w:bookmarkEnd w:id="0"/>
            <w:r w:rsidRPr="00702E20">
              <w:rPr>
                <w:rFonts w:ascii="Arial" w:hAnsi="Arial" w:cs="Arial"/>
                <w:b/>
                <w:noProof/>
                <w:sz w:val="27"/>
                <w:szCs w:val="27"/>
                <w:lang w:val="en-GB"/>
              </w:rPr>
              <w:t xml:space="preserve">UNITED </w:t>
            </w:r>
            <w:r w:rsidRPr="00702E20">
              <w:rPr>
                <w:rFonts w:ascii="Arial" w:hAnsi="Arial" w:cs="Arial"/>
                <w:b/>
                <w:noProof/>
                <w:sz w:val="27"/>
                <w:szCs w:val="27"/>
                <w:lang w:val="en-GB"/>
              </w:rPr>
              <w:br/>
              <w:t>NATIONS</w:t>
            </w:r>
          </w:p>
        </w:tc>
        <w:tc>
          <w:tcPr>
            <w:tcW w:w="992" w:type="dxa"/>
            <w:gridSpan w:val="2"/>
            <w:tcBorders>
              <w:left w:val="nil"/>
            </w:tcBorders>
            <w:vAlign w:val="center"/>
          </w:tcPr>
          <w:p w14:paraId="18731B51" w14:textId="77777777" w:rsidR="008034CE" w:rsidRPr="00C24EC5" w:rsidRDefault="008034CE" w:rsidP="009527C6">
            <w:pPr>
              <w:spacing w:after="0" w:line="240" w:lineRule="auto"/>
              <w:ind w:left="-108"/>
              <w:jc w:val="center"/>
              <w:rPr>
                <w:rFonts w:ascii="Times New Roman" w:hAnsi="Times New Roman"/>
                <w:sz w:val="20"/>
                <w:szCs w:val="20"/>
                <w:lang w:val="en-GB"/>
              </w:rPr>
            </w:pPr>
            <w:r w:rsidRPr="002D42DB">
              <w:rPr>
                <w:noProof/>
              </w:rPr>
              <w:drawing>
                <wp:inline distT="0" distB="0" distL="0" distR="0" wp14:anchorId="242F6A80" wp14:editId="4A15895D">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12EBA215" w14:textId="77777777" w:rsidR="008034CE" w:rsidRPr="00C24EC5" w:rsidRDefault="008034CE" w:rsidP="009527C6">
            <w:pPr>
              <w:spacing w:after="0" w:line="240" w:lineRule="auto"/>
              <w:ind w:left="-108"/>
              <w:jc w:val="center"/>
              <w:rPr>
                <w:rFonts w:ascii="Times New Roman" w:hAnsi="Times New Roman"/>
                <w:sz w:val="20"/>
                <w:szCs w:val="20"/>
                <w:lang w:val="en-GB"/>
              </w:rPr>
            </w:pPr>
            <w:r w:rsidRPr="002D42DB">
              <w:rPr>
                <w:noProof/>
              </w:rPr>
              <w:drawing>
                <wp:inline distT="0" distB="0" distL="0" distR="0" wp14:anchorId="37439EF6" wp14:editId="3836059B">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74B5C72F" w14:textId="77777777" w:rsidR="008034CE" w:rsidRPr="00C24EC5" w:rsidRDefault="008034CE" w:rsidP="008034CE">
            <w:pPr>
              <w:spacing w:after="0" w:line="240" w:lineRule="auto"/>
              <w:ind w:left="-108"/>
              <w:jc w:val="center"/>
              <w:rPr>
                <w:rFonts w:ascii="Times New Roman" w:hAnsi="Times New Roman"/>
                <w:sz w:val="20"/>
                <w:szCs w:val="20"/>
                <w:lang w:val="en-GB"/>
              </w:rPr>
            </w:pPr>
            <w:r w:rsidRPr="002D42DB">
              <w:rPr>
                <w:rFonts w:ascii="Times New Roman" w:hAnsi="Times New Roman"/>
                <w:noProof/>
                <w:sz w:val="20"/>
              </w:rPr>
              <w:drawing>
                <wp:inline distT="0" distB="0" distL="0" distR="0" wp14:anchorId="0B81D4AB" wp14:editId="0EC850EE">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7CA741D1" w14:textId="77777777" w:rsidR="008034CE" w:rsidRPr="00C24EC5" w:rsidRDefault="008034CE" w:rsidP="00985ADF">
            <w:pPr>
              <w:spacing w:after="0" w:line="240" w:lineRule="auto"/>
              <w:ind w:left="-108"/>
              <w:rPr>
                <w:rFonts w:ascii="Times New Roman" w:hAnsi="Times New Roman"/>
                <w:sz w:val="20"/>
                <w:szCs w:val="20"/>
                <w:lang w:val="en-GB"/>
              </w:rPr>
            </w:pPr>
            <w:r w:rsidRPr="002D42DB">
              <w:rPr>
                <w:rFonts w:ascii="Times New Roman" w:hAnsi="Times New Roman"/>
                <w:noProof/>
                <w:sz w:val="20"/>
              </w:rPr>
              <w:drawing>
                <wp:inline distT="0" distB="0" distL="0" distR="0" wp14:anchorId="35D585C4" wp14:editId="5B7978BB">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14:paraId="3794F6EC" w14:textId="77777777" w:rsidR="008034CE" w:rsidRPr="00C24EC5" w:rsidRDefault="008034CE" w:rsidP="00D62DAC">
            <w:pPr>
              <w:spacing w:after="0" w:line="240" w:lineRule="auto"/>
              <w:jc w:val="center"/>
              <w:rPr>
                <w:rFonts w:ascii="Times New Roman" w:hAnsi="Times New Roman"/>
                <w:sz w:val="20"/>
                <w:szCs w:val="20"/>
                <w:lang w:val="en-GB"/>
              </w:rPr>
            </w:pPr>
            <w:r w:rsidRPr="002D42DB">
              <w:rPr>
                <w:noProof/>
              </w:rPr>
              <w:drawing>
                <wp:inline distT="0" distB="0" distL="0" distR="0" wp14:anchorId="5E19978A" wp14:editId="16D781C5">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68D18948" w14:textId="77777777" w:rsidR="008034CE" w:rsidRPr="00C24EC5" w:rsidRDefault="008034CE" w:rsidP="00D62DAC">
            <w:pPr>
              <w:spacing w:after="0" w:line="240" w:lineRule="auto"/>
              <w:jc w:val="center"/>
              <w:rPr>
                <w:rFonts w:ascii="Times New Roman" w:hAnsi="Times New Roman"/>
                <w:sz w:val="20"/>
                <w:szCs w:val="20"/>
                <w:lang w:val="en-GB"/>
              </w:rPr>
            </w:pPr>
          </w:p>
        </w:tc>
        <w:tc>
          <w:tcPr>
            <w:tcW w:w="1666" w:type="dxa"/>
          </w:tcPr>
          <w:p w14:paraId="498C8F49" w14:textId="77777777" w:rsidR="008034CE" w:rsidRPr="00C24EC5" w:rsidRDefault="008034CE" w:rsidP="00D62DAC">
            <w:pPr>
              <w:keepNext/>
              <w:spacing w:before="40" w:after="0" w:line="240" w:lineRule="auto"/>
              <w:jc w:val="right"/>
              <w:outlineLvl w:val="1"/>
              <w:rPr>
                <w:rFonts w:ascii="Arial" w:hAnsi="Arial" w:cs="Arial"/>
                <w:b/>
                <w:sz w:val="64"/>
                <w:szCs w:val="64"/>
                <w:lang w:val="en-GB"/>
              </w:rPr>
            </w:pPr>
            <w:r w:rsidRPr="00C24EC5">
              <w:rPr>
                <w:rFonts w:ascii="Arial" w:hAnsi="Arial" w:cs="Arial"/>
                <w:b/>
                <w:sz w:val="64"/>
                <w:szCs w:val="64"/>
                <w:lang w:val="en-GB"/>
              </w:rPr>
              <w:t>BES</w:t>
            </w:r>
          </w:p>
        </w:tc>
      </w:tr>
      <w:tr w:rsidR="008034CE" w:rsidRPr="00C24EC5" w14:paraId="31E5FA45" w14:textId="77777777" w:rsidTr="009527C6">
        <w:trPr>
          <w:cantSplit/>
          <w:trHeight w:val="282"/>
          <w:jc w:val="right"/>
        </w:trPr>
        <w:tc>
          <w:tcPr>
            <w:tcW w:w="1526" w:type="dxa"/>
            <w:tcBorders>
              <w:bottom w:val="single" w:sz="2" w:space="0" w:color="auto"/>
            </w:tcBorders>
          </w:tcPr>
          <w:p w14:paraId="2E659E38" w14:textId="77777777" w:rsidR="008034CE" w:rsidRPr="00C24EC5" w:rsidRDefault="008034CE" w:rsidP="00D62DAC">
            <w:pPr>
              <w:spacing w:after="0" w:line="240" w:lineRule="auto"/>
              <w:rPr>
                <w:rFonts w:ascii="Times New Roman" w:hAnsi="Times New Roman"/>
                <w:noProof/>
                <w:sz w:val="20"/>
                <w:szCs w:val="20"/>
                <w:lang w:val="en-GB"/>
              </w:rPr>
            </w:pPr>
          </w:p>
        </w:tc>
        <w:tc>
          <w:tcPr>
            <w:tcW w:w="5953" w:type="dxa"/>
            <w:gridSpan w:val="6"/>
            <w:tcBorders>
              <w:bottom w:val="single" w:sz="2" w:space="0" w:color="auto"/>
            </w:tcBorders>
          </w:tcPr>
          <w:p w14:paraId="0B739833" w14:textId="77777777" w:rsidR="008034CE" w:rsidRPr="00C24EC5" w:rsidRDefault="008034CE" w:rsidP="00D62DAC">
            <w:pPr>
              <w:spacing w:after="0" w:line="240" w:lineRule="auto"/>
              <w:rPr>
                <w:rFonts w:ascii="Times New Roman" w:eastAsia="Times New Roman" w:hAnsi="Times New Roman"/>
                <w:b/>
                <w:sz w:val="24"/>
                <w:szCs w:val="24"/>
                <w:lang w:val="en-GB"/>
              </w:rPr>
            </w:pPr>
          </w:p>
        </w:tc>
        <w:tc>
          <w:tcPr>
            <w:tcW w:w="2233" w:type="dxa"/>
            <w:gridSpan w:val="2"/>
            <w:tcBorders>
              <w:bottom w:val="single" w:sz="2" w:space="0" w:color="auto"/>
            </w:tcBorders>
          </w:tcPr>
          <w:p w14:paraId="6CA28570" w14:textId="77777777" w:rsidR="008034CE" w:rsidRPr="00C24EC5" w:rsidRDefault="008034CE" w:rsidP="00D62DAC">
            <w:pPr>
              <w:spacing w:after="0" w:line="240" w:lineRule="auto"/>
              <w:rPr>
                <w:rFonts w:ascii="Times New Roman" w:hAnsi="Times New Roman"/>
                <w:b/>
                <w:sz w:val="24"/>
                <w:szCs w:val="24"/>
                <w:lang w:val="en-GB"/>
              </w:rPr>
            </w:pPr>
            <w:r w:rsidRPr="00C24EC5">
              <w:rPr>
                <w:rFonts w:ascii="Times New Roman" w:eastAsia="Times New Roman" w:hAnsi="Times New Roman"/>
                <w:b/>
                <w:sz w:val="24"/>
                <w:szCs w:val="24"/>
                <w:lang w:val="en-GB"/>
              </w:rPr>
              <w:t>IPBES</w:t>
            </w:r>
            <w:r w:rsidR="00CB678C" w:rsidRPr="00C24EC5">
              <w:rPr>
                <w:rFonts w:ascii="Times New Roman" w:eastAsia="Times New Roman" w:hAnsi="Times New Roman"/>
                <w:sz w:val="20"/>
                <w:szCs w:val="20"/>
                <w:lang w:val="en-GB"/>
              </w:rPr>
              <w:t>/5/11</w:t>
            </w:r>
          </w:p>
        </w:tc>
      </w:tr>
      <w:tr w:rsidR="008034CE" w:rsidRPr="00C24EC5" w14:paraId="356BE9EF" w14:textId="77777777" w:rsidTr="009527C6">
        <w:trPr>
          <w:cantSplit/>
          <w:trHeight w:val="1433"/>
          <w:jc w:val="right"/>
        </w:trPr>
        <w:tc>
          <w:tcPr>
            <w:tcW w:w="2009" w:type="dxa"/>
            <w:gridSpan w:val="2"/>
            <w:tcBorders>
              <w:top w:val="single" w:sz="2" w:space="0" w:color="auto"/>
              <w:bottom w:val="single" w:sz="24" w:space="0" w:color="auto"/>
            </w:tcBorders>
          </w:tcPr>
          <w:p w14:paraId="5EBF0826" w14:textId="77777777" w:rsidR="008034CE" w:rsidRPr="00C24EC5" w:rsidRDefault="008034CE" w:rsidP="00D62DAC">
            <w:pPr>
              <w:spacing w:before="240" w:after="240" w:line="240" w:lineRule="auto"/>
              <w:rPr>
                <w:rFonts w:ascii="Arial" w:hAnsi="Arial" w:cs="Arial"/>
                <w:b/>
                <w:sz w:val="28"/>
                <w:szCs w:val="28"/>
                <w:lang w:val="en-GB"/>
              </w:rPr>
            </w:pPr>
            <w:r w:rsidRPr="002D42DB">
              <w:rPr>
                <w:rFonts w:ascii="Arial" w:hAnsi="Arial"/>
                <w:b/>
                <w:noProof/>
                <w:sz w:val="28"/>
              </w:rPr>
              <w:drawing>
                <wp:inline distT="0" distB="0" distL="0" distR="0" wp14:anchorId="649A26F9" wp14:editId="08D61872">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70" w:type="dxa"/>
            <w:gridSpan w:val="5"/>
            <w:tcBorders>
              <w:top w:val="single" w:sz="2" w:space="0" w:color="auto"/>
              <w:bottom w:val="single" w:sz="24" w:space="0" w:color="auto"/>
            </w:tcBorders>
          </w:tcPr>
          <w:p w14:paraId="61A886E6" w14:textId="07E714D1" w:rsidR="008034CE" w:rsidRPr="00C24EC5" w:rsidRDefault="008034CE" w:rsidP="005F5814">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5F5814">
              <w:rPr>
                <w:rFonts w:ascii="Arial" w:hAnsi="Arial" w:cs="Arial"/>
                <w:b/>
                <w:sz w:val="28"/>
                <w:szCs w:val="28"/>
                <w:lang w:val="en-GB"/>
              </w:rPr>
              <w:t>Intergovernmental Science-Policy Platform on Biodiversity and Ecosystem Services</w:t>
            </w:r>
            <w:r w:rsidR="00B16090">
              <w:rPr>
                <w:rFonts w:ascii="Arial" w:hAnsi="Arial" w:cs="Arial"/>
                <w:b/>
                <w:sz w:val="28"/>
                <w:szCs w:val="28"/>
                <w:lang w:val="en-GB"/>
              </w:rPr>
              <w:t xml:space="preserve"> </w:t>
            </w:r>
          </w:p>
        </w:tc>
        <w:tc>
          <w:tcPr>
            <w:tcW w:w="2233" w:type="dxa"/>
            <w:gridSpan w:val="2"/>
            <w:tcBorders>
              <w:top w:val="single" w:sz="2" w:space="0" w:color="auto"/>
              <w:bottom w:val="single" w:sz="24" w:space="0" w:color="auto"/>
            </w:tcBorders>
          </w:tcPr>
          <w:p w14:paraId="194C1161" w14:textId="77777777" w:rsidR="008034CE" w:rsidRPr="00C24EC5" w:rsidRDefault="008034CE" w:rsidP="00EA5E72">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C24EC5">
              <w:rPr>
                <w:rFonts w:ascii="Times New Roman" w:eastAsia="Times New Roman" w:hAnsi="Times New Roman"/>
                <w:sz w:val="20"/>
                <w:szCs w:val="20"/>
                <w:lang w:val="en-GB"/>
              </w:rPr>
              <w:t>Distr.: General</w:t>
            </w:r>
            <w:r w:rsidRPr="00C24EC5">
              <w:rPr>
                <w:rFonts w:ascii="Times New Roman" w:eastAsia="Times New Roman" w:hAnsi="Times New Roman"/>
                <w:sz w:val="20"/>
                <w:szCs w:val="20"/>
                <w:lang w:val="en-GB"/>
              </w:rPr>
              <w:br/>
            </w:r>
            <w:r w:rsidR="006307E9" w:rsidRPr="00C23B07">
              <w:rPr>
                <w:rFonts w:ascii="Times New Roman" w:hAnsi="Times New Roman"/>
                <w:sz w:val="20"/>
                <w:lang w:val="en-GB"/>
              </w:rPr>
              <w:t>19 December 2016</w:t>
            </w:r>
          </w:p>
          <w:p w14:paraId="16437854" w14:textId="77777777" w:rsidR="008034CE" w:rsidRPr="00C24EC5" w:rsidRDefault="008034CE" w:rsidP="00EA5E72">
            <w:pPr>
              <w:tabs>
                <w:tab w:val="left" w:pos="1247"/>
                <w:tab w:val="left" w:pos="1814"/>
                <w:tab w:val="left" w:pos="2381"/>
                <w:tab w:val="left" w:pos="2948"/>
                <w:tab w:val="left" w:pos="3515"/>
              </w:tabs>
              <w:spacing w:before="120" w:after="120" w:line="240" w:lineRule="auto"/>
              <w:rPr>
                <w:rFonts w:ascii="Times New Roman" w:hAnsi="Times New Roman"/>
                <w:sz w:val="20"/>
                <w:szCs w:val="20"/>
                <w:lang w:val="en-GB"/>
              </w:rPr>
            </w:pPr>
            <w:r w:rsidRPr="00C24EC5">
              <w:rPr>
                <w:rFonts w:ascii="Times New Roman" w:eastAsia="Times New Roman" w:hAnsi="Times New Roman"/>
                <w:sz w:val="20"/>
                <w:szCs w:val="20"/>
                <w:lang w:val="en-GB"/>
              </w:rPr>
              <w:t>Original: English</w:t>
            </w:r>
          </w:p>
        </w:tc>
      </w:tr>
    </w:tbl>
    <w:p w14:paraId="07FA513E" w14:textId="77777777" w:rsidR="007F3540" w:rsidRPr="00C24EC5" w:rsidRDefault="007F3540" w:rsidP="00EA5E72">
      <w:pPr>
        <w:pStyle w:val="AATitle"/>
        <w:keepNext w:val="0"/>
        <w:keepLines w:val="0"/>
        <w:tabs>
          <w:tab w:val="clear" w:pos="4082"/>
        </w:tabs>
        <w:ind w:right="3402"/>
      </w:pPr>
      <w:r w:rsidRPr="00C24EC5">
        <w:t>Plenary of the Intergovernmental Science-Policy</w:t>
      </w:r>
    </w:p>
    <w:p w14:paraId="290B5BB7" w14:textId="77777777" w:rsidR="007F3540" w:rsidRPr="00C24EC5" w:rsidRDefault="007F3540" w:rsidP="00EA5E72">
      <w:pPr>
        <w:pStyle w:val="AATitle"/>
        <w:keepNext w:val="0"/>
        <w:keepLines w:val="0"/>
        <w:tabs>
          <w:tab w:val="clear" w:pos="4082"/>
        </w:tabs>
        <w:ind w:right="3402"/>
      </w:pPr>
      <w:r w:rsidRPr="00C24EC5">
        <w:t>Platform on Biodiversity and Ecosystem Services</w:t>
      </w:r>
    </w:p>
    <w:p w14:paraId="33CA4B0E" w14:textId="77777777" w:rsidR="007F3540" w:rsidRPr="00C24EC5" w:rsidRDefault="007F3540" w:rsidP="00EA5E72">
      <w:pPr>
        <w:pStyle w:val="AATitle"/>
        <w:keepNext w:val="0"/>
        <w:keepLines w:val="0"/>
        <w:tabs>
          <w:tab w:val="clear" w:pos="4082"/>
        </w:tabs>
        <w:ind w:right="3402"/>
      </w:pPr>
      <w:r w:rsidRPr="00C24EC5">
        <w:t>Fifth session</w:t>
      </w:r>
    </w:p>
    <w:p w14:paraId="72AE2E2D" w14:textId="77777777" w:rsidR="007F3540" w:rsidRPr="00C24EC5" w:rsidRDefault="007F3540" w:rsidP="00EA5E72">
      <w:pPr>
        <w:pStyle w:val="AATitle"/>
        <w:keepNext w:val="0"/>
        <w:keepLines w:val="0"/>
        <w:tabs>
          <w:tab w:val="clear" w:pos="4082"/>
        </w:tabs>
        <w:ind w:right="3402"/>
        <w:rPr>
          <w:b w:val="0"/>
          <w:lang w:eastAsia="ja-JP"/>
        </w:rPr>
      </w:pPr>
      <w:r w:rsidRPr="00C24EC5">
        <w:rPr>
          <w:b w:val="0"/>
          <w:lang w:eastAsia="ja-JP"/>
        </w:rPr>
        <w:t xml:space="preserve">Bonn, Germany, </w:t>
      </w:r>
      <w:r w:rsidR="00984A20" w:rsidRPr="00C24EC5">
        <w:rPr>
          <w:b w:val="0"/>
          <w:lang w:eastAsia="ja-JP"/>
        </w:rPr>
        <w:t>7</w:t>
      </w:r>
      <w:r w:rsidR="009E78C3" w:rsidRPr="00C24EC5">
        <w:rPr>
          <w:b w:val="0"/>
          <w:lang w:eastAsia="ja-JP"/>
        </w:rPr>
        <w:t>–</w:t>
      </w:r>
      <w:r w:rsidRPr="00C24EC5">
        <w:rPr>
          <w:b w:val="0"/>
          <w:lang w:eastAsia="ja-JP"/>
        </w:rPr>
        <w:t>10 March 2017</w:t>
      </w:r>
    </w:p>
    <w:p w14:paraId="1F2E693D" w14:textId="4FF6D1A6" w:rsidR="00CB678C" w:rsidRPr="00C24EC5" w:rsidRDefault="00CB678C" w:rsidP="00CB678C">
      <w:pPr>
        <w:pStyle w:val="AgendaItemTitle"/>
        <w:rPr>
          <w:b w:val="0"/>
        </w:rPr>
      </w:pPr>
      <w:r w:rsidRPr="00C24EC5">
        <w:rPr>
          <w:b w:val="0"/>
        </w:rPr>
        <w:t>Item 8 of the provisional agenda</w:t>
      </w:r>
      <w:r w:rsidR="00A34BFC" w:rsidRPr="005930B6">
        <w:rPr>
          <w:bCs/>
          <w:spacing w:val="4"/>
          <w:w w:val="103"/>
        </w:rPr>
        <w:footnoteReference w:customMarkFollows="1" w:id="2"/>
        <w:t>*</w:t>
      </w:r>
    </w:p>
    <w:p w14:paraId="52880A6C" w14:textId="77777777" w:rsidR="00CB678C" w:rsidRPr="00C24EC5" w:rsidRDefault="00CB678C" w:rsidP="000136FC">
      <w:pPr>
        <w:pStyle w:val="AATitle2"/>
        <w:tabs>
          <w:tab w:val="clear" w:pos="1247"/>
          <w:tab w:val="clear" w:pos="1814"/>
          <w:tab w:val="clear" w:pos="2381"/>
          <w:tab w:val="clear" w:pos="2948"/>
          <w:tab w:val="clear" w:pos="3515"/>
        </w:tabs>
        <w:spacing w:before="60" w:after="60"/>
      </w:pPr>
      <w:r w:rsidRPr="00C24EC5">
        <w:t>Review of the Platform</w:t>
      </w:r>
    </w:p>
    <w:p w14:paraId="4804B317" w14:textId="4FCBB0F2" w:rsidR="00CB678C" w:rsidRPr="00C24EC5" w:rsidRDefault="00CB678C" w:rsidP="00FC795B">
      <w:pPr>
        <w:pStyle w:val="BBTitle"/>
      </w:pPr>
      <w:r w:rsidRPr="00C24EC5">
        <w:t xml:space="preserve">Procedure for the review of the effectiveness of the administrative and scientific functions of the </w:t>
      </w:r>
      <w:r w:rsidRPr="00BA556C">
        <w:t>Platform</w:t>
      </w:r>
      <w:r w:rsidR="009A6B74" w:rsidRPr="00BA556C">
        <w:t xml:space="preserve"> (</w:t>
      </w:r>
      <w:r w:rsidRPr="00BA556C">
        <w:t>deliverable 4 (e</w:t>
      </w:r>
      <w:r w:rsidRPr="00B13A95">
        <w:t>)</w:t>
      </w:r>
      <w:r w:rsidR="009A6B74" w:rsidRPr="00B13A95">
        <w:t>)</w:t>
      </w:r>
    </w:p>
    <w:p w14:paraId="77575BBC" w14:textId="5F6F1086" w:rsidR="00CB678C" w:rsidRPr="00C24EC5" w:rsidRDefault="006307E9">
      <w:pPr>
        <w:pStyle w:val="CH2"/>
      </w:pPr>
      <w:r w:rsidRPr="00C24EC5">
        <w:tab/>
      </w:r>
      <w:r w:rsidRPr="00C24EC5">
        <w:tab/>
      </w:r>
      <w:r w:rsidR="00CB678C" w:rsidRPr="00C24EC5">
        <w:t>Note by the secretariat</w:t>
      </w:r>
    </w:p>
    <w:p w14:paraId="6D672817" w14:textId="1D775EEF" w:rsidR="00CB678C" w:rsidRPr="00C24EC5" w:rsidRDefault="006307E9" w:rsidP="00FC795B">
      <w:pPr>
        <w:pStyle w:val="CH1"/>
      </w:pPr>
      <w:r w:rsidRPr="00C24EC5">
        <w:tab/>
      </w:r>
      <w:r w:rsidR="009A6B74">
        <w:tab/>
      </w:r>
      <w:r w:rsidR="00CB678C" w:rsidRPr="00C24EC5">
        <w:t>Introduction</w:t>
      </w:r>
    </w:p>
    <w:p w14:paraId="2979F0AB" w14:textId="0781C74D" w:rsidR="00CB678C" w:rsidRPr="00C24EC5" w:rsidRDefault="00CB678C" w:rsidP="00811D72">
      <w:pPr>
        <w:pStyle w:val="Normalnumber"/>
        <w:numPr>
          <w:ilvl w:val="0"/>
          <w:numId w:val="24"/>
        </w:numPr>
        <w:tabs>
          <w:tab w:val="clear" w:pos="1247"/>
          <w:tab w:val="clear" w:pos="1814"/>
          <w:tab w:val="clear" w:pos="2381"/>
          <w:tab w:val="clear" w:pos="2948"/>
          <w:tab w:val="clear" w:pos="3515"/>
          <w:tab w:val="clear" w:pos="4082"/>
          <w:tab w:val="left" w:pos="624"/>
        </w:tabs>
        <w:ind w:left="1247" w:firstLine="0"/>
        <w:rPr>
          <w:rFonts w:eastAsia="Calibri"/>
        </w:rPr>
      </w:pPr>
      <w:r w:rsidRPr="00C24EC5">
        <w:t>As part of the first work programme of IPBES, the Plenary, in d</w:t>
      </w:r>
      <w:r w:rsidRPr="00C24EC5">
        <w:rPr>
          <w:rFonts w:cs="Arial"/>
        </w:rPr>
        <w:t xml:space="preserve">ecision IPBES-2/5, mandated a review of the effectiveness of the administrative and scientific functions of IPBES (deliverable 4 (e)), with </w:t>
      </w:r>
      <w:r w:rsidR="00702E20" w:rsidRPr="00C24EC5">
        <w:rPr>
          <w:rFonts w:cs="Arial"/>
        </w:rPr>
        <w:t xml:space="preserve">the </w:t>
      </w:r>
      <w:r w:rsidR="002D42B5" w:rsidRPr="00C24EC5">
        <w:rPr>
          <w:rFonts w:cs="Arial"/>
        </w:rPr>
        <w:t>aim</w:t>
      </w:r>
      <w:r w:rsidRPr="00C24EC5">
        <w:rPr>
          <w:rFonts w:cs="Arial"/>
        </w:rPr>
        <w:t xml:space="preserve"> o</w:t>
      </w:r>
      <w:r w:rsidR="002D42B5" w:rsidRPr="00C24EC5">
        <w:rPr>
          <w:rFonts w:cs="Arial"/>
        </w:rPr>
        <w:t>f</w:t>
      </w:r>
      <w:r w:rsidRPr="00C24EC5">
        <w:rPr>
          <w:rFonts w:cs="Arial"/>
        </w:rPr>
        <w:t xml:space="preserve"> inform</w:t>
      </w:r>
      <w:r w:rsidR="002D42B5" w:rsidRPr="00C24EC5">
        <w:rPr>
          <w:rFonts w:cs="Arial"/>
        </w:rPr>
        <w:t>ing</w:t>
      </w:r>
      <w:r w:rsidRPr="00C24EC5">
        <w:rPr>
          <w:rFonts w:cs="Arial"/>
        </w:rPr>
        <w:t xml:space="preserve"> action by the Plenary related to the implementation of the first work programme and the development of a second work programme. In the same decision, the Plenary requested the Multidisciplinary Expert Panel, in consultation with the Bureau, to develop a procedure for the review of the effectiveness of the administrative and scientific functions of IPBES. </w:t>
      </w:r>
    </w:p>
    <w:p w14:paraId="4612A2C4" w14:textId="49644F15" w:rsidR="00CB678C" w:rsidRPr="00C24EC5" w:rsidRDefault="00CB678C" w:rsidP="00A30DFC">
      <w:pPr>
        <w:pStyle w:val="Normalnumber"/>
        <w:numPr>
          <w:ilvl w:val="0"/>
          <w:numId w:val="24"/>
        </w:numPr>
        <w:tabs>
          <w:tab w:val="clear" w:pos="1247"/>
          <w:tab w:val="clear" w:pos="1814"/>
          <w:tab w:val="clear" w:pos="2381"/>
          <w:tab w:val="clear" w:pos="2948"/>
          <w:tab w:val="clear" w:pos="3515"/>
          <w:tab w:val="clear" w:pos="4082"/>
          <w:tab w:val="left" w:pos="624"/>
        </w:tabs>
        <w:ind w:left="1247" w:firstLine="0"/>
      </w:pPr>
      <w:r w:rsidRPr="00C24EC5">
        <w:t>In response to th</w:t>
      </w:r>
      <w:r w:rsidR="002D42B5" w:rsidRPr="00C24EC5">
        <w:t>at</w:t>
      </w:r>
      <w:r w:rsidRPr="00C24EC5">
        <w:t xml:space="preserve"> decision, the Multidisciplinary Expert Panel prepared draft terms of reference for the midterm and final reviews of the effectiveness of IPBES, which were submitted to the Plenary at its fourth session, as document IPBES/4/16. The Plenary, in decision IPBES-4/1, section VII, welcomed th</w:t>
      </w:r>
      <w:r w:rsidR="002D42B5" w:rsidRPr="00C24EC5">
        <w:t>e</w:t>
      </w:r>
      <w:r w:rsidRPr="00C24EC5">
        <w:t xml:space="preserve"> proposal, but decided to eliminate the midterm review and perform only an end-of-work-programme review. In the same decision, the Plenary invited </w:t>
      </w:r>
      <w:r w:rsidR="00BD0516">
        <w:t>G</w:t>
      </w:r>
      <w:r w:rsidRPr="00C24EC5">
        <w:t xml:space="preserve">overnments and stakeholders to provide further views on the draft terms of reference for the end-of-work-programme review set out in annex VII to that decision, taking into account the need to integrate the internal and external elements of the review. The Plenary requested the Multidisciplinary Expert Panel, in consultation with the Bureau, </w:t>
      </w:r>
      <w:r w:rsidRPr="003302DD">
        <w:t xml:space="preserve">to </w:t>
      </w:r>
      <w:r w:rsidRPr="00C24EC5">
        <w:t>further refine the scope and terms of reference of th</w:t>
      </w:r>
      <w:r w:rsidR="002D42B5" w:rsidRPr="00C24EC5">
        <w:t>at</w:t>
      </w:r>
      <w:r w:rsidRPr="00C24EC5">
        <w:t xml:space="preserve"> review, in the light of the aforementioned inputs, for consideration by the Plenary at its fifth session. </w:t>
      </w:r>
    </w:p>
    <w:p w14:paraId="53FB2074" w14:textId="593ABC5F" w:rsidR="00CB678C" w:rsidRPr="00C24EC5" w:rsidRDefault="00CB678C" w:rsidP="00CB7435">
      <w:pPr>
        <w:pStyle w:val="Normalnumber"/>
        <w:numPr>
          <w:ilvl w:val="0"/>
          <w:numId w:val="24"/>
        </w:numPr>
        <w:tabs>
          <w:tab w:val="clear" w:pos="1247"/>
          <w:tab w:val="clear" w:pos="1814"/>
          <w:tab w:val="clear" w:pos="2381"/>
          <w:tab w:val="clear" w:pos="2948"/>
          <w:tab w:val="clear" w:pos="3515"/>
          <w:tab w:val="clear" w:pos="4082"/>
          <w:tab w:val="left" w:pos="624"/>
        </w:tabs>
        <w:ind w:left="1247" w:firstLine="0"/>
        <w:rPr>
          <w:rFonts w:eastAsia="Calibri"/>
        </w:rPr>
      </w:pPr>
      <w:r w:rsidRPr="00C24EC5">
        <w:rPr>
          <w:rFonts w:cs="Arial"/>
        </w:rPr>
        <w:t xml:space="preserve">Governments and stakeholders were invited to provide comments on </w:t>
      </w:r>
      <w:r w:rsidRPr="00C24EC5">
        <w:t xml:space="preserve">the draft terms of reference set out in annex VII to decision IPBES-4/1 from 27 April to 24 June 2016. Comments were received from the Netherlands on behalf of the European Union and its Member States and the United States of America. </w:t>
      </w:r>
      <w:r w:rsidR="002D42B5" w:rsidRPr="00C24EC5">
        <w:t xml:space="preserve">Comments were also submitted by the German </w:t>
      </w:r>
      <w:r w:rsidRPr="00C24EC5">
        <w:t xml:space="preserve">Network-Forum for Biodiversity Research and </w:t>
      </w:r>
      <w:r w:rsidR="002D42B5" w:rsidRPr="00C24EC5">
        <w:t>by Shreemati Nathibai Damodar Thackersey (SNDT) Women's University</w:t>
      </w:r>
      <w:r w:rsidRPr="00C24EC5">
        <w:t xml:space="preserve"> </w:t>
      </w:r>
      <w:r w:rsidR="002D42B5" w:rsidRPr="00C24EC5">
        <w:t xml:space="preserve">in </w:t>
      </w:r>
      <w:r w:rsidRPr="00C24EC5">
        <w:t xml:space="preserve">Mumbai, India. </w:t>
      </w:r>
    </w:p>
    <w:p w14:paraId="6418E784" w14:textId="21387EAE" w:rsidR="00CB678C" w:rsidRPr="00C24EC5" w:rsidRDefault="00CB678C" w:rsidP="00A30DFC">
      <w:pPr>
        <w:pStyle w:val="Normalnumber"/>
        <w:numPr>
          <w:ilvl w:val="0"/>
          <w:numId w:val="24"/>
        </w:numPr>
        <w:tabs>
          <w:tab w:val="clear" w:pos="1247"/>
          <w:tab w:val="clear" w:pos="1814"/>
          <w:tab w:val="clear" w:pos="2381"/>
          <w:tab w:val="clear" w:pos="2948"/>
          <w:tab w:val="clear" w:pos="3515"/>
          <w:tab w:val="clear" w:pos="4082"/>
          <w:tab w:val="left" w:pos="624"/>
        </w:tabs>
        <w:ind w:left="1247" w:firstLine="0"/>
        <w:rPr>
          <w:rFonts w:eastAsia="Calibri"/>
        </w:rPr>
      </w:pPr>
      <w:r w:rsidRPr="00C24EC5">
        <w:t xml:space="preserve">The Multidisciplinary Expert Panel and the Bureau considered these </w:t>
      </w:r>
      <w:r w:rsidRPr="00BA556C">
        <w:t>comments in revisin</w:t>
      </w:r>
      <w:r w:rsidR="002D42B5" w:rsidRPr="00B13A95">
        <w:t>g</w:t>
      </w:r>
      <w:r w:rsidRPr="00B13A95">
        <w:t xml:space="preserve"> the terms of reference. The revised terms of reference are introduced in section I below</w:t>
      </w:r>
      <w:r w:rsidRPr="00C24EC5">
        <w:t xml:space="preserve"> and </w:t>
      </w:r>
      <w:r w:rsidR="002D42B5" w:rsidRPr="00C24EC5">
        <w:t xml:space="preserve">reproduced </w:t>
      </w:r>
      <w:r w:rsidRPr="00C24EC5">
        <w:t>in the annex</w:t>
      </w:r>
      <w:r w:rsidR="007B07EF">
        <w:t xml:space="preserve"> to the present document</w:t>
      </w:r>
      <w:r w:rsidRPr="00C24EC5">
        <w:t xml:space="preserve">. </w:t>
      </w:r>
      <w:r w:rsidRPr="00BA556C">
        <w:t>Section II outlines</w:t>
      </w:r>
      <w:r w:rsidRPr="00C24EC5">
        <w:t xml:space="preserve"> suggested actions for the Plenary. The appendix to the annex contains a draft questionnaire for use in the review process. </w:t>
      </w:r>
    </w:p>
    <w:p w14:paraId="2A76A9F1" w14:textId="0F608F9D" w:rsidR="00CB678C" w:rsidRPr="00C24EC5" w:rsidRDefault="006307E9" w:rsidP="00FC795B">
      <w:pPr>
        <w:pStyle w:val="CH1"/>
      </w:pPr>
      <w:r w:rsidRPr="00C24EC5">
        <w:lastRenderedPageBreak/>
        <w:tab/>
      </w:r>
      <w:r w:rsidR="00E61D2A" w:rsidRPr="00C24EC5">
        <w:t>I.</w:t>
      </w:r>
      <w:r w:rsidRPr="00C24EC5">
        <w:tab/>
      </w:r>
      <w:r w:rsidR="00CB678C" w:rsidRPr="00C24EC5">
        <w:t>Procedure for the review of IPBES at the end of its first work programme</w:t>
      </w:r>
    </w:p>
    <w:p w14:paraId="2562471D" w14:textId="7742C9C6" w:rsidR="00CB678C" w:rsidRPr="00C24EC5" w:rsidRDefault="002D42B5" w:rsidP="00CB678C">
      <w:pPr>
        <w:pStyle w:val="Normalnumber"/>
        <w:numPr>
          <w:ilvl w:val="0"/>
          <w:numId w:val="24"/>
        </w:numPr>
        <w:tabs>
          <w:tab w:val="clear" w:pos="1247"/>
          <w:tab w:val="clear" w:pos="1814"/>
          <w:tab w:val="clear" w:pos="2381"/>
          <w:tab w:val="clear" w:pos="2948"/>
          <w:tab w:val="clear" w:pos="3515"/>
          <w:tab w:val="clear" w:pos="4082"/>
          <w:tab w:val="left" w:pos="624"/>
        </w:tabs>
        <w:ind w:left="1247" w:firstLine="0"/>
      </w:pPr>
      <w:r w:rsidRPr="00C24EC5">
        <w:t>I</w:t>
      </w:r>
      <w:r w:rsidR="00CB678C" w:rsidRPr="00C24EC5">
        <w:t xml:space="preserve">n decision IPBES-4/1, section VII, </w:t>
      </w:r>
      <w:r w:rsidRPr="00C24EC5">
        <w:t xml:space="preserve">the Plenary </w:t>
      </w:r>
      <w:r w:rsidR="00CB678C" w:rsidRPr="00C24EC5">
        <w:t>clarified that the review should take the form of an end-of-work-programme exercise and highlighted the need to integrate its internal and external elements. Accordingly, the revised terms of reference for the review (</w:t>
      </w:r>
      <w:r w:rsidR="00BD0516">
        <w:t xml:space="preserve">see the </w:t>
      </w:r>
      <w:r w:rsidR="00CB678C" w:rsidRPr="00C24EC5">
        <w:t>annex</w:t>
      </w:r>
      <w:r w:rsidR="00BD0516">
        <w:t xml:space="preserve"> below</w:t>
      </w:r>
      <w:r w:rsidR="00CB678C" w:rsidRPr="00C24EC5">
        <w:t xml:space="preserve">) </w:t>
      </w:r>
      <w:r w:rsidRPr="00C24EC5">
        <w:t xml:space="preserve">specify </w:t>
      </w:r>
      <w:r w:rsidR="00CB678C" w:rsidRPr="00C24EC5">
        <w:t xml:space="preserve">that the results of the review will be presented to the Plenary at its seventh session (May 2019), when the first work programme of IPBES </w:t>
      </w:r>
      <w:r w:rsidRPr="00C24EC5">
        <w:t xml:space="preserve">is scheduled to </w:t>
      </w:r>
      <w:r w:rsidR="00CB678C" w:rsidRPr="00C24EC5">
        <w:t xml:space="preserve">end and Plenary would be expected to consider the adoption of a second work programme. A report on progress and interim results of the review would be presented to the Plenary at its sixth session (March 2018). </w:t>
      </w:r>
    </w:p>
    <w:p w14:paraId="464EDEBA" w14:textId="3D34FE29" w:rsidR="00CB678C" w:rsidRPr="00B13A95" w:rsidRDefault="00CB678C" w:rsidP="00CB678C">
      <w:pPr>
        <w:pStyle w:val="Normalnumber"/>
        <w:numPr>
          <w:ilvl w:val="0"/>
          <w:numId w:val="24"/>
        </w:numPr>
        <w:tabs>
          <w:tab w:val="clear" w:pos="1247"/>
          <w:tab w:val="clear" w:pos="1814"/>
          <w:tab w:val="clear" w:pos="2381"/>
          <w:tab w:val="clear" w:pos="2948"/>
          <w:tab w:val="clear" w:pos="3515"/>
          <w:tab w:val="clear" w:pos="4082"/>
          <w:tab w:val="left" w:pos="624"/>
        </w:tabs>
        <w:ind w:left="1247" w:firstLine="0"/>
      </w:pPr>
      <w:r w:rsidRPr="00C24EC5">
        <w:t xml:space="preserve">The Bureau and the Multidisciplinary Expert Panel have selected an </w:t>
      </w:r>
      <w:r w:rsidRPr="00C23B07">
        <w:t>internal team</w:t>
      </w:r>
      <w:r w:rsidRPr="00C24EC5">
        <w:t>, compris</w:t>
      </w:r>
      <w:r w:rsidR="002D42B5" w:rsidRPr="00C24EC5">
        <w:t>ing</w:t>
      </w:r>
      <w:r w:rsidRPr="00C24EC5">
        <w:t xml:space="preserve"> the </w:t>
      </w:r>
      <w:r w:rsidR="00CD7ACC">
        <w:t xml:space="preserve">Chair of </w:t>
      </w:r>
      <w:r w:rsidRPr="00C24EC5">
        <w:t>IPBES</w:t>
      </w:r>
      <w:r w:rsidRPr="00BA556C">
        <w:t xml:space="preserve">, a member of the Bureau, </w:t>
      </w:r>
      <w:r w:rsidR="00E905D9" w:rsidRPr="00B13A95">
        <w:t xml:space="preserve">a co-chair and </w:t>
      </w:r>
      <w:r w:rsidRPr="00B13A95">
        <w:t>two members of the Panel a</w:t>
      </w:r>
      <w:r w:rsidR="002D42B5" w:rsidRPr="00B13A95">
        <w:t xml:space="preserve">nd </w:t>
      </w:r>
      <w:r w:rsidRPr="00B13A95">
        <w:t>the Executive Secretary. The team has</w:t>
      </w:r>
      <w:r w:rsidR="007B07EF" w:rsidRPr="00C23B07">
        <w:t>,</w:t>
      </w:r>
      <w:r w:rsidRPr="00BA556C">
        <w:t xml:space="preserve"> </w:t>
      </w:r>
      <w:r w:rsidR="007B07EF" w:rsidRPr="00C23B07">
        <w:t xml:space="preserve">in consultation with the Bureau and Panel, </w:t>
      </w:r>
      <w:r w:rsidRPr="00BA556C">
        <w:t>prepared a draft questionnaire to facilitate the review of IPBES (</w:t>
      </w:r>
      <w:r w:rsidR="002D42B5" w:rsidRPr="00B13A95">
        <w:t xml:space="preserve">as set out in the </w:t>
      </w:r>
      <w:r w:rsidRPr="00B13A95">
        <w:t>appendix</w:t>
      </w:r>
      <w:r w:rsidR="002D42B5" w:rsidRPr="00B13A95">
        <w:t xml:space="preserve"> to the annex</w:t>
      </w:r>
      <w:r w:rsidRPr="00B13A95">
        <w:t>), which is structured around the six areas that the review will evaluate (</w:t>
      </w:r>
      <w:r w:rsidR="007B07EF" w:rsidRPr="00C23B07">
        <w:t>see</w:t>
      </w:r>
      <w:r w:rsidRPr="00BA556C">
        <w:t xml:space="preserve"> annex, para</w:t>
      </w:r>
      <w:r w:rsidR="007B07EF" w:rsidRPr="00BA556C">
        <w:t>.</w:t>
      </w:r>
      <w:r w:rsidRPr="00BA556C">
        <w:t xml:space="preserve"> 3). The Plenary may wish to consider, adjust and approve these questions. It is proposed that this questionnaire </w:t>
      </w:r>
      <w:r w:rsidRPr="00B13A95">
        <w:t>be used for both the internal and external elements of the review, in order to facilitate the integration of these elements as requested by the Plenary.</w:t>
      </w:r>
    </w:p>
    <w:p w14:paraId="5AC37271" w14:textId="40D0750B" w:rsidR="00CB678C" w:rsidRPr="00B13A95" w:rsidRDefault="00CB678C" w:rsidP="00CB678C">
      <w:pPr>
        <w:pStyle w:val="Normalnumber"/>
        <w:numPr>
          <w:ilvl w:val="0"/>
          <w:numId w:val="24"/>
        </w:numPr>
        <w:tabs>
          <w:tab w:val="clear" w:pos="1247"/>
          <w:tab w:val="clear" w:pos="1814"/>
          <w:tab w:val="clear" w:pos="2381"/>
          <w:tab w:val="clear" w:pos="2948"/>
          <w:tab w:val="clear" w:pos="3515"/>
          <w:tab w:val="clear" w:pos="4082"/>
          <w:tab w:val="left" w:pos="624"/>
        </w:tabs>
        <w:ind w:left="1247" w:firstLine="0"/>
      </w:pPr>
      <w:r w:rsidRPr="00B13A95">
        <w:t xml:space="preserve">For the </w:t>
      </w:r>
      <w:r w:rsidRPr="00C23B07">
        <w:t>internal part of the review</w:t>
      </w:r>
      <w:r w:rsidRPr="00BA556C">
        <w:t>, the questionnaire could be distributed to past and present members of the Multidisciplinary Expert Panel and the Bureau</w:t>
      </w:r>
      <w:r w:rsidR="0007622B" w:rsidRPr="00B13A95">
        <w:t>;</w:t>
      </w:r>
      <w:r w:rsidRPr="00B13A95">
        <w:t xml:space="preserve"> </w:t>
      </w:r>
      <w:r w:rsidR="002D42B5" w:rsidRPr="00B13A95">
        <w:t xml:space="preserve">to </w:t>
      </w:r>
      <w:r w:rsidRPr="00B13A95">
        <w:t>the secretariat</w:t>
      </w:r>
      <w:r w:rsidR="002D42B5" w:rsidRPr="00B13A95">
        <w:t>,</w:t>
      </w:r>
      <w:r w:rsidRPr="00B13A95">
        <w:t xml:space="preserve"> including its technical support units</w:t>
      </w:r>
      <w:r w:rsidR="0007622B" w:rsidRPr="00B13A95">
        <w:t>;</w:t>
      </w:r>
      <w:r w:rsidRPr="00B13A95">
        <w:t xml:space="preserve"> </w:t>
      </w:r>
      <w:r w:rsidR="002D42B5" w:rsidRPr="00B13A95">
        <w:t xml:space="preserve">to </w:t>
      </w:r>
      <w:r w:rsidRPr="00B13A95">
        <w:t>members of IPBES task forces and experts of groups other than assessment groups</w:t>
      </w:r>
      <w:r w:rsidR="0007622B" w:rsidRPr="00B13A95">
        <w:t>;</w:t>
      </w:r>
      <w:r w:rsidRPr="00B13A95">
        <w:t xml:space="preserve"> and </w:t>
      </w:r>
      <w:r w:rsidR="002D42B5" w:rsidRPr="00B13A95">
        <w:t xml:space="preserve">to </w:t>
      </w:r>
      <w:r w:rsidRPr="00B13A95">
        <w:t xml:space="preserve">co-chairs and coordinating lead authors of completed and </w:t>
      </w:r>
      <w:r w:rsidR="0007622B" w:rsidRPr="00B13A95">
        <w:t>ongoing</w:t>
      </w:r>
      <w:r w:rsidR="002D42B5" w:rsidRPr="00B13A95">
        <w:t xml:space="preserve"> </w:t>
      </w:r>
      <w:r w:rsidRPr="00B13A95">
        <w:t xml:space="preserve">IPBES assessments. </w:t>
      </w:r>
      <w:r w:rsidR="0007622B" w:rsidRPr="00B13A95">
        <w:t>T</w:t>
      </w:r>
      <w:r w:rsidRPr="00B13A95">
        <w:t xml:space="preserve">he internal team could </w:t>
      </w:r>
      <w:r w:rsidR="0007622B" w:rsidRPr="00B13A95">
        <w:t xml:space="preserve">use the results to </w:t>
      </w:r>
      <w:r w:rsidRPr="00B13A95">
        <w:t xml:space="preserve">prepare a report from an internal perspective. In order to integrate the internal and external elements of the review, the report could be presented </w:t>
      </w:r>
      <w:r w:rsidR="0007622B" w:rsidRPr="00B13A95">
        <w:t>to</w:t>
      </w:r>
      <w:r w:rsidRPr="00B13A95">
        <w:t xml:space="preserve"> the Plenary at its sixth session and be </w:t>
      </w:r>
      <w:r w:rsidR="00CB5B60" w:rsidRPr="00B13A95">
        <w:t xml:space="preserve">circulated to </w:t>
      </w:r>
      <w:r w:rsidRPr="00B13A95">
        <w:t>the review panel (</w:t>
      </w:r>
      <w:r w:rsidR="00E12B6F" w:rsidRPr="00B13A95">
        <w:t xml:space="preserve">described </w:t>
      </w:r>
      <w:r w:rsidR="0007622B" w:rsidRPr="00B13A95">
        <w:t>i</w:t>
      </w:r>
      <w:r w:rsidR="00E12B6F" w:rsidRPr="00B13A95">
        <w:t>n the</w:t>
      </w:r>
      <w:r w:rsidR="0007622B" w:rsidRPr="00B13A95">
        <w:t xml:space="preserve"> next</w:t>
      </w:r>
      <w:r w:rsidR="00E12B6F" w:rsidRPr="00B13A95">
        <w:t xml:space="preserve"> paragraph</w:t>
      </w:r>
      <w:r w:rsidRPr="00B13A95">
        <w:t>) as an input to the overall review process.</w:t>
      </w:r>
    </w:p>
    <w:p w14:paraId="170A2FF8" w14:textId="7F4EEB8E" w:rsidR="00CB678C" w:rsidRPr="00C24EC5" w:rsidRDefault="00CB678C" w:rsidP="00CB678C">
      <w:pPr>
        <w:pStyle w:val="Normalnumber"/>
        <w:numPr>
          <w:ilvl w:val="0"/>
          <w:numId w:val="24"/>
        </w:numPr>
        <w:tabs>
          <w:tab w:val="clear" w:pos="1247"/>
          <w:tab w:val="clear" w:pos="1814"/>
          <w:tab w:val="clear" w:pos="2381"/>
          <w:tab w:val="clear" w:pos="2948"/>
          <w:tab w:val="clear" w:pos="3515"/>
          <w:tab w:val="clear" w:pos="4082"/>
          <w:tab w:val="left" w:pos="624"/>
        </w:tabs>
        <w:ind w:left="1247" w:firstLine="0"/>
      </w:pPr>
      <w:r w:rsidRPr="00B13A95">
        <w:t xml:space="preserve">The </w:t>
      </w:r>
      <w:r w:rsidRPr="00C23B07">
        <w:t>external part of the review</w:t>
      </w:r>
      <w:r w:rsidRPr="00BA556C">
        <w:t xml:space="preserve"> could be conducted by a </w:t>
      </w:r>
      <w:r w:rsidR="00E93657" w:rsidRPr="00C23B07">
        <w:rPr>
          <w:b/>
        </w:rPr>
        <w:t xml:space="preserve">review </w:t>
      </w:r>
      <w:r w:rsidRPr="00BA556C">
        <w:rPr>
          <w:b/>
        </w:rPr>
        <w:t>panel</w:t>
      </w:r>
      <w:r w:rsidRPr="00BA556C">
        <w:t xml:space="preserve"> of no more than 10 reviewers with </w:t>
      </w:r>
      <w:r w:rsidR="00CB5B60" w:rsidRPr="00B13A95">
        <w:t xml:space="preserve">a </w:t>
      </w:r>
      <w:r w:rsidRPr="00B13A95">
        <w:t xml:space="preserve">balanced </w:t>
      </w:r>
      <w:r w:rsidR="00CB5B60" w:rsidRPr="00B13A95">
        <w:t>composition o</w:t>
      </w:r>
      <w:r w:rsidRPr="00B13A95">
        <w:t xml:space="preserve">f </w:t>
      </w:r>
      <w:r w:rsidR="00702E20" w:rsidRPr="00B13A95">
        <w:t>representatives</w:t>
      </w:r>
      <w:r w:rsidR="00CB5B60" w:rsidRPr="00B13A95">
        <w:t xml:space="preserve"> of </w:t>
      </w:r>
      <w:r w:rsidR="0007622B" w:rsidRPr="00B13A95">
        <w:t>G</w:t>
      </w:r>
      <w:r w:rsidRPr="00B13A95">
        <w:t xml:space="preserve">overnments, scientists, and </w:t>
      </w:r>
      <w:r w:rsidR="00CB5B60" w:rsidRPr="00B13A95">
        <w:t xml:space="preserve">representatives of </w:t>
      </w:r>
      <w:r w:rsidRPr="00B13A95">
        <w:t>non</w:t>
      </w:r>
      <w:r w:rsidR="00CB5B60" w:rsidRPr="00B13A95">
        <w:noBreakHyphen/>
      </w:r>
      <w:r w:rsidRPr="00B13A95">
        <w:t xml:space="preserve">governmental </w:t>
      </w:r>
      <w:r w:rsidRPr="00BA556C">
        <w:t>organi</w:t>
      </w:r>
      <w:r w:rsidR="00CB5B60" w:rsidRPr="00BA556C">
        <w:t>z</w:t>
      </w:r>
      <w:r w:rsidRPr="00BA556C">
        <w:t>ations</w:t>
      </w:r>
      <w:r w:rsidR="00CB5B60" w:rsidRPr="00BA556C">
        <w:t>.</w:t>
      </w:r>
      <w:r w:rsidRPr="00BA556C">
        <w:rPr>
          <w:rStyle w:val="FootnoteReference"/>
        </w:rPr>
        <w:footnoteReference w:id="3"/>
      </w:r>
      <w:r w:rsidRPr="00BA556C">
        <w:t xml:space="preserve"> </w:t>
      </w:r>
      <w:r w:rsidR="0007622B" w:rsidRPr="00BA556C">
        <w:t>Members</w:t>
      </w:r>
      <w:r w:rsidRPr="00BA556C">
        <w:t xml:space="preserve"> could be selected by a </w:t>
      </w:r>
      <w:r w:rsidR="00E93657" w:rsidRPr="00C23B07">
        <w:rPr>
          <w:b/>
        </w:rPr>
        <w:t xml:space="preserve">selection </w:t>
      </w:r>
      <w:r w:rsidRPr="00BA556C">
        <w:rPr>
          <w:b/>
        </w:rPr>
        <w:t>committee</w:t>
      </w:r>
      <w:r w:rsidRPr="00BA556C">
        <w:t xml:space="preserve"> or by the Multidisciplinary Expert Panel and Bureau on </w:t>
      </w:r>
      <w:r w:rsidR="0007622B" w:rsidRPr="00BA556C">
        <w:t xml:space="preserve">the basis of </w:t>
      </w:r>
      <w:r w:rsidRPr="00B13A95">
        <w:t>nominations made in response to a call from the</w:t>
      </w:r>
      <w:r w:rsidRPr="00C24EC5">
        <w:t xml:space="preserve"> Chair</w:t>
      </w:r>
      <w:r w:rsidR="0007622B">
        <w:t xml:space="preserve"> of IPBES</w:t>
      </w:r>
      <w:r w:rsidRPr="00C24EC5">
        <w:t>, and using agreed criteria (see para</w:t>
      </w:r>
      <w:r w:rsidR="00283FA3">
        <w:t>.</w:t>
      </w:r>
      <w:r w:rsidRPr="00BA556C">
        <w:t xml:space="preserve"> </w:t>
      </w:r>
      <w:r w:rsidR="00E12B6F" w:rsidRPr="00BA556C">
        <w:t>9 of the</w:t>
      </w:r>
      <w:r w:rsidR="00E12B6F">
        <w:t xml:space="preserve"> annex</w:t>
      </w:r>
      <w:r w:rsidRPr="00C24EC5">
        <w:t xml:space="preserve">). </w:t>
      </w:r>
    </w:p>
    <w:p w14:paraId="7CDF0B8A" w14:textId="127CDE31" w:rsidR="00CB678C" w:rsidRPr="00C24EC5" w:rsidRDefault="00283FA3" w:rsidP="00CB678C">
      <w:pPr>
        <w:pStyle w:val="Normalnumber"/>
        <w:numPr>
          <w:ilvl w:val="0"/>
          <w:numId w:val="24"/>
        </w:numPr>
        <w:tabs>
          <w:tab w:val="clear" w:pos="1247"/>
          <w:tab w:val="clear" w:pos="1814"/>
          <w:tab w:val="clear" w:pos="2381"/>
          <w:tab w:val="clear" w:pos="2948"/>
          <w:tab w:val="clear" w:pos="3515"/>
          <w:tab w:val="clear" w:pos="4082"/>
          <w:tab w:val="left" w:pos="624"/>
        </w:tabs>
        <w:ind w:left="1247" w:firstLine="0"/>
      </w:pPr>
      <w:r>
        <w:t>T</w:t>
      </w:r>
      <w:r w:rsidR="00CB678C" w:rsidRPr="00C24EC5">
        <w:t xml:space="preserve">he Plenary may wish to consider </w:t>
      </w:r>
      <w:r>
        <w:t xml:space="preserve">the following </w:t>
      </w:r>
      <w:r w:rsidR="00CB678C" w:rsidRPr="00C24EC5">
        <w:t>two options</w:t>
      </w:r>
      <w:r>
        <w:t xml:space="preserve"> f</w:t>
      </w:r>
      <w:r w:rsidRPr="00C24EC5">
        <w:t>or coordinating the external part of the review</w:t>
      </w:r>
      <w:r w:rsidR="00160085" w:rsidRPr="00C24EC5">
        <w:t>:</w:t>
      </w:r>
    </w:p>
    <w:p w14:paraId="626E224B" w14:textId="753F6EC8" w:rsidR="00CB678C" w:rsidRPr="00B803E5" w:rsidRDefault="00160085" w:rsidP="00B803E5">
      <w:pPr>
        <w:pStyle w:val="Normalnumber"/>
        <w:numPr>
          <w:ilvl w:val="0"/>
          <w:numId w:val="91"/>
        </w:numPr>
        <w:tabs>
          <w:tab w:val="clear" w:pos="1134"/>
          <w:tab w:val="clear" w:pos="1247"/>
          <w:tab w:val="clear" w:pos="1814"/>
          <w:tab w:val="clear" w:pos="2381"/>
          <w:tab w:val="clear" w:pos="2948"/>
          <w:tab w:val="clear" w:pos="3515"/>
          <w:tab w:val="clear" w:pos="4082"/>
          <w:tab w:val="left" w:pos="624"/>
        </w:tabs>
        <w:ind w:firstLine="624"/>
      </w:pPr>
      <w:r w:rsidRPr="00CE64BE">
        <w:rPr>
          <w:i/>
        </w:rPr>
        <w:t>Option 1</w:t>
      </w:r>
      <w:r w:rsidRPr="00DA689A">
        <w:t>:</w:t>
      </w:r>
      <w:r w:rsidRPr="00B803E5">
        <w:t xml:space="preserve"> </w:t>
      </w:r>
      <w:r w:rsidR="00CB678C" w:rsidRPr="00B803E5">
        <w:t xml:space="preserve">The first option would entail the selection of an </w:t>
      </w:r>
      <w:r w:rsidR="00CB678C" w:rsidRPr="00CE64BE">
        <w:rPr>
          <w:b/>
        </w:rPr>
        <w:t>external professional organization</w:t>
      </w:r>
      <w:r w:rsidR="007E3187" w:rsidRPr="00B803E5">
        <w:t xml:space="preserve"> that</w:t>
      </w:r>
      <w:r w:rsidR="00CB678C" w:rsidRPr="00B803E5">
        <w:t xml:space="preserve"> would coordinate the review, working under the guidance of the review panel and on</w:t>
      </w:r>
      <w:r w:rsidR="007E3187" w:rsidRPr="00B803E5">
        <w:t xml:space="preserve"> the basis of</w:t>
      </w:r>
      <w:r w:rsidR="00CB678C" w:rsidRPr="00B803E5">
        <w:t xml:space="preserve"> the approved questionnaire. </w:t>
      </w:r>
      <w:r w:rsidRPr="00B803E5">
        <w:t>The external professional organization would be selected by the selection committee or by the Bureau and the Multidisciplinary Expert Panel in response to a call for expressions of interest by the Chair of IPBES, using agreed criteria (see annex, para</w:t>
      </w:r>
      <w:r w:rsidR="007E3187" w:rsidRPr="00B803E5">
        <w:t>.</w:t>
      </w:r>
      <w:r w:rsidRPr="00B803E5">
        <w:t xml:space="preserve"> </w:t>
      </w:r>
      <w:r w:rsidR="00604BC2" w:rsidRPr="00B803E5">
        <w:t>9</w:t>
      </w:r>
      <w:r w:rsidRPr="00B803E5">
        <w:t xml:space="preserve">). </w:t>
      </w:r>
      <w:r w:rsidR="00CB678C" w:rsidRPr="00B803E5">
        <w:t xml:space="preserve">The Plenary may wish to note that it could be difficult to attract such a professional organization with the budget suggested for the review. The 2008 version of the </w:t>
      </w:r>
      <w:r w:rsidR="00CB678C" w:rsidRPr="00CE64BE">
        <w:rPr>
          <w:i/>
        </w:rPr>
        <w:t>U</w:t>
      </w:r>
      <w:r w:rsidR="00694FA4" w:rsidRPr="00CE64BE">
        <w:rPr>
          <w:i/>
        </w:rPr>
        <w:t>NEP</w:t>
      </w:r>
      <w:r w:rsidR="00CB678C" w:rsidRPr="00CE64BE">
        <w:rPr>
          <w:i/>
        </w:rPr>
        <w:t xml:space="preserve"> Evaluation Manual</w:t>
      </w:r>
      <w:r w:rsidR="00CB678C" w:rsidRPr="00CE64BE">
        <w:rPr>
          <w:rFonts w:eastAsia="Calibri"/>
          <w:vertAlign w:val="superscript"/>
        </w:rPr>
        <w:footnoteReference w:id="4"/>
      </w:r>
      <w:r w:rsidR="00CB678C" w:rsidRPr="00CE64BE">
        <w:rPr>
          <w:vertAlign w:val="superscript"/>
        </w:rPr>
        <w:t xml:space="preserve"> </w:t>
      </w:r>
      <w:r w:rsidR="00CB678C" w:rsidRPr="00B803E5">
        <w:t xml:space="preserve">recommended an evaluation and review budget of </w:t>
      </w:r>
      <w:r w:rsidR="00CB5B60" w:rsidRPr="00B803E5">
        <w:t xml:space="preserve">between </w:t>
      </w:r>
      <w:r w:rsidR="00CB678C" w:rsidRPr="00B803E5">
        <w:t>2</w:t>
      </w:r>
      <w:r w:rsidR="00CB5B60" w:rsidRPr="00B803E5">
        <w:t xml:space="preserve"> and </w:t>
      </w:r>
      <w:r w:rsidR="00CB678C" w:rsidRPr="00B803E5">
        <w:t>5</w:t>
      </w:r>
      <w:r w:rsidR="00CB5B60" w:rsidRPr="00B803E5">
        <w:t xml:space="preserve"> per cent</w:t>
      </w:r>
      <w:r w:rsidR="00CB678C" w:rsidRPr="00B803E5">
        <w:t xml:space="preserve"> of overall project costs (</w:t>
      </w:r>
      <w:r w:rsidR="00CB5B60" w:rsidRPr="00B803E5">
        <w:t>$</w:t>
      </w:r>
      <w:r w:rsidR="00CB678C" w:rsidRPr="00B803E5">
        <w:t>840,000–</w:t>
      </w:r>
      <w:r w:rsidR="00CB5B60" w:rsidRPr="00B803E5">
        <w:t>$</w:t>
      </w:r>
      <w:r w:rsidR="00CB678C" w:rsidRPr="00B803E5">
        <w:t xml:space="preserve">2,100,000 in the case of IPBES). The </w:t>
      </w:r>
      <w:r w:rsidR="00694FA4" w:rsidRPr="00B803E5">
        <w:t xml:space="preserve">four-month review </w:t>
      </w:r>
      <w:r w:rsidR="00CB678C" w:rsidRPr="00B803E5">
        <w:t xml:space="preserve">of the Intergovernmental Panel on Climate Change </w:t>
      </w:r>
      <w:r w:rsidR="00694FA4" w:rsidRPr="00B803E5">
        <w:t xml:space="preserve">(IPCC) conducted by the InterAcademy Council </w:t>
      </w:r>
      <w:r w:rsidR="00CB678C" w:rsidRPr="00B803E5">
        <w:t xml:space="preserve">cost </w:t>
      </w:r>
      <w:r w:rsidR="00694FA4" w:rsidRPr="00B803E5">
        <w:t>$</w:t>
      </w:r>
      <w:r w:rsidR="00CB678C" w:rsidRPr="00B803E5">
        <w:t>950,000.</w:t>
      </w:r>
      <w:r w:rsidR="00CB678C" w:rsidRPr="00CE64BE">
        <w:rPr>
          <w:rStyle w:val="FootnoteReference"/>
          <w:szCs w:val="20"/>
        </w:rPr>
        <w:footnoteReference w:id="5"/>
      </w:r>
      <w:r w:rsidR="00CB678C" w:rsidRPr="00B803E5">
        <w:t xml:space="preserve"> The low budget initially suggested may impede the ability of IPBES to attract a </w:t>
      </w:r>
      <w:r w:rsidR="00694FA4" w:rsidRPr="00B803E5">
        <w:t xml:space="preserve">suitably qualified </w:t>
      </w:r>
      <w:r w:rsidR="00CB678C" w:rsidRPr="00B803E5">
        <w:t>organization</w:t>
      </w:r>
      <w:r w:rsidR="00694FA4" w:rsidRPr="00B803E5">
        <w:t xml:space="preserve"> to conduct the review</w:t>
      </w:r>
      <w:r w:rsidR="00CB678C" w:rsidRPr="00B803E5">
        <w:t xml:space="preserve">. The Bureau and Multidisciplinary Expert Panel therefore propose that the Plenary consider option </w:t>
      </w:r>
      <w:r w:rsidR="00694FA4" w:rsidRPr="00B803E5">
        <w:t>2</w:t>
      </w:r>
      <w:r w:rsidR="00CB678C" w:rsidRPr="00B803E5">
        <w:t xml:space="preserve"> below</w:t>
      </w:r>
      <w:r w:rsidR="0026072A">
        <w:t>;</w:t>
      </w:r>
    </w:p>
    <w:p w14:paraId="2E4EA984" w14:textId="0D4BE65A" w:rsidR="00160085" w:rsidRPr="00B803E5" w:rsidRDefault="00CB678C" w:rsidP="00B803E5">
      <w:pPr>
        <w:pStyle w:val="Normalnumber"/>
        <w:numPr>
          <w:ilvl w:val="0"/>
          <w:numId w:val="91"/>
        </w:numPr>
        <w:tabs>
          <w:tab w:val="clear" w:pos="1134"/>
          <w:tab w:val="clear" w:pos="1247"/>
          <w:tab w:val="clear" w:pos="1814"/>
          <w:tab w:val="clear" w:pos="2381"/>
          <w:tab w:val="clear" w:pos="2948"/>
          <w:tab w:val="clear" w:pos="3515"/>
          <w:tab w:val="clear" w:pos="4082"/>
          <w:tab w:val="left" w:pos="624"/>
        </w:tabs>
        <w:ind w:firstLine="624"/>
      </w:pPr>
      <w:r w:rsidRPr="00CE64BE">
        <w:rPr>
          <w:i/>
        </w:rPr>
        <w:t>Option 2</w:t>
      </w:r>
      <w:r w:rsidR="00160085" w:rsidRPr="00B803E5">
        <w:t xml:space="preserve">: </w:t>
      </w:r>
      <w:r w:rsidRPr="00B803E5">
        <w:t xml:space="preserve">The second option would differ from the first option in that the review would be coordinated by an </w:t>
      </w:r>
      <w:r w:rsidRPr="00CE64BE">
        <w:rPr>
          <w:b/>
        </w:rPr>
        <w:t>administrative officer</w:t>
      </w:r>
      <w:r w:rsidRPr="00B803E5">
        <w:t xml:space="preserve"> who could be based at the IPBES secretariat. </w:t>
      </w:r>
    </w:p>
    <w:p w14:paraId="1AC9E7ED" w14:textId="5CDE1E16" w:rsidR="00CB678C" w:rsidRPr="00C24EC5" w:rsidRDefault="00CB678C" w:rsidP="006C6B15">
      <w:pPr>
        <w:pStyle w:val="Normalnumber"/>
        <w:numPr>
          <w:ilvl w:val="0"/>
          <w:numId w:val="24"/>
        </w:numPr>
        <w:tabs>
          <w:tab w:val="clear" w:pos="1247"/>
          <w:tab w:val="clear" w:pos="1814"/>
          <w:tab w:val="clear" w:pos="2381"/>
          <w:tab w:val="clear" w:pos="2948"/>
          <w:tab w:val="clear" w:pos="3515"/>
          <w:tab w:val="clear" w:pos="4082"/>
          <w:tab w:val="left" w:pos="624"/>
        </w:tabs>
        <w:ind w:left="1247" w:firstLine="0"/>
      </w:pPr>
      <w:r w:rsidRPr="00C24EC5">
        <w:t xml:space="preserve">Draft terms of reference reflecting these options are </w:t>
      </w:r>
      <w:r w:rsidR="00160085" w:rsidRPr="00C24EC5">
        <w:t xml:space="preserve">set out </w:t>
      </w:r>
      <w:r w:rsidRPr="00C24EC5">
        <w:t xml:space="preserve">in the annex. </w:t>
      </w:r>
    </w:p>
    <w:p w14:paraId="4ED320B3" w14:textId="212198E0" w:rsidR="00CB678C" w:rsidRPr="00C24EC5" w:rsidRDefault="001526BB" w:rsidP="00FC795B">
      <w:pPr>
        <w:pStyle w:val="CH1"/>
      </w:pPr>
      <w:r w:rsidRPr="00C24EC5">
        <w:lastRenderedPageBreak/>
        <w:tab/>
      </w:r>
      <w:r w:rsidR="00E61D2A" w:rsidRPr="00C24EC5">
        <w:t>II.</w:t>
      </w:r>
      <w:r w:rsidRPr="00C24EC5">
        <w:tab/>
      </w:r>
      <w:r w:rsidR="00CB678C" w:rsidRPr="00C24EC5">
        <w:t>Suggested action</w:t>
      </w:r>
    </w:p>
    <w:p w14:paraId="149A564F" w14:textId="0CA6E5E0" w:rsidR="00CB678C" w:rsidRPr="00322E62" w:rsidRDefault="00CB678C" w:rsidP="009312D8">
      <w:pPr>
        <w:pStyle w:val="Normalnumber"/>
        <w:numPr>
          <w:ilvl w:val="0"/>
          <w:numId w:val="24"/>
        </w:numPr>
        <w:tabs>
          <w:tab w:val="clear" w:pos="1247"/>
          <w:tab w:val="clear" w:pos="1814"/>
          <w:tab w:val="clear" w:pos="2381"/>
          <w:tab w:val="clear" w:pos="2948"/>
          <w:tab w:val="clear" w:pos="3515"/>
          <w:tab w:val="clear" w:pos="4082"/>
          <w:tab w:val="left" w:pos="624"/>
        </w:tabs>
        <w:ind w:left="1247" w:firstLine="0"/>
        <w:rPr>
          <w:rFonts w:eastAsia="MS Mincho"/>
        </w:rPr>
      </w:pPr>
      <w:r w:rsidRPr="00C24EC5">
        <w:t xml:space="preserve">The Plenary may wish to </w:t>
      </w:r>
      <w:r w:rsidRPr="00BA556C">
        <w:t xml:space="preserve">consider the information </w:t>
      </w:r>
      <w:r w:rsidR="00160085" w:rsidRPr="00BA556C">
        <w:t xml:space="preserve">provided </w:t>
      </w:r>
      <w:r w:rsidRPr="00B13A95">
        <w:t>in th</w:t>
      </w:r>
      <w:r w:rsidR="00160085" w:rsidRPr="00B13A95">
        <w:t>e present note</w:t>
      </w:r>
      <w:r w:rsidRPr="00B13A95">
        <w:t xml:space="preserve"> with a view to approv</w:t>
      </w:r>
      <w:r w:rsidR="00160085" w:rsidRPr="00B13A95">
        <w:t>ing</w:t>
      </w:r>
      <w:r w:rsidRPr="00B13A95">
        <w:t xml:space="preserve"> the draft terms of reference </w:t>
      </w:r>
      <w:r w:rsidR="00160085" w:rsidRPr="00B13A95">
        <w:t xml:space="preserve">set out </w:t>
      </w:r>
      <w:r w:rsidRPr="00B13A95">
        <w:t xml:space="preserve">in the annex and the questionnaire </w:t>
      </w:r>
      <w:r w:rsidR="00604BC2" w:rsidRPr="00B13A95">
        <w:t>set out</w:t>
      </w:r>
      <w:r w:rsidR="00160085" w:rsidRPr="00B13A95">
        <w:t xml:space="preserve"> </w:t>
      </w:r>
      <w:r w:rsidRPr="00B13A95">
        <w:t>in the</w:t>
      </w:r>
      <w:r w:rsidRPr="00C24EC5">
        <w:t xml:space="preserve"> appendix to th</w:t>
      </w:r>
      <w:r w:rsidR="007E3187">
        <w:t>e</w:t>
      </w:r>
      <w:r w:rsidR="00160085" w:rsidRPr="00C24EC5">
        <w:t xml:space="preserve"> annex</w:t>
      </w:r>
      <w:r w:rsidRPr="00C24EC5">
        <w:t xml:space="preserve">. </w:t>
      </w:r>
    </w:p>
    <w:p w14:paraId="2DDCA117" w14:textId="77777777" w:rsidR="00322E62" w:rsidRDefault="00322E62" w:rsidP="00322E62">
      <w:pPr>
        <w:pStyle w:val="Normal-pool"/>
        <w:rPr>
          <w:rFonts w:eastAsia="MS Mincho"/>
        </w:rPr>
        <w:sectPr w:rsidR="00322E62" w:rsidSect="005F5814">
          <w:headerReference w:type="even" r:id="rId15"/>
          <w:headerReference w:type="default" r:id="rId16"/>
          <w:footerReference w:type="even" r:id="rId17"/>
          <w:footerReference w:type="default" r:id="rId18"/>
          <w:headerReference w:type="first" r:id="rId19"/>
          <w:footerReference w:type="first" r:id="rId20"/>
          <w:pgSz w:w="11907" w:h="16840" w:code="9"/>
          <w:pgMar w:top="907" w:right="992" w:bottom="1418" w:left="1418" w:header="539" w:footer="975" w:gutter="0"/>
          <w:cols w:space="539"/>
          <w:titlePg/>
          <w:docGrid w:linePitch="360"/>
        </w:sectPr>
      </w:pPr>
    </w:p>
    <w:p w14:paraId="6404EB66" w14:textId="77777777" w:rsidR="00CB678C" w:rsidRPr="00322E62" w:rsidRDefault="00CB678C" w:rsidP="00322E62">
      <w:pPr>
        <w:pStyle w:val="ZZAnxheader"/>
        <w:rPr>
          <w:rFonts w:eastAsia="Calibri"/>
        </w:rPr>
      </w:pPr>
      <w:r w:rsidRPr="00C24EC5">
        <w:rPr>
          <w:rFonts w:eastAsia="Calibri"/>
          <w:w w:val="103"/>
        </w:rPr>
        <w:lastRenderedPageBreak/>
        <w:t>Annex</w:t>
      </w:r>
    </w:p>
    <w:p w14:paraId="2BC7A590" w14:textId="77777777" w:rsidR="00CB678C" w:rsidRPr="00C24EC5" w:rsidRDefault="00CB678C" w:rsidP="006C6B85">
      <w:pPr>
        <w:pStyle w:val="ZZAnxtitle"/>
      </w:pPr>
      <w:r w:rsidRPr="00C24EC5">
        <w:t>Terms of reference for the review of IPBES at the end of its first work programme</w:t>
      </w:r>
    </w:p>
    <w:p w14:paraId="2527424E" w14:textId="77777777" w:rsidR="00CB678C" w:rsidRPr="00C24EC5" w:rsidRDefault="006C6B85" w:rsidP="006C6B85">
      <w:pPr>
        <w:pStyle w:val="CH1"/>
      </w:pPr>
      <w:r w:rsidRPr="00C24EC5">
        <w:tab/>
        <w:t>I.</w:t>
      </w:r>
      <w:r w:rsidRPr="00C24EC5">
        <w:tab/>
      </w:r>
      <w:r w:rsidR="00CB678C" w:rsidRPr="00C24EC5">
        <w:t>Timing and type of review</w:t>
      </w:r>
    </w:p>
    <w:p w14:paraId="6E277EA1" w14:textId="577F81E2" w:rsidR="00CB678C" w:rsidRPr="00C23B07" w:rsidRDefault="007E5770" w:rsidP="00FC795B">
      <w:pPr>
        <w:pStyle w:val="Normalnumber"/>
        <w:numPr>
          <w:ilvl w:val="0"/>
          <w:numId w:val="27"/>
        </w:numPr>
        <w:tabs>
          <w:tab w:val="clear" w:pos="567"/>
          <w:tab w:val="clear" w:pos="1247"/>
          <w:tab w:val="clear" w:pos="1814"/>
          <w:tab w:val="clear" w:pos="2381"/>
          <w:tab w:val="clear" w:pos="2948"/>
          <w:tab w:val="clear" w:pos="3515"/>
          <w:tab w:val="clear" w:pos="4082"/>
          <w:tab w:val="left" w:pos="624"/>
        </w:tabs>
      </w:pPr>
      <w:r w:rsidRPr="00C24EC5">
        <w:t>A</w:t>
      </w:r>
      <w:r w:rsidR="00CB678C" w:rsidRPr="00C24EC5">
        <w:t xml:space="preserve"> single independent review </w:t>
      </w:r>
      <w:r w:rsidRPr="00C24EC5">
        <w:t xml:space="preserve">will be made </w:t>
      </w:r>
      <w:r w:rsidR="00CB678C" w:rsidRPr="00C24EC5">
        <w:t>of IPBES at the end of its first work programme (</w:t>
      </w:r>
      <w:r w:rsidR="00702E20" w:rsidRPr="00C24EC5">
        <w:t>hereinafter</w:t>
      </w:r>
      <w:r w:rsidR="00CB678C" w:rsidRPr="00C24EC5">
        <w:t xml:space="preserve"> </w:t>
      </w:r>
      <w:r w:rsidRPr="00C24EC5">
        <w:t xml:space="preserve">referred to as </w:t>
      </w:r>
      <w:r w:rsidR="00CB678C" w:rsidRPr="00C24EC5">
        <w:t>“the review”). The results of the review will be considered by the Plenary at its seventh session</w:t>
      </w:r>
      <w:r w:rsidRPr="00C24EC5">
        <w:t>, in</w:t>
      </w:r>
      <w:r w:rsidR="00CB678C" w:rsidRPr="00C24EC5">
        <w:t xml:space="preserve"> May 2019. A report on progress in the review process and interim results </w:t>
      </w:r>
      <w:r w:rsidR="00CB678C" w:rsidRPr="00BA556C">
        <w:t xml:space="preserve">will be made available for the information of Plenary at its sixth session. The review will </w:t>
      </w:r>
      <w:r w:rsidR="001B611E" w:rsidRPr="00BA556C">
        <w:t>integrate</w:t>
      </w:r>
      <w:r w:rsidRPr="00BA556C">
        <w:t xml:space="preserve"> </w:t>
      </w:r>
      <w:r w:rsidR="00CB678C" w:rsidRPr="00BA556C">
        <w:t>an internal</w:t>
      </w:r>
      <w:r w:rsidR="00CB678C" w:rsidRPr="00C24EC5">
        <w:t xml:space="preserve"> and an external element.</w:t>
      </w:r>
      <w:r w:rsidR="00CB678C" w:rsidRPr="00C23B07">
        <w:t xml:space="preserve"> </w:t>
      </w:r>
    </w:p>
    <w:p w14:paraId="7C31CD96" w14:textId="77777777" w:rsidR="00CB678C" w:rsidRPr="00C24EC5" w:rsidRDefault="006C6B85" w:rsidP="006C6B85">
      <w:pPr>
        <w:pStyle w:val="CH1"/>
      </w:pPr>
      <w:r w:rsidRPr="00C24EC5">
        <w:tab/>
        <w:t>II.</w:t>
      </w:r>
      <w:r w:rsidRPr="00C24EC5">
        <w:tab/>
      </w:r>
      <w:r w:rsidR="00CB678C" w:rsidRPr="00C24EC5">
        <w:t xml:space="preserve">Objectives and expected outputs of the review </w:t>
      </w:r>
    </w:p>
    <w:p w14:paraId="1DA8F14D" w14:textId="7E9E53DE" w:rsidR="00CB678C" w:rsidRPr="00C24EC5" w:rsidRDefault="00CB678C" w:rsidP="00CB678C">
      <w:pPr>
        <w:pStyle w:val="Normalnumber"/>
        <w:numPr>
          <w:ilvl w:val="0"/>
          <w:numId w:val="9"/>
        </w:numPr>
        <w:tabs>
          <w:tab w:val="clear" w:pos="1247"/>
          <w:tab w:val="clear" w:pos="1814"/>
          <w:tab w:val="clear" w:pos="2381"/>
          <w:tab w:val="clear" w:pos="2948"/>
          <w:tab w:val="clear" w:pos="3515"/>
          <w:tab w:val="clear" w:pos="4082"/>
          <w:tab w:val="num" w:pos="1134"/>
        </w:tabs>
      </w:pPr>
      <w:r w:rsidRPr="00C24EC5">
        <w:t xml:space="preserve">The objective of the review is to inform the development of a second work programme for IPBES with lessons learned from the implementation of the first work programme and recommendations that will enable </w:t>
      </w:r>
      <w:r w:rsidR="007E5770" w:rsidRPr="00C24EC5">
        <w:t xml:space="preserve">the Platform </w:t>
      </w:r>
      <w:r w:rsidRPr="00C24EC5">
        <w:t xml:space="preserve">to strengthen implementation of its four functions and, ultimately, its effectiveness as a science-policy interface. </w:t>
      </w:r>
    </w:p>
    <w:p w14:paraId="753DC98C" w14:textId="4D85F8D5" w:rsidR="007E5770" w:rsidRPr="00C24EC5" w:rsidRDefault="007E5770" w:rsidP="00CB7435">
      <w:pPr>
        <w:pStyle w:val="Normalnumber"/>
        <w:numPr>
          <w:ilvl w:val="0"/>
          <w:numId w:val="9"/>
        </w:numPr>
        <w:tabs>
          <w:tab w:val="clear" w:pos="567"/>
          <w:tab w:val="clear" w:pos="1247"/>
          <w:tab w:val="clear" w:pos="1814"/>
          <w:tab w:val="clear" w:pos="2381"/>
          <w:tab w:val="clear" w:pos="2948"/>
          <w:tab w:val="clear" w:pos="3515"/>
          <w:tab w:val="clear" w:pos="4082"/>
          <w:tab w:val="left" w:pos="624"/>
        </w:tabs>
      </w:pPr>
      <w:r w:rsidRPr="00C24EC5">
        <w:t xml:space="preserve">The review will evaluate the effectiveness of IPBES as a science-policy interface. In particular, the review will analyse IPBES with regard to its effectiveness, </w:t>
      </w:r>
      <w:r w:rsidRPr="00BA556C">
        <w:t xml:space="preserve">efficiency and relevance, as measured against </w:t>
      </w:r>
      <w:r w:rsidRPr="00B13A95">
        <w:t>its objectives</w:t>
      </w:r>
      <w:r w:rsidR="00E905D9" w:rsidRPr="00B13A95">
        <w:t xml:space="preserve">, </w:t>
      </w:r>
      <w:r w:rsidRPr="00B13A95">
        <w:t>operating principles,</w:t>
      </w:r>
      <w:r w:rsidR="00E905D9" w:rsidRPr="00B13A95">
        <w:t xml:space="preserve"> </w:t>
      </w:r>
      <w:r w:rsidRPr="00B13A95">
        <w:t>four functions and administrative and scientific functions, as set out in the report of the second session of the plenary meeting to</w:t>
      </w:r>
      <w:r w:rsidRPr="00C24EC5">
        <w:t xml:space="preserve"> determine the future Platform’s modalities and institutional arrangements (document UNEP/IPBES.MI/2/9). It will also evaluate the efficiency of the delivery of the work programme and established support structures, as governed by the rules of procedure (see decision IPBES</w:t>
      </w:r>
      <w:r w:rsidRPr="00C24EC5">
        <w:noBreakHyphen/>
        <w:t>1/1, annex), the procedures for the preparation of IPBES deliverables (see decision IPBES</w:t>
      </w:r>
      <w:r w:rsidRPr="00C24EC5">
        <w:noBreakHyphen/>
        <w:t>3/3, annex I), and other relevant decisions by the IPBES Plenary. The review will evaluate:</w:t>
      </w:r>
    </w:p>
    <w:p w14:paraId="5E69F100" w14:textId="27A7E7A3" w:rsidR="007E5770" w:rsidRPr="00C24EC5" w:rsidRDefault="007E5770" w:rsidP="00CB7435">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pPr>
      <w:r w:rsidRPr="00C24EC5">
        <w:t>Implementation of the four functions of IPBES;</w:t>
      </w:r>
    </w:p>
    <w:p w14:paraId="214F71A2" w14:textId="6BF714A4" w:rsidR="007E5770" w:rsidRPr="00C24EC5" w:rsidRDefault="0013423D" w:rsidP="007E5770">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pPr>
      <w:r>
        <w:t>Application</w:t>
      </w:r>
      <w:r w:rsidR="007E5770" w:rsidRPr="00C24EC5">
        <w:t xml:space="preserve"> of the operating principles of IPBES;</w:t>
      </w:r>
    </w:p>
    <w:p w14:paraId="7FC70527" w14:textId="26B661C9" w:rsidR="007E5770" w:rsidRPr="00C24EC5" w:rsidRDefault="007E5770" w:rsidP="007E5770">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pPr>
      <w:r w:rsidRPr="00C24EC5">
        <w:t>Effectiveness of the procedures for the development of IPBES deliverables, including the policy on conflict of interest and its implementation procedures;</w:t>
      </w:r>
    </w:p>
    <w:p w14:paraId="111D96F1" w14:textId="3DD215B7" w:rsidR="007E5770" w:rsidRPr="00C24EC5" w:rsidRDefault="007E5770" w:rsidP="007E5770">
      <w:pPr>
        <w:pStyle w:val="Normalnumber"/>
        <w:keepNext/>
        <w:keepLines/>
        <w:numPr>
          <w:ilvl w:val="1"/>
          <w:numId w:val="9"/>
        </w:numPr>
        <w:tabs>
          <w:tab w:val="clear" w:pos="567"/>
          <w:tab w:val="clear" w:pos="1247"/>
          <w:tab w:val="clear" w:pos="1814"/>
          <w:tab w:val="clear" w:pos="2381"/>
          <w:tab w:val="clear" w:pos="2948"/>
          <w:tab w:val="clear" w:pos="3515"/>
          <w:tab w:val="clear" w:pos="4082"/>
          <w:tab w:val="left" w:pos="624"/>
        </w:tabs>
        <w:ind w:firstLine="624"/>
      </w:pPr>
      <w:r w:rsidRPr="00C24EC5">
        <w:t xml:space="preserve">Effectiveness of the institutional arrangements of IPBES, including the Plenary, the Bureau, the Multidisciplinary Expert Panel and the secretariat, including technical support units, the United Nations collaborative partnership arrangement and other arrangements with strategic partners, and their interactions and procedures; </w:t>
      </w:r>
    </w:p>
    <w:p w14:paraId="37345313" w14:textId="3F97ED94" w:rsidR="007E5770" w:rsidRPr="00C24EC5" w:rsidRDefault="007E5770" w:rsidP="007E5770">
      <w:pPr>
        <w:pStyle w:val="Normalnumber"/>
        <w:keepNext/>
        <w:keepLines/>
        <w:numPr>
          <w:ilvl w:val="1"/>
          <w:numId w:val="9"/>
        </w:numPr>
        <w:tabs>
          <w:tab w:val="clear" w:pos="567"/>
          <w:tab w:val="clear" w:pos="1247"/>
          <w:tab w:val="clear" w:pos="1814"/>
          <w:tab w:val="clear" w:pos="2381"/>
          <w:tab w:val="clear" w:pos="2948"/>
          <w:tab w:val="clear" w:pos="3515"/>
          <w:tab w:val="clear" w:pos="4082"/>
          <w:tab w:val="left" w:pos="624"/>
        </w:tabs>
        <w:ind w:firstLine="624"/>
      </w:pPr>
      <w:r w:rsidRPr="00C24EC5">
        <w:t>Effectiveness of the IPBES task forces and expert groups, including the management of their work and the level of commitment of members;</w:t>
      </w:r>
    </w:p>
    <w:p w14:paraId="6D63CA3B" w14:textId="42820BB3" w:rsidR="007E5770" w:rsidRPr="00C24EC5" w:rsidRDefault="007E5770" w:rsidP="00C23B07">
      <w:pPr>
        <w:pStyle w:val="Normalnumber"/>
        <w:keepNext/>
        <w:keepLines/>
        <w:numPr>
          <w:ilvl w:val="1"/>
          <w:numId w:val="9"/>
        </w:numPr>
        <w:tabs>
          <w:tab w:val="clear" w:pos="567"/>
          <w:tab w:val="clear" w:pos="1247"/>
          <w:tab w:val="clear" w:pos="1814"/>
          <w:tab w:val="clear" w:pos="2381"/>
          <w:tab w:val="clear" w:pos="2948"/>
          <w:tab w:val="clear" w:pos="3515"/>
          <w:tab w:val="clear" w:pos="4082"/>
          <w:tab w:val="left" w:pos="624"/>
        </w:tabs>
        <w:ind w:firstLine="624"/>
      </w:pPr>
      <w:r w:rsidRPr="00C24EC5">
        <w:t>Effectiveness of the budgetary and fiscal rules, arrangements and practices.</w:t>
      </w:r>
    </w:p>
    <w:p w14:paraId="35F452C7" w14:textId="1207B011" w:rsidR="00CB678C" w:rsidRPr="00C24EC5" w:rsidRDefault="00CB678C" w:rsidP="00C23B07">
      <w:pPr>
        <w:pStyle w:val="Normalnumber"/>
        <w:numPr>
          <w:ilvl w:val="0"/>
          <w:numId w:val="9"/>
        </w:numPr>
        <w:tabs>
          <w:tab w:val="clear" w:pos="1247"/>
          <w:tab w:val="clear" w:pos="1814"/>
          <w:tab w:val="clear" w:pos="2381"/>
          <w:tab w:val="clear" w:pos="2948"/>
          <w:tab w:val="clear" w:pos="3515"/>
          <w:tab w:val="clear" w:pos="4082"/>
          <w:tab w:val="left" w:pos="624"/>
          <w:tab w:val="num" w:pos="1134"/>
        </w:tabs>
      </w:pPr>
      <w:r w:rsidRPr="00C24EC5">
        <w:t>The review will result in a report on the performance of IPBES with regard to the dimensions listed in paragraph 3</w:t>
      </w:r>
      <w:r w:rsidR="007E5770" w:rsidRPr="00C24EC5">
        <w:t xml:space="preserve"> above</w:t>
      </w:r>
      <w:r w:rsidRPr="00C24EC5">
        <w:t xml:space="preserve">. The report will include recommendations on how best to implement the second work programme of IPBES. In particular, it will include, as necessary, recommendations regarding the amendment of existing institutional arrangements, including procedures and structures, to support implementation of the second work programme. </w:t>
      </w:r>
    </w:p>
    <w:p w14:paraId="79186199" w14:textId="77777777" w:rsidR="00CB678C" w:rsidRPr="00C24EC5" w:rsidRDefault="006C6B85" w:rsidP="006C6B85">
      <w:pPr>
        <w:pStyle w:val="CH1"/>
      </w:pPr>
      <w:r w:rsidRPr="00C24EC5">
        <w:tab/>
        <w:t>III.</w:t>
      </w:r>
      <w:r w:rsidRPr="00C24EC5">
        <w:tab/>
      </w:r>
      <w:r w:rsidR="00CB678C" w:rsidRPr="00C24EC5">
        <w:t>Institutional structure of the review</w:t>
      </w:r>
    </w:p>
    <w:p w14:paraId="37652B76" w14:textId="7CCBCA5C" w:rsidR="00CB678C" w:rsidRPr="00BA556C" w:rsidRDefault="006C6B85" w:rsidP="006C6B85">
      <w:pPr>
        <w:pStyle w:val="CH2"/>
      </w:pPr>
      <w:r w:rsidRPr="00C24EC5">
        <w:tab/>
      </w:r>
      <w:r w:rsidRPr="00BA556C">
        <w:t>A.</w:t>
      </w:r>
      <w:r w:rsidRPr="00BA556C">
        <w:tab/>
      </w:r>
      <w:r w:rsidR="00CB678C" w:rsidRPr="00BA556C">
        <w:t>Internal element</w:t>
      </w:r>
    </w:p>
    <w:p w14:paraId="3F411187" w14:textId="1FA8A212" w:rsidR="00CB678C" w:rsidRPr="00C24EC5" w:rsidRDefault="00CB678C" w:rsidP="00CB678C">
      <w:pPr>
        <w:pStyle w:val="Normalnumber"/>
        <w:numPr>
          <w:ilvl w:val="0"/>
          <w:numId w:val="9"/>
        </w:numPr>
        <w:tabs>
          <w:tab w:val="clear" w:pos="1247"/>
          <w:tab w:val="clear" w:pos="1814"/>
          <w:tab w:val="clear" w:pos="2381"/>
          <w:tab w:val="clear" w:pos="2948"/>
          <w:tab w:val="clear" w:pos="3515"/>
          <w:tab w:val="clear" w:pos="4082"/>
          <w:tab w:val="num" w:pos="1134"/>
        </w:tabs>
      </w:pPr>
      <w:r w:rsidRPr="00B13A95">
        <w:t xml:space="preserve">The Bureau and the Multidisciplinary Expert Panel have designated an internal review team </w:t>
      </w:r>
      <w:r w:rsidR="007E5770" w:rsidRPr="00B13A95">
        <w:t xml:space="preserve">comprising </w:t>
      </w:r>
      <w:r w:rsidRPr="00B13A95">
        <w:t>the IPBES Chair, a member of the Bureau, a co-</w:t>
      </w:r>
      <w:r w:rsidR="007E5770" w:rsidRPr="00B13A95">
        <w:t>c</w:t>
      </w:r>
      <w:r w:rsidRPr="00B13A95">
        <w:t>hair and two members of the Panel, a</w:t>
      </w:r>
      <w:r w:rsidR="007E5770" w:rsidRPr="00B13A95">
        <w:t xml:space="preserve">nd </w:t>
      </w:r>
      <w:r w:rsidRPr="00B13A95">
        <w:t>the Executive Secretary, which</w:t>
      </w:r>
      <w:r w:rsidRPr="00C24EC5">
        <w:t xml:space="preserve"> will coordinate the internal review and</w:t>
      </w:r>
      <w:r w:rsidR="007E5770" w:rsidRPr="00C24EC5">
        <w:t xml:space="preserve">, working </w:t>
      </w:r>
      <w:r w:rsidRPr="00C24EC5">
        <w:t>in consultation with the Bureau and Panel</w:t>
      </w:r>
      <w:r w:rsidR="007E5770" w:rsidRPr="00C24EC5">
        <w:t>, develop</w:t>
      </w:r>
      <w:r w:rsidRPr="00C24EC5">
        <w:t xml:space="preserve"> a report which summari</w:t>
      </w:r>
      <w:r w:rsidR="007E5770" w:rsidRPr="00C24EC5">
        <w:t>z</w:t>
      </w:r>
      <w:r w:rsidRPr="00C24EC5">
        <w:t xml:space="preserve">es the findings of the internal review. </w:t>
      </w:r>
    </w:p>
    <w:p w14:paraId="3E4A42B5" w14:textId="311F37D7" w:rsidR="00CB678C" w:rsidRPr="00C24EC5" w:rsidRDefault="006C6B85" w:rsidP="006C6B85">
      <w:pPr>
        <w:pStyle w:val="CH2"/>
      </w:pPr>
      <w:r w:rsidRPr="00C24EC5">
        <w:lastRenderedPageBreak/>
        <w:tab/>
        <w:t>B.</w:t>
      </w:r>
      <w:r w:rsidRPr="00C24EC5">
        <w:tab/>
      </w:r>
      <w:r w:rsidR="00CB678C" w:rsidRPr="00C24EC5">
        <w:t>External element</w:t>
      </w:r>
    </w:p>
    <w:p w14:paraId="41EDEB5A" w14:textId="2117C4C7" w:rsidR="00CB678C" w:rsidRPr="00B13A95" w:rsidRDefault="00CB678C" w:rsidP="00CB678C">
      <w:pPr>
        <w:numPr>
          <w:ilvl w:val="0"/>
          <w:numId w:val="9"/>
        </w:numPr>
        <w:spacing w:after="120" w:line="240" w:lineRule="auto"/>
        <w:rPr>
          <w:rFonts w:ascii="Times New Roman" w:eastAsia="Times New Roman" w:hAnsi="Times New Roman"/>
          <w:sz w:val="20"/>
          <w:szCs w:val="20"/>
          <w:lang w:val="en-GB"/>
        </w:rPr>
      </w:pPr>
      <w:r w:rsidRPr="00C23B07">
        <w:rPr>
          <w:rFonts w:ascii="Times New Roman" w:hAnsi="Times New Roman"/>
          <w:sz w:val="20"/>
          <w:lang w:val="en-GB"/>
        </w:rPr>
        <w:t xml:space="preserve">The review will be conducted by a review panel and coordinated by a competent external </w:t>
      </w:r>
      <w:r w:rsidRPr="00BA556C">
        <w:rPr>
          <w:rFonts w:ascii="Times New Roman" w:eastAsia="Times New Roman" w:hAnsi="Times New Roman"/>
          <w:sz w:val="20"/>
          <w:szCs w:val="20"/>
          <w:lang w:val="en-GB"/>
        </w:rPr>
        <w:t>professional organization (option 1), or an administrative officer (option 2)</w:t>
      </w:r>
      <w:r w:rsidR="00B76A6A" w:rsidRPr="00BA556C">
        <w:rPr>
          <w:rFonts w:ascii="Times New Roman" w:eastAsia="Times New Roman" w:hAnsi="Times New Roman"/>
          <w:sz w:val="20"/>
          <w:szCs w:val="20"/>
          <w:lang w:val="en-GB"/>
        </w:rPr>
        <w:t xml:space="preserve">. It will </w:t>
      </w:r>
      <w:r w:rsidRPr="00BA556C">
        <w:rPr>
          <w:rFonts w:ascii="Times New Roman" w:eastAsia="Times New Roman" w:hAnsi="Times New Roman"/>
          <w:sz w:val="20"/>
          <w:szCs w:val="20"/>
          <w:lang w:val="en-GB"/>
        </w:rPr>
        <w:t xml:space="preserve">be based on the questionnaire </w:t>
      </w:r>
      <w:r w:rsidR="00A75CEB" w:rsidRPr="00B13A95">
        <w:rPr>
          <w:rFonts w:ascii="Times New Roman" w:eastAsia="Times New Roman" w:hAnsi="Times New Roman"/>
          <w:sz w:val="20"/>
          <w:szCs w:val="20"/>
          <w:lang w:val="en-GB"/>
        </w:rPr>
        <w:t>set out</w:t>
      </w:r>
      <w:r w:rsidR="007E5770" w:rsidRPr="00B13A95">
        <w:rPr>
          <w:rFonts w:ascii="Times New Roman" w:eastAsia="Times New Roman" w:hAnsi="Times New Roman"/>
          <w:sz w:val="20"/>
          <w:szCs w:val="20"/>
          <w:lang w:val="en-GB"/>
        </w:rPr>
        <w:t xml:space="preserve"> </w:t>
      </w:r>
      <w:r w:rsidRPr="00B13A95">
        <w:rPr>
          <w:rFonts w:ascii="Times New Roman" w:eastAsia="Times New Roman" w:hAnsi="Times New Roman"/>
          <w:sz w:val="20"/>
          <w:szCs w:val="20"/>
          <w:lang w:val="en-GB"/>
        </w:rPr>
        <w:t xml:space="preserve">in the </w:t>
      </w:r>
      <w:r w:rsidR="00A75CEB" w:rsidRPr="00B13A95">
        <w:rPr>
          <w:rFonts w:ascii="Times New Roman" w:eastAsia="Times New Roman" w:hAnsi="Times New Roman"/>
          <w:sz w:val="20"/>
          <w:szCs w:val="20"/>
          <w:lang w:val="en-GB"/>
        </w:rPr>
        <w:t xml:space="preserve">appendix </w:t>
      </w:r>
      <w:r w:rsidR="007E5770" w:rsidRPr="00B13A95">
        <w:rPr>
          <w:rFonts w:ascii="Times New Roman" w:eastAsia="Times New Roman" w:hAnsi="Times New Roman"/>
          <w:sz w:val="20"/>
          <w:szCs w:val="20"/>
          <w:lang w:val="en-GB"/>
        </w:rPr>
        <w:t xml:space="preserve">to the present </w:t>
      </w:r>
      <w:r w:rsidR="00A75CEB" w:rsidRPr="00B13A95">
        <w:rPr>
          <w:rFonts w:ascii="Times New Roman" w:eastAsia="Times New Roman" w:hAnsi="Times New Roman"/>
          <w:sz w:val="20"/>
          <w:szCs w:val="20"/>
          <w:lang w:val="en-GB"/>
        </w:rPr>
        <w:t>annex</w:t>
      </w:r>
      <w:r w:rsidRPr="00B13A95">
        <w:rPr>
          <w:rFonts w:ascii="Times New Roman" w:eastAsia="Times New Roman" w:hAnsi="Times New Roman"/>
          <w:sz w:val="20"/>
          <w:szCs w:val="20"/>
          <w:lang w:val="en-GB"/>
        </w:rPr>
        <w:t xml:space="preserve">. </w:t>
      </w:r>
    </w:p>
    <w:p w14:paraId="1AA6873F" w14:textId="7F8E9E64" w:rsidR="00CB678C" w:rsidRPr="00C24EC5" w:rsidRDefault="00CB678C" w:rsidP="00C23B07">
      <w:pPr>
        <w:pStyle w:val="Normalnumber"/>
        <w:numPr>
          <w:ilvl w:val="0"/>
          <w:numId w:val="9"/>
        </w:numPr>
        <w:tabs>
          <w:tab w:val="clear" w:pos="1247"/>
          <w:tab w:val="clear" w:pos="1814"/>
          <w:tab w:val="clear" w:pos="2381"/>
          <w:tab w:val="clear" w:pos="2948"/>
          <w:tab w:val="clear" w:pos="3515"/>
          <w:tab w:val="clear" w:pos="4082"/>
          <w:tab w:val="left" w:pos="624"/>
        </w:tabs>
      </w:pPr>
      <w:r w:rsidRPr="00C24EC5">
        <w:t xml:space="preserve">The review panel will </w:t>
      </w:r>
      <w:r w:rsidR="00B76A6A" w:rsidRPr="00C24EC5">
        <w:t xml:space="preserve">comprise </w:t>
      </w:r>
      <w:r w:rsidRPr="00C24EC5">
        <w:t xml:space="preserve">no more than 10 reviewers with a balanced </w:t>
      </w:r>
      <w:r w:rsidR="00B76A6A" w:rsidRPr="00C24EC5">
        <w:t xml:space="preserve">composition of </w:t>
      </w:r>
      <w:r w:rsidRPr="00C24EC5">
        <w:t xml:space="preserve">government representatives, scientists and </w:t>
      </w:r>
      <w:r w:rsidR="00B76A6A" w:rsidRPr="00C24EC5">
        <w:t xml:space="preserve">representatives of </w:t>
      </w:r>
      <w:r w:rsidRPr="00C24EC5">
        <w:t>non-governmental organi</w:t>
      </w:r>
      <w:r w:rsidR="00B76A6A" w:rsidRPr="00C24EC5">
        <w:t>z</w:t>
      </w:r>
      <w:r w:rsidRPr="00C24EC5">
        <w:t>ations</w:t>
      </w:r>
      <w:r w:rsidR="00B76A6A" w:rsidRPr="00C24EC5">
        <w:t>.</w:t>
      </w:r>
      <w:r w:rsidRPr="00C24EC5">
        <w:rPr>
          <w:vertAlign w:val="superscript"/>
        </w:rPr>
        <w:footnoteReference w:id="6"/>
      </w:r>
      <w:r w:rsidRPr="00C24EC5">
        <w:t xml:space="preserve"> </w:t>
      </w:r>
      <w:r w:rsidR="00B76A6A" w:rsidRPr="00C24EC5">
        <w:t xml:space="preserve">It </w:t>
      </w:r>
      <w:r w:rsidRPr="00C24EC5">
        <w:t>will be selected in response to a call from the IPBES Chair, and using agreed criteria (</w:t>
      </w:r>
      <w:r w:rsidR="00B76A6A" w:rsidRPr="00C24EC5">
        <w:t xml:space="preserve">as </w:t>
      </w:r>
      <w:r w:rsidR="00702E20" w:rsidRPr="00C24EC5">
        <w:t>listed</w:t>
      </w:r>
      <w:r w:rsidR="00B76A6A" w:rsidRPr="00C24EC5">
        <w:t xml:space="preserve"> in </w:t>
      </w:r>
      <w:r w:rsidRPr="00C24EC5">
        <w:t>para</w:t>
      </w:r>
      <w:r w:rsidR="00DC791C">
        <w:t>.</w:t>
      </w:r>
      <w:r w:rsidRPr="00C24EC5">
        <w:t xml:space="preserve"> </w:t>
      </w:r>
      <w:r w:rsidR="00E12B6F">
        <w:t>9</w:t>
      </w:r>
      <w:r w:rsidR="00E12B6F" w:rsidRPr="00C24EC5">
        <w:t xml:space="preserve"> </w:t>
      </w:r>
      <w:r w:rsidRPr="00C24EC5">
        <w:t>below), by:</w:t>
      </w:r>
    </w:p>
    <w:p w14:paraId="019F4745" w14:textId="77777777" w:rsidR="00CB678C" w:rsidRPr="00C24EC5" w:rsidRDefault="00CB678C" w:rsidP="00CB7435">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pPr>
      <w:r w:rsidRPr="00C24EC5">
        <w:t xml:space="preserve">The Multidisciplinary Expert Panel and Bureau; or </w:t>
      </w:r>
    </w:p>
    <w:p w14:paraId="567DCB33" w14:textId="1D5F5858" w:rsidR="00CB678C" w:rsidRPr="00C24EC5" w:rsidRDefault="00CB678C" w:rsidP="00CB7435">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pPr>
      <w:r w:rsidRPr="00C24EC5">
        <w:t>A selection committee which will be appointed by the Plenary, at its fifth session, based on nominations by each United Nations region of one member of the committee.</w:t>
      </w:r>
    </w:p>
    <w:p w14:paraId="32E95904" w14:textId="77777777" w:rsidR="00CB678C" w:rsidRPr="00C24EC5" w:rsidRDefault="00CB678C" w:rsidP="00CB678C">
      <w:pPr>
        <w:numPr>
          <w:ilvl w:val="0"/>
          <w:numId w:val="9"/>
        </w:numPr>
        <w:spacing w:after="120" w:line="240" w:lineRule="auto"/>
        <w:rPr>
          <w:rFonts w:ascii="Times New Roman" w:eastAsia="Times New Roman" w:hAnsi="Times New Roman"/>
          <w:sz w:val="20"/>
          <w:szCs w:val="20"/>
          <w:lang w:val="en-GB"/>
        </w:rPr>
      </w:pPr>
      <w:r w:rsidRPr="00C24EC5">
        <w:rPr>
          <w:rFonts w:ascii="Times New Roman" w:eastAsia="Times New Roman" w:hAnsi="Times New Roman"/>
          <w:sz w:val="20"/>
          <w:szCs w:val="20"/>
          <w:lang w:val="en-GB"/>
        </w:rPr>
        <w:t>The review will be coordinated by:</w:t>
      </w:r>
    </w:p>
    <w:p w14:paraId="3D08CC90" w14:textId="4EB25DBF" w:rsidR="00CB678C" w:rsidRPr="00CB7435" w:rsidRDefault="00B76A6A" w:rsidP="00CB7435">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pPr>
      <w:r w:rsidRPr="00CB7435">
        <w:rPr>
          <w:i/>
        </w:rPr>
        <w:t>O</w:t>
      </w:r>
      <w:r w:rsidR="00CB678C" w:rsidRPr="00CB7435">
        <w:rPr>
          <w:i/>
        </w:rPr>
        <w:t>ption 1</w:t>
      </w:r>
      <w:r w:rsidR="00CB678C" w:rsidRPr="00CB7435">
        <w:t xml:space="preserve">: an external professional organization selected by the selection committee or by the Bureau and the Multidisciplinary Expert Panel in response to a call for expressions of interest by the Chair of IPBES; or </w:t>
      </w:r>
    </w:p>
    <w:p w14:paraId="159C8F8D" w14:textId="58EC1D2C" w:rsidR="00CB678C" w:rsidRPr="00CB7435" w:rsidRDefault="00CB678C" w:rsidP="00DA689A">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rPr>
          <w:rFonts w:eastAsiaTheme="minorHAnsi"/>
        </w:rPr>
      </w:pPr>
      <w:r w:rsidRPr="00CB7435">
        <w:rPr>
          <w:i/>
        </w:rPr>
        <w:t>Option 2</w:t>
      </w:r>
      <w:r w:rsidRPr="00CB7435">
        <w:t xml:space="preserve">: an administrative officer, to be recruited, who will be based at the IPBES secretariat. </w:t>
      </w:r>
    </w:p>
    <w:p w14:paraId="323BC288" w14:textId="77777777" w:rsidR="00CB678C" w:rsidRPr="00C24EC5" w:rsidRDefault="00CB678C" w:rsidP="00CB678C">
      <w:pPr>
        <w:pStyle w:val="Normalnumber"/>
        <w:numPr>
          <w:ilvl w:val="0"/>
          <w:numId w:val="9"/>
        </w:numPr>
        <w:tabs>
          <w:tab w:val="clear" w:pos="1247"/>
          <w:tab w:val="clear" w:pos="1814"/>
          <w:tab w:val="clear" w:pos="2381"/>
          <w:tab w:val="clear" w:pos="2948"/>
          <w:tab w:val="clear" w:pos="3515"/>
          <w:tab w:val="clear" w:pos="4082"/>
          <w:tab w:val="num" w:pos="1260"/>
        </w:tabs>
        <w:ind w:left="1260"/>
      </w:pPr>
      <w:r w:rsidRPr="00C24EC5">
        <w:t xml:space="preserve">The selection of the external professional organization, and of members of the review panel, will be guided by the following criteria: </w:t>
      </w:r>
    </w:p>
    <w:p w14:paraId="39A298A0" w14:textId="1DA2849D" w:rsidR="00CB678C" w:rsidRPr="00C24EC5" w:rsidRDefault="00CB678C" w:rsidP="00FC795B">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pPr>
      <w:r w:rsidRPr="00C24EC5">
        <w:t>Relevant qualification</w:t>
      </w:r>
      <w:r w:rsidR="00B76A6A" w:rsidRPr="00C24EC5">
        <w:t>s</w:t>
      </w:r>
      <w:r w:rsidRPr="00C24EC5">
        <w:t xml:space="preserve"> of the organization and the reviewers </w:t>
      </w:r>
      <w:r w:rsidR="00B76A6A" w:rsidRPr="00C24EC5">
        <w:t xml:space="preserve">to </w:t>
      </w:r>
      <w:r w:rsidRPr="00C24EC5">
        <w:t>conduct institutional reviews at the global level;</w:t>
      </w:r>
    </w:p>
    <w:p w14:paraId="2DC5F4F6" w14:textId="154C19BF" w:rsidR="00CB678C" w:rsidRPr="00C24EC5" w:rsidRDefault="00CB678C" w:rsidP="00FC795B">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pPr>
      <w:r w:rsidRPr="00C24EC5">
        <w:t xml:space="preserve">Demonstrated track record of the organization and the reviewers in working with </w:t>
      </w:r>
      <w:r w:rsidR="00A66052">
        <w:br/>
      </w:r>
      <w:r w:rsidRPr="00C24EC5">
        <w:t xml:space="preserve">science-policy interfaces, </w:t>
      </w:r>
      <w:r w:rsidR="0013423D">
        <w:t xml:space="preserve">and </w:t>
      </w:r>
      <w:r w:rsidRPr="00C24EC5">
        <w:t>in understanding the roles and functions of a global environmental assessment process in general and of IPBES in particular.</w:t>
      </w:r>
    </w:p>
    <w:p w14:paraId="1E535C1C" w14:textId="77777777" w:rsidR="00CB678C" w:rsidRPr="00C24EC5" w:rsidRDefault="006C6B85" w:rsidP="006C6B85">
      <w:pPr>
        <w:pStyle w:val="CH1"/>
      </w:pPr>
      <w:r w:rsidRPr="00C24EC5">
        <w:tab/>
        <w:t>IV.</w:t>
      </w:r>
      <w:r w:rsidRPr="00C24EC5">
        <w:tab/>
      </w:r>
      <w:r w:rsidR="00CB678C" w:rsidRPr="00C24EC5">
        <w:t>Methodology</w:t>
      </w:r>
    </w:p>
    <w:p w14:paraId="7F01505F" w14:textId="77777777" w:rsidR="00CB678C" w:rsidRPr="00C24EC5" w:rsidRDefault="006C6B85" w:rsidP="006C6B85">
      <w:pPr>
        <w:pStyle w:val="CH2"/>
      </w:pPr>
      <w:r w:rsidRPr="00C24EC5">
        <w:tab/>
        <w:t>A.</w:t>
      </w:r>
      <w:r w:rsidRPr="00C24EC5">
        <w:tab/>
      </w:r>
      <w:r w:rsidR="00CB678C" w:rsidRPr="00C24EC5">
        <w:t>Internal element</w:t>
      </w:r>
    </w:p>
    <w:p w14:paraId="7075412C" w14:textId="7C0D93EA" w:rsidR="00CB678C" w:rsidRPr="00C24EC5" w:rsidRDefault="00CB678C" w:rsidP="00CB678C">
      <w:pPr>
        <w:pStyle w:val="Normalnumber"/>
        <w:numPr>
          <w:ilvl w:val="0"/>
          <w:numId w:val="9"/>
        </w:numPr>
        <w:tabs>
          <w:tab w:val="clear" w:pos="1247"/>
          <w:tab w:val="clear" w:pos="1814"/>
          <w:tab w:val="clear" w:pos="2381"/>
          <w:tab w:val="clear" w:pos="2948"/>
          <w:tab w:val="clear" w:pos="3515"/>
          <w:tab w:val="clear" w:pos="4082"/>
        </w:tabs>
      </w:pPr>
      <w:r w:rsidRPr="00C24EC5">
        <w:t>The internal element consists of a self-assessment based on the questionnaire contained in the appendix. The questionnaire will be distributed to former and current members of the Multidisciplinary Expert Panel and the Bureau</w:t>
      </w:r>
      <w:r w:rsidR="00D801D1">
        <w:t>;</w:t>
      </w:r>
      <w:r w:rsidRPr="00C24EC5">
        <w:t xml:space="preserve"> the secretariat, including the technical support units</w:t>
      </w:r>
      <w:r w:rsidR="00D801D1">
        <w:t>;</w:t>
      </w:r>
      <w:r w:rsidRPr="00C24EC5">
        <w:t xml:space="preserve"> members of IPBES task forces</w:t>
      </w:r>
      <w:r w:rsidR="00D801D1">
        <w:t>;</w:t>
      </w:r>
      <w:r w:rsidRPr="00C24EC5">
        <w:t xml:space="preserve"> and co-chairs and coordinating lead authors of completed and </w:t>
      </w:r>
      <w:r>
        <w:t>ongoing</w:t>
      </w:r>
      <w:r w:rsidR="00B76A6A" w:rsidRPr="00C24EC5">
        <w:t xml:space="preserve"> </w:t>
      </w:r>
      <w:r w:rsidRPr="00C24EC5">
        <w:t xml:space="preserve">IPBES assessments. </w:t>
      </w:r>
      <w:r w:rsidR="00D801D1">
        <w:t>On the basis of</w:t>
      </w:r>
      <w:r w:rsidRPr="00C24EC5">
        <w:t xml:space="preserve"> the results of the questionnaire, the internal review team (see para</w:t>
      </w:r>
      <w:r w:rsidR="0013423D">
        <w:t>.</w:t>
      </w:r>
      <w:r w:rsidRPr="00C24EC5">
        <w:t xml:space="preserve"> 5</w:t>
      </w:r>
      <w:r w:rsidR="00BA556C">
        <w:t xml:space="preserve"> above</w:t>
      </w:r>
      <w:r w:rsidRPr="00C24EC5">
        <w:t xml:space="preserve">) will prepare, in consultation with all members of the Bureau and Multidisciplinary Expert Panel, a report from an internal perspective. The report will be presented for the information of the Plenary at its sixth session, and </w:t>
      </w:r>
      <w:r w:rsidR="00D801D1">
        <w:t xml:space="preserve">will </w:t>
      </w:r>
      <w:r w:rsidRPr="00C24EC5">
        <w:t>serve as an input to the overall review process.</w:t>
      </w:r>
    </w:p>
    <w:p w14:paraId="5D522E24" w14:textId="77777777" w:rsidR="00CB678C" w:rsidRPr="00C24EC5" w:rsidRDefault="006C6B85" w:rsidP="006C6B85">
      <w:pPr>
        <w:pStyle w:val="CH2"/>
      </w:pPr>
      <w:r w:rsidRPr="00C24EC5">
        <w:tab/>
        <w:t>B.</w:t>
      </w:r>
      <w:r w:rsidRPr="00C24EC5">
        <w:tab/>
      </w:r>
      <w:r w:rsidR="00CB678C" w:rsidRPr="00C24EC5">
        <w:t xml:space="preserve">External element </w:t>
      </w:r>
    </w:p>
    <w:p w14:paraId="34C11058" w14:textId="77777777" w:rsidR="00CB678C" w:rsidRPr="00C24EC5" w:rsidRDefault="00CB678C" w:rsidP="00CB678C">
      <w:pPr>
        <w:pStyle w:val="Normalnumber"/>
        <w:numPr>
          <w:ilvl w:val="0"/>
          <w:numId w:val="9"/>
        </w:numPr>
        <w:tabs>
          <w:tab w:val="clear" w:pos="1247"/>
          <w:tab w:val="clear" w:pos="1814"/>
          <w:tab w:val="clear" w:pos="2381"/>
          <w:tab w:val="clear" w:pos="2948"/>
          <w:tab w:val="clear" w:pos="3515"/>
          <w:tab w:val="clear" w:pos="4082"/>
          <w:tab w:val="num" w:pos="1134"/>
        </w:tabs>
      </w:pPr>
      <w:r w:rsidRPr="00C24EC5">
        <w:t>The methods to be used by the reviewers are to include:</w:t>
      </w:r>
    </w:p>
    <w:p w14:paraId="6D9CBDB5" w14:textId="521BF0ED" w:rsidR="00CB678C" w:rsidRPr="00C24EC5" w:rsidRDefault="00CB678C" w:rsidP="00FC795B">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pPr>
      <w:r w:rsidRPr="00C24EC5">
        <w:t>The review of relevant documents and literature</w:t>
      </w:r>
      <w:r w:rsidR="0013423D">
        <w:t xml:space="preserve"> </w:t>
      </w:r>
      <w:r w:rsidRPr="00C24EC5">
        <w:t>produced by IPBES and relevant expert and stakeholder communities;</w:t>
      </w:r>
    </w:p>
    <w:p w14:paraId="3126BC5F" w14:textId="3C089CF1" w:rsidR="00CB678C" w:rsidRPr="00B13A95" w:rsidRDefault="00CB678C" w:rsidP="00FC795B">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pPr>
      <w:r w:rsidRPr="00C24EC5">
        <w:t xml:space="preserve">The use, </w:t>
      </w:r>
      <w:r w:rsidRPr="00B13A95">
        <w:t>as a basis for the review, of the Plenary</w:t>
      </w:r>
      <w:r w:rsidR="00B76A6A" w:rsidRPr="00B13A95">
        <w:t>-</w:t>
      </w:r>
      <w:r w:rsidRPr="00B13A95">
        <w:t xml:space="preserve">approved questionnaire </w:t>
      </w:r>
      <w:r w:rsidR="00A75CEB" w:rsidRPr="00B13A95">
        <w:t>set out</w:t>
      </w:r>
      <w:r w:rsidR="00B76A6A" w:rsidRPr="00B13A95">
        <w:t xml:space="preserve"> </w:t>
      </w:r>
      <w:r w:rsidRPr="00B13A95">
        <w:t>in the appendix</w:t>
      </w:r>
      <w:r w:rsidR="0013423D" w:rsidRPr="00B13A95">
        <w:t xml:space="preserve"> to th</w:t>
      </w:r>
      <w:r w:rsidR="00BC56E7" w:rsidRPr="00B13A95">
        <w:t>is</w:t>
      </w:r>
      <w:r w:rsidR="0013423D" w:rsidRPr="00B13A95">
        <w:t xml:space="preserve"> annex</w:t>
      </w:r>
      <w:r w:rsidRPr="00B13A95">
        <w:t>, tailored as appropriate</w:t>
      </w:r>
      <w:r w:rsidR="00110ED7" w:rsidRPr="00B13A95">
        <w:t xml:space="preserve"> and</w:t>
      </w:r>
      <w:r w:rsidRPr="00B13A95">
        <w:t xml:space="preserve"> </w:t>
      </w:r>
      <w:r w:rsidR="00110ED7" w:rsidRPr="00B13A95">
        <w:t>soliciting the views of</w:t>
      </w:r>
      <w:r w:rsidRPr="00B13A95">
        <w:t xml:space="preserve"> relevant actors and stakeholders </w:t>
      </w:r>
      <w:r w:rsidRPr="00C23B07">
        <w:t>on issues</w:t>
      </w:r>
      <w:r w:rsidR="001955B1" w:rsidRPr="00C23B07">
        <w:t xml:space="preserve"> to be reviewed</w:t>
      </w:r>
      <w:r w:rsidRPr="00B13A95">
        <w:t>.</w:t>
      </w:r>
      <w:r w:rsidRPr="00C24EC5">
        <w:t xml:space="preserve"> An external organization (option 1) or an administrative officer based at the secretariat headquarters</w:t>
      </w:r>
      <w:r w:rsidR="0013423D">
        <w:t xml:space="preserve"> (option 2)</w:t>
      </w:r>
      <w:r w:rsidRPr="00C24EC5">
        <w:t xml:space="preserve"> will support the review </w:t>
      </w:r>
      <w:r w:rsidRPr="00B13A95">
        <w:t xml:space="preserve">panel </w:t>
      </w:r>
      <w:r w:rsidRPr="00C23B07">
        <w:t>in the collation</w:t>
      </w:r>
      <w:r w:rsidR="001955B1" w:rsidRPr="00C23B07">
        <w:t xml:space="preserve"> and analysis </w:t>
      </w:r>
      <w:r w:rsidRPr="00C23B07">
        <w:t>of responses</w:t>
      </w:r>
      <w:r w:rsidRPr="00B13A95">
        <w:t xml:space="preserve"> to the questionnaire</w:t>
      </w:r>
      <w:r w:rsidR="00B76A6A" w:rsidRPr="00B13A95">
        <w:t>.</w:t>
      </w:r>
    </w:p>
    <w:p w14:paraId="3615467A" w14:textId="77777777" w:rsidR="00CB678C" w:rsidRPr="00C24EC5" w:rsidRDefault="00CB678C" w:rsidP="00866192">
      <w:pPr>
        <w:pStyle w:val="Normalnumber"/>
        <w:keepNext/>
        <w:keepLines/>
        <w:numPr>
          <w:ilvl w:val="0"/>
          <w:numId w:val="9"/>
        </w:numPr>
        <w:tabs>
          <w:tab w:val="clear" w:pos="1247"/>
          <w:tab w:val="clear" w:pos="1814"/>
          <w:tab w:val="clear" w:pos="2381"/>
          <w:tab w:val="clear" w:pos="2948"/>
          <w:tab w:val="clear" w:pos="3515"/>
          <w:tab w:val="clear" w:pos="4082"/>
          <w:tab w:val="num" w:pos="1134"/>
        </w:tabs>
      </w:pPr>
      <w:r w:rsidRPr="00C24EC5">
        <w:t>Where useful, methods could also include:</w:t>
      </w:r>
    </w:p>
    <w:p w14:paraId="693D9879" w14:textId="1F92A6A1" w:rsidR="00CB678C" w:rsidRPr="00C24EC5" w:rsidRDefault="0013423D" w:rsidP="00FC795B">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pPr>
      <w:r>
        <w:t>Interviews with k</w:t>
      </w:r>
      <w:r w:rsidR="00CB678C" w:rsidRPr="00C24EC5">
        <w:t xml:space="preserve">ey informants, including with members of the Bureau and the Multidisciplinary Expert Panel, the secretariat and technical support units, experts involved in the </w:t>
      </w:r>
      <w:r w:rsidR="00CB678C" w:rsidRPr="00C24EC5">
        <w:lastRenderedPageBreak/>
        <w:t xml:space="preserve">work of IPBES, the United Nations collaborative partner agencies, other strategic partners, </w:t>
      </w:r>
      <w:r w:rsidR="00E12B6F" w:rsidRPr="00C24EC5">
        <w:t>G</w:t>
      </w:r>
      <w:r w:rsidR="00CB678C" w:rsidRPr="00C24EC5">
        <w:t>overnments and stakeholders;</w:t>
      </w:r>
    </w:p>
    <w:p w14:paraId="7B0F5835" w14:textId="10CD1E2D" w:rsidR="00CB678C" w:rsidRPr="00C24EC5" w:rsidRDefault="00CB678C" w:rsidP="00FC795B">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pPr>
      <w:r w:rsidRPr="00C24EC5">
        <w:t>Focus group discussions</w:t>
      </w:r>
      <w:r w:rsidR="00E42066" w:rsidRPr="00C24EC5">
        <w:t>,</w:t>
      </w:r>
      <w:r w:rsidRPr="00C24EC5">
        <w:t xml:space="preserve"> </w:t>
      </w:r>
      <w:r w:rsidR="00E42066" w:rsidRPr="00C24EC5">
        <w:t xml:space="preserve">held on site, </w:t>
      </w:r>
      <w:r w:rsidRPr="00C24EC5">
        <w:t xml:space="preserve">where resources permit, or </w:t>
      </w:r>
      <w:r w:rsidR="00E42066" w:rsidRPr="00C24EC5">
        <w:t xml:space="preserve">by </w:t>
      </w:r>
      <w:r w:rsidRPr="00C24EC5">
        <w:t xml:space="preserve">teleconference, on particular issues </w:t>
      </w:r>
      <w:r w:rsidR="0013423D" w:rsidRPr="00387239">
        <w:t xml:space="preserve">relating to </w:t>
      </w:r>
      <w:r w:rsidRPr="00387239">
        <w:t>IPBES, such as institutional arrangements of IPBES</w:t>
      </w:r>
      <w:r w:rsidR="00B80E52" w:rsidRPr="00387239">
        <w:t xml:space="preserve">, </w:t>
      </w:r>
      <w:r w:rsidRPr="00387239">
        <w:t>the policy relevance of IPBES</w:t>
      </w:r>
      <w:r w:rsidR="00B80E52" w:rsidRPr="00387239">
        <w:t xml:space="preserve">, or </w:t>
      </w:r>
      <w:r w:rsidR="001A29EE" w:rsidRPr="00387239">
        <w:t xml:space="preserve">the </w:t>
      </w:r>
      <w:r w:rsidRPr="00387239">
        <w:t>IPBES approach to indigenous and local knowledge systems</w:t>
      </w:r>
      <w:r w:rsidR="00B80E52" w:rsidRPr="00387239">
        <w:t>. These discussions could involve</w:t>
      </w:r>
      <w:r w:rsidRPr="00387239">
        <w:t xml:space="preserve"> a representative range of members of the Bureau and the Multidisciplinary Expert Panel, the secretariat </w:t>
      </w:r>
      <w:r w:rsidR="00387239" w:rsidRPr="00387239">
        <w:t>(</w:t>
      </w:r>
      <w:r w:rsidR="00B80E52" w:rsidRPr="00387239">
        <w:t xml:space="preserve">including relevant </w:t>
      </w:r>
      <w:r w:rsidRPr="00387239">
        <w:t>technical support units</w:t>
      </w:r>
      <w:r w:rsidR="00387239" w:rsidRPr="00387239">
        <w:t>)</w:t>
      </w:r>
      <w:r w:rsidRPr="00387239">
        <w:t>, experts involved in the work of the Platform, the United Nations collaborative partner agencies</w:t>
      </w:r>
      <w:r w:rsidRPr="00C24EC5">
        <w:t xml:space="preserve">, other strategic partners, </w:t>
      </w:r>
      <w:r w:rsidR="00E12B6F" w:rsidRPr="00C24EC5">
        <w:t>G</w:t>
      </w:r>
      <w:r w:rsidRPr="00C24EC5">
        <w:t xml:space="preserve">overnments and stakeholders; </w:t>
      </w:r>
    </w:p>
    <w:p w14:paraId="16B7EBEF" w14:textId="2FF06541" w:rsidR="00CB678C" w:rsidRPr="00C24EC5" w:rsidRDefault="00CB678C" w:rsidP="00FC795B">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pPr>
      <w:r w:rsidRPr="00C24EC5">
        <w:t>Direct observation during key meetings of the Platform in 2017 and 2018, including meetings of the Plenary, the Multidisciplinary Expert Panel and the Bureau and task force and assessment expert group meetings.</w:t>
      </w:r>
    </w:p>
    <w:p w14:paraId="28E2DAE9" w14:textId="3CBED2CC" w:rsidR="00CB678C" w:rsidRPr="00C24EC5" w:rsidRDefault="00CB678C" w:rsidP="00CB678C">
      <w:pPr>
        <w:pStyle w:val="Normalnumber"/>
        <w:numPr>
          <w:ilvl w:val="0"/>
          <w:numId w:val="9"/>
        </w:numPr>
        <w:tabs>
          <w:tab w:val="clear" w:pos="1247"/>
          <w:tab w:val="clear" w:pos="1814"/>
          <w:tab w:val="clear" w:pos="2381"/>
          <w:tab w:val="clear" w:pos="2948"/>
          <w:tab w:val="clear" w:pos="3515"/>
          <w:tab w:val="clear" w:pos="4082"/>
        </w:tabs>
      </w:pPr>
      <w:r w:rsidRPr="00C24EC5">
        <w:t xml:space="preserve">The Multidisciplinary Expert Panel, the Bureau and the </w:t>
      </w:r>
      <w:r w:rsidR="001A29EE" w:rsidRPr="00C24EC5">
        <w:t>s</w:t>
      </w:r>
      <w:r w:rsidRPr="00C24EC5">
        <w:t xml:space="preserve">ecretariat, including its technical support units, will support the review panel by providing information on administrative and operational aspects for preparation of the deliverables of IPBES. </w:t>
      </w:r>
    </w:p>
    <w:p w14:paraId="21F4E122" w14:textId="5541DB41" w:rsidR="00CB678C" w:rsidRPr="00C24EC5" w:rsidRDefault="00CB678C" w:rsidP="00CB678C">
      <w:pPr>
        <w:pStyle w:val="Normalnumber"/>
        <w:numPr>
          <w:ilvl w:val="0"/>
          <w:numId w:val="9"/>
        </w:numPr>
        <w:tabs>
          <w:tab w:val="clear" w:pos="1247"/>
          <w:tab w:val="clear" w:pos="1814"/>
          <w:tab w:val="clear" w:pos="2381"/>
          <w:tab w:val="clear" w:pos="2948"/>
          <w:tab w:val="clear" w:pos="3515"/>
          <w:tab w:val="clear" w:pos="4082"/>
        </w:tabs>
        <w:jc w:val="both"/>
      </w:pPr>
      <w:r w:rsidRPr="00C24EC5">
        <w:t xml:space="preserve">The review panel will prepare a report to </w:t>
      </w:r>
      <w:r w:rsidR="001A29EE" w:rsidRPr="00C24EC5">
        <w:t xml:space="preserve">the </w:t>
      </w:r>
      <w:r w:rsidRPr="00C24EC5">
        <w:t xml:space="preserve">Plenary based on the results of the questionnaire and considering the report prepared by the internal review team. The report will include recommendations as outlined in paragraph 4. </w:t>
      </w:r>
    </w:p>
    <w:p w14:paraId="4A6D8994" w14:textId="77777777" w:rsidR="00CB678C" w:rsidRPr="00C24EC5" w:rsidRDefault="006C6B85" w:rsidP="006C6B85">
      <w:pPr>
        <w:pStyle w:val="CH1"/>
      </w:pPr>
      <w:r w:rsidRPr="00C24EC5">
        <w:tab/>
        <w:t>V.</w:t>
      </w:r>
      <w:r w:rsidRPr="00C24EC5">
        <w:tab/>
      </w:r>
      <w:r w:rsidR="00CB678C" w:rsidRPr="00C24EC5">
        <w:t>Budget</w:t>
      </w:r>
    </w:p>
    <w:p w14:paraId="6743BD64" w14:textId="7FA9A16A" w:rsidR="00CB678C" w:rsidRPr="00C24EC5" w:rsidRDefault="00CB678C" w:rsidP="00CB678C">
      <w:pPr>
        <w:pStyle w:val="Normalnumber"/>
        <w:numPr>
          <w:ilvl w:val="0"/>
          <w:numId w:val="9"/>
        </w:numPr>
        <w:tabs>
          <w:tab w:val="clear" w:pos="1247"/>
          <w:tab w:val="clear" w:pos="1814"/>
          <w:tab w:val="clear" w:pos="2381"/>
          <w:tab w:val="clear" w:pos="2948"/>
          <w:tab w:val="clear" w:pos="3515"/>
          <w:tab w:val="clear" w:pos="4082"/>
        </w:tabs>
      </w:pPr>
      <w:r w:rsidRPr="00C24EC5">
        <w:t>The requested budget of $200,070 will cover the following costs:</w:t>
      </w:r>
    </w:p>
    <w:p w14:paraId="2CC5A23C" w14:textId="5FF46F8A" w:rsidR="00CB678C" w:rsidRPr="00C23B07" w:rsidRDefault="00CB678C" w:rsidP="00FC795B">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pPr>
      <w:r w:rsidRPr="00C23B07">
        <w:t xml:space="preserve">Technical and administrative support </w:t>
      </w:r>
      <w:r w:rsidR="006F5B27" w:rsidRPr="00C24EC5">
        <w:t>f</w:t>
      </w:r>
      <w:r w:rsidRPr="00C24EC5">
        <w:t>o</w:t>
      </w:r>
      <w:r w:rsidR="006F5B27" w:rsidRPr="00C24EC5">
        <w:t>r</w:t>
      </w:r>
      <w:r w:rsidRPr="00C23B07">
        <w:t xml:space="preserve"> the review is estimated at $126,320, based on </w:t>
      </w:r>
      <w:r w:rsidR="006F5B27" w:rsidRPr="00C24EC5">
        <w:t xml:space="preserve">half of </w:t>
      </w:r>
      <w:r w:rsidR="006F5B27" w:rsidRPr="00C23B07">
        <w:t xml:space="preserve">the </w:t>
      </w:r>
      <w:r w:rsidRPr="00C23B07">
        <w:t xml:space="preserve">cost per year of a professional position </w:t>
      </w:r>
      <w:r w:rsidR="006F5B27" w:rsidRPr="00C24EC5">
        <w:t xml:space="preserve">at the P-2 level </w:t>
      </w:r>
      <w:r w:rsidRPr="00C23B07">
        <w:t>in the United Nations system ($126,320), for a two-year period</w:t>
      </w:r>
      <w:r w:rsidR="006F5B27" w:rsidRPr="00C24EC5">
        <w:t>,</w:t>
      </w:r>
      <w:r w:rsidRPr="00C23B07">
        <w:t xml:space="preserve"> starting shortly after the </w:t>
      </w:r>
      <w:r w:rsidR="006F5B27" w:rsidRPr="00C24EC5">
        <w:t>fifth</w:t>
      </w:r>
      <w:r w:rsidR="006F5B27" w:rsidRPr="00C23B07">
        <w:t xml:space="preserve"> </w:t>
      </w:r>
      <w:r w:rsidRPr="00C23B07">
        <w:t xml:space="preserve">session of the Plenary, and ending shortly after its </w:t>
      </w:r>
      <w:r w:rsidR="006F5B27" w:rsidRPr="00C24EC5">
        <w:t>seventh</w:t>
      </w:r>
      <w:r w:rsidR="006F5B27" w:rsidRPr="00C23B07">
        <w:t xml:space="preserve"> </w:t>
      </w:r>
      <w:r w:rsidRPr="00C23B07">
        <w:t>session. This amount could be either allocated to the external professional organization to cover its administrative costs, in the case of option 1, or</w:t>
      </w:r>
      <w:r w:rsidR="006F5B27" w:rsidRPr="00C24EC5">
        <w:t>, in option 2,</w:t>
      </w:r>
      <w:r w:rsidRPr="00C23B07">
        <w:t xml:space="preserve"> to the trust fund, for hiring a consultant;</w:t>
      </w:r>
    </w:p>
    <w:p w14:paraId="34EDA9C5" w14:textId="2F2A70C8" w:rsidR="00CB678C" w:rsidRPr="00C23B07" w:rsidRDefault="00CB678C" w:rsidP="00FC795B">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pPr>
      <w:r w:rsidRPr="00C24EC5">
        <w:t xml:space="preserve">It is assumed that the members of the review panel will provide their services on a </w:t>
      </w:r>
      <w:r w:rsidR="00DA689A">
        <w:br/>
      </w:r>
      <w:r w:rsidRPr="00C24EC5">
        <w:t>pro-bono basis;</w:t>
      </w:r>
      <w:r w:rsidR="00864EA2" w:rsidRPr="00C23B07">
        <w:t xml:space="preserve"> </w:t>
      </w:r>
    </w:p>
    <w:p w14:paraId="1C96B978" w14:textId="34694202" w:rsidR="00CB678C" w:rsidRPr="00C23B07" w:rsidRDefault="00CB678C" w:rsidP="00FC795B">
      <w:pPr>
        <w:pStyle w:val="Normalnumber"/>
        <w:numPr>
          <w:ilvl w:val="1"/>
          <w:numId w:val="9"/>
        </w:numPr>
        <w:tabs>
          <w:tab w:val="clear" w:pos="567"/>
          <w:tab w:val="clear" w:pos="1247"/>
          <w:tab w:val="clear" w:pos="1814"/>
          <w:tab w:val="clear" w:pos="2381"/>
          <w:tab w:val="clear" w:pos="2948"/>
          <w:tab w:val="clear" w:pos="3515"/>
          <w:tab w:val="clear" w:pos="4082"/>
          <w:tab w:val="left" w:pos="624"/>
        </w:tabs>
        <w:ind w:firstLine="624"/>
      </w:pPr>
      <w:r w:rsidRPr="00C23B07">
        <w:t xml:space="preserve">Travel </w:t>
      </w:r>
      <w:r w:rsidR="002D49F2">
        <w:t xml:space="preserve">support </w:t>
      </w:r>
      <w:r w:rsidRPr="00C23B07">
        <w:t xml:space="preserve">and </w:t>
      </w:r>
      <w:r w:rsidR="002D49F2">
        <w:t xml:space="preserve">a </w:t>
      </w:r>
      <w:r w:rsidRPr="00C23B07">
        <w:t xml:space="preserve">daily subsistence allowance will be provided to reviewers from all regions </w:t>
      </w:r>
      <w:r w:rsidR="006F5B27" w:rsidRPr="00C24EC5">
        <w:t>at</w:t>
      </w:r>
      <w:r w:rsidR="006F5B27" w:rsidRPr="00C23B07">
        <w:t xml:space="preserve"> </w:t>
      </w:r>
      <w:r w:rsidRPr="00C23B07">
        <w:t xml:space="preserve">the following rate: $3,750 per person </w:t>
      </w:r>
      <w:r w:rsidR="006F5B27" w:rsidRPr="00C24EC5">
        <w:t>per</w:t>
      </w:r>
      <w:r w:rsidR="006F5B27" w:rsidRPr="00C23B07">
        <w:t xml:space="preserve"> </w:t>
      </w:r>
      <w:r w:rsidRPr="00C23B07">
        <w:t xml:space="preserve">meeting. The members of the panel are expected to have one initial and one final meeting, </w:t>
      </w:r>
      <w:r w:rsidR="006F5B27" w:rsidRPr="00C24EC5">
        <w:t>which,</w:t>
      </w:r>
      <w:r w:rsidR="006F5B27" w:rsidRPr="00C23B07">
        <w:t xml:space="preserve"> </w:t>
      </w:r>
      <w:r w:rsidRPr="00C23B07">
        <w:t>to save costs</w:t>
      </w:r>
      <w:r w:rsidR="006F5B27" w:rsidRPr="00C24EC5">
        <w:t>, will be</w:t>
      </w:r>
      <w:r w:rsidRPr="00C24EC5">
        <w:t xml:space="preserve"> </w:t>
      </w:r>
      <w:r w:rsidR="006F5B27" w:rsidRPr="00C24EC5">
        <w:t>held</w:t>
      </w:r>
      <w:r w:rsidR="006F5B27" w:rsidRPr="00C23B07">
        <w:t xml:space="preserve"> </w:t>
      </w:r>
      <w:r w:rsidRPr="00C23B07">
        <w:t>back</w:t>
      </w:r>
      <w:r w:rsidR="006F5B27" w:rsidRPr="00C24EC5">
        <w:t>-</w:t>
      </w:r>
      <w:r w:rsidRPr="00C23B07">
        <w:t>to</w:t>
      </w:r>
      <w:r w:rsidR="006F5B27" w:rsidRPr="00C24EC5">
        <w:t>-</w:t>
      </w:r>
      <w:r w:rsidRPr="00C23B07">
        <w:t xml:space="preserve">back with two meetings of the Multidisciplinary Expert Panel and the Bureau, which the panel would be invited to observe. A </w:t>
      </w:r>
      <w:r w:rsidRPr="00110ED7">
        <w:t>subset</w:t>
      </w:r>
      <w:r w:rsidRPr="00C23B07">
        <w:t xml:space="preserve"> of the </w:t>
      </w:r>
      <w:r w:rsidR="00C916FC">
        <w:t>p</w:t>
      </w:r>
      <w:r w:rsidR="00B80E52" w:rsidRPr="00C23B07">
        <w:t xml:space="preserve">anel </w:t>
      </w:r>
      <w:r w:rsidRPr="00C23B07">
        <w:t xml:space="preserve">would also attend the </w:t>
      </w:r>
      <w:r w:rsidR="006F5B27" w:rsidRPr="00C24EC5">
        <w:t>sixth</w:t>
      </w:r>
      <w:r w:rsidR="006F5B27" w:rsidRPr="00C23B07">
        <w:t xml:space="preserve"> </w:t>
      </w:r>
      <w:r w:rsidRPr="00C23B07">
        <w:t>session of the Plenary to observe and conduct interviews (</w:t>
      </w:r>
      <w:r w:rsidR="006F5B27" w:rsidRPr="00C24EC5">
        <w:t>five</w:t>
      </w:r>
      <w:r w:rsidRPr="00C23B07">
        <w:t xml:space="preserve"> members), and </w:t>
      </w:r>
      <w:r w:rsidR="006F5B27" w:rsidRPr="00C24EC5">
        <w:t>its seventh</w:t>
      </w:r>
      <w:r w:rsidR="006F5B27" w:rsidRPr="00C23B07">
        <w:t xml:space="preserve"> </w:t>
      </w:r>
      <w:r w:rsidRPr="00C23B07">
        <w:t>session</w:t>
      </w:r>
      <w:r w:rsidR="006F5B27" w:rsidRPr="00C24EC5">
        <w:t>,</w:t>
      </w:r>
      <w:r w:rsidRPr="00C23B07">
        <w:t xml:space="preserve"> to present the outcome of the report (</w:t>
      </w:r>
      <w:r w:rsidR="006F5B27" w:rsidRPr="00C24EC5">
        <w:t>two</w:t>
      </w:r>
      <w:r w:rsidRPr="00C23B07">
        <w:t xml:space="preserve"> members). The schedule is </w:t>
      </w:r>
      <w:r w:rsidR="002D49F2">
        <w:t>as follows</w:t>
      </w:r>
      <w:r w:rsidRPr="00C23B07">
        <w:t>:</w:t>
      </w:r>
    </w:p>
    <w:p w14:paraId="5D55EE55" w14:textId="045745F0" w:rsidR="00CB678C" w:rsidRPr="00C23B07" w:rsidRDefault="00CB678C" w:rsidP="00C23B07">
      <w:pPr>
        <w:pStyle w:val="Normalnumber"/>
        <w:numPr>
          <w:ilvl w:val="0"/>
          <w:numId w:val="86"/>
        </w:numPr>
        <w:tabs>
          <w:tab w:val="clear" w:pos="1247"/>
          <w:tab w:val="clear" w:pos="1814"/>
          <w:tab w:val="clear" w:pos="2381"/>
          <w:tab w:val="clear" w:pos="2948"/>
          <w:tab w:val="clear" w:pos="3515"/>
          <w:tab w:val="clear" w:pos="4082"/>
          <w:tab w:val="left" w:pos="624"/>
        </w:tabs>
      </w:pPr>
      <w:r w:rsidRPr="00C23B07">
        <w:t xml:space="preserve">Initial meeting </w:t>
      </w:r>
      <w:r w:rsidR="006F5B27" w:rsidRPr="00C24EC5">
        <w:t xml:space="preserve">held </w:t>
      </w:r>
      <w:r w:rsidRPr="00C23B07">
        <w:t>back</w:t>
      </w:r>
      <w:r w:rsidR="006F5B27" w:rsidRPr="00C24EC5">
        <w:t>-</w:t>
      </w:r>
      <w:r w:rsidRPr="00C23B07">
        <w:t>to</w:t>
      </w:r>
      <w:r w:rsidR="006F5B27" w:rsidRPr="00C24EC5">
        <w:t>-</w:t>
      </w:r>
      <w:r w:rsidRPr="00C23B07">
        <w:t xml:space="preserve">back with the </w:t>
      </w:r>
      <w:r w:rsidR="006F5B27" w:rsidRPr="00C24EC5">
        <w:t>ninth</w:t>
      </w:r>
      <w:r w:rsidR="006F5B27" w:rsidRPr="00C23B07">
        <w:t xml:space="preserve"> </w:t>
      </w:r>
      <w:r w:rsidRPr="00C23B07">
        <w:t>meetings of the Multidisciplinary Expert Panel and Bureau (mid</w:t>
      </w:r>
      <w:r w:rsidR="006F5B27" w:rsidRPr="00C24EC5">
        <w:t>-</w:t>
      </w:r>
      <w:r w:rsidRPr="00C23B07">
        <w:t xml:space="preserve">2017); </w:t>
      </w:r>
    </w:p>
    <w:p w14:paraId="44A5267E" w14:textId="1944C701" w:rsidR="00CB678C" w:rsidRPr="00C23B07" w:rsidRDefault="006F5B27" w:rsidP="00C23B07">
      <w:pPr>
        <w:pStyle w:val="Normalnumber"/>
        <w:numPr>
          <w:ilvl w:val="0"/>
          <w:numId w:val="86"/>
        </w:numPr>
        <w:tabs>
          <w:tab w:val="clear" w:pos="1247"/>
          <w:tab w:val="clear" w:pos="1814"/>
          <w:tab w:val="clear" w:pos="2381"/>
          <w:tab w:val="clear" w:pos="2948"/>
          <w:tab w:val="clear" w:pos="3515"/>
          <w:tab w:val="clear" w:pos="4082"/>
          <w:tab w:val="left" w:pos="624"/>
        </w:tabs>
      </w:pPr>
      <w:r w:rsidRPr="00C24EC5">
        <w:t>Ninth</w:t>
      </w:r>
      <w:r w:rsidRPr="00C23B07">
        <w:t xml:space="preserve"> </w:t>
      </w:r>
      <w:r w:rsidR="00CB678C" w:rsidRPr="00C23B07">
        <w:t xml:space="preserve">and </w:t>
      </w:r>
      <w:r w:rsidRPr="00C24EC5">
        <w:t>twelfth</w:t>
      </w:r>
      <w:r w:rsidRPr="00C23B07">
        <w:t xml:space="preserve"> </w:t>
      </w:r>
      <w:r w:rsidR="00CB678C" w:rsidRPr="00C23B07">
        <w:t>meetings of the Multidisciplinary Expert Panel and Bureau (mid</w:t>
      </w:r>
      <w:r w:rsidRPr="00C24EC5">
        <w:t>-</w:t>
      </w:r>
      <w:r w:rsidR="00CB678C" w:rsidRPr="00C23B07">
        <w:t>2017 and late 2018</w:t>
      </w:r>
      <w:r w:rsidR="00CB678C" w:rsidRPr="00C24EC5">
        <w:t>)</w:t>
      </w:r>
      <w:r w:rsidRPr="00C24EC5">
        <w:t>,</w:t>
      </w:r>
      <w:r w:rsidR="00CB678C" w:rsidRPr="00C23B07">
        <w:t xml:space="preserve"> to observe and </w:t>
      </w:r>
      <w:r w:rsidR="00C916FC">
        <w:t xml:space="preserve">conduct </w:t>
      </w:r>
      <w:r w:rsidR="00CB678C" w:rsidRPr="00C23B07">
        <w:t>interview</w:t>
      </w:r>
      <w:r w:rsidR="00C916FC">
        <w:t>s</w:t>
      </w:r>
      <w:r w:rsidR="00CB678C" w:rsidRPr="00C23B07">
        <w:t>;</w:t>
      </w:r>
    </w:p>
    <w:p w14:paraId="0EC29408" w14:textId="49EE4D25" w:rsidR="00CB678C" w:rsidRPr="00C23B07" w:rsidRDefault="006F5B27" w:rsidP="00C23B07">
      <w:pPr>
        <w:pStyle w:val="Normalnumber"/>
        <w:numPr>
          <w:ilvl w:val="0"/>
          <w:numId w:val="86"/>
        </w:numPr>
        <w:tabs>
          <w:tab w:val="clear" w:pos="1247"/>
          <w:tab w:val="clear" w:pos="1814"/>
          <w:tab w:val="clear" w:pos="2381"/>
          <w:tab w:val="clear" w:pos="2948"/>
          <w:tab w:val="clear" w:pos="3515"/>
          <w:tab w:val="clear" w:pos="4082"/>
          <w:tab w:val="left" w:pos="624"/>
        </w:tabs>
      </w:pPr>
      <w:r w:rsidRPr="00C24EC5">
        <w:t>Sixth</w:t>
      </w:r>
      <w:r w:rsidRPr="00C23B07">
        <w:t xml:space="preserve"> </w:t>
      </w:r>
      <w:r w:rsidR="00CB678C" w:rsidRPr="00C23B07">
        <w:t>session of the IPBES Plenary (March 2018</w:t>
      </w:r>
      <w:r w:rsidR="00CB678C" w:rsidRPr="00C24EC5">
        <w:t>)</w:t>
      </w:r>
      <w:r w:rsidRPr="00C24EC5">
        <w:t>,</w:t>
      </w:r>
      <w:r w:rsidR="00CB678C" w:rsidRPr="00C23B07">
        <w:t xml:space="preserve"> to observe and </w:t>
      </w:r>
      <w:r w:rsidR="00C916FC">
        <w:t xml:space="preserve">conduct </w:t>
      </w:r>
      <w:r w:rsidR="00CB678C" w:rsidRPr="00C23B07">
        <w:t>interview</w:t>
      </w:r>
      <w:r w:rsidR="00C916FC">
        <w:t>s</w:t>
      </w:r>
      <w:r w:rsidR="00CB678C" w:rsidRPr="00C23B07">
        <w:t>;</w:t>
      </w:r>
    </w:p>
    <w:p w14:paraId="59B5ABBB" w14:textId="496384BC" w:rsidR="00CB678C" w:rsidRPr="00C23B07" w:rsidRDefault="00CB678C" w:rsidP="00C23B07">
      <w:pPr>
        <w:pStyle w:val="Normalnumber"/>
        <w:numPr>
          <w:ilvl w:val="0"/>
          <w:numId w:val="86"/>
        </w:numPr>
        <w:tabs>
          <w:tab w:val="clear" w:pos="1247"/>
          <w:tab w:val="clear" w:pos="1814"/>
          <w:tab w:val="clear" w:pos="2381"/>
          <w:tab w:val="clear" w:pos="2948"/>
          <w:tab w:val="clear" w:pos="3515"/>
          <w:tab w:val="clear" w:pos="4082"/>
          <w:tab w:val="left" w:pos="624"/>
        </w:tabs>
      </w:pPr>
      <w:r w:rsidRPr="00C23B07">
        <w:t xml:space="preserve">Final meeting </w:t>
      </w:r>
      <w:r w:rsidR="006F5B27" w:rsidRPr="00C24EC5">
        <w:t xml:space="preserve">held </w:t>
      </w:r>
      <w:r w:rsidRPr="00C23B07">
        <w:t>back</w:t>
      </w:r>
      <w:r w:rsidR="006F5B27" w:rsidRPr="00C24EC5">
        <w:t>-</w:t>
      </w:r>
      <w:r w:rsidRPr="00C23B07">
        <w:t>to</w:t>
      </w:r>
      <w:r w:rsidR="006F5B27" w:rsidRPr="00C24EC5">
        <w:t>-</w:t>
      </w:r>
      <w:r w:rsidRPr="00C23B07">
        <w:t xml:space="preserve">back with the </w:t>
      </w:r>
      <w:r w:rsidR="006F5B27" w:rsidRPr="00C24EC5">
        <w:t>twelfth</w:t>
      </w:r>
      <w:r w:rsidR="006F5B27" w:rsidRPr="00C23B07">
        <w:t xml:space="preserve"> </w:t>
      </w:r>
      <w:r w:rsidRPr="00C23B07">
        <w:t xml:space="preserve">meetings of the Multidisciplinary Expert Panel and the Bureau; </w:t>
      </w:r>
    </w:p>
    <w:p w14:paraId="298A00F2" w14:textId="6F2AAEA4" w:rsidR="00CB678C" w:rsidRPr="00C23B07" w:rsidRDefault="006F5B27" w:rsidP="00DA689A">
      <w:pPr>
        <w:pStyle w:val="Normalnumber"/>
        <w:numPr>
          <w:ilvl w:val="0"/>
          <w:numId w:val="86"/>
        </w:numPr>
        <w:tabs>
          <w:tab w:val="clear" w:pos="1247"/>
          <w:tab w:val="clear" w:pos="1814"/>
          <w:tab w:val="clear" w:pos="2381"/>
          <w:tab w:val="clear" w:pos="2495"/>
          <w:tab w:val="clear" w:pos="2948"/>
          <w:tab w:val="clear" w:pos="3515"/>
          <w:tab w:val="clear" w:pos="4082"/>
          <w:tab w:val="left" w:pos="624"/>
        </w:tabs>
      </w:pPr>
      <w:r w:rsidRPr="00C24EC5">
        <w:t>Seventh</w:t>
      </w:r>
      <w:r w:rsidRPr="00C23B07">
        <w:t xml:space="preserve"> </w:t>
      </w:r>
      <w:r w:rsidR="00CB678C" w:rsidRPr="00C23B07">
        <w:t>session of the IPBES Plenary (May 2019</w:t>
      </w:r>
      <w:r w:rsidR="00CB678C" w:rsidRPr="003D1381">
        <w:t>)</w:t>
      </w:r>
      <w:r w:rsidR="00776FC7" w:rsidRPr="003D1381">
        <w:t>;</w:t>
      </w:r>
    </w:p>
    <w:p w14:paraId="2E531FDA" w14:textId="582E617C" w:rsidR="00CB678C" w:rsidRPr="00C23B07" w:rsidRDefault="00B80E52" w:rsidP="00CB678C">
      <w:pPr>
        <w:pStyle w:val="Normalnumber"/>
        <w:numPr>
          <w:ilvl w:val="1"/>
          <w:numId w:val="9"/>
        </w:numPr>
        <w:tabs>
          <w:tab w:val="clear" w:pos="1247"/>
          <w:tab w:val="clear" w:pos="1814"/>
          <w:tab w:val="clear" w:pos="2381"/>
          <w:tab w:val="clear" w:pos="2948"/>
          <w:tab w:val="clear" w:pos="3515"/>
          <w:tab w:val="clear" w:pos="4082"/>
        </w:tabs>
      </w:pPr>
      <w:r w:rsidRPr="003D1381">
        <w:t xml:space="preserve">Focus group meetings have not been included in this budget. </w:t>
      </w:r>
      <w:r w:rsidR="00A61C01" w:rsidRPr="003D1381">
        <w:t>One s</w:t>
      </w:r>
      <w:r w:rsidRPr="003D1381">
        <w:t>uch meeting</w:t>
      </w:r>
      <w:r w:rsidR="00A61C01" w:rsidRPr="003D1381">
        <w:t>, if held back</w:t>
      </w:r>
      <w:r w:rsidR="003D1381">
        <w:t xml:space="preserve"> </w:t>
      </w:r>
      <w:r w:rsidR="00A61C01" w:rsidRPr="00110ED7">
        <w:t>to</w:t>
      </w:r>
      <w:r w:rsidR="003D1381">
        <w:t xml:space="preserve"> </w:t>
      </w:r>
      <w:r w:rsidR="00A61C01" w:rsidRPr="003D1381">
        <w:t>back with an already scheduled meeting, such as</w:t>
      </w:r>
      <w:r w:rsidR="00A61C01" w:rsidRPr="00110ED7">
        <w:t>, for example, the sixth session of the Plenary,</w:t>
      </w:r>
      <w:r w:rsidRPr="00B13A95">
        <w:t xml:space="preserve"> would </w:t>
      </w:r>
      <w:r w:rsidR="00A61C01" w:rsidRPr="00B13A95">
        <w:t xml:space="preserve">only </w:t>
      </w:r>
      <w:r w:rsidRPr="00B13A95">
        <w:t>entail a</w:t>
      </w:r>
      <w:r w:rsidR="002D49F2" w:rsidRPr="00B13A95">
        <w:t xml:space="preserve"> d</w:t>
      </w:r>
      <w:r w:rsidR="00CB678C" w:rsidRPr="00C23B07">
        <w:t>aily subsistence allowance for up to 20 experts.</w:t>
      </w:r>
      <w:r w:rsidR="00CB678C" w:rsidRPr="003D1381">
        <w:t xml:space="preserve"> </w:t>
      </w:r>
    </w:p>
    <w:p w14:paraId="45F9C32A" w14:textId="7B08380E" w:rsidR="00CB678C" w:rsidRPr="00C23B07" w:rsidRDefault="00CB678C" w:rsidP="00C23B07">
      <w:pPr>
        <w:pStyle w:val="Normal-pool"/>
        <w:keepNext/>
        <w:keepLines/>
        <w:numPr>
          <w:ilvl w:val="0"/>
          <w:numId w:val="9"/>
        </w:numPr>
        <w:spacing w:after="120"/>
      </w:pPr>
      <w:r w:rsidRPr="00C23B07">
        <w:lastRenderedPageBreak/>
        <w:t xml:space="preserve">The </w:t>
      </w:r>
      <w:r w:rsidR="002D49F2">
        <w:t xml:space="preserve">projected </w:t>
      </w:r>
      <w:r w:rsidRPr="00C23B07">
        <w:t xml:space="preserve">costs are summarized in the </w:t>
      </w:r>
      <w:r w:rsidR="002D49F2">
        <w:t xml:space="preserve">following </w:t>
      </w:r>
      <w:r w:rsidRPr="00C23B07">
        <w:t xml:space="preserve">table and amount to </w:t>
      </w:r>
      <w:r w:rsidRPr="00C24EC5">
        <w:t>$200,070</w:t>
      </w:r>
      <w:r w:rsidR="00776FC7" w:rsidRPr="00C24EC5">
        <w:t>.</w:t>
      </w:r>
    </w:p>
    <w:tbl>
      <w:tblPr>
        <w:tblW w:w="0" w:type="auto"/>
        <w:tblInd w:w="1967" w:type="dxa"/>
        <w:tblLook w:val="04A0" w:firstRow="1" w:lastRow="0" w:firstColumn="1" w:lastColumn="0" w:noHBand="0" w:noVBand="1"/>
      </w:tblPr>
      <w:tblGrid>
        <w:gridCol w:w="4804"/>
        <w:gridCol w:w="2589"/>
      </w:tblGrid>
      <w:tr w:rsidR="00CB678C" w:rsidRPr="00C24EC5" w14:paraId="4D5FCE98" w14:textId="77777777" w:rsidTr="00FC795B">
        <w:tc>
          <w:tcPr>
            <w:tcW w:w="4804" w:type="dxa"/>
            <w:tcBorders>
              <w:top w:val="single" w:sz="4" w:space="0" w:color="auto"/>
              <w:bottom w:val="single" w:sz="12" w:space="0" w:color="auto"/>
            </w:tcBorders>
            <w:shd w:val="clear" w:color="auto" w:fill="auto"/>
          </w:tcPr>
          <w:p w14:paraId="19C0FB5A" w14:textId="77777777" w:rsidR="00CB678C" w:rsidRPr="00C24EC5" w:rsidRDefault="00CB678C" w:rsidP="00626C67">
            <w:pPr>
              <w:pStyle w:val="Normal-pool"/>
              <w:keepNext/>
              <w:keepLines/>
              <w:tabs>
                <w:tab w:val="clear" w:pos="1247"/>
                <w:tab w:val="clear" w:pos="1814"/>
                <w:tab w:val="clear" w:pos="2381"/>
                <w:tab w:val="clear" w:pos="2948"/>
                <w:tab w:val="clear" w:pos="3515"/>
                <w:tab w:val="clear" w:pos="4082"/>
              </w:tabs>
              <w:spacing w:before="60" w:after="60"/>
              <w:rPr>
                <w:i/>
              </w:rPr>
            </w:pPr>
            <w:r w:rsidRPr="00C24EC5">
              <w:rPr>
                <w:i/>
              </w:rPr>
              <w:t>Item</w:t>
            </w:r>
          </w:p>
        </w:tc>
        <w:tc>
          <w:tcPr>
            <w:tcW w:w="2589" w:type="dxa"/>
            <w:tcBorders>
              <w:top w:val="single" w:sz="4" w:space="0" w:color="auto"/>
              <w:bottom w:val="single" w:sz="12" w:space="0" w:color="auto"/>
            </w:tcBorders>
            <w:shd w:val="clear" w:color="auto" w:fill="auto"/>
          </w:tcPr>
          <w:p w14:paraId="1B775E0D" w14:textId="77777777" w:rsidR="00CB678C" w:rsidRPr="00C24EC5" w:rsidRDefault="00CB678C" w:rsidP="00626C67">
            <w:pPr>
              <w:pStyle w:val="Normal-pool"/>
              <w:keepNext/>
              <w:keepLines/>
              <w:tabs>
                <w:tab w:val="clear" w:pos="1247"/>
                <w:tab w:val="clear" w:pos="1814"/>
                <w:tab w:val="clear" w:pos="2381"/>
                <w:tab w:val="clear" w:pos="2948"/>
                <w:tab w:val="clear" w:pos="3515"/>
                <w:tab w:val="clear" w:pos="4082"/>
              </w:tabs>
              <w:spacing w:before="60" w:after="60"/>
              <w:rPr>
                <w:i/>
              </w:rPr>
            </w:pPr>
            <w:r w:rsidRPr="00C24EC5">
              <w:rPr>
                <w:i/>
              </w:rPr>
              <w:t>Cost in United States dollars</w:t>
            </w:r>
          </w:p>
        </w:tc>
      </w:tr>
      <w:tr w:rsidR="00CB678C" w:rsidRPr="00C24EC5" w14:paraId="4C271729" w14:textId="77777777" w:rsidTr="00FC795B">
        <w:tc>
          <w:tcPr>
            <w:tcW w:w="4804" w:type="dxa"/>
            <w:shd w:val="clear" w:color="auto" w:fill="auto"/>
          </w:tcPr>
          <w:p w14:paraId="6F858E0F" w14:textId="77777777" w:rsidR="00CB678C" w:rsidRPr="00C24EC5" w:rsidRDefault="00CB678C" w:rsidP="00626C67">
            <w:pPr>
              <w:pStyle w:val="Normal-pool"/>
              <w:keepNext/>
              <w:keepLines/>
              <w:tabs>
                <w:tab w:val="clear" w:pos="1247"/>
                <w:tab w:val="clear" w:pos="1814"/>
                <w:tab w:val="clear" w:pos="2381"/>
                <w:tab w:val="clear" w:pos="2948"/>
                <w:tab w:val="clear" w:pos="3515"/>
                <w:tab w:val="clear" w:pos="4082"/>
              </w:tabs>
              <w:spacing w:before="60" w:after="60"/>
              <w:rPr>
                <w:rFonts w:ascii="Calibri" w:eastAsia="MS Mincho" w:hAnsi="Calibri"/>
                <w:b/>
                <w:sz w:val="22"/>
                <w:szCs w:val="22"/>
              </w:rPr>
            </w:pPr>
          </w:p>
        </w:tc>
        <w:tc>
          <w:tcPr>
            <w:tcW w:w="2589" w:type="dxa"/>
            <w:shd w:val="clear" w:color="auto" w:fill="auto"/>
          </w:tcPr>
          <w:p w14:paraId="71A7C46A" w14:textId="77777777" w:rsidR="00CB678C" w:rsidRPr="00C24EC5" w:rsidRDefault="00CB678C" w:rsidP="00626C67">
            <w:pPr>
              <w:pStyle w:val="Normal-pool"/>
              <w:keepNext/>
              <w:keepLines/>
              <w:tabs>
                <w:tab w:val="clear" w:pos="1247"/>
                <w:tab w:val="clear" w:pos="1814"/>
                <w:tab w:val="clear" w:pos="2381"/>
                <w:tab w:val="clear" w:pos="2948"/>
                <w:tab w:val="clear" w:pos="3515"/>
                <w:tab w:val="clear" w:pos="4082"/>
              </w:tabs>
              <w:spacing w:before="60" w:after="60"/>
              <w:rPr>
                <w:rFonts w:ascii="Calibri" w:eastAsia="MS Mincho" w:hAnsi="Calibri"/>
                <w:sz w:val="22"/>
                <w:szCs w:val="22"/>
              </w:rPr>
            </w:pPr>
          </w:p>
        </w:tc>
      </w:tr>
      <w:tr w:rsidR="00CB678C" w:rsidRPr="00C24EC5" w14:paraId="1EC12844" w14:textId="77777777" w:rsidTr="007F42B1">
        <w:tc>
          <w:tcPr>
            <w:tcW w:w="4804" w:type="dxa"/>
            <w:shd w:val="clear" w:color="auto" w:fill="auto"/>
          </w:tcPr>
          <w:p w14:paraId="12B05517" w14:textId="77777777" w:rsidR="00CB678C" w:rsidRPr="00C24EC5" w:rsidRDefault="00CB678C" w:rsidP="00626C67">
            <w:pPr>
              <w:pStyle w:val="Normal-pool"/>
              <w:keepNext/>
              <w:keepLines/>
              <w:tabs>
                <w:tab w:val="clear" w:pos="1247"/>
                <w:tab w:val="clear" w:pos="1814"/>
                <w:tab w:val="clear" w:pos="2381"/>
                <w:tab w:val="clear" w:pos="2948"/>
                <w:tab w:val="clear" w:pos="3515"/>
                <w:tab w:val="clear" w:pos="4082"/>
              </w:tabs>
              <w:spacing w:before="60" w:after="60"/>
              <w:rPr>
                <w:rFonts w:ascii="Calibri" w:eastAsia="MS Mincho" w:hAnsi="Calibri"/>
                <w:b/>
                <w:sz w:val="22"/>
                <w:szCs w:val="22"/>
              </w:rPr>
            </w:pPr>
            <w:r w:rsidRPr="00C24EC5">
              <w:t xml:space="preserve">Administrative support </w:t>
            </w:r>
          </w:p>
        </w:tc>
        <w:tc>
          <w:tcPr>
            <w:tcW w:w="2589" w:type="dxa"/>
            <w:shd w:val="clear" w:color="auto" w:fill="auto"/>
          </w:tcPr>
          <w:p w14:paraId="11BD1AFD" w14:textId="77777777" w:rsidR="00CB678C" w:rsidRPr="00C24EC5" w:rsidRDefault="00CB678C" w:rsidP="00626C67">
            <w:pPr>
              <w:pStyle w:val="Normal-pool"/>
              <w:keepNext/>
              <w:keepLines/>
              <w:tabs>
                <w:tab w:val="clear" w:pos="1247"/>
                <w:tab w:val="clear" w:pos="1814"/>
                <w:tab w:val="clear" w:pos="2381"/>
                <w:tab w:val="clear" w:pos="2948"/>
                <w:tab w:val="clear" w:pos="3515"/>
                <w:tab w:val="clear" w:pos="4082"/>
              </w:tabs>
              <w:spacing w:before="60" w:after="60"/>
              <w:jc w:val="right"/>
              <w:rPr>
                <w:rFonts w:ascii="Calibri" w:eastAsia="MS Mincho" w:hAnsi="Calibri"/>
                <w:b/>
                <w:sz w:val="22"/>
                <w:szCs w:val="22"/>
              </w:rPr>
            </w:pPr>
            <w:r w:rsidRPr="00C24EC5">
              <w:t>126</w:t>
            </w:r>
            <w:r w:rsidR="00BF4913" w:rsidRPr="00C24EC5">
              <w:t xml:space="preserve"> </w:t>
            </w:r>
            <w:r w:rsidRPr="00C24EC5">
              <w:t>320</w:t>
            </w:r>
          </w:p>
        </w:tc>
      </w:tr>
      <w:tr w:rsidR="007F42B1" w:rsidRPr="00C24EC5" w14:paraId="53A670A7" w14:textId="77777777" w:rsidTr="007F42B1">
        <w:trPr>
          <w:trHeight w:val="819"/>
        </w:trPr>
        <w:tc>
          <w:tcPr>
            <w:tcW w:w="4804" w:type="dxa"/>
            <w:shd w:val="clear" w:color="auto" w:fill="auto"/>
          </w:tcPr>
          <w:p w14:paraId="0895F65C" w14:textId="7C2F4408" w:rsidR="007F42B1" w:rsidRPr="00C24EC5" w:rsidRDefault="007F42B1" w:rsidP="00626C67">
            <w:pPr>
              <w:pStyle w:val="Normal-pool"/>
              <w:keepNext/>
              <w:keepLines/>
              <w:tabs>
                <w:tab w:val="clear" w:pos="1247"/>
                <w:tab w:val="clear" w:pos="1814"/>
                <w:tab w:val="clear" w:pos="2381"/>
                <w:tab w:val="clear" w:pos="2948"/>
                <w:tab w:val="clear" w:pos="3515"/>
                <w:tab w:val="clear" w:pos="4082"/>
              </w:tabs>
              <w:spacing w:before="60" w:after="60"/>
              <w:rPr>
                <w:rFonts w:ascii="Calibri" w:eastAsia="MS Mincho" w:hAnsi="Calibri"/>
                <w:i/>
                <w:sz w:val="22"/>
                <w:szCs w:val="22"/>
              </w:rPr>
            </w:pPr>
            <w:r w:rsidRPr="00C24EC5">
              <w:t xml:space="preserve">Travel </w:t>
            </w:r>
            <w:r>
              <w:t xml:space="preserve">support </w:t>
            </w:r>
            <w:r w:rsidRPr="00C24EC5">
              <w:t xml:space="preserve">plus daily subsistence allowance to 10 people to attend two meetings of the Multidisciplinary Expert Panel and the Bureau, with back-to-back initial and final meetings </w:t>
            </w:r>
          </w:p>
        </w:tc>
        <w:tc>
          <w:tcPr>
            <w:tcW w:w="2589" w:type="dxa"/>
            <w:shd w:val="clear" w:color="auto" w:fill="auto"/>
          </w:tcPr>
          <w:p w14:paraId="1EA24E66" w14:textId="30933DA6" w:rsidR="007F42B1" w:rsidRPr="00C24EC5" w:rsidRDefault="007F42B1" w:rsidP="00626C67">
            <w:pPr>
              <w:pStyle w:val="Normal-pool"/>
              <w:keepNext/>
              <w:keepLines/>
              <w:tabs>
                <w:tab w:val="clear" w:pos="1247"/>
                <w:tab w:val="clear" w:pos="1814"/>
                <w:tab w:val="clear" w:pos="2381"/>
                <w:tab w:val="clear" w:pos="2948"/>
                <w:tab w:val="clear" w:pos="3515"/>
                <w:tab w:val="clear" w:pos="4082"/>
              </w:tabs>
              <w:spacing w:before="60" w:after="60"/>
              <w:jc w:val="right"/>
              <w:rPr>
                <w:rFonts w:ascii="Calibri" w:eastAsia="MS Mincho" w:hAnsi="Calibri"/>
                <w:b/>
                <w:sz w:val="22"/>
                <w:szCs w:val="22"/>
              </w:rPr>
            </w:pPr>
            <w:r w:rsidRPr="00C24EC5">
              <w:t>37 500</w:t>
            </w:r>
          </w:p>
        </w:tc>
      </w:tr>
      <w:tr w:rsidR="007F42B1" w:rsidRPr="00C24EC5" w14:paraId="199F9E7A" w14:textId="77777777" w:rsidTr="007F42B1">
        <w:trPr>
          <w:trHeight w:val="817"/>
        </w:trPr>
        <w:tc>
          <w:tcPr>
            <w:tcW w:w="4804" w:type="dxa"/>
            <w:shd w:val="clear" w:color="auto" w:fill="auto"/>
          </w:tcPr>
          <w:p w14:paraId="1F3D44BF" w14:textId="3C51E35D" w:rsidR="007F42B1" w:rsidRPr="00C24EC5" w:rsidRDefault="007F42B1" w:rsidP="00626C67">
            <w:pPr>
              <w:pStyle w:val="Normal-pool"/>
              <w:keepNext/>
              <w:keepLines/>
              <w:tabs>
                <w:tab w:val="clear" w:pos="1247"/>
                <w:tab w:val="clear" w:pos="1814"/>
                <w:tab w:val="clear" w:pos="2381"/>
                <w:tab w:val="clear" w:pos="2948"/>
                <w:tab w:val="clear" w:pos="3515"/>
                <w:tab w:val="clear" w:pos="4082"/>
              </w:tabs>
              <w:spacing w:before="60" w:after="60"/>
            </w:pPr>
            <w:r w:rsidRPr="00C24EC5">
              <w:t xml:space="preserve">Travel </w:t>
            </w:r>
            <w:r>
              <w:t xml:space="preserve">support </w:t>
            </w:r>
            <w:r w:rsidRPr="00C24EC5">
              <w:t>plus daily subsistence allowance for five reviewers to attend the sixth session of the Plenary, and two reviewers to attend the seventh session of the Plenary</w:t>
            </w:r>
          </w:p>
        </w:tc>
        <w:tc>
          <w:tcPr>
            <w:tcW w:w="2589" w:type="dxa"/>
            <w:shd w:val="clear" w:color="auto" w:fill="auto"/>
          </w:tcPr>
          <w:p w14:paraId="0C830691" w14:textId="1044CE4B" w:rsidR="007F42B1" w:rsidRPr="00C24EC5" w:rsidRDefault="007F42B1" w:rsidP="00626C67">
            <w:pPr>
              <w:pStyle w:val="Normal-pool"/>
              <w:keepNext/>
              <w:keepLines/>
              <w:tabs>
                <w:tab w:val="clear" w:pos="1247"/>
                <w:tab w:val="clear" w:pos="1814"/>
                <w:tab w:val="clear" w:pos="2381"/>
                <w:tab w:val="clear" w:pos="2948"/>
                <w:tab w:val="clear" w:pos="3515"/>
                <w:tab w:val="clear" w:pos="4082"/>
              </w:tabs>
              <w:spacing w:before="60" w:after="60"/>
              <w:jc w:val="right"/>
            </w:pPr>
            <w:r w:rsidRPr="00C24EC5">
              <w:t>26 250</w:t>
            </w:r>
          </w:p>
        </w:tc>
      </w:tr>
      <w:tr w:rsidR="007F42B1" w:rsidRPr="00C24EC5" w14:paraId="76AC76A5" w14:textId="77777777" w:rsidTr="007F42B1">
        <w:trPr>
          <w:trHeight w:val="817"/>
        </w:trPr>
        <w:tc>
          <w:tcPr>
            <w:tcW w:w="4804" w:type="dxa"/>
            <w:shd w:val="clear" w:color="auto" w:fill="auto"/>
          </w:tcPr>
          <w:p w14:paraId="1B8F71D5" w14:textId="2C8C3563" w:rsidR="007F42B1" w:rsidRPr="00C24EC5" w:rsidRDefault="007F42B1" w:rsidP="00626C67">
            <w:pPr>
              <w:pStyle w:val="Normal-pool"/>
              <w:keepNext/>
              <w:keepLines/>
              <w:tabs>
                <w:tab w:val="clear" w:pos="1247"/>
                <w:tab w:val="clear" w:pos="1814"/>
                <w:tab w:val="clear" w:pos="2381"/>
                <w:tab w:val="clear" w:pos="2948"/>
                <w:tab w:val="clear" w:pos="3515"/>
                <w:tab w:val="clear" w:pos="4082"/>
              </w:tabs>
              <w:spacing w:before="60" w:after="60"/>
            </w:pPr>
            <w:r w:rsidRPr="00C24EC5">
              <w:t>Daily subsistence allowance for up to 20 experts attending a focus group meeting held back-to-back with the sixth session of the Plenary</w:t>
            </w:r>
          </w:p>
        </w:tc>
        <w:tc>
          <w:tcPr>
            <w:tcW w:w="2589" w:type="dxa"/>
            <w:shd w:val="clear" w:color="auto" w:fill="auto"/>
          </w:tcPr>
          <w:p w14:paraId="690EC51A" w14:textId="60776360" w:rsidR="007F42B1" w:rsidRPr="00C24EC5" w:rsidRDefault="00004D83" w:rsidP="00626C67">
            <w:pPr>
              <w:pStyle w:val="Normal-pool"/>
              <w:keepNext/>
              <w:keepLines/>
              <w:tabs>
                <w:tab w:val="clear" w:pos="1247"/>
                <w:tab w:val="clear" w:pos="1814"/>
                <w:tab w:val="clear" w:pos="2381"/>
                <w:tab w:val="clear" w:pos="2948"/>
                <w:tab w:val="clear" w:pos="3515"/>
                <w:tab w:val="clear" w:pos="4082"/>
              </w:tabs>
              <w:spacing w:before="60" w:after="60"/>
              <w:jc w:val="right"/>
            </w:pPr>
            <w:r w:rsidRPr="00C24EC5">
              <w:t>10 000</w:t>
            </w:r>
          </w:p>
        </w:tc>
      </w:tr>
      <w:tr w:rsidR="007F42B1" w:rsidRPr="00C24EC5" w14:paraId="770F3CD7" w14:textId="77777777" w:rsidTr="007F42B1">
        <w:trPr>
          <w:trHeight w:val="361"/>
        </w:trPr>
        <w:tc>
          <w:tcPr>
            <w:tcW w:w="4804" w:type="dxa"/>
            <w:tcBorders>
              <w:bottom w:val="single" w:sz="4" w:space="0" w:color="auto"/>
            </w:tcBorders>
            <w:shd w:val="clear" w:color="auto" w:fill="auto"/>
          </w:tcPr>
          <w:p w14:paraId="51508FFA" w14:textId="19E8DF33" w:rsidR="007F42B1" w:rsidRPr="00C24EC5" w:rsidRDefault="007F42B1" w:rsidP="00626C67">
            <w:pPr>
              <w:pStyle w:val="Normal-pool"/>
              <w:keepNext/>
              <w:keepLines/>
              <w:tabs>
                <w:tab w:val="clear" w:pos="1247"/>
                <w:tab w:val="clear" w:pos="1814"/>
                <w:tab w:val="clear" w:pos="2381"/>
                <w:tab w:val="clear" w:pos="2948"/>
                <w:tab w:val="clear" w:pos="3515"/>
                <w:tab w:val="clear" w:pos="4082"/>
              </w:tabs>
              <w:spacing w:before="60" w:after="60"/>
            </w:pPr>
            <w:r w:rsidRPr="00C24EC5">
              <w:t>Honorariums for reviewers</w:t>
            </w:r>
          </w:p>
        </w:tc>
        <w:tc>
          <w:tcPr>
            <w:tcW w:w="2589" w:type="dxa"/>
            <w:tcBorders>
              <w:bottom w:val="single" w:sz="4" w:space="0" w:color="auto"/>
            </w:tcBorders>
            <w:shd w:val="clear" w:color="auto" w:fill="auto"/>
          </w:tcPr>
          <w:p w14:paraId="1AB04336" w14:textId="6E973FF9" w:rsidR="007F42B1" w:rsidRPr="00C24EC5" w:rsidRDefault="007F42B1" w:rsidP="00626C67">
            <w:pPr>
              <w:pStyle w:val="Normal-pool"/>
              <w:keepNext/>
              <w:keepLines/>
              <w:tabs>
                <w:tab w:val="clear" w:pos="1247"/>
                <w:tab w:val="clear" w:pos="1814"/>
                <w:tab w:val="clear" w:pos="2381"/>
                <w:tab w:val="clear" w:pos="2948"/>
                <w:tab w:val="clear" w:pos="3515"/>
                <w:tab w:val="clear" w:pos="4082"/>
              </w:tabs>
              <w:spacing w:before="60" w:after="60"/>
              <w:jc w:val="right"/>
            </w:pPr>
            <w:r w:rsidRPr="00C24EC5">
              <w:t>Not included</w:t>
            </w:r>
          </w:p>
        </w:tc>
      </w:tr>
      <w:tr w:rsidR="00CB678C" w:rsidRPr="00C24EC5" w14:paraId="7CD509C4" w14:textId="77777777" w:rsidTr="007F42B1">
        <w:tc>
          <w:tcPr>
            <w:tcW w:w="4804" w:type="dxa"/>
            <w:tcBorders>
              <w:top w:val="single" w:sz="4" w:space="0" w:color="auto"/>
              <w:bottom w:val="single" w:sz="12" w:space="0" w:color="auto"/>
            </w:tcBorders>
            <w:shd w:val="clear" w:color="auto" w:fill="auto"/>
          </w:tcPr>
          <w:p w14:paraId="333C8917" w14:textId="77777777" w:rsidR="00CB678C" w:rsidRPr="00C24EC5" w:rsidRDefault="00CB678C" w:rsidP="00626C67">
            <w:pPr>
              <w:pStyle w:val="Normal-pool"/>
              <w:keepNext/>
              <w:keepLines/>
              <w:tabs>
                <w:tab w:val="clear" w:pos="1247"/>
                <w:tab w:val="clear" w:pos="1814"/>
                <w:tab w:val="clear" w:pos="2381"/>
                <w:tab w:val="clear" w:pos="2948"/>
                <w:tab w:val="clear" w:pos="3515"/>
                <w:tab w:val="clear" w:pos="4082"/>
              </w:tabs>
              <w:spacing w:before="60" w:after="60"/>
              <w:rPr>
                <w:rFonts w:ascii="Calibri" w:eastAsia="MS Mincho" w:hAnsi="Calibri"/>
                <w:b/>
                <w:sz w:val="22"/>
                <w:szCs w:val="22"/>
              </w:rPr>
            </w:pPr>
            <w:r w:rsidRPr="00C24EC5">
              <w:rPr>
                <w:b/>
              </w:rPr>
              <w:t>Total</w:t>
            </w:r>
          </w:p>
        </w:tc>
        <w:tc>
          <w:tcPr>
            <w:tcW w:w="2589" w:type="dxa"/>
            <w:tcBorders>
              <w:top w:val="single" w:sz="4" w:space="0" w:color="auto"/>
              <w:bottom w:val="single" w:sz="12" w:space="0" w:color="auto"/>
            </w:tcBorders>
            <w:shd w:val="clear" w:color="auto" w:fill="auto"/>
          </w:tcPr>
          <w:p w14:paraId="346409B4" w14:textId="77777777" w:rsidR="00CB678C" w:rsidRPr="00C24EC5" w:rsidRDefault="00CB678C" w:rsidP="00626C67">
            <w:pPr>
              <w:pStyle w:val="Normal-pool"/>
              <w:keepNext/>
              <w:keepLines/>
              <w:tabs>
                <w:tab w:val="clear" w:pos="1247"/>
                <w:tab w:val="clear" w:pos="1814"/>
                <w:tab w:val="clear" w:pos="2381"/>
                <w:tab w:val="clear" w:pos="2948"/>
                <w:tab w:val="clear" w:pos="3515"/>
                <w:tab w:val="clear" w:pos="4082"/>
              </w:tabs>
              <w:spacing w:before="60" w:after="60"/>
              <w:jc w:val="right"/>
              <w:rPr>
                <w:b/>
              </w:rPr>
            </w:pPr>
            <w:r w:rsidRPr="00C24EC5">
              <w:rPr>
                <w:b/>
              </w:rPr>
              <w:t>200</w:t>
            </w:r>
            <w:r w:rsidR="00BF4913" w:rsidRPr="00C24EC5">
              <w:rPr>
                <w:b/>
              </w:rPr>
              <w:t xml:space="preserve"> </w:t>
            </w:r>
            <w:r w:rsidRPr="00C24EC5">
              <w:rPr>
                <w:b/>
              </w:rPr>
              <w:t>070</w:t>
            </w:r>
          </w:p>
        </w:tc>
      </w:tr>
    </w:tbl>
    <w:p w14:paraId="37138E67" w14:textId="77777777" w:rsidR="00B30117" w:rsidRDefault="00B30117">
      <w:pPr>
        <w:spacing w:after="0" w:line="240" w:lineRule="auto"/>
        <w:rPr>
          <w:rFonts w:eastAsia="Calibri"/>
          <w:b/>
          <w:w w:val="103"/>
          <w:sz w:val="20"/>
          <w:szCs w:val="20"/>
        </w:rPr>
      </w:pPr>
      <w:r>
        <w:rPr>
          <w:rFonts w:eastAsia="Calibri"/>
          <w:b/>
          <w:w w:val="103"/>
          <w:sz w:val="20"/>
          <w:szCs w:val="20"/>
        </w:rPr>
        <w:br w:type="page"/>
      </w:r>
    </w:p>
    <w:p w14:paraId="43F74D60" w14:textId="6F65FFCF" w:rsidR="00CB678C" w:rsidRPr="00C24EC5" w:rsidRDefault="00A3421C" w:rsidP="00A3421C">
      <w:pPr>
        <w:pStyle w:val="CH2"/>
        <w:rPr>
          <w:rFonts w:eastAsia="Calibri"/>
          <w:w w:val="103"/>
        </w:rPr>
      </w:pPr>
      <w:r>
        <w:rPr>
          <w:rFonts w:eastAsia="Calibri"/>
          <w:w w:val="103"/>
        </w:rPr>
        <w:lastRenderedPageBreak/>
        <w:tab/>
      </w:r>
      <w:r>
        <w:rPr>
          <w:rFonts w:eastAsia="Calibri"/>
          <w:w w:val="103"/>
        </w:rPr>
        <w:tab/>
      </w:r>
      <w:r w:rsidR="00CB678C" w:rsidRPr="00C24EC5">
        <w:rPr>
          <w:rFonts w:eastAsia="Calibri"/>
          <w:w w:val="103"/>
        </w:rPr>
        <w:t>A</w:t>
      </w:r>
      <w:r w:rsidR="00CB678C" w:rsidRPr="00C24EC5">
        <w:t>ppendix</w:t>
      </w:r>
    </w:p>
    <w:p w14:paraId="0160357E" w14:textId="51D8B19C" w:rsidR="00CB678C" w:rsidRPr="00C23B07" w:rsidRDefault="00A3421C" w:rsidP="00A3421C">
      <w:pPr>
        <w:pStyle w:val="CH2"/>
      </w:pPr>
      <w:r>
        <w:tab/>
      </w:r>
      <w:r>
        <w:tab/>
      </w:r>
      <w:r w:rsidR="00CB678C" w:rsidRPr="00C23B07">
        <w:t>Draft questionnaire for the review of IPBES at the end of its first work programme</w:t>
      </w:r>
    </w:p>
    <w:p w14:paraId="62F0DF8A" w14:textId="061917E7" w:rsidR="00CB678C" w:rsidRPr="00C24EC5" w:rsidRDefault="00CB678C" w:rsidP="00FC795B">
      <w:pPr>
        <w:pStyle w:val="Normalnumber"/>
        <w:numPr>
          <w:ilvl w:val="0"/>
          <w:numId w:val="49"/>
        </w:numPr>
        <w:tabs>
          <w:tab w:val="clear" w:pos="1247"/>
          <w:tab w:val="clear" w:pos="1814"/>
          <w:tab w:val="clear" w:pos="2381"/>
          <w:tab w:val="clear" w:pos="2948"/>
          <w:tab w:val="clear" w:pos="3515"/>
          <w:tab w:val="clear" w:pos="4082"/>
          <w:tab w:val="left" w:pos="624"/>
        </w:tabs>
      </w:pPr>
      <w:r w:rsidRPr="00C24EC5">
        <w:t xml:space="preserve">This questionnaire, submitted to the Plenary for approval, would form the basis for the internal and external parts of the review. The questions are structured according to the </w:t>
      </w:r>
      <w:r w:rsidR="00776FC7" w:rsidRPr="00C24EC5">
        <w:t>six</w:t>
      </w:r>
      <w:r w:rsidRPr="00C24EC5">
        <w:t xml:space="preserve"> areas (sections I</w:t>
      </w:r>
      <w:r w:rsidR="00776FC7" w:rsidRPr="00C24EC5">
        <w:t>–</w:t>
      </w:r>
      <w:r w:rsidRPr="00C24EC5">
        <w:t>VI) to be reviewed</w:t>
      </w:r>
      <w:r w:rsidR="00776FC7" w:rsidRPr="00C24EC5">
        <w:t>,</w:t>
      </w:r>
      <w:r w:rsidRPr="00C24EC5">
        <w:t xml:space="preserve"> as listed in </w:t>
      </w:r>
      <w:r w:rsidR="00776FC7" w:rsidRPr="00C24EC5">
        <w:t>paragraphs 3 (</w:t>
      </w:r>
      <w:r w:rsidRPr="00C24EC5">
        <w:t>a</w:t>
      </w:r>
      <w:r w:rsidRPr="00760556">
        <w:t xml:space="preserve">) to </w:t>
      </w:r>
      <w:r w:rsidR="00A16355">
        <w:t>3 (</w:t>
      </w:r>
      <w:r w:rsidRPr="00C24EC5">
        <w:t xml:space="preserve">f) of section II of the annex above, on the objectives and expected outputs of the review. </w:t>
      </w:r>
    </w:p>
    <w:p w14:paraId="4DBC96E3" w14:textId="2FCB4738" w:rsidR="00CB678C" w:rsidRPr="00C24EC5" w:rsidRDefault="00CB678C" w:rsidP="00FC795B">
      <w:pPr>
        <w:pStyle w:val="Normalnumber"/>
        <w:numPr>
          <w:ilvl w:val="0"/>
          <w:numId w:val="49"/>
        </w:numPr>
        <w:tabs>
          <w:tab w:val="clear" w:pos="1247"/>
          <w:tab w:val="clear" w:pos="1814"/>
          <w:tab w:val="clear" w:pos="2381"/>
          <w:tab w:val="clear" w:pos="2948"/>
          <w:tab w:val="clear" w:pos="3515"/>
          <w:tab w:val="clear" w:pos="4082"/>
          <w:tab w:val="left" w:pos="624"/>
          <w:tab w:val="num" w:pos="1260"/>
        </w:tabs>
      </w:pPr>
      <w:r w:rsidRPr="00C24EC5">
        <w:t xml:space="preserve">Respondents would </w:t>
      </w:r>
      <w:r w:rsidR="00A16355">
        <w:t xml:space="preserve">be asked to </w:t>
      </w:r>
      <w:r w:rsidRPr="00C24EC5">
        <w:t>identify themselves as belonging to a specific predefined category (</w:t>
      </w:r>
      <w:r w:rsidR="00776FC7" w:rsidRPr="00C24EC5">
        <w:t xml:space="preserve">for </w:t>
      </w:r>
      <w:r w:rsidR="00702E20" w:rsidRPr="00C24EC5">
        <w:t>example</w:t>
      </w:r>
      <w:r w:rsidR="00776FC7" w:rsidRPr="00C24EC5">
        <w:t xml:space="preserve">, </w:t>
      </w:r>
      <w:r w:rsidRPr="00C24EC5">
        <w:t>Government, non-governmental organi</w:t>
      </w:r>
      <w:r w:rsidR="00776FC7" w:rsidRPr="00C24EC5">
        <w:t>z</w:t>
      </w:r>
      <w:r w:rsidRPr="00C24EC5">
        <w:t xml:space="preserve">ation, </w:t>
      </w:r>
      <w:r w:rsidR="00776FC7" w:rsidRPr="00C24EC5">
        <w:t>m</w:t>
      </w:r>
      <w:r w:rsidRPr="00C24EC5">
        <w:t xml:space="preserve">ultilateral </w:t>
      </w:r>
      <w:r w:rsidR="00776FC7" w:rsidRPr="00C24EC5">
        <w:t>e</w:t>
      </w:r>
      <w:r w:rsidRPr="00C24EC5">
        <w:t>nvironment</w:t>
      </w:r>
      <w:r w:rsidR="00A16355">
        <w:t>al</w:t>
      </w:r>
      <w:r w:rsidRPr="00C24EC5">
        <w:t xml:space="preserve"> </w:t>
      </w:r>
      <w:r w:rsidR="00776FC7" w:rsidRPr="00C24EC5">
        <w:t>a</w:t>
      </w:r>
      <w:r w:rsidRPr="00C24EC5">
        <w:t>greement, United</w:t>
      </w:r>
      <w:r w:rsidR="000136FC">
        <w:t> </w:t>
      </w:r>
      <w:r w:rsidRPr="00C24EC5">
        <w:t>Nations agency, scientist involved in IPBES, scientist not involved in IPBES, member of the Multidisciplinary Expert Panel or</w:t>
      </w:r>
      <w:r w:rsidR="00A16355">
        <w:t xml:space="preserve"> the</w:t>
      </w:r>
      <w:r w:rsidRPr="00C24EC5">
        <w:t xml:space="preserve"> Bureau, </w:t>
      </w:r>
      <w:r w:rsidR="00776FC7" w:rsidRPr="00C24EC5">
        <w:t xml:space="preserve">member of a </w:t>
      </w:r>
      <w:r w:rsidRPr="00C24EC5">
        <w:t xml:space="preserve">task force, </w:t>
      </w:r>
      <w:r w:rsidRPr="00760556">
        <w:t xml:space="preserve">etc.) </w:t>
      </w:r>
      <w:r w:rsidR="00A16355">
        <w:t>so that</w:t>
      </w:r>
      <w:r w:rsidRPr="00C24EC5">
        <w:t xml:space="preserve"> responses </w:t>
      </w:r>
      <w:r w:rsidR="00A16355">
        <w:t xml:space="preserve">could be analysed </w:t>
      </w:r>
      <w:r w:rsidR="00776FC7" w:rsidRPr="00C24EC5">
        <w:t xml:space="preserve">in terms of the </w:t>
      </w:r>
      <w:r w:rsidRPr="00C24EC5">
        <w:t>various categories of stakeholders.</w:t>
      </w:r>
    </w:p>
    <w:p w14:paraId="56F55B07" w14:textId="602887C4" w:rsidR="00CB678C" w:rsidRPr="00C23B07" w:rsidRDefault="00CB678C" w:rsidP="00FC795B">
      <w:pPr>
        <w:pStyle w:val="Normalnumber"/>
        <w:numPr>
          <w:ilvl w:val="0"/>
          <w:numId w:val="49"/>
        </w:numPr>
        <w:tabs>
          <w:tab w:val="clear" w:pos="4082"/>
          <w:tab w:val="left" w:pos="624"/>
        </w:tabs>
        <w:spacing w:line="254" w:lineRule="auto"/>
        <w:rPr>
          <w:color w:val="000000"/>
        </w:rPr>
      </w:pPr>
      <w:r w:rsidRPr="00C24EC5">
        <w:rPr>
          <w:color w:val="000000"/>
        </w:rPr>
        <w:t xml:space="preserve">Each question would be </w:t>
      </w:r>
      <w:r w:rsidR="00776FC7" w:rsidRPr="00C24EC5">
        <w:rPr>
          <w:color w:val="000000"/>
        </w:rPr>
        <w:t xml:space="preserve">supplemented </w:t>
      </w:r>
      <w:r w:rsidRPr="00C24EC5">
        <w:rPr>
          <w:color w:val="000000"/>
        </w:rPr>
        <w:t xml:space="preserve">by the following subquestion in order to </w:t>
      </w:r>
      <w:r w:rsidR="006C5949">
        <w:rPr>
          <w:color w:val="000000"/>
        </w:rPr>
        <w:t>elicit</w:t>
      </w:r>
      <w:r w:rsidRPr="00C24EC5">
        <w:rPr>
          <w:color w:val="000000"/>
        </w:rPr>
        <w:t xml:space="preserve"> additional suggestions from respondents: </w:t>
      </w:r>
      <w:r w:rsidR="00776FC7" w:rsidRPr="00C24EC5">
        <w:rPr>
          <w:color w:val="000000"/>
        </w:rPr>
        <w:t>“</w:t>
      </w:r>
      <w:r w:rsidRPr="00C24EC5">
        <w:rPr>
          <w:color w:val="000000"/>
        </w:rPr>
        <w:t xml:space="preserve">What are the weaknesses or gaps and how could </w:t>
      </w:r>
      <w:r w:rsidRPr="00616202">
        <w:rPr>
          <w:color w:val="000000"/>
        </w:rPr>
        <w:t>th</w:t>
      </w:r>
      <w:r w:rsidR="00616202" w:rsidRPr="00C23B07">
        <w:rPr>
          <w:color w:val="000000"/>
        </w:rPr>
        <w:t>e situation</w:t>
      </w:r>
      <w:r w:rsidRPr="0013423D">
        <w:rPr>
          <w:color w:val="000000"/>
        </w:rPr>
        <w:t xml:space="preserve"> be improved</w:t>
      </w:r>
      <w:r w:rsidRPr="00DC791C">
        <w:rPr>
          <w:color w:val="000000"/>
        </w:rPr>
        <w:t>?</w:t>
      </w:r>
      <w:r w:rsidR="00776FC7" w:rsidRPr="00DC791C">
        <w:rPr>
          <w:color w:val="000000"/>
        </w:rPr>
        <w:t>”</w:t>
      </w:r>
    </w:p>
    <w:p w14:paraId="1DB21035" w14:textId="77777777" w:rsidR="00CB678C" w:rsidRPr="00C24EC5" w:rsidRDefault="00BF4913" w:rsidP="00766CCF">
      <w:pPr>
        <w:pStyle w:val="CH2"/>
        <w:spacing w:before="240"/>
      </w:pPr>
      <w:r w:rsidRPr="00C24EC5">
        <w:tab/>
      </w:r>
      <w:r w:rsidRPr="00C24EC5">
        <w:tab/>
      </w:r>
      <w:r w:rsidR="00CB678C" w:rsidRPr="00C24EC5">
        <w:t>Section I:</w:t>
      </w:r>
      <w:r w:rsidR="00864EA2" w:rsidRPr="00C24EC5">
        <w:t xml:space="preserve"> </w:t>
      </w:r>
      <w:r w:rsidR="00CB678C" w:rsidRPr="00C24EC5">
        <w:t>How well are the functions of IPBES being implemented?</w:t>
      </w:r>
    </w:p>
    <w:p w14:paraId="532493F9" w14:textId="0DED5C06" w:rsidR="00CB678C" w:rsidRPr="00C24EC5" w:rsidRDefault="00BF4913" w:rsidP="00766CCF">
      <w:pPr>
        <w:pStyle w:val="CH3"/>
      </w:pPr>
      <w:r w:rsidRPr="00C24EC5">
        <w:tab/>
      </w:r>
      <w:r w:rsidRPr="00C24EC5">
        <w:tab/>
      </w:r>
      <w:r w:rsidR="00CB678C" w:rsidRPr="00C24EC5">
        <w:t>Question 1: Was the process used to receive and prioriti</w:t>
      </w:r>
      <w:r w:rsidR="00776FC7" w:rsidRPr="00C24EC5">
        <w:t>z</w:t>
      </w:r>
      <w:r w:rsidR="00CB678C" w:rsidRPr="00C24EC5">
        <w:t>e requests satisfactory?</w:t>
      </w:r>
      <w:r w:rsidR="00864EA2" w:rsidRPr="00C24EC5">
        <w:t xml:space="preserve"> </w:t>
      </w:r>
    </w:p>
    <w:p w14:paraId="3D4DA5AD" w14:textId="316D68B4" w:rsidR="00CB678C" w:rsidRPr="00C24EC5" w:rsidRDefault="00CB678C" w:rsidP="00766CCF">
      <w:pPr>
        <w:pStyle w:val="Normalnumber"/>
        <w:numPr>
          <w:ilvl w:val="0"/>
          <w:numId w:val="55"/>
        </w:numPr>
        <w:tabs>
          <w:tab w:val="clear" w:pos="1134"/>
          <w:tab w:val="clear" w:pos="1247"/>
          <w:tab w:val="clear" w:pos="1814"/>
          <w:tab w:val="clear" w:pos="2381"/>
          <w:tab w:val="clear" w:pos="2948"/>
          <w:tab w:val="clear" w:pos="3515"/>
          <w:tab w:val="clear" w:pos="4082"/>
          <w:tab w:val="left" w:pos="624"/>
        </w:tabs>
        <w:ind w:firstLine="624"/>
      </w:pPr>
      <w:r w:rsidRPr="00C24EC5">
        <w:t>W</w:t>
      </w:r>
      <w:r w:rsidR="00A16355">
        <w:t>ere</w:t>
      </w:r>
      <w:r w:rsidRPr="00C24EC5">
        <w:t xml:space="preserve"> the call for requests and the mechanism proposed by the IPBES secretariat </w:t>
      </w:r>
      <w:r w:rsidR="00776FC7" w:rsidRPr="00C24EC5">
        <w:t xml:space="preserve">for </w:t>
      </w:r>
      <w:r w:rsidRPr="00C24EC5">
        <w:t>respond</w:t>
      </w:r>
      <w:r w:rsidR="00776FC7" w:rsidRPr="00C24EC5">
        <w:t>ing</w:t>
      </w:r>
      <w:r w:rsidRPr="00C24EC5">
        <w:t xml:space="preserve"> to </w:t>
      </w:r>
      <w:r w:rsidR="00776FC7" w:rsidRPr="00C24EC5">
        <w:t>the call</w:t>
      </w:r>
      <w:r w:rsidRPr="00C24EC5">
        <w:t xml:space="preserve"> clear and efficient?</w:t>
      </w:r>
    </w:p>
    <w:p w14:paraId="66D9BF1A" w14:textId="0A49A941" w:rsidR="00CB678C" w:rsidRPr="00C24EC5" w:rsidRDefault="00CB678C" w:rsidP="00766CCF">
      <w:pPr>
        <w:pStyle w:val="Normalnumber"/>
        <w:numPr>
          <w:ilvl w:val="0"/>
          <w:numId w:val="55"/>
        </w:numPr>
        <w:tabs>
          <w:tab w:val="clear" w:pos="1134"/>
          <w:tab w:val="clear" w:pos="1247"/>
          <w:tab w:val="clear" w:pos="1814"/>
          <w:tab w:val="clear" w:pos="2381"/>
          <w:tab w:val="clear" w:pos="2948"/>
          <w:tab w:val="clear" w:pos="3515"/>
          <w:tab w:val="clear" w:pos="4082"/>
          <w:tab w:val="left" w:pos="624"/>
        </w:tabs>
        <w:ind w:firstLine="624"/>
      </w:pPr>
      <w:r w:rsidRPr="00C24EC5">
        <w:t xml:space="preserve">Did you </w:t>
      </w:r>
      <w:r w:rsidR="006E162C">
        <w:t>hold</w:t>
      </w:r>
      <w:r w:rsidRPr="00C24EC5">
        <w:t xml:space="preserve"> an internal consultation before responding to th</w:t>
      </w:r>
      <w:r w:rsidR="00776FC7" w:rsidRPr="00C24EC5">
        <w:t>e</w:t>
      </w:r>
      <w:r w:rsidRPr="00C24EC5">
        <w:t xml:space="preserve"> call for requests?</w:t>
      </w:r>
    </w:p>
    <w:p w14:paraId="4A853FCE" w14:textId="77777777" w:rsidR="00CB678C" w:rsidRPr="00C24EC5" w:rsidRDefault="00CB678C" w:rsidP="00766CCF">
      <w:pPr>
        <w:pStyle w:val="Normalnumber"/>
        <w:numPr>
          <w:ilvl w:val="0"/>
          <w:numId w:val="55"/>
        </w:numPr>
        <w:tabs>
          <w:tab w:val="clear" w:pos="1134"/>
          <w:tab w:val="clear" w:pos="1247"/>
          <w:tab w:val="clear" w:pos="1814"/>
          <w:tab w:val="clear" w:pos="2381"/>
          <w:tab w:val="clear" w:pos="2948"/>
          <w:tab w:val="clear" w:pos="3515"/>
          <w:tab w:val="clear" w:pos="4082"/>
          <w:tab w:val="left" w:pos="624"/>
        </w:tabs>
        <w:ind w:firstLine="624"/>
      </w:pPr>
      <w:r w:rsidRPr="00C24EC5">
        <w:t>Are you satisfied with the way the Multidisciplinary Expert Panel processed the requests and presented a prioritized list to the Plenary?</w:t>
      </w:r>
    </w:p>
    <w:p w14:paraId="74EDA93C" w14:textId="527E4EB3" w:rsidR="00CB678C" w:rsidRPr="00C24EC5" w:rsidRDefault="00CB678C" w:rsidP="00766CCF">
      <w:pPr>
        <w:pStyle w:val="Normalnumber"/>
        <w:numPr>
          <w:ilvl w:val="0"/>
          <w:numId w:val="55"/>
        </w:numPr>
        <w:tabs>
          <w:tab w:val="clear" w:pos="1134"/>
          <w:tab w:val="clear" w:pos="1247"/>
          <w:tab w:val="clear" w:pos="1814"/>
          <w:tab w:val="clear" w:pos="2381"/>
          <w:tab w:val="clear" w:pos="2948"/>
          <w:tab w:val="clear" w:pos="3515"/>
          <w:tab w:val="clear" w:pos="4082"/>
          <w:tab w:val="left" w:pos="624"/>
        </w:tabs>
        <w:ind w:firstLine="624"/>
      </w:pPr>
      <w:r w:rsidRPr="006E162C">
        <w:t>Would you say that the list of the deliverables in</w:t>
      </w:r>
      <w:r w:rsidRPr="00110ED7">
        <w:t xml:space="preserve"> the work programme</w:t>
      </w:r>
      <w:r w:rsidR="00A61C01" w:rsidRPr="00B13A95">
        <w:t>,</w:t>
      </w:r>
      <w:r w:rsidRPr="00B13A95">
        <w:t xml:space="preserve"> which stem</w:t>
      </w:r>
      <w:r w:rsidR="00BC56E7" w:rsidRPr="00B13A95">
        <w:t>s</w:t>
      </w:r>
      <w:r w:rsidRPr="00B13A95">
        <w:t xml:space="preserve"> from</w:t>
      </w:r>
      <w:r w:rsidRPr="00C24EC5">
        <w:t xml:space="preserve"> the </w:t>
      </w:r>
      <w:r w:rsidRPr="00B13A95">
        <w:t>requests</w:t>
      </w:r>
      <w:r w:rsidR="00A61C01" w:rsidRPr="00B13A95">
        <w:t>,</w:t>
      </w:r>
      <w:r w:rsidRPr="00B13A95">
        <w:t xml:space="preserve"> meet</w:t>
      </w:r>
      <w:r w:rsidR="00A16355" w:rsidRPr="00B13A95">
        <w:t>s</w:t>
      </w:r>
      <w:r w:rsidRPr="00C24EC5">
        <w:t xml:space="preserve"> the needs of the stakeholders and is policy</w:t>
      </w:r>
      <w:r w:rsidR="00776FC7" w:rsidRPr="00C24EC5">
        <w:t>-</w:t>
      </w:r>
      <w:r w:rsidRPr="00C24EC5">
        <w:t>relevant?</w:t>
      </w:r>
    </w:p>
    <w:p w14:paraId="5C82561C" w14:textId="77777777" w:rsidR="00CB678C" w:rsidRPr="00C24EC5" w:rsidRDefault="00BF4913" w:rsidP="00766CCF">
      <w:pPr>
        <w:pStyle w:val="CH3"/>
      </w:pPr>
      <w:r w:rsidRPr="00C24EC5">
        <w:tab/>
      </w:r>
      <w:r w:rsidRPr="00C24EC5">
        <w:tab/>
      </w:r>
      <w:r w:rsidR="00CB678C" w:rsidRPr="00C24EC5">
        <w:t xml:space="preserve">Question 2: How well is IPBES performing regular and timely assessments of knowledge on biodiversity and ecosystem services and their interlinkages that support the science-policy interface? </w:t>
      </w:r>
    </w:p>
    <w:p w14:paraId="0F2E5EFE" w14:textId="15D7AE2E" w:rsidR="00CB678C" w:rsidRPr="00C24EC5" w:rsidRDefault="00CB678C"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pPr>
      <w:r w:rsidRPr="00C24EC5">
        <w:t>Are the IPBES assessments contributing to the science</w:t>
      </w:r>
      <w:r w:rsidR="00776FC7" w:rsidRPr="00C24EC5">
        <w:t>-</w:t>
      </w:r>
      <w:r w:rsidRPr="00C24EC5">
        <w:t xml:space="preserve">policy interface in a manner </w:t>
      </w:r>
      <w:r w:rsidR="00A16355">
        <w:t>that</w:t>
      </w:r>
      <w:r w:rsidRPr="00C24EC5">
        <w:t xml:space="preserve"> ensures legitimacy, relevance and credibility?</w:t>
      </w:r>
    </w:p>
    <w:p w14:paraId="00FF028E" w14:textId="77777777" w:rsidR="00CB678C" w:rsidRPr="00C24EC5" w:rsidRDefault="00CB678C"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pPr>
      <w:r w:rsidRPr="00C24EC5">
        <w:t xml:space="preserve">Is the assessment scoping process working well? </w:t>
      </w:r>
    </w:p>
    <w:p w14:paraId="5211B19D" w14:textId="7251D8B3" w:rsidR="00CB678C" w:rsidRPr="00C24EC5" w:rsidRDefault="00CB678C"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pPr>
      <w:r w:rsidRPr="00C24EC5">
        <w:t xml:space="preserve">Is the </w:t>
      </w:r>
      <w:r w:rsidR="00776FC7" w:rsidRPr="00C24EC5">
        <w:t xml:space="preserve">process for the nomination and selection of </w:t>
      </w:r>
      <w:r w:rsidRPr="00C24EC5">
        <w:t>author</w:t>
      </w:r>
      <w:r w:rsidR="00776FC7" w:rsidRPr="00C24EC5">
        <w:t>s</w:t>
      </w:r>
      <w:r w:rsidRPr="00C24EC5">
        <w:t xml:space="preserve"> (co-chairs, </w:t>
      </w:r>
      <w:r w:rsidR="00A61C01">
        <w:t>coordinating lead authors</w:t>
      </w:r>
      <w:r w:rsidRPr="00C24EC5">
        <w:t xml:space="preserve">, </w:t>
      </w:r>
      <w:r w:rsidR="00A61C01">
        <w:t>lead authors</w:t>
      </w:r>
      <w:r w:rsidRPr="00C24EC5">
        <w:t xml:space="preserve">, </w:t>
      </w:r>
      <w:r w:rsidR="00A61C01">
        <w:t>review editors</w:t>
      </w:r>
      <w:r w:rsidRPr="00C24EC5">
        <w:t xml:space="preserve">) working well? </w:t>
      </w:r>
    </w:p>
    <w:p w14:paraId="0BD7BE70" w14:textId="77777777" w:rsidR="00CB678C" w:rsidRPr="00C24EC5" w:rsidRDefault="00CB678C"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pPr>
      <w:r w:rsidRPr="00C24EC5">
        <w:t xml:space="preserve">Is the peer-review mechanism working properly? </w:t>
      </w:r>
    </w:p>
    <w:p w14:paraId="6EB18AED" w14:textId="77777777" w:rsidR="00CB678C" w:rsidRPr="00C24EC5" w:rsidRDefault="00CB678C" w:rsidP="00766CCF">
      <w:pPr>
        <w:pStyle w:val="NormalNonumber"/>
        <w:numPr>
          <w:ilvl w:val="0"/>
          <w:numId w:val="58"/>
        </w:numPr>
        <w:tabs>
          <w:tab w:val="clear" w:pos="1247"/>
          <w:tab w:val="clear" w:pos="1814"/>
          <w:tab w:val="clear" w:pos="2381"/>
          <w:tab w:val="clear" w:pos="2948"/>
          <w:tab w:val="clear" w:pos="3515"/>
          <w:tab w:val="clear" w:pos="4082"/>
          <w:tab w:val="left" w:pos="624"/>
        </w:tabs>
        <w:ind w:left="3119" w:hanging="624"/>
      </w:pPr>
      <w:r w:rsidRPr="00C24EC5">
        <w:t>Are Governments providing adequate inputs and comments?</w:t>
      </w:r>
    </w:p>
    <w:p w14:paraId="2C2BA7CD" w14:textId="77777777" w:rsidR="00CB678C" w:rsidRPr="00C24EC5" w:rsidRDefault="00CB678C" w:rsidP="00766CCF">
      <w:pPr>
        <w:pStyle w:val="NormalNonumber"/>
        <w:numPr>
          <w:ilvl w:val="0"/>
          <w:numId w:val="58"/>
        </w:numPr>
        <w:tabs>
          <w:tab w:val="clear" w:pos="1247"/>
          <w:tab w:val="clear" w:pos="1814"/>
          <w:tab w:val="clear" w:pos="2381"/>
          <w:tab w:val="clear" w:pos="2948"/>
          <w:tab w:val="clear" w:pos="3515"/>
          <w:tab w:val="clear" w:pos="4082"/>
          <w:tab w:val="left" w:pos="624"/>
        </w:tabs>
        <w:ind w:left="3119" w:hanging="624"/>
      </w:pPr>
      <w:r w:rsidRPr="00C24EC5">
        <w:t>Are experts providing adequate inputs and comments?</w:t>
      </w:r>
    </w:p>
    <w:p w14:paraId="21D12723" w14:textId="77777777" w:rsidR="00CB678C" w:rsidRPr="00C24EC5" w:rsidRDefault="00CB678C"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pPr>
      <w:r w:rsidRPr="00C24EC5">
        <w:t xml:space="preserve">Do IPBES assessments properly identify confidence limits? </w:t>
      </w:r>
    </w:p>
    <w:p w14:paraId="6FD71E03" w14:textId="430EEEE3" w:rsidR="00CB678C" w:rsidRPr="00C24EC5" w:rsidRDefault="00CB678C"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pPr>
      <w:r w:rsidRPr="00C24EC5">
        <w:t xml:space="preserve">Are the summaries for policymakers being written in an appropriate </w:t>
      </w:r>
      <w:r w:rsidR="000F4FBB" w:rsidRPr="00C24EC5">
        <w:t>style</w:t>
      </w:r>
      <w:r w:rsidRPr="00C24EC5">
        <w:t xml:space="preserve"> that is </w:t>
      </w:r>
      <w:r w:rsidR="00B90D9D">
        <w:t xml:space="preserve">not too technical to be </w:t>
      </w:r>
      <w:r w:rsidRPr="00C24EC5">
        <w:t>understood by a wide range of audiences and stakeholders?</w:t>
      </w:r>
    </w:p>
    <w:p w14:paraId="2AA7510D" w14:textId="4126C6A3" w:rsidR="00CB678C" w:rsidRPr="00C24EC5" w:rsidRDefault="00B90D9D"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pPr>
      <w:r>
        <w:t>Do</w:t>
      </w:r>
      <w:r w:rsidR="00CB678C" w:rsidRPr="00C24EC5">
        <w:t xml:space="preserve"> the summaries for policymakers address the policy-relevant issues without being policy</w:t>
      </w:r>
      <w:r w:rsidR="000F4FBB" w:rsidRPr="00C24EC5">
        <w:t>-</w:t>
      </w:r>
      <w:r w:rsidR="00CB678C" w:rsidRPr="00C24EC5">
        <w:t>prescriptive?</w:t>
      </w:r>
    </w:p>
    <w:p w14:paraId="6FDD3237" w14:textId="7FC382C6" w:rsidR="00CB678C" w:rsidRPr="00C24EC5" w:rsidRDefault="00CB678C"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pPr>
      <w:r w:rsidRPr="00C24EC5">
        <w:t xml:space="preserve">Are the lengths of the summaries for policymakers appropriate? </w:t>
      </w:r>
    </w:p>
    <w:p w14:paraId="13DC67A9" w14:textId="44946151" w:rsidR="00CB678C" w:rsidRPr="00C24EC5" w:rsidRDefault="00B90D9D"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pPr>
      <w:r>
        <w:t>Do</w:t>
      </w:r>
      <w:r w:rsidR="00CB678C" w:rsidRPr="00C24EC5">
        <w:t xml:space="preserve"> the assessments incorporat</w:t>
      </w:r>
      <w:r>
        <w:t>e</w:t>
      </w:r>
      <w:r w:rsidR="00CB678C" w:rsidRPr="00C24EC5">
        <w:t xml:space="preserve"> all relevant data and knowledge?</w:t>
      </w:r>
    </w:p>
    <w:p w14:paraId="098185A8" w14:textId="3619749D" w:rsidR="00CB678C" w:rsidRPr="00C24EC5" w:rsidRDefault="00B90D9D"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pPr>
      <w:r>
        <w:t>Do</w:t>
      </w:r>
      <w:r w:rsidR="00CB678C" w:rsidRPr="00C24EC5">
        <w:t xml:space="preserve"> the assessments address the policy needs, particularly at regional and subregional scales?</w:t>
      </w:r>
    </w:p>
    <w:p w14:paraId="48F1278B" w14:textId="2AB8FFEA" w:rsidR="00CB678C" w:rsidRPr="00C24EC5" w:rsidRDefault="00B90D9D"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pPr>
      <w:r>
        <w:t>Do</w:t>
      </w:r>
      <w:r w:rsidR="00CB678C" w:rsidRPr="00C24EC5">
        <w:t xml:space="preserve"> the assessments address terrestrial, marine and inland water biodiversity and ecosystem services and their interactions in a balanced manner?</w:t>
      </w:r>
    </w:p>
    <w:p w14:paraId="6686CB19" w14:textId="683810F8" w:rsidR="00CB678C" w:rsidRPr="00C24EC5" w:rsidRDefault="00B90D9D"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pPr>
      <w:r>
        <w:t>Do</w:t>
      </w:r>
      <w:r w:rsidR="00CB678C" w:rsidRPr="00C24EC5">
        <w:t xml:space="preserve"> the assessments appropriately use national, subregional and regional assessments and knowledge?</w:t>
      </w:r>
    </w:p>
    <w:p w14:paraId="5C2A627C" w14:textId="36E3A731" w:rsidR="00CB678C" w:rsidRPr="00C24EC5" w:rsidRDefault="00B90D9D"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pPr>
      <w:r>
        <w:lastRenderedPageBreak/>
        <w:t>Do</w:t>
      </w:r>
      <w:r w:rsidR="00CB678C" w:rsidRPr="00C24EC5">
        <w:t xml:space="preserve"> the assessments recognize, respect, adequately address and incorporate indigenous and local knowledge?</w:t>
      </w:r>
    </w:p>
    <w:p w14:paraId="6111182B" w14:textId="4F4CC7ED" w:rsidR="00CB678C" w:rsidRPr="00C24EC5" w:rsidRDefault="009415BF"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pPr>
      <w:r>
        <w:t>Have</w:t>
      </w:r>
      <w:r w:rsidR="000F4FBB" w:rsidRPr="00C24EC5">
        <w:t xml:space="preserve"> </w:t>
      </w:r>
      <w:r w:rsidR="00CB678C" w:rsidRPr="00C24EC5">
        <w:t xml:space="preserve">the assessments produced </w:t>
      </w:r>
      <w:r w:rsidR="000F4FBB" w:rsidRPr="00C24EC5">
        <w:t xml:space="preserve">to date </w:t>
      </w:r>
      <w:r w:rsidR="00CB678C" w:rsidRPr="00C24EC5">
        <w:t xml:space="preserve">appropriately </w:t>
      </w:r>
      <w:r w:rsidR="00CB678C" w:rsidRPr="00AA41C5">
        <w:t>identif</w:t>
      </w:r>
      <w:r>
        <w:t>ied</w:t>
      </w:r>
      <w:r w:rsidR="00CB678C" w:rsidRPr="00C24EC5">
        <w:t xml:space="preserve"> options for policymaking?</w:t>
      </w:r>
    </w:p>
    <w:p w14:paraId="67D923C1" w14:textId="4299B9B2" w:rsidR="00CB678C" w:rsidRPr="00C24EC5" w:rsidRDefault="00603DAA"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pPr>
      <w:r>
        <w:t>Does</w:t>
      </w:r>
      <w:r w:rsidR="000F4FBB" w:rsidRPr="00C24EC5">
        <w:t xml:space="preserve"> </w:t>
      </w:r>
      <w:r w:rsidR="00CB678C" w:rsidRPr="00C24EC5">
        <w:t xml:space="preserve">the pollination assessment </w:t>
      </w:r>
      <w:r w:rsidR="00CB678C" w:rsidRPr="00AA41C5">
        <w:t>meet</w:t>
      </w:r>
      <w:r w:rsidR="00CB678C" w:rsidRPr="00C24EC5">
        <w:t xml:space="preserve"> the standards to be expected </w:t>
      </w:r>
      <w:r w:rsidR="000F4FBB" w:rsidRPr="00C24EC5">
        <w:t xml:space="preserve">of </w:t>
      </w:r>
      <w:r w:rsidR="00CB678C" w:rsidRPr="00C24EC5">
        <w:t xml:space="preserve">an IPBES product? </w:t>
      </w:r>
    </w:p>
    <w:p w14:paraId="103D7FCE" w14:textId="15500090" w:rsidR="00CB678C" w:rsidRPr="00C24EC5" w:rsidRDefault="009415BF" w:rsidP="00766CCF">
      <w:pPr>
        <w:pStyle w:val="Normalnumber"/>
        <w:numPr>
          <w:ilvl w:val="0"/>
          <w:numId w:val="56"/>
        </w:numPr>
        <w:tabs>
          <w:tab w:val="clear" w:pos="1134"/>
          <w:tab w:val="clear" w:pos="1247"/>
          <w:tab w:val="clear" w:pos="1814"/>
          <w:tab w:val="clear" w:pos="2381"/>
          <w:tab w:val="clear" w:pos="2948"/>
          <w:tab w:val="clear" w:pos="3515"/>
          <w:tab w:val="clear" w:pos="4082"/>
          <w:tab w:val="left" w:pos="624"/>
        </w:tabs>
        <w:ind w:firstLine="624"/>
      </w:pPr>
      <w:r>
        <w:t xml:space="preserve">Does </w:t>
      </w:r>
      <w:r w:rsidR="00CB678C" w:rsidRPr="00C24EC5">
        <w:t xml:space="preserve">the scenario assessment </w:t>
      </w:r>
      <w:r w:rsidR="00CB678C" w:rsidRPr="00AA41C5">
        <w:t>meet</w:t>
      </w:r>
      <w:r w:rsidR="00CB678C" w:rsidRPr="00C24EC5">
        <w:t xml:space="preserve"> the standards to be expected </w:t>
      </w:r>
      <w:r w:rsidR="000F4FBB" w:rsidRPr="00C24EC5">
        <w:t xml:space="preserve">of </w:t>
      </w:r>
      <w:r w:rsidR="00CB678C" w:rsidRPr="00C24EC5">
        <w:t xml:space="preserve">an IPBES product? </w:t>
      </w:r>
    </w:p>
    <w:p w14:paraId="225CA966" w14:textId="77777777" w:rsidR="00CB678C" w:rsidRPr="00C24EC5" w:rsidRDefault="00BA479A" w:rsidP="00766CCF">
      <w:pPr>
        <w:pStyle w:val="CH3"/>
      </w:pPr>
      <w:r w:rsidRPr="00C24EC5">
        <w:tab/>
      </w:r>
      <w:r w:rsidRPr="00C24EC5">
        <w:tab/>
      </w:r>
      <w:r w:rsidR="00CB678C" w:rsidRPr="00C24EC5">
        <w:t>Question 3: Does IPBES identify and provide policy-relevant tools and methodologies, arising in particular from its assessments, to support policy formulation?</w:t>
      </w:r>
    </w:p>
    <w:p w14:paraId="57DB844C" w14:textId="1431CECE" w:rsidR="00CB678C" w:rsidRPr="00C24EC5" w:rsidRDefault="000F4FBB" w:rsidP="00766CCF">
      <w:pPr>
        <w:pStyle w:val="Normalnumber"/>
        <w:numPr>
          <w:ilvl w:val="0"/>
          <w:numId w:val="59"/>
        </w:numPr>
        <w:tabs>
          <w:tab w:val="clear" w:pos="1134"/>
          <w:tab w:val="clear" w:pos="1247"/>
          <w:tab w:val="clear" w:pos="1814"/>
          <w:tab w:val="clear" w:pos="2381"/>
          <w:tab w:val="clear" w:pos="2948"/>
          <w:tab w:val="clear" w:pos="3515"/>
          <w:tab w:val="clear" w:pos="4082"/>
          <w:tab w:val="num" w:pos="624"/>
        </w:tabs>
        <w:ind w:firstLine="624"/>
      </w:pPr>
      <w:r w:rsidRPr="00C24EC5">
        <w:t>Have</w:t>
      </w:r>
      <w:r w:rsidR="00CB678C" w:rsidRPr="00C24EC5">
        <w:t xml:space="preserve"> the assessments produced </w:t>
      </w:r>
      <w:r w:rsidRPr="00C24EC5">
        <w:t xml:space="preserve">to date </w:t>
      </w:r>
      <w:r w:rsidR="00CB678C" w:rsidRPr="00C24EC5">
        <w:t>appropriately identif</w:t>
      </w:r>
      <w:r w:rsidRPr="00C24EC5">
        <w:t>ied</w:t>
      </w:r>
      <w:r w:rsidR="00CB678C" w:rsidRPr="00C24EC5">
        <w:t xml:space="preserve"> policy-relevant tools and methodologies? </w:t>
      </w:r>
    </w:p>
    <w:p w14:paraId="1B6F3413" w14:textId="6EC3EA82" w:rsidR="00CB678C" w:rsidRPr="00C24EC5" w:rsidRDefault="000F4FBB" w:rsidP="00766CCF">
      <w:pPr>
        <w:pStyle w:val="Normalnumber"/>
        <w:numPr>
          <w:ilvl w:val="0"/>
          <w:numId w:val="59"/>
        </w:numPr>
        <w:tabs>
          <w:tab w:val="clear" w:pos="1134"/>
          <w:tab w:val="clear" w:pos="1247"/>
          <w:tab w:val="clear" w:pos="1814"/>
          <w:tab w:val="clear" w:pos="2381"/>
          <w:tab w:val="clear" w:pos="2948"/>
          <w:tab w:val="clear" w:pos="3515"/>
          <w:tab w:val="clear" w:pos="4082"/>
          <w:tab w:val="num" w:pos="624"/>
        </w:tabs>
        <w:ind w:firstLine="624"/>
      </w:pPr>
      <w:r w:rsidRPr="00C24EC5">
        <w:t xml:space="preserve">Have </w:t>
      </w:r>
      <w:r w:rsidR="00CB678C" w:rsidRPr="00C24EC5">
        <w:t>deliverables other than assessments appropriately identif</w:t>
      </w:r>
      <w:r w:rsidRPr="00C24EC5">
        <w:t>ied</w:t>
      </w:r>
      <w:r w:rsidR="00CB678C" w:rsidRPr="00C24EC5">
        <w:t xml:space="preserve"> and provide</w:t>
      </w:r>
      <w:r w:rsidRPr="00C24EC5">
        <w:t>d</w:t>
      </w:r>
      <w:r w:rsidR="00CB678C" w:rsidRPr="00C24EC5">
        <w:t xml:space="preserve"> policy</w:t>
      </w:r>
      <w:r w:rsidRPr="00C24EC5">
        <w:noBreakHyphen/>
      </w:r>
      <w:r w:rsidR="00CB678C" w:rsidRPr="00C24EC5">
        <w:t>relevant tools and methodologies?</w:t>
      </w:r>
    </w:p>
    <w:p w14:paraId="142D75ED" w14:textId="0B06B982" w:rsidR="00CB678C" w:rsidRPr="00C24EC5" w:rsidRDefault="00747F8A" w:rsidP="00766CCF">
      <w:pPr>
        <w:pStyle w:val="Normalnumber"/>
        <w:numPr>
          <w:ilvl w:val="0"/>
          <w:numId w:val="59"/>
        </w:numPr>
        <w:tabs>
          <w:tab w:val="clear" w:pos="1134"/>
          <w:tab w:val="clear" w:pos="1247"/>
          <w:tab w:val="clear" w:pos="1814"/>
          <w:tab w:val="clear" w:pos="2381"/>
          <w:tab w:val="clear" w:pos="2948"/>
          <w:tab w:val="clear" w:pos="3515"/>
          <w:tab w:val="clear" w:pos="4082"/>
          <w:tab w:val="num" w:pos="624"/>
        </w:tabs>
        <w:ind w:firstLine="624"/>
      </w:pPr>
      <w:r>
        <w:t>Given</w:t>
      </w:r>
      <w:r w:rsidR="00CB678C" w:rsidRPr="00C24EC5">
        <w:t xml:space="preserve"> that the catalogue o</w:t>
      </w:r>
      <w:r w:rsidR="000F4FBB" w:rsidRPr="00C24EC5">
        <w:t>f</w:t>
      </w:r>
      <w:r w:rsidR="00CB678C" w:rsidRPr="00C24EC5">
        <w:t xml:space="preserve"> policy</w:t>
      </w:r>
      <w:r>
        <w:t xml:space="preserve"> </w:t>
      </w:r>
      <w:r w:rsidR="00CB678C" w:rsidRPr="00C24EC5">
        <w:t xml:space="preserve">support tools is at an early stage of development, is the catalogue user-friendly and appropriately structured to support policy formulation? </w:t>
      </w:r>
    </w:p>
    <w:p w14:paraId="2F11C157" w14:textId="65855FA9" w:rsidR="00CB678C" w:rsidRPr="00C24EC5" w:rsidRDefault="00CB678C" w:rsidP="00766CCF">
      <w:pPr>
        <w:pStyle w:val="Normalnumber"/>
        <w:numPr>
          <w:ilvl w:val="0"/>
          <w:numId w:val="59"/>
        </w:numPr>
        <w:tabs>
          <w:tab w:val="clear" w:pos="1134"/>
          <w:tab w:val="clear" w:pos="1247"/>
          <w:tab w:val="clear" w:pos="1814"/>
          <w:tab w:val="clear" w:pos="2381"/>
          <w:tab w:val="clear" w:pos="2948"/>
          <w:tab w:val="clear" w:pos="3515"/>
          <w:tab w:val="clear" w:pos="4082"/>
          <w:tab w:val="num" w:pos="624"/>
        </w:tabs>
        <w:ind w:firstLine="624"/>
      </w:pPr>
      <w:r w:rsidRPr="00C24EC5">
        <w:t>Are there any other ways and means o</w:t>
      </w:r>
      <w:r w:rsidR="000F4FBB" w:rsidRPr="00C24EC5">
        <w:t>f</w:t>
      </w:r>
      <w:r w:rsidRPr="00C24EC5">
        <w:t xml:space="preserve"> further enhanc</w:t>
      </w:r>
      <w:r w:rsidR="000F4FBB" w:rsidRPr="00C24EC5">
        <w:t>ing</w:t>
      </w:r>
      <w:r w:rsidRPr="00C24EC5">
        <w:t xml:space="preserve"> efforts </w:t>
      </w:r>
      <w:r w:rsidR="000F4FBB" w:rsidRPr="00C24EC5">
        <w:t xml:space="preserve">by IPBES </w:t>
      </w:r>
      <w:r w:rsidRPr="00C24EC5">
        <w:t>to deliver on this function?</w:t>
      </w:r>
    </w:p>
    <w:p w14:paraId="573301F1" w14:textId="0F19E8CF" w:rsidR="00CB678C" w:rsidRPr="00C24EC5" w:rsidRDefault="00BA479A" w:rsidP="00766CCF">
      <w:pPr>
        <w:pStyle w:val="CH3"/>
      </w:pPr>
      <w:r w:rsidRPr="00C24EC5">
        <w:tab/>
      </w:r>
      <w:r w:rsidRPr="00C24EC5">
        <w:tab/>
      </w:r>
      <w:r w:rsidR="00CB678C" w:rsidRPr="00C24EC5">
        <w:t xml:space="preserve">Question 4: </w:t>
      </w:r>
      <w:r w:rsidR="000F4FBB" w:rsidRPr="00C24EC5">
        <w:t xml:space="preserve">Is </w:t>
      </w:r>
      <w:r w:rsidR="00CB678C" w:rsidRPr="00C24EC5">
        <w:t>IPBES perform</w:t>
      </w:r>
      <w:r w:rsidR="000F4FBB" w:rsidRPr="00C24EC5">
        <w:t>ing</w:t>
      </w:r>
      <w:r w:rsidR="00CB678C" w:rsidRPr="00C24EC5">
        <w:t xml:space="preserve"> its capacity</w:t>
      </w:r>
      <w:r w:rsidR="000F4FBB" w:rsidRPr="00C24EC5">
        <w:t>-</w:t>
      </w:r>
      <w:r w:rsidR="00CB678C" w:rsidRPr="00C24EC5">
        <w:t xml:space="preserve">building function properly? </w:t>
      </w:r>
    </w:p>
    <w:p w14:paraId="5ADE6480" w14:textId="1A9994CB" w:rsidR="00CB678C" w:rsidRPr="00C24EC5" w:rsidRDefault="000F4FBB" w:rsidP="00766CCF">
      <w:pPr>
        <w:pStyle w:val="Normalnumber"/>
        <w:numPr>
          <w:ilvl w:val="0"/>
          <w:numId w:val="60"/>
        </w:numPr>
        <w:tabs>
          <w:tab w:val="clear" w:pos="1134"/>
          <w:tab w:val="clear" w:pos="1247"/>
          <w:tab w:val="clear" w:pos="1814"/>
          <w:tab w:val="clear" w:pos="2381"/>
          <w:tab w:val="clear" w:pos="2948"/>
          <w:tab w:val="clear" w:pos="3515"/>
          <w:tab w:val="clear" w:pos="4082"/>
          <w:tab w:val="left" w:pos="624"/>
        </w:tabs>
        <w:ind w:firstLine="624"/>
      </w:pPr>
      <w:r w:rsidRPr="00C24EC5">
        <w:t xml:space="preserve">Is </w:t>
      </w:r>
      <w:r w:rsidR="00CB678C" w:rsidRPr="00C24EC5">
        <w:t xml:space="preserve">IPBES effectively </w:t>
      </w:r>
      <w:r w:rsidR="00702E20" w:rsidRPr="00C24EC5">
        <w:t>matching</w:t>
      </w:r>
      <w:r w:rsidR="00CB678C" w:rsidRPr="00C24EC5">
        <w:t xml:space="preserve"> the priority capacity-building needs identified by the Plenary with resources </w:t>
      </w:r>
      <w:r w:rsidRPr="00C24EC5">
        <w:t xml:space="preserve">by </w:t>
      </w:r>
      <w:r w:rsidR="00CB678C" w:rsidRPr="00C24EC5">
        <w:t xml:space="preserve">catalysing financial and in-kind support? </w:t>
      </w:r>
    </w:p>
    <w:p w14:paraId="20C25632" w14:textId="10EDFEB9" w:rsidR="00CB678C" w:rsidRPr="00C24EC5" w:rsidRDefault="00CB678C" w:rsidP="00766CCF">
      <w:pPr>
        <w:pStyle w:val="Normalnumber"/>
        <w:numPr>
          <w:ilvl w:val="0"/>
          <w:numId w:val="60"/>
        </w:numPr>
        <w:tabs>
          <w:tab w:val="clear" w:pos="1134"/>
          <w:tab w:val="clear" w:pos="1247"/>
          <w:tab w:val="clear" w:pos="1814"/>
          <w:tab w:val="clear" w:pos="2381"/>
          <w:tab w:val="clear" w:pos="2948"/>
          <w:tab w:val="clear" w:pos="3515"/>
          <w:tab w:val="clear" w:pos="4082"/>
          <w:tab w:val="left" w:pos="624"/>
        </w:tabs>
        <w:ind w:firstLine="624"/>
      </w:pPr>
      <w:r w:rsidRPr="00C24EC5">
        <w:t>How successful has the capacity</w:t>
      </w:r>
      <w:r w:rsidR="000F4FBB" w:rsidRPr="00C24EC5">
        <w:t>-</w:t>
      </w:r>
      <w:r w:rsidRPr="00C24EC5">
        <w:t>building forum been and how can it be strengthened?</w:t>
      </w:r>
    </w:p>
    <w:p w14:paraId="5A7191E1" w14:textId="7CD5D77F" w:rsidR="00CB678C" w:rsidRPr="00C24EC5" w:rsidRDefault="000F4FBB" w:rsidP="00766CCF">
      <w:pPr>
        <w:pStyle w:val="Normalnumber"/>
        <w:numPr>
          <w:ilvl w:val="0"/>
          <w:numId w:val="60"/>
        </w:numPr>
        <w:tabs>
          <w:tab w:val="clear" w:pos="1134"/>
          <w:tab w:val="clear" w:pos="1247"/>
          <w:tab w:val="clear" w:pos="1814"/>
          <w:tab w:val="clear" w:pos="2381"/>
          <w:tab w:val="clear" w:pos="2948"/>
          <w:tab w:val="clear" w:pos="3515"/>
          <w:tab w:val="clear" w:pos="4082"/>
          <w:tab w:val="left" w:pos="624"/>
        </w:tabs>
        <w:ind w:firstLine="624"/>
      </w:pPr>
      <w:r w:rsidRPr="00C24EC5">
        <w:t xml:space="preserve">Is </w:t>
      </w:r>
      <w:r w:rsidR="00CB678C" w:rsidRPr="00C24EC5">
        <w:t>IPBES effectively develop</w:t>
      </w:r>
      <w:r w:rsidRPr="00C24EC5">
        <w:t>ing</w:t>
      </w:r>
      <w:r w:rsidR="00CB678C" w:rsidRPr="00C24EC5">
        <w:t xml:space="preserve"> </w:t>
      </w:r>
      <w:r w:rsidRPr="00C24EC5">
        <w:t xml:space="preserve">the </w:t>
      </w:r>
      <w:r w:rsidR="00CB678C" w:rsidRPr="00C24EC5">
        <w:t xml:space="preserve">capacities needed to implement its work programme? </w:t>
      </w:r>
    </w:p>
    <w:p w14:paraId="51F65D26" w14:textId="052B7FBC" w:rsidR="00CB678C" w:rsidRPr="00C24EC5" w:rsidRDefault="00CB678C" w:rsidP="00766CCF">
      <w:pPr>
        <w:pStyle w:val="Normalnumber"/>
        <w:numPr>
          <w:ilvl w:val="0"/>
          <w:numId w:val="60"/>
        </w:numPr>
        <w:tabs>
          <w:tab w:val="clear" w:pos="1134"/>
          <w:tab w:val="clear" w:pos="1247"/>
          <w:tab w:val="clear" w:pos="1814"/>
          <w:tab w:val="clear" w:pos="2381"/>
          <w:tab w:val="clear" w:pos="2948"/>
          <w:tab w:val="clear" w:pos="3515"/>
          <w:tab w:val="clear" w:pos="4082"/>
          <w:tab w:val="left" w:pos="624"/>
        </w:tabs>
        <w:ind w:firstLine="624"/>
      </w:pPr>
      <w:r w:rsidRPr="00C24EC5">
        <w:t>Is the pilot fellowship program</w:t>
      </w:r>
      <w:r w:rsidR="000F4FBB" w:rsidRPr="00C24EC5">
        <w:t>me</w:t>
      </w:r>
      <w:r w:rsidRPr="00C24EC5">
        <w:t xml:space="preserve"> working well? Is the nomination and selection process working well? </w:t>
      </w:r>
    </w:p>
    <w:p w14:paraId="736050AB" w14:textId="70CFF74E" w:rsidR="00CB678C" w:rsidRPr="00C24EC5" w:rsidRDefault="000F4FBB" w:rsidP="00766CCF">
      <w:pPr>
        <w:pStyle w:val="Normalnumber"/>
        <w:numPr>
          <w:ilvl w:val="0"/>
          <w:numId w:val="60"/>
        </w:numPr>
        <w:tabs>
          <w:tab w:val="clear" w:pos="1134"/>
          <w:tab w:val="clear" w:pos="1247"/>
          <w:tab w:val="clear" w:pos="1814"/>
          <w:tab w:val="clear" w:pos="2381"/>
          <w:tab w:val="clear" w:pos="2948"/>
          <w:tab w:val="clear" w:pos="3515"/>
          <w:tab w:val="clear" w:pos="4082"/>
          <w:tab w:val="left" w:pos="624"/>
        </w:tabs>
        <w:ind w:firstLine="624"/>
      </w:pPr>
      <w:r w:rsidRPr="00C24EC5">
        <w:t>Are</w:t>
      </w:r>
      <w:r w:rsidR="00CB678C" w:rsidRPr="00C24EC5">
        <w:t xml:space="preserve"> the pilot training activities based on existing guidance material supporting the implementation of the work programme in an effective manner? </w:t>
      </w:r>
    </w:p>
    <w:p w14:paraId="5103B678" w14:textId="2477F64E" w:rsidR="00CB678C" w:rsidRPr="00C24EC5" w:rsidRDefault="00CB678C" w:rsidP="00766CCF">
      <w:pPr>
        <w:pStyle w:val="Normalnumber"/>
        <w:numPr>
          <w:ilvl w:val="0"/>
          <w:numId w:val="60"/>
        </w:numPr>
        <w:tabs>
          <w:tab w:val="clear" w:pos="1134"/>
          <w:tab w:val="clear" w:pos="1247"/>
          <w:tab w:val="clear" w:pos="1814"/>
          <w:tab w:val="clear" w:pos="2381"/>
          <w:tab w:val="clear" w:pos="2948"/>
          <w:tab w:val="clear" w:pos="3515"/>
          <w:tab w:val="clear" w:pos="4082"/>
          <w:tab w:val="left" w:pos="624"/>
        </w:tabs>
        <w:ind w:firstLine="624"/>
      </w:pPr>
      <w:r w:rsidRPr="00C24EC5">
        <w:t xml:space="preserve">What other avenues are needed </w:t>
      </w:r>
      <w:r>
        <w:t xml:space="preserve">to </w:t>
      </w:r>
      <w:r w:rsidRPr="00C24EC5">
        <w:t>further</w:t>
      </w:r>
      <w:r w:rsidR="000F4FBB" w:rsidRPr="00C24EC5">
        <w:t xml:space="preserve"> </w:t>
      </w:r>
      <w:r w:rsidRPr="00C24EC5">
        <w:t xml:space="preserve">catalyse and leverage funding for </w:t>
      </w:r>
      <w:r w:rsidR="000136FC">
        <w:br/>
      </w:r>
      <w:r w:rsidRPr="00C24EC5">
        <w:t>capacity</w:t>
      </w:r>
      <w:r w:rsidR="00747F8A">
        <w:t>-</w:t>
      </w:r>
      <w:r w:rsidRPr="00C24EC5">
        <w:t>building?</w:t>
      </w:r>
    </w:p>
    <w:p w14:paraId="167BE74C" w14:textId="2500EA64" w:rsidR="00CB678C" w:rsidRPr="00C24EC5" w:rsidRDefault="00BA479A" w:rsidP="00766CCF">
      <w:pPr>
        <w:pStyle w:val="CH3"/>
      </w:pPr>
      <w:r w:rsidRPr="00C24EC5">
        <w:tab/>
      </w:r>
      <w:r w:rsidRPr="00C24EC5">
        <w:tab/>
      </w:r>
      <w:r w:rsidR="00CB678C" w:rsidRPr="00C24EC5">
        <w:t xml:space="preserve">Question 5: </w:t>
      </w:r>
      <w:r w:rsidR="000F4FBB" w:rsidRPr="00C24EC5">
        <w:t xml:space="preserve">Is </w:t>
      </w:r>
      <w:r w:rsidR="00CB678C" w:rsidRPr="00C24EC5">
        <w:t>IPBES perform</w:t>
      </w:r>
      <w:r w:rsidR="000F4FBB" w:rsidRPr="00C24EC5">
        <w:t>ing</w:t>
      </w:r>
      <w:r w:rsidR="00CB678C" w:rsidRPr="00C24EC5">
        <w:t xml:space="preserve"> its knowledge and data function properly? </w:t>
      </w:r>
    </w:p>
    <w:p w14:paraId="2A650FF3" w14:textId="6500C2B8" w:rsidR="00CB678C" w:rsidRPr="00B13A95" w:rsidRDefault="00CB678C" w:rsidP="00766CCF">
      <w:pPr>
        <w:pStyle w:val="Normalnumber"/>
        <w:numPr>
          <w:ilvl w:val="0"/>
          <w:numId w:val="61"/>
        </w:numPr>
        <w:tabs>
          <w:tab w:val="clear" w:pos="1134"/>
          <w:tab w:val="clear" w:pos="1247"/>
          <w:tab w:val="clear" w:pos="1814"/>
          <w:tab w:val="clear" w:pos="2381"/>
          <w:tab w:val="clear" w:pos="2948"/>
          <w:tab w:val="clear" w:pos="3515"/>
          <w:tab w:val="clear" w:pos="4082"/>
          <w:tab w:val="left" w:pos="624"/>
        </w:tabs>
        <w:ind w:firstLine="624"/>
        <w:rPr>
          <w:rFonts w:eastAsiaTheme="minorHAnsi"/>
          <w:b/>
        </w:rPr>
      </w:pPr>
      <w:r w:rsidRPr="00C23B07">
        <w:rPr>
          <w:rFonts w:eastAsiaTheme="minorHAnsi"/>
        </w:rPr>
        <w:t>Does IPBES</w:t>
      </w:r>
      <w:r w:rsidRPr="00C23B07">
        <w:rPr>
          <w:rFonts w:eastAsiaTheme="minorHAnsi"/>
          <w:b/>
        </w:rPr>
        <w:t xml:space="preserve"> </w:t>
      </w:r>
      <w:r w:rsidRPr="00C24EC5">
        <w:rPr>
          <w:rFonts w:eastAsiaTheme="minorHAnsi"/>
        </w:rPr>
        <w:t xml:space="preserve">use </w:t>
      </w:r>
      <w:r w:rsidRPr="00B13A95">
        <w:rPr>
          <w:rFonts w:eastAsiaTheme="minorHAnsi"/>
        </w:rPr>
        <w:t>clear, transparent and scientifically credible processes for the exchange, sharing and use of data, information and technologies from all relevant sources, including non</w:t>
      </w:r>
      <w:r w:rsidR="000F4FBB" w:rsidRPr="00B13A95">
        <w:rPr>
          <w:rFonts w:eastAsiaTheme="minorHAnsi"/>
        </w:rPr>
        <w:noBreakHyphen/>
      </w:r>
      <w:r w:rsidRPr="00B13A95">
        <w:rPr>
          <w:rFonts w:eastAsiaTheme="minorHAnsi"/>
        </w:rPr>
        <w:t>peer</w:t>
      </w:r>
      <w:r w:rsidR="000F4FBB" w:rsidRPr="00B13A95">
        <w:rPr>
          <w:rFonts w:eastAsiaTheme="minorHAnsi"/>
        </w:rPr>
        <w:noBreakHyphen/>
      </w:r>
      <w:r w:rsidRPr="00B13A95">
        <w:rPr>
          <w:rFonts w:eastAsiaTheme="minorHAnsi"/>
        </w:rPr>
        <w:t>reviewed literature?</w:t>
      </w:r>
    </w:p>
    <w:p w14:paraId="02219FBE" w14:textId="15F53F20" w:rsidR="00CB678C" w:rsidRPr="00B13A95" w:rsidRDefault="00CB678C" w:rsidP="00766CCF">
      <w:pPr>
        <w:pStyle w:val="Normalnumber"/>
        <w:numPr>
          <w:ilvl w:val="0"/>
          <w:numId w:val="61"/>
        </w:numPr>
        <w:tabs>
          <w:tab w:val="clear" w:pos="1134"/>
          <w:tab w:val="clear" w:pos="1247"/>
          <w:tab w:val="clear" w:pos="1814"/>
          <w:tab w:val="clear" w:pos="2381"/>
          <w:tab w:val="clear" w:pos="2948"/>
          <w:tab w:val="clear" w:pos="3515"/>
          <w:tab w:val="clear" w:pos="4082"/>
          <w:tab w:val="left" w:pos="624"/>
        </w:tabs>
        <w:ind w:firstLine="624"/>
      </w:pPr>
      <w:r w:rsidRPr="00B13A95">
        <w:t xml:space="preserve">Is the process </w:t>
      </w:r>
      <w:r w:rsidR="00B13A95" w:rsidRPr="00C23B07">
        <w:t>used</w:t>
      </w:r>
      <w:r w:rsidRPr="00B13A95">
        <w:t xml:space="preserve"> to manage the data and information used in assessments in a sustainable way adequate?</w:t>
      </w:r>
    </w:p>
    <w:p w14:paraId="5EF9F3EB" w14:textId="64EED41E" w:rsidR="00CB678C" w:rsidRPr="00C24EC5" w:rsidRDefault="00CB678C" w:rsidP="00766CCF">
      <w:pPr>
        <w:pStyle w:val="Normalnumber"/>
        <w:numPr>
          <w:ilvl w:val="0"/>
          <w:numId w:val="61"/>
        </w:numPr>
        <w:tabs>
          <w:tab w:val="clear" w:pos="1134"/>
          <w:tab w:val="clear" w:pos="1247"/>
          <w:tab w:val="clear" w:pos="1814"/>
          <w:tab w:val="clear" w:pos="2381"/>
          <w:tab w:val="clear" w:pos="2948"/>
          <w:tab w:val="clear" w:pos="3515"/>
          <w:tab w:val="clear" w:pos="4082"/>
          <w:tab w:val="left" w:pos="624"/>
        </w:tabs>
        <w:ind w:firstLine="624"/>
      </w:pPr>
      <w:r w:rsidRPr="00B13A95">
        <w:t xml:space="preserve">Is the process </w:t>
      </w:r>
      <w:r w:rsidR="00B13A95" w:rsidRPr="00B13A95">
        <w:t>used</w:t>
      </w:r>
      <w:r w:rsidRPr="00B13A95">
        <w:t xml:space="preserve"> to</w:t>
      </w:r>
      <w:r w:rsidRPr="00C24EC5">
        <w:t xml:space="preserve"> identify policy</w:t>
      </w:r>
      <w:r w:rsidR="000F4FBB" w:rsidRPr="00C24EC5">
        <w:t>-</w:t>
      </w:r>
      <w:r w:rsidRPr="00C24EC5">
        <w:t>relevant knowledge gaps and to promote, prioritize and catalyse the generation of new knowledge adequate?</w:t>
      </w:r>
    </w:p>
    <w:p w14:paraId="360F6B8B" w14:textId="35453700" w:rsidR="00CB678C" w:rsidRPr="00C24EC5" w:rsidRDefault="00BA479A" w:rsidP="00766CCF">
      <w:pPr>
        <w:pStyle w:val="CH2"/>
        <w:spacing w:before="240"/>
      </w:pPr>
      <w:r w:rsidRPr="00C24EC5">
        <w:tab/>
      </w:r>
      <w:r w:rsidRPr="00C24EC5">
        <w:tab/>
      </w:r>
      <w:r w:rsidR="00CB678C" w:rsidRPr="00C24EC5">
        <w:t>Section II:</w:t>
      </w:r>
      <w:r w:rsidR="00864EA2" w:rsidRPr="00C24EC5">
        <w:t xml:space="preserve"> </w:t>
      </w:r>
      <w:r w:rsidR="00CB678C" w:rsidRPr="00C24EC5">
        <w:t xml:space="preserve">Are the operating principles of IPBES </w:t>
      </w:r>
      <w:r w:rsidR="000F4FBB" w:rsidRPr="00C24EC5">
        <w:t xml:space="preserve">being </w:t>
      </w:r>
      <w:r w:rsidR="00CB678C" w:rsidRPr="00C24EC5">
        <w:t>put into practice?</w:t>
      </w:r>
    </w:p>
    <w:p w14:paraId="089D96EE" w14:textId="41D38D3A" w:rsidR="00CB678C" w:rsidRPr="00C24EC5" w:rsidRDefault="00BA479A" w:rsidP="00766CCF">
      <w:pPr>
        <w:pStyle w:val="CH3"/>
      </w:pPr>
      <w:r w:rsidRPr="00C24EC5">
        <w:tab/>
      </w:r>
      <w:r w:rsidRPr="00C24EC5">
        <w:tab/>
      </w:r>
      <w:r w:rsidR="00CB678C" w:rsidRPr="00C24EC5">
        <w:t xml:space="preserve">Question 6: Is IPBES collaborating </w:t>
      </w:r>
      <w:r w:rsidR="00747F8A">
        <w:t xml:space="preserve">adequately </w:t>
      </w:r>
      <w:r w:rsidR="00CB678C" w:rsidRPr="00C24EC5">
        <w:t xml:space="preserve">with existing initiatives? </w:t>
      </w:r>
    </w:p>
    <w:p w14:paraId="20B3DD5D" w14:textId="04B0E46F" w:rsidR="00CB678C" w:rsidRPr="00C24EC5" w:rsidRDefault="000F4FBB" w:rsidP="00626C67">
      <w:pPr>
        <w:pStyle w:val="NormalNonumber"/>
      </w:pPr>
      <w:r w:rsidRPr="00C24EC5">
        <w:t xml:space="preserve">Is </w:t>
      </w:r>
      <w:r w:rsidR="00CB678C" w:rsidRPr="00C24EC5">
        <w:t>IPBES adequately collaborat</w:t>
      </w:r>
      <w:r w:rsidRPr="00C24EC5">
        <w:t>ing</w:t>
      </w:r>
      <w:r w:rsidR="00CB678C" w:rsidRPr="00C24EC5">
        <w:t xml:space="preserve"> with existing initiatives on biodiversity and ecosystem services, including multilateral environment</w:t>
      </w:r>
      <w:r w:rsidR="00747F8A">
        <w:t>al</w:t>
      </w:r>
      <w:r w:rsidR="00CB678C" w:rsidRPr="00C24EC5">
        <w:t xml:space="preserve"> agreements, United Nations bodies and networks of scientists and knowledge</w:t>
      </w:r>
      <w:r w:rsidR="00747F8A">
        <w:t xml:space="preserve"> </w:t>
      </w:r>
      <w:r w:rsidR="00CB678C" w:rsidRPr="00C24EC5">
        <w:t>holders?</w:t>
      </w:r>
    </w:p>
    <w:p w14:paraId="2F3FF567" w14:textId="77777777" w:rsidR="00CB678C" w:rsidRPr="00C24EC5" w:rsidRDefault="00BA479A" w:rsidP="00766CCF">
      <w:pPr>
        <w:pStyle w:val="CH3"/>
      </w:pPr>
      <w:r w:rsidRPr="00C24EC5">
        <w:tab/>
      </w:r>
      <w:r w:rsidRPr="00C24EC5">
        <w:tab/>
      </w:r>
      <w:r w:rsidR="00CB678C" w:rsidRPr="00C24EC5">
        <w:t>Question 7: Is IPBES incorporating indigenous and local knowledge adequately?</w:t>
      </w:r>
    </w:p>
    <w:p w14:paraId="43B6483C" w14:textId="77777777" w:rsidR="00CB678C" w:rsidRPr="00C24EC5" w:rsidRDefault="00CB678C" w:rsidP="00766CCF">
      <w:pPr>
        <w:pStyle w:val="Normalnumber"/>
        <w:numPr>
          <w:ilvl w:val="0"/>
          <w:numId w:val="63"/>
        </w:numPr>
        <w:tabs>
          <w:tab w:val="clear" w:pos="1134"/>
          <w:tab w:val="clear" w:pos="1247"/>
          <w:tab w:val="clear" w:pos="1814"/>
          <w:tab w:val="clear" w:pos="2381"/>
          <w:tab w:val="clear" w:pos="2948"/>
          <w:tab w:val="clear" w:pos="3515"/>
          <w:tab w:val="clear" w:pos="4082"/>
          <w:tab w:val="left" w:pos="624"/>
        </w:tabs>
        <w:ind w:firstLine="624"/>
      </w:pPr>
      <w:r w:rsidRPr="00C24EC5">
        <w:t>Does IPBES</w:t>
      </w:r>
      <w:r w:rsidRPr="00C24EC5">
        <w:rPr>
          <w:b/>
        </w:rPr>
        <w:t xml:space="preserve"> </w:t>
      </w:r>
      <w:r w:rsidRPr="00C24EC5">
        <w:t>recognize, respect and adequately address indigenous and local knowledge in its work?</w:t>
      </w:r>
    </w:p>
    <w:p w14:paraId="42FDFB24" w14:textId="4ACA5210" w:rsidR="00CB678C" w:rsidRPr="00C24EC5" w:rsidRDefault="00747F8A" w:rsidP="00766CCF">
      <w:pPr>
        <w:pStyle w:val="Normalnumber"/>
        <w:numPr>
          <w:ilvl w:val="0"/>
          <w:numId w:val="63"/>
        </w:numPr>
        <w:tabs>
          <w:tab w:val="clear" w:pos="1134"/>
          <w:tab w:val="clear" w:pos="1247"/>
          <w:tab w:val="clear" w:pos="1814"/>
          <w:tab w:val="clear" w:pos="2381"/>
          <w:tab w:val="clear" w:pos="2948"/>
          <w:tab w:val="clear" w:pos="3515"/>
          <w:tab w:val="clear" w:pos="4082"/>
          <w:tab w:val="left" w:pos="624"/>
        </w:tabs>
        <w:ind w:firstLine="624"/>
      </w:pPr>
      <w:r>
        <w:t>Given</w:t>
      </w:r>
      <w:r w:rsidR="00CB678C" w:rsidRPr="00C24EC5">
        <w:t xml:space="preserve"> that the work of IPBES on indigenous and local knowledge is still at a pilot stage, are the processes for working with indigenous and local knowledge in IPBES activities appropriate?</w:t>
      </w:r>
    </w:p>
    <w:p w14:paraId="249869A6" w14:textId="7AF2005E" w:rsidR="00CB678C" w:rsidRPr="00C24EC5" w:rsidRDefault="009A559E" w:rsidP="00FC795B">
      <w:pPr>
        <w:pStyle w:val="CH3"/>
      </w:pPr>
      <w:r w:rsidRPr="00C24EC5">
        <w:lastRenderedPageBreak/>
        <w:tab/>
      </w:r>
      <w:r w:rsidRPr="00C24EC5">
        <w:tab/>
      </w:r>
      <w:r w:rsidR="00CB678C" w:rsidRPr="00C24EC5">
        <w:t xml:space="preserve">Question 8: </w:t>
      </w:r>
      <w:r w:rsidR="00747F8A">
        <w:t>Are</w:t>
      </w:r>
      <w:r w:rsidR="00CB678C" w:rsidRPr="00C24EC5">
        <w:t xml:space="preserve"> geographic</w:t>
      </w:r>
      <w:r w:rsidR="000F4FBB" w:rsidRPr="00C24EC5">
        <w:t>al</w:t>
      </w:r>
      <w:r w:rsidR="00CB678C" w:rsidRPr="00C24EC5">
        <w:t>, disciplinary and gender balance</w:t>
      </w:r>
      <w:r w:rsidR="00C76E1C">
        <w:t>s</w:t>
      </w:r>
      <w:r w:rsidR="00CB678C" w:rsidRPr="00C24EC5">
        <w:t xml:space="preserve"> appropriate in the work of IPBES?</w:t>
      </w:r>
    </w:p>
    <w:p w14:paraId="0619C96B" w14:textId="4DB19080" w:rsidR="00CB678C" w:rsidRPr="00C24EC5" w:rsidRDefault="00CB678C" w:rsidP="00766CCF">
      <w:pPr>
        <w:pStyle w:val="Normalnumber"/>
        <w:numPr>
          <w:ilvl w:val="0"/>
          <w:numId w:val="64"/>
        </w:numPr>
        <w:tabs>
          <w:tab w:val="clear" w:pos="1134"/>
          <w:tab w:val="clear" w:pos="1247"/>
          <w:tab w:val="clear" w:pos="1814"/>
          <w:tab w:val="clear" w:pos="2381"/>
          <w:tab w:val="clear" w:pos="2948"/>
          <w:tab w:val="clear" w:pos="3515"/>
          <w:tab w:val="clear" w:pos="4082"/>
          <w:tab w:val="left" w:pos="624"/>
        </w:tabs>
        <w:ind w:firstLine="624"/>
      </w:pPr>
      <w:r w:rsidRPr="00C24EC5">
        <w:t>Has IPBES achieved appropriate regional representation and participation in its structure and work</w:t>
      </w:r>
      <w:r w:rsidR="00747F8A">
        <w:t xml:space="preserve">? </w:t>
      </w:r>
    </w:p>
    <w:p w14:paraId="2650C59F" w14:textId="20D9DC04" w:rsidR="00CB678C" w:rsidRPr="00C24EC5" w:rsidRDefault="00CB678C" w:rsidP="00766CCF">
      <w:pPr>
        <w:pStyle w:val="Normalnumber"/>
        <w:numPr>
          <w:ilvl w:val="0"/>
          <w:numId w:val="64"/>
        </w:numPr>
        <w:tabs>
          <w:tab w:val="clear" w:pos="1134"/>
          <w:tab w:val="clear" w:pos="1247"/>
          <w:tab w:val="clear" w:pos="1814"/>
          <w:tab w:val="clear" w:pos="2381"/>
          <w:tab w:val="clear" w:pos="2948"/>
          <w:tab w:val="clear" w:pos="3515"/>
          <w:tab w:val="clear" w:pos="4082"/>
          <w:tab w:val="left" w:pos="624"/>
        </w:tabs>
        <w:ind w:firstLine="624"/>
      </w:pPr>
      <w:r w:rsidRPr="00C24EC5">
        <w:t>Has IPBES taken an appropriate interdisciplinary and multidisciplinary approach that incorporates all relevant disciplines, including social and natural sciences</w:t>
      </w:r>
      <w:r w:rsidR="007C635E" w:rsidRPr="00C24EC5">
        <w:t>,</w:t>
      </w:r>
      <w:r w:rsidRPr="00C24EC5">
        <w:t xml:space="preserve"> in all its activities? </w:t>
      </w:r>
    </w:p>
    <w:p w14:paraId="03BA1DA3" w14:textId="663722B0" w:rsidR="00CB678C" w:rsidRPr="00C24EC5" w:rsidRDefault="00CB678C" w:rsidP="00766CCF">
      <w:pPr>
        <w:pStyle w:val="Normalnumber"/>
        <w:numPr>
          <w:ilvl w:val="0"/>
          <w:numId w:val="64"/>
        </w:numPr>
        <w:tabs>
          <w:tab w:val="clear" w:pos="1134"/>
          <w:tab w:val="clear" w:pos="1247"/>
          <w:tab w:val="clear" w:pos="1814"/>
          <w:tab w:val="clear" w:pos="2381"/>
          <w:tab w:val="clear" w:pos="2948"/>
          <w:tab w:val="clear" w:pos="3515"/>
          <w:tab w:val="clear" w:pos="4082"/>
          <w:tab w:val="left" w:pos="624"/>
        </w:tabs>
        <w:ind w:firstLine="624"/>
      </w:pPr>
      <w:r w:rsidRPr="00C24EC5">
        <w:t>Has IPBES achieved appropriate gender balance in all relevant aspects of its work</w:t>
      </w:r>
      <w:r w:rsidR="00747F8A">
        <w:t xml:space="preserve">? </w:t>
      </w:r>
    </w:p>
    <w:p w14:paraId="160FA486" w14:textId="6C3AB797" w:rsidR="00CB678C" w:rsidRPr="00C24EC5" w:rsidRDefault="009A559E" w:rsidP="00FC795B">
      <w:pPr>
        <w:pStyle w:val="CH3"/>
      </w:pPr>
      <w:r w:rsidRPr="00C24EC5">
        <w:tab/>
      </w:r>
      <w:r w:rsidRPr="00C24EC5">
        <w:tab/>
      </w:r>
      <w:r w:rsidR="00CB678C" w:rsidRPr="00C24EC5">
        <w:t>Question 9: Is IPBES delivering policy</w:t>
      </w:r>
      <w:r w:rsidR="007C635E" w:rsidRPr="00C24EC5">
        <w:t>-</w:t>
      </w:r>
      <w:r w:rsidR="00CB678C" w:rsidRPr="00C24EC5">
        <w:t xml:space="preserve">relevant results? </w:t>
      </w:r>
    </w:p>
    <w:p w14:paraId="712765E5" w14:textId="23A20D26" w:rsidR="00CB678C" w:rsidRPr="00C24EC5" w:rsidRDefault="00747F8A" w:rsidP="00766CCF">
      <w:pPr>
        <w:pStyle w:val="Normalnumber"/>
        <w:numPr>
          <w:ilvl w:val="0"/>
          <w:numId w:val="65"/>
        </w:numPr>
        <w:tabs>
          <w:tab w:val="clear" w:pos="1134"/>
          <w:tab w:val="clear" w:pos="1247"/>
          <w:tab w:val="clear" w:pos="1814"/>
          <w:tab w:val="clear" w:pos="2381"/>
          <w:tab w:val="clear" w:pos="2948"/>
          <w:tab w:val="clear" w:pos="3515"/>
          <w:tab w:val="clear" w:pos="4082"/>
          <w:tab w:val="num" w:pos="624"/>
        </w:tabs>
        <w:ind w:firstLine="624"/>
      </w:pPr>
      <w:r>
        <w:t xml:space="preserve">Have </w:t>
      </w:r>
      <w:r w:rsidR="00CB678C" w:rsidRPr="00C24EC5">
        <w:t xml:space="preserve">the completed IPBES assessments </w:t>
      </w:r>
      <w:r>
        <w:t xml:space="preserve">been </w:t>
      </w:r>
      <w:r w:rsidR="00CB678C" w:rsidRPr="00C24EC5">
        <w:t xml:space="preserve">policy-relevant? </w:t>
      </w:r>
    </w:p>
    <w:p w14:paraId="0F7CEB65" w14:textId="442FAFDC" w:rsidR="00CB678C" w:rsidRPr="00C24EC5" w:rsidRDefault="00CB678C" w:rsidP="00C23B07">
      <w:pPr>
        <w:pStyle w:val="NormalNonumber"/>
        <w:numPr>
          <w:ilvl w:val="0"/>
          <w:numId w:val="87"/>
        </w:numPr>
        <w:tabs>
          <w:tab w:val="clear" w:pos="1247"/>
          <w:tab w:val="clear" w:pos="1814"/>
          <w:tab w:val="clear" w:pos="2381"/>
          <w:tab w:val="clear" w:pos="2760"/>
          <w:tab w:val="clear" w:pos="2948"/>
          <w:tab w:val="clear" w:pos="3515"/>
          <w:tab w:val="clear" w:pos="4082"/>
          <w:tab w:val="left" w:pos="624"/>
          <w:tab w:val="num" w:pos="3119"/>
        </w:tabs>
        <w:ind w:left="3119" w:hanging="623"/>
      </w:pPr>
      <w:r w:rsidRPr="00C24EC5">
        <w:t xml:space="preserve">Was the pollination assessment sufficiently policy-relevant? </w:t>
      </w:r>
    </w:p>
    <w:p w14:paraId="465F3611" w14:textId="0048576A" w:rsidR="00CB678C" w:rsidRPr="00C24EC5" w:rsidRDefault="00CB678C" w:rsidP="00C23B07">
      <w:pPr>
        <w:pStyle w:val="NormalNonumber"/>
        <w:numPr>
          <w:ilvl w:val="0"/>
          <w:numId w:val="87"/>
        </w:numPr>
        <w:tabs>
          <w:tab w:val="clear" w:pos="1247"/>
          <w:tab w:val="clear" w:pos="1814"/>
          <w:tab w:val="clear" w:pos="2381"/>
          <w:tab w:val="clear" w:pos="2760"/>
          <w:tab w:val="clear" w:pos="2948"/>
          <w:tab w:val="clear" w:pos="3515"/>
          <w:tab w:val="clear" w:pos="4082"/>
          <w:tab w:val="left" w:pos="624"/>
          <w:tab w:val="num" w:pos="3119"/>
        </w:tabs>
        <w:ind w:left="3119" w:hanging="623"/>
      </w:pPr>
      <w:r w:rsidRPr="00C24EC5">
        <w:t>Is the scenarios assessment providing useful guidance to other IPBES assessments and</w:t>
      </w:r>
      <w:r w:rsidR="0056165D">
        <w:t xml:space="preserve">, beyond these, to a </w:t>
      </w:r>
      <w:r w:rsidR="0056165D">
        <w:rPr>
          <w:color w:val="000000"/>
        </w:rPr>
        <w:t>broader community of scientists, funding agencies, p</w:t>
      </w:r>
      <w:r w:rsidR="0056165D" w:rsidRPr="00814E5E">
        <w:rPr>
          <w:color w:val="000000"/>
        </w:rPr>
        <w:t>olicy support practitioners and policymakers</w:t>
      </w:r>
      <w:r w:rsidR="0011452A" w:rsidRPr="0011452A">
        <w:rPr>
          <w:color w:val="000000"/>
        </w:rPr>
        <w:t xml:space="preserve"> </w:t>
      </w:r>
      <w:r w:rsidR="0011452A" w:rsidRPr="00814E5E">
        <w:rPr>
          <w:color w:val="000000"/>
        </w:rPr>
        <w:t>wishing to make use of scenarios and models to inform decision-making on t</w:t>
      </w:r>
      <w:r w:rsidR="0011452A">
        <w:rPr>
          <w:color w:val="000000"/>
        </w:rPr>
        <w:t>he local to global scales</w:t>
      </w:r>
      <w:r w:rsidRPr="00C24EC5">
        <w:t xml:space="preserve">? </w:t>
      </w:r>
    </w:p>
    <w:p w14:paraId="4DAA02BE" w14:textId="77777777" w:rsidR="00CB678C" w:rsidRPr="00C24EC5" w:rsidRDefault="00CB678C" w:rsidP="00766CCF">
      <w:pPr>
        <w:pStyle w:val="Normalnumber"/>
        <w:numPr>
          <w:ilvl w:val="0"/>
          <w:numId w:val="65"/>
        </w:numPr>
        <w:tabs>
          <w:tab w:val="clear" w:pos="1134"/>
          <w:tab w:val="clear" w:pos="1247"/>
          <w:tab w:val="clear" w:pos="1814"/>
          <w:tab w:val="clear" w:pos="2381"/>
          <w:tab w:val="clear" w:pos="2948"/>
          <w:tab w:val="clear" w:pos="3515"/>
          <w:tab w:val="clear" w:pos="4082"/>
          <w:tab w:val="num" w:pos="624"/>
        </w:tabs>
        <w:ind w:firstLine="624"/>
      </w:pPr>
      <w:r w:rsidRPr="00C24EC5">
        <w:t xml:space="preserve">Are other IPBES deliverables and products policy-relevant? </w:t>
      </w:r>
    </w:p>
    <w:p w14:paraId="0E380154" w14:textId="3B4FD584" w:rsidR="00CB678C" w:rsidRPr="00C24EC5" w:rsidRDefault="00747F8A" w:rsidP="00766CCF">
      <w:pPr>
        <w:pStyle w:val="Normalnumber"/>
        <w:numPr>
          <w:ilvl w:val="0"/>
          <w:numId w:val="65"/>
        </w:numPr>
        <w:tabs>
          <w:tab w:val="clear" w:pos="1134"/>
          <w:tab w:val="clear" w:pos="1247"/>
          <w:tab w:val="clear" w:pos="1814"/>
          <w:tab w:val="clear" w:pos="2381"/>
          <w:tab w:val="clear" w:pos="2948"/>
          <w:tab w:val="clear" w:pos="3515"/>
          <w:tab w:val="clear" w:pos="4082"/>
          <w:tab w:val="num" w:pos="624"/>
        </w:tabs>
        <w:ind w:firstLine="624"/>
      </w:pPr>
      <w:r>
        <w:t>Have</w:t>
      </w:r>
      <w:r w:rsidR="00CB678C" w:rsidRPr="00C24EC5">
        <w:t xml:space="preserve"> IPBES processes support</w:t>
      </w:r>
      <w:r>
        <w:t>ed</w:t>
      </w:r>
      <w:r w:rsidR="00CB678C" w:rsidRPr="00C24EC5">
        <w:t xml:space="preserve"> the policy</w:t>
      </w:r>
      <w:r>
        <w:t xml:space="preserve"> </w:t>
      </w:r>
      <w:r w:rsidR="00CB678C" w:rsidRPr="00C24EC5">
        <w:t>relevance of deliverables?</w:t>
      </w:r>
    </w:p>
    <w:p w14:paraId="15979FE0" w14:textId="77777777" w:rsidR="00CB678C" w:rsidRPr="00C24EC5" w:rsidRDefault="00CB678C" w:rsidP="00FC795B">
      <w:pPr>
        <w:pStyle w:val="NormalNonumber"/>
        <w:numPr>
          <w:ilvl w:val="0"/>
          <w:numId w:val="67"/>
        </w:numPr>
        <w:tabs>
          <w:tab w:val="clear" w:pos="1247"/>
          <w:tab w:val="clear" w:pos="1814"/>
          <w:tab w:val="clear" w:pos="2381"/>
          <w:tab w:val="clear" w:pos="2948"/>
          <w:tab w:val="clear" w:pos="3515"/>
          <w:tab w:val="clear" w:pos="4082"/>
          <w:tab w:val="left" w:pos="624"/>
        </w:tabs>
        <w:ind w:left="3119" w:hanging="624"/>
      </w:pPr>
      <w:r w:rsidRPr="00C24EC5">
        <w:t>Was the scoping process conducive to the preparation of policy-relevant deliverables?</w:t>
      </w:r>
    </w:p>
    <w:p w14:paraId="74DD1C3A" w14:textId="2930C257" w:rsidR="00CB678C" w:rsidRPr="00C24EC5" w:rsidRDefault="00CB678C" w:rsidP="00FC795B">
      <w:pPr>
        <w:pStyle w:val="NormalNonumber"/>
        <w:numPr>
          <w:ilvl w:val="0"/>
          <w:numId w:val="67"/>
        </w:numPr>
        <w:tabs>
          <w:tab w:val="clear" w:pos="1247"/>
          <w:tab w:val="clear" w:pos="1814"/>
          <w:tab w:val="clear" w:pos="2381"/>
          <w:tab w:val="clear" w:pos="2948"/>
          <w:tab w:val="clear" w:pos="3515"/>
          <w:tab w:val="clear" w:pos="4082"/>
          <w:tab w:val="left" w:pos="624"/>
        </w:tabs>
        <w:ind w:left="3119" w:hanging="624"/>
      </w:pPr>
      <w:r w:rsidRPr="00C24EC5">
        <w:t xml:space="preserve">Was the composition of expert groups conducive to the preparation of </w:t>
      </w:r>
      <w:r w:rsidR="000136FC">
        <w:br/>
      </w:r>
      <w:r w:rsidRPr="00C24EC5">
        <w:t xml:space="preserve">policy-relevant deliverables? </w:t>
      </w:r>
    </w:p>
    <w:p w14:paraId="6190E4B0" w14:textId="3A457E25" w:rsidR="00CB678C" w:rsidRPr="00C24EC5" w:rsidRDefault="009A559E" w:rsidP="00FC795B">
      <w:pPr>
        <w:pStyle w:val="CH2"/>
        <w:spacing w:before="240"/>
        <w:rPr>
          <w:rFonts w:eastAsiaTheme="minorHAnsi"/>
        </w:rPr>
      </w:pPr>
      <w:r w:rsidRPr="00C24EC5">
        <w:tab/>
      </w:r>
      <w:r w:rsidRPr="00C24EC5">
        <w:tab/>
      </w:r>
      <w:r w:rsidR="00CB678C" w:rsidRPr="00C24EC5">
        <w:t>Section III:</w:t>
      </w:r>
      <w:r w:rsidR="00864EA2" w:rsidRPr="00C24EC5">
        <w:t xml:space="preserve"> </w:t>
      </w:r>
      <w:r w:rsidR="00CB678C" w:rsidRPr="00C24EC5">
        <w:t>Are the procedures for develop</w:t>
      </w:r>
      <w:r w:rsidR="00747F8A">
        <w:t>ing</w:t>
      </w:r>
      <w:r w:rsidR="00CB678C" w:rsidRPr="00C24EC5">
        <w:t xml:space="preserve"> deliverables effective?</w:t>
      </w:r>
    </w:p>
    <w:p w14:paraId="0EA22B74" w14:textId="77777777" w:rsidR="00CB678C" w:rsidRPr="00C24EC5" w:rsidRDefault="009A559E" w:rsidP="00FC795B">
      <w:pPr>
        <w:pStyle w:val="CH3"/>
      </w:pPr>
      <w:r w:rsidRPr="00C24EC5">
        <w:tab/>
      </w:r>
      <w:r w:rsidRPr="00C24EC5">
        <w:tab/>
      </w:r>
      <w:r w:rsidR="00CB678C" w:rsidRPr="00C24EC5">
        <w:t>Question 10:</w:t>
      </w:r>
      <w:r w:rsidR="00864EA2" w:rsidRPr="00C24EC5">
        <w:t xml:space="preserve"> </w:t>
      </w:r>
      <w:r w:rsidR="00CB678C" w:rsidRPr="00C24EC5">
        <w:t>Is IPBES communication adequate?</w:t>
      </w:r>
    </w:p>
    <w:p w14:paraId="7E69A9C0" w14:textId="74606625" w:rsidR="00CB678C" w:rsidRPr="007F42B1" w:rsidRDefault="00CB678C" w:rsidP="00626C67">
      <w:pPr>
        <w:pStyle w:val="NormalNonumber"/>
      </w:pPr>
      <w:r w:rsidRPr="007F42B1">
        <w:t>Is IPBES communicating and reaching out in a satisfactory manner?</w:t>
      </w:r>
    </w:p>
    <w:p w14:paraId="36A215D3" w14:textId="77777777" w:rsidR="00CB678C" w:rsidRPr="007F42B1" w:rsidRDefault="009A559E" w:rsidP="00766CCF">
      <w:pPr>
        <w:pStyle w:val="CH3"/>
      </w:pPr>
      <w:r w:rsidRPr="007F42B1">
        <w:tab/>
      </w:r>
      <w:r w:rsidRPr="007F42B1">
        <w:tab/>
      </w:r>
      <w:r w:rsidR="00CB678C" w:rsidRPr="007F42B1">
        <w:t>Question 11: Is IPBES following its rules of procedure?</w:t>
      </w:r>
    </w:p>
    <w:p w14:paraId="032C08DC" w14:textId="57BE5276" w:rsidR="00CB678C" w:rsidRPr="00C30510" w:rsidRDefault="00CB678C" w:rsidP="00626C67">
      <w:pPr>
        <w:pStyle w:val="NormalNonumber"/>
        <w:rPr>
          <w:rFonts w:eastAsia="Calibri"/>
          <w:w w:val="103"/>
        </w:rPr>
      </w:pPr>
      <w:r w:rsidRPr="007F42B1">
        <w:rPr>
          <w:rFonts w:eastAsia="Calibri"/>
          <w:w w:val="103"/>
        </w:rPr>
        <w:t xml:space="preserve">Are IPBES rules and procedures </w:t>
      </w:r>
      <w:r w:rsidR="007C635E" w:rsidRPr="007F42B1">
        <w:rPr>
          <w:rFonts w:eastAsia="Calibri"/>
          <w:w w:val="103"/>
        </w:rPr>
        <w:t xml:space="preserve">being </w:t>
      </w:r>
      <w:r w:rsidRPr="007F42B1">
        <w:rPr>
          <w:rFonts w:eastAsia="Calibri"/>
          <w:w w:val="103"/>
        </w:rPr>
        <w:t xml:space="preserve">followed, including </w:t>
      </w:r>
      <w:r w:rsidR="007C635E" w:rsidRPr="007F42B1">
        <w:rPr>
          <w:rFonts w:eastAsia="Calibri"/>
          <w:w w:val="103"/>
        </w:rPr>
        <w:t xml:space="preserve">with regard to </w:t>
      </w:r>
      <w:r w:rsidRPr="00C30510">
        <w:rPr>
          <w:rFonts w:eastAsia="Calibri"/>
          <w:w w:val="103"/>
        </w:rPr>
        <w:t>conflict of interests?</w:t>
      </w:r>
    </w:p>
    <w:p w14:paraId="4B5CA528" w14:textId="77777777" w:rsidR="00CB678C" w:rsidRPr="00626C67" w:rsidRDefault="009A559E" w:rsidP="00766CCF">
      <w:pPr>
        <w:pStyle w:val="CH3"/>
      </w:pPr>
      <w:r w:rsidRPr="00626C67">
        <w:tab/>
      </w:r>
      <w:r w:rsidRPr="00626C67">
        <w:tab/>
      </w:r>
      <w:r w:rsidR="00CB678C" w:rsidRPr="00626C67">
        <w:t>Question 12: Has IPBES developed appropriate partnerships?</w:t>
      </w:r>
    </w:p>
    <w:p w14:paraId="3C38C314" w14:textId="14700405" w:rsidR="00CB678C" w:rsidRPr="00626C67" w:rsidRDefault="00CB678C" w:rsidP="00626C67">
      <w:pPr>
        <w:pStyle w:val="NormalNonumber"/>
        <w:rPr>
          <w:rFonts w:eastAsia="Calibri"/>
          <w:w w:val="103"/>
        </w:rPr>
      </w:pPr>
      <w:r w:rsidRPr="00626C67">
        <w:rPr>
          <w:rStyle w:val="Normal-poolChar"/>
        </w:rPr>
        <w:t xml:space="preserve">Have </w:t>
      </w:r>
      <w:r w:rsidRPr="00626C67">
        <w:rPr>
          <w:rStyle w:val="Normal-poolChar"/>
          <w:rFonts w:eastAsia="Calibri"/>
        </w:rPr>
        <w:t xml:space="preserve">partnership arrangements been developed for the </w:t>
      </w:r>
      <w:r w:rsidR="007C635E" w:rsidRPr="00626C67">
        <w:rPr>
          <w:rStyle w:val="Normal-poolChar"/>
          <w:rFonts w:eastAsia="Calibri"/>
        </w:rPr>
        <w:t xml:space="preserve">conduct </w:t>
      </w:r>
      <w:r w:rsidRPr="00626C67">
        <w:rPr>
          <w:rStyle w:val="Normal-poolChar"/>
          <w:rFonts w:eastAsia="Calibri"/>
        </w:rPr>
        <w:t xml:space="preserve">of IPBES activities and </w:t>
      </w:r>
      <w:r w:rsidR="007C635E" w:rsidRPr="00626C67">
        <w:rPr>
          <w:rStyle w:val="Normal-poolChar"/>
          <w:rFonts w:eastAsia="Calibri"/>
        </w:rPr>
        <w:t xml:space="preserve">are they being </w:t>
      </w:r>
      <w:r w:rsidRPr="00626C67">
        <w:rPr>
          <w:rStyle w:val="Normal-poolChar"/>
        </w:rPr>
        <w:t>properly</w:t>
      </w:r>
      <w:r w:rsidRPr="00626C67">
        <w:rPr>
          <w:rStyle w:val="Normal-poolChar"/>
          <w:rFonts w:eastAsia="Calibri"/>
        </w:rPr>
        <w:t xml:space="preserve"> implemented</w:t>
      </w:r>
      <w:r w:rsidRPr="00626C67">
        <w:rPr>
          <w:rFonts w:eastAsia="Calibri"/>
          <w:w w:val="103"/>
        </w:rPr>
        <w:t>?</w:t>
      </w:r>
    </w:p>
    <w:p w14:paraId="68A0B50C" w14:textId="7AE9A483" w:rsidR="00CB678C" w:rsidRPr="00C24EC5" w:rsidRDefault="009A559E" w:rsidP="00FC795B">
      <w:pPr>
        <w:pStyle w:val="CH2"/>
        <w:spacing w:before="240"/>
        <w:rPr>
          <w:rFonts w:eastAsiaTheme="minorHAnsi"/>
        </w:rPr>
      </w:pPr>
      <w:r w:rsidRPr="00C24EC5">
        <w:tab/>
      </w:r>
      <w:r w:rsidRPr="00C24EC5">
        <w:tab/>
      </w:r>
      <w:r w:rsidR="00CB678C" w:rsidRPr="00C24EC5">
        <w:t>Section IV:</w:t>
      </w:r>
      <w:r w:rsidR="00864EA2" w:rsidRPr="00C24EC5">
        <w:t xml:space="preserve"> </w:t>
      </w:r>
      <w:r w:rsidR="00CB678C" w:rsidRPr="00C24EC5">
        <w:t>Are institutional arrangements (Plenary, Bureau, M</w:t>
      </w:r>
      <w:r w:rsidR="007C635E" w:rsidRPr="00C24EC5">
        <w:t xml:space="preserve">ultidisciplinary </w:t>
      </w:r>
      <w:r w:rsidR="00CB678C" w:rsidRPr="00C24EC5">
        <w:t>E</w:t>
      </w:r>
      <w:r w:rsidR="007C635E" w:rsidRPr="00C24EC5">
        <w:t xml:space="preserve">xpert </w:t>
      </w:r>
      <w:r w:rsidR="00CB678C" w:rsidRPr="00C24EC5">
        <w:t>P</w:t>
      </w:r>
      <w:r w:rsidR="007C635E" w:rsidRPr="00C24EC5">
        <w:t>anel</w:t>
      </w:r>
      <w:r w:rsidR="00CB678C" w:rsidRPr="00C24EC5">
        <w:t xml:space="preserve"> and </w:t>
      </w:r>
      <w:r w:rsidR="007C635E" w:rsidRPr="00C24EC5">
        <w:t>s</w:t>
      </w:r>
      <w:r w:rsidR="00CB678C" w:rsidRPr="00C24EC5">
        <w:t>ecretariat)</w:t>
      </w:r>
      <w:r w:rsidR="00305F66">
        <w:t xml:space="preserve"> effective</w:t>
      </w:r>
      <w:r w:rsidR="00CB678C" w:rsidRPr="00C24EC5">
        <w:t>?</w:t>
      </w:r>
    </w:p>
    <w:p w14:paraId="784E84F1" w14:textId="77777777" w:rsidR="00CB678C" w:rsidRPr="00C24EC5" w:rsidRDefault="009A559E" w:rsidP="00FC795B">
      <w:pPr>
        <w:pStyle w:val="CH3"/>
      </w:pPr>
      <w:r w:rsidRPr="00C24EC5">
        <w:tab/>
      </w:r>
      <w:r w:rsidRPr="00C24EC5">
        <w:tab/>
      </w:r>
      <w:r w:rsidR="00CB678C" w:rsidRPr="00C24EC5">
        <w:t>Question 13: How well is the Plenary functioning?</w:t>
      </w:r>
    </w:p>
    <w:p w14:paraId="774F0DDB" w14:textId="77777777" w:rsidR="00CB678C" w:rsidRPr="00C24EC5" w:rsidRDefault="00CB678C" w:rsidP="00766CCF">
      <w:pPr>
        <w:pStyle w:val="Normalnumber"/>
        <w:numPr>
          <w:ilvl w:val="0"/>
          <w:numId w:val="71"/>
        </w:numPr>
        <w:tabs>
          <w:tab w:val="clear" w:pos="1134"/>
          <w:tab w:val="clear" w:pos="1247"/>
          <w:tab w:val="clear" w:pos="1814"/>
          <w:tab w:val="clear" w:pos="2381"/>
          <w:tab w:val="clear" w:pos="2948"/>
          <w:tab w:val="clear" w:pos="3515"/>
          <w:tab w:val="clear" w:pos="4082"/>
          <w:tab w:val="left" w:pos="624"/>
        </w:tabs>
        <w:ind w:firstLine="624"/>
      </w:pPr>
      <w:r w:rsidRPr="00C24EC5">
        <w:t>Is the documentation presented to the Plenary allowing it to play its role in an effective manner?</w:t>
      </w:r>
    </w:p>
    <w:p w14:paraId="2ED37196" w14:textId="5DCB4E21" w:rsidR="00CB678C" w:rsidRPr="00C24EC5" w:rsidRDefault="00CB678C" w:rsidP="00766CCF">
      <w:pPr>
        <w:pStyle w:val="Normalnumber"/>
        <w:numPr>
          <w:ilvl w:val="0"/>
          <w:numId w:val="71"/>
        </w:numPr>
        <w:tabs>
          <w:tab w:val="clear" w:pos="1134"/>
          <w:tab w:val="clear" w:pos="1247"/>
          <w:tab w:val="clear" w:pos="1814"/>
          <w:tab w:val="clear" w:pos="2381"/>
          <w:tab w:val="clear" w:pos="2948"/>
          <w:tab w:val="clear" w:pos="3515"/>
          <w:tab w:val="clear" w:pos="4082"/>
          <w:tab w:val="left" w:pos="624"/>
        </w:tabs>
        <w:ind w:firstLine="624"/>
      </w:pPr>
      <w:r w:rsidRPr="00C24EC5">
        <w:t>Is the decision</w:t>
      </w:r>
      <w:r w:rsidR="007C635E" w:rsidRPr="00C24EC5">
        <w:t>-</w:t>
      </w:r>
      <w:r w:rsidRPr="00C24EC5">
        <w:t xml:space="preserve">making by the Plenary </w:t>
      </w:r>
      <w:r w:rsidR="007C635E" w:rsidRPr="00C24EC5">
        <w:t xml:space="preserve">conducive to </w:t>
      </w:r>
      <w:r w:rsidRPr="00C24EC5">
        <w:t xml:space="preserve">effective implementation by the </w:t>
      </w:r>
      <w:r w:rsidR="007C635E" w:rsidRPr="00C24EC5">
        <w:t>s</w:t>
      </w:r>
      <w:r w:rsidRPr="00C24EC5">
        <w:t xml:space="preserve">ecretariat, </w:t>
      </w:r>
      <w:r w:rsidR="007C635E" w:rsidRPr="00C24EC5">
        <w:t xml:space="preserve">the </w:t>
      </w:r>
      <w:r w:rsidRPr="00C24EC5">
        <w:t xml:space="preserve">Bureau and </w:t>
      </w:r>
      <w:r w:rsidR="007C635E" w:rsidRPr="00C24EC5">
        <w:t>the Multidisciplinary Expert Panel</w:t>
      </w:r>
      <w:r w:rsidRPr="00C24EC5">
        <w:t>?</w:t>
      </w:r>
    </w:p>
    <w:p w14:paraId="00B9580B" w14:textId="5B8136A8" w:rsidR="00CB678C" w:rsidRPr="00C24EC5" w:rsidRDefault="00CB678C" w:rsidP="00766CCF">
      <w:pPr>
        <w:pStyle w:val="Normalnumber"/>
        <w:numPr>
          <w:ilvl w:val="0"/>
          <w:numId w:val="71"/>
        </w:numPr>
        <w:tabs>
          <w:tab w:val="clear" w:pos="1134"/>
          <w:tab w:val="clear" w:pos="1247"/>
          <w:tab w:val="clear" w:pos="1814"/>
          <w:tab w:val="clear" w:pos="2381"/>
          <w:tab w:val="clear" w:pos="2948"/>
          <w:tab w:val="clear" w:pos="3515"/>
          <w:tab w:val="clear" w:pos="4082"/>
          <w:tab w:val="left" w:pos="624"/>
        </w:tabs>
        <w:ind w:firstLine="624"/>
      </w:pPr>
      <w:r w:rsidRPr="00C24EC5">
        <w:t>Are the sessions of the Plenary organi</w:t>
      </w:r>
      <w:r w:rsidR="007C635E" w:rsidRPr="00C24EC5">
        <w:t>z</w:t>
      </w:r>
      <w:r w:rsidRPr="00C24EC5">
        <w:t>ed and conducted in an effective manner?</w:t>
      </w:r>
    </w:p>
    <w:p w14:paraId="61735B96" w14:textId="77777777" w:rsidR="00CB678C" w:rsidRPr="00C24EC5" w:rsidRDefault="00CB678C" w:rsidP="00766CCF">
      <w:pPr>
        <w:pStyle w:val="Normalnumber"/>
        <w:numPr>
          <w:ilvl w:val="0"/>
          <w:numId w:val="71"/>
        </w:numPr>
        <w:tabs>
          <w:tab w:val="clear" w:pos="1134"/>
          <w:tab w:val="clear" w:pos="1247"/>
          <w:tab w:val="clear" w:pos="1814"/>
          <w:tab w:val="clear" w:pos="2381"/>
          <w:tab w:val="clear" w:pos="2948"/>
          <w:tab w:val="clear" w:pos="3515"/>
          <w:tab w:val="clear" w:pos="4082"/>
          <w:tab w:val="left" w:pos="624"/>
        </w:tabs>
        <w:ind w:firstLine="624"/>
      </w:pPr>
      <w:r w:rsidRPr="00C24EC5">
        <w:t xml:space="preserve">Is the Plenary properly advised on coordination between IPBES and other relevant institutions? </w:t>
      </w:r>
    </w:p>
    <w:p w14:paraId="218D6F2C" w14:textId="77777777" w:rsidR="00CB678C" w:rsidRPr="00C24EC5" w:rsidRDefault="009A559E" w:rsidP="00FC795B">
      <w:pPr>
        <w:pStyle w:val="CH3"/>
      </w:pPr>
      <w:r w:rsidRPr="00C24EC5">
        <w:tab/>
      </w:r>
      <w:r w:rsidRPr="00C24EC5">
        <w:tab/>
      </w:r>
      <w:r w:rsidR="00CB678C" w:rsidRPr="00C24EC5">
        <w:t>Question 14:</w:t>
      </w:r>
      <w:r w:rsidR="00864EA2" w:rsidRPr="00C24EC5">
        <w:t xml:space="preserve"> </w:t>
      </w:r>
      <w:r w:rsidR="00CB678C" w:rsidRPr="00C24EC5">
        <w:t>How well is the Bureau functioning?</w:t>
      </w:r>
    </w:p>
    <w:p w14:paraId="49EEBC95" w14:textId="071AAFBD" w:rsidR="00CB678C" w:rsidRPr="00C24EC5" w:rsidRDefault="00CB678C" w:rsidP="00766CCF">
      <w:pPr>
        <w:pStyle w:val="Normalnumber"/>
        <w:numPr>
          <w:ilvl w:val="0"/>
          <w:numId w:val="72"/>
        </w:numPr>
        <w:tabs>
          <w:tab w:val="clear" w:pos="1134"/>
          <w:tab w:val="clear" w:pos="1247"/>
          <w:tab w:val="clear" w:pos="1814"/>
          <w:tab w:val="clear" w:pos="2381"/>
          <w:tab w:val="clear" w:pos="2948"/>
          <w:tab w:val="clear" w:pos="3515"/>
          <w:tab w:val="clear" w:pos="4082"/>
          <w:tab w:val="left" w:pos="624"/>
        </w:tabs>
        <w:ind w:firstLine="624"/>
      </w:pPr>
      <w:r w:rsidRPr="00C24EC5">
        <w:t xml:space="preserve">Are </w:t>
      </w:r>
      <w:r w:rsidR="006B5C0D">
        <w:t>m</w:t>
      </w:r>
      <w:r w:rsidRPr="00C24EC5">
        <w:t>embers of IPBES and regional groups properly supported by their respective Bureau members?</w:t>
      </w:r>
    </w:p>
    <w:p w14:paraId="66C5728C" w14:textId="77777777" w:rsidR="00CB678C" w:rsidRPr="00C24EC5" w:rsidRDefault="00CB678C" w:rsidP="00766CCF">
      <w:pPr>
        <w:pStyle w:val="Normalnumber"/>
        <w:numPr>
          <w:ilvl w:val="0"/>
          <w:numId w:val="72"/>
        </w:numPr>
        <w:tabs>
          <w:tab w:val="clear" w:pos="1134"/>
          <w:tab w:val="clear" w:pos="1247"/>
          <w:tab w:val="clear" w:pos="1814"/>
          <w:tab w:val="clear" w:pos="2381"/>
          <w:tab w:val="clear" w:pos="2948"/>
          <w:tab w:val="clear" w:pos="3515"/>
          <w:tab w:val="clear" w:pos="4082"/>
          <w:tab w:val="left" w:pos="624"/>
        </w:tabs>
        <w:ind w:firstLine="624"/>
      </w:pPr>
      <w:r w:rsidRPr="00C24EC5">
        <w:t>Has the Bureau effectively followed up on requests addressed to it by the Plenary in its decisions?</w:t>
      </w:r>
    </w:p>
    <w:p w14:paraId="3FC85D92" w14:textId="77777777" w:rsidR="00CB678C" w:rsidRPr="00C24EC5" w:rsidRDefault="00CB678C" w:rsidP="00766CCF">
      <w:pPr>
        <w:pStyle w:val="Normalnumber"/>
        <w:numPr>
          <w:ilvl w:val="0"/>
          <w:numId w:val="72"/>
        </w:numPr>
        <w:tabs>
          <w:tab w:val="clear" w:pos="1134"/>
          <w:tab w:val="clear" w:pos="1247"/>
          <w:tab w:val="clear" w:pos="1814"/>
          <w:tab w:val="clear" w:pos="2381"/>
          <w:tab w:val="clear" w:pos="2948"/>
          <w:tab w:val="clear" w:pos="3515"/>
          <w:tab w:val="clear" w:pos="4082"/>
          <w:tab w:val="left" w:pos="624"/>
        </w:tabs>
        <w:ind w:firstLine="624"/>
      </w:pPr>
      <w:r w:rsidRPr="00C24EC5">
        <w:t xml:space="preserve">Has the Bureau effectively conducted its roles related to chairing and contributing to task forces and expert groups? </w:t>
      </w:r>
    </w:p>
    <w:p w14:paraId="04BA756C" w14:textId="25D49DEF" w:rsidR="00CB678C" w:rsidRPr="00C24EC5" w:rsidRDefault="00CB678C" w:rsidP="00766CCF">
      <w:pPr>
        <w:pStyle w:val="Normalnumber"/>
        <w:numPr>
          <w:ilvl w:val="0"/>
          <w:numId w:val="72"/>
        </w:numPr>
        <w:tabs>
          <w:tab w:val="clear" w:pos="1134"/>
          <w:tab w:val="clear" w:pos="1247"/>
          <w:tab w:val="clear" w:pos="1814"/>
          <w:tab w:val="clear" w:pos="2381"/>
          <w:tab w:val="clear" w:pos="2948"/>
          <w:tab w:val="clear" w:pos="3515"/>
          <w:tab w:val="clear" w:pos="4082"/>
          <w:tab w:val="left" w:pos="624"/>
        </w:tabs>
        <w:ind w:firstLine="624"/>
      </w:pPr>
      <w:r w:rsidRPr="00C24EC5">
        <w:t xml:space="preserve">Has the Bureau properly </w:t>
      </w:r>
      <w:r w:rsidR="007C635E" w:rsidRPr="00C24EC5">
        <w:t xml:space="preserve">discharged </w:t>
      </w:r>
      <w:r w:rsidRPr="00C24EC5">
        <w:t>its administrative functions of:</w:t>
      </w:r>
    </w:p>
    <w:p w14:paraId="00375960" w14:textId="68BB9D1C" w:rsidR="00CB678C" w:rsidRPr="00C24EC5" w:rsidRDefault="00CB678C" w:rsidP="00FC795B">
      <w:pPr>
        <w:pStyle w:val="NormalNonumber"/>
        <w:numPr>
          <w:ilvl w:val="0"/>
          <w:numId w:val="67"/>
        </w:numPr>
        <w:tabs>
          <w:tab w:val="clear" w:pos="1247"/>
          <w:tab w:val="clear" w:pos="1814"/>
          <w:tab w:val="clear" w:pos="2381"/>
          <w:tab w:val="clear" w:pos="2948"/>
          <w:tab w:val="clear" w:pos="3515"/>
          <w:tab w:val="clear" w:pos="4082"/>
          <w:tab w:val="left" w:pos="624"/>
        </w:tabs>
        <w:ind w:left="3119" w:hanging="624"/>
      </w:pPr>
      <w:r w:rsidRPr="00C24EC5">
        <w:lastRenderedPageBreak/>
        <w:t>Overseeing communications and outreach activities</w:t>
      </w:r>
      <w:r w:rsidR="007C635E" w:rsidRPr="00C24EC5">
        <w:t>?</w:t>
      </w:r>
    </w:p>
    <w:p w14:paraId="666C60A2" w14:textId="15DF7439" w:rsidR="00CB678C" w:rsidRPr="00C24EC5" w:rsidRDefault="00CB678C" w:rsidP="00FC795B">
      <w:pPr>
        <w:pStyle w:val="NormalNonumber"/>
        <w:numPr>
          <w:ilvl w:val="0"/>
          <w:numId w:val="67"/>
        </w:numPr>
        <w:tabs>
          <w:tab w:val="clear" w:pos="1247"/>
          <w:tab w:val="clear" w:pos="1814"/>
          <w:tab w:val="clear" w:pos="2381"/>
          <w:tab w:val="clear" w:pos="2948"/>
          <w:tab w:val="clear" w:pos="3515"/>
          <w:tab w:val="clear" w:pos="4082"/>
          <w:tab w:val="left" w:pos="624"/>
        </w:tabs>
        <w:ind w:left="3119" w:hanging="624"/>
      </w:pPr>
      <w:r w:rsidRPr="00C24EC5">
        <w:t>Reviewing progress in the implementation of Plenary decisions</w:t>
      </w:r>
      <w:r w:rsidR="007C635E" w:rsidRPr="00C24EC5">
        <w:t>?</w:t>
      </w:r>
    </w:p>
    <w:p w14:paraId="66C41FDC" w14:textId="387A7032" w:rsidR="00CB678C" w:rsidRPr="00C24EC5" w:rsidRDefault="00CB678C" w:rsidP="00FC795B">
      <w:pPr>
        <w:pStyle w:val="NormalNonumber"/>
        <w:numPr>
          <w:ilvl w:val="0"/>
          <w:numId w:val="67"/>
        </w:numPr>
        <w:tabs>
          <w:tab w:val="clear" w:pos="1247"/>
          <w:tab w:val="clear" w:pos="1814"/>
          <w:tab w:val="clear" w:pos="2381"/>
          <w:tab w:val="clear" w:pos="2948"/>
          <w:tab w:val="clear" w:pos="3515"/>
          <w:tab w:val="clear" w:pos="4082"/>
          <w:tab w:val="left" w:pos="624"/>
        </w:tabs>
        <w:ind w:left="3119" w:hanging="624"/>
      </w:pPr>
      <w:r w:rsidRPr="00C24EC5">
        <w:t>Monitoring the secretariat’s performance</w:t>
      </w:r>
      <w:r w:rsidR="007C635E" w:rsidRPr="00C24EC5">
        <w:t>?</w:t>
      </w:r>
    </w:p>
    <w:p w14:paraId="0D073090" w14:textId="4C2EFE90" w:rsidR="00CB678C" w:rsidRPr="00C24EC5" w:rsidRDefault="00CB678C" w:rsidP="00FC795B">
      <w:pPr>
        <w:pStyle w:val="NormalNonumber"/>
        <w:numPr>
          <w:ilvl w:val="0"/>
          <w:numId w:val="67"/>
        </w:numPr>
        <w:tabs>
          <w:tab w:val="clear" w:pos="1247"/>
          <w:tab w:val="clear" w:pos="1814"/>
          <w:tab w:val="clear" w:pos="2381"/>
          <w:tab w:val="clear" w:pos="2948"/>
          <w:tab w:val="clear" w:pos="3515"/>
          <w:tab w:val="clear" w:pos="4082"/>
          <w:tab w:val="left" w:pos="624"/>
        </w:tabs>
        <w:ind w:left="3119" w:hanging="624"/>
      </w:pPr>
      <w:r w:rsidRPr="00C24EC5">
        <w:t>Organizing and conducting the sessions of the Plenary</w:t>
      </w:r>
      <w:r w:rsidR="007C635E" w:rsidRPr="00C24EC5">
        <w:t>?</w:t>
      </w:r>
    </w:p>
    <w:p w14:paraId="67DEBE88" w14:textId="41E8B055" w:rsidR="00CB678C" w:rsidRPr="00C24EC5" w:rsidRDefault="00CB678C" w:rsidP="00FC795B">
      <w:pPr>
        <w:pStyle w:val="NormalNonumber"/>
        <w:numPr>
          <w:ilvl w:val="0"/>
          <w:numId w:val="67"/>
        </w:numPr>
        <w:tabs>
          <w:tab w:val="clear" w:pos="1247"/>
          <w:tab w:val="clear" w:pos="1814"/>
          <w:tab w:val="clear" w:pos="2381"/>
          <w:tab w:val="clear" w:pos="2948"/>
          <w:tab w:val="clear" w:pos="3515"/>
          <w:tab w:val="clear" w:pos="4082"/>
          <w:tab w:val="left" w:pos="624"/>
        </w:tabs>
        <w:ind w:left="3119" w:hanging="624"/>
      </w:pPr>
      <w:r w:rsidRPr="00C24EC5">
        <w:t>Reviewing observance of the platform’s rules of procedure</w:t>
      </w:r>
      <w:r w:rsidR="007C635E" w:rsidRPr="00C24EC5">
        <w:t>?</w:t>
      </w:r>
    </w:p>
    <w:p w14:paraId="6740466A" w14:textId="16C17470" w:rsidR="00CB678C" w:rsidRPr="00C24EC5" w:rsidRDefault="00CB678C" w:rsidP="00FC795B">
      <w:pPr>
        <w:pStyle w:val="NormalNonumber"/>
        <w:numPr>
          <w:ilvl w:val="0"/>
          <w:numId w:val="67"/>
        </w:numPr>
        <w:tabs>
          <w:tab w:val="clear" w:pos="1247"/>
          <w:tab w:val="clear" w:pos="1814"/>
          <w:tab w:val="clear" w:pos="2381"/>
          <w:tab w:val="clear" w:pos="2948"/>
          <w:tab w:val="clear" w:pos="3515"/>
          <w:tab w:val="clear" w:pos="4082"/>
          <w:tab w:val="left" w:pos="624"/>
        </w:tabs>
        <w:ind w:left="3119" w:hanging="624"/>
      </w:pPr>
      <w:r w:rsidRPr="00C24EC5">
        <w:t>Reviewing the management of resources and observance of financial rules</w:t>
      </w:r>
      <w:r w:rsidR="007C635E" w:rsidRPr="00C24EC5">
        <w:t>?</w:t>
      </w:r>
    </w:p>
    <w:p w14:paraId="27DA36A3" w14:textId="169CB213" w:rsidR="00CB678C" w:rsidRPr="00C24EC5" w:rsidRDefault="00CB678C" w:rsidP="00FC795B">
      <w:pPr>
        <w:pStyle w:val="NormalNonumber"/>
        <w:numPr>
          <w:ilvl w:val="0"/>
          <w:numId w:val="67"/>
        </w:numPr>
        <w:tabs>
          <w:tab w:val="clear" w:pos="1247"/>
          <w:tab w:val="clear" w:pos="1814"/>
          <w:tab w:val="clear" w:pos="2381"/>
          <w:tab w:val="clear" w:pos="2948"/>
          <w:tab w:val="clear" w:pos="3515"/>
          <w:tab w:val="clear" w:pos="4082"/>
          <w:tab w:val="left" w:pos="624"/>
        </w:tabs>
        <w:ind w:left="3119" w:hanging="624"/>
      </w:pPr>
      <w:r w:rsidRPr="00C24EC5">
        <w:t>Advising the plenary on coordination between IPBES and other relevant institutions</w:t>
      </w:r>
      <w:r w:rsidR="007C635E" w:rsidRPr="00C24EC5">
        <w:t>?</w:t>
      </w:r>
    </w:p>
    <w:p w14:paraId="796ED4CB" w14:textId="14683E06" w:rsidR="00CB678C" w:rsidRPr="00C24EC5" w:rsidRDefault="00CB678C" w:rsidP="00FC795B">
      <w:pPr>
        <w:pStyle w:val="NormalNonumber"/>
        <w:numPr>
          <w:ilvl w:val="0"/>
          <w:numId w:val="67"/>
        </w:numPr>
        <w:tabs>
          <w:tab w:val="clear" w:pos="1247"/>
          <w:tab w:val="clear" w:pos="1814"/>
          <w:tab w:val="clear" w:pos="2381"/>
          <w:tab w:val="clear" w:pos="2948"/>
          <w:tab w:val="clear" w:pos="3515"/>
          <w:tab w:val="clear" w:pos="4082"/>
          <w:tab w:val="left" w:pos="624"/>
        </w:tabs>
        <w:ind w:left="3119" w:hanging="624"/>
      </w:pPr>
      <w:r w:rsidRPr="00C24EC5">
        <w:t>Identifying donors and developing partnership arrangements</w:t>
      </w:r>
      <w:r w:rsidR="007C635E" w:rsidRPr="00C24EC5">
        <w:t>?</w:t>
      </w:r>
    </w:p>
    <w:p w14:paraId="2BE657D3" w14:textId="77777777" w:rsidR="00CB678C" w:rsidRPr="00C24EC5" w:rsidRDefault="009A559E" w:rsidP="00FC795B">
      <w:pPr>
        <w:pStyle w:val="CH3"/>
      </w:pPr>
      <w:r w:rsidRPr="00C24EC5">
        <w:tab/>
      </w:r>
      <w:r w:rsidRPr="00C24EC5">
        <w:tab/>
      </w:r>
      <w:r w:rsidR="00CB678C" w:rsidRPr="00C24EC5">
        <w:t xml:space="preserve">Question 15: How well is the Multidisciplinary Expert Panel functioning? </w:t>
      </w:r>
    </w:p>
    <w:p w14:paraId="3EC3F8AB" w14:textId="0087195C" w:rsidR="00CB678C" w:rsidRPr="00C24EC5" w:rsidRDefault="00CB678C" w:rsidP="00766CCF">
      <w:pPr>
        <w:pStyle w:val="Normalnumber"/>
        <w:numPr>
          <w:ilvl w:val="0"/>
          <w:numId w:val="73"/>
        </w:numPr>
        <w:tabs>
          <w:tab w:val="clear" w:pos="1134"/>
          <w:tab w:val="clear" w:pos="1247"/>
          <w:tab w:val="clear" w:pos="1814"/>
          <w:tab w:val="clear" w:pos="2381"/>
          <w:tab w:val="clear" w:pos="2948"/>
          <w:tab w:val="clear" w:pos="3515"/>
          <w:tab w:val="clear" w:pos="4082"/>
          <w:tab w:val="left" w:pos="624"/>
        </w:tabs>
        <w:ind w:firstLine="624"/>
      </w:pPr>
      <w:r w:rsidRPr="00C24EC5">
        <w:t>Is the Plenary properly advised by the Panel on scientific and technical aspects of the IPBES programme of work?</w:t>
      </w:r>
    </w:p>
    <w:p w14:paraId="7F2788BE" w14:textId="77777777" w:rsidR="00CB678C" w:rsidRPr="00C24EC5" w:rsidRDefault="00CB678C" w:rsidP="00766CCF">
      <w:pPr>
        <w:pStyle w:val="Normalnumber"/>
        <w:numPr>
          <w:ilvl w:val="0"/>
          <w:numId w:val="73"/>
        </w:numPr>
        <w:tabs>
          <w:tab w:val="clear" w:pos="1134"/>
          <w:tab w:val="clear" w:pos="1247"/>
          <w:tab w:val="clear" w:pos="1814"/>
          <w:tab w:val="clear" w:pos="2381"/>
          <w:tab w:val="clear" w:pos="2948"/>
          <w:tab w:val="clear" w:pos="3515"/>
          <w:tab w:val="clear" w:pos="4082"/>
          <w:tab w:val="left" w:pos="624"/>
        </w:tabs>
        <w:ind w:firstLine="624"/>
      </w:pPr>
      <w:r w:rsidRPr="00C24EC5">
        <w:t>Has the Panel effectively followed up on requests addressed to it by the Plenary in its decisions?</w:t>
      </w:r>
    </w:p>
    <w:p w14:paraId="2AB5CBF3" w14:textId="59E49E42" w:rsidR="00CB678C" w:rsidRPr="00C24EC5" w:rsidRDefault="00CB678C" w:rsidP="00766CCF">
      <w:pPr>
        <w:pStyle w:val="Normalnumber"/>
        <w:numPr>
          <w:ilvl w:val="0"/>
          <w:numId w:val="73"/>
        </w:numPr>
        <w:tabs>
          <w:tab w:val="clear" w:pos="1134"/>
          <w:tab w:val="clear" w:pos="1247"/>
          <w:tab w:val="clear" w:pos="1814"/>
          <w:tab w:val="clear" w:pos="2381"/>
          <w:tab w:val="clear" w:pos="2948"/>
          <w:tab w:val="clear" w:pos="3515"/>
          <w:tab w:val="clear" w:pos="4082"/>
          <w:tab w:val="left" w:pos="624"/>
        </w:tabs>
        <w:ind w:firstLine="624"/>
      </w:pPr>
      <w:r w:rsidRPr="00C24EC5">
        <w:t xml:space="preserve">Has the Panel effectively </w:t>
      </w:r>
      <w:r w:rsidR="006B5C0D">
        <w:t>fulfilled</w:t>
      </w:r>
      <w:r w:rsidRPr="00C24EC5">
        <w:t xml:space="preserve"> its roles related to chairing and contributing to task forces and expert groups? </w:t>
      </w:r>
    </w:p>
    <w:p w14:paraId="1B5DE48C" w14:textId="329840E4" w:rsidR="00CB678C" w:rsidRPr="00C24EC5" w:rsidRDefault="00CB678C" w:rsidP="00766CCF">
      <w:pPr>
        <w:pStyle w:val="Normalnumber"/>
        <w:numPr>
          <w:ilvl w:val="0"/>
          <w:numId w:val="73"/>
        </w:numPr>
        <w:tabs>
          <w:tab w:val="clear" w:pos="1134"/>
          <w:tab w:val="clear" w:pos="1247"/>
          <w:tab w:val="clear" w:pos="1814"/>
          <w:tab w:val="clear" w:pos="2381"/>
          <w:tab w:val="clear" w:pos="2948"/>
          <w:tab w:val="clear" w:pos="3515"/>
          <w:tab w:val="clear" w:pos="4082"/>
          <w:tab w:val="left" w:pos="624"/>
        </w:tabs>
        <w:ind w:firstLine="624"/>
      </w:pPr>
      <w:r w:rsidRPr="00C24EC5">
        <w:t>Is the Panel providing adequate advice and assistance on technical and</w:t>
      </w:r>
      <w:r w:rsidR="000C7001" w:rsidRPr="00C24EC5">
        <w:t xml:space="preserve"> </w:t>
      </w:r>
      <w:r w:rsidRPr="00C24EC5">
        <w:t>scientific communication matters?</w:t>
      </w:r>
    </w:p>
    <w:p w14:paraId="7C159C55" w14:textId="77777777" w:rsidR="00CB678C" w:rsidRPr="00C24EC5" w:rsidRDefault="00CB678C" w:rsidP="00766CCF">
      <w:pPr>
        <w:pStyle w:val="Normalnumber"/>
        <w:numPr>
          <w:ilvl w:val="0"/>
          <w:numId w:val="73"/>
        </w:numPr>
        <w:tabs>
          <w:tab w:val="clear" w:pos="1134"/>
          <w:tab w:val="clear" w:pos="1247"/>
          <w:tab w:val="clear" w:pos="1814"/>
          <w:tab w:val="clear" w:pos="2381"/>
          <w:tab w:val="clear" w:pos="2948"/>
          <w:tab w:val="clear" w:pos="3515"/>
          <w:tab w:val="clear" w:pos="4082"/>
          <w:tab w:val="left" w:pos="624"/>
        </w:tabs>
        <w:ind w:firstLine="624"/>
      </w:pPr>
      <w:r w:rsidRPr="00C24EC5">
        <w:t>Is the peer-review process properly managed and does it ensure the highest levels of scientific quality, independence and credibility for all products delivered by IPBES at all stages of the process?</w:t>
      </w:r>
    </w:p>
    <w:p w14:paraId="641B6209" w14:textId="68230EA0" w:rsidR="00CB678C" w:rsidRPr="00C24EC5" w:rsidRDefault="00CB678C" w:rsidP="00766CCF">
      <w:pPr>
        <w:pStyle w:val="Normalnumber"/>
        <w:numPr>
          <w:ilvl w:val="0"/>
          <w:numId w:val="73"/>
        </w:numPr>
        <w:tabs>
          <w:tab w:val="clear" w:pos="1134"/>
          <w:tab w:val="clear" w:pos="1247"/>
          <w:tab w:val="clear" w:pos="1814"/>
          <w:tab w:val="clear" w:pos="2381"/>
          <w:tab w:val="clear" w:pos="2948"/>
          <w:tab w:val="clear" w:pos="3515"/>
          <w:tab w:val="clear" w:pos="4082"/>
          <w:tab w:val="left" w:pos="624"/>
        </w:tabs>
        <w:ind w:firstLine="624"/>
      </w:pPr>
      <w:r w:rsidRPr="00C24EC5">
        <w:t>Are the scientific community and other knowledge</w:t>
      </w:r>
      <w:r w:rsidR="006B5C0D">
        <w:t xml:space="preserve"> </w:t>
      </w:r>
      <w:r w:rsidRPr="00C24EC5">
        <w:t xml:space="preserve">holders properly engaged with the IPBES work programme, </w:t>
      </w:r>
      <w:r w:rsidR="006B5C0D">
        <w:t>given</w:t>
      </w:r>
      <w:r w:rsidRPr="00C24EC5">
        <w:t xml:space="preserve"> the need for different disciplines and types of knowledge, gender balance, and effective contribution and participation by experts from developing countries?</w:t>
      </w:r>
    </w:p>
    <w:p w14:paraId="098CE889" w14:textId="23F4FD86" w:rsidR="00CB678C" w:rsidRPr="00C24EC5" w:rsidRDefault="00CB678C" w:rsidP="00766CCF">
      <w:pPr>
        <w:pStyle w:val="Normalnumber"/>
        <w:numPr>
          <w:ilvl w:val="0"/>
          <w:numId w:val="73"/>
        </w:numPr>
        <w:tabs>
          <w:tab w:val="clear" w:pos="1134"/>
          <w:tab w:val="clear" w:pos="1247"/>
          <w:tab w:val="clear" w:pos="1814"/>
          <w:tab w:val="clear" w:pos="2381"/>
          <w:tab w:val="clear" w:pos="2948"/>
          <w:tab w:val="clear" w:pos="3515"/>
          <w:tab w:val="clear" w:pos="4082"/>
          <w:tab w:val="left" w:pos="624"/>
        </w:tabs>
        <w:ind w:firstLine="624"/>
      </w:pPr>
      <w:r w:rsidRPr="00C24EC5">
        <w:t xml:space="preserve">Is there </w:t>
      </w:r>
      <w:r w:rsidR="006B5C0D">
        <w:t>enough</w:t>
      </w:r>
      <w:r w:rsidRPr="00C24EC5">
        <w:t xml:space="preserve"> scientific and technical coordination among structures set up under IPBES? </w:t>
      </w:r>
    </w:p>
    <w:p w14:paraId="7DC18D82" w14:textId="77777777" w:rsidR="00CB678C" w:rsidRPr="00C24EC5" w:rsidRDefault="009A559E" w:rsidP="00FC795B">
      <w:pPr>
        <w:pStyle w:val="CH3"/>
      </w:pPr>
      <w:r w:rsidRPr="00C24EC5">
        <w:tab/>
      </w:r>
      <w:r w:rsidRPr="00C24EC5">
        <w:tab/>
      </w:r>
      <w:r w:rsidR="00CB678C" w:rsidRPr="00C24EC5">
        <w:t>Question 16:</w:t>
      </w:r>
      <w:r w:rsidR="00864EA2" w:rsidRPr="00C24EC5">
        <w:t xml:space="preserve"> </w:t>
      </w:r>
      <w:r w:rsidR="00CB678C" w:rsidRPr="00C24EC5">
        <w:t>How well is the secretariat functioning?</w:t>
      </w:r>
    </w:p>
    <w:p w14:paraId="055EA7D8" w14:textId="77777777" w:rsidR="00CB678C" w:rsidRPr="00C24EC5" w:rsidRDefault="00CB678C" w:rsidP="00131AFB">
      <w:pPr>
        <w:pStyle w:val="Normalnumber"/>
        <w:numPr>
          <w:ilvl w:val="0"/>
          <w:numId w:val="74"/>
        </w:numPr>
        <w:tabs>
          <w:tab w:val="clear" w:pos="1134"/>
          <w:tab w:val="clear" w:pos="1247"/>
          <w:tab w:val="clear" w:pos="1814"/>
          <w:tab w:val="clear" w:pos="2381"/>
          <w:tab w:val="clear" w:pos="2948"/>
          <w:tab w:val="clear" w:pos="3515"/>
          <w:tab w:val="clear" w:pos="4082"/>
          <w:tab w:val="num" w:pos="624"/>
        </w:tabs>
        <w:ind w:firstLine="624"/>
      </w:pPr>
      <w:r w:rsidRPr="00C24EC5">
        <w:t>Is the documentation of high quality and delivered on time?</w:t>
      </w:r>
    </w:p>
    <w:p w14:paraId="1B59C770" w14:textId="08AEB8A7" w:rsidR="00CB678C" w:rsidRPr="00C24EC5" w:rsidRDefault="00CB678C" w:rsidP="00131AFB">
      <w:pPr>
        <w:pStyle w:val="Normalnumber"/>
        <w:numPr>
          <w:ilvl w:val="0"/>
          <w:numId w:val="74"/>
        </w:numPr>
        <w:tabs>
          <w:tab w:val="clear" w:pos="1134"/>
          <w:tab w:val="clear" w:pos="1247"/>
          <w:tab w:val="clear" w:pos="1814"/>
          <w:tab w:val="clear" w:pos="2381"/>
          <w:tab w:val="clear" w:pos="2948"/>
          <w:tab w:val="clear" w:pos="3515"/>
          <w:tab w:val="clear" w:pos="4082"/>
          <w:tab w:val="num" w:pos="624"/>
        </w:tabs>
        <w:ind w:firstLine="624"/>
      </w:pPr>
      <w:r w:rsidRPr="00C24EC5">
        <w:t>Are sessions of the Plenary, meetings of the Multidisciplinary Expert Panel and Bureau and other technical meetings well organized?</w:t>
      </w:r>
    </w:p>
    <w:p w14:paraId="5E44CF7B" w14:textId="77777777" w:rsidR="00CB678C" w:rsidRPr="00C24EC5" w:rsidRDefault="00CB678C" w:rsidP="00131AFB">
      <w:pPr>
        <w:pStyle w:val="Normalnumber"/>
        <w:numPr>
          <w:ilvl w:val="0"/>
          <w:numId w:val="74"/>
        </w:numPr>
        <w:tabs>
          <w:tab w:val="clear" w:pos="1134"/>
          <w:tab w:val="clear" w:pos="1247"/>
          <w:tab w:val="clear" w:pos="1814"/>
          <w:tab w:val="clear" w:pos="2381"/>
          <w:tab w:val="clear" w:pos="2948"/>
          <w:tab w:val="clear" w:pos="3515"/>
          <w:tab w:val="clear" w:pos="4082"/>
          <w:tab w:val="num" w:pos="624"/>
        </w:tabs>
        <w:ind w:firstLine="624"/>
      </w:pPr>
      <w:r w:rsidRPr="00C24EC5">
        <w:t>Has the secretariat effectively followed up on requests addressed to it by the Plenary in its decisions?</w:t>
      </w:r>
    </w:p>
    <w:p w14:paraId="10D87994" w14:textId="77777777" w:rsidR="00CB678C" w:rsidRPr="00C24EC5" w:rsidRDefault="00CB678C" w:rsidP="00131AFB">
      <w:pPr>
        <w:pStyle w:val="Normalnumber"/>
        <w:numPr>
          <w:ilvl w:val="0"/>
          <w:numId w:val="74"/>
        </w:numPr>
        <w:tabs>
          <w:tab w:val="clear" w:pos="1134"/>
          <w:tab w:val="clear" w:pos="1247"/>
          <w:tab w:val="clear" w:pos="1814"/>
          <w:tab w:val="clear" w:pos="2381"/>
          <w:tab w:val="clear" w:pos="2948"/>
          <w:tab w:val="clear" w:pos="3515"/>
          <w:tab w:val="clear" w:pos="4082"/>
          <w:tab w:val="num" w:pos="624"/>
        </w:tabs>
        <w:ind w:firstLine="624"/>
      </w:pPr>
      <w:r w:rsidRPr="00C24EC5">
        <w:t>Is the secretariat providing adequate support for the delivery of the work programme according to the decisions of the Plenary?</w:t>
      </w:r>
    </w:p>
    <w:p w14:paraId="5BBCD8B6" w14:textId="29C545A9" w:rsidR="00CB678C" w:rsidRPr="00C24EC5" w:rsidRDefault="006B5C0D" w:rsidP="00131AFB">
      <w:pPr>
        <w:pStyle w:val="Normalnumber"/>
        <w:numPr>
          <w:ilvl w:val="0"/>
          <w:numId w:val="74"/>
        </w:numPr>
        <w:tabs>
          <w:tab w:val="clear" w:pos="1134"/>
          <w:tab w:val="clear" w:pos="1247"/>
          <w:tab w:val="clear" w:pos="1814"/>
          <w:tab w:val="clear" w:pos="2381"/>
          <w:tab w:val="clear" w:pos="2948"/>
          <w:tab w:val="clear" w:pos="3515"/>
          <w:tab w:val="clear" w:pos="4082"/>
          <w:tab w:val="num" w:pos="624"/>
        </w:tabs>
        <w:ind w:firstLine="624"/>
      </w:pPr>
      <w:r>
        <w:t>Are</w:t>
      </w:r>
      <w:r w:rsidR="00CB678C" w:rsidRPr="00C24EC5">
        <w:t xml:space="preserve"> the size, composition and set</w:t>
      </w:r>
      <w:r w:rsidR="000C7001" w:rsidRPr="00C24EC5">
        <w:t>-</w:t>
      </w:r>
      <w:r w:rsidR="00CB678C" w:rsidRPr="00C24EC5">
        <w:t xml:space="preserve">up of the secretariat, including its technical support units, appropriate given the responsibilities and challenges </w:t>
      </w:r>
      <w:r w:rsidR="000C7001" w:rsidRPr="00C24EC5">
        <w:t xml:space="preserve">arising in </w:t>
      </w:r>
      <w:r w:rsidR="00702E20" w:rsidRPr="00C24EC5">
        <w:t>implementation</w:t>
      </w:r>
      <w:r w:rsidR="000C7001" w:rsidRPr="00C24EC5">
        <w:t xml:space="preserve"> of </w:t>
      </w:r>
      <w:r w:rsidR="00CB678C" w:rsidRPr="00C24EC5">
        <w:t>the work programme?</w:t>
      </w:r>
    </w:p>
    <w:p w14:paraId="76D2B5ED" w14:textId="3C93B25D" w:rsidR="00CB678C" w:rsidRPr="00C24EC5" w:rsidRDefault="00CB678C" w:rsidP="00131AFB">
      <w:pPr>
        <w:pStyle w:val="Normalnumber"/>
        <w:numPr>
          <w:ilvl w:val="0"/>
          <w:numId w:val="74"/>
        </w:numPr>
        <w:tabs>
          <w:tab w:val="clear" w:pos="1134"/>
          <w:tab w:val="clear" w:pos="1247"/>
          <w:tab w:val="clear" w:pos="1814"/>
          <w:tab w:val="clear" w:pos="2381"/>
          <w:tab w:val="clear" w:pos="2948"/>
          <w:tab w:val="clear" w:pos="3515"/>
          <w:tab w:val="clear" w:pos="4082"/>
          <w:tab w:val="num" w:pos="624"/>
        </w:tabs>
        <w:ind w:firstLine="624"/>
      </w:pPr>
      <w:r w:rsidRPr="00C24EC5">
        <w:t>Ha</w:t>
      </w:r>
      <w:r w:rsidR="006B5C0D">
        <w:t>s</w:t>
      </w:r>
      <w:r w:rsidRPr="00C24EC5">
        <w:t xml:space="preserve"> the system of technical support units worked well? </w:t>
      </w:r>
    </w:p>
    <w:p w14:paraId="0C9A2FF3" w14:textId="4CC330C4" w:rsidR="00CB678C" w:rsidRPr="00C24EC5" w:rsidRDefault="00CB678C" w:rsidP="00131AFB">
      <w:pPr>
        <w:pStyle w:val="Normalnumber"/>
        <w:numPr>
          <w:ilvl w:val="0"/>
          <w:numId w:val="74"/>
        </w:numPr>
        <w:tabs>
          <w:tab w:val="clear" w:pos="1134"/>
          <w:tab w:val="clear" w:pos="1247"/>
          <w:tab w:val="clear" w:pos="1814"/>
          <w:tab w:val="clear" w:pos="2381"/>
          <w:tab w:val="clear" w:pos="2948"/>
          <w:tab w:val="clear" w:pos="3515"/>
          <w:tab w:val="clear" w:pos="4082"/>
          <w:tab w:val="num" w:pos="624"/>
        </w:tabs>
        <w:ind w:firstLine="624"/>
      </w:pPr>
      <w:r w:rsidRPr="00C24EC5">
        <w:t>Is the interaction between the various bodies of IPBES functioning</w:t>
      </w:r>
      <w:r w:rsidR="006B5C0D">
        <w:t xml:space="preserve"> well</w:t>
      </w:r>
      <w:r w:rsidRPr="00C24EC5">
        <w:t xml:space="preserve">? </w:t>
      </w:r>
    </w:p>
    <w:p w14:paraId="122E31A8" w14:textId="0973E1A6" w:rsidR="00CB678C" w:rsidRPr="00C24EC5" w:rsidRDefault="009A559E" w:rsidP="00FC795B">
      <w:pPr>
        <w:pStyle w:val="CH2"/>
        <w:spacing w:before="240"/>
      </w:pPr>
      <w:r w:rsidRPr="00C24EC5">
        <w:tab/>
      </w:r>
      <w:r w:rsidRPr="00C24EC5">
        <w:tab/>
      </w:r>
      <w:r w:rsidR="00CB678C" w:rsidRPr="00C24EC5">
        <w:t>Section V:</w:t>
      </w:r>
      <w:r w:rsidR="00864EA2" w:rsidRPr="00C24EC5">
        <w:t xml:space="preserve"> </w:t>
      </w:r>
      <w:r w:rsidR="00CB678C" w:rsidRPr="00C24EC5">
        <w:t xml:space="preserve">How effective are </w:t>
      </w:r>
      <w:r w:rsidR="000C7001" w:rsidRPr="00C24EC5">
        <w:t xml:space="preserve">the </w:t>
      </w:r>
      <w:r w:rsidR="00CB678C" w:rsidRPr="00C24EC5">
        <w:t>task forces and expert groups?</w:t>
      </w:r>
    </w:p>
    <w:p w14:paraId="1133AC3D" w14:textId="77777777" w:rsidR="00CB678C" w:rsidRPr="00C24EC5" w:rsidRDefault="009A559E" w:rsidP="00FC795B">
      <w:pPr>
        <w:pStyle w:val="CH3"/>
      </w:pPr>
      <w:r w:rsidRPr="00C24EC5">
        <w:tab/>
      </w:r>
      <w:r w:rsidRPr="00C24EC5">
        <w:tab/>
      </w:r>
      <w:r w:rsidR="00CB678C" w:rsidRPr="00C24EC5">
        <w:t>Question 17:</w:t>
      </w:r>
      <w:r w:rsidR="00864EA2" w:rsidRPr="00C24EC5">
        <w:t xml:space="preserve"> </w:t>
      </w:r>
      <w:r w:rsidR="00CB678C" w:rsidRPr="00C24EC5">
        <w:t>How well are the task forces and expert groups fulfilling their terms of reference as mandated by the Plenary?</w:t>
      </w:r>
    </w:p>
    <w:p w14:paraId="0BBE015F" w14:textId="131C98BA" w:rsidR="00A361BB" w:rsidRPr="00C24EC5" w:rsidRDefault="00A361BB" w:rsidP="00656B2F">
      <w:pPr>
        <w:pStyle w:val="Normalnumber"/>
        <w:numPr>
          <w:ilvl w:val="0"/>
          <w:numId w:val="76"/>
        </w:numPr>
        <w:tabs>
          <w:tab w:val="clear" w:pos="1134"/>
          <w:tab w:val="clear" w:pos="1247"/>
          <w:tab w:val="clear" w:pos="1814"/>
          <w:tab w:val="clear" w:pos="2381"/>
          <w:tab w:val="clear" w:pos="2948"/>
          <w:tab w:val="clear" w:pos="3515"/>
          <w:tab w:val="clear" w:pos="4082"/>
          <w:tab w:val="left" w:pos="624"/>
        </w:tabs>
        <w:ind w:firstLine="624"/>
      </w:pPr>
      <w:r w:rsidRPr="00C24EC5">
        <w:t xml:space="preserve">How effective are the </w:t>
      </w:r>
      <w:r w:rsidR="00702E20" w:rsidRPr="00C24EC5">
        <w:t>task</w:t>
      </w:r>
      <w:r w:rsidRPr="00C24EC5">
        <w:t xml:space="preserve"> forces and the expert groups in the following areas:</w:t>
      </w:r>
    </w:p>
    <w:p w14:paraId="0663481A" w14:textId="1FDDBC89" w:rsidR="00CB678C" w:rsidRPr="00C24EC5" w:rsidRDefault="00CB678C" w:rsidP="00C23B07">
      <w:pPr>
        <w:pStyle w:val="Normalnumber"/>
        <w:numPr>
          <w:ilvl w:val="0"/>
          <w:numId w:val="88"/>
        </w:numPr>
        <w:tabs>
          <w:tab w:val="clear" w:pos="1247"/>
          <w:tab w:val="clear" w:pos="1814"/>
          <w:tab w:val="clear" w:pos="2381"/>
          <w:tab w:val="clear" w:pos="2760"/>
          <w:tab w:val="clear" w:pos="2948"/>
          <w:tab w:val="clear" w:pos="3515"/>
          <w:tab w:val="clear" w:pos="4082"/>
          <w:tab w:val="left" w:pos="624"/>
        </w:tabs>
        <w:ind w:left="3119" w:hanging="624"/>
      </w:pPr>
      <w:r w:rsidRPr="00C24EC5">
        <w:t>Indigenous and local knowledge</w:t>
      </w:r>
      <w:r w:rsidR="00A361BB" w:rsidRPr="00C24EC5">
        <w:t>?</w:t>
      </w:r>
    </w:p>
    <w:p w14:paraId="29D1B9CE" w14:textId="7732B2DB" w:rsidR="00CB678C" w:rsidRPr="00C24EC5" w:rsidRDefault="00CB678C" w:rsidP="00C23B07">
      <w:pPr>
        <w:pStyle w:val="Normalnumber"/>
        <w:numPr>
          <w:ilvl w:val="0"/>
          <w:numId w:val="88"/>
        </w:numPr>
        <w:tabs>
          <w:tab w:val="clear" w:pos="1247"/>
          <w:tab w:val="clear" w:pos="1814"/>
          <w:tab w:val="clear" w:pos="2381"/>
          <w:tab w:val="clear" w:pos="2760"/>
          <w:tab w:val="clear" w:pos="2948"/>
          <w:tab w:val="clear" w:pos="3515"/>
          <w:tab w:val="clear" w:pos="4082"/>
          <w:tab w:val="left" w:pos="624"/>
        </w:tabs>
        <w:ind w:left="3119" w:hanging="624"/>
      </w:pPr>
      <w:r w:rsidRPr="00C24EC5">
        <w:t>Capacity</w:t>
      </w:r>
      <w:r w:rsidR="00A361BB" w:rsidRPr="00C24EC5">
        <w:t>-</w:t>
      </w:r>
      <w:r w:rsidRPr="00C24EC5">
        <w:t>building</w:t>
      </w:r>
      <w:r w:rsidR="00A361BB" w:rsidRPr="00C24EC5">
        <w:t>?</w:t>
      </w:r>
    </w:p>
    <w:p w14:paraId="6DD1DBB1" w14:textId="487F2D9B" w:rsidR="00CB678C" w:rsidRPr="00C24EC5" w:rsidRDefault="00CB678C" w:rsidP="00C23B07">
      <w:pPr>
        <w:pStyle w:val="Normalnumber"/>
        <w:numPr>
          <w:ilvl w:val="0"/>
          <w:numId w:val="88"/>
        </w:numPr>
        <w:tabs>
          <w:tab w:val="clear" w:pos="1247"/>
          <w:tab w:val="clear" w:pos="1814"/>
          <w:tab w:val="clear" w:pos="2381"/>
          <w:tab w:val="clear" w:pos="2760"/>
          <w:tab w:val="clear" w:pos="2948"/>
          <w:tab w:val="clear" w:pos="3515"/>
          <w:tab w:val="clear" w:pos="4082"/>
          <w:tab w:val="left" w:pos="624"/>
        </w:tabs>
        <w:ind w:left="3119" w:hanging="624"/>
      </w:pPr>
      <w:r w:rsidRPr="00C24EC5">
        <w:t>Data and knowledge</w:t>
      </w:r>
      <w:r w:rsidR="00A361BB" w:rsidRPr="00C24EC5">
        <w:t>?</w:t>
      </w:r>
    </w:p>
    <w:p w14:paraId="26E5F68F" w14:textId="520575EA" w:rsidR="00CB678C" w:rsidRPr="00C24EC5" w:rsidRDefault="00CB678C" w:rsidP="00C23B07">
      <w:pPr>
        <w:pStyle w:val="Normalnumber"/>
        <w:numPr>
          <w:ilvl w:val="0"/>
          <w:numId w:val="88"/>
        </w:numPr>
        <w:tabs>
          <w:tab w:val="clear" w:pos="1247"/>
          <w:tab w:val="clear" w:pos="1814"/>
          <w:tab w:val="clear" w:pos="2381"/>
          <w:tab w:val="clear" w:pos="2760"/>
          <w:tab w:val="clear" w:pos="2948"/>
          <w:tab w:val="clear" w:pos="3515"/>
          <w:tab w:val="clear" w:pos="4082"/>
          <w:tab w:val="left" w:pos="624"/>
        </w:tabs>
        <w:ind w:left="3119" w:hanging="624"/>
      </w:pPr>
      <w:r w:rsidRPr="00C24EC5">
        <w:lastRenderedPageBreak/>
        <w:t>Values</w:t>
      </w:r>
      <w:r w:rsidR="00A361BB" w:rsidRPr="00C24EC5">
        <w:t>?</w:t>
      </w:r>
    </w:p>
    <w:p w14:paraId="5F309D18" w14:textId="36896D59" w:rsidR="00CB678C" w:rsidRPr="00C24EC5" w:rsidRDefault="00CB678C" w:rsidP="00C23B07">
      <w:pPr>
        <w:pStyle w:val="Normalnumber"/>
        <w:numPr>
          <w:ilvl w:val="0"/>
          <w:numId w:val="88"/>
        </w:numPr>
        <w:tabs>
          <w:tab w:val="clear" w:pos="1247"/>
          <w:tab w:val="clear" w:pos="1814"/>
          <w:tab w:val="clear" w:pos="2381"/>
          <w:tab w:val="clear" w:pos="2760"/>
          <w:tab w:val="clear" w:pos="2948"/>
          <w:tab w:val="clear" w:pos="3515"/>
          <w:tab w:val="clear" w:pos="4082"/>
          <w:tab w:val="left" w:pos="624"/>
        </w:tabs>
        <w:ind w:left="3119" w:hanging="624"/>
      </w:pPr>
      <w:r w:rsidRPr="00C24EC5">
        <w:t>Scenarios and models of biodiversity and ecosystem services</w:t>
      </w:r>
      <w:r w:rsidR="00A361BB" w:rsidRPr="00C24EC5">
        <w:t>?</w:t>
      </w:r>
    </w:p>
    <w:p w14:paraId="6707970E" w14:textId="6F046BB9" w:rsidR="00CB678C" w:rsidRPr="00C24EC5" w:rsidRDefault="00CB678C" w:rsidP="00C23B07">
      <w:pPr>
        <w:pStyle w:val="Normalnumber"/>
        <w:numPr>
          <w:ilvl w:val="0"/>
          <w:numId w:val="88"/>
        </w:numPr>
        <w:tabs>
          <w:tab w:val="clear" w:pos="1247"/>
          <w:tab w:val="clear" w:pos="1814"/>
          <w:tab w:val="clear" w:pos="2381"/>
          <w:tab w:val="clear" w:pos="2760"/>
          <w:tab w:val="clear" w:pos="2948"/>
          <w:tab w:val="clear" w:pos="3515"/>
          <w:tab w:val="clear" w:pos="4082"/>
          <w:tab w:val="left" w:pos="624"/>
        </w:tabs>
        <w:ind w:left="3119" w:hanging="624"/>
      </w:pPr>
      <w:r w:rsidRPr="00C24EC5">
        <w:t>Policy</w:t>
      </w:r>
      <w:r w:rsidR="00A361BB" w:rsidRPr="00C24EC5">
        <w:t>-</w:t>
      </w:r>
      <w:r w:rsidRPr="00C24EC5">
        <w:t>support tools</w:t>
      </w:r>
      <w:r w:rsidR="00A361BB" w:rsidRPr="00C24EC5">
        <w:t>?</w:t>
      </w:r>
    </w:p>
    <w:p w14:paraId="293ADF29" w14:textId="17A59544" w:rsidR="00CB678C" w:rsidRPr="00C24EC5" w:rsidRDefault="00CB678C" w:rsidP="00656B2F">
      <w:pPr>
        <w:pStyle w:val="Normalnumber"/>
        <w:numPr>
          <w:ilvl w:val="0"/>
          <w:numId w:val="76"/>
        </w:numPr>
        <w:tabs>
          <w:tab w:val="clear" w:pos="1134"/>
          <w:tab w:val="clear" w:pos="1247"/>
          <w:tab w:val="clear" w:pos="1814"/>
          <w:tab w:val="clear" w:pos="2381"/>
          <w:tab w:val="clear" w:pos="2948"/>
          <w:tab w:val="clear" w:pos="3515"/>
          <w:tab w:val="clear" w:pos="4082"/>
          <w:tab w:val="left" w:pos="624"/>
        </w:tabs>
        <w:ind w:firstLine="624"/>
      </w:pPr>
      <w:r w:rsidRPr="00C24EC5">
        <w:t>Is there appropriate interaction between the task forces and expert groups?</w:t>
      </w:r>
    </w:p>
    <w:p w14:paraId="528FF106" w14:textId="77777777" w:rsidR="00CB678C" w:rsidRPr="00C24EC5" w:rsidRDefault="009A559E" w:rsidP="00FC795B">
      <w:pPr>
        <w:pStyle w:val="CH2"/>
        <w:spacing w:before="240"/>
        <w:rPr>
          <w:rFonts w:eastAsiaTheme="minorHAnsi"/>
        </w:rPr>
      </w:pPr>
      <w:r w:rsidRPr="00C24EC5">
        <w:tab/>
      </w:r>
      <w:r w:rsidRPr="00C24EC5">
        <w:tab/>
      </w:r>
      <w:r w:rsidR="00CB678C" w:rsidRPr="00C24EC5">
        <w:t xml:space="preserve">Section VI: Effectiveness of budgetary management and fiscal rules </w:t>
      </w:r>
    </w:p>
    <w:p w14:paraId="771E57CE" w14:textId="542B3CC7" w:rsidR="00CB678C" w:rsidRPr="00C24EC5" w:rsidRDefault="009A559E" w:rsidP="00FC795B">
      <w:pPr>
        <w:pStyle w:val="CH3"/>
      </w:pPr>
      <w:r w:rsidRPr="00C24EC5">
        <w:tab/>
      </w:r>
      <w:r w:rsidRPr="00C24EC5">
        <w:tab/>
      </w:r>
      <w:r w:rsidR="00CB678C" w:rsidRPr="00C24EC5">
        <w:t>Question 18:</w:t>
      </w:r>
      <w:r w:rsidR="00864EA2" w:rsidRPr="00C24EC5">
        <w:t xml:space="preserve"> </w:t>
      </w:r>
      <w:r w:rsidR="00CB678C" w:rsidRPr="00C24EC5">
        <w:t xml:space="preserve">Are resources properly managed and financial rules observed? Are requirements </w:t>
      </w:r>
      <w:r w:rsidR="006B5C0D">
        <w:t xml:space="preserve">for reporting </w:t>
      </w:r>
      <w:r w:rsidR="00CB678C" w:rsidRPr="00C24EC5">
        <w:t>to donors and to the Plenary met?</w:t>
      </w:r>
    </w:p>
    <w:p w14:paraId="621B77DD" w14:textId="19C77F07" w:rsidR="00CB678C" w:rsidRPr="00C24EC5" w:rsidRDefault="00CB678C" w:rsidP="00656B2F">
      <w:pPr>
        <w:pStyle w:val="Normalnumber"/>
        <w:numPr>
          <w:ilvl w:val="0"/>
          <w:numId w:val="77"/>
        </w:numPr>
        <w:tabs>
          <w:tab w:val="clear" w:pos="1134"/>
          <w:tab w:val="clear" w:pos="1247"/>
          <w:tab w:val="clear" w:pos="1814"/>
          <w:tab w:val="clear" w:pos="2381"/>
          <w:tab w:val="clear" w:pos="2948"/>
          <w:tab w:val="clear" w:pos="3515"/>
          <w:tab w:val="clear" w:pos="4082"/>
          <w:tab w:val="left" w:pos="624"/>
        </w:tabs>
        <w:ind w:firstLine="624"/>
      </w:pPr>
      <w:r w:rsidRPr="00C24EC5">
        <w:t>Are financial resources properly managed and financial rules observed?</w:t>
      </w:r>
    </w:p>
    <w:p w14:paraId="52D24734" w14:textId="77777777" w:rsidR="00CB678C" w:rsidRPr="00C24EC5" w:rsidRDefault="00CB678C" w:rsidP="00656B2F">
      <w:pPr>
        <w:pStyle w:val="Normalnumber"/>
        <w:numPr>
          <w:ilvl w:val="0"/>
          <w:numId w:val="77"/>
        </w:numPr>
        <w:tabs>
          <w:tab w:val="clear" w:pos="1134"/>
          <w:tab w:val="clear" w:pos="1247"/>
          <w:tab w:val="clear" w:pos="1814"/>
          <w:tab w:val="clear" w:pos="2381"/>
          <w:tab w:val="clear" w:pos="2948"/>
          <w:tab w:val="clear" w:pos="3515"/>
          <w:tab w:val="clear" w:pos="4082"/>
          <w:tab w:val="left" w:pos="624"/>
        </w:tabs>
        <w:ind w:firstLine="624"/>
      </w:pPr>
      <w:r w:rsidRPr="00C24EC5">
        <w:t>Are the budget documents presented to Plenary adequate?</w:t>
      </w:r>
    </w:p>
    <w:p w14:paraId="680281A3" w14:textId="77777777" w:rsidR="00CB678C" w:rsidRPr="00C24EC5" w:rsidRDefault="00CB678C" w:rsidP="00656B2F">
      <w:pPr>
        <w:pStyle w:val="Normalnumber"/>
        <w:numPr>
          <w:ilvl w:val="0"/>
          <w:numId w:val="77"/>
        </w:numPr>
        <w:tabs>
          <w:tab w:val="clear" w:pos="1134"/>
          <w:tab w:val="clear" w:pos="1247"/>
          <w:tab w:val="clear" w:pos="1814"/>
          <w:tab w:val="clear" w:pos="2381"/>
          <w:tab w:val="clear" w:pos="2948"/>
          <w:tab w:val="clear" w:pos="3515"/>
          <w:tab w:val="clear" w:pos="4082"/>
          <w:tab w:val="left" w:pos="624"/>
        </w:tabs>
        <w:ind w:firstLine="624"/>
      </w:pPr>
      <w:r w:rsidRPr="00C24EC5">
        <w:t xml:space="preserve">Have donors been appropriately identified? </w:t>
      </w:r>
    </w:p>
    <w:p w14:paraId="14EF22E6" w14:textId="46377FAB" w:rsidR="00A361BB" w:rsidRPr="00C24EC5" w:rsidRDefault="00A361BB" w:rsidP="00656B2F">
      <w:pPr>
        <w:pStyle w:val="Normalnumber"/>
        <w:numPr>
          <w:ilvl w:val="0"/>
          <w:numId w:val="77"/>
        </w:numPr>
        <w:tabs>
          <w:tab w:val="clear" w:pos="1134"/>
          <w:tab w:val="clear" w:pos="1247"/>
          <w:tab w:val="clear" w:pos="1814"/>
          <w:tab w:val="clear" w:pos="2381"/>
          <w:tab w:val="clear" w:pos="2948"/>
          <w:tab w:val="clear" w:pos="3515"/>
          <w:tab w:val="clear" w:pos="4082"/>
          <w:tab w:val="left" w:pos="624"/>
        </w:tabs>
        <w:ind w:firstLine="624"/>
      </w:pPr>
      <w:r w:rsidRPr="00C24EC5">
        <w:t>With regard to financial support:</w:t>
      </w:r>
    </w:p>
    <w:p w14:paraId="43342BB2" w14:textId="7259C56A" w:rsidR="00CB678C" w:rsidRPr="00C24EC5" w:rsidRDefault="00CB678C" w:rsidP="00656B2F">
      <w:pPr>
        <w:pStyle w:val="NormalNonumber"/>
        <w:numPr>
          <w:ilvl w:val="0"/>
          <w:numId w:val="67"/>
        </w:numPr>
        <w:tabs>
          <w:tab w:val="clear" w:pos="1247"/>
          <w:tab w:val="clear" w:pos="1814"/>
          <w:tab w:val="clear" w:pos="2381"/>
          <w:tab w:val="clear" w:pos="2948"/>
          <w:tab w:val="clear" w:pos="3515"/>
          <w:tab w:val="clear" w:pos="4082"/>
          <w:tab w:val="left" w:pos="624"/>
        </w:tabs>
        <w:ind w:left="3119" w:hanging="624"/>
      </w:pPr>
      <w:r w:rsidRPr="00C24EC5">
        <w:t xml:space="preserve">What are the incentives </w:t>
      </w:r>
      <w:r w:rsidR="006B5C0D">
        <w:t xml:space="preserve">for </w:t>
      </w:r>
      <w:r w:rsidRPr="00C24EC5">
        <w:t xml:space="preserve">and barriers to the provision of financial support? </w:t>
      </w:r>
    </w:p>
    <w:p w14:paraId="437D3191" w14:textId="77777777" w:rsidR="00CB678C" w:rsidRPr="00C24EC5" w:rsidRDefault="00CB678C" w:rsidP="00656B2F">
      <w:pPr>
        <w:pStyle w:val="NormalNonumber"/>
        <w:numPr>
          <w:ilvl w:val="0"/>
          <w:numId w:val="67"/>
        </w:numPr>
        <w:tabs>
          <w:tab w:val="clear" w:pos="1247"/>
          <w:tab w:val="clear" w:pos="1814"/>
          <w:tab w:val="clear" w:pos="2381"/>
          <w:tab w:val="clear" w:pos="2948"/>
          <w:tab w:val="clear" w:pos="3515"/>
          <w:tab w:val="clear" w:pos="4082"/>
          <w:tab w:val="left" w:pos="624"/>
        </w:tabs>
        <w:ind w:left="3119" w:hanging="624"/>
      </w:pPr>
      <w:r w:rsidRPr="00C24EC5">
        <w:t>What could be done to increase the provision and use of financial support?</w:t>
      </w:r>
    </w:p>
    <w:p w14:paraId="0A7FCF25" w14:textId="77777777" w:rsidR="00A361BB" w:rsidRPr="00C24EC5" w:rsidRDefault="00A361BB" w:rsidP="00656B2F">
      <w:pPr>
        <w:pStyle w:val="Normalnumber"/>
        <w:numPr>
          <w:ilvl w:val="0"/>
          <w:numId w:val="77"/>
        </w:numPr>
        <w:tabs>
          <w:tab w:val="clear" w:pos="1134"/>
          <w:tab w:val="clear" w:pos="1247"/>
          <w:tab w:val="clear" w:pos="1814"/>
          <w:tab w:val="clear" w:pos="2381"/>
          <w:tab w:val="clear" w:pos="2948"/>
          <w:tab w:val="clear" w:pos="3515"/>
          <w:tab w:val="clear" w:pos="4082"/>
          <w:tab w:val="left" w:pos="624"/>
        </w:tabs>
        <w:ind w:firstLine="624"/>
      </w:pPr>
      <w:r w:rsidRPr="00C24EC5">
        <w:t xml:space="preserve">With regard to in-kind offers: </w:t>
      </w:r>
    </w:p>
    <w:p w14:paraId="34E362B7" w14:textId="1560F621" w:rsidR="00CB678C" w:rsidRPr="00C24EC5" w:rsidRDefault="00CB678C" w:rsidP="00C23B07">
      <w:pPr>
        <w:pStyle w:val="NormalNonumber"/>
        <w:numPr>
          <w:ilvl w:val="0"/>
          <w:numId w:val="67"/>
        </w:numPr>
        <w:tabs>
          <w:tab w:val="clear" w:pos="1247"/>
          <w:tab w:val="clear" w:pos="1814"/>
          <w:tab w:val="clear" w:pos="2381"/>
          <w:tab w:val="clear" w:pos="2948"/>
          <w:tab w:val="clear" w:pos="3515"/>
          <w:tab w:val="clear" w:pos="4082"/>
          <w:tab w:val="left" w:pos="624"/>
        </w:tabs>
        <w:ind w:left="3119" w:hanging="624"/>
      </w:pPr>
      <w:r w:rsidRPr="00C24EC5">
        <w:t>Does IPBES effectively mobili</w:t>
      </w:r>
      <w:r w:rsidR="00A361BB" w:rsidRPr="00C24EC5">
        <w:t>z</w:t>
      </w:r>
      <w:r w:rsidRPr="00C24EC5">
        <w:t xml:space="preserve">e and use the potential of in-kind offers? </w:t>
      </w:r>
    </w:p>
    <w:p w14:paraId="124ED48F" w14:textId="3624FC4A" w:rsidR="00CB678C" w:rsidRPr="00C24EC5" w:rsidRDefault="00CB678C" w:rsidP="00290C6F">
      <w:pPr>
        <w:pStyle w:val="NormalNonumber"/>
        <w:numPr>
          <w:ilvl w:val="0"/>
          <w:numId w:val="67"/>
        </w:numPr>
        <w:tabs>
          <w:tab w:val="clear" w:pos="1247"/>
          <w:tab w:val="clear" w:pos="1814"/>
          <w:tab w:val="clear" w:pos="2381"/>
          <w:tab w:val="clear" w:pos="2948"/>
          <w:tab w:val="clear" w:pos="3515"/>
          <w:tab w:val="clear" w:pos="4082"/>
          <w:tab w:val="left" w:pos="624"/>
        </w:tabs>
        <w:ind w:left="3119" w:hanging="624"/>
      </w:pPr>
      <w:r w:rsidRPr="00C24EC5">
        <w:t xml:space="preserve">What are the incentives </w:t>
      </w:r>
      <w:r w:rsidR="00616202">
        <w:t xml:space="preserve">for </w:t>
      </w:r>
      <w:r w:rsidRPr="00C24EC5">
        <w:t xml:space="preserve">and barriers to the provision of in-kind support? </w:t>
      </w:r>
    </w:p>
    <w:p w14:paraId="753D2FC3" w14:textId="77777777" w:rsidR="00CB678C" w:rsidRPr="00C24EC5" w:rsidRDefault="00CB678C" w:rsidP="00290C6F">
      <w:pPr>
        <w:pStyle w:val="NormalNonumber"/>
        <w:numPr>
          <w:ilvl w:val="0"/>
          <w:numId w:val="67"/>
        </w:numPr>
        <w:tabs>
          <w:tab w:val="clear" w:pos="1247"/>
          <w:tab w:val="clear" w:pos="1814"/>
          <w:tab w:val="clear" w:pos="2381"/>
          <w:tab w:val="clear" w:pos="2948"/>
          <w:tab w:val="clear" w:pos="3515"/>
          <w:tab w:val="clear" w:pos="4082"/>
          <w:tab w:val="left" w:pos="624"/>
        </w:tabs>
        <w:ind w:left="3119" w:hanging="624"/>
      </w:pPr>
      <w:r w:rsidRPr="00C24EC5">
        <w:t xml:space="preserve">What could be done to increase the provision and use of in-kind support? </w:t>
      </w:r>
    </w:p>
    <w:p w14:paraId="242B4073" w14:textId="77777777" w:rsidR="00A361BB" w:rsidRPr="00C24EC5" w:rsidRDefault="00A361BB" w:rsidP="00C24EC5">
      <w:pPr>
        <w:pStyle w:val="Normalnumber"/>
        <w:numPr>
          <w:ilvl w:val="0"/>
          <w:numId w:val="77"/>
        </w:numPr>
        <w:tabs>
          <w:tab w:val="clear" w:pos="1134"/>
          <w:tab w:val="clear" w:pos="1247"/>
          <w:tab w:val="clear" w:pos="1814"/>
          <w:tab w:val="clear" w:pos="2381"/>
          <w:tab w:val="clear" w:pos="2948"/>
          <w:tab w:val="clear" w:pos="3515"/>
          <w:tab w:val="clear" w:pos="4082"/>
          <w:tab w:val="left" w:pos="624"/>
        </w:tabs>
        <w:ind w:firstLine="624"/>
      </w:pPr>
      <w:r w:rsidRPr="00C24EC5">
        <w:t>With regard to the involvement of third parties:</w:t>
      </w:r>
    </w:p>
    <w:p w14:paraId="475E466C" w14:textId="43CF0783" w:rsidR="00CB678C" w:rsidRPr="00C24EC5" w:rsidRDefault="00CB678C" w:rsidP="00C23B07">
      <w:pPr>
        <w:pStyle w:val="NormalNonumber"/>
        <w:numPr>
          <w:ilvl w:val="0"/>
          <w:numId w:val="67"/>
        </w:numPr>
        <w:tabs>
          <w:tab w:val="clear" w:pos="1247"/>
          <w:tab w:val="clear" w:pos="1814"/>
          <w:tab w:val="clear" w:pos="2381"/>
          <w:tab w:val="clear" w:pos="2948"/>
          <w:tab w:val="clear" w:pos="3515"/>
          <w:tab w:val="clear" w:pos="4082"/>
          <w:tab w:val="left" w:pos="624"/>
        </w:tabs>
        <w:ind w:left="3119" w:hanging="624"/>
      </w:pPr>
      <w:r w:rsidRPr="00C24EC5">
        <w:t>Does IPBES effectively mobili</w:t>
      </w:r>
      <w:r w:rsidR="00A361BB" w:rsidRPr="00C24EC5">
        <w:t>z</w:t>
      </w:r>
      <w:r w:rsidRPr="00C24EC5">
        <w:t xml:space="preserve">e and use the leveraging potential of promoting and catalysing activities and impact through third parties, such as strategic partners? </w:t>
      </w:r>
    </w:p>
    <w:p w14:paraId="06C07D5F" w14:textId="43EF71DB" w:rsidR="00CB678C" w:rsidRPr="00C24EC5" w:rsidRDefault="00CB678C" w:rsidP="00FC795B">
      <w:pPr>
        <w:pStyle w:val="NormalNonumber"/>
        <w:numPr>
          <w:ilvl w:val="0"/>
          <w:numId w:val="67"/>
        </w:numPr>
        <w:tabs>
          <w:tab w:val="clear" w:pos="1247"/>
          <w:tab w:val="clear" w:pos="1814"/>
          <w:tab w:val="clear" w:pos="2381"/>
          <w:tab w:val="clear" w:pos="2948"/>
          <w:tab w:val="clear" w:pos="3515"/>
          <w:tab w:val="clear" w:pos="4082"/>
          <w:tab w:val="left" w:pos="624"/>
        </w:tabs>
        <w:ind w:left="3119" w:hanging="624"/>
      </w:pPr>
      <w:r w:rsidRPr="00C24EC5">
        <w:t xml:space="preserve">What are the incentives </w:t>
      </w:r>
      <w:r w:rsidR="00616202">
        <w:t xml:space="preserve">for </w:t>
      </w:r>
      <w:r w:rsidRPr="00C24EC5">
        <w:t xml:space="preserve">and barriers to the provision of activities and impact through third parties? </w:t>
      </w:r>
    </w:p>
    <w:p w14:paraId="21965AB7" w14:textId="77777777" w:rsidR="00CB678C" w:rsidRPr="00C24EC5" w:rsidRDefault="00CB678C" w:rsidP="00FC795B">
      <w:pPr>
        <w:pStyle w:val="NormalNonumber"/>
        <w:numPr>
          <w:ilvl w:val="0"/>
          <w:numId w:val="67"/>
        </w:numPr>
        <w:tabs>
          <w:tab w:val="clear" w:pos="1247"/>
          <w:tab w:val="clear" w:pos="1814"/>
          <w:tab w:val="clear" w:pos="2381"/>
          <w:tab w:val="clear" w:pos="2948"/>
          <w:tab w:val="clear" w:pos="3515"/>
          <w:tab w:val="clear" w:pos="4082"/>
          <w:tab w:val="left" w:pos="624"/>
        </w:tabs>
        <w:ind w:left="3119" w:hanging="624"/>
      </w:pPr>
      <w:r w:rsidRPr="00C24EC5">
        <w:t xml:space="preserve">What could be done to increase the promotion and catalysis of activities and impact through third parties, such as strategic partners?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1943"/>
        <w:gridCol w:w="1942"/>
        <w:gridCol w:w="1942"/>
        <w:gridCol w:w="1943"/>
      </w:tblGrid>
      <w:tr w:rsidR="009A559E" w:rsidRPr="00C24EC5" w14:paraId="7066D657" w14:textId="77777777" w:rsidTr="00FC795B">
        <w:tc>
          <w:tcPr>
            <w:tcW w:w="2009" w:type="dxa"/>
          </w:tcPr>
          <w:p w14:paraId="2022D09C" w14:textId="77777777" w:rsidR="009A559E" w:rsidRPr="00C24EC5" w:rsidRDefault="009A559E" w:rsidP="00FC795B">
            <w:pPr>
              <w:pStyle w:val="Normal-pool"/>
              <w:spacing w:before="520"/>
              <w:rPr>
                <w:rFonts w:eastAsia="Calibri"/>
                <w:w w:val="103"/>
              </w:rPr>
            </w:pPr>
          </w:p>
        </w:tc>
        <w:tc>
          <w:tcPr>
            <w:tcW w:w="2009" w:type="dxa"/>
          </w:tcPr>
          <w:p w14:paraId="72A9B800" w14:textId="77777777" w:rsidR="009A559E" w:rsidRPr="00C24EC5" w:rsidRDefault="009A559E" w:rsidP="00FC795B">
            <w:pPr>
              <w:pStyle w:val="Normal-pool"/>
              <w:spacing w:before="520"/>
              <w:rPr>
                <w:rFonts w:eastAsia="Calibri"/>
                <w:w w:val="103"/>
              </w:rPr>
            </w:pPr>
          </w:p>
        </w:tc>
        <w:tc>
          <w:tcPr>
            <w:tcW w:w="2009" w:type="dxa"/>
            <w:tcBorders>
              <w:bottom w:val="single" w:sz="4" w:space="0" w:color="auto"/>
            </w:tcBorders>
          </w:tcPr>
          <w:p w14:paraId="7404D534" w14:textId="77777777" w:rsidR="009A559E" w:rsidRPr="00C24EC5" w:rsidRDefault="009A559E" w:rsidP="00FC795B">
            <w:pPr>
              <w:pStyle w:val="Normal-pool"/>
              <w:spacing w:before="520"/>
              <w:rPr>
                <w:rFonts w:eastAsia="Calibri"/>
                <w:w w:val="103"/>
              </w:rPr>
            </w:pPr>
          </w:p>
        </w:tc>
        <w:tc>
          <w:tcPr>
            <w:tcW w:w="2009" w:type="dxa"/>
          </w:tcPr>
          <w:p w14:paraId="787419CF" w14:textId="77777777" w:rsidR="009A559E" w:rsidRPr="00C24EC5" w:rsidRDefault="009A559E" w:rsidP="00FC795B">
            <w:pPr>
              <w:pStyle w:val="Normal-pool"/>
              <w:spacing w:before="520"/>
              <w:rPr>
                <w:rFonts w:eastAsia="Calibri"/>
                <w:w w:val="103"/>
              </w:rPr>
            </w:pPr>
          </w:p>
        </w:tc>
        <w:tc>
          <w:tcPr>
            <w:tcW w:w="2010" w:type="dxa"/>
          </w:tcPr>
          <w:p w14:paraId="190F0606" w14:textId="77777777" w:rsidR="009A559E" w:rsidRPr="00C24EC5" w:rsidRDefault="009A559E" w:rsidP="00FC795B">
            <w:pPr>
              <w:pStyle w:val="Normal-pool"/>
              <w:spacing w:before="520"/>
              <w:rPr>
                <w:rFonts w:eastAsia="Calibri"/>
                <w:w w:val="103"/>
              </w:rPr>
            </w:pPr>
          </w:p>
        </w:tc>
      </w:tr>
    </w:tbl>
    <w:p w14:paraId="3439B05B" w14:textId="77777777" w:rsidR="00333111" w:rsidRPr="00C24EC5" w:rsidRDefault="00333111" w:rsidP="00766CCF">
      <w:pPr>
        <w:pStyle w:val="Normal-pool"/>
      </w:pPr>
    </w:p>
    <w:sectPr w:rsidR="00333111" w:rsidRPr="00C24EC5" w:rsidSect="00F46240">
      <w:headerReference w:type="first" r:id="rId21"/>
      <w:footerReference w:type="first" r:id="rId22"/>
      <w:footnotePr>
        <w:numRestart w:val="eachSect"/>
      </w:footnotePr>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80660" w14:textId="77777777" w:rsidR="00562A04" w:rsidRDefault="00562A04">
      <w:r>
        <w:separator/>
      </w:r>
    </w:p>
  </w:endnote>
  <w:endnote w:type="continuationSeparator" w:id="0">
    <w:p w14:paraId="61A3E565" w14:textId="77777777" w:rsidR="00562A04" w:rsidRDefault="00562A04">
      <w:r>
        <w:continuationSeparator/>
      </w:r>
    </w:p>
  </w:endnote>
  <w:endnote w:type="continuationNotice" w:id="1">
    <w:p w14:paraId="25C60EC8" w14:textId="77777777" w:rsidR="00562A04" w:rsidRDefault="00562A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13823835"/>
      <w:docPartObj>
        <w:docPartGallery w:val="Page Numbers (Bottom of Page)"/>
        <w:docPartUnique/>
      </w:docPartObj>
    </w:sdtPr>
    <w:sdtEndPr>
      <w:rPr>
        <w:noProof/>
      </w:rPr>
    </w:sdtEndPr>
    <w:sdtContent>
      <w:p w14:paraId="0F48289E" w14:textId="5C63609F" w:rsidR="0026072A" w:rsidRPr="00975412" w:rsidRDefault="0026072A" w:rsidP="00975412">
        <w:pPr>
          <w:pStyle w:val="Normal-pool"/>
          <w:rPr>
            <w:b/>
            <w:sz w:val="18"/>
            <w:szCs w:val="18"/>
          </w:rPr>
        </w:pPr>
        <w:r w:rsidRPr="00975412">
          <w:rPr>
            <w:b/>
            <w:sz w:val="18"/>
            <w:szCs w:val="18"/>
          </w:rPr>
          <w:fldChar w:fldCharType="begin"/>
        </w:r>
        <w:r w:rsidRPr="00975412">
          <w:rPr>
            <w:b/>
            <w:sz w:val="18"/>
            <w:szCs w:val="18"/>
          </w:rPr>
          <w:instrText xml:space="preserve"> PAGE   \* MERGEFORMAT </w:instrText>
        </w:r>
        <w:r w:rsidRPr="00975412">
          <w:rPr>
            <w:b/>
            <w:sz w:val="18"/>
            <w:szCs w:val="18"/>
          </w:rPr>
          <w:fldChar w:fldCharType="separate"/>
        </w:r>
        <w:r w:rsidR="00B25CA5">
          <w:rPr>
            <w:b/>
            <w:noProof/>
            <w:sz w:val="18"/>
            <w:szCs w:val="18"/>
          </w:rPr>
          <w:t>2</w:t>
        </w:r>
        <w:r w:rsidRPr="00975412">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289640994"/>
      <w:docPartObj>
        <w:docPartGallery w:val="Page Numbers (Bottom of Page)"/>
        <w:docPartUnique/>
      </w:docPartObj>
    </w:sdtPr>
    <w:sdtEndPr>
      <w:rPr>
        <w:noProof/>
      </w:rPr>
    </w:sdtEndPr>
    <w:sdtContent>
      <w:p w14:paraId="63C84268" w14:textId="350892E1" w:rsidR="0026072A" w:rsidRPr="00B30117" w:rsidRDefault="0026072A" w:rsidP="00E36E34">
        <w:pPr>
          <w:pStyle w:val="Normal-pool"/>
          <w:jc w:val="right"/>
          <w:rPr>
            <w:b/>
            <w:sz w:val="18"/>
            <w:szCs w:val="18"/>
          </w:rPr>
        </w:pPr>
        <w:r w:rsidRPr="00B30117">
          <w:rPr>
            <w:b/>
            <w:sz w:val="18"/>
            <w:szCs w:val="18"/>
          </w:rPr>
          <w:fldChar w:fldCharType="begin"/>
        </w:r>
        <w:r w:rsidRPr="00B30117">
          <w:rPr>
            <w:b/>
            <w:sz w:val="18"/>
            <w:szCs w:val="18"/>
          </w:rPr>
          <w:instrText xml:space="preserve"> PAGE   \* MERGEFORMAT </w:instrText>
        </w:r>
        <w:r w:rsidRPr="00B30117">
          <w:rPr>
            <w:b/>
            <w:sz w:val="18"/>
            <w:szCs w:val="18"/>
          </w:rPr>
          <w:fldChar w:fldCharType="separate"/>
        </w:r>
        <w:r w:rsidR="00B25CA5">
          <w:rPr>
            <w:b/>
            <w:noProof/>
            <w:sz w:val="18"/>
            <w:szCs w:val="18"/>
          </w:rPr>
          <w:t>3</w:t>
        </w:r>
        <w:r w:rsidRPr="00B30117">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660897"/>
      <w:docPartObj>
        <w:docPartGallery w:val="Page Numbers (Bottom of Page)"/>
        <w:docPartUnique/>
      </w:docPartObj>
    </w:sdtPr>
    <w:sdtEndPr>
      <w:rPr>
        <w:noProof/>
      </w:rPr>
    </w:sdtEndPr>
    <w:sdtContent>
      <w:p w14:paraId="6365E24F" w14:textId="76E47B29" w:rsidR="0026072A" w:rsidRPr="00CB678C" w:rsidRDefault="0026072A" w:rsidP="00975412">
        <w:pPr>
          <w:pStyle w:val="Normal-pool"/>
        </w:pPr>
        <w:r>
          <w:t>K1612354</w:t>
        </w:r>
        <w:r>
          <w:tab/>
        </w:r>
        <w:r w:rsidR="00F46240">
          <w:t>23</w:t>
        </w:r>
        <w:r w:rsidR="007F42B1">
          <w:t>0117</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317774326"/>
      <w:docPartObj>
        <w:docPartGallery w:val="Page Numbers (Bottom of Page)"/>
        <w:docPartUnique/>
      </w:docPartObj>
    </w:sdtPr>
    <w:sdtEndPr>
      <w:rPr>
        <w:noProof/>
      </w:rPr>
    </w:sdtEndPr>
    <w:sdtContent>
      <w:p w14:paraId="7AC25F27" w14:textId="5FB77215" w:rsidR="0026072A" w:rsidRPr="00975412" w:rsidRDefault="0026072A" w:rsidP="00975412">
        <w:pPr>
          <w:pStyle w:val="Normal-pool"/>
          <w:rPr>
            <w:b/>
            <w:sz w:val="18"/>
            <w:szCs w:val="18"/>
          </w:rPr>
        </w:pPr>
        <w:r w:rsidRPr="00975412">
          <w:rPr>
            <w:b/>
            <w:sz w:val="18"/>
            <w:szCs w:val="18"/>
          </w:rPr>
          <w:fldChar w:fldCharType="begin"/>
        </w:r>
        <w:r w:rsidRPr="00975412">
          <w:rPr>
            <w:b/>
            <w:sz w:val="18"/>
            <w:szCs w:val="18"/>
          </w:rPr>
          <w:instrText xml:space="preserve"> PAGE   \* MERGEFORMAT </w:instrText>
        </w:r>
        <w:r w:rsidRPr="00975412">
          <w:rPr>
            <w:b/>
            <w:sz w:val="18"/>
            <w:szCs w:val="18"/>
          </w:rPr>
          <w:fldChar w:fldCharType="separate"/>
        </w:r>
        <w:r w:rsidR="00B25CA5">
          <w:rPr>
            <w:b/>
            <w:noProof/>
            <w:sz w:val="18"/>
            <w:szCs w:val="18"/>
          </w:rPr>
          <w:t>4</w:t>
        </w:r>
        <w:r w:rsidRPr="00975412">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D3D56" w14:textId="77777777" w:rsidR="00562A04" w:rsidRPr="00FC795B" w:rsidRDefault="00562A04" w:rsidP="00C23B07">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FC795B">
        <w:rPr>
          <w:sz w:val="18"/>
          <w:szCs w:val="18"/>
        </w:rPr>
        <w:separator/>
      </w:r>
    </w:p>
  </w:footnote>
  <w:footnote w:type="continuationSeparator" w:id="0">
    <w:p w14:paraId="2A85B6F7" w14:textId="77777777" w:rsidR="00562A04" w:rsidRDefault="00562A04">
      <w:r>
        <w:continuationSeparator/>
      </w:r>
    </w:p>
  </w:footnote>
  <w:footnote w:type="continuationNotice" w:id="1">
    <w:p w14:paraId="4306D426" w14:textId="77777777" w:rsidR="00562A04" w:rsidRDefault="00562A04">
      <w:pPr>
        <w:spacing w:after="0" w:line="240" w:lineRule="auto"/>
      </w:pPr>
    </w:p>
  </w:footnote>
  <w:footnote w:id="2">
    <w:p w14:paraId="4AD5A293" w14:textId="4F40C876" w:rsidR="0026072A" w:rsidRPr="00C23B07" w:rsidRDefault="0026072A" w:rsidP="00C23B07">
      <w:pPr>
        <w:pStyle w:val="Normal-pool"/>
        <w:tabs>
          <w:tab w:val="clear" w:pos="1247"/>
          <w:tab w:val="clear" w:pos="1814"/>
          <w:tab w:val="clear" w:pos="2381"/>
          <w:tab w:val="clear" w:pos="2948"/>
          <w:tab w:val="clear" w:pos="3515"/>
          <w:tab w:val="left" w:pos="624"/>
        </w:tabs>
        <w:spacing w:before="20" w:after="40"/>
        <w:ind w:left="1247"/>
        <w:rPr>
          <w:sz w:val="18"/>
          <w:szCs w:val="18"/>
        </w:rPr>
      </w:pPr>
      <w:r w:rsidRPr="00C23B07">
        <w:rPr>
          <w:rStyle w:val="FootnoteReference"/>
          <w:spacing w:val="5"/>
          <w:w w:val="104"/>
          <w:sz w:val="18"/>
          <w:vertAlign w:val="baseline"/>
        </w:rPr>
        <w:t>*</w:t>
      </w:r>
      <w:r w:rsidRPr="00C23B07">
        <w:rPr>
          <w:sz w:val="18"/>
          <w:szCs w:val="18"/>
        </w:rPr>
        <w:t xml:space="preserve"> </w:t>
      </w:r>
      <w:hyperlink r:id="rId1" w:history="1">
        <w:r w:rsidRPr="00A30DFC">
          <w:rPr>
            <w:rStyle w:val="Hyperlink"/>
            <w:sz w:val="18"/>
            <w:szCs w:val="18"/>
            <w:lang w:val="en-GB"/>
          </w:rPr>
          <w:t>IPBES/5/1/Rev.1</w:t>
        </w:r>
      </w:hyperlink>
      <w:r w:rsidRPr="00C23B07">
        <w:rPr>
          <w:sz w:val="18"/>
          <w:szCs w:val="18"/>
        </w:rPr>
        <w:t>.</w:t>
      </w:r>
    </w:p>
  </w:footnote>
  <w:footnote w:id="3">
    <w:p w14:paraId="0D0A740F" w14:textId="03573415" w:rsidR="0026072A" w:rsidRPr="00A30DFC" w:rsidRDefault="0026072A" w:rsidP="00A30DFC">
      <w:pPr>
        <w:pStyle w:val="FootnoteText"/>
        <w:tabs>
          <w:tab w:val="clear" w:pos="1247"/>
          <w:tab w:val="clear" w:pos="1814"/>
          <w:tab w:val="clear" w:pos="2381"/>
          <w:tab w:val="clear" w:pos="2948"/>
          <w:tab w:val="clear" w:pos="3515"/>
          <w:tab w:val="clear" w:pos="4082"/>
          <w:tab w:val="left" w:pos="624"/>
        </w:tabs>
        <w:rPr>
          <w:szCs w:val="18"/>
          <w:lang w:val="en-GB"/>
        </w:rPr>
      </w:pPr>
      <w:r w:rsidRPr="00C23B07">
        <w:rPr>
          <w:rStyle w:val="FootnoteReference"/>
          <w:sz w:val="18"/>
          <w:lang w:val="en-GB"/>
        </w:rPr>
        <w:footnoteRef/>
      </w:r>
      <w:r w:rsidRPr="00C23B07">
        <w:rPr>
          <w:szCs w:val="18"/>
          <w:lang w:val="en-GB"/>
        </w:rPr>
        <w:t xml:space="preserve"> Alternatively, the external professional organization proposed in option 1 might be invited to make a proposal on a review panel, to be submitted to the Bureau and Multidisciplinary Expert Panel</w:t>
      </w:r>
      <w:r w:rsidRPr="00A30DFC">
        <w:rPr>
          <w:szCs w:val="18"/>
          <w:lang w:val="en-GB"/>
        </w:rPr>
        <w:t xml:space="preserve"> for approval.</w:t>
      </w:r>
    </w:p>
  </w:footnote>
  <w:footnote w:id="4">
    <w:p w14:paraId="65131653" w14:textId="3A87B043" w:rsidR="0026072A" w:rsidRPr="00C23B07" w:rsidRDefault="0026072A" w:rsidP="00A30DFC">
      <w:pPr>
        <w:pStyle w:val="FootnoteText"/>
        <w:tabs>
          <w:tab w:val="clear" w:pos="1247"/>
          <w:tab w:val="clear" w:pos="1814"/>
          <w:tab w:val="clear" w:pos="2381"/>
          <w:tab w:val="clear" w:pos="2948"/>
          <w:tab w:val="clear" w:pos="3515"/>
          <w:tab w:val="clear" w:pos="4082"/>
          <w:tab w:val="left" w:pos="624"/>
        </w:tabs>
        <w:rPr>
          <w:szCs w:val="18"/>
          <w:lang w:val="en-GB"/>
        </w:rPr>
      </w:pPr>
      <w:r w:rsidRPr="00C23B07">
        <w:rPr>
          <w:rStyle w:val="FootnoteReference"/>
          <w:sz w:val="18"/>
          <w:lang w:val="en-GB"/>
        </w:rPr>
        <w:footnoteRef/>
      </w:r>
      <w:r w:rsidRPr="00C23B07">
        <w:rPr>
          <w:szCs w:val="18"/>
          <w:lang w:val="en-GB"/>
        </w:rPr>
        <w:t xml:space="preserve"> The manual is being revised</w:t>
      </w:r>
      <w:r w:rsidRPr="00811D72">
        <w:rPr>
          <w:szCs w:val="18"/>
          <w:lang w:val="en-GB"/>
        </w:rPr>
        <w:t>. The revised version</w:t>
      </w:r>
      <w:r w:rsidRPr="00A30DFC">
        <w:rPr>
          <w:szCs w:val="18"/>
          <w:lang w:val="en-GB"/>
        </w:rPr>
        <w:t xml:space="preserve"> will be available at: </w:t>
      </w:r>
      <w:hyperlink r:id="rId2" w:history="1">
        <w:r w:rsidRPr="00C23B07">
          <w:rPr>
            <w:rStyle w:val="Hyperlink"/>
            <w:sz w:val="18"/>
            <w:szCs w:val="18"/>
            <w:lang w:val="en-GB"/>
          </w:rPr>
          <w:t>http://web.unep.org/evaluation/unep-evaluation-manual-1</w:t>
        </w:r>
      </w:hyperlink>
      <w:r w:rsidRPr="00C23B07">
        <w:rPr>
          <w:szCs w:val="18"/>
          <w:lang w:val="en-GB"/>
        </w:rPr>
        <w:t xml:space="preserve">. </w:t>
      </w:r>
    </w:p>
  </w:footnote>
  <w:footnote w:id="5">
    <w:p w14:paraId="284C54CE" w14:textId="0281C114" w:rsidR="0026072A" w:rsidRPr="00C23B07" w:rsidRDefault="0026072A" w:rsidP="00A30DFC">
      <w:pPr>
        <w:pStyle w:val="FootnoteText"/>
        <w:tabs>
          <w:tab w:val="clear" w:pos="1247"/>
          <w:tab w:val="clear" w:pos="1814"/>
          <w:tab w:val="clear" w:pos="2381"/>
          <w:tab w:val="clear" w:pos="2948"/>
          <w:tab w:val="clear" w:pos="3515"/>
          <w:tab w:val="clear" w:pos="4082"/>
          <w:tab w:val="left" w:pos="624"/>
        </w:tabs>
        <w:rPr>
          <w:szCs w:val="18"/>
          <w:lang w:val="en-GB"/>
        </w:rPr>
      </w:pPr>
      <w:r w:rsidRPr="00C23B07">
        <w:rPr>
          <w:rStyle w:val="FootnoteReference"/>
          <w:sz w:val="18"/>
          <w:lang w:val="en-GB"/>
        </w:rPr>
        <w:footnoteRef/>
      </w:r>
      <w:r w:rsidRPr="00C23B07">
        <w:rPr>
          <w:szCs w:val="18"/>
          <w:lang w:val="en-GB"/>
        </w:rPr>
        <w:t xml:space="preserve"> InterAcademy Council, </w:t>
      </w:r>
      <w:r w:rsidRPr="00C23B07">
        <w:rPr>
          <w:i/>
          <w:szCs w:val="18"/>
          <w:lang w:val="en-GB"/>
        </w:rPr>
        <w:t>Climate Change Assessments</w:t>
      </w:r>
      <w:r w:rsidRPr="00A30DFC">
        <w:rPr>
          <w:i/>
          <w:szCs w:val="18"/>
          <w:lang w:val="en-GB"/>
        </w:rPr>
        <w:t>:</w:t>
      </w:r>
      <w:r w:rsidRPr="00C23B07">
        <w:rPr>
          <w:i/>
          <w:szCs w:val="18"/>
          <w:lang w:val="en-GB"/>
        </w:rPr>
        <w:t xml:space="preserve"> Review of the Processes and Procedures of the IPCC</w:t>
      </w:r>
      <w:r w:rsidRPr="00C23B07">
        <w:rPr>
          <w:szCs w:val="18"/>
          <w:lang w:val="en-GB"/>
        </w:rPr>
        <w:t xml:space="preserve">, 2010, available at: </w:t>
      </w:r>
      <w:hyperlink r:id="rId3" w:history="1">
        <w:r w:rsidRPr="00C23B07">
          <w:rPr>
            <w:rStyle w:val="Hyperlink"/>
            <w:sz w:val="18"/>
            <w:szCs w:val="18"/>
            <w:lang w:val="en-GB"/>
          </w:rPr>
          <w:t>http://reviewipcc.interacademycouncil.net/report.html</w:t>
        </w:r>
      </w:hyperlink>
      <w:r w:rsidRPr="00C23B07">
        <w:rPr>
          <w:szCs w:val="18"/>
          <w:lang w:val="en-GB"/>
        </w:rPr>
        <w:t>.</w:t>
      </w:r>
      <w:r w:rsidRPr="00C23B07">
        <w:rPr>
          <w:rStyle w:val="Hyperlink"/>
          <w:sz w:val="18"/>
          <w:szCs w:val="18"/>
          <w:lang w:val="en-GB"/>
        </w:rPr>
        <w:t xml:space="preserve"> </w:t>
      </w:r>
    </w:p>
  </w:footnote>
  <w:footnote w:id="6">
    <w:p w14:paraId="135E36D5" w14:textId="116083CD" w:rsidR="0026072A" w:rsidRPr="00A30DFC" w:rsidRDefault="0026072A" w:rsidP="00A30DFC">
      <w:pPr>
        <w:pStyle w:val="FootnoteText"/>
        <w:tabs>
          <w:tab w:val="clear" w:pos="1247"/>
          <w:tab w:val="clear" w:pos="1814"/>
          <w:tab w:val="clear" w:pos="2381"/>
          <w:tab w:val="clear" w:pos="2948"/>
          <w:tab w:val="clear" w:pos="3515"/>
          <w:tab w:val="clear" w:pos="4082"/>
          <w:tab w:val="left" w:pos="624"/>
        </w:tabs>
        <w:rPr>
          <w:szCs w:val="18"/>
          <w:lang w:val="en-GB"/>
        </w:rPr>
      </w:pPr>
      <w:r w:rsidRPr="00C23B07">
        <w:rPr>
          <w:rStyle w:val="FootnoteReference"/>
          <w:sz w:val="18"/>
          <w:lang w:val="en-GB"/>
        </w:rPr>
        <w:footnoteRef/>
      </w:r>
      <w:r w:rsidRPr="00C23B07">
        <w:rPr>
          <w:szCs w:val="18"/>
          <w:lang w:val="en-GB"/>
        </w:rPr>
        <w:t xml:space="preserve"> Alternatively, if option 1 is selected, the external professional organization (para. 9 of the present note) could</w:t>
      </w:r>
      <w:r w:rsidRPr="00811D72">
        <w:rPr>
          <w:szCs w:val="18"/>
          <w:lang w:val="en-GB"/>
        </w:rPr>
        <w:t xml:space="preserve"> be invited to make a proposal on a review panel, to be submitted to the Bureau and Multidisciplinary Expert Panel</w:t>
      </w:r>
      <w:r w:rsidRPr="00A30DFC">
        <w:rPr>
          <w:szCs w:val="18"/>
          <w:lang w:val="en-GB"/>
        </w:rPr>
        <w:t xml:space="preserve"> for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14D6B" w14:textId="302538E7" w:rsidR="0026072A" w:rsidRPr="00A73634" w:rsidRDefault="0026072A">
    <w:pPr>
      <w:pStyle w:val="Header"/>
      <w:rPr>
        <w:szCs w:val="18"/>
      </w:rPr>
    </w:pPr>
    <w:r>
      <w:rPr>
        <w:rFonts w:ascii="Times New Roman" w:hAnsi="Times New Roman"/>
        <w:szCs w:val="18"/>
        <w:lang w:val="en-GB"/>
      </w:rPr>
      <w:t>IPBES/5/11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9098E" w14:textId="1C56270F" w:rsidR="0026072A" w:rsidRPr="00A73634" w:rsidRDefault="0026072A" w:rsidP="00A73634">
    <w:pPr>
      <w:pStyle w:val="Header"/>
      <w:jc w:val="right"/>
      <w:rPr>
        <w:szCs w:val="18"/>
      </w:rPr>
    </w:pPr>
    <w:r>
      <w:rPr>
        <w:rFonts w:ascii="Times New Roman" w:hAnsi="Times New Roman"/>
        <w:szCs w:val="18"/>
        <w:lang w:val="en-GB"/>
      </w:rPr>
      <w:t>IPBES/5/11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76272" w14:textId="4C8083D5" w:rsidR="0026072A" w:rsidRPr="00AD1320" w:rsidRDefault="0026072A" w:rsidP="00975412">
    <w:pPr>
      <w:pStyle w:val="Header"/>
      <w:pBdr>
        <w:bottom w:val="none" w:sz="0" w:space="0" w:color="auto"/>
      </w:pBdr>
      <w:rPr>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B341" w14:textId="0324A62B" w:rsidR="0026072A" w:rsidRPr="00AD1320" w:rsidRDefault="0026072A" w:rsidP="00AD1320">
    <w:pPr>
      <w:pStyle w:val="Header"/>
      <w:rPr>
        <w:szCs w:val="18"/>
      </w:rPr>
    </w:pPr>
    <w:r>
      <w:rPr>
        <w:rFonts w:ascii="Times New Roman" w:hAnsi="Times New Roman"/>
        <w:szCs w:val="18"/>
        <w:lang w:val="en-GB"/>
      </w:rPr>
      <w:t>IPBES/5/11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7C1"/>
    <w:multiLevelType w:val="multilevel"/>
    <w:tmpl w:val="2138A5A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01C04B06"/>
    <w:multiLevelType w:val="hybridMultilevel"/>
    <w:tmpl w:val="EB0E3B92"/>
    <w:lvl w:ilvl="0" w:tplc="BD90AF2E">
      <w:start w:val="1"/>
      <w:numFmt w:val="lowerLetter"/>
      <w:lvlText w:val="%1)"/>
      <w:lvlJc w:val="left"/>
      <w:pPr>
        <w:ind w:left="4296" w:hanging="360"/>
      </w:pPr>
      <w:rPr>
        <w:rFonts w:hint="default"/>
        <w:b w:val="0"/>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2" w15:restartNumberingAfterBreak="0">
    <w:nsid w:val="02650DD4"/>
    <w:multiLevelType w:val="hybridMultilevel"/>
    <w:tmpl w:val="4BAA4600"/>
    <w:lvl w:ilvl="0" w:tplc="04090001">
      <w:start w:val="1"/>
      <w:numFmt w:val="bullet"/>
      <w:lvlText w:val=""/>
      <w:lvlJc w:val="left"/>
      <w:pPr>
        <w:ind w:left="2629"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3" w15:restartNumberingAfterBreak="0">
    <w:nsid w:val="02786C65"/>
    <w:multiLevelType w:val="hybridMultilevel"/>
    <w:tmpl w:val="86E8170C"/>
    <w:lvl w:ilvl="0" w:tplc="9CD2B15A">
      <w:start w:val="1"/>
      <w:numFmt w:val="lowerLetter"/>
      <w:lvlText w:val="%1)"/>
      <w:lvlJc w:val="left"/>
      <w:pPr>
        <w:ind w:left="4296" w:hanging="360"/>
      </w:pPr>
      <w:rPr>
        <w:rFonts w:hint="default"/>
        <w:b w:val="0"/>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4" w15:restartNumberingAfterBreak="0">
    <w:nsid w:val="03167EFD"/>
    <w:multiLevelType w:val="hybridMultilevel"/>
    <w:tmpl w:val="0BDEBE4E"/>
    <w:lvl w:ilvl="0" w:tplc="254E8258">
      <w:start w:val="1"/>
      <w:numFmt w:val="bullet"/>
      <w:lvlText w:val=""/>
      <w:lvlJc w:val="left"/>
      <w:pPr>
        <w:tabs>
          <w:tab w:val="num" w:pos="2760"/>
        </w:tabs>
        <w:ind w:left="2760" w:hanging="264"/>
      </w:pPr>
      <w:rPr>
        <w:rFonts w:ascii="Symbol" w:hAnsi="Symbol" w:hint="default"/>
      </w:rPr>
    </w:lvl>
    <w:lvl w:ilvl="1" w:tplc="08090003" w:tentative="1">
      <w:start w:val="1"/>
      <w:numFmt w:val="bullet"/>
      <w:lvlText w:val="o"/>
      <w:lvlJc w:val="left"/>
      <w:pPr>
        <w:ind w:left="3576" w:hanging="360"/>
      </w:pPr>
      <w:rPr>
        <w:rFonts w:ascii="Courier New" w:hAnsi="Courier New" w:cs="Courier New" w:hint="default"/>
      </w:rPr>
    </w:lvl>
    <w:lvl w:ilvl="2" w:tplc="08090005" w:tentative="1">
      <w:start w:val="1"/>
      <w:numFmt w:val="bullet"/>
      <w:lvlText w:val=""/>
      <w:lvlJc w:val="left"/>
      <w:pPr>
        <w:ind w:left="4296" w:hanging="360"/>
      </w:pPr>
      <w:rPr>
        <w:rFonts w:ascii="Wingdings" w:hAnsi="Wingdings" w:hint="default"/>
      </w:rPr>
    </w:lvl>
    <w:lvl w:ilvl="3" w:tplc="08090001" w:tentative="1">
      <w:start w:val="1"/>
      <w:numFmt w:val="bullet"/>
      <w:lvlText w:val=""/>
      <w:lvlJc w:val="left"/>
      <w:pPr>
        <w:ind w:left="5016" w:hanging="360"/>
      </w:pPr>
      <w:rPr>
        <w:rFonts w:ascii="Symbol" w:hAnsi="Symbol" w:hint="default"/>
      </w:rPr>
    </w:lvl>
    <w:lvl w:ilvl="4" w:tplc="08090003" w:tentative="1">
      <w:start w:val="1"/>
      <w:numFmt w:val="bullet"/>
      <w:lvlText w:val="o"/>
      <w:lvlJc w:val="left"/>
      <w:pPr>
        <w:ind w:left="5736" w:hanging="360"/>
      </w:pPr>
      <w:rPr>
        <w:rFonts w:ascii="Courier New" w:hAnsi="Courier New" w:cs="Courier New" w:hint="default"/>
      </w:rPr>
    </w:lvl>
    <w:lvl w:ilvl="5" w:tplc="08090005" w:tentative="1">
      <w:start w:val="1"/>
      <w:numFmt w:val="bullet"/>
      <w:lvlText w:val=""/>
      <w:lvlJc w:val="left"/>
      <w:pPr>
        <w:ind w:left="6456" w:hanging="360"/>
      </w:pPr>
      <w:rPr>
        <w:rFonts w:ascii="Wingdings" w:hAnsi="Wingdings" w:hint="default"/>
      </w:rPr>
    </w:lvl>
    <w:lvl w:ilvl="6" w:tplc="08090001" w:tentative="1">
      <w:start w:val="1"/>
      <w:numFmt w:val="bullet"/>
      <w:lvlText w:val=""/>
      <w:lvlJc w:val="left"/>
      <w:pPr>
        <w:ind w:left="7176" w:hanging="360"/>
      </w:pPr>
      <w:rPr>
        <w:rFonts w:ascii="Symbol" w:hAnsi="Symbol" w:hint="default"/>
      </w:rPr>
    </w:lvl>
    <w:lvl w:ilvl="7" w:tplc="08090003" w:tentative="1">
      <w:start w:val="1"/>
      <w:numFmt w:val="bullet"/>
      <w:lvlText w:val="o"/>
      <w:lvlJc w:val="left"/>
      <w:pPr>
        <w:ind w:left="7896" w:hanging="360"/>
      </w:pPr>
      <w:rPr>
        <w:rFonts w:ascii="Courier New" w:hAnsi="Courier New" w:cs="Courier New" w:hint="default"/>
      </w:rPr>
    </w:lvl>
    <w:lvl w:ilvl="8" w:tplc="08090005" w:tentative="1">
      <w:start w:val="1"/>
      <w:numFmt w:val="bullet"/>
      <w:lvlText w:val=""/>
      <w:lvlJc w:val="left"/>
      <w:pPr>
        <w:ind w:left="8616" w:hanging="360"/>
      </w:pPr>
      <w:rPr>
        <w:rFonts w:ascii="Wingdings" w:hAnsi="Wingdings" w:hint="default"/>
      </w:rPr>
    </w:lvl>
  </w:abstractNum>
  <w:abstractNum w:abstractNumId="5" w15:restartNumberingAfterBreak="0">
    <w:nsid w:val="04642000"/>
    <w:multiLevelType w:val="multilevel"/>
    <w:tmpl w:val="B8BC7A6C"/>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059D1542"/>
    <w:multiLevelType w:val="multilevel"/>
    <w:tmpl w:val="916E90F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099E2E13"/>
    <w:multiLevelType w:val="multilevel"/>
    <w:tmpl w:val="7EF626AC"/>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0BA27FDF"/>
    <w:multiLevelType w:val="multilevel"/>
    <w:tmpl w:val="D0AA925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0E9F23B7"/>
    <w:multiLevelType w:val="hybridMultilevel"/>
    <w:tmpl w:val="B5285F44"/>
    <w:lvl w:ilvl="0" w:tplc="04090001">
      <w:start w:val="1"/>
      <w:numFmt w:val="bullet"/>
      <w:lvlText w:val=""/>
      <w:lvlJc w:val="left"/>
      <w:pPr>
        <w:ind w:left="3023" w:hanging="360"/>
      </w:pPr>
      <w:rPr>
        <w:rFonts w:ascii="Symbol" w:hAnsi="Symbol" w:hint="default"/>
      </w:rPr>
    </w:lvl>
    <w:lvl w:ilvl="1" w:tplc="04090003" w:tentative="1">
      <w:start w:val="1"/>
      <w:numFmt w:val="bullet"/>
      <w:lvlText w:val="o"/>
      <w:lvlJc w:val="left"/>
      <w:pPr>
        <w:ind w:left="3743" w:hanging="360"/>
      </w:pPr>
      <w:rPr>
        <w:rFonts w:ascii="Courier New" w:hAnsi="Courier New" w:cs="Courier New" w:hint="default"/>
      </w:rPr>
    </w:lvl>
    <w:lvl w:ilvl="2" w:tplc="04090005" w:tentative="1">
      <w:start w:val="1"/>
      <w:numFmt w:val="bullet"/>
      <w:lvlText w:val=""/>
      <w:lvlJc w:val="left"/>
      <w:pPr>
        <w:ind w:left="4463" w:hanging="360"/>
      </w:pPr>
      <w:rPr>
        <w:rFonts w:ascii="Wingdings" w:hAnsi="Wingdings" w:hint="default"/>
      </w:rPr>
    </w:lvl>
    <w:lvl w:ilvl="3" w:tplc="04090001" w:tentative="1">
      <w:start w:val="1"/>
      <w:numFmt w:val="bullet"/>
      <w:lvlText w:val=""/>
      <w:lvlJc w:val="left"/>
      <w:pPr>
        <w:ind w:left="5183" w:hanging="360"/>
      </w:pPr>
      <w:rPr>
        <w:rFonts w:ascii="Symbol" w:hAnsi="Symbol" w:hint="default"/>
      </w:rPr>
    </w:lvl>
    <w:lvl w:ilvl="4" w:tplc="04090003" w:tentative="1">
      <w:start w:val="1"/>
      <w:numFmt w:val="bullet"/>
      <w:lvlText w:val="o"/>
      <w:lvlJc w:val="left"/>
      <w:pPr>
        <w:ind w:left="5903" w:hanging="360"/>
      </w:pPr>
      <w:rPr>
        <w:rFonts w:ascii="Courier New" w:hAnsi="Courier New" w:cs="Courier New" w:hint="default"/>
      </w:rPr>
    </w:lvl>
    <w:lvl w:ilvl="5" w:tplc="04090005" w:tentative="1">
      <w:start w:val="1"/>
      <w:numFmt w:val="bullet"/>
      <w:lvlText w:val=""/>
      <w:lvlJc w:val="left"/>
      <w:pPr>
        <w:ind w:left="6623" w:hanging="360"/>
      </w:pPr>
      <w:rPr>
        <w:rFonts w:ascii="Wingdings" w:hAnsi="Wingdings" w:hint="default"/>
      </w:rPr>
    </w:lvl>
    <w:lvl w:ilvl="6" w:tplc="04090001" w:tentative="1">
      <w:start w:val="1"/>
      <w:numFmt w:val="bullet"/>
      <w:lvlText w:val=""/>
      <w:lvlJc w:val="left"/>
      <w:pPr>
        <w:ind w:left="7343" w:hanging="360"/>
      </w:pPr>
      <w:rPr>
        <w:rFonts w:ascii="Symbol" w:hAnsi="Symbol" w:hint="default"/>
      </w:rPr>
    </w:lvl>
    <w:lvl w:ilvl="7" w:tplc="04090003" w:tentative="1">
      <w:start w:val="1"/>
      <w:numFmt w:val="bullet"/>
      <w:lvlText w:val="o"/>
      <w:lvlJc w:val="left"/>
      <w:pPr>
        <w:ind w:left="8063" w:hanging="360"/>
      </w:pPr>
      <w:rPr>
        <w:rFonts w:ascii="Courier New" w:hAnsi="Courier New" w:cs="Courier New" w:hint="default"/>
      </w:rPr>
    </w:lvl>
    <w:lvl w:ilvl="8" w:tplc="04090005" w:tentative="1">
      <w:start w:val="1"/>
      <w:numFmt w:val="bullet"/>
      <w:lvlText w:val=""/>
      <w:lvlJc w:val="left"/>
      <w:pPr>
        <w:ind w:left="8783" w:hanging="360"/>
      </w:pPr>
      <w:rPr>
        <w:rFonts w:ascii="Wingdings" w:hAnsi="Wingdings" w:hint="default"/>
      </w:rPr>
    </w:lvl>
  </w:abstractNum>
  <w:abstractNum w:abstractNumId="10" w15:restartNumberingAfterBreak="0">
    <w:nsid w:val="0F1A18AE"/>
    <w:multiLevelType w:val="hybridMultilevel"/>
    <w:tmpl w:val="E2D6B71A"/>
    <w:lvl w:ilvl="0" w:tplc="254E8258">
      <w:start w:val="1"/>
      <w:numFmt w:val="bullet"/>
      <w:lvlText w:val=""/>
      <w:lvlJc w:val="left"/>
      <w:pPr>
        <w:tabs>
          <w:tab w:val="num" w:pos="2759"/>
        </w:tabs>
        <w:ind w:left="2759" w:hanging="264"/>
      </w:pPr>
      <w:rPr>
        <w:rFonts w:ascii="Symbol" w:hAnsi="Symbol" w:hint="default"/>
      </w:rPr>
    </w:lvl>
    <w:lvl w:ilvl="1" w:tplc="04090003" w:tentative="1">
      <w:start w:val="1"/>
      <w:numFmt w:val="bullet"/>
      <w:lvlText w:val="o"/>
      <w:lvlJc w:val="left"/>
      <w:pPr>
        <w:ind w:left="2328" w:hanging="360"/>
      </w:pPr>
      <w:rPr>
        <w:rFonts w:ascii="Courier New" w:hAnsi="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11" w15:restartNumberingAfterBreak="0">
    <w:nsid w:val="10345D99"/>
    <w:multiLevelType w:val="hybridMultilevel"/>
    <w:tmpl w:val="EB0E3B92"/>
    <w:lvl w:ilvl="0" w:tplc="BD90AF2E">
      <w:start w:val="1"/>
      <w:numFmt w:val="lowerLetter"/>
      <w:lvlText w:val="%1)"/>
      <w:lvlJc w:val="left"/>
      <w:pPr>
        <w:ind w:left="4296" w:hanging="360"/>
      </w:pPr>
      <w:rPr>
        <w:rFonts w:hint="default"/>
        <w:b w:val="0"/>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12" w15:restartNumberingAfterBreak="0">
    <w:nsid w:val="109427FB"/>
    <w:multiLevelType w:val="hybridMultilevel"/>
    <w:tmpl w:val="69A2C7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8037B4"/>
    <w:multiLevelType w:val="multilevel"/>
    <w:tmpl w:val="78606B3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5" w15:restartNumberingAfterBreak="0">
    <w:nsid w:val="1865042E"/>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6"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7" w15:restartNumberingAfterBreak="0">
    <w:nsid w:val="1BA55215"/>
    <w:multiLevelType w:val="multilevel"/>
    <w:tmpl w:val="5374E18C"/>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1D1D2AE0"/>
    <w:multiLevelType w:val="multilevel"/>
    <w:tmpl w:val="25F4883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1EC22FB1"/>
    <w:multiLevelType w:val="hybridMultilevel"/>
    <w:tmpl w:val="EB0E3B92"/>
    <w:lvl w:ilvl="0" w:tplc="BD90AF2E">
      <w:start w:val="1"/>
      <w:numFmt w:val="lowerLetter"/>
      <w:lvlText w:val="%1)"/>
      <w:lvlJc w:val="left"/>
      <w:pPr>
        <w:ind w:left="4296" w:hanging="360"/>
      </w:pPr>
      <w:rPr>
        <w:rFonts w:hint="default"/>
        <w:b w:val="0"/>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20" w15:restartNumberingAfterBreak="0">
    <w:nsid w:val="1F96684F"/>
    <w:multiLevelType w:val="hybridMultilevel"/>
    <w:tmpl w:val="EB0E3B92"/>
    <w:lvl w:ilvl="0" w:tplc="BD90AF2E">
      <w:start w:val="1"/>
      <w:numFmt w:val="lowerLetter"/>
      <w:lvlText w:val="%1)"/>
      <w:lvlJc w:val="left"/>
      <w:pPr>
        <w:ind w:left="4296" w:hanging="360"/>
      </w:pPr>
      <w:rPr>
        <w:rFonts w:hint="default"/>
        <w:b w:val="0"/>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21" w15:restartNumberingAfterBreak="0">
    <w:nsid w:val="216A1FD3"/>
    <w:multiLevelType w:val="hybridMultilevel"/>
    <w:tmpl w:val="EB0E3B92"/>
    <w:lvl w:ilvl="0" w:tplc="BD90AF2E">
      <w:start w:val="1"/>
      <w:numFmt w:val="lowerLetter"/>
      <w:lvlText w:val="%1)"/>
      <w:lvlJc w:val="left"/>
      <w:pPr>
        <w:ind w:left="4296" w:hanging="360"/>
      </w:pPr>
      <w:rPr>
        <w:rFonts w:hint="default"/>
        <w:b w:val="0"/>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22" w15:restartNumberingAfterBreak="0">
    <w:nsid w:val="22F70AC7"/>
    <w:multiLevelType w:val="multilevel"/>
    <w:tmpl w:val="5EA8D6D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3" w15:restartNumberingAfterBreak="0">
    <w:nsid w:val="2424396B"/>
    <w:multiLevelType w:val="multilevel"/>
    <w:tmpl w:val="189EDAC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4" w15:restartNumberingAfterBreak="0">
    <w:nsid w:val="2945708C"/>
    <w:multiLevelType w:val="hybridMultilevel"/>
    <w:tmpl w:val="EB0E3B92"/>
    <w:lvl w:ilvl="0" w:tplc="BD90AF2E">
      <w:start w:val="1"/>
      <w:numFmt w:val="lowerLetter"/>
      <w:lvlText w:val="%1)"/>
      <w:lvlJc w:val="left"/>
      <w:pPr>
        <w:ind w:left="4296" w:hanging="360"/>
      </w:pPr>
      <w:rPr>
        <w:rFonts w:hint="default"/>
        <w:b w:val="0"/>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25" w15:restartNumberingAfterBreak="0">
    <w:nsid w:val="29991AEB"/>
    <w:multiLevelType w:val="multilevel"/>
    <w:tmpl w:val="C8004F8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15:restartNumberingAfterBreak="0">
    <w:nsid w:val="29B96ADA"/>
    <w:multiLevelType w:val="hybridMultilevel"/>
    <w:tmpl w:val="3C04E46A"/>
    <w:lvl w:ilvl="0" w:tplc="0409000F">
      <w:start w:val="1"/>
      <w:numFmt w:val="decimal"/>
      <w:lvlText w:val="%1."/>
      <w:lvlJc w:val="left"/>
      <w:pPr>
        <w:ind w:left="1855" w:hanging="720"/>
      </w:pPr>
      <w:rPr>
        <w:rFonts w:hint="default"/>
      </w:rPr>
    </w:lvl>
    <w:lvl w:ilvl="1" w:tplc="04090019">
      <w:start w:val="1"/>
      <w:numFmt w:val="lowerLetter"/>
      <w:lvlText w:val="%2."/>
      <w:lvlJc w:val="left"/>
      <w:pPr>
        <w:ind w:left="-479" w:hanging="360"/>
      </w:pPr>
    </w:lvl>
    <w:lvl w:ilvl="2" w:tplc="0409001B" w:tentative="1">
      <w:start w:val="1"/>
      <w:numFmt w:val="lowerRoman"/>
      <w:lvlText w:val="%3."/>
      <w:lvlJc w:val="right"/>
      <w:pPr>
        <w:ind w:left="241" w:hanging="180"/>
      </w:pPr>
    </w:lvl>
    <w:lvl w:ilvl="3" w:tplc="0409000F" w:tentative="1">
      <w:start w:val="1"/>
      <w:numFmt w:val="decimal"/>
      <w:lvlText w:val="%4."/>
      <w:lvlJc w:val="left"/>
      <w:pPr>
        <w:ind w:left="961" w:hanging="360"/>
      </w:pPr>
    </w:lvl>
    <w:lvl w:ilvl="4" w:tplc="04090019" w:tentative="1">
      <w:start w:val="1"/>
      <w:numFmt w:val="lowerLetter"/>
      <w:lvlText w:val="%5."/>
      <w:lvlJc w:val="left"/>
      <w:pPr>
        <w:ind w:left="1681" w:hanging="360"/>
      </w:pPr>
    </w:lvl>
    <w:lvl w:ilvl="5" w:tplc="0409001B" w:tentative="1">
      <w:start w:val="1"/>
      <w:numFmt w:val="lowerRoman"/>
      <w:lvlText w:val="%6."/>
      <w:lvlJc w:val="right"/>
      <w:pPr>
        <w:ind w:left="2401" w:hanging="180"/>
      </w:pPr>
    </w:lvl>
    <w:lvl w:ilvl="6" w:tplc="0409000F" w:tentative="1">
      <w:start w:val="1"/>
      <w:numFmt w:val="decimal"/>
      <w:lvlText w:val="%7."/>
      <w:lvlJc w:val="left"/>
      <w:pPr>
        <w:ind w:left="3121" w:hanging="360"/>
      </w:pPr>
    </w:lvl>
    <w:lvl w:ilvl="7" w:tplc="04090019" w:tentative="1">
      <w:start w:val="1"/>
      <w:numFmt w:val="lowerLetter"/>
      <w:lvlText w:val="%8."/>
      <w:lvlJc w:val="left"/>
      <w:pPr>
        <w:ind w:left="3841" w:hanging="360"/>
      </w:pPr>
    </w:lvl>
    <w:lvl w:ilvl="8" w:tplc="0409001B" w:tentative="1">
      <w:start w:val="1"/>
      <w:numFmt w:val="lowerRoman"/>
      <w:lvlText w:val="%9."/>
      <w:lvlJc w:val="right"/>
      <w:pPr>
        <w:ind w:left="4561" w:hanging="180"/>
      </w:pPr>
    </w:lvl>
  </w:abstractNum>
  <w:abstractNum w:abstractNumId="27" w15:restartNumberingAfterBreak="0">
    <w:nsid w:val="2AD85681"/>
    <w:multiLevelType w:val="hybridMultilevel"/>
    <w:tmpl w:val="AB080702"/>
    <w:lvl w:ilvl="0" w:tplc="04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28" w15:restartNumberingAfterBreak="0">
    <w:nsid w:val="2DEC02D5"/>
    <w:multiLevelType w:val="multilevel"/>
    <w:tmpl w:val="B4E66F3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9" w15:restartNumberingAfterBreak="0">
    <w:nsid w:val="2E0370F8"/>
    <w:multiLevelType w:val="multilevel"/>
    <w:tmpl w:val="73DE7A0C"/>
    <w:lvl w:ilvl="0">
      <w:start w:val="1"/>
      <w:numFmt w:val="lowerLetter"/>
      <w:lvlText w:val="(%1)"/>
      <w:lvlJc w:val="left"/>
      <w:pPr>
        <w:tabs>
          <w:tab w:val="num" w:pos="1134"/>
        </w:tabs>
        <w:ind w:left="1247" w:firstLine="0"/>
      </w:pPr>
      <w:rPr>
        <w:rFonts w:hint="default"/>
        <w:b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0" w15:restartNumberingAfterBreak="0">
    <w:nsid w:val="2E7B550A"/>
    <w:multiLevelType w:val="hybridMultilevel"/>
    <w:tmpl w:val="7188072E"/>
    <w:lvl w:ilvl="0" w:tplc="625846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02B0ECE"/>
    <w:multiLevelType w:val="hybridMultilevel"/>
    <w:tmpl w:val="7C8C8CD2"/>
    <w:lvl w:ilvl="0" w:tplc="DCFAEFAC">
      <w:start w:val="1"/>
      <w:numFmt w:val="upperLetter"/>
      <w:pStyle w:val="Annexsub-heading2"/>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15:restartNumberingAfterBreak="0">
    <w:nsid w:val="304336C5"/>
    <w:multiLevelType w:val="multilevel"/>
    <w:tmpl w:val="E320F0D6"/>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3" w15:restartNumberingAfterBreak="0">
    <w:nsid w:val="304F0B96"/>
    <w:multiLevelType w:val="hybridMultilevel"/>
    <w:tmpl w:val="EB0E3B92"/>
    <w:lvl w:ilvl="0" w:tplc="BD90AF2E">
      <w:start w:val="1"/>
      <w:numFmt w:val="lowerLetter"/>
      <w:lvlText w:val="%1)"/>
      <w:lvlJc w:val="left"/>
      <w:pPr>
        <w:ind w:left="4296" w:hanging="360"/>
      </w:pPr>
      <w:rPr>
        <w:rFonts w:hint="default"/>
        <w:b w:val="0"/>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34" w15:restartNumberingAfterBreak="0">
    <w:nsid w:val="32F35221"/>
    <w:multiLevelType w:val="multilevel"/>
    <w:tmpl w:val="E0D8774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6" w15:restartNumberingAfterBreak="0">
    <w:nsid w:val="3841620F"/>
    <w:multiLevelType w:val="multilevel"/>
    <w:tmpl w:val="652497B2"/>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7" w15:restartNumberingAfterBreak="0">
    <w:nsid w:val="38984F42"/>
    <w:multiLevelType w:val="hybridMultilevel"/>
    <w:tmpl w:val="46468350"/>
    <w:lvl w:ilvl="0" w:tplc="A372C1D4">
      <w:start w:val="1"/>
      <w:numFmt w:val="lowerLetter"/>
      <w:lvlText w:val="%1)"/>
      <w:lvlJc w:val="left"/>
      <w:pPr>
        <w:ind w:left="4296" w:hanging="360"/>
      </w:pPr>
      <w:rPr>
        <w:rFonts w:hint="default"/>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38" w15:restartNumberingAfterBreak="0">
    <w:nsid w:val="3A7135A5"/>
    <w:multiLevelType w:val="multilevel"/>
    <w:tmpl w:val="51E8B92C"/>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9" w15:restartNumberingAfterBreak="0">
    <w:nsid w:val="407A4D00"/>
    <w:multiLevelType w:val="hybridMultilevel"/>
    <w:tmpl w:val="1AD84E48"/>
    <w:lvl w:ilvl="0" w:tplc="B6985AF6">
      <w:start w:val="1"/>
      <w:numFmt w:val="upperRoman"/>
      <w:pStyle w:val="AnnexHeading1"/>
      <w:lvlText w:val="%1."/>
      <w:lvlJc w:val="right"/>
      <w:pPr>
        <w:ind w:left="2430"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0" w15:restartNumberingAfterBreak="0">
    <w:nsid w:val="438D3066"/>
    <w:multiLevelType w:val="multilevel"/>
    <w:tmpl w:val="0A0A88E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1" w15:restartNumberingAfterBreak="0">
    <w:nsid w:val="44537742"/>
    <w:multiLevelType w:val="multilevel"/>
    <w:tmpl w:val="D3A88AF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2" w15:restartNumberingAfterBreak="0">
    <w:nsid w:val="4561706A"/>
    <w:multiLevelType w:val="hybridMultilevel"/>
    <w:tmpl w:val="E5C418A8"/>
    <w:lvl w:ilvl="0" w:tplc="2ACC6046">
      <w:start w:val="1"/>
      <w:numFmt w:val="lowerRoman"/>
      <w:lvlText w:val="(%1)"/>
      <w:lvlJc w:val="left"/>
      <w:pPr>
        <w:tabs>
          <w:tab w:val="num" w:pos="2495"/>
        </w:tabs>
        <w:ind w:left="2495" w:hanging="624"/>
      </w:pPr>
      <w:rPr>
        <w:rFonts w:hint="default"/>
      </w:rPr>
    </w:lvl>
    <w:lvl w:ilvl="1" w:tplc="04090019">
      <w:start w:val="1"/>
      <w:numFmt w:val="lowerLetter"/>
      <w:lvlText w:val="%2."/>
      <w:lvlJc w:val="left"/>
      <w:pPr>
        <w:ind w:left="3576" w:hanging="360"/>
      </w:pPr>
    </w:lvl>
    <w:lvl w:ilvl="2" w:tplc="0409001B">
      <w:start w:val="1"/>
      <w:numFmt w:val="lowerRoman"/>
      <w:lvlText w:val="%3."/>
      <w:lvlJc w:val="right"/>
      <w:pPr>
        <w:ind w:left="4296" w:hanging="180"/>
      </w:pPr>
    </w:lvl>
    <w:lvl w:ilvl="3" w:tplc="0409000F">
      <w:start w:val="1"/>
      <w:numFmt w:val="decimal"/>
      <w:lvlText w:val="%4."/>
      <w:lvlJc w:val="left"/>
      <w:pPr>
        <w:ind w:left="5016" w:hanging="360"/>
      </w:pPr>
    </w:lvl>
    <w:lvl w:ilvl="4" w:tplc="04090019" w:tentative="1">
      <w:start w:val="1"/>
      <w:numFmt w:val="lowerLetter"/>
      <w:lvlText w:val="%5."/>
      <w:lvlJc w:val="left"/>
      <w:pPr>
        <w:ind w:left="5736" w:hanging="360"/>
      </w:pPr>
    </w:lvl>
    <w:lvl w:ilvl="5" w:tplc="0409001B" w:tentative="1">
      <w:start w:val="1"/>
      <w:numFmt w:val="lowerRoman"/>
      <w:lvlText w:val="%6."/>
      <w:lvlJc w:val="right"/>
      <w:pPr>
        <w:ind w:left="6456" w:hanging="180"/>
      </w:pPr>
    </w:lvl>
    <w:lvl w:ilvl="6" w:tplc="0409000F" w:tentative="1">
      <w:start w:val="1"/>
      <w:numFmt w:val="decimal"/>
      <w:lvlText w:val="%7."/>
      <w:lvlJc w:val="left"/>
      <w:pPr>
        <w:ind w:left="7176" w:hanging="360"/>
      </w:pPr>
    </w:lvl>
    <w:lvl w:ilvl="7" w:tplc="04090019" w:tentative="1">
      <w:start w:val="1"/>
      <w:numFmt w:val="lowerLetter"/>
      <w:lvlText w:val="%8."/>
      <w:lvlJc w:val="left"/>
      <w:pPr>
        <w:ind w:left="7896" w:hanging="360"/>
      </w:pPr>
    </w:lvl>
    <w:lvl w:ilvl="8" w:tplc="0409001B" w:tentative="1">
      <w:start w:val="1"/>
      <w:numFmt w:val="lowerRoman"/>
      <w:lvlText w:val="%9."/>
      <w:lvlJc w:val="right"/>
      <w:pPr>
        <w:ind w:left="8616" w:hanging="180"/>
      </w:pPr>
    </w:lvl>
  </w:abstractNum>
  <w:abstractNum w:abstractNumId="43" w15:restartNumberingAfterBreak="0">
    <w:nsid w:val="51252D4F"/>
    <w:multiLevelType w:val="hybridMultilevel"/>
    <w:tmpl w:val="46468350"/>
    <w:lvl w:ilvl="0" w:tplc="A372C1D4">
      <w:start w:val="1"/>
      <w:numFmt w:val="lowerLetter"/>
      <w:lvlText w:val="%1)"/>
      <w:lvlJc w:val="left"/>
      <w:pPr>
        <w:ind w:left="4296" w:hanging="360"/>
      </w:pPr>
      <w:rPr>
        <w:rFonts w:hint="default"/>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4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5" w15:restartNumberingAfterBreak="0">
    <w:nsid w:val="549B76EA"/>
    <w:multiLevelType w:val="hybridMultilevel"/>
    <w:tmpl w:val="46468350"/>
    <w:lvl w:ilvl="0" w:tplc="A372C1D4">
      <w:start w:val="1"/>
      <w:numFmt w:val="lowerLetter"/>
      <w:lvlText w:val="%1)"/>
      <w:lvlJc w:val="left"/>
      <w:pPr>
        <w:ind w:left="4296" w:hanging="360"/>
      </w:pPr>
      <w:rPr>
        <w:rFonts w:hint="default"/>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46" w15:restartNumberingAfterBreak="0">
    <w:nsid w:val="550F5B41"/>
    <w:multiLevelType w:val="multilevel"/>
    <w:tmpl w:val="3CD04D0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7" w15:restartNumberingAfterBreak="0">
    <w:nsid w:val="59473C2B"/>
    <w:multiLevelType w:val="multilevel"/>
    <w:tmpl w:val="ECE6B26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8" w15:restartNumberingAfterBreak="0">
    <w:nsid w:val="5ADD0E4B"/>
    <w:multiLevelType w:val="multilevel"/>
    <w:tmpl w:val="1F2898E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9" w15:restartNumberingAfterBreak="0">
    <w:nsid w:val="5B547194"/>
    <w:multiLevelType w:val="hybridMultilevel"/>
    <w:tmpl w:val="EB0E3B92"/>
    <w:lvl w:ilvl="0" w:tplc="BD90AF2E">
      <w:start w:val="1"/>
      <w:numFmt w:val="lowerLetter"/>
      <w:lvlText w:val="%1)"/>
      <w:lvlJc w:val="left"/>
      <w:pPr>
        <w:ind w:left="4296" w:hanging="360"/>
      </w:pPr>
      <w:rPr>
        <w:rFonts w:hint="default"/>
        <w:b w:val="0"/>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50" w15:restartNumberingAfterBreak="0">
    <w:nsid w:val="63AF7A46"/>
    <w:multiLevelType w:val="hybridMultilevel"/>
    <w:tmpl w:val="EB0E3B92"/>
    <w:lvl w:ilvl="0" w:tplc="BD90AF2E">
      <w:start w:val="1"/>
      <w:numFmt w:val="lowerLetter"/>
      <w:lvlText w:val="%1)"/>
      <w:lvlJc w:val="left"/>
      <w:pPr>
        <w:ind w:left="4296" w:hanging="360"/>
      </w:pPr>
      <w:rPr>
        <w:rFonts w:hint="default"/>
        <w:b w:val="0"/>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51" w15:restartNumberingAfterBreak="0">
    <w:nsid w:val="653604BE"/>
    <w:multiLevelType w:val="hybridMultilevel"/>
    <w:tmpl w:val="46468350"/>
    <w:lvl w:ilvl="0" w:tplc="A372C1D4">
      <w:start w:val="1"/>
      <w:numFmt w:val="lowerLetter"/>
      <w:lvlText w:val="%1)"/>
      <w:lvlJc w:val="left"/>
      <w:pPr>
        <w:ind w:left="4296" w:hanging="360"/>
      </w:pPr>
      <w:rPr>
        <w:rFonts w:hint="default"/>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52" w15:restartNumberingAfterBreak="0">
    <w:nsid w:val="6CFF3025"/>
    <w:multiLevelType w:val="hybridMultilevel"/>
    <w:tmpl w:val="46468350"/>
    <w:lvl w:ilvl="0" w:tplc="A372C1D4">
      <w:start w:val="1"/>
      <w:numFmt w:val="lowerLetter"/>
      <w:lvlText w:val="%1)"/>
      <w:lvlJc w:val="left"/>
      <w:pPr>
        <w:ind w:left="4296" w:hanging="360"/>
      </w:pPr>
      <w:rPr>
        <w:rFonts w:hint="default"/>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53" w15:restartNumberingAfterBreak="0">
    <w:nsid w:val="73612F92"/>
    <w:multiLevelType w:val="hybridMultilevel"/>
    <w:tmpl w:val="EB0E3B92"/>
    <w:lvl w:ilvl="0" w:tplc="BD90AF2E">
      <w:start w:val="1"/>
      <w:numFmt w:val="lowerLetter"/>
      <w:lvlText w:val="%1)"/>
      <w:lvlJc w:val="left"/>
      <w:pPr>
        <w:ind w:left="4296" w:hanging="360"/>
      </w:pPr>
      <w:rPr>
        <w:rFonts w:hint="default"/>
        <w:b w:val="0"/>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54" w15:restartNumberingAfterBreak="0">
    <w:nsid w:val="75FA5871"/>
    <w:multiLevelType w:val="hybridMultilevel"/>
    <w:tmpl w:val="66FADAB8"/>
    <w:lvl w:ilvl="0" w:tplc="254E8258">
      <w:start w:val="1"/>
      <w:numFmt w:val="bullet"/>
      <w:lvlText w:val=""/>
      <w:lvlJc w:val="left"/>
      <w:pPr>
        <w:tabs>
          <w:tab w:val="num" w:pos="2760"/>
        </w:tabs>
        <w:ind w:left="2760" w:hanging="264"/>
      </w:pPr>
      <w:rPr>
        <w:rFonts w:ascii="Symbol" w:hAnsi="Symbol" w:hint="default"/>
      </w:rPr>
    </w:lvl>
    <w:lvl w:ilvl="1" w:tplc="04090003" w:tentative="1">
      <w:start w:val="1"/>
      <w:numFmt w:val="bullet"/>
      <w:lvlText w:val="o"/>
      <w:lvlJc w:val="left"/>
      <w:pPr>
        <w:ind w:left="2329" w:hanging="360"/>
      </w:pPr>
      <w:rPr>
        <w:rFonts w:ascii="Courier New" w:hAnsi="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5" w15:restartNumberingAfterBreak="0">
    <w:nsid w:val="78C91490"/>
    <w:multiLevelType w:val="hybridMultilevel"/>
    <w:tmpl w:val="EB0E3B92"/>
    <w:lvl w:ilvl="0" w:tplc="BD90AF2E">
      <w:start w:val="1"/>
      <w:numFmt w:val="lowerLetter"/>
      <w:lvlText w:val="%1)"/>
      <w:lvlJc w:val="left"/>
      <w:pPr>
        <w:ind w:left="4296" w:hanging="360"/>
      </w:pPr>
      <w:rPr>
        <w:rFonts w:hint="default"/>
        <w:b w:val="0"/>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abstractNum w:abstractNumId="56" w15:restartNumberingAfterBreak="0">
    <w:nsid w:val="7F59421C"/>
    <w:multiLevelType w:val="hybridMultilevel"/>
    <w:tmpl w:val="46468350"/>
    <w:lvl w:ilvl="0" w:tplc="A372C1D4">
      <w:start w:val="1"/>
      <w:numFmt w:val="lowerLetter"/>
      <w:lvlText w:val="%1)"/>
      <w:lvlJc w:val="left"/>
      <w:pPr>
        <w:ind w:left="4296" w:hanging="360"/>
      </w:pPr>
      <w:rPr>
        <w:rFonts w:hint="default"/>
        <w:w w:val="103"/>
      </w:rPr>
    </w:lvl>
    <w:lvl w:ilvl="1" w:tplc="04090019">
      <w:start w:val="1"/>
      <w:numFmt w:val="lowerLetter"/>
      <w:lvlText w:val="%2."/>
      <w:lvlJc w:val="left"/>
      <w:pPr>
        <w:ind w:left="5016" w:hanging="360"/>
      </w:pPr>
    </w:lvl>
    <w:lvl w:ilvl="2" w:tplc="0409001B" w:tentative="1">
      <w:start w:val="1"/>
      <w:numFmt w:val="lowerRoman"/>
      <w:lvlText w:val="%3."/>
      <w:lvlJc w:val="right"/>
      <w:pPr>
        <w:ind w:left="5736" w:hanging="180"/>
      </w:pPr>
    </w:lvl>
    <w:lvl w:ilvl="3" w:tplc="0409000F" w:tentative="1">
      <w:start w:val="1"/>
      <w:numFmt w:val="decimal"/>
      <w:lvlText w:val="%4."/>
      <w:lvlJc w:val="left"/>
      <w:pPr>
        <w:ind w:left="6456" w:hanging="360"/>
      </w:pPr>
    </w:lvl>
    <w:lvl w:ilvl="4" w:tplc="04090019" w:tentative="1">
      <w:start w:val="1"/>
      <w:numFmt w:val="lowerLetter"/>
      <w:lvlText w:val="%5."/>
      <w:lvlJc w:val="left"/>
      <w:pPr>
        <w:ind w:left="7176" w:hanging="360"/>
      </w:pPr>
    </w:lvl>
    <w:lvl w:ilvl="5" w:tplc="0409001B" w:tentative="1">
      <w:start w:val="1"/>
      <w:numFmt w:val="lowerRoman"/>
      <w:lvlText w:val="%6."/>
      <w:lvlJc w:val="right"/>
      <w:pPr>
        <w:ind w:left="7896" w:hanging="180"/>
      </w:pPr>
    </w:lvl>
    <w:lvl w:ilvl="6" w:tplc="0409000F" w:tentative="1">
      <w:start w:val="1"/>
      <w:numFmt w:val="decimal"/>
      <w:lvlText w:val="%7."/>
      <w:lvlJc w:val="left"/>
      <w:pPr>
        <w:ind w:left="8616" w:hanging="360"/>
      </w:pPr>
    </w:lvl>
    <w:lvl w:ilvl="7" w:tplc="04090019" w:tentative="1">
      <w:start w:val="1"/>
      <w:numFmt w:val="lowerLetter"/>
      <w:lvlText w:val="%8."/>
      <w:lvlJc w:val="left"/>
      <w:pPr>
        <w:ind w:left="9336" w:hanging="360"/>
      </w:pPr>
    </w:lvl>
    <w:lvl w:ilvl="8" w:tplc="0409001B" w:tentative="1">
      <w:start w:val="1"/>
      <w:numFmt w:val="lowerRoman"/>
      <w:lvlText w:val="%9."/>
      <w:lvlJc w:val="right"/>
      <w:pPr>
        <w:ind w:left="10056" w:hanging="180"/>
      </w:pPr>
    </w:lvl>
  </w:abstractNum>
  <w:num w:numId="1">
    <w:abstractNumId w:val="16"/>
  </w:num>
  <w:num w:numId="2">
    <w:abstractNumId w:val="35"/>
  </w:num>
  <w:num w:numId="3">
    <w:abstractNumId w:val="44"/>
  </w:num>
  <w:num w:numId="4">
    <w:abstractNumId w:val="44"/>
  </w:num>
  <w:num w:numId="5">
    <w:abstractNumId w:val="44"/>
  </w:num>
  <w:num w:numId="6">
    <w:abstractNumId w:val="44"/>
  </w:num>
  <w:num w:numId="7">
    <w:abstractNumId w:val="44"/>
  </w:num>
  <w:num w:numId="8">
    <w:abstractNumId w:val="44"/>
  </w:num>
  <w:num w:numId="9">
    <w:abstractNumId w:val="14"/>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4"/>
  </w:num>
  <w:num w:numId="13">
    <w:abstractNumId w:val="44"/>
  </w:num>
  <w:num w:numId="14">
    <w:abstractNumId w:val="44"/>
  </w:num>
  <w:num w:numId="15">
    <w:abstractNumId w:val="44"/>
  </w:num>
  <w:num w:numId="16">
    <w:abstractNumId w:val="44"/>
  </w:num>
  <w:num w:numId="17">
    <w:abstractNumId w:val="44"/>
  </w:num>
  <w:num w:numId="18">
    <w:abstractNumId w:val="44"/>
  </w:num>
  <w:num w:numId="19">
    <w:abstractNumId w:val="44"/>
  </w:num>
  <w:num w:numId="20">
    <w:abstractNumId w:val="44"/>
  </w:num>
  <w:num w:numId="21">
    <w:abstractNumId w:val="44"/>
  </w:num>
  <w:num w:numId="22">
    <w:abstractNumId w:val="31"/>
  </w:num>
  <w:num w:numId="23">
    <w:abstractNumId w:val="39"/>
  </w:num>
  <w:num w:numId="24">
    <w:abstractNumId w:val="26"/>
  </w:num>
  <w:num w:numId="25">
    <w:abstractNumId w:val="31"/>
    <w:lvlOverride w:ilvl="0">
      <w:startOverride w:val="1"/>
    </w:lvlOverride>
  </w:num>
  <w:num w:numId="26">
    <w:abstractNumId w:val="31"/>
    <w:lvlOverride w:ilvl="0">
      <w:startOverride w:val="1"/>
    </w:lvlOverride>
  </w:num>
  <w:num w:numId="27">
    <w:abstractNumId w:val="14"/>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28">
    <w:abstractNumId w:val="37"/>
  </w:num>
  <w:num w:numId="29">
    <w:abstractNumId w:val="9"/>
  </w:num>
  <w:num w:numId="30">
    <w:abstractNumId w:val="12"/>
  </w:num>
  <w:num w:numId="31">
    <w:abstractNumId w:val="14"/>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2">
    <w:abstractNumId w:val="43"/>
  </w:num>
  <w:num w:numId="33">
    <w:abstractNumId w:val="52"/>
  </w:num>
  <w:num w:numId="34">
    <w:abstractNumId w:val="56"/>
  </w:num>
  <w:num w:numId="35">
    <w:abstractNumId w:val="3"/>
  </w:num>
  <w:num w:numId="36">
    <w:abstractNumId w:val="45"/>
  </w:num>
  <w:num w:numId="37">
    <w:abstractNumId w:val="19"/>
  </w:num>
  <w:num w:numId="38">
    <w:abstractNumId w:val="21"/>
  </w:num>
  <w:num w:numId="39">
    <w:abstractNumId w:val="33"/>
  </w:num>
  <w:num w:numId="40">
    <w:abstractNumId w:val="11"/>
  </w:num>
  <w:num w:numId="41">
    <w:abstractNumId w:val="50"/>
  </w:num>
  <w:num w:numId="42">
    <w:abstractNumId w:val="24"/>
  </w:num>
  <w:num w:numId="43">
    <w:abstractNumId w:val="53"/>
  </w:num>
  <w:num w:numId="44">
    <w:abstractNumId w:val="49"/>
  </w:num>
  <w:num w:numId="45">
    <w:abstractNumId w:val="1"/>
  </w:num>
  <w:num w:numId="46">
    <w:abstractNumId w:val="55"/>
  </w:num>
  <w:num w:numId="47">
    <w:abstractNumId w:val="20"/>
  </w:num>
  <w:num w:numId="48">
    <w:abstractNumId w:val="51"/>
  </w:num>
  <w:num w:numId="49">
    <w:abstractNumId w:val="15"/>
  </w:num>
  <w:num w:numId="50">
    <w:abstractNumId w:val="44"/>
  </w:num>
  <w:num w:numId="51">
    <w:abstractNumId w:val="44"/>
  </w:num>
  <w:num w:numId="52">
    <w:abstractNumId w:val="44"/>
  </w:num>
  <w:num w:numId="53">
    <w:abstractNumId w:val="44"/>
  </w:num>
  <w:num w:numId="54">
    <w:abstractNumId w:val="38"/>
  </w:num>
  <w:num w:numId="55">
    <w:abstractNumId w:val="48"/>
  </w:num>
  <w:num w:numId="56">
    <w:abstractNumId w:val="47"/>
  </w:num>
  <w:num w:numId="57">
    <w:abstractNumId w:val="44"/>
  </w:num>
  <w:num w:numId="58">
    <w:abstractNumId w:val="27"/>
  </w:num>
  <w:num w:numId="59">
    <w:abstractNumId w:val="32"/>
  </w:num>
  <w:num w:numId="60">
    <w:abstractNumId w:val="13"/>
  </w:num>
  <w:num w:numId="61">
    <w:abstractNumId w:val="29"/>
  </w:num>
  <w:num w:numId="62">
    <w:abstractNumId w:val="41"/>
  </w:num>
  <w:num w:numId="63">
    <w:abstractNumId w:val="6"/>
  </w:num>
  <w:num w:numId="64">
    <w:abstractNumId w:val="8"/>
  </w:num>
  <w:num w:numId="65">
    <w:abstractNumId w:val="18"/>
  </w:num>
  <w:num w:numId="66">
    <w:abstractNumId w:val="44"/>
  </w:num>
  <w:num w:numId="67">
    <w:abstractNumId w:val="2"/>
  </w:num>
  <w:num w:numId="68">
    <w:abstractNumId w:val="7"/>
  </w:num>
  <w:num w:numId="69">
    <w:abstractNumId w:val="22"/>
  </w:num>
  <w:num w:numId="70">
    <w:abstractNumId w:val="34"/>
  </w:num>
  <w:num w:numId="71">
    <w:abstractNumId w:val="25"/>
  </w:num>
  <w:num w:numId="72">
    <w:abstractNumId w:val="46"/>
  </w:num>
  <w:num w:numId="73">
    <w:abstractNumId w:val="0"/>
  </w:num>
  <w:num w:numId="74">
    <w:abstractNumId w:val="36"/>
  </w:num>
  <w:num w:numId="75">
    <w:abstractNumId w:val="28"/>
  </w:num>
  <w:num w:numId="76">
    <w:abstractNumId w:val="17"/>
  </w:num>
  <w:num w:numId="77">
    <w:abstractNumId w:val="23"/>
  </w:num>
  <w:num w:numId="78">
    <w:abstractNumId w:val="44"/>
  </w:num>
  <w:num w:numId="79">
    <w:abstractNumId w:val="44"/>
  </w:num>
  <w:num w:numId="80">
    <w:abstractNumId w:val="44"/>
  </w:num>
  <w:num w:numId="81">
    <w:abstractNumId w:val="44"/>
  </w:num>
  <w:num w:numId="82">
    <w:abstractNumId w:val="44"/>
  </w:num>
  <w:num w:numId="83">
    <w:abstractNumId w:val="44"/>
  </w:num>
  <w:num w:numId="84">
    <w:abstractNumId w:val="44"/>
  </w:num>
  <w:num w:numId="85">
    <w:abstractNumId w:val="44"/>
  </w:num>
  <w:num w:numId="86">
    <w:abstractNumId w:val="42"/>
  </w:num>
  <w:num w:numId="87">
    <w:abstractNumId w:val="4"/>
  </w:num>
  <w:num w:numId="88">
    <w:abstractNumId w:val="54"/>
  </w:num>
  <w:num w:numId="89">
    <w:abstractNumId w:val="10"/>
  </w:num>
  <w:num w:numId="90">
    <w:abstractNumId w:val="44"/>
  </w:num>
  <w:num w:numId="91">
    <w:abstractNumId w:val="5"/>
  </w:num>
  <w:num w:numId="92">
    <w:abstractNumId w:val="40"/>
  </w:num>
  <w:num w:numId="93">
    <w:abstractNumId w:val="44"/>
  </w:num>
  <w:num w:numId="94">
    <w:abstractNumId w:val="44"/>
  </w:num>
  <w:num w:numId="95">
    <w:abstractNumId w:val="44"/>
  </w:num>
  <w:num w:numId="96">
    <w:abstractNumId w:val="4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40"/>
    <w:rsid w:val="00004D83"/>
    <w:rsid w:val="00010869"/>
    <w:rsid w:val="00010D95"/>
    <w:rsid w:val="000136FC"/>
    <w:rsid w:val="000149E6"/>
    <w:rsid w:val="000247B0"/>
    <w:rsid w:val="0002514E"/>
    <w:rsid w:val="00026997"/>
    <w:rsid w:val="00033C5F"/>
    <w:rsid w:val="00033E0B"/>
    <w:rsid w:val="00034C1A"/>
    <w:rsid w:val="00035EDE"/>
    <w:rsid w:val="0004540A"/>
    <w:rsid w:val="000509B4"/>
    <w:rsid w:val="0006035B"/>
    <w:rsid w:val="00061444"/>
    <w:rsid w:val="0006430A"/>
    <w:rsid w:val="00071886"/>
    <w:rsid w:val="000742BC"/>
    <w:rsid w:val="0007622B"/>
    <w:rsid w:val="00082A0C"/>
    <w:rsid w:val="00083504"/>
    <w:rsid w:val="00085E40"/>
    <w:rsid w:val="000904EF"/>
    <w:rsid w:val="0009640C"/>
    <w:rsid w:val="000B05E0"/>
    <w:rsid w:val="000B22A2"/>
    <w:rsid w:val="000B391D"/>
    <w:rsid w:val="000C2A52"/>
    <w:rsid w:val="000C7001"/>
    <w:rsid w:val="000D33C0"/>
    <w:rsid w:val="000D6941"/>
    <w:rsid w:val="000E2142"/>
    <w:rsid w:val="000F4FBB"/>
    <w:rsid w:val="000F6B5C"/>
    <w:rsid w:val="00107C10"/>
    <w:rsid w:val="00110ED7"/>
    <w:rsid w:val="00112F82"/>
    <w:rsid w:val="0011452A"/>
    <w:rsid w:val="001202E3"/>
    <w:rsid w:val="00123699"/>
    <w:rsid w:val="0013059D"/>
    <w:rsid w:val="00131AFB"/>
    <w:rsid w:val="0013423D"/>
    <w:rsid w:val="00141A55"/>
    <w:rsid w:val="001446A3"/>
    <w:rsid w:val="001526BB"/>
    <w:rsid w:val="00155395"/>
    <w:rsid w:val="00160085"/>
    <w:rsid w:val="00160D74"/>
    <w:rsid w:val="00167D02"/>
    <w:rsid w:val="00181EC8"/>
    <w:rsid w:val="00184349"/>
    <w:rsid w:val="001955B1"/>
    <w:rsid w:val="00195F33"/>
    <w:rsid w:val="001A29EE"/>
    <w:rsid w:val="001B1617"/>
    <w:rsid w:val="001B504B"/>
    <w:rsid w:val="001B611E"/>
    <w:rsid w:val="001D3874"/>
    <w:rsid w:val="001D7E75"/>
    <w:rsid w:val="001E56D2"/>
    <w:rsid w:val="001E7D56"/>
    <w:rsid w:val="001F168F"/>
    <w:rsid w:val="001F75DE"/>
    <w:rsid w:val="00200D58"/>
    <w:rsid w:val="002013BE"/>
    <w:rsid w:val="002063A4"/>
    <w:rsid w:val="0021145B"/>
    <w:rsid w:val="00243D36"/>
    <w:rsid w:val="00246AB0"/>
    <w:rsid w:val="00247707"/>
    <w:rsid w:val="0026018E"/>
    <w:rsid w:val="0026072A"/>
    <w:rsid w:val="00283FA3"/>
    <w:rsid w:val="00285344"/>
    <w:rsid w:val="00286740"/>
    <w:rsid w:val="00290C6F"/>
    <w:rsid w:val="002929D8"/>
    <w:rsid w:val="002A237D"/>
    <w:rsid w:val="002A4C53"/>
    <w:rsid w:val="002B0672"/>
    <w:rsid w:val="002B247F"/>
    <w:rsid w:val="002C145D"/>
    <w:rsid w:val="002C2C3E"/>
    <w:rsid w:val="002C533E"/>
    <w:rsid w:val="002D027F"/>
    <w:rsid w:val="002D42B5"/>
    <w:rsid w:val="002D42DB"/>
    <w:rsid w:val="002D49F2"/>
    <w:rsid w:val="002D7A85"/>
    <w:rsid w:val="002D7B60"/>
    <w:rsid w:val="002E2C2B"/>
    <w:rsid w:val="002E63FD"/>
    <w:rsid w:val="002F4761"/>
    <w:rsid w:val="002F5C79"/>
    <w:rsid w:val="003019E2"/>
    <w:rsid w:val="003024CC"/>
    <w:rsid w:val="00305F66"/>
    <w:rsid w:val="0031413F"/>
    <w:rsid w:val="003148BB"/>
    <w:rsid w:val="00317976"/>
    <w:rsid w:val="00322E62"/>
    <w:rsid w:val="00333111"/>
    <w:rsid w:val="0035003E"/>
    <w:rsid w:val="003502AB"/>
    <w:rsid w:val="0035381C"/>
    <w:rsid w:val="00355EA9"/>
    <w:rsid w:val="003578DE"/>
    <w:rsid w:val="00363190"/>
    <w:rsid w:val="00372AC3"/>
    <w:rsid w:val="00387239"/>
    <w:rsid w:val="003918D3"/>
    <w:rsid w:val="00396257"/>
    <w:rsid w:val="00397EB8"/>
    <w:rsid w:val="003A4FD0"/>
    <w:rsid w:val="003A69D1"/>
    <w:rsid w:val="003A7705"/>
    <w:rsid w:val="003A77F1"/>
    <w:rsid w:val="003B1545"/>
    <w:rsid w:val="003C409D"/>
    <w:rsid w:val="003C5BA6"/>
    <w:rsid w:val="003D1381"/>
    <w:rsid w:val="003D50CB"/>
    <w:rsid w:val="003D7763"/>
    <w:rsid w:val="003F0E85"/>
    <w:rsid w:val="003F1D30"/>
    <w:rsid w:val="003F4568"/>
    <w:rsid w:val="003F7440"/>
    <w:rsid w:val="004060D8"/>
    <w:rsid w:val="0041081A"/>
    <w:rsid w:val="00410C55"/>
    <w:rsid w:val="00416854"/>
    <w:rsid w:val="00417725"/>
    <w:rsid w:val="00437F26"/>
    <w:rsid w:val="00444097"/>
    <w:rsid w:val="00445487"/>
    <w:rsid w:val="004504D5"/>
    <w:rsid w:val="00454769"/>
    <w:rsid w:val="00466991"/>
    <w:rsid w:val="0047064C"/>
    <w:rsid w:val="004830DC"/>
    <w:rsid w:val="00492DB1"/>
    <w:rsid w:val="004A26D2"/>
    <w:rsid w:val="004A42E1"/>
    <w:rsid w:val="004B162C"/>
    <w:rsid w:val="004C0E56"/>
    <w:rsid w:val="004C3DBE"/>
    <w:rsid w:val="004C5C96"/>
    <w:rsid w:val="004D06A4"/>
    <w:rsid w:val="004F1A81"/>
    <w:rsid w:val="004F47CB"/>
    <w:rsid w:val="00517861"/>
    <w:rsid w:val="005218D9"/>
    <w:rsid w:val="00536186"/>
    <w:rsid w:val="00544CBB"/>
    <w:rsid w:val="0056165D"/>
    <w:rsid w:val="00562A04"/>
    <w:rsid w:val="0057315F"/>
    <w:rsid w:val="00576104"/>
    <w:rsid w:val="005C67C8"/>
    <w:rsid w:val="005D0249"/>
    <w:rsid w:val="005D6E8C"/>
    <w:rsid w:val="005F100C"/>
    <w:rsid w:val="005F5814"/>
    <w:rsid w:val="005F68DA"/>
    <w:rsid w:val="00600FBB"/>
    <w:rsid w:val="00603DAA"/>
    <w:rsid w:val="00604BC2"/>
    <w:rsid w:val="00606059"/>
    <w:rsid w:val="0060773B"/>
    <w:rsid w:val="006157B5"/>
    <w:rsid w:val="00616202"/>
    <w:rsid w:val="00626C67"/>
    <w:rsid w:val="00626FC6"/>
    <w:rsid w:val="006303B4"/>
    <w:rsid w:val="006307E9"/>
    <w:rsid w:val="00633D3D"/>
    <w:rsid w:val="00641703"/>
    <w:rsid w:val="006430CE"/>
    <w:rsid w:val="006431A6"/>
    <w:rsid w:val="006459F6"/>
    <w:rsid w:val="006501AD"/>
    <w:rsid w:val="00651BFA"/>
    <w:rsid w:val="00654475"/>
    <w:rsid w:val="00656B2F"/>
    <w:rsid w:val="006600AD"/>
    <w:rsid w:val="00665A4B"/>
    <w:rsid w:val="0069284E"/>
    <w:rsid w:val="00692E2A"/>
    <w:rsid w:val="00694FA4"/>
    <w:rsid w:val="006A76F2"/>
    <w:rsid w:val="006B5C0D"/>
    <w:rsid w:val="006C5949"/>
    <w:rsid w:val="006C6B15"/>
    <w:rsid w:val="006C6B85"/>
    <w:rsid w:val="006D7EFB"/>
    <w:rsid w:val="006E162C"/>
    <w:rsid w:val="006E6672"/>
    <w:rsid w:val="006E6722"/>
    <w:rsid w:val="006F5B27"/>
    <w:rsid w:val="007027B9"/>
    <w:rsid w:val="00702E20"/>
    <w:rsid w:val="00714E08"/>
    <w:rsid w:val="00715E88"/>
    <w:rsid w:val="007309E1"/>
    <w:rsid w:val="00734CAA"/>
    <w:rsid w:val="00747F8A"/>
    <w:rsid w:val="0075533C"/>
    <w:rsid w:val="00757581"/>
    <w:rsid w:val="007611A0"/>
    <w:rsid w:val="00766CCF"/>
    <w:rsid w:val="00767A83"/>
    <w:rsid w:val="00776FC7"/>
    <w:rsid w:val="00796D3F"/>
    <w:rsid w:val="007A1683"/>
    <w:rsid w:val="007A5C12"/>
    <w:rsid w:val="007A7CB0"/>
    <w:rsid w:val="007B07EF"/>
    <w:rsid w:val="007B68A3"/>
    <w:rsid w:val="007C2541"/>
    <w:rsid w:val="007C635E"/>
    <w:rsid w:val="007D66A8"/>
    <w:rsid w:val="007E003F"/>
    <w:rsid w:val="007E3187"/>
    <w:rsid w:val="007E5770"/>
    <w:rsid w:val="007F3540"/>
    <w:rsid w:val="007F42B1"/>
    <w:rsid w:val="007F6126"/>
    <w:rsid w:val="008034CE"/>
    <w:rsid w:val="00811D72"/>
    <w:rsid w:val="008164F2"/>
    <w:rsid w:val="00821395"/>
    <w:rsid w:val="00830E26"/>
    <w:rsid w:val="00843576"/>
    <w:rsid w:val="00843B64"/>
    <w:rsid w:val="008478FC"/>
    <w:rsid w:val="00847927"/>
    <w:rsid w:val="00864EA2"/>
    <w:rsid w:val="00866192"/>
    <w:rsid w:val="008669BA"/>
    <w:rsid w:val="00867BFF"/>
    <w:rsid w:val="008760D1"/>
    <w:rsid w:val="008829D3"/>
    <w:rsid w:val="00884760"/>
    <w:rsid w:val="0088480A"/>
    <w:rsid w:val="008856A1"/>
    <w:rsid w:val="0088757A"/>
    <w:rsid w:val="008957DD"/>
    <w:rsid w:val="00897D98"/>
    <w:rsid w:val="008A6DF2"/>
    <w:rsid w:val="008A7807"/>
    <w:rsid w:val="008B4CC9"/>
    <w:rsid w:val="008D5655"/>
    <w:rsid w:val="008D7C99"/>
    <w:rsid w:val="008E0FCB"/>
    <w:rsid w:val="00920EC7"/>
    <w:rsid w:val="0092178C"/>
    <w:rsid w:val="00930B88"/>
    <w:rsid w:val="009312D8"/>
    <w:rsid w:val="00940DCC"/>
    <w:rsid w:val="009415BF"/>
    <w:rsid w:val="0094179A"/>
    <w:rsid w:val="009441A9"/>
    <w:rsid w:val="0094459E"/>
    <w:rsid w:val="00944DBC"/>
    <w:rsid w:val="0094617E"/>
    <w:rsid w:val="00950977"/>
    <w:rsid w:val="00951A7B"/>
    <w:rsid w:val="009527C6"/>
    <w:rsid w:val="009564A6"/>
    <w:rsid w:val="00964967"/>
    <w:rsid w:val="0096595F"/>
    <w:rsid w:val="00967621"/>
    <w:rsid w:val="00967E6A"/>
    <w:rsid w:val="00975412"/>
    <w:rsid w:val="00975D15"/>
    <w:rsid w:val="00984A20"/>
    <w:rsid w:val="00985ADF"/>
    <w:rsid w:val="009A559E"/>
    <w:rsid w:val="009A6B74"/>
    <w:rsid w:val="009B4A0F"/>
    <w:rsid w:val="009C11D2"/>
    <w:rsid w:val="009C27C0"/>
    <w:rsid w:val="009C6C70"/>
    <w:rsid w:val="009D0B63"/>
    <w:rsid w:val="009D3755"/>
    <w:rsid w:val="009E307E"/>
    <w:rsid w:val="009E4138"/>
    <w:rsid w:val="009E78C3"/>
    <w:rsid w:val="009F3D34"/>
    <w:rsid w:val="009F62BD"/>
    <w:rsid w:val="00A07870"/>
    <w:rsid w:val="00A07F19"/>
    <w:rsid w:val="00A12487"/>
    <w:rsid w:val="00A1348D"/>
    <w:rsid w:val="00A16355"/>
    <w:rsid w:val="00A227CF"/>
    <w:rsid w:val="00A232EE"/>
    <w:rsid w:val="00A30DFC"/>
    <w:rsid w:val="00A3421C"/>
    <w:rsid w:val="00A34BFC"/>
    <w:rsid w:val="00A361BB"/>
    <w:rsid w:val="00A4175F"/>
    <w:rsid w:val="00A44411"/>
    <w:rsid w:val="00A469FA"/>
    <w:rsid w:val="00A479CC"/>
    <w:rsid w:val="00A55B01"/>
    <w:rsid w:val="00A56B5B"/>
    <w:rsid w:val="00A603FF"/>
    <w:rsid w:val="00A61C01"/>
    <w:rsid w:val="00A657DD"/>
    <w:rsid w:val="00A66052"/>
    <w:rsid w:val="00A666A6"/>
    <w:rsid w:val="00A675FD"/>
    <w:rsid w:val="00A72437"/>
    <w:rsid w:val="00A73634"/>
    <w:rsid w:val="00A75CEB"/>
    <w:rsid w:val="00A80611"/>
    <w:rsid w:val="00AA0C30"/>
    <w:rsid w:val="00AA41C5"/>
    <w:rsid w:val="00AB5340"/>
    <w:rsid w:val="00AC0A89"/>
    <w:rsid w:val="00AC7C96"/>
    <w:rsid w:val="00AD1320"/>
    <w:rsid w:val="00AD26E7"/>
    <w:rsid w:val="00AE237D"/>
    <w:rsid w:val="00AE2A40"/>
    <w:rsid w:val="00AE502A"/>
    <w:rsid w:val="00AF7C07"/>
    <w:rsid w:val="00B024C3"/>
    <w:rsid w:val="00B13A95"/>
    <w:rsid w:val="00B16090"/>
    <w:rsid w:val="00B22C93"/>
    <w:rsid w:val="00B25CA5"/>
    <w:rsid w:val="00B27589"/>
    <w:rsid w:val="00B30117"/>
    <w:rsid w:val="00B405B7"/>
    <w:rsid w:val="00B52222"/>
    <w:rsid w:val="00B54FE7"/>
    <w:rsid w:val="00B552AC"/>
    <w:rsid w:val="00B66901"/>
    <w:rsid w:val="00B71E6D"/>
    <w:rsid w:val="00B72070"/>
    <w:rsid w:val="00B76A6A"/>
    <w:rsid w:val="00B779E1"/>
    <w:rsid w:val="00B803E5"/>
    <w:rsid w:val="00B80E52"/>
    <w:rsid w:val="00B90D9D"/>
    <w:rsid w:val="00B91EE1"/>
    <w:rsid w:val="00BA0090"/>
    <w:rsid w:val="00BA1A67"/>
    <w:rsid w:val="00BA479A"/>
    <w:rsid w:val="00BA556C"/>
    <w:rsid w:val="00BC56E7"/>
    <w:rsid w:val="00BD0516"/>
    <w:rsid w:val="00BD6F73"/>
    <w:rsid w:val="00BE5B5F"/>
    <w:rsid w:val="00BF4913"/>
    <w:rsid w:val="00C170D1"/>
    <w:rsid w:val="00C23B07"/>
    <w:rsid w:val="00C24EC5"/>
    <w:rsid w:val="00C25346"/>
    <w:rsid w:val="00C26F55"/>
    <w:rsid w:val="00C30510"/>
    <w:rsid w:val="00C30C63"/>
    <w:rsid w:val="00C36B8B"/>
    <w:rsid w:val="00C415C1"/>
    <w:rsid w:val="00C47DBF"/>
    <w:rsid w:val="00C552FF"/>
    <w:rsid w:val="00C558DA"/>
    <w:rsid w:val="00C55AF3"/>
    <w:rsid w:val="00C5767D"/>
    <w:rsid w:val="00C70845"/>
    <w:rsid w:val="00C76E1C"/>
    <w:rsid w:val="00C84759"/>
    <w:rsid w:val="00C916FC"/>
    <w:rsid w:val="00CA6C7F"/>
    <w:rsid w:val="00CB5B60"/>
    <w:rsid w:val="00CB678C"/>
    <w:rsid w:val="00CB7435"/>
    <w:rsid w:val="00CC10A6"/>
    <w:rsid w:val="00CD5EB8"/>
    <w:rsid w:val="00CD7044"/>
    <w:rsid w:val="00CD7ACC"/>
    <w:rsid w:val="00CE08B9"/>
    <w:rsid w:val="00CE524C"/>
    <w:rsid w:val="00CE64BE"/>
    <w:rsid w:val="00CF141F"/>
    <w:rsid w:val="00CF4777"/>
    <w:rsid w:val="00D067BB"/>
    <w:rsid w:val="00D123E1"/>
    <w:rsid w:val="00D1352A"/>
    <w:rsid w:val="00D169AF"/>
    <w:rsid w:val="00D25249"/>
    <w:rsid w:val="00D31CC2"/>
    <w:rsid w:val="00D44172"/>
    <w:rsid w:val="00D57CDF"/>
    <w:rsid w:val="00D62DAC"/>
    <w:rsid w:val="00D63B8C"/>
    <w:rsid w:val="00D739CC"/>
    <w:rsid w:val="00D801D1"/>
    <w:rsid w:val="00D8093D"/>
    <w:rsid w:val="00D8108C"/>
    <w:rsid w:val="00D842AE"/>
    <w:rsid w:val="00D87566"/>
    <w:rsid w:val="00D9211C"/>
    <w:rsid w:val="00D92DE0"/>
    <w:rsid w:val="00D92FEF"/>
    <w:rsid w:val="00D93A0F"/>
    <w:rsid w:val="00DA1BCA"/>
    <w:rsid w:val="00DA5591"/>
    <w:rsid w:val="00DA689A"/>
    <w:rsid w:val="00DB4FC1"/>
    <w:rsid w:val="00DC45C7"/>
    <w:rsid w:val="00DC46FF"/>
    <w:rsid w:val="00DC5254"/>
    <w:rsid w:val="00DC791C"/>
    <w:rsid w:val="00DD1A4F"/>
    <w:rsid w:val="00DD2838"/>
    <w:rsid w:val="00DD3107"/>
    <w:rsid w:val="00DD7C2C"/>
    <w:rsid w:val="00DF05AB"/>
    <w:rsid w:val="00E03644"/>
    <w:rsid w:val="00E06797"/>
    <w:rsid w:val="00E1265B"/>
    <w:rsid w:val="00E12B6F"/>
    <w:rsid w:val="00E13B48"/>
    <w:rsid w:val="00E1404F"/>
    <w:rsid w:val="00E21C83"/>
    <w:rsid w:val="00E24ADA"/>
    <w:rsid w:val="00E3223B"/>
    <w:rsid w:val="00E32F59"/>
    <w:rsid w:val="00E36E34"/>
    <w:rsid w:val="00E42066"/>
    <w:rsid w:val="00E44A5A"/>
    <w:rsid w:val="00E46D9A"/>
    <w:rsid w:val="00E565FF"/>
    <w:rsid w:val="00E61D2A"/>
    <w:rsid w:val="00E65388"/>
    <w:rsid w:val="00E85B7D"/>
    <w:rsid w:val="00E905D9"/>
    <w:rsid w:val="00E9121B"/>
    <w:rsid w:val="00E93657"/>
    <w:rsid w:val="00EA0AE2"/>
    <w:rsid w:val="00EA39E5"/>
    <w:rsid w:val="00EA5E72"/>
    <w:rsid w:val="00EA6F1B"/>
    <w:rsid w:val="00EC5A46"/>
    <w:rsid w:val="00EC63E2"/>
    <w:rsid w:val="00EF22B3"/>
    <w:rsid w:val="00F03B69"/>
    <w:rsid w:val="00F07A50"/>
    <w:rsid w:val="00F113DA"/>
    <w:rsid w:val="00F24AB6"/>
    <w:rsid w:val="00F37DC8"/>
    <w:rsid w:val="00F439B3"/>
    <w:rsid w:val="00F46240"/>
    <w:rsid w:val="00F60DF3"/>
    <w:rsid w:val="00F60E18"/>
    <w:rsid w:val="00F650C3"/>
    <w:rsid w:val="00F65D85"/>
    <w:rsid w:val="00F8091E"/>
    <w:rsid w:val="00F8615C"/>
    <w:rsid w:val="00F865E4"/>
    <w:rsid w:val="00F94214"/>
    <w:rsid w:val="00F969E5"/>
    <w:rsid w:val="00F97B6B"/>
    <w:rsid w:val="00FA3208"/>
    <w:rsid w:val="00FA5BA4"/>
    <w:rsid w:val="00FA6BB0"/>
    <w:rsid w:val="00FC795B"/>
    <w:rsid w:val="00FD5860"/>
    <w:rsid w:val="00FE352D"/>
    <w:rsid w:val="00FE40EB"/>
    <w:rsid w:val="00FE4D02"/>
    <w:rsid w:val="00FE7D62"/>
    <w:rsid w:val="00FF11C6"/>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C22329"/>
  <w15:docId w15:val="{64F6D3BF-0565-435F-BF82-0078E0EA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rsid w:val="009441A9"/>
    <w:rPr>
      <w:lang w:val="en-GB"/>
    </w:rPr>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Normal"/>
    <w:qFormat/>
    <w:rsid w:val="00BD6F73"/>
    <w:pPr>
      <w:spacing w:after="0" w:line="240" w:lineRule="auto"/>
      <w:ind w:left="1260"/>
    </w:pPr>
    <w:rPr>
      <w:rFonts w:ascii="Times New Roman" w:hAnsi="Times New Roman"/>
      <w:sz w:val="20"/>
      <w:szCs w:val="20"/>
      <w:lang w:val="en-GB" w:eastAsia="ko-KR"/>
    </w:rPr>
  </w:style>
  <w:style w:type="table" w:styleId="TableGrid">
    <w:name w:val="Table Grid"/>
    <w:basedOn w:val="TableNormal"/>
    <w:rsid w:val="0033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ing1">
    <w:name w:val="Annex Heading 1"/>
    <w:basedOn w:val="Heading1"/>
    <w:qFormat/>
    <w:rsid w:val="00CB678C"/>
    <w:pPr>
      <w:numPr>
        <w:numId w:val="23"/>
      </w:numPr>
      <w:spacing w:line="240" w:lineRule="auto"/>
    </w:pPr>
    <w:rPr>
      <w:rFonts w:ascii="Times New Roman" w:hAnsi="Times New Roman"/>
      <w:szCs w:val="20"/>
      <w:lang w:val="en-GB"/>
    </w:rPr>
  </w:style>
  <w:style w:type="paragraph" w:customStyle="1" w:styleId="Annexsub-heading2">
    <w:name w:val="Annex sub-heading 2"/>
    <w:basedOn w:val="Heading2"/>
    <w:qFormat/>
    <w:rsid w:val="00CB678C"/>
    <w:pPr>
      <w:numPr>
        <w:numId w:val="22"/>
      </w:numPr>
      <w:spacing w:line="240" w:lineRule="auto"/>
    </w:pPr>
    <w:rPr>
      <w:rFonts w:ascii="Times New Roman" w:hAnsi="Times New Roman"/>
      <w:lang w:val="en-GB"/>
    </w:rPr>
  </w:style>
  <w:style w:type="paragraph" w:styleId="ListParagraph">
    <w:name w:val="List Paragraph"/>
    <w:basedOn w:val="Normal"/>
    <w:uiPriority w:val="34"/>
    <w:rsid w:val="00CB678C"/>
    <w:pPr>
      <w:spacing w:after="0" w:line="240" w:lineRule="auto"/>
      <w:ind w:left="720"/>
      <w:contextualSpacing/>
    </w:pPr>
    <w:rPr>
      <w:rFonts w:ascii="Times New Roman" w:hAnsi="Times New Roman"/>
      <w:sz w:val="20"/>
      <w:szCs w:val="20"/>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rsid w:val="00CB678C"/>
    <w:rPr>
      <w:sz w:val="18"/>
      <w:lang w:val="fr-FR"/>
    </w:rPr>
  </w:style>
  <w:style w:type="character" w:styleId="CommentReference">
    <w:name w:val="annotation reference"/>
    <w:basedOn w:val="DefaultParagraphFont"/>
    <w:semiHidden/>
    <w:unhideWhenUsed/>
    <w:rsid w:val="002D42DB"/>
    <w:rPr>
      <w:sz w:val="16"/>
      <w:szCs w:val="16"/>
    </w:rPr>
  </w:style>
  <w:style w:type="paragraph" w:styleId="CommentText">
    <w:name w:val="annotation text"/>
    <w:basedOn w:val="Normal"/>
    <w:link w:val="CommentTextChar"/>
    <w:semiHidden/>
    <w:unhideWhenUsed/>
    <w:rsid w:val="002D42DB"/>
    <w:pPr>
      <w:spacing w:line="240" w:lineRule="auto"/>
    </w:pPr>
    <w:rPr>
      <w:sz w:val="20"/>
      <w:szCs w:val="20"/>
    </w:rPr>
  </w:style>
  <w:style w:type="character" w:customStyle="1" w:styleId="CommentTextChar">
    <w:name w:val="Comment Text Char"/>
    <w:basedOn w:val="DefaultParagraphFont"/>
    <w:link w:val="CommentText"/>
    <w:semiHidden/>
    <w:rsid w:val="002D42DB"/>
    <w:rPr>
      <w:rFonts w:ascii="Calibri" w:eastAsia="MS Mincho" w:hAnsi="Calibri"/>
    </w:rPr>
  </w:style>
  <w:style w:type="paragraph" w:styleId="CommentSubject">
    <w:name w:val="annotation subject"/>
    <w:basedOn w:val="CommentText"/>
    <w:next w:val="CommentText"/>
    <w:link w:val="CommentSubjectChar"/>
    <w:semiHidden/>
    <w:unhideWhenUsed/>
    <w:rsid w:val="002D42DB"/>
    <w:rPr>
      <w:b/>
      <w:bCs/>
    </w:rPr>
  </w:style>
  <w:style w:type="character" w:customStyle="1" w:styleId="CommentSubjectChar">
    <w:name w:val="Comment Subject Char"/>
    <w:basedOn w:val="CommentTextChar"/>
    <w:link w:val="CommentSubject"/>
    <w:semiHidden/>
    <w:rsid w:val="002D42DB"/>
    <w:rPr>
      <w:rFonts w:ascii="Calibri" w:eastAsia="MS Mincho" w:hAnsi="Calibri"/>
      <w:b/>
      <w:bCs/>
    </w:rPr>
  </w:style>
  <w:style w:type="character" w:styleId="FollowedHyperlink">
    <w:name w:val="FollowedHyperlink"/>
    <w:basedOn w:val="DefaultParagraphFont"/>
    <w:semiHidden/>
    <w:unhideWhenUsed/>
    <w:rsid w:val="00A66052"/>
    <w:rPr>
      <w:color w:val="800080" w:themeColor="followedHyperlink"/>
      <w:u w:val="single"/>
    </w:rPr>
  </w:style>
  <w:style w:type="paragraph" w:styleId="Revision">
    <w:name w:val="Revision"/>
    <w:hidden/>
    <w:uiPriority w:val="99"/>
    <w:semiHidden/>
    <w:rsid w:val="001955B1"/>
    <w:rPr>
      <w:rFonts w:ascii="Calibri" w:eastAsia="MS Mincho" w:hAnsi="Calibri"/>
      <w:sz w:val="22"/>
      <w:szCs w:val="22"/>
    </w:rPr>
  </w:style>
  <w:style w:type="paragraph" w:customStyle="1" w:styleId="Pa16">
    <w:name w:val="Pa16"/>
    <w:basedOn w:val="Normal"/>
    <w:next w:val="Normal"/>
    <w:uiPriority w:val="99"/>
    <w:rsid w:val="0056165D"/>
    <w:pPr>
      <w:autoSpaceDE w:val="0"/>
      <w:autoSpaceDN w:val="0"/>
      <w:adjustRightInd w:val="0"/>
      <w:spacing w:after="0" w:line="171" w:lineRule="atLeast"/>
    </w:pPr>
    <w:rPr>
      <w:rFonts w:ascii="HelveticaNeueLT Std Lt" w:eastAsiaTheme="minorHAnsi" w:hAnsi="HelveticaNeueLT Std Lt"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reviewipcc.interacademycouncil.net/report.html" TargetMode="External"/><Relationship Id="rId2" Type="http://schemas.openxmlformats.org/officeDocument/2006/relationships/hyperlink" Target="http://web.unep.org/evaluation/unep-evaluation-manual-1" TargetMode="External"/><Relationship Id="rId1" Type="http://schemas.openxmlformats.org/officeDocument/2006/relationships/hyperlink" Target="file:///C:\Users\anne.larigauderie\AppData\Local\Microsoft\Windows\INetCache\Content.Outlook\16RFSBO0\IPBES\5\1\Re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C8D3-3825-466A-B4F1-723676A92928}">
  <ds:schemaRefs>
    <ds:schemaRef ds:uri="http://schemas.openxmlformats.org/officeDocument/2006/bibliography"/>
  </ds:schemaRefs>
</ds:datastoreItem>
</file>

<file path=customXml/itemProps2.xml><?xml version="1.0" encoding="utf-8"?>
<ds:datastoreItem xmlns:ds="http://schemas.openxmlformats.org/officeDocument/2006/customXml" ds:itemID="{5E8B1439-FB6B-448B-A7D6-3DCE1DC9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4728</Words>
  <Characters>26951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2</cp:revision>
  <cp:lastPrinted>2016-12-30T10:46:00Z</cp:lastPrinted>
  <dcterms:created xsi:type="dcterms:W3CDTF">2017-01-23T11:57:00Z</dcterms:created>
  <dcterms:modified xsi:type="dcterms:W3CDTF">2017-01-23T11:57:00Z</dcterms:modified>
</cp:coreProperties>
</file>