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341A73" w:rsidRPr="00341A73" w14:paraId="2BF40E2D" w14:textId="77777777" w:rsidTr="00A15FCB">
        <w:trPr>
          <w:trHeight w:val="850"/>
        </w:trPr>
        <w:tc>
          <w:tcPr>
            <w:tcW w:w="1559" w:type="dxa"/>
            <w:shd w:val="clear" w:color="auto" w:fill="auto"/>
          </w:tcPr>
          <w:p w14:paraId="309E6D7C" w14:textId="77777777" w:rsidR="00341A73" w:rsidRPr="00341A73" w:rsidRDefault="00341A73" w:rsidP="009221DA">
            <w:pPr>
              <w:tabs>
                <w:tab w:val="clear" w:pos="1247"/>
                <w:tab w:val="clear" w:pos="1814"/>
                <w:tab w:val="clear" w:pos="2381"/>
                <w:tab w:val="clear" w:pos="2948"/>
                <w:tab w:val="clear" w:pos="3515"/>
                <w:tab w:val="left" w:pos="624"/>
              </w:tabs>
              <w:spacing w:before="20" w:after="20" w:line="240" w:lineRule="auto"/>
              <w:jc w:val="left"/>
              <w:rPr>
                <w:rFonts w:ascii="SimHei" w:eastAsia="SimHei" w:hAnsi="SimHei" w:cs="Times New Roman Bold"/>
                <w:b/>
                <w:caps/>
                <w:color w:val="000000"/>
                <w:sz w:val="32"/>
                <w:szCs w:val="32"/>
                <w:lang w:val="en-GB" w:eastAsia="en-US"/>
              </w:rPr>
            </w:pPr>
            <w:r w:rsidRPr="00341A73">
              <w:rPr>
                <w:rFonts w:ascii="SimHei" w:eastAsia="SimHei" w:hAnsi="SimHei" w:cs="SimSun" w:hint="eastAsia"/>
                <w:b/>
                <w:caps/>
                <w:color w:val="000000"/>
                <w:sz w:val="32"/>
                <w:szCs w:val="32"/>
                <w:lang w:val="en-GB"/>
              </w:rPr>
              <w:t>联合国</w:t>
            </w:r>
          </w:p>
        </w:tc>
        <w:tc>
          <w:tcPr>
            <w:tcW w:w="6520" w:type="dxa"/>
            <w:shd w:val="clear" w:color="auto" w:fill="auto"/>
          </w:tcPr>
          <w:p w14:paraId="48DAF813" w14:textId="77777777" w:rsidR="00341A73" w:rsidRPr="00341A73" w:rsidRDefault="00341A73" w:rsidP="009221DA">
            <w:pPr>
              <w:spacing w:after="0" w:line="240" w:lineRule="auto"/>
              <w:jc w:val="left"/>
              <w:rPr>
                <w:sz w:val="20"/>
                <w:szCs w:val="20"/>
                <w:lang w:val="en-GB" w:eastAsia="en-US"/>
              </w:rPr>
            </w:pPr>
            <w:r w:rsidRPr="00341A73">
              <w:rPr>
                <w:rFonts w:eastAsia="SimSun"/>
                <w:noProof/>
                <w:sz w:val="20"/>
                <w:szCs w:val="20"/>
                <w:lang w:val="en-GB" w:eastAsia="en-GB"/>
              </w:rPr>
              <w:drawing>
                <wp:inline distT="0" distB="0" distL="0" distR="0" wp14:anchorId="5E371F57" wp14:editId="03BA2D0B">
                  <wp:extent cx="3780000" cy="531166"/>
                  <wp:effectExtent l="0" t="0" r="0" b="254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417" w:type="dxa"/>
            <w:shd w:val="clear" w:color="auto" w:fill="auto"/>
          </w:tcPr>
          <w:p w14:paraId="136BDC6D" w14:textId="77777777" w:rsidR="00341A73" w:rsidRPr="00341A73" w:rsidRDefault="00341A73" w:rsidP="009221DA">
            <w:pPr>
              <w:spacing w:after="0" w:line="240" w:lineRule="auto"/>
              <w:jc w:val="right"/>
              <w:rPr>
                <w:sz w:val="20"/>
                <w:szCs w:val="20"/>
                <w:lang w:val="en-GB" w:eastAsia="en-US"/>
              </w:rPr>
            </w:pPr>
          </w:p>
        </w:tc>
      </w:tr>
    </w:tbl>
    <w:p w14:paraId="4CD0A040" w14:textId="77777777" w:rsidR="00341A73" w:rsidRPr="00341A73" w:rsidRDefault="00341A73" w:rsidP="009221DA">
      <w:pPr>
        <w:tabs>
          <w:tab w:val="left" w:pos="624"/>
          <w:tab w:val="left" w:pos="4082"/>
        </w:tabs>
        <w:spacing w:after="0" w:line="240" w:lineRule="auto"/>
        <w:jc w:val="left"/>
        <w:rPr>
          <w:sz w:val="2"/>
          <w:szCs w:val="20"/>
          <w:lang w:val="en-GB" w:eastAsia="en-US"/>
        </w:rPr>
      </w:pPr>
    </w:p>
    <w:tbl>
      <w:tblPr>
        <w:tblW w:w="9496" w:type="dxa"/>
        <w:tblLook w:val="0000" w:firstRow="0" w:lastRow="0" w:firstColumn="0" w:lastColumn="0" w:noHBand="0" w:noVBand="0"/>
      </w:tblPr>
      <w:tblGrid>
        <w:gridCol w:w="6945"/>
        <w:gridCol w:w="2551"/>
      </w:tblGrid>
      <w:tr w:rsidR="00341A73" w:rsidRPr="00341A73" w14:paraId="4A73DCE6" w14:textId="77777777" w:rsidTr="00A15FCB">
        <w:trPr>
          <w:trHeight w:val="340"/>
        </w:trPr>
        <w:tc>
          <w:tcPr>
            <w:tcW w:w="3657" w:type="pct"/>
            <w:shd w:val="clear" w:color="auto" w:fill="auto"/>
            <w:vAlign w:val="bottom"/>
          </w:tcPr>
          <w:p w14:paraId="7AA09129" w14:textId="77777777" w:rsidR="00341A73" w:rsidRPr="00341A73" w:rsidRDefault="00341A73" w:rsidP="009221DA">
            <w:pPr>
              <w:spacing w:after="0" w:line="240" w:lineRule="auto"/>
              <w:jc w:val="left"/>
              <w:rPr>
                <w:sz w:val="20"/>
                <w:szCs w:val="20"/>
                <w:lang w:val="en-GB" w:eastAsia="en-US"/>
              </w:rPr>
            </w:pPr>
          </w:p>
        </w:tc>
        <w:tc>
          <w:tcPr>
            <w:tcW w:w="1343" w:type="pct"/>
            <w:shd w:val="clear" w:color="auto" w:fill="auto"/>
            <w:noWrap/>
            <w:vAlign w:val="bottom"/>
          </w:tcPr>
          <w:p w14:paraId="7CEDD0E5" w14:textId="0A48CECA" w:rsidR="00341A73" w:rsidRPr="00341A73" w:rsidRDefault="00341A73" w:rsidP="009221DA">
            <w:pPr>
              <w:tabs>
                <w:tab w:val="clear" w:pos="1247"/>
                <w:tab w:val="clear" w:pos="1814"/>
                <w:tab w:val="clear" w:pos="2381"/>
                <w:tab w:val="clear" w:pos="2948"/>
                <w:tab w:val="clear" w:pos="3515"/>
                <w:tab w:val="left" w:pos="624"/>
                <w:tab w:val="right" w:pos="2920"/>
              </w:tabs>
              <w:spacing w:after="0" w:line="240" w:lineRule="auto"/>
              <w:jc w:val="left"/>
              <w:rPr>
                <w:rFonts w:eastAsia="SimSun"/>
                <w:sz w:val="20"/>
                <w:szCs w:val="20"/>
                <w:lang w:val="en-GB" w:eastAsia="en-US"/>
              </w:rPr>
            </w:pPr>
            <w:r w:rsidRPr="00341A73">
              <w:rPr>
                <w:rFonts w:eastAsia="SimSun"/>
                <w:b/>
                <w:sz w:val="28"/>
                <w:szCs w:val="20"/>
                <w:lang w:val="en-GB" w:eastAsia="en-US"/>
              </w:rPr>
              <w:t>IPBES</w:t>
            </w:r>
            <w:r w:rsidRPr="00341A73">
              <w:rPr>
                <w:rFonts w:eastAsia="SimSun"/>
                <w:sz w:val="20"/>
                <w:szCs w:val="20"/>
                <w:lang w:val="en-GB" w:eastAsia="en-US"/>
              </w:rPr>
              <w:t>/10/1</w:t>
            </w:r>
            <w:r w:rsidR="00063DB4" w:rsidRPr="004C5D7D">
              <w:rPr>
                <w:rFonts w:eastAsia="SimSun"/>
                <w:sz w:val="20"/>
                <w:szCs w:val="20"/>
                <w:lang w:val="en-GB" w:eastAsia="en-US"/>
              </w:rPr>
              <w:t>0</w:t>
            </w:r>
          </w:p>
        </w:tc>
      </w:tr>
    </w:tbl>
    <w:p w14:paraId="59EE3932" w14:textId="77777777" w:rsidR="00341A73" w:rsidRPr="00341A73" w:rsidRDefault="00341A73" w:rsidP="009221DA">
      <w:pPr>
        <w:tabs>
          <w:tab w:val="left" w:pos="624"/>
          <w:tab w:val="left" w:pos="4082"/>
        </w:tabs>
        <w:spacing w:after="0" w:line="240" w:lineRule="auto"/>
        <w:jc w:val="left"/>
        <w:rPr>
          <w:sz w:val="2"/>
          <w:szCs w:val="20"/>
          <w:lang w:val="en-GB" w:eastAsia="en-US"/>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341A73" w:rsidRPr="00341A73" w14:paraId="7AE80E75" w14:textId="77777777" w:rsidTr="00A15FCB">
        <w:trPr>
          <w:trHeight w:val="2098"/>
        </w:trPr>
        <w:tc>
          <w:tcPr>
            <w:tcW w:w="2126" w:type="dxa"/>
            <w:shd w:val="clear" w:color="auto" w:fill="auto"/>
          </w:tcPr>
          <w:p w14:paraId="2315249C" w14:textId="77777777" w:rsidR="00341A73" w:rsidRPr="00341A73" w:rsidRDefault="00341A73" w:rsidP="009221DA">
            <w:pPr>
              <w:tabs>
                <w:tab w:val="left" w:pos="624"/>
                <w:tab w:val="left" w:pos="4082"/>
              </w:tabs>
              <w:spacing w:before="120" w:after="240" w:line="240" w:lineRule="auto"/>
              <w:jc w:val="left"/>
              <w:rPr>
                <w:sz w:val="20"/>
                <w:szCs w:val="20"/>
                <w:lang w:val="en-GB" w:eastAsia="en-US"/>
              </w:rPr>
            </w:pPr>
            <w:r w:rsidRPr="00341A73">
              <w:rPr>
                <w:noProof/>
                <w:sz w:val="20"/>
                <w:szCs w:val="20"/>
                <w:lang w:val="en-GB" w:eastAsia="en-US"/>
              </w:rPr>
              <w:drawing>
                <wp:inline distT="0" distB="0" distL="0" distR="0" wp14:anchorId="185EA9B5" wp14:editId="02A14CC4">
                  <wp:extent cx="1116610" cy="518644"/>
                  <wp:effectExtent l="0" t="0" r="7620" b="0"/>
                  <wp:docPr id="4" name="Picture 4" descr="A logo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logo with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341A73">
              <w:rPr>
                <w:sz w:val="20"/>
                <w:szCs w:val="20"/>
                <w:lang w:val="en-GB" w:eastAsia="en-US"/>
              </w:rPr>
              <w:t xml:space="preserve"> </w:t>
            </w:r>
          </w:p>
          <w:p w14:paraId="7D2A284B" w14:textId="77777777" w:rsidR="00341A73" w:rsidRPr="00341A73" w:rsidRDefault="00341A73" w:rsidP="009221DA">
            <w:pPr>
              <w:tabs>
                <w:tab w:val="left" w:pos="624"/>
                <w:tab w:val="left" w:pos="4082"/>
              </w:tabs>
              <w:spacing w:before="120" w:after="240" w:line="240" w:lineRule="auto"/>
              <w:jc w:val="left"/>
              <w:rPr>
                <w:sz w:val="20"/>
                <w:szCs w:val="20"/>
                <w:lang w:val="en-GB" w:eastAsia="en-US"/>
              </w:rPr>
            </w:pPr>
          </w:p>
        </w:tc>
        <w:tc>
          <w:tcPr>
            <w:tcW w:w="4819" w:type="dxa"/>
            <w:shd w:val="clear" w:color="auto" w:fill="auto"/>
          </w:tcPr>
          <w:p w14:paraId="5558CB38" w14:textId="77777777" w:rsidR="00341A73" w:rsidRPr="00341A73" w:rsidRDefault="00341A73" w:rsidP="009221DA">
            <w:pPr>
              <w:tabs>
                <w:tab w:val="clear" w:pos="1247"/>
                <w:tab w:val="clear" w:pos="1814"/>
                <w:tab w:val="clear" w:pos="2381"/>
                <w:tab w:val="clear" w:pos="2948"/>
                <w:tab w:val="clear" w:pos="3515"/>
                <w:tab w:val="left" w:pos="624"/>
              </w:tabs>
              <w:spacing w:before="120" w:after="240" w:line="240" w:lineRule="auto"/>
              <w:jc w:val="left"/>
              <w:rPr>
                <w:rFonts w:ascii="Arial" w:hAnsi="Arial"/>
                <w:b/>
                <w:sz w:val="32"/>
                <w:szCs w:val="32"/>
                <w:lang w:val="en-GB"/>
              </w:rPr>
            </w:pPr>
            <w:r w:rsidRPr="00341A73">
              <w:rPr>
                <w:rFonts w:ascii="SimHei" w:eastAsia="SimHei" w:hAnsi="SimHei"/>
                <w:b/>
                <w:sz w:val="32"/>
                <w:szCs w:val="32"/>
                <w:lang w:val="en-GB"/>
              </w:rPr>
              <w:t>生物多样性和生态系统服务</w:t>
            </w:r>
            <w:r w:rsidRPr="00341A73">
              <w:rPr>
                <w:rFonts w:ascii="SimHei" w:eastAsia="SimHei" w:hAnsi="SimHei"/>
                <w:b/>
                <w:sz w:val="32"/>
                <w:szCs w:val="32"/>
                <w:lang w:val="en-GB"/>
              </w:rPr>
              <w:br/>
              <w:t>政府间科学</w:t>
            </w:r>
            <w:r w:rsidRPr="00341A73">
              <w:rPr>
                <w:rFonts w:ascii="SimHei" w:eastAsia="SimHei" w:hAnsi="SimHei" w:hint="eastAsia"/>
                <w:b/>
                <w:sz w:val="32"/>
                <w:szCs w:val="32"/>
                <w:lang w:val="en-GB"/>
              </w:rPr>
              <w:t>与</w:t>
            </w:r>
            <w:r w:rsidRPr="00341A73">
              <w:rPr>
                <w:rFonts w:ascii="SimHei" w:eastAsia="SimHei" w:hAnsi="SimHei"/>
                <w:b/>
                <w:sz w:val="32"/>
                <w:szCs w:val="32"/>
                <w:lang w:val="en-GB"/>
              </w:rPr>
              <w:t>政策平台</w:t>
            </w:r>
          </w:p>
        </w:tc>
        <w:tc>
          <w:tcPr>
            <w:tcW w:w="2551" w:type="dxa"/>
            <w:shd w:val="clear" w:color="auto" w:fill="auto"/>
          </w:tcPr>
          <w:p w14:paraId="4CDFABF6" w14:textId="77777777" w:rsidR="00FD712C" w:rsidRPr="004C5D7D" w:rsidRDefault="00341A73" w:rsidP="009221DA">
            <w:pPr>
              <w:pStyle w:val="AText0"/>
              <w:spacing w:before="120" w:after="0"/>
              <w:rPr>
                <w:lang w:val="en-GB"/>
              </w:rPr>
            </w:pPr>
            <w:r w:rsidRPr="00341A73">
              <w:rPr>
                <w:lang w:val="en-GB"/>
              </w:rPr>
              <w:t xml:space="preserve">Distr.: General </w:t>
            </w:r>
          </w:p>
          <w:p w14:paraId="1A0B02B5" w14:textId="66DD24F5" w:rsidR="00063DB4" w:rsidRPr="004C5D7D" w:rsidRDefault="00063DB4" w:rsidP="009221DA">
            <w:pPr>
              <w:pStyle w:val="AText0"/>
            </w:pPr>
            <w:r w:rsidRPr="004C5D7D">
              <w:t>14 June 2023</w:t>
            </w:r>
          </w:p>
          <w:p w14:paraId="1D4854C0" w14:textId="77777777" w:rsidR="00341A73" w:rsidRPr="00341A73" w:rsidRDefault="00341A73" w:rsidP="009221DA">
            <w:pPr>
              <w:tabs>
                <w:tab w:val="clear" w:pos="1247"/>
                <w:tab w:val="clear" w:pos="1814"/>
                <w:tab w:val="clear" w:pos="2381"/>
                <w:tab w:val="clear" w:pos="2948"/>
                <w:tab w:val="clear" w:pos="3515"/>
                <w:tab w:val="left" w:pos="624"/>
              </w:tabs>
              <w:spacing w:before="120" w:after="0" w:line="240" w:lineRule="auto"/>
              <w:jc w:val="left"/>
              <w:rPr>
                <w:sz w:val="20"/>
                <w:szCs w:val="20"/>
                <w:lang w:val="en-GB" w:eastAsia="en-US"/>
              </w:rPr>
            </w:pPr>
            <w:r w:rsidRPr="00341A73">
              <w:rPr>
                <w:rFonts w:eastAsia="SimSun"/>
                <w:sz w:val="20"/>
                <w:szCs w:val="20"/>
                <w:lang w:val="en-GB" w:eastAsia="en-GB"/>
              </w:rPr>
              <w:t>Chinese</w:t>
            </w:r>
            <w:r w:rsidRPr="00341A73">
              <w:rPr>
                <w:rFonts w:eastAsia="SimSun"/>
                <w:sz w:val="20"/>
                <w:szCs w:val="20"/>
                <w:lang w:val="en-GB" w:eastAsia="en-GB"/>
              </w:rPr>
              <w:br/>
              <w:t>Original: English</w:t>
            </w:r>
          </w:p>
        </w:tc>
      </w:tr>
    </w:tbl>
    <w:p w14:paraId="337F8E00" w14:textId="77777777" w:rsidR="00341A73" w:rsidRPr="00341A73" w:rsidRDefault="00341A73" w:rsidP="009221DA">
      <w:pPr>
        <w:tabs>
          <w:tab w:val="left" w:pos="624"/>
          <w:tab w:val="left" w:pos="4082"/>
        </w:tabs>
        <w:spacing w:after="0" w:line="240" w:lineRule="auto"/>
        <w:jc w:val="left"/>
        <w:rPr>
          <w:sz w:val="2"/>
          <w:szCs w:val="20"/>
          <w:lang w:val="en-GB" w:eastAsia="en-US"/>
        </w:rPr>
      </w:pPr>
    </w:p>
    <w:tbl>
      <w:tblPr>
        <w:tblW w:w="9496" w:type="dxa"/>
        <w:tblLayout w:type="fixed"/>
        <w:tblCellMar>
          <w:left w:w="0" w:type="dxa"/>
          <w:right w:w="70" w:type="dxa"/>
        </w:tblCellMar>
        <w:tblLook w:val="0000" w:firstRow="0" w:lastRow="0" w:firstColumn="0" w:lastColumn="0" w:noHBand="0" w:noVBand="0"/>
      </w:tblPr>
      <w:tblGrid>
        <w:gridCol w:w="4734"/>
        <w:gridCol w:w="4762"/>
      </w:tblGrid>
      <w:tr w:rsidR="00341A73" w:rsidRPr="00341A73" w14:paraId="6A3A6B66" w14:textId="77777777" w:rsidTr="00A15FCB">
        <w:trPr>
          <w:trHeight w:val="57"/>
        </w:trPr>
        <w:tc>
          <w:tcPr>
            <w:tcW w:w="4734" w:type="dxa"/>
            <w:shd w:val="clear" w:color="auto" w:fill="auto"/>
          </w:tcPr>
          <w:p w14:paraId="3F775444" w14:textId="77777777" w:rsidR="00341A73" w:rsidRPr="00341A73" w:rsidRDefault="00341A73" w:rsidP="009221DA">
            <w:pPr>
              <w:suppressAutoHyphens/>
              <w:spacing w:after="0" w:line="240" w:lineRule="auto"/>
              <w:ind w:rightChars="-56" w:right="-118"/>
              <w:jc w:val="left"/>
              <w:rPr>
                <w:rFonts w:ascii="SimHei" w:eastAsia="SimHei" w:hAnsi="SimHei"/>
                <w:b/>
                <w:sz w:val="24"/>
                <w:szCs w:val="24"/>
                <w:lang w:val="en-GB"/>
              </w:rPr>
            </w:pPr>
            <w:r w:rsidRPr="00341A73">
              <w:rPr>
                <w:rFonts w:ascii="SimHei" w:eastAsia="SimHei" w:hAnsi="SimHei"/>
                <w:b/>
                <w:sz w:val="24"/>
                <w:szCs w:val="24"/>
                <w:lang w:val="en-GB"/>
              </w:rPr>
              <w:t>生物多样性和生态系统服务政府间</w:t>
            </w:r>
            <w:r w:rsidRPr="00341A73">
              <w:rPr>
                <w:rFonts w:ascii="SimHei" w:eastAsia="SimHei" w:hAnsi="SimHei"/>
                <w:b/>
                <w:sz w:val="24"/>
                <w:szCs w:val="24"/>
                <w:lang w:val="en-GB"/>
              </w:rPr>
              <w:br/>
              <w:t>科学</w:t>
            </w:r>
            <w:r w:rsidRPr="00341A73">
              <w:rPr>
                <w:rFonts w:ascii="SimHei" w:eastAsia="SimHei" w:hAnsi="SimHei" w:hint="eastAsia"/>
                <w:b/>
                <w:sz w:val="24"/>
                <w:szCs w:val="24"/>
                <w:lang w:val="en-GB"/>
              </w:rPr>
              <w:t>与</w:t>
            </w:r>
            <w:r w:rsidRPr="00341A73">
              <w:rPr>
                <w:rFonts w:ascii="SimHei" w:eastAsia="SimHei" w:hAnsi="SimHei"/>
                <w:b/>
                <w:sz w:val="24"/>
                <w:szCs w:val="24"/>
                <w:lang w:val="en-GB"/>
              </w:rPr>
              <w:t>政策平台全体会议</w:t>
            </w:r>
          </w:p>
          <w:p w14:paraId="5FE88C5E" w14:textId="77777777" w:rsidR="00341A73" w:rsidRPr="00341A73" w:rsidRDefault="00341A73" w:rsidP="009221DA">
            <w:pPr>
              <w:suppressAutoHyphens/>
              <w:spacing w:after="0" w:line="240" w:lineRule="auto"/>
              <w:ind w:right="1620"/>
              <w:jc w:val="left"/>
              <w:rPr>
                <w:rFonts w:ascii="SimHei" w:eastAsia="SimHei" w:hAnsi="SimHei"/>
                <w:b/>
                <w:sz w:val="24"/>
                <w:szCs w:val="24"/>
                <w:lang w:val="en-GB"/>
              </w:rPr>
            </w:pPr>
            <w:r w:rsidRPr="00341A73">
              <w:rPr>
                <w:rFonts w:ascii="SimHei" w:eastAsia="SimHei" w:hAnsi="SimHei"/>
                <w:b/>
                <w:sz w:val="24"/>
                <w:szCs w:val="24"/>
                <w:lang w:val="en-GB"/>
              </w:rPr>
              <w:t>第</w:t>
            </w:r>
            <w:r w:rsidRPr="00341A73">
              <w:rPr>
                <w:rFonts w:ascii="SimHei" w:eastAsia="SimHei" w:hAnsi="SimHei" w:hint="eastAsia"/>
                <w:b/>
                <w:sz w:val="24"/>
                <w:szCs w:val="24"/>
                <w:lang w:val="en-GB"/>
              </w:rPr>
              <w:t>十</w:t>
            </w:r>
            <w:r w:rsidRPr="00341A73">
              <w:rPr>
                <w:rFonts w:ascii="SimHei" w:eastAsia="SimHei" w:hAnsi="SimHei"/>
                <w:b/>
                <w:sz w:val="24"/>
                <w:szCs w:val="24"/>
                <w:lang w:val="en-GB"/>
              </w:rPr>
              <w:t>届会议</w:t>
            </w:r>
          </w:p>
          <w:p w14:paraId="775DDFEA" w14:textId="77777777" w:rsidR="00341A73" w:rsidRPr="00341A73" w:rsidRDefault="00341A73" w:rsidP="009221DA">
            <w:pPr>
              <w:suppressAutoHyphens/>
              <w:spacing w:after="0" w:line="240" w:lineRule="auto"/>
              <w:ind w:right="-112"/>
              <w:jc w:val="left"/>
              <w:rPr>
                <w:rFonts w:eastAsia="SimSun"/>
                <w:sz w:val="24"/>
                <w:szCs w:val="24"/>
              </w:rPr>
            </w:pPr>
            <w:r w:rsidRPr="00341A73">
              <w:rPr>
                <w:rFonts w:eastAsia="SimSun"/>
                <w:sz w:val="24"/>
                <w:szCs w:val="24"/>
              </w:rPr>
              <w:t>2023</w:t>
            </w:r>
            <w:r w:rsidRPr="00341A73">
              <w:rPr>
                <w:rFonts w:eastAsia="SimSun"/>
                <w:sz w:val="24"/>
                <w:szCs w:val="24"/>
              </w:rPr>
              <w:t>年</w:t>
            </w:r>
            <w:r w:rsidRPr="00341A73">
              <w:rPr>
                <w:rFonts w:eastAsia="SimSun"/>
                <w:sz w:val="24"/>
                <w:szCs w:val="24"/>
              </w:rPr>
              <w:t>8</w:t>
            </w:r>
            <w:r w:rsidRPr="00341A73">
              <w:rPr>
                <w:rFonts w:eastAsia="SimSun"/>
                <w:sz w:val="24"/>
                <w:szCs w:val="24"/>
              </w:rPr>
              <w:t>月</w:t>
            </w:r>
            <w:r w:rsidRPr="00341A73">
              <w:rPr>
                <w:rFonts w:eastAsia="SimSun"/>
                <w:sz w:val="24"/>
                <w:szCs w:val="24"/>
              </w:rPr>
              <w:t>28</w:t>
            </w:r>
            <w:r w:rsidRPr="00341A73">
              <w:rPr>
                <w:rFonts w:eastAsia="SimSun"/>
                <w:sz w:val="24"/>
                <w:szCs w:val="24"/>
              </w:rPr>
              <w:t>日至</w:t>
            </w:r>
            <w:r w:rsidRPr="00341A73">
              <w:rPr>
                <w:rFonts w:eastAsia="SimSun"/>
                <w:sz w:val="24"/>
                <w:szCs w:val="24"/>
              </w:rPr>
              <w:t>9</w:t>
            </w:r>
            <w:r w:rsidRPr="00341A73">
              <w:rPr>
                <w:rFonts w:eastAsia="SimSun" w:hint="eastAsia"/>
                <w:sz w:val="24"/>
                <w:szCs w:val="24"/>
              </w:rPr>
              <w:t>月</w:t>
            </w:r>
            <w:r w:rsidRPr="00341A73">
              <w:rPr>
                <w:rFonts w:eastAsia="SimSun" w:hint="eastAsia"/>
                <w:sz w:val="24"/>
                <w:szCs w:val="24"/>
              </w:rPr>
              <w:t>2</w:t>
            </w:r>
            <w:r w:rsidRPr="00341A73">
              <w:rPr>
                <w:rFonts w:eastAsia="SimSun"/>
                <w:sz w:val="24"/>
                <w:szCs w:val="24"/>
              </w:rPr>
              <w:t>日，德国波恩</w:t>
            </w:r>
          </w:p>
          <w:p w14:paraId="0AD5FEE0" w14:textId="77777777" w:rsidR="00341A73" w:rsidRPr="004C5D7D" w:rsidRDefault="00341A73" w:rsidP="009221DA">
            <w:pPr>
              <w:suppressAutoHyphens/>
              <w:spacing w:after="0" w:line="240" w:lineRule="auto"/>
              <w:ind w:right="-22"/>
              <w:jc w:val="left"/>
              <w:rPr>
                <w:rFonts w:eastAsia="SimSun"/>
                <w:sz w:val="24"/>
                <w:szCs w:val="24"/>
                <w:lang w:val="zh-CN"/>
              </w:rPr>
            </w:pPr>
            <w:r w:rsidRPr="004C5D7D">
              <w:rPr>
                <w:rFonts w:eastAsia="SimSun"/>
                <w:sz w:val="24"/>
                <w:szCs w:val="24"/>
                <w:lang w:val="zh-CN"/>
              </w:rPr>
              <w:t>临时议程</w:t>
            </w:r>
            <w:r w:rsidRPr="004C5D7D">
              <w:rPr>
                <w:rFonts w:eastAsia="SimSun"/>
                <w:sz w:val="24"/>
                <w:szCs w:val="24"/>
                <w:lang w:val="zh-CN"/>
              </w:rPr>
              <w:t>*</w:t>
            </w:r>
            <w:r w:rsidRPr="004C5D7D">
              <w:rPr>
                <w:rFonts w:eastAsia="SimSun"/>
                <w:sz w:val="24"/>
                <w:szCs w:val="24"/>
                <w:lang w:val="zh-CN"/>
              </w:rPr>
              <w:t>项目</w:t>
            </w:r>
            <w:r w:rsidRPr="004C5D7D">
              <w:rPr>
                <w:rFonts w:eastAsia="SimSun"/>
                <w:sz w:val="24"/>
                <w:szCs w:val="24"/>
                <w:lang w:val="zh-CN"/>
              </w:rPr>
              <w:t>10</w:t>
            </w:r>
          </w:p>
          <w:p w14:paraId="06008670" w14:textId="2C879129" w:rsidR="00341A73" w:rsidRPr="00341A73" w:rsidRDefault="00063DB4" w:rsidP="009221DA">
            <w:pPr>
              <w:suppressAutoHyphens/>
              <w:spacing w:before="120" w:line="240" w:lineRule="auto"/>
              <w:ind w:right="-23"/>
              <w:jc w:val="left"/>
              <w:rPr>
                <w:rFonts w:eastAsia="SimHei"/>
                <w:b/>
                <w:sz w:val="24"/>
                <w:szCs w:val="24"/>
                <w:lang w:val="en-GB"/>
              </w:rPr>
            </w:pPr>
            <w:bookmarkStart w:id="0" w:name="CorNot1AgTitle"/>
            <w:r w:rsidRPr="004C5D7D">
              <w:rPr>
                <w:rFonts w:eastAsia="SimHei"/>
                <w:b/>
                <w:sz w:val="24"/>
                <w:szCs w:val="24"/>
                <w:lang w:val="zh-CN"/>
              </w:rPr>
              <w:footnoteReference w:customMarkFollows="1" w:id="2"/>
              <w:t>关于平台</w:t>
            </w:r>
            <w:r w:rsidRPr="004C5D7D">
              <w:rPr>
                <w:rFonts w:eastAsia="SimHei"/>
                <w:b/>
                <w:sz w:val="24"/>
                <w:szCs w:val="24"/>
                <w:lang w:val="zh-CN"/>
              </w:rPr>
              <w:t>2030</w:t>
            </w:r>
            <w:r w:rsidRPr="004C5D7D">
              <w:rPr>
                <w:rFonts w:eastAsia="SimHei"/>
                <w:b/>
                <w:sz w:val="24"/>
                <w:szCs w:val="24"/>
                <w:lang w:val="zh-CN"/>
              </w:rPr>
              <w:t>年前滚动工作方案其他内容的请求、意见和建议</w:t>
            </w:r>
            <w:bookmarkEnd w:id="0"/>
          </w:p>
        </w:tc>
        <w:tc>
          <w:tcPr>
            <w:tcW w:w="4762" w:type="dxa"/>
            <w:shd w:val="clear" w:color="auto" w:fill="auto"/>
          </w:tcPr>
          <w:p w14:paraId="5D32357A" w14:textId="77777777" w:rsidR="00341A73" w:rsidRPr="00341A73" w:rsidRDefault="00341A73" w:rsidP="009221DA">
            <w:pPr>
              <w:spacing w:after="0" w:line="240" w:lineRule="auto"/>
              <w:jc w:val="left"/>
              <w:rPr>
                <w:sz w:val="20"/>
                <w:szCs w:val="20"/>
                <w:lang w:val="en-GB"/>
              </w:rPr>
            </w:pPr>
          </w:p>
        </w:tc>
      </w:tr>
    </w:tbl>
    <w:p w14:paraId="1ACBF418" w14:textId="49ACB797" w:rsidR="00581EB7" w:rsidRPr="004C5D7D" w:rsidRDefault="00581EB7" w:rsidP="009221DA">
      <w:pPr>
        <w:pStyle w:val="BBTitle"/>
        <w:rPr>
          <w:rFonts w:eastAsia="SimHei"/>
          <w:sz w:val="32"/>
          <w:szCs w:val="32"/>
          <w:lang w:eastAsia="zh-CN"/>
        </w:rPr>
      </w:pPr>
      <w:r w:rsidRPr="004C5D7D">
        <w:rPr>
          <w:rFonts w:eastAsia="SimHei"/>
          <w:bCs/>
          <w:sz w:val="32"/>
          <w:szCs w:val="32"/>
          <w:lang w:val="zh-CN" w:eastAsia="zh-CN"/>
        </w:rPr>
        <w:t>关于确定平台</w:t>
      </w:r>
      <w:r w:rsidRPr="004C5D7D">
        <w:rPr>
          <w:rFonts w:eastAsia="SimHei"/>
          <w:bCs/>
          <w:sz w:val="32"/>
          <w:szCs w:val="32"/>
          <w:lang w:val="zh-CN" w:eastAsia="zh-CN"/>
        </w:rPr>
        <w:t>2030</w:t>
      </w:r>
      <w:r w:rsidRPr="004C5D7D">
        <w:rPr>
          <w:rFonts w:eastAsia="SimHei"/>
          <w:bCs/>
          <w:sz w:val="32"/>
          <w:szCs w:val="32"/>
          <w:lang w:val="zh-CN" w:eastAsia="zh-CN"/>
        </w:rPr>
        <w:t>年前滚动工作方案其他内容的请求、意见和建议的优先次序的报告</w:t>
      </w:r>
    </w:p>
    <w:p w14:paraId="1D600254" w14:textId="7AA4C9A0" w:rsidR="00581EB7" w:rsidRPr="004C5D7D" w:rsidRDefault="00581EB7" w:rsidP="009221DA">
      <w:pPr>
        <w:pStyle w:val="CH2"/>
        <w:rPr>
          <w:rFonts w:ascii="SimHei" w:eastAsia="SimHei" w:hAnsi="SimHei"/>
          <w:sz w:val="28"/>
          <w:szCs w:val="28"/>
        </w:rPr>
      </w:pPr>
      <w:r w:rsidRPr="004C5D7D">
        <w:rPr>
          <w:lang w:val="zh-CN" w:eastAsia="zh-CN"/>
        </w:rPr>
        <w:tab/>
      </w:r>
      <w:r w:rsidRPr="004C5D7D">
        <w:rPr>
          <w:lang w:val="zh-CN" w:eastAsia="zh-CN"/>
        </w:rPr>
        <w:tab/>
      </w:r>
      <w:proofErr w:type="spellStart"/>
      <w:r w:rsidRPr="004C5D7D">
        <w:rPr>
          <w:rFonts w:ascii="SimHei" w:eastAsia="SimHei" w:hAnsi="SimHei"/>
          <w:bCs/>
          <w:sz w:val="28"/>
          <w:szCs w:val="28"/>
          <w:lang w:val="zh-CN"/>
        </w:rPr>
        <w:t>秘书处的说明</w:t>
      </w:r>
      <w:proofErr w:type="spellEnd"/>
    </w:p>
    <w:p w14:paraId="0746208B" w14:textId="33791E03" w:rsidR="00581EB7" w:rsidRPr="004C5D7D" w:rsidRDefault="00A869BC" w:rsidP="009221DA">
      <w:pPr>
        <w:pStyle w:val="CH1"/>
        <w:rPr>
          <w:rFonts w:ascii="SimHei" w:eastAsia="SimHei" w:hAnsi="SimHei"/>
          <w:sz w:val="32"/>
          <w:szCs w:val="32"/>
        </w:rPr>
      </w:pPr>
      <w:r w:rsidRPr="004C5D7D">
        <w:rPr>
          <w:rFonts w:eastAsia="SimSun" w:hint="eastAsia"/>
          <w:bCs/>
          <w:sz w:val="32"/>
          <w:szCs w:val="32"/>
          <w:lang w:val="zh-CN" w:eastAsia="zh-CN"/>
        </w:rPr>
        <w:t xml:space="preserve"> </w:t>
      </w:r>
      <w:r w:rsidR="009221DA" w:rsidRPr="004C5D7D">
        <w:rPr>
          <w:rFonts w:eastAsia="SimSun"/>
          <w:bCs/>
          <w:sz w:val="32"/>
          <w:szCs w:val="32"/>
          <w:lang w:val="zh-CN" w:eastAsia="zh-CN"/>
        </w:rPr>
        <w:tab/>
      </w:r>
      <w:r w:rsidR="00581EB7" w:rsidRPr="004C5D7D">
        <w:rPr>
          <w:rFonts w:ascii="SimHei" w:eastAsia="SimHei" w:hAnsi="SimHei"/>
          <w:bCs/>
          <w:sz w:val="32"/>
          <w:szCs w:val="32"/>
          <w:lang w:val="zh-CN"/>
        </w:rPr>
        <w:t>一</w:t>
      </w:r>
      <w:r w:rsidR="009221DA" w:rsidRPr="004C5D7D">
        <w:rPr>
          <w:rFonts w:ascii="SimHei" w:eastAsia="SimHei" w:hAnsi="SimHei" w:hint="eastAsia"/>
          <w:bCs/>
          <w:sz w:val="32"/>
          <w:szCs w:val="32"/>
          <w:lang w:val="zh-CN" w:eastAsia="zh-CN"/>
        </w:rPr>
        <w:t>、</w:t>
      </w:r>
      <w:r w:rsidR="00581EB7" w:rsidRPr="004C5D7D">
        <w:rPr>
          <w:rFonts w:ascii="SimHei" w:eastAsia="SimHei" w:hAnsi="SimHei"/>
          <w:sz w:val="32"/>
          <w:szCs w:val="32"/>
          <w:lang w:val="zh-CN"/>
        </w:rPr>
        <w:tab/>
      </w:r>
      <w:proofErr w:type="spellStart"/>
      <w:r w:rsidR="00581EB7" w:rsidRPr="004C5D7D">
        <w:rPr>
          <w:rFonts w:ascii="SimHei" w:eastAsia="SimHei" w:hAnsi="SimHei"/>
          <w:bCs/>
          <w:sz w:val="32"/>
          <w:szCs w:val="32"/>
          <w:lang w:val="zh-CN"/>
        </w:rPr>
        <w:t>导言</w:t>
      </w:r>
      <w:proofErr w:type="spellEnd"/>
    </w:p>
    <w:p w14:paraId="285B27AD" w14:textId="4DE962DC" w:rsidR="00581EB7" w:rsidRPr="004C5D7D" w:rsidRDefault="00581EB7" w:rsidP="009221DA">
      <w:pPr>
        <w:pStyle w:val="Normalnumber"/>
        <w:spacing w:line="240" w:lineRule="auto"/>
        <w:rPr>
          <w:rFonts w:eastAsia="SimSun"/>
          <w:sz w:val="24"/>
          <w:szCs w:val="24"/>
        </w:rPr>
      </w:pPr>
      <w:r w:rsidRPr="004C5D7D">
        <w:rPr>
          <w:rFonts w:eastAsia="SimSun"/>
          <w:sz w:val="24"/>
          <w:szCs w:val="24"/>
          <w:lang w:val="zh-CN"/>
        </w:rPr>
        <w:t>在关于生物多样性和生态系统服务政府间科学和政策平台</w:t>
      </w:r>
      <w:r w:rsidR="00CB68C5" w:rsidRPr="004C5D7D">
        <w:rPr>
          <w:rFonts w:eastAsia="SimSun"/>
          <w:sz w:val="24"/>
          <w:szCs w:val="24"/>
          <w:lang w:val="zh-CN"/>
        </w:rPr>
        <w:t>（</w:t>
      </w:r>
      <w:r w:rsidRPr="004C5D7D">
        <w:rPr>
          <w:rFonts w:eastAsia="SimSun"/>
          <w:sz w:val="24"/>
          <w:szCs w:val="24"/>
          <w:lang w:val="zh-CN"/>
        </w:rPr>
        <w:t>生物多样性平台）</w:t>
      </w:r>
      <w:r w:rsidRPr="004C5D7D">
        <w:rPr>
          <w:rFonts w:eastAsia="SimSun"/>
          <w:sz w:val="24"/>
          <w:szCs w:val="24"/>
          <w:lang w:val="zh-CN"/>
        </w:rPr>
        <w:t>2030</w:t>
      </w:r>
      <w:r w:rsidRPr="004C5D7D">
        <w:rPr>
          <w:rFonts w:eastAsia="SimSun"/>
          <w:sz w:val="24"/>
          <w:szCs w:val="24"/>
          <w:lang w:val="zh-CN"/>
        </w:rPr>
        <w:t>年前滚动工作方案的</w:t>
      </w:r>
      <w:r w:rsidRPr="004C5D7D">
        <w:rPr>
          <w:rFonts w:eastAsia="SimSun"/>
          <w:sz w:val="24"/>
          <w:szCs w:val="24"/>
          <w:lang w:val="zh-CN"/>
        </w:rPr>
        <w:t>IPBES-7/1</w:t>
      </w:r>
      <w:r w:rsidRPr="004C5D7D">
        <w:rPr>
          <w:rFonts w:eastAsia="SimSun"/>
          <w:sz w:val="24"/>
          <w:szCs w:val="24"/>
          <w:lang w:val="zh-CN"/>
        </w:rPr>
        <w:t>号决定第</w:t>
      </w:r>
      <w:r w:rsidRPr="004C5D7D">
        <w:rPr>
          <w:rFonts w:eastAsia="SimSun"/>
          <w:sz w:val="24"/>
          <w:szCs w:val="24"/>
          <w:lang w:val="zh-CN"/>
        </w:rPr>
        <w:t>2</w:t>
      </w:r>
      <w:r w:rsidRPr="004C5D7D">
        <w:rPr>
          <w:rFonts w:eastAsia="SimSun"/>
          <w:sz w:val="24"/>
          <w:szCs w:val="24"/>
          <w:lang w:val="zh-CN"/>
        </w:rPr>
        <w:t>段中，生物多样性平台全体会议决定呼吁就工作方案进一步提出请求、意见和建议，以便全体会议第十届会议审议，并在同届会议上考虑是否还需要发出呼吁及何时发出呼吁。</w:t>
      </w:r>
    </w:p>
    <w:p w14:paraId="4C0DCDA5" w14:textId="5F971149" w:rsidR="00581EB7" w:rsidRPr="004C5D7D" w:rsidRDefault="00581EB7" w:rsidP="009221DA">
      <w:pPr>
        <w:pStyle w:val="Normalnumber"/>
        <w:spacing w:line="240" w:lineRule="auto"/>
        <w:rPr>
          <w:rFonts w:eastAsia="SimSun"/>
          <w:sz w:val="24"/>
          <w:szCs w:val="24"/>
        </w:rPr>
      </w:pPr>
      <w:r w:rsidRPr="004C5D7D">
        <w:rPr>
          <w:rFonts w:eastAsia="SimSun"/>
          <w:sz w:val="24"/>
          <w:szCs w:val="24"/>
          <w:lang w:val="zh-CN"/>
        </w:rPr>
        <w:t>根据该决定，</w:t>
      </w:r>
      <w:r w:rsidRPr="004C5D7D">
        <w:rPr>
          <w:rFonts w:eastAsia="SimSun"/>
          <w:sz w:val="24"/>
          <w:szCs w:val="24"/>
          <w:lang w:val="zh-CN"/>
        </w:rPr>
        <w:t>2022</w:t>
      </w:r>
      <w:r w:rsidRPr="004C5D7D">
        <w:rPr>
          <w:rFonts w:eastAsia="SimSun"/>
          <w:sz w:val="24"/>
          <w:szCs w:val="24"/>
          <w:lang w:val="zh-CN"/>
        </w:rPr>
        <w:t>年</w:t>
      </w:r>
      <w:r w:rsidRPr="004C5D7D">
        <w:rPr>
          <w:rFonts w:eastAsia="SimSun"/>
          <w:sz w:val="24"/>
          <w:szCs w:val="24"/>
          <w:lang w:val="zh-CN"/>
        </w:rPr>
        <w:t>9</w:t>
      </w:r>
      <w:r w:rsidRPr="004C5D7D">
        <w:rPr>
          <w:rFonts w:eastAsia="SimSun"/>
          <w:sz w:val="24"/>
          <w:szCs w:val="24"/>
          <w:lang w:val="zh-CN"/>
        </w:rPr>
        <w:t>月</w:t>
      </w:r>
      <w:r w:rsidRPr="004C5D7D">
        <w:rPr>
          <w:rFonts w:eastAsia="SimSun"/>
          <w:sz w:val="24"/>
          <w:szCs w:val="24"/>
          <w:lang w:val="zh-CN"/>
        </w:rPr>
        <w:t>14</w:t>
      </w:r>
      <w:r w:rsidRPr="004C5D7D">
        <w:rPr>
          <w:rFonts w:eastAsia="SimSun"/>
          <w:sz w:val="24"/>
          <w:szCs w:val="24"/>
          <w:lang w:val="zh-CN"/>
        </w:rPr>
        <w:t>日执行秘书正式呼吁就生物多样性平台</w:t>
      </w:r>
      <w:r w:rsidRPr="004C5D7D">
        <w:rPr>
          <w:rFonts w:eastAsia="SimSun"/>
          <w:sz w:val="24"/>
          <w:szCs w:val="24"/>
          <w:lang w:val="zh-CN"/>
        </w:rPr>
        <w:t>2030</w:t>
      </w:r>
      <w:r w:rsidRPr="004C5D7D">
        <w:rPr>
          <w:rFonts w:eastAsia="SimSun"/>
          <w:sz w:val="24"/>
          <w:szCs w:val="24"/>
          <w:lang w:val="zh-CN"/>
        </w:rPr>
        <w:t>年前滚动工作方案进一步提出请求、意见和建议</w:t>
      </w:r>
      <w:r w:rsidR="00CB68C5" w:rsidRPr="004C5D7D">
        <w:rPr>
          <w:rFonts w:eastAsia="SimSun"/>
          <w:sz w:val="24"/>
          <w:szCs w:val="24"/>
          <w:lang w:val="zh-CN"/>
        </w:rPr>
        <w:t>（</w:t>
      </w:r>
      <w:r w:rsidRPr="004C5D7D">
        <w:rPr>
          <w:rFonts w:eastAsia="SimSun"/>
          <w:sz w:val="24"/>
          <w:szCs w:val="24"/>
          <w:lang w:val="zh-CN"/>
        </w:rPr>
        <w:t>EM/2022/38</w:t>
      </w:r>
      <w:r w:rsidR="004C5D7D" w:rsidRPr="004C5D7D">
        <w:rPr>
          <w:rFonts w:eastAsia="SimSun"/>
          <w:sz w:val="24"/>
          <w:szCs w:val="24"/>
          <w:lang w:val="zh-CN"/>
        </w:rPr>
        <w:t>）</w:t>
      </w:r>
      <w:r w:rsidRPr="004C5D7D">
        <w:rPr>
          <w:rFonts w:eastAsia="SimSun"/>
          <w:sz w:val="24"/>
          <w:szCs w:val="24"/>
          <w:lang w:val="zh-CN"/>
        </w:rPr>
        <w:t>。秘书处收到了</w:t>
      </w:r>
      <w:r w:rsidRPr="004C5D7D">
        <w:rPr>
          <w:rFonts w:eastAsia="SimSun"/>
          <w:sz w:val="24"/>
          <w:szCs w:val="24"/>
          <w:lang w:val="zh-CN"/>
        </w:rPr>
        <w:t>10</w:t>
      </w:r>
      <w:r w:rsidRPr="004C5D7D">
        <w:rPr>
          <w:rFonts w:eastAsia="SimSun"/>
          <w:sz w:val="24"/>
          <w:szCs w:val="24"/>
          <w:lang w:val="zh-CN"/>
        </w:rPr>
        <w:t>个国家政府、</w:t>
      </w:r>
      <w:r w:rsidRPr="004C5D7D">
        <w:rPr>
          <w:rFonts w:eastAsia="SimSun"/>
          <w:sz w:val="24"/>
          <w:szCs w:val="24"/>
          <w:lang w:val="zh-CN"/>
        </w:rPr>
        <w:t>1</w:t>
      </w:r>
      <w:r w:rsidRPr="004C5D7D">
        <w:rPr>
          <w:rFonts w:eastAsia="SimSun"/>
          <w:sz w:val="24"/>
          <w:szCs w:val="24"/>
          <w:lang w:val="zh-CN"/>
        </w:rPr>
        <w:t>个</w:t>
      </w:r>
      <w:r w:rsidR="00FD0C22" w:rsidRPr="004C5D7D">
        <w:rPr>
          <w:rFonts w:eastAsia="SimSun" w:hint="eastAsia"/>
          <w:sz w:val="24"/>
          <w:szCs w:val="24"/>
          <w:lang w:val="zh-CN"/>
        </w:rPr>
        <w:t>强化</w:t>
      </w:r>
      <w:r w:rsidRPr="004C5D7D">
        <w:rPr>
          <w:rFonts w:eastAsia="SimSun"/>
          <w:sz w:val="24"/>
          <w:szCs w:val="24"/>
          <w:lang w:val="zh-CN"/>
        </w:rPr>
        <w:t>参与的观察员和</w:t>
      </w:r>
      <w:r w:rsidRPr="004C5D7D">
        <w:rPr>
          <w:rFonts w:eastAsia="SimSun"/>
          <w:sz w:val="24"/>
          <w:szCs w:val="24"/>
          <w:lang w:val="zh-CN"/>
        </w:rPr>
        <w:t>1</w:t>
      </w:r>
      <w:r w:rsidRPr="004C5D7D">
        <w:rPr>
          <w:rFonts w:eastAsia="SimSun"/>
          <w:sz w:val="24"/>
          <w:szCs w:val="24"/>
          <w:lang w:val="zh-CN"/>
        </w:rPr>
        <w:t>个多边环境协定理事机构提交的请</w:t>
      </w:r>
      <w:r w:rsidR="004C5D7D">
        <w:rPr>
          <w:rFonts w:eastAsia="SimSun"/>
          <w:sz w:val="24"/>
          <w:szCs w:val="24"/>
          <w:lang w:val="zh-CN"/>
        </w:rPr>
        <w:br/>
      </w:r>
      <w:r w:rsidRPr="004C5D7D">
        <w:rPr>
          <w:rFonts w:eastAsia="SimSun"/>
          <w:sz w:val="24"/>
          <w:szCs w:val="24"/>
          <w:lang w:val="zh-CN"/>
        </w:rPr>
        <w:t>求。</w:t>
      </w:r>
      <w:r w:rsidRPr="004C5D7D">
        <w:rPr>
          <w:rFonts w:eastAsia="SimSun"/>
          <w:sz w:val="24"/>
          <w:szCs w:val="24"/>
          <w:vertAlign w:val="superscript"/>
          <w:lang w:val="zh-CN"/>
        </w:rPr>
        <w:footnoteReference w:id="3"/>
      </w:r>
      <w:r w:rsidR="004C5D7D">
        <w:rPr>
          <w:rFonts w:eastAsia="SimSun" w:hint="eastAsia"/>
          <w:sz w:val="24"/>
          <w:szCs w:val="24"/>
          <w:lang w:val="zh-CN"/>
        </w:rPr>
        <w:t xml:space="preserve"> </w:t>
      </w:r>
      <w:r w:rsidRPr="004C5D7D">
        <w:rPr>
          <w:rFonts w:eastAsia="SimSun"/>
          <w:sz w:val="24"/>
          <w:szCs w:val="24"/>
          <w:lang w:val="zh-CN"/>
        </w:rPr>
        <w:t>此外，还收到了相关利益攸关方，包括土著人民和地方社区以及学术机构提交的</w:t>
      </w:r>
      <w:r w:rsidRPr="004C5D7D">
        <w:rPr>
          <w:rFonts w:eastAsia="SimSun"/>
          <w:sz w:val="24"/>
          <w:szCs w:val="24"/>
          <w:lang w:val="zh-CN"/>
        </w:rPr>
        <w:t>9</w:t>
      </w:r>
      <w:r w:rsidRPr="004C5D7D">
        <w:rPr>
          <w:rFonts w:eastAsia="SimSun"/>
          <w:sz w:val="24"/>
          <w:szCs w:val="24"/>
          <w:lang w:val="zh-CN"/>
        </w:rPr>
        <w:t>份意见和建议。秘书处已将</w:t>
      </w:r>
      <w:r w:rsidR="00FD0C22" w:rsidRPr="004C5D7D">
        <w:rPr>
          <w:rFonts w:eastAsia="SimSun" w:hint="eastAsia"/>
          <w:sz w:val="24"/>
          <w:szCs w:val="24"/>
          <w:lang w:val="zh-CN"/>
        </w:rPr>
        <w:t>收到的</w:t>
      </w:r>
      <w:r w:rsidRPr="004C5D7D">
        <w:rPr>
          <w:rFonts w:eastAsia="SimSun"/>
          <w:sz w:val="24"/>
          <w:szCs w:val="24"/>
          <w:lang w:val="zh-CN"/>
        </w:rPr>
        <w:t>这些请求、意见和建议的原</w:t>
      </w:r>
      <w:r w:rsidR="00FD0C22" w:rsidRPr="004C5D7D">
        <w:rPr>
          <w:rFonts w:eastAsia="SimSun" w:hint="eastAsia"/>
          <w:sz w:val="24"/>
          <w:szCs w:val="24"/>
          <w:lang w:val="zh-CN"/>
        </w:rPr>
        <w:t>文</w:t>
      </w:r>
      <w:r w:rsidRPr="004C5D7D">
        <w:rPr>
          <w:rFonts w:eastAsia="SimSun"/>
          <w:sz w:val="24"/>
          <w:szCs w:val="24"/>
          <w:lang w:val="zh-CN"/>
        </w:rPr>
        <w:t>公布在平台网站上。</w:t>
      </w:r>
      <w:r w:rsidRPr="004C5D7D">
        <w:rPr>
          <w:rFonts w:eastAsia="SimSun"/>
          <w:sz w:val="24"/>
          <w:szCs w:val="24"/>
          <w:vertAlign w:val="superscript"/>
          <w:lang w:val="zh-CN"/>
        </w:rPr>
        <w:footnoteReference w:id="4"/>
      </w:r>
      <w:r w:rsidR="00CB68C5" w:rsidRPr="004C5D7D">
        <w:rPr>
          <w:rFonts w:eastAsia="SimSun" w:hint="eastAsia"/>
          <w:sz w:val="24"/>
          <w:szCs w:val="24"/>
          <w:lang w:val="zh-CN"/>
        </w:rPr>
        <w:t xml:space="preserve"> </w:t>
      </w:r>
      <w:r w:rsidRPr="004C5D7D">
        <w:rPr>
          <w:rFonts w:eastAsia="SimSun"/>
          <w:sz w:val="24"/>
          <w:szCs w:val="24"/>
          <w:lang w:val="zh-CN"/>
        </w:rPr>
        <w:t>收到的所有请求、意见和建议的概述载于</w:t>
      </w:r>
      <w:r w:rsidRPr="004C5D7D">
        <w:rPr>
          <w:rFonts w:eastAsia="SimSun"/>
          <w:sz w:val="24"/>
          <w:szCs w:val="24"/>
          <w:lang w:val="zh-CN"/>
        </w:rPr>
        <w:t>IPBES/10/INF/7</w:t>
      </w:r>
      <w:r w:rsidR="003616AA" w:rsidRPr="004C5D7D">
        <w:rPr>
          <w:rFonts w:eastAsia="SimSun" w:hint="eastAsia"/>
          <w:sz w:val="24"/>
          <w:szCs w:val="24"/>
          <w:lang w:val="zh-CN"/>
        </w:rPr>
        <w:t>号文件</w:t>
      </w:r>
      <w:r w:rsidRPr="004C5D7D">
        <w:rPr>
          <w:rFonts w:eastAsia="SimSun"/>
          <w:sz w:val="24"/>
          <w:szCs w:val="24"/>
          <w:lang w:val="zh-CN"/>
        </w:rPr>
        <w:t>附件一。</w:t>
      </w:r>
      <w:bookmarkStart w:id="1" w:name="_Hlk129678382"/>
      <w:bookmarkEnd w:id="1"/>
    </w:p>
    <w:p w14:paraId="48971CD1" w14:textId="35513668" w:rsidR="00581EB7" w:rsidRPr="004C5D7D" w:rsidRDefault="00581EB7" w:rsidP="009221DA">
      <w:pPr>
        <w:pStyle w:val="Normalnumber"/>
        <w:tabs>
          <w:tab w:val="num" w:pos="624"/>
        </w:tabs>
        <w:spacing w:line="240" w:lineRule="auto"/>
        <w:rPr>
          <w:rFonts w:eastAsia="SimSun"/>
          <w:sz w:val="24"/>
          <w:szCs w:val="24"/>
        </w:rPr>
      </w:pPr>
      <w:r w:rsidRPr="004C5D7D">
        <w:rPr>
          <w:rFonts w:eastAsia="SimSun"/>
          <w:sz w:val="24"/>
          <w:szCs w:val="24"/>
          <w:lang w:val="zh-CN"/>
        </w:rPr>
        <w:t>全体会议还在</w:t>
      </w:r>
      <w:r w:rsidRPr="004C5D7D">
        <w:rPr>
          <w:rFonts w:eastAsia="SimSun"/>
          <w:sz w:val="24"/>
          <w:szCs w:val="24"/>
          <w:lang w:val="zh-CN"/>
        </w:rPr>
        <w:t>IPBES-7/1</w:t>
      </w:r>
      <w:r w:rsidRPr="004C5D7D">
        <w:rPr>
          <w:rFonts w:eastAsia="SimSun"/>
          <w:sz w:val="24"/>
          <w:szCs w:val="24"/>
          <w:lang w:val="zh-CN"/>
        </w:rPr>
        <w:t>号决定第二节第</w:t>
      </w:r>
      <w:r w:rsidRPr="004C5D7D">
        <w:rPr>
          <w:rFonts w:eastAsia="SimSun"/>
          <w:sz w:val="24"/>
          <w:szCs w:val="24"/>
          <w:lang w:val="zh-CN"/>
        </w:rPr>
        <w:t>8</w:t>
      </w:r>
      <w:r w:rsidRPr="004C5D7D">
        <w:rPr>
          <w:rFonts w:eastAsia="SimSun"/>
          <w:sz w:val="24"/>
          <w:szCs w:val="24"/>
          <w:lang w:val="zh-CN"/>
        </w:rPr>
        <w:t>段中决定在第九届会议上重新审议收到的针对</w:t>
      </w:r>
      <w:r w:rsidRPr="004C5D7D">
        <w:rPr>
          <w:rFonts w:eastAsia="SimSun"/>
          <w:sz w:val="24"/>
          <w:szCs w:val="24"/>
          <w:lang w:val="zh-CN"/>
        </w:rPr>
        <w:t>2018</w:t>
      </w:r>
      <w:r w:rsidRPr="004C5D7D">
        <w:rPr>
          <w:rFonts w:eastAsia="SimSun"/>
          <w:sz w:val="24"/>
          <w:szCs w:val="24"/>
          <w:lang w:val="zh-CN"/>
        </w:rPr>
        <w:t>年</w:t>
      </w:r>
      <w:r w:rsidRPr="004C5D7D">
        <w:rPr>
          <w:rFonts w:eastAsia="SimSun"/>
          <w:sz w:val="24"/>
          <w:szCs w:val="24"/>
          <w:lang w:val="zh-CN"/>
        </w:rPr>
        <w:t>7</w:t>
      </w:r>
      <w:r w:rsidRPr="004C5D7D">
        <w:rPr>
          <w:rFonts w:eastAsia="SimSun"/>
          <w:sz w:val="24"/>
          <w:szCs w:val="24"/>
          <w:lang w:val="zh-CN"/>
        </w:rPr>
        <w:t>月的正式呼吁提出的请求、意见和建议，包括对生物多样性和生态系统服务进行第二次全球评估</w:t>
      </w:r>
      <w:r w:rsidR="003616AA" w:rsidRPr="004C5D7D">
        <w:rPr>
          <w:rFonts w:eastAsia="SimSun" w:hint="eastAsia"/>
          <w:sz w:val="24"/>
          <w:szCs w:val="24"/>
          <w:lang w:val="zh-CN"/>
        </w:rPr>
        <w:t>和</w:t>
      </w:r>
      <w:r w:rsidRPr="004C5D7D">
        <w:rPr>
          <w:rFonts w:eastAsia="SimSun"/>
          <w:sz w:val="24"/>
          <w:szCs w:val="24"/>
          <w:lang w:val="zh-CN"/>
        </w:rPr>
        <w:t>对生态连通性进行评估的请求，以便该届会议能够及时审议，并请执行秘书将这一事项列入第九届会议议程。在</w:t>
      </w:r>
      <w:r w:rsidRPr="004C5D7D">
        <w:rPr>
          <w:rFonts w:eastAsia="SimSun"/>
          <w:sz w:val="24"/>
          <w:szCs w:val="24"/>
          <w:lang w:val="zh-CN"/>
        </w:rPr>
        <w:lastRenderedPageBreak/>
        <w:t>IPBES-9/1</w:t>
      </w:r>
      <w:r w:rsidRPr="004C5D7D">
        <w:rPr>
          <w:rFonts w:eastAsia="SimSun"/>
          <w:sz w:val="24"/>
          <w:szCs w:val="24"/>
          <w:lang w:val="zh-CN"/>
        </w:rPr>
        <w:t>号决定第</w:t>
      </w:r>
      <w:r w:rsidRPr="004C5D7D">
        <w:rPr>
          <w:rFonts w:eastAsia="SimSun"/>
          <w:sz w:val="24"/>
          <w:szCs w:val="24"/>
          <w:lang w:val="zh-CN"/>
        </w:rPr>
        <w:t>11</w:t>
      </w:r>
      <w:r w:rsidRPr="004C5D7D">
        <w:rPr>
          <w:rFonts w:eastAsia="SimSun"/>
          <w:sz w:val="24"/>
          <w:szCs w:val="24"/>
          <w:lang w:val="zh-CN"/>
        </w:rPr>
        <w:t>段中，全体会议请多学科专家小组和主席团根据相关多边环境协定和其他组织的投入，参考连通性</w:t>
      </w:r>
      <w:r w:rsidR="00D739F4" w:rsidRPr="004C5D7D">
        <w:rPr>
          <w:rFonts w:eastAsia="SimSun" w:hint="eastAsia"/>
          <w:sz w:val="24"/>
          <w:szCs w:val="24"/>
          <w:lang w:val="zh-CN"/>
        </w:rPr>
        <w:t>专题</w:t>
      </w:r>
      <w:r w:rsidRPr="004C5D7D">
        <w:rPr>
          <w:rFonts w:eastAsia="SimSun"/>
          <w:sz w:val="24"/>
          <w:szCs w:val="24"/>
          <w:lang w:val="zh-CN"/>
        </w:rPr>
        <w:t>评估</w:t>
      </w:r>
      <w:r w:rsidR="00D739F4" w:rsidRPr="004C5D7D">
        <w:rPr>
          <w:rFonts w:eastAsia="SimSun" w:hint="eastAsia"/>
          <w:sz w:val="24"/>
          <w:szCs w:val="24"/>
          <w:lang w:val="zh-CN"/>
        </w:rPr>
        <w:t>的</w:t>
      </w:r>
      <w:r w:rsidR="00FD0C22" w:rsidRPr="004C5D7D">
        <w:rPr>
          <w:rFonts w:eastAsia="SimSun" w:hint="eastAsia"/>
          <w:sz w:val="24"/>
          <w:szCs w:val="24"/>
          <w:lang w:val="zh-CN"/>
        </w:rPr>
        <w:t>相关要素</w:t>
      </w:r>
      <w:r w:rsidR="00D739F4" w:rsidRPr="004C5D7D">
        <w:rPr>
          <w:rFonts w:eastAsia="SimSun" w:hint="eastAsia"/>
          <w:sz w:val="24"/>
          <w:szCs w:val="24"/>
          <w:lang w:val="zh-CN"/>
        </w:rPr>
        <w:t>草案</w:t>
      </w:r>
      <w:r w:rsidRPr="004C5D7D">
        <w:rPr>
          <w:rFonts w:eastAsia="SimSun"/>
          <w:sz w:val="24"/>
          <w:szCs w:val="24"/>
          <w:lang w:val="zh-CN"/>
        </w:rPr>
        <w:t>以及生物多样性公约缔约方大会第十五届会议续会的成果，编写一份初步范围界定报告，作为生态连通性快速评估的基础，供全体会议第十届会议审议。在同一决定的第</w:t>
      </w:r>
      <w:r w:rsidRPr="004C5D7D">
        <w:rPr>
          <w:rFonts w:eastAsia="SimSun"/>
          <w:sz w:val="24"/>
          <w:szCs w:val="24"/>
          <w:lang w:val="zh-CN"/>
        </w:rPr>
        <w:t>12</w:t>
      </w:r>
      <w:r w:rsidRPr="004C5D7D">
        <w:rPr>
          <w:rFonts w:eastAsia="SimSun"/>
          <w:sz w:val="24"/>
          <w:szCs w:val="24"/>
          <w:lang w:val="zh-CN"/>
        </w:rPr>
        <w:t>段中，全体会议决定在第十届会议上审议根据初步范围界定提出的关于第二次生物多样性和生态系统服务全球评估和生态连通性评估的请求、意见和建议，以及所收到的为</w:t>
      </w:r>
      <w:r w:rsidR="007E3F06" w:rsidRPr="004C5D7D">
        <w:rPr>
          <w:rFonts w:eastAsia="SimSun" w:hint="eastAsia"/>
          <w:sz w:val="24"/>
          <w:szCs w:val="24"/>
          <w:lang w:val="zh-CN"/>
        </w:rPr>
        <w:t>响</w:t>
      </w:r>
      <w:r w:rsidR="00FA5BCB" w:rsidRPr="004C5D7D">
        <w:rPr>
          <w:rFonts w:eastAsia="SimSun" w:hint="eastAsia"/>
          <w:sz w:val="24"/>
          <w:szCs w:val="24"/>
          <w:lang w:val="zh-CN"/>
        </w:rPr>
        <w:t>应</w:t>
      </w:r>
      <w:r w:rsidRPr="004C5D7D">
        <w:rPr>
          <w:rFonts w:eastAsia="SimSun"/>
          <w:sz w:val="24"/>
          <w:szCs w:val="24"/>
          <w:lang w:val="zh-CN"/>
        </w:rPr>
        <w:t>将根据</w:t>
      </w:r>
      <w:r w:rsidRPr="004C5D7D">
        <w:rPr>
          <w:rFonts w:eastAsia="SimSun"/>
          <w:sz w:val="24"/>
          <w:szCs w:val="24"/>
          <w:lang w:val="zh-CN"/>
        </w:rPr>
        <w:t>IPBES˗7/1</w:t>
      </w:r>
      <w:r w:rsidRPr="004C5D7D">
        <w:rPr>
          <w:rFonts w:eastAsia="SimSun"/>
          <w:sz w:val="24"/>
          <w:szCs w:val="24"/>
          <w:lang w:val="zh-CN"/>
        </w:rPr>
        <w:t>决定第</w:t>
      </w:r>
      <w:r w:rsidRPr="004C5D7D">
        <w:rPr>
          <w:rFonts w:eastAsia="SimSun"/>
          <w:sz w:val="24"/>
          <w:szCs w:val="24"/>
          <w:lang w:val="zh-CN"/>
        </w:rPr>
        <w:t>2</w:t>
      </w:r>
      <w:r w:rsidRPr="004C5D7D">
        <w:rPr>
          <w:rFonts w:eastAsia="SimSun"/>
          <w:sz w:val="24"/>
          <w:szCs w:val="24"/>
          <w:lang w:val="zh-CN"/>
        </w:rPr>
        <w:t>段发出的呼吁而提交的请求、意见和建议。</w:t>
      </w:r>
    </w:p>
    <w:p w14:paraId="68394AA6" w14:textId="6CDF0F84" w:rsidR="00581EB7" w:rsidRPr="004C5D7D" w:rsidRDefault="00581EB7" w:rsidP="009221DA">
      <w:pPr>
        <w:pStyle w:val="Normalnumber"/>
        <w:spacing w:line="240" w:lineRule="auto"/>
        <w:rPr>
          <w:rFonts w:eastAsia="SimSun"/>
          <w:sz w:val="24"/>
          <w:szCs w:val="24"/>
        </w:rPr>
      </w:pPr>
      <w:r w:rsidRPr="004C5D7D">
        <w:rPr>
          <w:rFonts w:eastAsia="SimSun"/>
          <w:sz w:val="24"/>
          <w:szCs w:val="24"/>
          <w:lang w:val="zh-CN"/>
        </w:rPr>
        <w:t>如</w:t>
      </w:r>
      <w:proofErr w:type="gramStart"/>
      <w:r w:rsidRPr="004C5D7D">
        <w:rPr>
          <w:rFonts w:eastAsia="SimSun"/>
          <w:sz w:val="24"/>
          <w:szCs w:val="24"/>
          <w:lang w:val="zh-CN"/>
        </w:rPr>
        <w:t>本说明</w:t>
      </w:r>
      <w:proofErr w:type="gramEnd"/>
      <w:r w:rsidRPr="004C5D7D">
        <w:rPr>
          <w:rFonts w:eastAsia="SimSun"/>
          <w:sz w:val="24"/>
          <w:szCs w:val="24"/>
          <w:lang w:val="zh-CN"/>
        </w:rPr>
        <w:t>所述，多学科专家小组和主席团根据</w:t>
      </w:r>
      <w:r w:rsidRPr="004C5D7D">
        <w:rPr>
          <w:rFonts w:eastAsia="SimSun"/>
          <w:sz w:val="24"/>
          <w:szCs w:val="24"/>
          <w:lang w:val="zh-CN"/>
        </w:rPr>
        <w:t>IPBES-1/3</w:t>
      </w:r>
      <w:r w:rsidRPr="004C5D7D">
        <w:rPr>
          <w:rFonts w:eastAsia="SimSun"/>
          <w:sz w:val="24"/>
          <w:szCs w:val="24"/>
          <w:lang w:val="zh-CN"/>
        </w:rPr>
        <w:t>号决定中规定的程序审议了这些请求、意见和建议，</w:t>
      </w:r>
      <w:r w:rsidR="00D739F4" w:rsidRPr="004C5D7D">
        <w:rPr>
          <w:rFonts w:eastAsia="SimSun" w:hint="eastAsia"/>
          <w:sz w:val="24"/>
          <w:szCs w:val="24"/>
          <w:lang w:val="zh-CN"/>
        </w:rPr>
        <w:t>确定了它们的优先次序</w:t>
      </w:r>
      <w:r w:rsidRPr="004C5D7D">
        <w:rPr>
          <w:rFonts w:eastAsia="SimSun"/>
          <w:sz w:val="24"/>
          <w:szCs w:val="24"/>
          <w:lang w:val="zh-CN"/>
        </w:rPr>
        <w:t>，并编写了一份</w:t>
      </w:r>
      <w:r w:rsidR="007E3F06" w:rsidRPr="004C5D7D">
        <w:rPr>
          <w:rFonts w:eastAsia="SimSun" w:hint="eastAsia"/>
          <w:sz w:val="24"/>
          <w:szCs w:val="24"/>
          <w:lang w:val="zh-CN"/>
        </w:rPr>
        <w:t>内</w:t>
      </w:r>
      <w:r w:rsidR="007E3F06" w:rsidRPr="004C5D7D">
        <w:rPr>
          <w:rFonts w:eastAsia="SimSun"/>
          <w:sz w:val="24"/>
          <w:szCs w:val="24"/>
          <w:lang w:val="zh-CN"/>
        </w:rPr>
        <w:t>有</w:t>
      </w:r>
      <w:r w:rsidR="007E3F06" w:rsidRPr="004C5D7D">
        <w:rPr>
          <w:rFonts w:eastAsia="SimSun" w:hint="eastAsia"/>
          <w:sz w:val="24"/>
          <w:szCs w:val="24"/>
          <w:lang w:val="zh-CN"/>
        </w:rPr>
        <w:t>按优先</w:t>
      </w:r>
      <w:r w:rsidR="003967E6" w:rsidRPr="004C5D7D">
        <w:rPr>
          <w:rFonts w:eastAsia="SimSun" w:hint="eastAsia"/>
          <w:sz w:val="24"/>
          <w:szCs w:val="24"/>
          <w:lang w:val="zh-CN"/>
        </w:rPr>
        <w:t>次</w:t>
      </w:r>
      <w:r w:rsidR="007E3F06" w:rsidRPr="004C5D7D">
        <w:rPr>
          <w:rFonts w:eastAsia="SimSun" w:hint="eastAsia"/>
          <w:sz w:val="24"/>
          <w:szCs w:val="24"/>
          <w:lang w:val="zh-CN"/>
        </w:rPr>
        <w:t>序排列</w:t>
      </w:r>
      <w:r w:rsidR="007E3F06" w:rsidRPr="004C5D7D">
        <w:rPr>
          <w:rFonts w:eastAsia="SimSun"/>
          <w:sz w:val="24"/>
          <w:szCs w:val="24"/>
          <w:lang w:val="zh-CN"/>
        </w:rPr>
        <w:t>的</w:t>
      </w:r>
      <w:r w:rsidR="007E3F06" w:rsidRPr="004C5D7D">
        <w:rPr>
          <w:rFonts w:eastAsia="SimSun" w:hint="eastAsia"/>
          <w:sz w:val="24"/>
          <w:szCs w:val="24"/>
          <w:lang w:val="zh-CN"/>
        </w:rPr>
        <w:t>专题</w:t>
      </w:r>
      <w:r w:rsidR="007E3F06" w:rsidRPr="004C5D7D">
        <w:rPr>
          <w:rFonts w:eastAsia="SimSun"/>
          <w:sz w:val="24"/>
          <w:szCs w:val="24"/>
          <w:lang w:val="zh-CN"/>
        </w:rPr>
        <w:t>清单</w:t>
      </w:r>
      <w:r w:rsidR="007E3F06" w:rsidRPr="004C5D7D">
        <w:rPr>
          <w:rFonts w:eastAsia="SimSun" w:hint="eastAsia"/>
          <w:sz w:val="24"/>
          <w:szCs w:val="24"/>
          <w:lang w:val="zh-CN"/>
        </w:rPr>
        <w:t>的</w:t>
      </w:r>
      <w:r w:rsidRPr="004C5D7D">
        <w:rPr>
          <w:rFonts w:eastAsia="SimSun"/>
          <w:sz w:val="24"/>
          <w:szCs w:val="24"/>
          <w:lang w:val="zh-CN"/>
        </w:rPr>
        <w:t>报告，供全体会议第十届会议审议。</w:t>
      </w:r>
    </w:p>
    <w:p w14:paraId="78F1C281" w14:textId="155DD357" w:rsidR="00581EB7" w:rsidRPr="004C5D7D" w:rsidRDefault="00581EB7" w:rsidP="009221DA">
      <w:pPr>
        <w:pStyle w:val="Normalnumber"/>
        <w:spacing w:line="240" w:lineRule="auto"/>
        <w:rPr>
          <w:rFonts w:eastAsia="SimSun"/>
          <w:sz w:val="24"/>
          <w:szCs w:val="24"/>
        </w:rPr>
      </w:pPr>
      <w:r w:rsidRPr="004C5D7D">
        <w:rPr>
          <w:rFonts w:eastAsia="SimSun"/>
          <w:sz w:val="24"/>
          <w:szCs w:val="24"/>
          <w:lang w:val="zh-CN"/>
        </w:rPr>
        <w:t>第二节概述了多学科专家小组和主席团</w:t>
      </w:r>
      <w:r w:rsidR="00D739F4" w:rsidRPr="004C5D7D">
        <w:rPr>
          <w:rFonts w:eastAsia="SimSun" w:hint="eastAsia"/>
          <w:sz w:val="24"/>
          <w:szCs w:val="24"/>
          <w:lang w:val="zh-CN"/>
        </w:rPr>
        <w:t>为</w:t>
      </w:r>
      <w:r w:rsidRPr="004C5D7D">
        <w:rPr>
          <w:rFonts w:eastAsia="SimSun"/>
          <w:sz w:val="24"/>
          <w:szCs w:val="24"/>
          <w:lang w:val="zh-CN"/>
        </w:rPr>
        <w:t>请求、意见和建议</w:t>
      </w:r>
      <w:r w:rsidR="00D739F4" w:rsidRPr="004C5D7D">
        <w:rPr>
          <w:rFonts w:eastAsia="SimSun" w:hint="eastAsia"/>
          <w:sz w:val="24"/>
          <w:szCs w:val="24"/>
          <w:lang w:val="zh-CN"/>
        </w:rPr>
        <w:t>排序</w:t>
      </w:r>
      <w:r w:rsidR="00A869BC" w:rsidRPr="004C5D7D">
        <w:rPr>
          <w:rFonts w:eastAsia="SimSun" w:hint="eastAsia"/>
          <w:sz w:val="24"/>
          <w:szCs w:val="24"/>
          <w:lang w:val="zh-CN"/>
        </w:rPr>
        <w:t>采用</w:t>
      </w:r>
      <w:r w:rsidRPr="004C5D7D">
        <w:rPr>
          <w:rFonts w:eastAsia="SimSun"/>
          <w:sz w:val="24"/>
          <w:szCs w:val="24"/>
          <w:lang w:val="zh-CN"/>
        </w:rPr>
        <w:t>的方法；第三节阐述了将请求、意见和建议分成不同</w:t>
      </w:r>
      <w:r w:rsidR="00AB78B1" w:rsidRPr="004C5D7D">
        <w:rPr>
          <w:rFonts w:eastAsia="SimSun" w:hint="eastAsia"/>
          <w:sz w:val="24"/>
          <w:szCs w:val="24"/>
          <w:lang w:val="zh-CN"/>
        </w:rPr>
        <w:t>主题</w:t>
      </w:r>
      <w:r w:rsidRPr="004C5D7D">
        <w:rPr>
          <w:rFonts w:eastAsia="SimSun"/>
          <w:sz w:val="24"/>
          <w:szCs w:val="24"/>
          <w:lang w:val="zh-CN"/>
        </w:rPr>
        <w:t>的理由；第四节解释了专家小组和主席团对请求、意见和建议的排</w:t>
      </w:r>
      <w:r w:rsidR="00B640AD" w:rsidRPr="004C5D7D">
        <w:rPr>
          <w:rFonts w:eastAsia="SimSun" w:hint="eastAsia"/>
          <w:sz w:val="24"/>
          <w:szCs w:val="24"/>
          <w:lang w:val="zh-CN"/>
        </w:rPr>
        <w:t>序</w:t>
      </w:r>
      <w:r w:rsidRPr="004C5D7D">
        <w:rPr>
          <w:rFonts w:eastAsia="SimSun"/>
          <w:sz w:val="24"/>
          <w:szCs w:val="24"/>
          <w:lang w:val="zh-CN"/>
        </w:rPr>
        <w:t>。第五节</w:t>
      </w:r>
      <w:r w:rsidR="00A869BC" w:rsidRPr="004C5D7D">
        <w:rPr>
          <w:rFonts w:eastAsia="SimSun" w:hint="eastAsia"/>
          <w:sz w:val="24"/>
          <w:szCs w:val="24"/>
          <w:lang w:val="zh-CN"/>
        </w:rPr>
        <w:t>论及有关</w:t>
      </w:r>
      <w:r w:rsidRPr="004C5D7D">
        <w:rPr>
          <w:rFonts w:eastAsia="SimSun"/>
          <w:sz w:val="24"/>
          <w:szCs w:val="24"/>
          <w:lang w:val="zh-CN"/>
        </w:rPr>
        <w:t>今后呼吁的考虑</w:t>
      </w:r>
      <w:r w:rsidR="00A869BC" w:rsidRPr="004C5D7D">
        <w:rPr>
          <w:rFonts w:eastAsia="SimSun" w:hint="eastAsia"/>
          <w:sz w:val="24"/>
          <w:szCs w:val="24"/>
          <w:lang w:val="zh-CN"/>
        </w:rPr>
        <w:t>因素</w:t>
      </w:r>
      <w:r w:rsidRPr="004C5D7D">
        <w:rPr>
          <w:rFonts w:eastAsia="SimSun"/>
          <w:sz w:val="24"/>
          <w:szCs w:val="24"/>
          <w:lang w:val="zh-CN"/>
        </w:rPr>
        <w:t>。附件一列出了建议的时间表；附件二是第二次全球评估的初步范围界定报告；附件三和附件四是</w:t>
      </w:r>
      <w:r w:rsidR="0016611C" w:rsidRPr="004C5D7D">
        <w:rPr>
          <w:rFonts w:eastAsia="SimSun"/>
          <w:sz w:val="24"/>
          <w:szCs w:val="24"/>
          <w:lang w:val="zh-CN"/>
        </w:rPr>
        <w:t>另</w:t>
      </w:r>
      <w:r w:rsidR="0016611C" w:rsidRPr="004C5D7D">
        <w:rPr>
          <w:rFonts w:eastAsia="SimSun" w:hint="eastAsia"/>
          <w:sz w:val="24"/>
          <w:szCs w:val="24"/>
          <w:lang w:val="zh-CN"/>
        </w:rPr>
        <w:t>外</w:t>
      </w:r>
      <w:r w:rsidR="0016611C" w:rsidRPr="004C5D7D">
        <w:rPr>
          <w:rFonts w:eastAsia="SimSun"/>
          <w:sz w:val="24"/>
          <w:szCs w:val="24"/>
          <w:lang w:val="zh-CN"/>
        </w:rPr>
        <w:t>两个</w:t>
      </w:r>
      <w:r w:rsidR="007E3F06" w:rsidRPr="004C5D7D">
        <w:rPr>
          <w:rFonts w:eastAsia="SimSun" w:hint="eastAsia"/>
          <w:sz w:val="24"/>
          <w:szCs w:val="24"/>
          <w:lang w:val="zh-CN"/>
        </w:rPr>
        <w:t>进一步排序的</w:t>
      </w:r>
      <w:r w:rsidR="00A869BC" w:rsidRPr="004C5D7D">
        <w:rPr>
          <w:rFonts w:eastAsia="SimSun" w:hint="eastAsia"/>
          <w:sz w:val="24"/>
          <w:szCs w:val="24"/>
          <w:lang w:val="zh-CN"/>
        </w:rPr>
        <w:t>主题</w:t>
      </w:r>
      <w:r w:rsidRPr="004C5D7D">
        <w:rPr>
          <w:rFonts w:eastAsia="SimSun"/>
          <w:sz w:val="24"/>
          <w:szCs w:val="24"/>
          <w:lang w:val="zh-CN"/>
        </w:rPr>
        <w:t>的初步范围界定报告。</w:t>
      </w:r>
    </w:p>
    <w:p w14:paraId="6DBFC6E5" w14:textId="258E066E" w:rsidR="00581EB7" w:rsidRPr="004C5D7D" w:rsidRDefault="009221DA" w:rsidP="009221DA">
      <w:pPr>
        <w:pStyle w:val="CH1"/>
        <w:ind w:left="0" w:firstLine="0"/>
        <w:rPr>
          <w:rFonts w:ascii="SimHei" w:eastAsia="SimHei" w:hAnsi="SimHei"/>
          <w:sz w:val="32"/>
          <w:szCs w:val="32"/>
        </w:rPr>
      </w:pPr>
      <w:r w:rsidRPr="004C5D7D">
        <w:rPr>
          <w:rFonts w:ascii="SimHei" w:eastAsia="SimHei" w:hAnsi="SimHei"/>
          <w:bCs/>
          <w:sz w:val="32"/>
          <w:szCs w:val="32"/>
          <w:lang w:val="zh-CN" w:eastAsia="zh-CN"/>
        </w:rPr>
        <w:tab/>
      </w:r>
      <w:r w:rsidR="00581EB7" w:rsidRPr="004C5D7D">
        <w:rPr>
          <w:rFonts w:ascii="SimHei" w:eastAsia="SimHei" w:hAnsi="SimHei"/>
          <w:bCs/>
          <w:sz w:val="32"/>
          <w:szCs w:val="32"/>
          <w:lang w:val="zh-CN"/>
        </w:rPr>
        <w:t>二</w:t>
      </w:r>
      <w:r w:rsidRPr="004C5D7D">
        <w:rPr>
          <w:rFonts w:ascii="SimHei" w:eastAsia="SimHei" w:hAnsi="SimHei" w:hint="eastAsia"/>
          <w:bCs/>
          <w:sz w:val="32"/>
          <w:szCs w:val="32"/>
          <w:lang w:val="zh-CN" w:eastAsia="zh-CN"/>
        </w:rPr>
        <w:t>、</w:t>
      </w:r>
      <w:r w:rsidR="00581EB7" w:rsidRPr="004C5D7D">
        <w:rPr>
          <w:rFonts w:ascii="SimHei" w:eastAsia="SimHei" w:hAnsi="SimHei"/>
          <w:sz w:val="32"/>
          <w:szCs w:val="32"/>
          <w:lang w:val="zh-CN"/>
        </w:rPr>
        <w:tab/>
      </w:r>
      <w:proofErr w:type="spellStart"/>
      <w:r w:rsidR="00581EB7" w:rsidRPr="004C5D7D">
        <w:rPr>
          <w:rFonts w:ascii="SimHei" w:eastAsia="SimHei" w:hAnsi="SimHei"/>
          <w:bCs/>
          <w:sz w:val="32"/>
          <w:szCs w:val="32"/>
          <w:lang w:val="zh-CN"/>
        </w:rPr>
        <w:t>确立优先次序的方法</w:t>
      </w:r>
      <w:proofErr w:type="spellEnd"/>
    </w:p>
    <w:p w14:paraId="713E3F17" w14:textId="6ED01F00" w:rsidR="00581EB7" w:rsidRPr="004C5D7D" w:rsidRDefault="003967E6" w:rsidP="0092202E">
      <w:pPr>
        <w:pStyle w:val="Normalnumber"/>
        <w:spacing w:line="240" w:lineRule="auto"/>
        <w:rPr>
          <w:rFonts w:eastAsia="SimSun"/>
          <w:sz w:val="24"/>
          <w:szCs w:val="24"/>
        </w:rPr>
      </w:pPr>
      <w:r w:rsidRPr="004C5D7D">
        <w:rPr>
          <w:rFonts w:eastAsia="SimSun" w:hint="eastAsia"/>
          <w:sz w:val="24"/>
          <w:szCs w:val="24"/>
          <w:lang w:val="zh-CN"/>
        </w:rPr>
        <w:t>为</w:t>
      </w:r>
      <w:r w:rsidR="00581EB7" w:rsidRPr="004C5D7D">
        <w:rPr>
          <w:rFonts w:eastAsia="SimSun"/>
          <w:sz w:val="24"/>
          <w:szCs w:val="24"/>
          <w:lang w:val="zh-CN"/>
        </w:rPr>
        <w:t>所收到的请求、意见和建议</w:t>
      </w:r>
      <w:r w:rsidRPr="004C5D7D">
        <w:rPr>
          <w:rFonts w:eastAsia="SimSun" w:hint="eastAsia"/>
          <w:sz w:val="24"/>
          <w:szCs w:val="24"/>
          <w:lang w:val="zh-CN"/>
        </w:rPr>
        <w:t>排列优先次</w:t>
      </w:r>
      <w:r w:rsidR="00581EB7" w:rsidRPr="004C5D7D">
        <w:rPr>
          <w:rFonts w:eastAsia="SimSun"/>
          <w:sz w:val="24"/>
          <w:szCs w:val="24"/>
          <w:lang w:val="zh-CN"/>
        </w:rPr>
        <w:t>序的方法基于</w:t>
      </w:r>
      <w:r w:rsidR="00581EB7" w:rsidRPr="004C5D7D">
        <w:rPr>
          <w:rFonts w:eastAsia="SimSun"/>
          <w:sz w:val="24"/>
          <w:szCs w:val="24"/>
          <w:lang w:val="zh-CN"/>
        </w:rPr>
        <w:t>2014</w:t>
      </w:r>
      <w:r w:rsidR="002C573E">
        <w:rPr>
          <w:rFonts w:eastAsia="SimSun"/>
          <w:sz w:val="24"/>
          <w:szCs w:val="24"/>
          <w:lang w:val="zh-CN"/>
        </w:rPr>
        <w:t>–</w:t>
      </w:r>
      <w:r w:rsidR="00581EB7" w:rsidRPr="004C5D7D">
        <w:rPr>
          <w:rFonts w:eastAsia="SimSun"/>
          <w:sz w:val="24"/>
          <w:szCs w:val="24"/>
          <w:lang w:val="zh-CN"/>
        </w:rPr>
        <w:t>2018</w:t>
      </w:r>
      <w:r w:rsidR="00581EB7" w:rsidRPr="004C5D7D">
        <w:rPr>
          <w:rFonts w:eastAsia="SimSun"/>
          <w:sz w:val="24"/>
          <w:szCs w:val="24"/>
          <w:lang w:val="zh-CN"/>
        </w:rPr>
        <w:t>年工作方案草案和</w:t>
      </w:r>
      <w:r w:rsidR="00581EB7" w:rsidRPr="004C5D7D">
        <w:rPr>
          <w:rFonts w:eastAsia="SimSun"/>
          <w:sz w:val="24"/>
          <w:szCs w:val="24"/>
          <w:lang w:val="zh-CN"/>
        </w:rPr>
        <w:t>2030</w:t>
      </w:r>
      <w:r w:rsidR="00581EB7" w:rsidRPr="004C5D7D">
        <w:rPr>
          <w:rFonts w:eastAsia="SimSun"/>
          <w:sz w:val="24"/>
          <w:szCs w:val="24"/>
          <w:lang w:val="zh-CN"/>
        </w:rPr>
        <w:t>年前工作方案草案</w:t>
      </w:r>
      <w:r w:rsidR="007E3F06" w:rsidRPr="004C5D7D">
        <w:rPr>
          <w:rFonts w:eastAsia="SimSun" w:hint="eastAsia"/>
          <w:sz w:val="24"/>
          <w:szCs w:val="24"/>
          <w:lang w:val="zh-CN"/>
        </w:rPr>
        <w:t>采用</w:t>
      </w:r>
      <w:r w:rsidR="00581EB7" w:rsidRPr="004C5D7D">
        <w:rPr>
          <w:rFonts w:eastAsia="SimSun"/>
          <w:sz w:val="24"/>
          <w:szCs w:val="24"/>
          <w:lang w:val="zh-CN"/>
        </w:rPr>
        <w:t>的编制方法，</w:t>
      </w:r>
      <w:r w:rsidR="007E3F06" w:rsidRPr="004C5D7D">
        <w:rPr>
          <w:rFonts w:eastAsia="SimSun" w:hint="eastAsia"/>
          <w:sz w:val="24"/>
          <w:szCs w:val="24"/>
          <w:lang w:val="zh-CN"/>
        </w:rPr>
        <w:t>这</w:t>
      </w:r>
      <w:r w:rsidR="00581EB7" w:rsidRPr="004C5D7D">
        <w:rPr>
          <w:rFonts w:eastAsia="SimSun"/>
          <w:sz w:val="24"/>
          <w:szCs w:val="24"/>
          <w:lang w:val="zh-CN"/>
        </w:rPr>
        <w:t>两项草案分别载于</w:t>
      </w:r>
      <w:r w:rsidR="00581EB7" w:rsidRPr="004C5D7D">
        <w:rPr>
          <w:rFonts w:eastAsia="SimSun"/>
          <w:sz w:val="24"/>
          <w:szCs w:val="24"/>
          <w:lang w:val="zh-CN"/>
        </w:rPr>
        <w:t>IPBES/2/3</w:t>
      </w:r>
      <w:r w:rsidR="00581EB7" w:rsidRPr="004C5D7D">
        <w:rPr>
          <w:rFonts w:eastAsia="SimSun"/>
          <w:sz w:val="24"/>
          <w:szCs w:val="24"/>
          <w:lang w:val="zh-CN"/>
        </w:rPr>
        <w:t>号文件和</w:t>
      </w:r>
      <w:r w:rsidR="00581EB7" w:rsidRPr="004C5D7D">
        <w:rPr>
          <w:rFonts w:eastAsia="SimSun"/>
          <w:sz w:val="24"/>
          <w:szCs w:val="24"/>
          <w:lang w:val="zh-CN"/>
        </w:rPr>
        <w:t>IPBES/7/6/Add.1</w:t>
      </w:r>
      <w:r w:rsidR="00581EB7" w:rsidRPr="004C5D7D">
        <w:rPr>
          <w:rFonts w:eastAsia="SimSun"/>
          <w:sz w:val="24"/>
          <w:szCs w:val="24"/>
          <w:lang w:val="zh-CN"/>
        </w:rPr>
        <w:t>号文件。专家小组和主席团在</w:t>
      </w:r>
      <w:r w:rsidR="00581EB7" w:rsidRPr="004C5D7D">
        <w:rPr>
          <w:rFonts w:eastAsia="SimSun"/>
          <w:sz w:val="24"/>
          <w:szCs w:val="24"/>
          <w:lang w:val="zh-CN"/>
        </w:rPr>
        <w:t>2023</w:t>
      </w:r>
      <w:r w:rsidR="00581EB7" w:rsidRPr="004C5D7D">
        <w:rPr>
          <w:rFonts w:eastAsia="SimSun"/>
          <w:sz w:val="24"/>
          <w:szCs w:val="24"/>
          <w:lang w:val="zh-CN"/>
        </w:rPr>
        <w:t>年</w:t>
      </w:r>
      <w:r w:rsidR="00581EB7" w:rsidRPr="004C5D7D">
        <w:rPr>
          <w:rFonts w:eastAsia="SimSun"/>
          <w:sz w:val="24"/>
          <w:szCs w:val="24"/>
          <w:lang w:val="zh-CN"/>
        </w:rPr>
        <w:t>3</w:t>
      </w:r>
      <w:r w:rsidR="00581EB7" w:rsidRPr="004C5D7D">
        <w:rPr>
          <w:rFonts w:eastAsia="SimSun"/>
          <w:sz w:val="24"/>
          <w:szCs w:val="24"/>
          <w:lang w:val="zh-CN"/>
        </w:rPr>
        <w:t>月</w:t>
      </w:r>
      <w:r w:rsidR="00581EB7" w:rsidRPr="004C5D7D">
        <w:rPr>
          <w:rFonts w:eastAsia="SimSun"/>
          <w:sz w:val="24"/>
          <w:szCs w:val="24"/>
          <w:lang w:val="zh-CN"/>
        </w:rPr>
        <w:t>28</w:t>
      </w:r>
      <w:r w:rsidR="00581EB7" w:rsidRPr="004C5D7D">
        <w:rPr>
          <w:rFonts w:eastAsia="SimSun"/>
          <w:sz w:val="24"/>
          <w:szCs w:val="24"/>
          <w:lang w:val="zh-CN"/>
        </w:rPr>
        <w:t>日至</w:t>
      </w:r>
      <w:r w:rsidR="00581EB7" w:rsidRPr="004C5D7D">
        <w:rPr>
          <w:rFonts w:eastAsia="SimSun"/>
          <w:sz w:val="24"/>
          <w:szCs w:val="24"/>
          <w:lang w:val="zh-CN"/>
        </w:rPr>
        <w:t>4</w:t>
      </w:r>
      <w:r w:rsidR="00581EB7" w:rsidRPr="004C5D7D">
        <w:rPr>
          <w:rFonts w:eastAsia="SimSun"/>
          <w:sz w:val="24"/>
          <w:szCs w:val="24"/>
          <w:lang w:val="zh-CN"/>
        </w:rPr>
        <w:t>月</w:t>
      </w:r>
      <w:r w:rsidR="00581EB7" w:rsidRPr="004C5D7D">
        <w:rPr>
          <w:rFonts w:eastAsia="SimSun"/>
          <w:sz w:val="24"/>
          <w:szCs w:val="24"/>
          <w:lang w:val="zh-CN"/>
        </w:rPr>
        <w:t>3</w:t>
      </w:r>
      <w:r w:rsidR="00581EB7" w:rsidRPr="004C5D7D">
        <w:rPr>
          <w:rFonts w:eastAsia="SimSun"/>
          <w:sz w:val="24"/>
          <w:szCs w:val="24"/>
          <w:lang w:val="zh-CN"/>
        </w:rPr>
        <w:t>日在线举行的第二十次会议联席会议期间对请求</w:t>
      </w:r>
      <w:r w:rsidR="00DF08DF" w:rsidRPr="004C5D7D">
        <w:rPr>
          <w:rFonts w:eastAsia="SimSun" w:hint="eastAsia"/>
          <w:sz w:val="24"/>
          <w:szCs w:val="24"/>
          <w:lang w:val="zh-CN"/>
        </w:rPr>
        <w:t>作</w:t>
      </w:r>
      <w:r w:rsidR="00581EB7" w:rsidRPr="004C5D7D">
        <w:rPr>
          <w:rFonts w:eastAsia="SimSun"/>
          <w:sz w:val="24"/>
          <w:szCs w:val="24"/>
          <w:lang w:val="zh-CN"/>
        </w:rPr>
        <w:t>了分析。</w:t>
      </w:r>
    </w:p>
    <w:p w14:paraId="7C0757F4" w14:textId="32890FEB" w:rsidR="00581EB7" w:rsidRPr="004C5D7D" w:rsidRDefault="00EA6ADF" w:rsidP="0092202E">
      <w:pPr>
        <w:pStyle w:val="Normalnumber"/>
        <w:spacing w:line="240" w:lineRule="auto"/>
        <w:rPr>
          <w:rFonts w:eastAsia="SimSun"/>
          <w:sz w:val="24"/>
          <w:szCs w:val="24"/>
        </w:rPr>
      </w:pPr>
      <w:r w:rsidRPr="004C5D7D">
        <w:rPr>
          <w:rFonts w:eastAsia="SimSun"/>
          <w:sz w:val="24"/>
          <w:szCs w:val="24"/>
          <w:lang w:val="zh-CN"/>
        </w:rPr>
        <w:t>专家小组和主席团注意到，许多单独的请求、意见和建议涵盖</w:t>
      </w:r>
      <w:r w:rsidR="007E3F06" w:rsidRPr="004C5D7D">
        <w:rPr>
          <w:rFonts w:eastAsia="SimSun" w:hint="eastAsia"/>
          <w:sz w:val="24"/>
          <w:szCs w:val="24"/>
          <w:lang w:val="zh-CN"/>
        </w:rPr>
        <w:t>相同</w:t>
      </w:r>
      <w:r w:rsidRPr="004C5D7D">
        <w:rPr>
          <w:rFonts w:eastAsia="SimSun"/>
          <w:sz w:val="24"/>
          <w:szCs w:val="24"/>
          <w:lang w:val="zh-CN"/>
        </w:rPr>
        <w:t>或相关的广泛</w:t>
      </w:r>
      <w:r w:rsidR="00924001" w:rsidRPr="004C5D7D">
        <w:rPr>
          <w:rFonts w:eastAsia="SimSun" w:hint="eastAsia"/>
          <w:sz w:val="24"/>
          <w:szCs w:val="24"/>
          <w:lang w:val="zh-CN"/>
        </w:rPr>
        <w:t>主题</w:t>
      </w:r>
      <w:r w:rsidRPr="004C5D7D">
        <w:rPr>
          <w:rFonts w:eastAsia="SimSun"/>
          <w:sz w:val="24"/>
          <w:szCs w:val="24"/>
          <w:lang w:val="zh-CN"/>
        </w:rPr>
        <w:t>，因此设法确定</w:t>
      </w:r>
      <w:r w:rsidR="00DF08DF" w:rsidRPr="004C5D7D">
        <w:rPr>
          <w:rFonts w:eastAsia="SimSun" w:hint="eastAsia"/>
          <w:sz w:val="24"/>
          <w:szCs w:val="24"/>
          <w:lang w:val="zh-CN"/>
        </w:rPr>
        <w:t>所提交的各种材料涉及哪些</w:t>
      </w:r>
      <w:r w:rsidRPr="004C5D7D">
        <w:rPr>
          <w:rFonts w:eastAsia="SimSun"/>
          <w:sz w:val="24"/>
          <w:szCs w:val="24"/>
          <w:lang w:val="zh-CN"/>
        </w:rPr>
        <w:t>广泛</w:t>
      </w:r>
      <w:r w:rsidR="00DF08DF" w:rsidRPr="004C5D7D">
        <w:rPr>
          <w:rFonts w:eastAsia="SimSun" w:hint="eastAsia"/>
          <w:sz w:val="24"/>
          <w:szCs w:val="24"/>
          <w:lang w:val="zh-CN"/>
        </w:rPr>
        <w:t>主题</w:t>
      </w:r>
      <w:r w:rsidRPr="004C5D7D">
        <w:rPr>
          <w:rFonts w:eastAsia="SimSun"/>
          <w:sz w:val="24"/>
          <w:szCs w:val="24"/>
          <w:lang w:val="zh-CN"/>
        </w:rPr>
        <w:t>。这项工作的成果是将所有材料分为五个</w:t>
      </w:r>
      <w:r w:rsidR="00DF08DF" w:rsidRPr="004C5D7D">
        <w:rPr>
          <w:rFonts w:eastAsia="SimSun" w:hint="eastAsia"/>
          <w:sz w:val="24"/>
          <w:szCs w:val="24"/>
          <w:lang w:val="zh-CN"/>
        </w:rPr>
        <w:t>主题</w:t>
      </w:r>
      <w:r w:rsidRPr="004C5D7D">
        <w:rPr>
          <w:rFonts w:eastAsia="SimSun"/>
          <w:sz w:val="24"/>
          <w:szCs w:val="24"/>
          <w:lang w:val="zh-CN"/>
        </w:rPr>
        <w:t>，第三节对此作了说明。</w:t>
      </w:r>
    </w:p>
    <w:p w14:paraId="40C61C8F" w14:textId="1DE5774A" w:rsidR="00581EB7" w:rsidRPr="004C5D7D" w:rsidRDefault="00581EB7" w:rsidP="0092202E">
      <w:pPr>
        <w:pStyle w:val="Normalnumber"/>
        <w:spacing w:line="240" w:lineRule="auto"/>
        <w:rPr>
          <w:rFonts w:eastAsia="SimSun"/>
          <w:sz w:val="24"/>
          <w:szCs w:val="24"/>
        </w:rPr>
      </w:pPr>
      <w:r w:rsidRPr="004C5D7D">
        <w:rPr>
          <w:rFonts w:eastAsia="SimSun"/>
          <w:sz w:val="24"/>
          <w:szCs w:val="24"/>
          <w:lang w:val="zh-CN"/>
        </w:rPr>
        <w:t>专家小组和主席团随后根据以下</w:t>
      </w:r>
      <w:r w:rsidRPr="004C5D7D">
        <w:rPr>
          <w:rFonts w:eastAsia="SimSun"/>
          <w:sz w:val="24"/>
          <w:szCs w:val="24"/>
          <w:lang w:val="zh-CN"/>
        </w:rPr>
        <w:t>10</w:t>
      </w:r>
      <w:r w:rsidRPr="004C5D7D">
        <w:rPr>
          <w:rFonts w:eastAsia="SimSun"/>
          <w:sz w:val="24"/>
          <w:szCs w:val="24"/>
          <w:lang w:val="zh-CN"/>
        </w:rPr>
        <w:t>项标准</w:t>
      </w:r>
      <w:r w:rsidR="00FE5D5C" w:rsidRPr="004C5D7D">
        <w:rPr>
          <w:rFonts w:eastAsia="SimSun" w:hint="eastAsia"/>
          <w:sz w:val="24"/>
          <w:szCs w:val="24"/>
          <w:lang w:val="zh-CN"/>
        </w:rPr>
        <w:t>排列</w:t>
      </w:r>
      <w:r w:rsidRPr="004C5D7D">
        <w:rPr>
          <w:rFonts w:eastAsia="SimSun"/>
          <w:sz w:val="24"/>
          <w:szCs w:val="24"/>
          <w:lang w:val="zh-CN"/>
        </w:rPr>
        <w:t>这五个</w:t>
      </w:r>
      <w:r w:rsidR="00DF08DF" w:rsidRPr="004C5D7D">
        <w:rPr>
          <w:rFonts w:eastAsia="SimSun" w:hint="eastAsia"/>
          <w:sz w:val="24"/>
          <w:szCs w:val="24"/>
          <w:lang w:val="zh-CN"/>
        </w:rPr>
        <w:t>主题</w:t>
      </w:r>
      <w:r w:rsidR="00FE5D5C" w:rsidRPr="004C5D7D">
        <w:rPr>
          <w:rFonts w:eastAsia="SimSun" w:hint="eastAsia"/>
          <w:sz w:val="24"/>
          <w:szCs w:val="24"/>
          <w:lang w:val="zh-CN"/>
        </w:rPr>
        <w:t>的</w:t>
      </w:r>
      <w:r w:rsidR="003967E6" w:rsidRPr="004C5D7D">
        <w:rPr>
          <w:rFonts w:eastAsia="SimSun" w:hint="eastAsia"/>
          <w:sz w:val="24"/>
          <w:szCs w:val="24"/>
          <w:lang w:val="zh-CN"/>
        </w:rPr>
        <w:t>优先次</w:t>
      </w:r>
      <w:r w:rsidR="00FE5D5C" w:rsidRPr="004C5D7D">
        <w:rPr>
          <w:rFonts w:eastAsia="SimSun" w:hint="eastAsia"/>
          <w:sz w:val="24"/>
          <w:szCs w:val="24"/>
          <w:lang w:val="zh-CN"/>
        </w:rPr>
        <w:t>序</w:t>
      </w:r>
      <w:r w:rsidRPr="004C5D7D">
        <w:rPr>
          <w:rFonts w:eastAsia="SimSun"/>
          <w:sz w:val="24"/>
          <w:szCs w:val="24"/>
          <w:lang w:val="zh-CN"/>
        </w:rPr>
        <w:t>，关于</w:t>
      </w:r>
      <w:r w:rsidR="00FE5D5C" w:rsidRPr="004C5D7D">
        <w:rPr>
          <w:rFonts w:eastAsia="SimSun" w:hint="eastAsia"/>
          <w:sz w:val="24"/>
          <w:szCs w:val="24"/>
          <w:lang w:val="zh-CN"/>
        </w:rPr>
        <w:t>收取提交给</w:t>
      </w:r>
      <w:r w:rsidRPr="004C5D7D">
        <w:rPr>
          <w:rFonts w:eastAsia="SimSun"/>
          <w:sz w:val="24"/>
          <w:szCs w:val="24"/>
          <w:lang w:val="zh-CN"/>
        </w:rPr>
        <w:t>平台的请求</w:t>
      </w:r>
      <w:r w:rsidR="003967E6" w:rsidRPr="004C5D7D">
        <w:rPr>
          <w:rFonts w:eastAsia="SimSun" w:hint="eastAsia"/>
          <w:sz w:val="24"/>
          <w:szCs w:val="24"/>
          <w:lang w:val="zh-CN"/>
        </w:rPr>
        <w:t>和确立其优先次</w:t>
      </w:r>
      <w:r w:rsidR="00FE5D5C" w:rsidRPr="004C5D7D">
        <w:rPr>
          <w:rFonts w:eastAsia="SimSun" w:hint="eastAsia"/>
          <w:sz w:val="24"/>
          <w:szCs w:val="24"/>
          <w:lang w:val="zh-CN"/>
        </w:rPr>
        <w:t>序</w:t>
      </w:r>
      <w:r w:rsidRPr="004C5D7D">
        <w:rPr>
          <w:rFonts w:eastAsia="SimSun"/>
          <w:sz w:val="24"/>
          <w:szCs w:val="24"/>
          <w:lang w:val="zh-CN"/>
        </w:rPr>
        <w:t>的程序的</w:t>
      </w:r>
      <w:r w:rsidRPr="004C5D7D">
        <w:rPr>
          <w:rFonts w:eastAsia="SimSun"/>
          <w:sz w:val="24"/>
          <w:szCs w:val="24"/>
          <w:lang w:val="zh-CN"/>
        </w:rPr>
        <w:t>IPBES-1/3</w:t>
      </w:r>
      <w:r w:rsidRPr="004C5D7D">
        <w:rPr>
          <w:rFonts w:eastAsia="SimSun"/>
          <w:sz w:val="24"/>
          <w:szCs w:val="24"/>
          <w:lang w:val="zh-CN"/>
        </w:rPr>
        <w:t>号决定第</w:t>
      </w:r>
      <w:r w:rsidRPr="004C5D7D">
        <w:rPr>
          <w:rFonts w:eastAsia="SimSun"/>
          <w:sz w:val="24"/>
          <w:szCs w:val="24"/>
          <w:lang w:val="zh-CN"/>
        </w:rPr>
        <w:t>7</w:t>
      </w:r>
      <w:r w:rsidRPr="004C5D7D">
        <w:rPr>
          <w:rFonts w:eastAsia="SimSun"/>
          <w:sz w:val="24"/>
          <w:szCs w:val="24"/>
          <w:lang w:val="zh-CN"/>
        </w:rPr>
        <w:t>段</w:t>
      </w:r>
      <w:r w:rsidR="00DF08DF" w:rsidRPr="004C5D7D">
        <w:rPr>
          <w:rFonts w:eastAsia="SimSun" w:hint="eastAsia"/>
          <w:sz w:val="24"/>
          <w:szCs w:val="24"/>
          <w:lang w:val="zh-CN"/>
        </w:rPr>
        <w:t>也载列了这些标准</w:t>
      </w:r>
      <w:r w:rsidRPr="004C5D7D">
        <w:rPr>
          <w:rFonts w:eastAsia="SimSun"/>
          <w:sz w:val="24"/>
          <w:szCs w:val="24"/>
          <w:lang w:val="zh-CN"/>
        </w:rPr>
        <w:t>：</w:t>
      </w:r>
    </w:p>
    <w:p w14:paraId="0B42699A" w14:textId="77803479" w:rsidR="00581EB7" w:rsidRPr="004C5D7D" w:rsidRDefault="00581EB7" w:rsidP="004C5D7D">
      <w:pPr>
        <w:pStyle w:val="Normalnumber"/>
        <w:numPr>
          <w:ilvl w:val="1"/>
          <w:numId w:val="1"/>
        </w:numPr>
        <w:spacing w:line="240" w:lineRule="auto"/>
        <w:ind w:left="1247" w:firstLine="624"/>
        <w:rPr>
          <w:rFonts w:eastAsia="SimSun"/>
          <w:sz w:val="24"/>
          <w:szCs w:val="24"/>
        </w:rPr>
      </w:pPr>
      <w:r w:rsidRPr="004C5D7D">
        <w:rPr>
          <w:rFonts w:eastAsia="SimSun"/>
          <w:sz w:val="24"/>
          <w:szCs w:val="24"/>
          <w:lang w:val="zh-CN"/>
        </w:rPr>
        <w:t>与平台的目标、职能和工作方案的相关性；</w:t>
      </w:r>
    </w:p>
    <w:p w14:paraId="0DD9EFA5" w14:textId="1AA6D4B3" w:rsidR="00581EB7" w:rsidRPr="004C5D7D" w:rsidRDefault="0016611C" w:rsidP="004C5D7D">
      <w:pPr>
        <w:pStyle w:val="Normalnumber"/>
        <w:numPr>
          <w:ilvl w:val="1"/>
          <w:numId w:val="1"/>
        </w:numPr>
        <w:spacing w:line="240" w:lineRule="auto"/>
        <w:ind w:left="1247" w:firstLine="624"/>
        <w:rPr>
          <w:rFonts w:eastAsia="SimSun"/>
          <w:sz w:val="24"/>
          <w:szCs w:val="24"/>
        </w:rPr>
      </w:pPr>
      <w:r w:rsidRPr="004C5D7D">
        <w:rPr>
          <w:rFonts w:eastAsia="SimSun" w:hint="eastAsia"/>
          <w:sz w:val="24"/>
          <w:szCs w:val="24"/>
          <w:lang w:val="zh-CN"/>
        </w:rPr>
        <w:t>根据</w:t>
      </w:r>
      <w:r w:rsidR="00E82C32" w:rsidRPr="004C5D7D">
        <w:rPr>
          <w:rFonts w:eastAsia="SimSun" w:hint="eastAsia"/>
          <w:sz w:val="24"/>
          <w:szCs w:val="24"/>
          <w:lang w:val="zh-CN"/>
        </w:rPr>
        <w:t>采取行动处理的问题</w:t>
      </w:r>
      <w:r w:rsidRPr="004C5D7D">
        <w:rPr>
          <w:rFonts w:eastAsia="SimSun" w:hint="eastAsia"/>
          <w:sz w:val="24"/>
          <w:szCs w:val="24"/>
          <w:lang w:val="zh-CN"/>
        </w:rPr>
        <w:t>的</w:t>
      </w:r>
      <w:r w:rsidR="00E82C32" w:rsidRPr="004C5D7D">
        <w:rPr>
          <w:rFonts w:eastAsia="SimSun" w:hint="eastAsia"/>
          <w:sz w:val="24"/>
          <w:szCs w:val="24"/>
          <w:lang w:val="zh-CN"/>
        </w:rPr>
        <w:t>即刻</w:t>
      </w:r>
      <w:r w:rsidR="00231E50" w:rsidRPr="004C5D7D">
        <w:rPr>
          <w:rFonts w:eastAsia="SimSun" w:hint="eastAsia"/>
          <w:sz w:val="24"/>
          <w:szCs w:val="24"/>
          <w:lang w:val="zh-CN"/>
        </w:rPr>
        <w:t>风险</w:t>
      </w:r>
      <w:r w:rsidR="00E82C32" w:rsidRPr="004C5D7D">
        <w:rPr>
          <w:rFonts w:eastAsia="SimSun" w:hint="eastAsia"/>
          <w:sz w:val="24"/>
          <w:szCs w:val="24"/>
          <w:lang w:val="zh-CN"/>
        </w:rPr>
        <w:t>，</w:t>
      </w:r>
      <w:r w:rsidRPr="004C5D7D">
        <w:rPr>
          <w:rFonts w:eastAsia="SimSun" w:hint="eastAsia"/>
          <w:sz w:val="24"/>
          <w:szCs w:val="24"/>
          <w:lang w:val="zh-CN"/>
        </w:rPr>
        <w:t>考虑</w:t>
      </w:r>
      <w:r w:rsidR="00E82C32" w:rsidRPr="004C5D7D">
        <w:rPr>
          <w:rFonts w:eastAsia="SimSun"/>
          <w:sz w:val="24"/>
          <w:szCs w:val="24"/>
          <w:lang w:val="zh-CN"/>
        </w:rPr>
        <w:t>平台采取行动的紧迫性</w:t>
      </w:r>
      <w:r w:rsidR="00581EB7" w:rsidRPr="004C5D7D">
        <w:rPr>
          <w:rFonts w:eastAsia="SimSun"/>
          <w:sz w:val="24"/>
          <w:szCs w:val="24"/>
          <w:lang w:val="zh-CN"/>
        </w:rPr>
        <w:t>；</w:t>
      </w:r>
    </w:p>
    <w:p w14:paraId="7CCB5758" w14:textId="057D03F6" w:rsidR="00581EB7" w:rsidRPr="004C5D7D" w:rsidRDefault="00231E50" w:rsidP="004C5D7D">
      <w:pPr>
        <w:pStyle w:val="Normalnumber"/>
        <w:numPr>
          <w:ilvl w:val="1"/>
          <w:numId w:val="1"/>
        </w:numPr>
        <w:spacing w:line="240" w:lineRule="auto"/>
        <w:ind w:left="1247" w:firstLine="624"/>
        <w:rPr>
          <w:rFonts w:eastAsia="SimSun"/>
          <w:sz w:val="24"/>
          <w:szCs w:val="24"/>
        </w:rPr>
      </w:pPr>
      <w:r w:rsidRPr="004C5D7D">
        <w:rPr>
          <w:rFonts w:eastAsia="SimSun" w:hint="eastAsia"/>
          <w:sz w:val="24"/>
          <w:szCs w:val="24"/>
          <w:lang w:val="zh-CN"/>
        </w:rPr>
        <w:t>请求</w:t>
      </w:r>
      <w:r w:rsidR="00581EB7" w:rsidRPr="004C5D7D">
        <w:rPr>
          <w:rFonts w:eastAsia="SimSun"/>
          <w:sz w:val="24"/>
          <w:szCs w:val="24"/>
          <w:lang w:val="zh-CN"/>
        </w:rPr>
        <w:t>采取的行动在处理具体政策或进程方面的相关性；</w:t>
      </w:r>
    </w:p>
    <w:p w14:paraId="1FE2B2F9" w14:textId="0D3A9140" w:rsidR="00581EB7" w:rsidRPr="004C5D7D" w:rsidRDefault="00231E50" w:rsidP="004C5D7D">
      <w:pPr>
        <w:pStyle w:val="Normalnumber"/>
        <w:numPr>
          <w:ilvl w:val="1"/>
          <w:numId w:val="1"/>
        </w:numPr>
        <w:spacing w:line="240" w:lineRule="auto"/>
        <w:ind w:left="1247" w:firstLine="624"/>
        <w:rPr>
          <w:rFonts w:eastAsia="SimSun"/>
          <w:sz w:val="24"/>
          <w:szCs w:val="24"/>
        </w:rPr>
      </w:pPr>
      <w:r w:rsidRPr="004C5D7D">
        <w:rPr>
          <w:rFonts w:eastAsia="SimSun" w:hint="eastAsia"/>
          <w:sz w:val="24"/>
          <w:szCs w:val="24"/>
          <w:lang w:val="zh-CN"/>
        </w:rPr>
        <w:t>请求</w:t>
      </w:r>
      <w:r w:rsidR="00581EB7" w:rsidRPr="004C5D7D">
        <w:rPr>
          <w:rFonts w:eastAsia="SimSun"/>
          <w:sz w:val="24"/>
          <w:szCs w:val="24"/>
          <w:lang w:val="zh-CN"/>
        </w:rPr>
        <w:t>采取的行动所涉地理范围</w:t>
      </w:r>
      <w:r w:rsidRPr="004C5D7D">
        <w:rPr>
          <w:rFonts w:eastAsia="SimSun" w:hint="eastAsia"/>
          <w:sz w:val="24"/>
          <w:szCs w:val="24"/>
          <w:lang w:val="zh-CN"/>
        </w:rPr>
        <w:t>以及这</w:t>
      </w:r>
      <w:r w:rsidR="0016611C" w:rsidRPr="004C5D7D">
        <w:rPr>
          <w:rFonts w:eastAsia="SimSun" w:hint="eastAsia"/>
          <w:sz w:val="24"/>
          <w:szCs w:val="24"/>
          <w:lang w:val="zh-CN"/>
        </w:rPr>
        <w:t>一</w:t>
      </w:r>
      <w:r w:rsidRPr="004C5D7D">
        <w:rPr>
          <w:rFonts w:eastAsia="SimSun" w:hint="eastAsia"/>
          <w:sz w:val="24"/>
          <w:szCs w:val="24"/>
          <w:lang w:val="zh-CN"/>
        </w:rPr>
        <w:t>行动涵盖</w:t>
      </w:r>
      <w:r w:rsidR="00581EB7" w:rsidRPr="004C5D7D">
        <w:rPr>
          <w:rFonts w:eastAsia="SimSun"/>
          <w:sz w:val="24"/>
          <w:szCs w:val="24"/>
          <w:lang w:val="zh-CN"/>
        </w:rPr>
        <w:t>的问题；</w:t>
      </w:r>
    </w:p>
    <w:p w14:paraId="56F8B26D" w14:textId="1AE2FCE6" w:rsidR="00581EB7" w:rsidRPr="004C5D7D" w:rsidRDefault="00231E50" w:rsidP="004C5D7D">
      <w:pPr>
        <w:pStyle w:val="Normalnumber"/>
        <w:numPr>
          <w:ilvl w:val="1"/>
          <w:numId w:val="1"/>
        </w:numPr>
        <w:spacing w:line="240" w:lineRule="auto"/>
        <w:ind w:left="1247" w:firstLine="624"/>
        <w:rPr>
          <w:rFonts w:eastAsia="SimSun"/>
          <w:sz w:val="24"/>
          <w:szCs w:val="24"/>
        </w:rPr>
      </w:pPr>
      <w:r w:rsidRPr="004C5D7D">
        <w:rPr>
          <w:rFonts w:eastAsia="SimSun" w:hint="eastAsia"/>
          <w:sz w:val="24"/>
          <w:szCs w:val="24"/>
          <w:lang w:val="zh-CN"/>
        </w:rPr>
        <w:t>请求</w:t>
      </w:r>
      <w:r w:rsidRPr="004C5D7D">
        <w:rPr>
          <w:rFonts w:eastAsia="SimSun"/>
          <w:sz w:val="24"/>
          <w:szCs w:val="24"/>
          <w:lang w:val="zh-CN"/>
        </w:rPr>
        <w:t>采取的行动</w:t>
      </w:r>
      <w:r w:rsidR="00E82C32" w:rsidRPr="004C5D7D">
        <w:rPr>
          <w:rFonts w:eastAsia="SimSun" w:hint="eastAsia"/>
          <w:sz w:val="24"/>
          <w:szCs w:val="24"/>
          <w:lang w:val="zh-CN"/>
        </w:rPr>
        <w:t>要</w:t>
      </w:r>
      <w:r w:rsidR="00581EB7" w:rsidRPr="004C5D7D">
        <w:rPr>
          <w:rFonts w:eastAsia="SimSun"/>
          <w:sz w:val="24"/>
          <w:szCs w:val="24"/>
          <w:lang w:val="zh-CN"/>
        </w:rPr>
        <w:t>处理</w:t>
      </w:r>
      <w:r w:rsidRPr="004C5D7D">
        <w:rPr>
          <w:rFonts w:eastAsia="SimSun" w:hint="eastAsia"/>
          <w:sz w:val="24"/>
          <w:szCs w:val="24"/>
          <w:lang w:val="zh-CN"/>
        </w:rPr>
        <w:t>的</w:t>
      </w:r>
      <w:r w:rsidR="00581EB7" w:rsidRPr="004C5D7D">
        <w:rPr>
          <w:rFonts w:eastAsia="SimSun"/>
          <w:sz w:val="24"/>
          <w:szCs w:val="24"/>
          <w:lang w:val="zh-CN"/>
        </w:rPr>
        <w:t>问题</w:t>
      </w:r>
      <w:r w:rsidR="00A725C4" w:rsidRPr="004C5D7D">
        <w:rPr>
          <w:rFonts w:eastAsia="SimSun" w:hint="eastAsia"/>
          <w:sz w:val="24"/>
          <w:szCs w:val="24"/>
          <w:lang w:val="zh-CN"/>
        </w:rPr>
        <w:t>的</w:t>
      </w:r>
      <w:r w:rsidR="00581EB7" w:rsidRPr="004C5D7D">
        <w:rPr>
          <w:rFonts w:eastAsia="SimSun"/>
          <w:sz w:val="24"/>
          <w:szCs w:val="24"/>
          <w:lang w:val="zh-CN"/>
        </w:rPr>
        <w:t>预期复杂</w:t>
      </w:r>
      <w:r w:rsidRPr="004C5D7D">
        <w:rPr>
          <w:rFonts w:eastAsia="SimSun" w:hint="eastAsia"/>
          <w:sz w:val="24"/>
          <w:szCs w:val="24"/>
          <w:lang w:val="zh-CN"/>
        </w:rPr>
        <w:t>程度</w:t>
      </w:r>
      <w:r w:rsidR="00581EB7" w:rsidRPr="004C5D7D">
        <w:rPr>
          <w:rFonts w:eastAsia="SimSun"/>
          <w:sz w:val="24"/>
          <w:szCs w:val="24"/>
          <w:lang w:val="zh-CN"/>
        </w:rPr>
        <w:t>；</w:t>
      </w:r>
    </w:p>
    <w:p w14:paraId="1DE1F3BD" w14:textId="24EB86CB" w:rsidR="00581EB7" w:rsidRPr="004C5D7D" w:rsidRDefault="00A725C4" w:rsidP="004C5D7D">
      <w:pPr>
        <w:pStyle w:val="Normalnumber"/>
        <w:numPr>
          <w:ilvl w:val="1"/>
          <w:numId w:val="1"/>
        </w:numPr>
        <w:spacing w:line="240" w:lineRule="auto"/>
        <w:ind w:left="1247" w:firstLine="624"/>
        <w:rPr>
          <w:rFonts w:eastAsia="SimSun"/>
          <w:sz w:val="24"/>
          <w:szCs w:val="24"/>
        </w:rPr>
      </w:pPr>
      <w:r w:rsidRPr="004C5D7D">
        <w:rPr>
          <w:rFonts w:eastAsia="SimSun" w:hint="eastAsia"/>
          <w:sz w:val="24"/>
          <w:szCs w:val="24"/>
          <w:lang w:val="zh-CN"/>
        </w:rPr>
        <w:t>以往</w:t>
      </w:r>
      <w:r w:rsidR="00E82C32" w:rsidRPr="004C5D7D">
        <w:rPr>
          <w:rFonts w:eastAsia="SimSun" w:hint="eastAsia"/>
          <w:sz w:val="24"/>
          <w:szCs w:val="24"/>
          <w:lang w:val="zh-CN"/>
        </w:rPr>
        <w:t>开展</w:t>
      </w:r>
      <w:r w:rsidR="00581EB7" w:rsidRPr="004C5D7D">
        <w:rPr>
          <w:rFonts w:eastAsia="SimSun"/>
          <w:sz w:val="24"/>
          <w:szCs w:val="24"/>
          <w:lang w:val="zh-CN"/>
        </w:rPr>
        <w:t>性质</w:t>
      </w:r>
      <w:r w:rsidR="00E82C32" w:rsidRPr="004C5D7D">
        <w:rPr>
          <w:rFonts w:eastAsia="SimSun" w:hint="eastAsia"/>
          <w:sz w:val="24"/>
          <w:szCs w:val="24"/>
          <w:lang w:val="zh-CN"/>
        </w:rPr>
        <w:t>相同</w:t>
      </w:r>
      <w:r w:rsidR="00581EB7" w:rsidRPr="004C5D7D">
        <w:rPr>
          <w:rFonts w:eastAsia="SimSun"/>
          <w:sz w:val="24"/>
          <w:szCs w:val="24"/>
          <w:lang w:val="zh-CN"/>
        </w:rPr>
        <w:t>的工作</w:t>
      </w:r>
      <w:r w:rsidR="00E82C32" w:rsidRPr="004C5D7D">
        <w:rPr>
          <w:rFonts w:eastAsia="SimSun" w:hint="eastAsia"/>
          <w:sz w:val="24"/>
          <w:szCs w:val="24"/>
          <w:lang w:val="zh-CN"/>
        </w:rPr>
        <w:t>及</w:t>
      </w:r>
      <w:r w:rsidR="00581EB7" w:rsidRPr="004C5D7D">
        <w:rPr>
          <w:rFonts w:eastAsia="SimSun"/>
          <w:sz w:val="24"/>
          <w:szCs w:val="24"/>
          <w:lang w:val="zh-CN"/>
        </w:rPr>
        <w:t>正在</w:t>
      </w:r>
      <w:r w:rsidRPr="004C5D7D">
        <w:rPr>
          <w:rFonts w:eastAsia="SimSun" w:hint="eastAsia"/>
          <w:sz w:val="24"/>
          <w:szCs w:val="24"/>
          <w:lang w:val="zh-CN"/>
        </w:rPr>
        <w:t>采取</w:t>
      </w:r>
      <w:r w:rsidR="00581EB7" w:rsidRPr="004C5D7D">
        <w:rPr>
          <w:rFonts w:eastAsia="SimSun"/>
          <w:sz w:val="24"/>
          <w:szCs w:val="24"/>
          <w:lang w:val="zh-CN"/>
        </w:rPr>
        <w:t>的</w:t>
      </w:r>
      <w:r w:rsidR="00E82C32" w:rsidRPr="004C5D7D">
        <w:rPr>
          <w:rFonts w:eastAsia="SimSun" w:hint="eastAsia"/>
          <w:sz w:val="24"/>
          <w:szCs w:val="24"/>
          <w:lang w:val="zh-CN"/>
        </w:rPr>
        <w:t>同类</w:t>
      </w:r>
      <w:r w:rsidR="00581EB7" w:rsidRPr="004C5D7D">
        <w:rPr>
          <w:rFonts w:eastAsia="SimSun"/>
          <w:sz w:val="24"/>
          <w:szCs w:val="24"/>
          <w:lang w:val="zh-CN"/>
        </w:rPr>
        <w:t>举措</w:t>
      </w:r>
      <w:r w:rsidR="001574DD" w:rsidRPr="004C5D7D">
        <w:rPr>
          <w:rFonts w:eastAsia="SimSun" w:hint="eastAsia"/>
          <w:sz w:val="24"/>
          <w:szCs w:val="24"/>
          <w:lang w:val="zh-CN"/>
        </w:rPr>
        <w:t>，以及尚存</w:t>
      </w:r>
      <w:r w:rsidRPr="004C5D7D">
        <w:rPr>
          <w:rFonts w:eastAsia="SimSun" w:hint="eastAsia"/>
          <w:sz w:val="24"/>
          <w:szCs w:val="24"/>
          <w:lang w:val="zh-CN"/>
        </w:rPr>
        <w:t>差距</w:t>
      </w:r>
      <w:r w:rsidR="001574DD" w:rsidRPr="004C5D7D">
        <w:rPr>
          <w:rFonts w:eastAsia="SimSun" w:hint="eastAsia"/>
          <w:sz w:val="24"/>
          <w:szCs w:val="24"/>
          <w:lang w:val="zh-CN"/>
        </w:rPr>
        <w:t>的证据</w:t>
      </w:r>
      <w:r w:rsidR="00581EB7" w:rsidRPr="004C5D7D">
        <w:rPr>
          <w:rFonts w:eastAsia="SimSun"/>
          <w:sz w:val="24"/>
          <w:szCs w:val="24"/>
          <w:lang w:val="zh-CN"/>
        </w:rPr>
        <w:t>，例如</w:t>
      </w:r>
      <w:r w:rsidR="001574DD" w:rsidRPr="004C5D7D">
        <w:rPr>
          <w:rFonts w:eastAsia="SimSun" w:hint="eastAsia"/>
          <w:sz w:val="24"/>
          <w:szCs w:val="24"/>
          <w:lang w:val="zh-CN"/>
        </w:rPr>
        <w:t>处理有关</w:t>
      </w:r>
      <w:r w:rsidR="00581EB7" w:rsidRPr="004C5D7D">
        <w:rPr>
          <w:rFonts w:eastAsia="SimSun"/>
          <w:sz w:val="24"/>
          <w:szCs w:val="24"/>
          <w:lang w:val="zh-CN"/>
        </w:rPr>
        <w:t>问题</w:t>
      </w:r>
      <w:r w:rsidR="001574DD" w:rsidRPr="004C5D7D">
        <w:rPr>
          <w:rFonts w:eastAsia="SimSun" w:hint="eastAsia"/>
          <w:sz w:val="24"/>
          <w:szCs w:val="24"/>
          <w:lang w:val="zh-CN"/>
        </w:rPr>
        <w:t>的</w:t>
      </w:r>
      <w:r w:rsidRPr="004C5D7D">
        <w:rPr>
          <w:rFonts w:eastAsia="SimSun" w:hint="eastAsia"/>
          <w:sz w:val="24"/>
          <w:szCs w:val="24"/>
          <w:lang w:val="zh-CN"/>
        </w:rPr>
        <w:t>信息</w:t>
      </w:r>
      <w:r w:rsidR="00581EB7" w:rsidRPr="004C5D7D">
        <w:rPr>
          <w:rFonts w:eastAsia="SimSun"/>
          <w:sz w:val="24"/>
          <w:szCs w:val="24"/>
          <w:lang w:val="zh-CN"/>
        </w:rPr>
        <w:t>和工具</w:t>
      </w:r>
      <w:r w:rsidRPr="004C5D7D">
        <w:rPr>
          <w:rFonts w:eastAsia="SimSun" w:hint="eastAsia"/>
          <w:sz w:val="24"/>
          <w:szCs w:val="24"/>
          <w:lang w:val="zh-CN"/>
        </w:rPr>
        <w:t>失</w:t>
      </w:r>
      <w:r w:rsidR="001574DD" w:rsidRPr="004C5D7D">
        <w:rPr>
          <w:rFonts w:eastAsia="SimSun" w:hint="eastAsia"/>
          <w:sz w:val="24"/>
          <w:szCs w:val="24"/>
          <w:lang w:val="zh-CN"/>
        </w:rPr>
        <w:t>缺失</w:t>
      </w:r>
      <w:r w:rsidR="00581EB7" w:rsidRPr="004C5D7D">
        <w:rPr>
          <w:rFonts w:eastAsia="SimSun"/>
          <w:sz w:val="24"/>
          <w:szCs w:val="24"/>
          <w:lang w:val="zh-CN"/>
        </w:rPr>
        <w:t>或有限</w:t>
      </w:r>
      <w:r w:rsidR="001574DD" w:rsidRPr="004C5D7D">
        <w:rPr>
          <w:rFonts w:eastAsia="SimSun" w:hint="eastAsia"/>
          <w:sz w:val="24"/>
          <w:szCs w:val="24"/>
          <w:lang w:val="zh-CN"/>
        </w:rPr>
        <w:t>，</w:t>
      </w:r>
      <w:r w:rsidR="001574DD" w:rsidRPr="004C5D7D">
        <w:rPr>
          <w:rFonts w:eastAsia="SimSun"/>
          <w:sz w:val="24"/>
          <w:szCs w:val="24"/>
          <w:lang w:val="zh-CN"/>
        </w:rPr>
        <w:t>最适合</w:t>
      </w:r>
      <w:r w:rsidR="00581EB7" w:rsidRPr="004C5D7D">
        <w:rPr>
          <w:rFonts w:eastAsia="SimSun"/>
          <w:sz w:val="24"/>
          <w:szCs w:val="24"/>
          <w:lang w:val="zh-CN"/>
        </w:rPr>
        <w:t>平台采取行动的</w:t>
      </w:r>
      <w:r w:rsidR="001574DD" w:rsidRPr="004C5D7D">
        <w:rPr>
          <w:rFonts w:eastAsia="SimSun" w:hint="eastAsia"/>
          <w:sz w:val="24"/>
          <w:szCs w:val="24"/>
          <w:lang w:val="zh-CN"/>
        </w:rPr>
        <w:t>理由</w:t>
      </w:r>
      <w:r w:rsidR="00581EB7" w:rsidRPr="004C5D7D">
        <w:rPr>
          <w:rFonts w:eastAsia="SimSun"/>
          <w:sz w:val="24"/>
          <w:szCs w:val="24"/>
          <w:lang w:val="zh-CN"/>
        </w:rPr>
        <w:t>；</w:t>
      </w:r>
    </w:p>
    <w:p w14:paraId="005061F8" w14:textId="3EAE9645" w:rsidR="00581EB7" w:rsidRPr="004C5D7D" w:rsidRDefault="00581EB7" w:rsidP="0092202E">
      <w:pPr>
        <w:pStyle w:val="Normalnumber"/>
        <w:numPr>
          <w:ilvl w:val="1"/>
          <w:numId w:val="1"/>
        </w:numPr>
        <w:spacing w:line="240" w:lineRule="auto"/>
        <w:rPr>
          <w:rFonts w:eastAsia="SimSun"/>
          <w:sz w:val="24"/>
          <w:szCs w:val="24"/>
        </w:rPr>
      </w:pPr>
      <w:r w:rsidRPr="004C5D7D">
        <w:rPr>
          <w:rFonts w:eastAsia="SimSun"/>
          <w:sz w:val="24"/>
          <w:szCs w:val="24"/>
          <w:lang w:val="zh-CN"/>
        </w:rPr>
        <w:t>平台</w:t>
      </w:r>
      <w:r w:rsidR="0016611C" w:rsidRPr="004C5D7D">
        <w:rPr>
          <w:rFonts w:eastAsia="SimSun" w:hint="eastAsia"/>
          <w:sz w:val="24"/>
          <w:szCs w:val="24"/>
          <w:lang w:val="zh-CN"/>
        </w:rPr>
        <w:t>有无</w:t>
      </w:r>
      <w:r w:rsidR="001574DD" w:rsidRPr="004C5D7D">
        <w:rPr>
          <w:rFonts w:eastAsia="SimSun"/>
          <w:sz w:val="24"/>
          <w:szCs w:val="24"/>
          <w:lang w:val="zh-CN"/>
        </w:rPr>
        <w:t>科学文献和专业知识</w:t>
      </w:r>
      <w:r w:rsidR="001574DD" w:rsidRPr="004C5D7D">
        <w:rPr>
          <w:rFonts w:eastAsia="SimSun" w:hint="eastAsia"/>
          <w:sz w:val="24"/>
          <w:szCs w:val="24"/>
          <w:lang w:val="zh-CN"/>
        </w:rPr>
        <w:t>来</w:t>
      </w:r>
      <w:r w:rsidRPr="004C5D7D">
        <w:rPr>
          <w:rFonts w:eastAsia="SimSun"/>
          <w:sz w:val="24"/>
          <w:szCs w:val="24"/>
          <w:lang w:val="zh-CN"/>
        </w:rPr>
        <w:t>采取所</w:t>
      </w:r>
      <w:r w:rsidR="009A7DA2" w:rsidRPr="004C5D7D">
        <w:rPr>
          <w:rFonts w:eastAsia="SimSun" w:hint="eastAsia"/>
          <w:sz w:val="24"/>
          <w:szCs w:val="24"/>
          <w:lang w:val="zh-CN"/>
        </w:rPr>
        <w:t>请求</w:t>
      </w:r>
      <w:r w:rsidRPr="004C5D7D">
        <w:rPr>
          <w:rFonts w:eastAsia="SimSun"/>
          <w:sz w:val="24"/>
          <w:szCs w:val="24"/>
          <w:lang w:val="zh-CN"/>
        </w:rPr>
        <w:t>的行动；</w:t>
      </w:r>
    </w:p>
    <w:p w14:paraId="26CB2570" w14:textId="005BF987" w:rsidR="00581EB7" w:rsidRPr="004C5D7D" w:rsidRDefault="009A7DA2" w:rsidP="0092202E">
      <w:pPr>
        <w:pStyle w:val="Normalnumber"/>
        <w:numPr>
          <w:ilvl w:val="1"/>
          <w:numId w:val="1"/>
        </w:numPr>
        <w:spacing w:line="240" w:lineRule="auto"/>
        <w:rPr>
          <w:rFonts w:eastAsia="SimSun"/>
          <w:sz w:val="24"/>
          <w:szCs w:val="24"/>
        </w:rPr>
      </w:pPr>
      <w:r w:rsidRPr="004C5D7D">
        <w:rPr>
          <w:rFonts w:eastAsia="SimSun" w:hint="eastAsia"/>
          <w:sz w:val="24"/>
          <w:szCs w:val="24"/>
          <w:lang w:val="zh-CN"/>
        </w:rPr>
        <w:t>请求</w:t>
      </w:r>
      <w:r w:rsidR="00581EB7" w:rsidRPr="004C5D7D">
        <w:rPr>
          <w:rFonts w:eastAsia="SimSun"/>
          <w:sz w:val="24"/>
          <w:szCs w:val="24"/>
          <w:lang w:val="zh-CN"/>
        </w:rPr>
        <w:t>采取的行动可产生</w:t>
      </w:r>
      <w:r w:rsidR="001574DD" w:rsidRPr="004C5D7D">
        <w:rPr>
          <w:rFonts w:eastAsia="SimSun" w:hint="eastAsia"/>
          <w:sz w:val="24"/>
          <w:szCs w:val="24"/>
          <w:lang w:val="zh-CN"/>
        </w:rPr>
        <w:t>多大</w:t>
      </w:r>
      <w:r w:rsidR="00581EB7" w:rsidRPr="004C5D7D">
        <w:rPr>
          <w:rFonts w:eastAsia="SimSun"/>
          <w:sz w:val="24"/>
          <w:szCs w:val="24"/>
          <w:lang w:val="zh-CN"/>
        </w:rPr>
        <w:t>影响和</w:t>
      </w:r>
      <w:r w:rsidR="001574DD" w:rsidRPr="004C5D7D">
        <w:rPr>
          <w:rFonts w:eastAsia="SimSun" w:hint="eastAsia"/>
          <w:sz w:val="24"/>
          <w:szCs w:val="24"/>
          <w:lang w:val="zh-CN"/>
        </w:rPr>
        <w:t>有多少潜在</w:t>
      </w:r>
      <w:r w:rsidR="00581EB7" w:rsidRPr="004C5D7D">
        <w:rPr>
          <w:rFonts w:eastAsia="SimSun"/>
          <w:sz w:val="24"/>
          <w:szCs w:val="24"/>
          <w:lang w:val="zh-CN"/>
        </w:rPr>
        <w:t>受益方；</w:t>
      </w:r>
    </w:p>
    <w:p w14:paraId="5A67F1F5" w14:textId="4E79C25F" w:rsidR="00581EB7" w:rsidRPr="004C5D7D" w:rsidRDefault="00581EB7" w:rsidP="0092202E">
      <w:pPr>
        <w:pStyle w:val="Normalnumber"/>
        <w:numPr>
          <w:ilvl w:val="1"/>
          <w:numId w:val="1"/>
        </w:numPr>
        <w:spacing w:line="240" w:lineRule="auto"/>
        <w:rPr>
          <w:rFonts w:eastAsia="SimSun"/>
          <w:sz w:val="24"/>
          <w:szCs w:val="24"/>
        </w:rPr>
      </w:pPr>
      <w:r w:rsidRPr="004C5D7D">
        <w:rPr>
          <w:rFonts w:eastAsia="SimSun"/>
          <w:sz w:val="24"/>
          <w:szCs w:val="24"/>
          <w:lang w:val="zh-CN"/>
        </w:rPr>
        <w:t>所需的财</w:t>
      </w:r>
      <w:r w:rsidR="001574DD" w:rsidRPr="004C5D7D">
        <w:rPr>
          <w:rFonts w:eastAsia="SimSun" w:hint="eastAsia"/>
          <w:sz w:val="24"/>
          <w:szCs w:val="24"/>
          <w:lang w:val="zh-CN"/>
        </w:rPr>
        <w:t>务</w:t>
      </w:r>
      <w:r w:rsidRPr="004C5D7D">
        <w:rPr>
          <w:rFonts w:eastAsia="SimSun"/>
          <w:sz w:val="24"/>
          <w:szCs w:val="24"/>
          <w:lang w:val="zh-CN"/>
        </w:rPr>
        <w:t>和人力资源，以及</w:t>
      </w:r>
      <w:r w:rsidR="009A7DA2" w:rsidRPr="004C5D7D">
        <w:rPr>
          <w:rFonts w:eastAsia="SimSun" w:hint="eastAsia"/>
          <w:sz w:val="24"/>
          <w:szCs w:val="24"/>
          <w:lang w:val="zh-CN"/>
        </w:rPr>
        <w:t>请求</w:t>
      </w:r>
      <w:r w:rsidRPr="004C5D7D">
        <w:rPr>
          <w:rFonts w:eastAsia="SimSun"/>
          <w:sz w:val="24"/>
          <w:szCs w:val="24"/>
          <w:lang w:val="zh-CN"/>
        </w:rPr>
        <w:t>采取的行动可能持续</w:t>
      </w:r>
      <w:r w:rsidR="001574DD" w:rsidRPr="004C5D7D">
        <w:rPr>
          <w:rFonts w:eastAsia="SimSun" w:hint="eastAsia"/>
          <w:sz w:val="24"/>
          <w:szCs w:val="24"/>
          <w:lang w:val="zh-CN"/>
        </w:rPr>
        <w:t>多久</w:t>
      </w:r>
      <w:r w:rsidRPr="004C5D7D">
        <w:rPr>
          <w:rFonts w:eastAsia="SimSun"/>
          <w:sz w:val="24"/>
          <w:szCs w:val="24"/>
          <w:lang w:val="zh-CN"/>
        </w:rPr>
        <w:t>；</w:t>
      </w:r>
    </w:p>
    <w:p w14:paraId="60BA3C0A" w14:textId="3022894F" w:rsidR="00581EB7" w:rsidRPr="004C5D7D" w:rsidRDefault="009A7DA2" w:rsidP="0092202E">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确定</w:t>
      </w:r>
      <w:r w:rsidRPr="004C5D7D">
        <w:rPr>
          <w:rFonts w:eastAsia="SimSun" w:hint="eastAsia"/>
          <w:sz w:val="24"/>
          <w:szCs w:val="24"/>
          <w:lang w:val="zh-CN"/>
        </w:rPr>
        <w:t>所</w:t>
      </w:r>
      <w:r w:rsidR="00581EB7" w:rsidRPr="004C5D7D">
        <w:rPr>
          <w:rFonts w:eastAsia="SimSun"/>
          <w:sz w:val="24"/>
          <w:szCs w:val="24"/>
          <w:lang w:val="zh-CN"/>
        </w:rPr>
        <w:t>提交的多个请求</w:t>
      </w:r>
      <w:r w:rsidRPr="004C5D7D">
        <w:rPr>
          <w:rFonts w:eastAsia="SimSun" w:hint="eastAsia"/>
          <w:sz w:val="24"/>
          <w:szCs w:val="24"/>
          <w:lang w:val="zh-CN"/>
        </w:rPr>
        <w:t>的</w:t>
      </w:r>
      <w:r w:rsidR="001574DD" w:rsidRPr="004C5D7D">
        <w:rPr>
          <w:rFonts w:eastAsia="SimSun" w:hint="eastAsia"/>
          <w:sz w:val="24"/>
          <w:szCs w:val="24"/>
          <w:lang w:val="zh-CN"/>
        </w:rPr>
        <w:t>先后</w:t>
      </w:r>
      <w:r w:rsidR="00581EB7" w:rsidRPr="004C5D7D">
        <w:rPr>
          <w:rFonts w:eastAsia="SimSun"/>
          <w:sz w:val="24"/>
          <w:szCs w:val="24"/>
          <w:lang w:val="zh-CN"/>
        </w:rPr>
        <w:t>次序。</w:t>
      </w:r>
    </w:p>
    <w:p w14:paraId="639E2505" w14:textId="05CA2381" w:rsidR="00581EB7" w:rsidRPr="004C5D7D" w:rsidRDefault="00667B1E" w:rsidP="0092202E">
      <w:pPr>
        <w:pStyle w:val="Normalnumber"/>
        <w:spacing w:line="240" w:lineRule="auto"/>
        <w:rPr>
          <w:rFonts w:eastAsia="SimSun"/>
          <w:sz w:val="24"/>
          <w:szCs w:val="24"/>
        </w:rPr>
      </w:pPr>
      <w:r>
        <w:rPr>
          <w:rFonts w:eastAsia="SimSun" w:hint="eastAsia"/>
          <w:sz w:val="24"/>
          <w:szCs w:val="24"/>
          <w:lang w:val="zh-CN"/>
        </w:rPr>
        <w:lastRenderedPageBreak/>
        <w:t>专家小组和主席团</w:t>
      </w:r>
      <w:r w:rsidR="00581EB7" w:rsidRPr="004C5D7D">
        <w:rPr>
          <w:rFonts w:eastAsia="SimSun"/>
          <w:sz w:val="24"/>
          <w:szCs w:val="24"/>
          <w:lang w:val="zh-CN"/>
        </w:rPr>
        <w:t>特别关注平台采取行动的紧迫性</w:t>
      </w:r>
      <w:r w:rsidR="00CB68C5" w:rsidRPr="004C5D7D">
        <w:rPr>
          <w:rFonts w:eastAsia="SimSun"/>
          <w:sz w:val="24"/>
          <w:szCs w:val="24"/>
          <w:lang w:val="zh-CN"/>
        </w:rPr>
        <w:t>（</w:t>
      </w:r>
      <w:r w:rsidR="00581EB7" w:rsidRPr="004C5D7D">
        <w:rPr>
          <w:rFonts w:eastAsia="SimSun"/>
          <w:sz w:val="24"/>
          <w:szCs w:val="24"/>
          <w:lang w:val="zh-CN"/>
        </w:rPr>
        <w:t>标准</w:t>
      </w:r>
      <w:r w:rsidR="00F727D6">
        <w:rPr>
          <w:rFonts w:eastAsia="SimSun" w:hint="eastAsia"/>
          <w:sz w:val="24"/>
          <w:szCs w:val="24"/>
          <w:lang w:val="zh-CN"/>
        </w:rPr>
        <w:t xml:space="preserve"> </w:t>
      </w:r>
      <w:r w:rsidR="00581EB7" w:rsidRPr="004C5D7D">
        <w:rPr>
          <w:rFonts w:eastAsia="SimSun"/>
          <w:sz w:val="24"/>
          <w:szCs w:val="24"/>
          <w:lang w:val="zh-CN"/>
        </w:rPr>
        <w:t>(b)</w:t>
      </w:r>
      <w:r w:rsidR="004C5D7D" w:rsidRPr="004C5D7D">
        <w:rPr>
          <w:rFonts w:eastAsia="SimSun"/>
          <w:sz w:val="24"/>
          <w:szCs w:val="24"/>
          <w:lang w:val="zh-CN"/>
        </w:rPr>
        <w:t>）</w:t>
      </w:r>
      <w:r w:rsidR="00581EB7" w:rsidRPr="004C5D7D">
        <w:rPr>
          <w:rFonts w:eastAsia="SimSun"/>
          <w:sz w:val="24"/>
          <w:szCs w:val="24"/>
          <w:lang w:val="zh-CN"/>
        </w:rPr>
        <w:t>以及与具体政策或进程的相关性</w:t>
      </w:r>
      <w:r w:rsidR="00CB68C5" w:rsidRPr="004C5D7D">
        <w:rPr>
          <w:rFonts w:eastAsia="SimSun"/>
          <w:sz w:val="24"/>
          <w:szCs w:val="24"/>
          <w:lang w:val="zh-CN"/>
        </w:rPr>
        <w:t>（</w:t>
      </w:r>
      <w:r w:rsidR="00581EB7" w:rsidRPr="004C5D7D">
        <w:rPr>
          <w:rFonts w:eastAsia="SimSun"/>
          <w:sz w:val="24"/>
          <w:szCs w:val="24"/>
          <w:lang w:val="zh-CN"/>
        </w:rPr>
        <w:t>标准</w:t>
      </w:r>
      <w:r w:rsidR="00715479">
        <w:rPr>
          <w:rFonts w:eastAsia="SimSun" w:hint="eastAsia"/>
          <w:sz w:val="24"/>
          <w:szCs w:val="24"/>
          <w:lang w:val="zh-CN"/>
        </w:rPr>
        <w:t xml:space="preserve"> </w:t>
      </w:r>
      <w:r w:rsidR="00581EB7" w:rsidRPr="004C5D7D">
        <w:rPr>
          <w:rFonts w:eastAsia="SimSun"/>
          <w:sz w:val="24"/>
          <w:szCs w:val="24"/>
          <w:lang w:val="zh-CN"/>
        </w:rPr>
        <w:t>(c)</w:t>
      </w:r>
      <w:r w:rsidR="004C5D7D" w:rsidRPr="004C5D7D">
        <w:rPr>
          <w:rFonts w:eastAsia="SimSun"/>
          <w:sz w:val="24"/>
          <w:szCs w:val="24"/>
          <w:lang w:val="zh-CN"/>
        </w:rPr>
        <w:t>）</w:t>
      </w:r>
      <w:r w:rsidR="00581EB7" w:rsidRPr="004C5D7D">
        <w:rPr>
          <w:rFonts w:eastAsia="SimSun"/>
          <w:sz w:val="24"/>
          <w:szCs w:val="24"/>
          <w:lang w:val="zh-CN"/>
        </w:rPr>
        <w:t>，特别是与《昆明</w:t>
      </w:r>
      <w:r w:rsidR="00581EB7" w:rsidRPr="004C5D7D">
        <w:rPr>
          <w:rFonts w:eastAsia="SimSun"/>
          <w:sz w:val="24"/>
          <w:szCs w:val="24"/>
          <w:lang w:val="zh-CN"/>
        </w:rPr>
        <w:t>-</w:t>
      </w:r>
      <w:r w:rsidR="00581EB7" w:rsidRPr="004C5D7D">
        <w:rPr>
          <w:rFonts w:eastAsia="SimSun"/>
          <w:sz w:val="24"/>
          <w:szCs w:val="24"/>
          <w:lang w:val="zh-CN"/>
        </w:rPr>
        <w:t>蒙特利尔全球生物多样性框架》和《</w:t>
      </w:r>
      <w:r w:rsidR="00581EB7" w:rsidRPr="004C5D7D">
        <w:rPr>
          <w:rFonts w:eastAsia="SimSun"/>
          <w:sz w:val="24"/>
          <w:szCs w:val="24"/>
          <w:lang w:val="zh-CN"/>
        </w:rPr>
        <w:t>2030</w:t>
      </w:r>
      <w:r w:rsidR="00581EB7" w:rsidRPr="004C5D7D">
        <w:rPr>
          <w:rFonts w:eastAsia="SimSun"/>
          <w:sz w:val="24"/>
          <w:szCs w:val="24"/>
          <w:lang w:val="zh-CN"/>
        </w:rPr>
        <w:t>年可持续发展议程》</w:t>
      </w:r>
      <w:r w:rsidR="00CB68C5" w:rsidRPr="004C5D7D">
        <w:rPr>
          <w:rFonts w:eastAsia="SimSun"/>
          <w:sz w:val="24"/>
          <w:szCs w:val="24"/>
          <w:lang w:val="zh-CN"/>
        </w:rPr>
        <w:t>（</w:t>
      </w:r>
      <w:r w:rsidR="00581EB7" w:rsidRPr="004C5D7D">
        <w:rPr>
          <w:rFonts w:eastAsia="SimSun"/>
          <w:sz w:val="24"/>
          <w:szCs w:val="24"/>
          <w:lang w:val="zh-CN"/>
        </w:rPr>
        <w:t>包括可持续发展目标</w:t>
      </w:r>
      <w:r w:rsidR="004C5D7D" w:rsidRPr="004C5D7D">
        <w:rPr>
          <w:rFonts w:eastAsia="SimSun"/>
          <w:sz w:val="24"/>
          <w:szCs w:val="24"/>
          <w:lang w:val="zh-CN"/>
        </w:rPr>
        <w:t>）</w:t>
      </w:r>
      <w:r w:rsidR="00581EB7" w:rsidRPr="004C5D7D">
        <w:rPr>
          <w:rFonts w:eastAsia="SimSun"/>
          <w:sz w:val="24"/>
          <w:szCs w:val="24"/>
          <w:lang w:val="zh-CN"/>
        </w:rPr>
        <w:t>的相关性。</w:t>
      </w:r>
    </w:p>
    <w:p w14:paraId="44FF2568" w14:textId="0649ACB0" w:rsidR="00581EB7" w:rsidRPr="004C5D7D" w:rsidRDefault="00581EB7" w:rsidP="0092202E">
      <w:pPr>
        <w:pStyle w:val="Normalnumber"/>
        <w:spacing w:line="240" w:lineRule="auto"/>
        <w:rPr>
          <w:rFonts w:eastAsia="SimSun"/>
          <w:sz w:val="24"/>
          <w:szCs w:val="24"/>
        </w:rPr>
      </w:pPr>
      <w:r w:rsidRPr="004C5D7D">
        <w:rPr>
          <w:rFonts w:eastAsia="SimSun"/>
          <w:sz w:val="24"/>
          <w:szCs w:val="24"/>
          <w:lang w:val="zh-CN"/>
        </w:rPr>
        <w:t>多学科专家小组和主席团还回顾了</w:t>
      </w:r>
      <w:r w:rsidRPr="004C5D7D">
        <w:rPr>
          <w:rFonts w:eastAsia="SimSun"/>
          <w:sz w:val="24"/>
          <w:szCs w:val="24"/>
          <w:lang w:val="zh-CN"/>
        </w:rPr>
        <w:t>IPBES/9/12</w:t>
      </w:r>
      <w:r w:rsidRPr="004C5D7D">
        <w:rPr>
          <w:rFonts w:eastAsia="SimSun"/>
          <w:sz w:val="24"/>
          <w:szCs w:val="24"/>
          <w:lang w:val="zh-CN"/>
        </w:rPr>
        <w:t>号文件附件所载</w:t>
      </w:r>
      <w:r w:rsidR="00CB68C5" w:rsidRPr="004C5D7D">
        <w:rPr>
          <w:rFonts w:eastAsia="SimSun"/>
          <w:sz w:val="24"/>
          <w:szCs w:val="24"/>
          <w:lang w:val="zh-CN"/>
        </w:rPr>
        <w:t>（</w:t>
      </w:r>
      <w:r w:rsidRPr="004C5D7D">
        <w:rPr>
          <w:rFonts w:eastAsia="SimSun"/>
          <w:sz w:val="24"/>
          <w:szCs w:val="24"/>
          <w:lang w:val="zh-CN"/>
        </w:rPr>
        <w:t>并转载于本文件附件一</w:t>
      </w:r>
      <w:r w:rsidR="004C5D7D" w:rsidRPr="004C5D7D">
        <w:rPr>
          <w:rFonts w:eastAsia="SimSun"/>
          <w:sz w:val="24"/>
          <w:szCs w:val="24"/>
          <w:lang w:val="zh-CN"/>
        </w:rPr>
        <w:t>）</w:t>
      </w:r>
      <w:r w:rsidRPr="004C5D7D">
        <w:rPr>
          <w:rFonts w:eastAsia="SimSun"/>
          <w:sz w:val="24"/>
          <w:szCs w:val="24"/>
          <w:lang w:val="zh-CN"/>
        </w:rPr>
        <w:t xml:space="preserve"> </w:t>
      </w:r>
      <w:r w:rsidRPr="004C5D7D">
        <w:rPr>
          <w:rFonts w:eastAsia="SimSun"/>
          <w:sz w:val="24"/>
          <w:szCs w:val="24"/>
          <w:lang w:val="zh-CN"/>
        </w:rPr>
        <w:t>的</w:t>
      </w:r>
      <w:r w:rsidRPr="004C5D7D">
        <w:rPr>
          <w:rFonts w:eastAsia="SimSun"/>
          <w:sz w:val="24"/>
          <w:szCs w:val="24"/>
          <w:lang w:val="zh-CN"/>
        </w:rPr>
        <w:t>2030</w:t>
      </w:r>
      <w:r w:rsidRPr="004C5D7D">
        <w:rPr>
          <w:rFonts w:eastAsia="SimSun"/>
          <w:sz w:val="24"/>
          <w:szCs w:val="24"/>
          <w:lang w:val="zh-CN"/>
        </w:rPr>
        <w:t>年前可能开展的未来评估的</w:t>
      </w:r>
      <w:r w:rsidR="009A7DA2" w:rsidRPr="004C5D7D">
        <w:rPr>
          <w:rFonts w:eastAsia="SimSun" w:hint="eastAsia"/>
          <w:sz w:val="24"/>
          <w:szCs w:val="24"/>
          <w:lang w:val="zh-CN"/>
        </w:rPr>
        <w:t>暂定</w:t>
      </w:r>
      <w:r w:rsidRPr="004C5D7D">
        <w:rPr>
          <w:rFonts w:eastAsia="SimSun"/>
          <w:sz w:val="24"/>
          <w:szCs w:val="24"/>
          <w:lang w:val="zh-CN"/>
        </w:rPr>
        <w:t>时间表和相关考虑</w:t>
      </w:r>
      <w:r w:rsidR="00A41216" w:rsidRPr="004C5D7D">
        <w:rPr>
          <w:rFonts w:eastAsia="SimSun" w:hint="eastAsia"/>
          <w:sz w:val="24"/>
          <w:szCs w:val="24"/>
          <w:lang w:val="zh-CN"/>
        </w:rPr>
        <w:t>事项</w:t>
      </w:r>
      <w:r w:rsidRPr="004C5D7D">
        <w:rPr>
          <w:rFonts w:eastAsia="SimSun"/>
          <w:sz w:val="24"/>
          <w:szCs w:val="24"/>
          <w:lang w:val="zh-CN"/>
        </w:rPr>
        <w:t>，并得出结论认为，可以在</w:t>
      </w:r>
      <w:r w:rsidRPr="004C5D7D">
        <w:rPr>
          <w:rFonts w:eastAsia="SimSun"/>
          <w:sz w:val="24"/>
          <w:szCs w:val="24"/>
          <w:lang w:val="zh-CN"/>
        </w:rPr>
        <w:t>2030</w:t>
      </w:r>
      <w:r w:rsidRPr="004C5D7D">
        <w:rPr>
          <w:rFonts w:eastAsia="SimSun"/>
          <w:sz w:val="24"/>
          <w:szCs w:val="24"/>
          <w:lang w:val="zh-CN"/>
        </w:rPr>
        <w:t>年前的剩余时间内进行第二次生物多样性和生态系统服务全球评估以及最多</w:t>
      </w:r>
      <w:r w:rsidR="0016611C" w:rsidRPr="004C5D7D">
        <w:rPr>
          <w:rFonts w:eastAsia="SimSun" w:hint="eastAsia"/>
          <w:sz w:val="24"/>
          <w:szCs w:val="24"/>
          <w:lang w:val="zh-CN"/>
        </w:rPr>
        <w:t>进行</w:t>
      </w:r>
      <w:r w:rsidRPr="004C5D7D">
        <w:rPr>
          <w:rFonts w:eastAsia="SimSun"/>
          <w:sz w:val="24"/>
          <w:szCs w:val="24"/>
          <w:lang w:val="zh-CN"/>
        </w:rPr>
        <w:t>三次快速评估。多学科专家小组和主席团的结论</w:t>
      </w:r>
      <w:r w:rsidR="00BA652A" w:rsidRPr="004C5D7D">
        <w:rPr>
          <w:rFonts w:eastAsia="SimSun" w:hint="eastAsia"/>
          <w:sz w:val="24"/>
          <w:szCs w:val="24"/>
          <w:lang w:val="zh-CN"/>
        </w:rPr>
        <w:t>是根据</w:t>
      </w:r>
      <w:r w:rsidRPr="004C5D7D">
        <w:rPr>
          <w:rFonts w:eastAsia="SimSun"/>
          <w:sz w:val="24"/>
          <w:szCs w:val="24"/>
          <w:lang w:val="zh-CN"/>
        </w:rPr>
        <w:t>生物多样性平台的</w:t>
      </w:r>
      <w:r w:rsidR="00BA652A" w:rsidRPr="004C5D7D">
        <w:rPr>
          <w:rFonts w:eastAsia="SimSun" w:hint="eastAsia"/>
          <w:sz w:val="24"/>
          <w:szCs w:val="24"/>
          <w:lang w:val="zh-CN"/>
        </w:rPr>
        <w:t>惯例得出的：</w:t>
      </w:r>
      <w:r w:rsidRPr="004C5D7D">
        <w:rPr>
          <w:rFonts w:eastAsia="SimSun"/>
          <w:sz w:val="24"/>
          <w:szCs w:val="24"/>
          <w:lang w:val="zh-CN"/>
        </w:rPr>
        <w:t>在任何</w:t>
      </w:r>
      <w:r w:rsidR="006D79E9" w:rsidRPr="004C5D7D">
        <w:rPr>
          <w:rFonts w:eastAsia="SimSun" w:hint="eastAsia"/>
          <w:sz w:val="24"/>
          <w:szCs w:val="24"/>
          <w:lang w:val="zh-CN"/>
        </w:rPr>
        <w:t>一个</w:t>
      </w:r>
      <w:r w:rsidRPr="004C5D7D">
        <w:rPr>
          <w:rFonts w:eastAsia="SimSun"/>
          <w:sz w:val="24"/>
          <w:szCs w:val="24"/>
          <w:lang w:val="zh-CN"/>
        </w:rPr>
        <w:t>时间段编写的评估报告</w:t>
      </w:r>
      <w:r w:rsidR="00BA652A" w:rsidRPr="004C5D7D">
        <w:rPr>
          <w:rFonts w:eastAsia="SimSun"/>
          <w:sz w:val="24"/>
          <w:szCs w:val="24"/>
          <w:lang w:val="zh-CN"/>
        </w:rPr>
        <w:t>原则上</w:t>
      </w:r>
      <w:r w:rsidRPr="004C5D7D">
        <w:rPr>
          <w:rFonts w:eastAsia="SimSun"/>
          <w:sz w:val="24"/>
          <w:szCs w:val="24"/>
          <w:lang w:val="zh-CN"/>
        </w:rPr>
        <w:t>不应超过三份，全体会议任何一届会议只应审议一份评估报告</w:t>
      </w:r>
      <w:r w:rsidR="00BA652A" w:rsidRPr="004C5D7D">
        <w:rPr>
          <w:rFonts w:eastAsia="SimSun" w:hint="eastAsia"/>
          <w:sz w:val="24"/>
          <w:szCs w:val="24"/>
          <w:lang w:val="zh-CN"/>
        </w:rPr>
        <w:t>，并依循</w:t>
      </w:r>
      <w:r w:rsidRPr="004C5D7D">
        <w:rPr>
          <w:rFonts w:eastAsia="SimSun"/>
          <w:sz w:val="24"/>
          <w:szCs w:val="24"/>
          <w:lang w:val="zh-CN"/>
        </w:rPr>
        <w:t>它们早先</w:t>
      </w:r>
      <w:r w:rsidR="00BA652A" w:rsidRPr="004C5D7D">
        <w:rPr>
          <w:rFonts w:eastAsia="SimSun" w:hint="eastAsia"/>
          <w:sz w:val="24"/>
          <w:szCs w:val="24"/>
          <w:lang w:val="zh-CN"/>
        </w:rPr>
        <w:t>提出</w:t>
      </w:r>
      <w:r w:rsidRPr="004C5D7D">
        <w:rPr>
          <w:rFonts w:eastAsia="SimSun"/>
          <w:sz w:val="24"/>
          <w:szCs w:val="24"/>
          <w:lang w:val="zh-CN"/>
        </w:rPr>
        <w:t>的建议</w:t>
      </w:r>
      <w:r w:rsidR="004B1AE4">
        <w:rPr>
          <w:rFonts w:eastAsia="SimSun" w:hint="eastAsia"/>
          <w:sz w:val="24"/>
          <w:szCs w:val="24"/>
          <w:lang w:val="zh-CN"/>
        </w:rPr>
        <w:t>，即</w:t>
      </w:r>
      <w:r w:rsidR="00BA652A" w:rsidRPr="004C5D7D">
        <w:rPr>
          <w:rFonts w:eastAsia="SimSun" w:hint="eastAsia"/>
          <w:sz w:val="24"/>
          <w:szCs w:val="24"/>
          <w:lang w:val="zh-CN"/>
        </w:rPr>
        <w:t>从</w:t>
      </w:r>
      <w:r w:rsidRPr="004C5D7D">
        <w:rPr>
          <w:rFonts w:eastAsia="SimSun"/>
          <w:sz w:val="24"/>
          <w:szCs w:val="24"/>
          <w:lang w:val="zh-CN"/>
        </w:rPr>
        <w:t>决定开展评估</w:t>
      </w:r>
      <w:r w:rsidR="00BA652A" w:rsidRPr="004C5D7D">
        <w:rPr>
          <w:rFonts w:eastAsia="SimSun" w:hint="eastAsia"/>
          <w:sz w:val="24"/>
          <w:szCs w:val="24"/>
          <w:lang w:val="zh-CN"/>
        </w:rPr>
        <w:t>到</w:t>
      </w:r>
      <w:r w:rsidRPr="004C5D7D">
        <w:rPr>
          <w:rFonts w:eastAsia="SimSun"/>
          <w:sz w:val="24"/>
          <w:szCs w:val="24"/>
          <w:lang w:val="zh-CN"/>
        </w:rPr>
        <w:t>评估</w:t>
      </w:r>
      <w:r w:rsidR="00BA652A" w:rsidRPr="004C5D7D">
        <w:rPr>
          <w:rFonts w:eastAsia="SimSun" w:hint="eastAsia"/>
          <w:sz w:val="24"/>
          <w:szCs w:val="24"/>
          <w:lang w:val="zh-CN"/>
        </w:rPr>
        <w:t>开始之前</w:t>
      </w:r>
      <w:r w:rsidR="006D79E9" w:rsidRPr="004C5D7D">
        <w:rPr>
          <w:rFonts w:eastAsia="SimSun" w:hint="eastAsia"/>
          <w:sz w:val="24"/>
          <w:szCs w:val="24"/>
          <w:lang w:val="zh-CN"/>
        </w:rPr>
        <w:t>有</w:t>
      </w:r>
      <w:r w:rsidRPr="004C5D7D">
        <w:rPr>
          <w:rFonts w:eastAsia="SimSun"/>
          <w:sz w:val="24"/>
          <w:szCs w:val="24"/>
          <w:lang w:val="zh-CN"/>
        </w:rPr>
        <w:t>一个闭会期</w:t>
      </w:r>
      <w:r w:rsidR="0016611C" w:rsidRPr="004C5D7D">
        <w:rPr>
          <w:rFonts w:eastAsia="SimSun" w:hint="eastAsia"/>
          <w:sz w:val="24"/>
          <w:szCs w:val="24"/>
          <w:lang w:val="zh-CN"/>
        </w:rPr>
        <w:t>时段</w:t>
      </w:r>
      <w:r w:rsidRPr="004C5D7D">
        <w:rPr>
          <w:rFonts w:eastAsia="SimSun"/>
          <w:sz w:val="24"/>
          <w:szCs w:val="24"/>
          <w:lang w:val="zh-CN"/>
        </w:rPr>
        <w:t>，以便</w:t>
      </w:r>
      <w:r w:rsidR="00BA652A" w:rsidRPr="004C5D7D">
        <w:rPr>
          <w:rFonts w:eastAsia="SimSun" w:hint="eastAsia"/>
          <w:sz w:val="24"/>
          <w:szCs w:val="24"/>
          <w:lang w:val="zh-CN"/>
        </w:rPr>
        <w:t>有</w:t>
      </w:r>
      <w:r w:rsidRPr="004C5D7D">
        <w:rPr>
          <w:rFonts w:eastAsia="SimSun"/>
          <w:sz w:val="24"/>
          <w:szCs w:val="24"/>
          <w:lang w:val="zh-CN"/>
        </w:rPr>
        <w:t>时间设立技术支持股和甄选专家，</w:t>
      </w:r>
      <w:r w:rsidR="00BA652A" w:rsidRPr="004C5D7D">
        <w:rPr>
          <w:rFonts w:eastAsia="SimSun" w:hint="eastAsia"/>
          <w:sz w:val="24"/>
          <w:szCs w:val="24"/>
          <w:lang w:val="zh-CN"/>
        </w:rPr>
        <w:t>让</w:t>
      </w:r>
      <w:r w:rsidRPr="004C5D7D">
        <w:rPr>
          <w:rFonts w:eastAsia="SimSun"/>
          <w:sz w:val="24"/>
          <w:szCs w:val="24"/>
          <w:lang w:val="zh-CN"/>
        </w:rPr>
        <w:t>评估专家组充分利用分配给他们的评估时间。</w:t>
      </w:r>
    </w:p>
    <w:p w14:paraId="0B4AD28A" w14:textId="078343DE" w:rsidR="00581EB7" w:rsidRPr="004C5D7D" w:rsidRDefault="00581EB7" w:rsidP="0092202E">
      <w:pPr>
        <w:pStyle w:val="Normalnumber"/>
        <w:spacing w:line="240" w:lineRule="auto"/>
        <w:rPr>
          <w:rFonts w:eastAsia="SimSun"/>
          <w:sz w:val="24"/>
          <w:szCs w:val="24"/>
        </w:rPr>
      </w:pPr>
      <w:r w:rsidRPr="004C5D7D">
        <w:rPr>
          <w:rFonts w:eastAsia="SimSun"/>
          <w:sz w:val="24"/>
          <w:szCs w:val="24"/>
          <w:lang w:val="zh-CN"/>
        </w:rPr>
        <w:t>关于为处理拟议新</w:t>
      </w:r>
      <w:r w:rsidR="006D79E9" w:rsidRPr="004C5D7D">
        <w:rPr>
          <w:rFonts w:eastAsia="SimSun" w:hint="eastAsia"/>
          <w:sz w:val="24"/>
          <w:szCs w:val="24"/>
          <w:lang w:val="zh-CN"/>
        </w:rPr>
        <w:t>主题</w:t>
      </w:r>
      <w:r w:rsidRPr="004C5D7D">
        <w:rPr>
          <w:rFonts w:eastAsia="SimSun"/>
          <w:sz w:val="24"/>
          <w:szCs w:val="24"/>
          <w:lang w:val="zh-CN"/>
        </w:rPr>
        <w:t>而请求开展的活动，收到的所有请求都要求进行评估。多学科专家小组和主席团建议，所有</w:t>
      </w:r>
      <w:r w:rsidR="006D79E9" w:rsidRPr="004C5D7D">
        <w:rPr>
          <w:rFonts w:eastAsia="SimSun" w:hint="eastAsia"/>
          <w:sz w:val="24"/>
          <w:szCs w:val="24"/>
          <w:lang w:val="zh-CN"/>
        </w:rPr>
        <w:t>主题</w:t>
      </w:r>
      <w:r w:rsidRPr="004C5D7D">
        <w:rPr>
          <w:rFonts w:eastAsia="SimSun"/>
          <w:sz w:val="24"/>
          <w:szCs w:val="24"/>
          <w:lang w:val="zh-CN"/>
        </w:rPr>
        <w:t>都应结合落实平台</w:t>
      </w:r>
      <w:r w:rsidRPr="004C5D7D">
        <w:rPr>
          <w:rFonts w:eastAsia="SimSun"/>
          <w:sz w:val="24"/>
          <w:szCs w:val="24"/>
          <w:lang w:val="zh-CN"/>
        </w:rPr>
        <w:t>2030</w:t>
      </w:r>
      <w:r w:rsidRPr="004C5D7D">
        <w:rPr>
          <w:rFonts w:eastAsia="SimSun"/>
          <w:sz w:val="24"/>
          <w:szCs w:val="24"/>
          <w:lang w:val="zh-CN"/>
        </w:rPr>
        <w:t>年前滚动工作方案五个目标的</w:t>
      </w:r>
      <w:r w:rsidR="00733486" w:rsidRPr="004C5D7D">
        <w:rPr>
          <w:rFonts w:eastAsia="SimSun" w:hint="eastAsia"/>
          <w:sz w:val="24"/>
          <w:szCs w:val="24"/>
          <w:lang w:val="zh-CN"/>
        </w:rPr>
        <w:t>各项</w:t>
      </w:r>
      <w:r w:rsidRPr="004C5D7D">
        <w:rPr>
          <w:rFonts w:eastAsia="SimSun"/>
          <w:sz w:val="24"/>
          <w:szCs w:val="24"/>
          <w:lang w:val="zh-CN"/>
        </w:rPr>
        <w:t>活动</w:t>
      </w:r>
      <w:r w:rsidR="00733486" w:rsidRPr="004C5D7D">
        <w:rPr>
          <w:rFonts w:eastAsia="SimSun" w:hint="eastAsia"/>
          <w:sz w:val="24"/>
          <w:szCs w:val="24"/>
          <w:lang w:val="zh-CN"/>
        </w:rPr>
        <w:t>来处理</w:t>
      </w:r>
      <w:r w:rsidRPr="004C5D7D">
        <w:rPr>
          <w:rFonts w:eastAsia="SimSun"/>
          <w:sz w:val="24"/>
          <w:szCs w:val="24"/>
          <w:lang w:val="zh-CN"/>
        </w:rPr>
        <w:t>：目标</w:t>
      </w:r>
      <w:r w:rsidRPr="004C5D7D">
        <w:rPr>
          <w:rFonts w:eastAsia="SimSun"/>
          <w:sz w:val="24"/>
          <w:szCs w:val="24"/>
          <w:lang w:val="zh-CN"/>
        </w:rPr>
        <w:t>1</w:t>
      </w:r>
      <w:r w:rsidRPr="004C5D7D">
        <w:rPr>
          <w:rFonts w:eastAsia="SimSun"/>
          <w:sz w:val="24"/>
          <w:szCs w:val="24"/>
          <w:lang w:val="zh-CN"/>
        </w:rPr>
        <w:t>：评估知识；目标</w:t>
      </w:r>
      <w:r w:rsidR="006D79E9" w:rsidRPr="004C5D7D">
        <w:rPr>
          <w:rFonts w:eastAsia="SimSun"/>
          <w:sz w:val="24"/>
          <w:szCs w:val="24"/>
          <w:lang w:val="zh-CN"/>
        </w:rPr>
        <w:t>2</w:t>
      </w:r>
      <w:r w:rsidR="006D79E9" w:rsidRPr="004C5D7D">
        <w:rPr>
          <w:rFonts w:eastAsia="SimSun" w:hint="eastAsia"/>
          <w:sz w:val="24"/>
          <w:szCs w:val="24"/>
          <w:lang w:val="zh-CN"/>
        </w:rPr>
        <w:t>：</w:t>
      </w:r>
      <w:r w:rsidRPr="004C5D7D">
        <w:rPr>
          <w:rFonts w:eastAsia="SimSun"/>
          <w:sz w:val="24"/>
          <w:szCs w:val="24"/>
          <w:lang w:val="zh-CN"/>
        </w:rPr>
        <w:t>建设能力；目标</w:t>
      </w:r>
      <w:r w:rsidRPr="004C5D7D">
        <w:rPr>
          <w:rFonts w:eastAsia="SimSun"/>
          <w:sz w:val="24"/>
          <w:szCs w:val="24"/>
          <w:lang w:val="zh-CN"/>
        </w:rPr>
        <w:t>3</w:t>
      </w:r>
      <w:r w:rsidRPr="004C5D7D">
        <w:rPr>
          <w:rFonts w:eastAsia="SimSun"/>
          <w:sz w:val="24"/>
          <w:szCs w:val="24"/>
          <w:lang w:val="zh-CN"/>
        </w:rPr>
        <w:t>：加强知识基础</w:t>
      </w:r>
      <w:r w:rsidR="006D79E9" w:rsidRPr="004C5D7D">
        <w:rPr>
          <w:rFonts w:eastAsia="SimSun" w:hint="eastAsia"/>
          <w:sz w:val="24"/>
          <w:szCs w:val="24"/>
          <w:lang w:val="zh-CN"/>
        </w:rPr>
        <w:t>；</w:t>
      </w:r>
      <w:r w:rsidRPr="004C5D7D">
        <w:rPr>
          <w:rFonts w:eastAsia="SimSun"/>
          <w:sz w:val="24"/>
          <w:szCs w:val="24"/>
          <w:lang w:val="zh-CN"/>
        </w:rPr>
        <w:t>目标</w:t>
      </w:r>
      <w:r w:rsidRPr="004C5D7D">
        <w:rPr>
          <w:rFonts w:eastAsia="SimSun"/>
          <w:sz w:val="24"/>
          <w:szCs w:val="24"/>
          <w:lang w:val="zh-CN"/>
        </w:rPr>
        <w:t>4</w:t>
      </w:r>
      <w:r w:rsidR="006D79E9" w:rsidRPr="004C5D7D">
        <w:rPr>
          <w:rFonts w:eastAsia="SimSun" w:hint="eastAsia"/>
          <w:sz w:val="24"/>
          <w:szCs w:val="24"/>
          <w:lang w:val="zh-CN"/>
        </w:rPr>
        <w:t>：</w:t>
      </w:r>
      <w:r w:rsidRPr="004C5D7D">
        <w:rPr>
          <w:rFonts w:eastAsia="SimSun"/>
          <w:sz w:val="24"/>
          <w:szCs w:val="24"/>
          <w:lang w:val="zh-CN"/>
        </w:rPr>
        <w:t>支持政策</w:t>
      </w:r>
      <w:r w:rsidR="006D79E9" w:rsidRPr="004C5D7D">
        <w:rPr>
          <w:rFonts w:eastAsia="SimSun" w:hint="eastAsia"/>
          <w:sz w:val="24"/>
          <w:szCs w:val="24"/>
          <w:lang w:val="zh-CN"/>
        </w:rPr>
        <w:t>；</w:t>
      </w:r>
      <w:r w:rsidRPr="004C5D7D">
        <w:rPr>
          <w:rFonts w:eastAsia="SimSun"/>
          <w:sz w:val="24"/>
          <w:szCs w:val="24"/>
          <w:lang w:val="zh-CN"/>
        </w:rPr>
        <w:t>目标</w:t>
      </w:r>
      <w:r w:rsidRPr="004C5D7D">
        <w:rPr>
          <w:rFonts w:eastAsia="SimSun"/>
          <w:sz w:val="24"/>
          <w:szCs w:val="24"/>
          <w:lang w:val="zh-CN"/>
        </w:rPr>
        <w:t>5</w:t>
      </w:r>
      <w:r w:rsidRPr="004C5D7D">
        <w:rPr>
          <w:rFonts w:eastAsia="SimSun"/>
          <w:sz w:val="24"/>
          <w:szCs w:val="24"/>
          <w:lang w:val="zh-CN"/>
        </w:rPr>
        <w:t>：</w:t>
      </w:r>
      <w:r w:rsidR="00662097" w:rsidRPr="004C5D7D">
        <w:rPr>
          <w:rFonts w:eastAsia="SimSun" w:hint="eastAsia"/>
          <w:sz w:val="24"/>
          <w:szCs w:val="24"/>
          <w:lang w:val="zh-CN"/>
        </w:rPr>
        <w:t>宣传和参与</w:t>
      </w:r>
      <w:r w:rsidR="006D79E9" w:rsidRPr="004C5D7D">
        <w:rPr>
          <w:rFonts w:eastAsia="SimSun" w:hint="eastAsia"/>
          <w:sz w:val="24"/>
          <w:szCs w:val="24"/>
          <w:lang w:val="zh-CN"/>
        </w:rPr>
        <w:t>。</w:t>
      </w:r>
    </w:p>
    <w:p w14:paraId="507B9DBF" w14:textId="349FD322" w:rsidR="00581EB7" w:rsidRPr="004C5D7D" w:rsidRDefault="00A41216" w:rsidP="0092202E">
      <w:pPr>
        <w:pStyle w:val="Normalnumber"/>
        <w:spacing w:line="240" w:lineRule="auto"/>
        <w:rPr>
          <w:rFonts w:eastAsia="SimSun"/>
          <w:sz w:val="24"/>
          <w:szCs w:val="24"/>
        </w:rPr>
      </w:pPr>
      <w:r w:rsidRPr="004C5D7D">
        <w:rPr>
          <w:rFonts w:eastAsia="SimSun" w:hint="eastAsia"/>
          <w:sz w:val="24"/>
          <w:szCs w:val="24"/>
          <w:lang w:val="zh-CN"/>
        </w:rPr>
        <w:t>确立优先次序的</w:t>
      </w:r>
      <w:r w:rsidR="00581EB7" w:rsidRPr="004C5D7D">
        <w:rPr>
          <w:rFonts w:eastAsia="SimSun"/>
          <w:sz w:val="24"/>
          <w:szCs w:val="24"/>
          <w:lang w:val="zh-CN"/>
        </w:rPr>
        <w:t>结果载于第四节。</w:t>
      </w:r>
    </w:p>
    <w:p w14:paraId="315F8945" w14:textId="6EA32C98" w:rsidR="00581EB7" w:rsidRPr="004C5D7D" w:rsidRDefault="009221DA" w:rsidP="009221DA">
      <w:pPr>
        <w:pStyle w:val="CH1"/>
        <w:ind w:left="0" w:firstLine="0"/>
        <w:rPr>
          <w:rFonts w:ascii="SimHei" w:eastAsia="SimHei" w:hAnsi="SimHei"/>
          <w:lang w:eastAsia="zh-CN"/>
        </w:rPr>
      </w:pPr>
      <w:r w:rsidRPr="004C5D7D">
        <w:rPr>
          <w:rFonts w:ascii="SimHei" w:eastAsia="SimHei" w:hAnsi="SimHei"/>
          <w:bCs/>
          <w:lang w:val="zh-CN" w:eastAsia="zh-CN"/>
        </w:rPr>
        <w:tab/>
      </w:r>
      <w:r w:rsidR="00581EB7" w:rsidRPr="004C5D7D">
        <w:rPr>
          <w:rFonts w:ascii="SimHei" w:eastAsia="SimHei" w:hAnsi="SimHei"/>
          <w:bCs/>
          <w:sz w:val="32"/>
          <w:szCs w:val="32"/>
          <w:lang w:val="zh-CN" w:eastAsia="zh-CN"/>
        </w:rPr>
        <w:t>三</w:t>
      </w:r>
      <w:r w:rsidRPr="004C5D7D">
        <w:rPr>
          <w:rFonts w:ascii="SimHei" w:eastAsia="SimHei" w:hAnsi="SimHei" w:hint="eastAsia"/>
          <w:bCs/>
          <w:sz w:val="32"/>
          <w:szCs w:val="32"/>
          <w:lang w:val="zh-CN" w:eastAsia="zh-CN"/>
        </w:rPr>
        <w:t>、</w:t>
      </w:r>
      <w:r w:rsidR="00581EB7" w:rsidRPr="004C5D7D">
        <w:rPr>
          <w:rFonts w:ascii="SimHei" w:eastAsia="SimHei" w:hAnsi="SimHei"/>
          <w:bCs/>
          <w:sz w:val="32"/>
          <w:szCs w:val="32"/>
          <w:lang w:val="zh-CN" w:eastAsia="zh-CN"/>
        </w:rPr>
        <w:tab/>
        <w:t>请求、意见和建议的分类</w:t>
      </w:r>
    </w:p>
    <w:p w14:paraId="3921F096" w14:textId="75ABE870" w:rsidR="00581EB7" w:rsidRPr="004C5D7D" w:rsidRDefault="00DB0171" w:rsidP="00855730">
      <w:pPr>
        <w:pStyle w:val="Normalnumber"/>
        <w:spacing w:line="240" w:lineRule="auto"/>
        <w:rPr>
          <w:rFonts w:eastAsia="SimSun"/>
          <w:sz w:val="24"/>
          <w:szCs w:val="24"/>
        </w:rPr>
      </w:pPr>
      <w:r w:rsidRPr="004C5D7D">
        <w:rPr>
          <w:rFonts w:eastAsia="SimSun"/>
          <w:sz w:val="24"/>
          <w:szCs w:val="24"/>
          <w:lang w:val="zh-CN"/>
        </w:rPr>
        <w:t>IPBES/10/INF/7</w:t>
      </w:r>
      <w:r w:rsidRPr="004C5D7D">
        <w:rPr>
          <w:rFonts w:eastAsia="SimSun"/>
          <w:sz w:val="24"/>
          <w:szCs w:val="24"/>
          <w:lang w:val="zh-CN"/>
        </w:rPr>
        <w:t>号文件汇编了所收到的请求、意见和建议，并详细介绍了多学科专家小组和主席团</w:t>
      </w:r>
      <w:r w:rsidR="00733486" w:rsidRPr="004C5D7D">
        <w:rPr>
          <w:rFonts w:eastAsia="SimSun" w:hint="eastAsia"/>
          <w:sz w:val="24"/>
          <w:szCs w:val="24"/>
          <w:lang w:val="zh-CN"/>
        </w:rPr>
        <w:t>是</w:t>
      </w:r>
      <w:r w:rsidRPr="004C5D7D">
        <w:rPr>
          <w:rFonts w:eastAsia="SimSun"/>
          <w:sz w:val="24"/>
          <w:szCs w:val="24"/>
          <w:lang w:val="zh-CN"/>
        </w:rPr>
        <w:t>如何处理这些请求、意见和建议</w:t>
      </w:r>
      <w:r w:rsidR="00733486" w:rsidRPr="004C5D7D">
        <w:rPr>
          <w:rFonts w:eastAsia="SimSun" w:hint="eastAsia"/>
          <w:sz w:val="24"/>
          <w:szCs w:val="24"/>
          <w:lang w:val="zh-CN"/>
        </w:rPr>
        <w:t>的</w:t>
      </w:r>
      <w:r w:rsidRPr="004C5D7D">
        <w:rPr>
          <w:rFonts w:eastAsia="SimSun"/>
          <w:sz w:val="24"/>
          <w:szCs w:val="24"/>
          <w:lang w:val="zh-CN"/>
        </w:rPr>
        <w:t>。</w:t>
      </w:r>
    </w:p>
    <w:p w14:paraId="66178022" w14:textId="44E69F64" w:rsidR="00581EB7" w:rsidRPr="004C5D7D" w:rsidRDefault="00581EB7" w:rsidP="00855730">
      <w:pPr>
        <w:pStyle w:val="Normalnumber"/>
        <w:spacing w:line="240" w:lineRule="auto"/>
        <w:rPr>
          <w:rFonts w:eastAsia="SimSun"/>
          <w:sz w:val="24"/>
          <w:szCs w:val="24"/>
        </w:rPr>
      </w:pPr>
      <w:r w:rsidRPr="004C5D7D">
        <w:rPr>
          <w:rFonts w:eastAsia="SimSun"/>
          <w:sz w:val="24"/>
          <w:szCs w:val="24"/>
          <w:lang w:val="zh-CN"/>
        </w:rPr>
        <w:t>专家小组和主席团将大多数请求、意见和建议</w:t>
      </w:r>
      <w:r w:rsidR="00733486" w:rsidRPr="004C5D7D">
        <w:rPr>
          <w:rFonts w:eastAsia="SimSun" w:hint="eastAsia"/>
          <w:sz w:val="24"/>
          <w:szCs w:val="24"/>
          <w:lang w:val="zh-CN"/>
        </w:rPr>
        <w:t>分为</w:t>
      </w:r>
      <w:r w:rsidRPr="004C5D7D">
        <w:rPr>
          <w:rFonts w:eastAsia="SimSun"/>
          <w:sz w:val="24"/>
          <w:szCs w:val="24"/>
          <w:lang w:val="zh-CN"/>
        </w:rPr>
        <w:t>五个</w:t>
      </w:r>
      <w:r w:rsidR="006D79E9" w:rsidRPr="004C5D7D">
        <w:rPr>
          <w:rFonts w:eastAsia="SimSun" w:hint="eastAsia"/>
          <w:sz w:val="24"/>
          <w:szCs w:val="24"/>
          <w:lang w:val="zh-CN"/>
        </w:rPr>
        <w:t>主题</w:t>
      </w:r>
      <w:r w:rsidRPr="004C5D7D">
        <w:rPr>
          <w:rFonts w:eastAsia="SimSun"/>
          <w:sz w:val="24"/>
          <w:szCs w:val="24"/>
          <w:lang w:val="zh-CN"/>
        </w:rPr>
        <w:t>，</w:t>
      </w:r>
      <w:r w:rsidR="00733486" w:rsidRPr="004C5D7D">
        <w:rPr>
          <w:rFonts w:eastAsia="SimSun" w:hint="eastAsia"/>
          <w:sz w:val="24"/>
          <w:szCs w:val="24"/>
          <w:lang w:val="zh-CN"/>
        </w:rPr>
        <w:t>即</w:t>
      </w:r>
      <w:r w:rsidR="006D79E9" w:rsidRPr="004C5D7D">
        <w:rPr>
          <w:rFonts w:eastAsia="SimSun" w:hint="eastAsia"/>
          <w:sz w:val="24"/>
          <w:szCs w:val="24"/>
          <w:lang w:val="zh-CN"/>
        </w:rPr>
        <w:t>主题</w:t>
      </w:r>
      <w:r w:rsidR="005C59DD">
        <w:rPr>
          <w:rFonts w:eastAsia="SimSun" w:hint="eastAsia"/>
          <w:sz w:val="24"/>
          <w:szCs w:val="24"/>
          <w:lang w:val="zh-CN"/>
        </w:rPr>
        <w:t xml:space="preserve"> </w:t>
      </w:r>
      <w:r w:rsidRPr="004C5D7D">
        <w:rPr>
          <w:rFonts w:eastAsia="SimSun"/>
          <w:sz w:val="24"/>
          <w:szCs w:val="24"/>
          <w:lang w:val="zh-CN"/>
        </w:rPr>
        <w:t>(a)</w:t>
      </w:r>
      <w:r w:rsidR="005C59DD">
        <w:rPr>
          <w:rFonts w:eastAsia="SimSun"/>
          <w:sz w:val="24"/>
          <w:szCs w:val="24"/>
          <w:lang w:val="zh-CN"/>
        </w:rPr>
        <w:t xml:space="preserve"> </w:t>
      </w:r>
      <w:proofErr w:type="gramStart"/>
      <w:r w:rsidRPr="004C5D7D">
        <w:rPr>
          <w:rFonts w:eastAsia="SimSun"/>
          <w:sz w:val="24"/>
          <w:szCs w:val="24"/>
          <w:lang w:val="zh-CN"/>
        </w:rPr>
        <w:t>至</w:t>
      </w:r>
      <w:r w:rsidR="006D79E9" w:rsidRPr="004C5D7D">
        <w:rPr>
          <w:rFonts w:eastAsia="SimSun" w:hint="eastAsia"/>
          <w:sz w:val="24"/>
          <w:szCs w:val="24"/>
          <w:lang w:val="zh-CN"/>
        </w:rPr>
        <w:t>主题</w:t>
      </w:r>
      <w:proofErr w:type="gramEnd"/>
      <w:r w:rsidR="005C59DD">
        <w:rPr>
          <w:rFonts w:eastAsia="SimSun" w:hint="eastAsia"/>
          <w:sz w:val="24"/>
          <w:szCs w:val="24"/>
          <w:lang w:val="zh-CN"/>
        </w:rPr>
        <w:t xml:space="preserve"> </w:t>
      </w:r>
      <w:r w:rsidRPr="004C5D7D">
        <w:rPr>
          <w:rFonts w:eastAsia="SimSun"/>
          <w:sz w:val="24"/>
          <w:szCs w:val="24"/>
          <w:lang w:val="zh-CN"/>
        </w:rPr>
        <w:t>(e)</w:t>
      </w:r>
      <w:r w:rsidRPr="004C5D7D">
        <w:rPr>
          <w:rFonts w:eastAsia="SimSun"/>
          <w:sz w:val="24"/>
          <w:szCs w:val="24"/>
          <w:lang w:val="zh-CN"/>
        </w:rPr>
        <w:t>。</w:t>
      </w:r>
    </w:p>
    <w:p w14:paraId="2E9B89CB" w14:textId="4B28FAEE" w:rsidR="00581EB7" w:rsidRPr="004C5D7D" w:rsidRDefault="009221DA" w:rsidP="0092202E">
      <w:pPr>
        <w:pStyle w:val="CH2"/>
        <w:rPr>
          <w:rFonts w:eastAsia="SimHei"/>
          <w:sz w:val="28"/>
          <w:szCs w:val="28"/>
          <w:lang w:eastAsia="zh-CN"/>
        </w:rPr>
      </w:pPr>
      <w:r w:rsidRPr="004C5D7D">
        <w:rPr>
          <w:rFonts w:eastAsia="SimHei"/>
          <w:bCs/>
          <w:sz w:val="28"/>
          <w:szCs w:val="28"/>
          <w:lang w:eastAsia="zh-CN"/>
        </w:rPr>
        <w:tab/>
      </w:r>
      <w:r w:rsidR="00EB2EB3" w:rsidRPr="004C5D7D">
        <w:rPr>
          <w:rFonts w:eastAsia="SimHei"/>
          <w:bCs/>
          <w:sz w:val="28"/>
          <w:szCs w:val="28"/>
          <w:lang w:val="zh-CN" w:eastAsia="zh-CN"/>
        </w:rPr>
        <w:t>A.</w:t>
      </w:r>
      <w:r w:rsidR="00EB2EB3" w:rsidRPr="004C5D7D">
        <w:rPr>
          <w:rFonts w:eastAsia="SimHei"/>
          <w:sz w:val="28"/>
          <w:szCs w:val="28"/>
          <w:lang w:val="zh-CN" w:eastAsia="zh-CN"/>
        </w:rPr>
        <w:tab/>
      </w:r>
      <w:r w:rsidR="006D79E9" w:rsidRPr="004C5D7D">
        <w:rPr>
          <w:rFonts w:eastAsia="SimHei"/>
          <w:bCs/>
          <w:sz w:val="28"/>
          <w:szCs w:val="28"/>
          <w:lang w:val="zh-CN" w:eastAsia="zh-CN"/>
        </w:rPr>
        <w:t>主</w:t>
      </w:r>
      <w:r w:rsidR="00EB2EB3" w:rsidRPr="004C5D7D">
        <w:rPr>
          <w:rFonts w:eastAsia="SimHei"/>
          <w:bCs/>
          <w:sz w:val="28"/>
          <w:szCs w:val="28"/>
          <w:lang w:val="zh-CN" w:eastAsia="zh-CN"/>
        </w:rPr>
        <w:t>题</w:t>
      </w:r>
      <w:r w:rsidR="003517A9" w:rsidRPr="004C5D7D">
        <w:rPr>
          <w:rFonts w:eastAsia="SimHei"/>
          <w:bCs/>
          <w:sz w:val="28"/>
          <w:szCs w:val="28"/>
          <w:lang w:val="zh-CN" w:eastAsia="zh-CN"/>
        </w:rPr>
        <w:t xml:space="preserve"> </w:t>
      </w:r>
      <w:r w:rsidR="00EB2EB3" w:rsidRPr="004C5D7D">
        <w:rPr>
          <w:rFonts w:eastAsia="SimHei"/>
          <w:bCs/>
          <w:sz w:val="28"/>
          <w:szCs w:val="28"/>
          <w:lang w:val="zh-CN" w:eastAsia="zh-CN"/>
        </w:rPr>
        <w:t>(a)</w:t>
      </w:r>
      <w:r w:rsidR="00EB2EB3" w:rsidRPr="004C5D7D">
        <w:rPr>
          <w:rFonts w:eastAsia="SimHei"/>
          <w:bCs/>
          <w:sz w:val="28"/>
          <w:szCs w:val="28"/>
          <w:lang w:val="zh-CN" w:eastAsia="zh-CN"/>
        </w:rPr>
        <w:t>：第二次生物多样性和生态系统服务全球评估及相关工作</w:t>
      </w:r>
      <w:r w:rsidR="00CB68C5" w:rsidRPr="004C5D7D">
        <w:rPr>
          <w:rFonts w:eastAsia="SimHei"/>
          <w:bCs/>
          <w:sz w:val="28"/>
          <w:szCs w:val="28"/>
          <w:lang w:val="zh-CN" w:eastAsia="zh-CN"/>
        </w:rPr>
        <w:t>（</w:t>
      </w:r>
      <w:r w:rsidR="00733486" w:rsidRPr="004C5D7D">
        <w:rPr>
          <w:rFonts w:eastAsia="SimHei"/>
          <w:bCs/>
          <w:sz w:val="28"/>
          <w:szCs w:val="28"/>
          <w:lang w:val="zh-CN" w:eastAsia="zh-CN"/>
        </w:rPr>
        <w:t>落实</w:t>
      </w:r>
      <w:r w:rsidR="00EB2EB3" w:rsidRPr="004C5D7D">
        <w:rPr>
          <w:rFonts w:eastAsia="SimHei"/>
          <w:bCs/>
          <w:sz w:val="28"/>
          <w:szCs w:val="28"/>
          <w:lang w:val="zh-CN" w:eastAsia="zh-CN"/>
        </w:rPr>
        <w:t>目标</w:t>
      </w:r>
      <w:r w:rsidR="00EB2EB3" w:rsidRPr="004C5D7D">
        <w:rPr>
          <w:rFonts w:eastAsia="SimHei"/>
          <w:bCs/>
          <w:sz w:val="28"/>
          <w:szCs w:val="28"/>
          <w:lang w:val="zh-CN" w:eastAsia="zh-CN"/>
        </w:rPr>
        <w:t>1</w:t>
      </w:r>
      <w:r w:rsidR="00EB2EB3" w:rsidRPr="004C5D7D">
        <w:rPr>
          <w:rFonts w:eastAsia="SimHei"/>
          <w:bCs/>
          <w:sz w:val="28"/>
          <w:szCs w:val="28"/>
          <w:lang w:val="zh-CN" w:eastAsia="zh-CN"/>
        </w:rPr>
        <w:t>至</w:t>
      </w:r>
      <w:r w:rsidR="00EB2EB3" w:rsidRPr="004C5D7D">
        <w:rPr>
          <w:rFonts w:eastAsia="SimHei"/>
          <w:bCs/>
          <w:sz w:val="28"/>
          <w:szCs w:val="28"/>
          <w:lang w:val="zh-CN" w:eastAsia="zh-CN"/>
        </w:rPr>
        <w:t>5</w:t>
      </w:r>
      <w:r w:rsidR="004C5D7D" w:rsidRPr="004C5D7D">
        <w:rPr>
          <w:rFonts w:eastAsia="SimHei"/>
          <w:bCs/>
          <w:sz w:val="28"/>
          <w:szCs w:val="28"/>
          <w:lang w:val="zh-CN" w:eastAsia="zh-CN"/>
        </w:rPr>
        <w:t>）</w:t>
      </w:r>
    </w:p>
    <w:p w14:paraId="20020ABD" w14:textId="2EFE7420" w:rsidR="00581EB7" w:rsidRPr="004C5D7D" w:rsidRDefault="00B42217" w:rsidP="00855730">
      <w:pPr>
        <w:pStyle w:val="Normalnumber"/>
        <w:spacing w:line="240" w:lineRule="auto"/>
        <w:rPr>
          <w:rFonts w:eastAsia="SimSun"/>
          <w:sz w:val="24"/>
          <w:szCs w:val="24"/>
        </w:rPr>
      </w:pPr>
      <w:r w:rsidRPr="004C5D7D">
        <w:rPr>
          <w:rFonts w:eastAsia="SimSun" w:hint="eastAsia"/>
          <w:sz w:val="24"/>
          <w:szCs w:val="24"/>
          <w:lang w:val="zh-CN"/>
        </w:rPr>
        <w:t>收到了为</w:t>
      </w:r>
      <w:r w:rsidR="00733486" w:rsidRPr="004C5D7D">
        <w:rPr>
          <w:rFonts w:eastAsia="SimSun" w:hint="eastAsia"/>
          <w:sz w:val="24"/>
          <w:szCs w:val="24"/>
          <w:lang w:val="zh-CN"/>
        </w:rPr>
        <w:t>响</w:t>
      </w:r>
      <w:r w:rsidR="00AB78B1" w:rsidRPr="004C5D7D">
        <w:rPr>
          <w:rFonts w:eastAsia="SimSun" w:hint="eastAsia"/>
          <w:sz w:val="24"/>
          <w:szCs w:val="24"/>
          <w:lang w:val="zh-CN"/>
        </w:rPr>
        <w:t>应</w:t>
      </w:r>
      <w:r w:rsidR="00581EB7" w:rsidRPr="004C5D7D">
        <w:rPr>
          <w:rFonts w:eastAsia="SimSun"/>
          <w:sz w:val="24"/>
          <w:szCs w:val="24"/>
          <w:lang w:val="zh-CN"/>
        </w:rPr>
        <w:t>2018</w:t>
      </w:r>
      <w:r w:rsidR="00581EB7" w:rsidRPr="004C5D7D">
        <w:rPr>
          <w:rFonts w:eastAsia="SimSun"/>
          <w:sz w:val="24"/>
          <w:szCs w:val="24"/>
          <w:lang w:val="zh-CN"/>
        </w:rPr>
        <w:t>年</w:t>
      </w:r>
      <w:r w:rsidR="00581EB7" w:rsidRPr="004C5D7D">
        <w:rPr>
          <w:rFonts w:eastAsia="SimSun"/>
          <w:sz w:val="24"/>
          <w:szCs w:val="24"/>
          <w:lang w:val="zh-CN"/>
        </w:rPr>
        <w:t>7</w:t>
      </w:r>
      <w:r w:rsidR="00581EB7" w:rsidRPr="004C5D7D">
        <w:rPr>
          <w:rFonts w:eastAsia="SimSun"/>
          <w:sz w:val="24"/>
          <w:szCs w:val="24"/>
          <w:lang w:val="zh-CN"/>
        </w:rPr>
        <w:t>月发出的与平台</w:t>
      </w:r>
      <w:r w:rsidR="00581EB7" w:rsidRPr="004C5D7D">
        <w:rPr>
          <w:rFonts w:eastAsia="SimSun"/>
          <w:sz w:val="24"/>
          <w:szCs w:val="24"/>
          <w:lang w:val="zh-CN"/>
        </w:rPr>
        <w:t>2030</w:t>
      </w:r>
      <w:r w:rsidR="00581EB7" w:rsidRPr="004C5D7D">
        <w:rPr>
          <w:rFonts w:eastAsia="SimSun"/>
          <w:sz w:val="24"/>
          <w:szCs w:val="24"/>
          <w:lang w:val="zh-CN"/>
        </w:rPr>
        <w:t>年前工作方案有关的第一次呼吁</w:t>
      </w:r>
      <w:r w:rsidR="00733486" w:rsidRPr="004C5D7D">
        <w:rPr>
          <w:rFonts w:eastAsia="SimSun" w:hint="eastAsia"/>
          <w:sz w:val="24"/>
          <w:szCs w:val="24"/>
          <w:lang w:val="zh-CN"/>
        </w:rPr>
        <w:t>提交的关于</w:t>
      </w:r>
      <w:r w:rsidR="00AB78B1" w:rsidRPr="004C5D7D">
        <w:rPr>
          <w:rFonts w:eastAsia="SimSun" w:hint="eastAsia"/>
          <w:sz w:val="24"/>
          <w:szCs w:val="24"/>
          <w:lang w:val="zh-CN"/>
        </w:rPr>
        <w:t>编</w:t>
      </w:r>
      <w:r w:rsidR="00733486" w:rsidRPr="004C5D7D">
        <w:rPr>
          <w:rFonts w:eastAsia="SimSun" w:hint="eastAsia"/>
          <w:sz w:val="24"/>
          <w:szCs w:val="24"/>
          <w:lang w:val="zh-CN"/>
        </w:rPr>
        <w:t>写</w:t>
      </w:r>
      <w:r w:rsidR="00581EB7" w:rsidRPr="004C5D7D">
        <w:rPr>
          <w:rFonts w:eastAsia="SimSun"/>
          <w:sz w:val="24"/>
          <w:szCs w:val="24"/>
          <w:lang w:val="zh-CN"/>
        </w:rPr>
        <w:t>第二次生物多样性和生态系统服务全球评估报告的请求。如上文第</w:t>
      </w:r>
      <w:r w:rsidR="00581EB7" w:rsidRPr="004C5D7D">
        <w:rPr>
          <w:rFonts w:eastAsia="SimSun"/>
          <w:sz w:val="24"/>
          <w:szCs w:val="24"/>
          <w:lang w:val="zh-CN"/>
        </w:rPr>
        <w:t>3</w:t>
      </w:r>
      <w:r w:rsidR="00581EB7" w:rsidRPr="004C5D7D">
        <w:rPr>
          <w:rFonts w:eastAsia="SimSun"/>
          <w:sz w:val="24"/>
          <w:szCs w:val="24"/>
          <w:lang w:val="zh-CN"/>
        </w:rPr>
        <w:t>段所述，全体会议第九届会议决定在第十届会议上审议这些请求。在第二次呼吁</w:t>
      </w:r>
      <w:r w:rsidR="00AB78B1" w:rsidRPr="004C5D7D">
        <w:rPr>
          <w:rFonts w:eastAsia="SimSun" w:hint="eastAsia"/>
          <w:sz w:val="24"/>
          <w:szCs w:val="24"/>
          <w:lang w:val="zh-CN"/>
        </w:rPr>
        <w:t>发出</w:t>
      </w:r>
      <w:r w:rsidR="00581EB7" w:rsidRPr="004C5D7D">
        <w:rPr>
          <w:rFonts w:eastAsia="SimSun"/>
          <w:sz w:val="24"/>
          <w:szCs w:val="24"/>
          <w:lang w:val="zh-CN"/>
        </w:rPr>
        <w:t>后收到的关于第二次全球评估的</w:t>
      </w:r>
      <w:r w:rsidR="00AB78B1" w:rsidRPr="004C5D7D">
        <w:rPr>
          <w:rFonts w:eastAsia="SimSun" w:hint="eastAsia"/>
          <w:sz w:val="24"/>
          <w:szCs w:val="24"/>
          <w:lang w:val="zh-CN"/>
        </w:rPr>
        <w:t>进一步</w:t>
      </w:r>
      <w:r w:rsidR="00581EB7" w:rsidRPr="004C5D7D">
        <w:rPr>
          <w:rFonts w:eastAsia="SimSun"/>
          <w:sz w:val="24"/>
          <w:szCs w:val="24"/>
          <w:lang w:val="zh-CN"/>
        </w:rPr>
        <w:t>请求、意见和建议包括：</w:t>
      </w:r>
    </w:p>
    <w:p w14:paraId="0962ADE9" w14:textId="7BDBB04F"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生物多样性公约缔约方大会在其第</w:t>
      </w:r>
      <w:r w:rsidRPr="004C5D7D">
        <w:rPr>
          <w:rFonts w:eastAsia="SimSun"/>
          <w:sz w:val="24"/>
          <w:szCs w:val="24"/>
          <w:lang w:val="zh-CN"/>
        </w:rPr>
        <w:t>15/19</w:t>
      </w:r>
      <w:r w:rsidRPr="004C5D7D">
        <w:rPr>
          <w:rFonts w:eastAsia="SimSun"/>
          <w:sz w:val="24"/>
          <w:szCs w:val="24"/>
          <w:lang w:val="zh-CN"/>
        </w:rPr>
        <w:t>号决定</w:t>
      </w:r>
      <w:r w:rsidR="004B1AE4" w:rsidRPr="004C5D7D">
        <w:rPr>
          <w:rStyle w:val="FootnoteReference"/>
          <w:spacing w:val="0"/>
          <w:w w:val="100"/>
          <w:position w:val="0"/>
          <w:sz w:val="24"/>
          <w:szCs w:val="24"/>
          <w:lang w:val="zh-CN"/>
        </w:rPr>
        <w:footnoteReference w:id="5"/>
      </w:r>
      <w:r w:rsidRPr="004C5D7D">
        <w:rPr>
          <w:rFonts w:eastAsia="SimSun"/>
          <w:sz w:val="24"/>
          <w:szCs w:val="24"/>
          <w:lang w:val="zh-CN"/>
        </w:rPr>
        <w:t>附件中提出的关于编写第二次生物多样性和生态系统服务全球评估报告的请求；</w:t>
      </w:r>
      <w:r w:rsidR="002C573E">
        <w:rPr>
          <w:rFonts w:eastAsia="SimSun" w:hint="eastAsia"/>
          <w:sz w:val="24"/>
          <w:szCs w:val="24"/>
          <w:lang w:val="zh-CN"/>
        </w:rPr>
        <w:t xml:space="preserve"> </w:t>
      </w:r>
      <w:r w:rsidRPr="004C5D7D">
        <w:rPr>
          <w:rFonts w:eastAsia="SimSun"/>
          <w:sz w:val="24"/>
          <w:szCs w:val="24"/>
          <w:lang w:val="zh-CN"/>
        </w:rPr>
        <w:t>该请求规定，此次评估应支持各国政府和</w:t>
      </w:r>
      <w:proofErr w:type="gramStart"/>
      <w:r w:rsidRPr="004C5D7D">
        <w:rPr>
          <w:rFonts w:eastAsia="SimSun"/>
          <w:sz w:val="24"/>
          <w:szCs w:val="24"/>
          <w:lang w:val="zh-CN"/>
        </w:rPr>
        <w:t>所有利益攸关方执行</w:t>
      </w:r>
      <w:proofErr w:type="gramEnd"/>
      <w:r w:rsidRPr="004C5D7D">
        <w:rPr>
          <w:rFonts w:eastAsia="SimSun"/>
          <w:sz w:val="24"/>
          <w:szCs w:val="24"/>
          <w:lang w:val="zh-CN"/>
        </w:rPr>
        <w:t>《生物多样性公约》和《昆明</w:t>
      </w:r>
      <w:r w:rsidR="00661585">
        <w:rPr>
          <w:rFonts w:eastAsia="SimSun" w:hint="eastAsia"/>
          <w:sz w:val="24"/>
          <w:szCs w:val="24"/>
          <w:lang w:val="zh-CN"/>
        </w:rPr>
        <w:t>-</w:t>
      </w:r>
      <w:r w:rsidRPr="004C5D7D">
        <w:rPr>
          <w:rFonts w:eastAsia="SimSun"/>
          <w:sz w:val="24"/>
          <w:szCs w:val="24"/>
          <w:lang w:val="zh-CN"/>
        </w:rPr>
        <w:t>蒙特利尔全球生物多样性框架》；支持《生物多样性公约》评估</w:t>
      </w:r>
      <w:r w:rsidR="00FA49C0" w:rsidRPr="004C5D7D">
        <w:rPr>
          <w:rFonts w:eastAsia="SimSun" w:hint="eastAsia"/>
          <w:sz w:val="24"/>
          <w:szCs w:val="24"/>
          <w:lang w:val="zh-CN"/>
        </w:rPr>
        <w:t>实现</w:t>
      </w:r>
      <w:r w:rsidR="00C44872" w:rsidRPr="004C5D7D">
        <w:rPr>
          <w:rFonts w:eastAsia="SimSun"/>
          <w:sz w:val="24"/>
          <w:szCs w:val="24"/>
          <w:lang w:val="zh-CN"/>
        </w:rPr>
        <w:t>《昆明</w:t>
      </w:r>
      <w:r w:rsidR="00661585">
        <w:rPr>
          <w:rFonts w:eastAsia="SimSun" w:hint="eastAsia"/>
          <w:sz w:val="24"/>
          <w:szCs w:val="24"/>
          <w:lang w:val="zh-CN"/>
        </w:rPr>
        <w:t>-</w:t>
      </w:r>
      <w:r w:rsidR="00C44872" w:rsidRPr="004C5D7D">
        <w:rPr>
          <w:rFonts w:eastAsia="SimSun"/>
          <w:sz w:val="24"/>
          <w:szCs w:val="24"/>
          <w:lang w:val="zh-CN"/>
        </w:rPr>
        <w:t>蒙特利尔全球生物多样性框架》</w:t>
      </w:r>
      <w:r w:rsidRPr="004C5D7D">
        <w:rPr>
          <w:rFonts w:eastAsia="SimSun"/>
          <w:sz w:val="24"/>
          <w:szCs w:val="24"/>
          <w:lang w:val="zh-CN"/>
        </w:rPr>
        <w:t>2030</w:t>
      </w:r>
      <w:r w:rsidRPr="004C5D7D">
        <w:rPr>
          <w:rFonts w:eastAsia="SimSun"/>
          <w:sz w:val="24"/>
          <w:szCs w:val="24"/>
          <w:lang w:val="zh-CN"/>
        </w:rPr>
        <w:t>年</w:t>
      </w:r>
      <w:r w:rsidR="00C44872" w:rsidRPr="004C5D7D">
        <w:rPr>
          <w:rFonts w:eastAsia="SimSun" w:hint="eastAsia"/>
          <w:sz w:val="24"/>
          <w:szCs w:val="24"/>
          <w:lang w:val="zh-CN"/>
        </w:rPr>
        <w:t>行动</w:t>
      </w:r>
      <w:r w:rsidRPr="004C5D7D">
        <w:rPr>
          <w:rFonts w:eastAsia="SimSun"/>
          <w:sz w:val="24"/>
          <w:szCs w:val="24"/>
          <w:lang w:val="zh-CN"/>
        </w:rPr>
        <w:t>目标和</w:t>
      </w:r>
      <w:r w:rsidRPr="004C5D7D">
        <w:rPr>
          <w:rFonts w:eastAsia="SimSun"/>
          <w:sz w:val="24"/>
          <w:szCs w:val="24"/>
          <w:lang w:val="zh-CN"/>
        </w:rPr>
        <w:t>2050</w:t>
      </w:r>
      <w:r w:rsidRPr="004C5D7D">
        <w:rPr>
          <w:rFonts w:eastAsia="SimSun"/>
          <w:sz w:val="24"/>
          <w:szCs w:val="24"/>
          <w:lang w:val="zh-CN"/>
        </w:rPr>
        <w:t>年</w:t>
      </w:r>
      <w:r w:rsidR="00C44872" w:rsidRPr="004C5D7D">
        <w:rPr>
          <w:rFonts w:eastAsia="SimSun" w:hint="eastAsia"/>
          <w:sz w:val="24"/>
          <w:szCs w:val="24"/>
          <w:lang w:val="zh-CN"/>
        </w:rPr>
        <w:t>长期</w:t>
      </w:r>
      <w:r w:rsidRPr="004C5D7D">
        <w:rPr>
          <w:rFonts w:eastAsia="SimSun"/>
          <w:sz w:val="24"/>
          <w:szCs w:val="24"/>
          <w:lang w:val="zh-CN"/>
        </w:rPr>
        <w:t>目标的进展情况；为《昆明</w:t>
      </w:r>
      <w:r w:rsidR="00661585">
        <w:rPr>
          <w:rFonts w:eastAsia="SimSun" w:hint="eastAsia"/>
          <w:sz w:val="24"/>
          <w:szCs w:val="24"/>
          <w:lang w:val="zh-CN"/>
        </w:rPr>
        <w:t>-</w:t>
      </w:r>
      <w:r w:rsidRPr="004C5D7D">
        <w:rPr>
          <w:rFonts w:eastAsia="SimSun"/>
          <w:sz w:val="24"/>
          <w:szCs w:val="24"/>
          <w:lang w:val="zh-CN"/>
        </w:rPr>
        <w:t>蒙特利尔全球生物多样性框架》</w:t>
      </w:r>
      <w:r w:rsidRPr="004C5D7D">
        <w:rPr>
          <w:rFonts w:eastAsia="SimSun"/>
          <w:sz w:val="24"/>
          <w:szCs w:val="24"/>
          <w:lang w:val="zh-CN"/>
        </w:rPr>
        <w:t>2030</w:t>
      </w:r>
      <w:r w:rsidRPr="004C5D7D">
        <w:rPr>
          <w:rFonts w:eastAsia="SimSun"/>
          <w:sz w:val="24"/>
          <w:szCs w:val="24"/>
          <w:lang w:val="zh-CN"/>
        </w:rPr>
        <w:t>年后的后续行动提供</w:t>
      </w:r>
      <w:r w:rsidR="00C44872" w:rsidRPr="004C5D7D">
        <w:rPr>
          <w:rFonts w:eastAsia="SimSun" w:hint="eastAsia"/>
          <w:sz w:val="24"/>
          <w:szCs w:val="24"/>
          <w:lang w:val="zh-CN"/>
        </w:rPr>
        <w:t>科学和技术</w:t>
      </w:r>
      <w:r w:rsidRPr="004C5D7D">
        <w:rPr>
          <w:rFonts w:eastAsia="SimSun"/>
          <w:sz w:val="24"/>
          <w:szCs w:val="24"/>
          <w:lang w:val="zh-CN"/>
        </w:rPr>
        <w:t>基础；</w:t>
      </w:r>
      <w:r w:rsidR="00807C1A" w:rsidRPr="004C5D7D">
        <w:rPr>
          <w:rFonts w:eastAsia="SimSun" w:hint="eastAsia"/>
          <w:sz w:val="24"/>
          <w:szCs w:val="24"/>
          <w:lang w:val="zh-CN"/>
        </w:rPr>
        <w:t>评估</w:t>
      </w:r>
      <w:r w:rsidR="00C44872" w:rsidRPr="004C5D7D">
        <w:rPr>
          <w:rFonts w:eastAsia="SimSun" w:hint="eastAsia"/>
          <w:sz w:val="24"/>
          <w:szCs w:val="24"/>
          <w:lang w:val="zh-CN"/>
        </w:rPr>
        <w:t>应是</w:t>
      </w:r>
      <w:r w:rsidRPr="004C5D7D">
        <w:rPr>
          <w:rFonts w:eastAsia="SimSun"/>
          <w:sz w:val="24"/>
          <w:szCs w:val="24"/>
          <w:lang w:val="zh-CN"/>
        </w:rPr>
        <w:t>全面</w:t>
      </w:r>
      <w:r w:rsidR="00C44872" w:rsidRPr="004C5D7D">
        <w:rPr>
          <w:rFonts w:eastAsia="SimSun" w:hint="eastAsia"/>
          <w:sz w:val="24"/>
          <w:szCs w:val="24"/>
          <w:lang w:val="zh-CN"/>
        </w:rPr>
        <w:t>性的，</w:t>
      </w:r>
      <w:r w:rsidR="00807C1A" w:rsidRPr="004C5D7D">
        <w:rPr>
          <w:rFonts w:eastAsia="SimSun" w:hint="eastAsia"/>
          <w:sz w:val="24"/>
          <w:szCs w:val="24"/>
          <w:lang w:val="zh-CN"/>
        </w:rPr>
        <w:t>在</w:t>
      </w:r>
      <w:r w:rsidRPr="004C5D7D">
        <w:rPr>
          <w:rFonts w:eastAsia="SimSun"/>
          <w:sz w:val="24"/>
          <w:szCs w:val="24"/>
          <w:lang w:val="zh-CN"/>
        </w:rPr>
        <w:t>范围</w:t>
      </w:r>
      <w:r w:rsidR="00C44872" w:rsidRPr="004C5D7D">
        <w:rPr>
          <w:rFonts w:eastAsia="SimSun" w:hint="eastAsia"/>
          <w:sz w:val="24"/>
          <w:szCs w:val="24"/>
          <w:lang w:val="zh-CN"/>
        </w:rPr>
        <w:t>上</w:t>
      </w:r>
      <w:r w:rsidRPr="004C5D7D">
        <w:rPr>
          <w:rFonts w:eastAsia="SimSun"/>
          <w:sz w:val="24"/>
          <w:szCs w:val="24"/>
          <w:lang w:val="zh-CN"/>
        </w:rPr>
        <w:t>与第一次评估大致相似；以平衡和综合的方式</w:t>
      </w:r>
      <w:r w:rsidR="00C44872" w:rsidRPr="004C5D7D">
        <w:rPr>
          <w:rFonts w:eastAsia="SimSun" w:hint="eastAsia"/>
          <w:sz w:val="24"/>
          <w:szCs w:val="24"/>
          <w:lang w:val="zh-CN"/>
        </w:rPr>
        <w:t>处理</w:t>
      </w:r>
      <w:r w:rsidRPr="004C5D7D">
        <w:rPr>
          <w:rFonts w:eastAsia="SimSun"/>
          <w:sz w:val="24"/>
          <w:szCs w:val="24"/>
          <w:lang w:val="zh-CN"/>
        </w:rPr>
        <w:t>《生物多样性公约》的三个目标；用涵盖陆地、内陆水域</w:t>
      </w:r>
      <w:r w:rsidR="00C44872" w:rsidRPr="004C5D7D">
        <w:rPr>
          <w:rFonts w:eastAsia="SimSun" w:hint="eastAsia"/>
          <w:sz w:val="24"/>
          <w:szCs w:val="24"/>
          <w:lang w:val="zh-CN"/>
        </w:rPr>
        <w:t>、</w:t>
      </w:r>
      <w:r w:rsidRPr="004C5D7D">
        <w:rPr>
          <w:rFonts w:eastAsia="SimSun"/>
          <w:sz w:val="24"/>
          <w:szCs w:val="24"/>
          <w:lang w:val="zh-CN"/>
        </w:rPr>
        <w:t>海洋和沿海生物多样性的定量和定性模型和情景</w:t>
      </w:r>
      <w:r w:rsidR="00C44872" w:rsidRPr="004C5D7D">
        <w:rPr>
          <w:rFonts w:eastAsia="SimSun" w:hint="eastAsia"/>
          <w:sz w:val="24"/>
          <w:szCs w:val="24"/>
          <w:lang w:val="zh-CN"/>
        </w:rPr>
        <w:t>设想</w:t>
      </w:r>
      <w:r w:rsidR="00807C1A" w:rsidRPr="004C5D7D">
        <w:rPr>
          <w:rFonts w:eastAsia="SimSun" w:hint="eastAsia"/>
          <w:sz w:val="24"/>
          <w:szCs w:val="24"/>
          <w:lang w:val="zh-CN"/>
        </w:rPr>
        <w:t>来</w:t>
      </w:r>
      <w:r w:rsidRPr="004C5D7D">
        <w:rPr>
          <w:rFonts w:eastAsia="SimSun"/>
          <w:sz w:val="24"/>
          <w:szCs w:val="24"/>
          <w:lang w:val="zh-CN"/>
        </w:rPr>
        <w:t>阐述生物多样性和生态系统服务的现状和趋势，以及</w:t>
      </w:r>
      <w:r w:rsidR="00C44872" w:rsidRPr="004C5D7D">
        <w:rPr>
          <w:rFonts w:eastAsia="SimSun"/>
          <w:sz w:val="24"/>
          <w:szCs w:val="24"/>
          <w:lang w:val="zh-CN"/>
        </w:rPr>
        <w:t>自然</w:t>
      </w:r>
      <w:r w:rsidR="00C44872" w:rsidRPr="004C5D7D">
        <w:rPr>
          <w:rFonts w:eastAsia="SimSun" w:hint="eastAsia"/>
          <w:sz w:val="24"/>
          <w:szCs w:val="24"/>
          <w:lang w:val="zh-CN"/>
        </w:rPr>
        <w:t>在</w:t>
      </w:r>
      <w:r w:rsidRPr="004C5D7D">
        <w:rPr>
          <w:rFonts w:eastAsia="SimSun"/>
          <w:sz w:val="24"/>
          <w:szCs w:val="24"/>
          <w:lang w:val="zh-CN"/>
        </w:rPr>
        <w:t>过去、现在和未来对人类的贡献；</w:t>
      </w:r>
      <w:bookmarkStart w:id="2" w:name="_Hlk129699605"/>
      <w:bookmarkEnd w:id="2"/>
    </w:p>
    <w:p w14:paraId="29B66E6E" w14:textId="59EC8A8D"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一项</w:t>
      </w:r>
      <w:r w:rsidR="00807C1A" w:rsidRPr="004C5D7D">
        <w:rPr>
          <w:rFonts w:eastAsia="SimSun" w:hint="eastAsia"/>
          <w:sz w:val="24"/>
          <w:szCs w:val="24"/>
          <w:lang w:val="zh-CN"/>
        </w:rPr>
        <w:t>同</w:t>
      </w:r>
      <w:r w:rsidRPr="004C5D7D">
        <w:rPr>
          <w:rFonts w:eastAsia="SimSun"/>
          <w:sz w:val="24"/>
          <w:szCs w:val="24"/>
          <w:lang w:val="zh-CN"/>
        </w:rPr>
        <w:t>类请求建议第二次生物多样性和生态系统服务全球评估除其他外，</w:t>
      </w:r>
      <w:r w:rsidR="00807C1A" w:rsidRPr="004C5D7D">
        <w:rPr>
          <w:rFonts w:eastAsia="SimSun" w:hint="eastAsia"/>
          <w:sz w:val="24"/>
          <w:szCs w:val="24"/>
          <w:lang w:val="zh-CN"/>
        </w:rPr>
        <w:t>借鉴利用</w:t>
      </w:r>
      <w:r w:rsidRPr="004C5D7D">
        <w:rPr>
          <w:rFonts w:eastAsia="SimSun"/>
          <w:sz w:val="24"/>
          <w:szCs w:val="24"/>
          <w:lang w:val="zh-CN"/>
        </w:rPr>
        <w:t>生物多样性平台</w:t>
      </w:r>
      <w:r w:rsidR="009A524B" w:rsidRPr="002B33F8">
        <w:rPr>
          <w:rFonts w:ascii="SimSun" w:eastAsia="SimSun" w:hAnsi="SimSun" w:hint="eastAsia"/>
          <w:sz w:val="24"/>
          <w:szCs w:val="24"/>
          <w:lang w:val="zh-CN"/>
        </w:rPr>
        <w:t>《</w:t>
      </w:r>
      <w:r w:rsidRPr="002B33F8">
        <w:rPr>
          <w:rFonts w:ascii="SimSun" w:eastAsia="SimSun" w:hAnsi="SimSun"/>
          <w:sz w:val="24"/>
          <w:szCs w:val="24"/>
          <w:lang w:val="zh-CN"/>
        </w:rPr>
        <w:t>关于自然的</w:t>
      </w:r>
      <w:r w:rsidR="009A524B" w:rsidRPr="002B33F8">
        <w:rPr>
          <w:rFonts w:ascii="SimSun" w:eastAsia="SimSun" w:hAnsi="SimSun" w:hint="eastAsia"/>
          <w:sz w:val="24"/>
          <w:szCs w:val="24"/>
          <w:lang w:val="zh-CN"/>
        </w:rPr>
        <w:t>多重</w:t>
      </w:r>
      <w:r w:rsidRPr="002B33F8">
        <w:rPr>
          <w:rFonts w:ascii="SimSun" w:eastAsia="SimSun" w:hAnsi="SimSun"/>
          <w:sz w:val="24"/>
          <w:szCs w:val="24"/>
          <w:lang w:val="zh-CN"/>
        </w:rPr>
        <w:t>价值和估值的方法评估报告</w:t>
      </w:r>
      <w:r w:rsidR="009A524B" w:rsidRPr="004C5D7D">
        <w:rPr>
          <w:rFonts w:ascii="KaiTi" w:eastAsia="KaiTi" w:hAnsi="KaiTi" w:hint="eastAsia"/>
          <w:sz w:val="24"/>
          <w:szCs w:val="24"/>
          <w:lang w:val="zh-CN"/>
        </w:rPr>
        <w:t>》</w:t>
      </w:r>
      <w:r w:rsidR="00CB68C5" w:rsidRPr="004C5D7D">
        <w:rPr>
          <w:rFonts w:eastAsia="SimSun"/>
          <w:sz w:val="24"/>
          <w:szCs w:val="24"/>
          <w:lang w:val="zh-CN"/>
        </w:rPr>
        <w:lastRenderedPageBreak/>
        <w:t>（</w:t>
      </w:r>
      <w:r w:rsidRPr="004C5D7D">
        <w:rPr>
          <w:rFonts w:eastAsia="SimSun"/>
          <w:sz w:val="24"/>
          <w:szCs w:val="24"/>
          <w:lang w:val="zh-CN"/>
        </w:rPr>
        <w:t>2022</w:t>
      </w:r>
      <w:r w:rsidRPr="004C5D7D">
        <w:rPr>
          <w:rFonts w:eastAsia="SimSun"/>
          <w:sz w:val="24"/>
          <w:szCs w:val="24"/>
          <w:lang w:val="zh-CN"/>
        </w:rPr>
        <w:t>年</w:t>
      </w:r>
      <w:r w:rsidR="004C5D7D" w:rsidRPr="004C5D7D">
        <w:rPr>
          <w:rFonts w:eastAsia="SimSun"/>
          <w:sz w:val="24"/>
          <w:szCs w:val="24"/>
          <w:lang w:val="zh-CN"/>
        </w:rPr>
        <w:t>）</w:t>
      </w:r>
      <w:r w:rsidRPr="004C5D7D">
        <w:rPr>
          <w:rFonts w:eastAsia="SimSun"/>
          <w:sz w:val="24"/>
          <w:szCs w:val="24"/>
          <w:lang w:val="zh-CN"/>
        </w:rPr>
        <w:t xml:space="preserve"> </w:t>
      </w:r>
      <w:r w:rsidR="00CB68C5" w:rsidRPr="004C5D7D">
        <w:rPr>
          <w:rFonts w:eastAsia="SimSun"/>
          <w:sz w:val="24"/>
          <w:szCs w:val="24"/>
          <w:lang w:val="zh-CN"/>
        </w:rPr>
        <w:t>（</w:t>
      </w:r>
      <w:r w:rsidR="002C573E">
        <w:rPr>
          <w:rFonts w:eastAsia="SimSun" w:hint="eastAsia"/>
          <w:sz w:val="24"/>
          <w:szCs w:val="24"/>
          <w:lang w:val="zh-CN"/>
        </w:rPr>
        <w:t>“</w:t>
      </w:r>
      <w:r w:rsidRPr="004C5D7D">
        <w:rPr>
          <w:rFonts w:eastAsia="SimSun"/>
          <w:sz w:val="24"/>
          <w:szCs w:val="24"/>
          <w:lang w:val="zh-CN"/>
        </w:rPr>
        <w:t>价值评估</w:t>
      </w:r>
      <w:r w:rsidR="005D5BD2">
        <w:rPr>
          <w:rFonts w:eastAsia="SimSun" w:hint="eastAsia"/>
          <w:sz w:val="24"/>
          <w:szCs w:val="24"/>
          <w:lang w:val="zh-CN"/>
        </w:rPr>
        <w:t>”</w:t>
      </w:r>
      <w:r w:rsidR="004C5D7D" w:rsidRPr="004C5D7D">
        <w:rPr>
          <w:rFonts w:eastAsia="SimSun"/>
          <w:sz w:val="24"/>
          <w:szCs w:val="24"/>
          <w:lang w:val="zh-CN"/>
        </w:rPr>
        <w:t>）</w:t>
      </w:r>
      <w:r w:rsidRPr="004C5D7D">
        <w:rPr>
          <w:rFonts w:eastAsia="SimSun"/>
          <w:sz w:val="24"/>
          <w:szCs w:val="24"/>
          <w:lang w:val="zh-CN"/>
        </w:rPr>
        <w:t>，尽可能</w:t>
      </w:r>
      <w:r w:rsidR="00807C1A" w:rsidRPr="004C5D7D">
        <w:rPr>
          <w:rFonts w:eastAsia="SimSun" w:hint="eastAsia"/>
          <w:sz w:val="24"/>
          <w:szCs w:val="24"/>
          <w:lang w:val="zh-CN"/>
        </w:rPr>
        <w:t>阐述</w:t>
      </w:r>
      <w:r w:rsidRPr="004C5D7D">
        <w:rPr>
          <w:rFonts w:eastAsia="SimSun"/>
          <w:sz w:val="24"/>
          <w:szCs w:val="24"/>
          <w:lang w:val="zh-CN"/>
        </w:rPr>
        <w:t>工业</w:t>
      </w:r>
      <w:r w:rsidR="009A524B" w:rsidRPr="004C5D7D">
        <w:rPr>
          <w:rFonts w:eastAsia="SimSun" w:hint="eastAsia"/>
          <w:sz w:val="24"/>
          <w:szCs w:val="24"/>
          <w:lang w:val="zh-CN"/>
        </w:rPr>
        <w:t>化前</w:t>
      </w:r>
      <w:r w:rsidRPr="004C5D7D">
        <w:rPr>
          <w:rFonts w:eastAsia="SimSun"/>
          <w:sz w:val="24"/>
          <w:szCs w:val="24"/>
          <w:lang w:val="zh-CN"/>
        </w:rPr>
        <w:t>时</w:t>
      </w:r>
      <w:r w:rsidR="009A524B" w:rsidRPr="004C5D7D">
        <w:rPr>
          <w:rFonts w:eastAsia="SimSun" w:hint="eastAsia"/>
          <w:sz w:val="24"/>
          <w:szCs w:val="24"/>
          <w:lang w:val="zh-CN"/>
        </w:rPr>
        <w:t>期</w:t>
      </w:r>
      <w:r w:rsidRPr="004C5D7D">
        <w:rPr>
          <w:rFonts w:eastAsia="SimSun"/>
          <w:sz w:val="24"/>
          <w:szCs w:val="24"/>
          <w:lang w:val="zh-CN"/>
        </w:rPr>
        <w:t>至</w:t>
      </w:r>
      <w:r w:rsidRPr="004C5D7D">
        <w:rPr>
          <w:rFonts w:eastAsia="SimSun"/>
          <w:sz w:val="24"/>
          <w:szCs w:val="24"/>
          <w:lang w:val="zh-CN"/>
        </w:rPr>
        <w:t>2100</w:t>
      </w:r>
      <w:r w:rsidRPr="004C5D7D">
        <w:rPr>
          <w:rFonts w:eastAsia="SimSun"/>
          <w:sz w:val="24"/>
          <w:szCs w:val="24"/>
          <w:lang w:val="zh-CN"/>
        </w:rPr>
        <w:t>年生物多样性的变化和自然对人类的贡献，并在整个评估过程中纳入生物多样性经济学方面的工作</w:t>
      </w:r>
      <w:r w:rsidR="00CB68C5" w:rsidRPr="004C5D7D">
        <w:rPr>
          <w:rFonts w:eastAsia="SimSun"/>
          <w:sz w:val="24"/>
          <w:szCs w:val="24"/>
          <w:lang w:val="zh-CN"/>
        </w:rPr>
        <w:t>（</w:t>
      </w:r>
      <w:r w:rsidR="00FA49C0" w:rsidRPr="004C5D7D">
        <w:rPr>
          <w:rFonts w:eastAsia="SimSun"/>
          <w:sz w:val="24"/>
          <w:szCs w:val="24"/>
          <w:lang w:val="zh-CN"/>
        </w:rPr>
        <w:t>大不列颠及北爱尔兰联合王国</w:t>
      </w:r>
      <w:r w:rsidR="004C5D7D" w:rsidRPr="004C5D7D">
        <w:rPr>
          <w:rFonts w:eastAsia="SimSun"/>
          <w:sz w:val="24"/>
          <w:szCs w:val="24"/>
          <w:lang w:val="zh-CN"/>
        </w:rPr>
        <w:t>）</w:t>
      </w:r>
      <w:r w:rsidRPr="004C5D7D">
        <w:rPr>
          <w:rFonts w:eastAsia="SimSun"/>
          <w:sz w:val="24"/>
          <w:szCs w:val="24"/>
          <w:lang w:val="zh-CN"/>
        </w:rPr>
        <w:t>；</w:t>
      </w:r>
    </w:p>
    <w:p w14:paraId="56B740EF" w14:textId="3F15FE73" w:rsidR="00581EB7" w:rsidRPr="004C5D7D" w:rsidRDefault="00581EB7" w:rsidP="00855730">
      <w:pPr>
        <w:pStyle w:val="Normalnumber"/>
        <w:spacing w:line="240" w:lineRule="auto"/>
        <w:rPr>
          <w:rFonts w:eastAsia="SimSun"/>
          <w:sz w:val="24"/>
          <w:szCs w:val="24"/>
        </w:rPr>
      </w:pPr>
      <w:r w:rsidRPr="004C5D7D">
        <w:rPr>
          <w:rFonts w:eastAsia="SimSun"/>
          <w:sz w:val="24"/>
          <w:szCs w:val="24"/>
          <w:lang w:val="zh-CN"/>
        </w:rPr>
        <w:t>第二次生物多样性和生态系统服务全球评估可</w:t>
      </w:r>
      <w:r w:rsidR="009A524B" w:rsidRPr="004C5D7D">
        <w:rPr>
          <w:rFonts w:eastAsia="SimSun" w:hint="eastAsia"/>
          <w:sz w:val="24"/>
          <w:szCs w:val="24"/>
          <w:lang w:val="zh-CN"/>
        </w:rPr>
        <w:t>处理</w:t>
      </w:r>
      <w:r w:rsidRPr="004C5D7D">
        <w:rPr>
          <w:rFonts w:eastAsia="SimSun"/>
          <w:sz w:val="24"/>
          <w:szCs w:val="24"/>
          <w:lang w:val="zh-CN"/>
        </w:rPr>
        <w:t>的其他相关请求、意见和建议包括：</w:t>
      </w:r>
    </w:p>
    <w:p w14:paraId="4F42FBE5" w14:textId="2DD7DF6A"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生物多样性公约缔约方大会第</w:t>
      </w:r>
      <w:r w:rsidRPr="004C5D7D">
        <w:rPr>
          <w:rFonts w:eastAsia="SimSun"/>
          <w:sz w:val="24"/>
          <w:szCs w:val="24"/>
          <w:lang w:val="zh-CN"/>
        </w:rPr>
        <w:t>15/19</w:t>
      </w:r>
      <w:r w:rsidRPr="004C5D7D">
        <w:rPr>
          <w:rFonts w:eastAsia="SimSun"/>
          <w:sz w:val="24"/>
          <w:szCs w:val="24"/>
          <w:lang w:val="zh-CN"/>
        </w:rPr>
        <w:t>号决定附件提出的请求，以及多民族玻利维亚国提出的一项请求，即对与自然平衡和谐相处以及与地球母亲和谐相处进行评估，其中应评估以宇宙为中心的世界观和知识体系，以及在不同知识体系和生物多样性平台价值评估结果的基础上，评估</w:t>
      </w:r>
      <w:r w:rsidR="00695168" w:rsidRPr="004C5D7D">
        <w:rPr>
          <w:rFonts w:eastAsia="SimSun" w:hint="eastAsia"/>
          <w:sz w:val="24"/>
          <w:szCs w:val="24"/>
          <w:lang w:val="zh-CN"/>
        </w:rPr>
        <w:t>如何在</w:t>
      </w:r>
      <w:r w:rsidRPr="004C5D7D">
        <w:rPr>
          <w:rFonts w:eastAsia="SimSun"/>
          <w:sz w:val="24"/>
          <w:szCs w:val="24"/>
          <w:lang w:val="zh-CN"/>
        </w:rPr>
        <w:t>人、地球母亲及自然</w:t>
      </w:r>
      <w:r w:rsidR="00695168" w:rsidRPr="004C5D7D">
        <w:rPr>
          <w:rFonts w:eastAsia="SimSun" w:hint="eastAsia"/>
          <w:sz w:val="24"/>
          <w:szCs w:val="24"/>
          <w:lang w:val="zh-CN"/>
        </w:rPr>
        <w:t>之间建立</w:t>
      </w:r>
      <w:r w:rsidRPr="004C5D7D">
        <w:rPr>
          <w:rFonts w:eastAsia="SimSun"/>
          <w:sz w:val="24"/>
          <w:szCs w:val="24"/>
          <w:lang w:val="zh-CN"/>
        </w:rPr>
        <w:t>和谐关系，并为实施与自然和谐相处的《昆明</w:t>
      </w:r>
      <w:r w:rsidR="00993A46">
        <w:rPr>
          <w:rFonts w:eastAsia="SimSun" w:hint="eastAsia"/>
          <w:sz w:val="24"/>
          <w:szCs w:val="24"/>
          <w:lang w:val="zh-CN"/>
        </w:rPr>
        <w:t>-</w:t>
      </w:r>
      <w:r w:rsidRPr="004C5D7D">
        <w:rPr>
          <w:rFonts w:eastAsia="SimSun"/>
          <w:sz w:val="24"/>
          <w:szCs w:val="24"/>
          <w:lang w:val="zh-CN"/>
        </w:rPr>
        <w:t>蒙特利尔全球生物多样性框架》和实现</w:t>
      </w:r>
      <w:r w:rsidRPr="004C5D7D">
        <w:rPr>
          <w:rFonts w:eastAsia="SimSun"/>
          <w:sz w:val="24"/>
          <w:szCs w:val="24"/>
          <w:lang w:val="zh-CN"/>
        </w:rPr>
        <w:t>2050</w:t>
      </w:r>
      <w:r w:rsidRPr="004C5D7D">
        <w:rPr>
          <w:rFonts w:eastAsia="SimSun"/>
          <w:sz w:val="24"/>
          <w:szCs w:val="24"/>
          <w:lang w:val="zh-CN"/>
        </w:rPr>
        <w:t>年生物多样性愿景</w:t>
      </w:r>
      <w:proofErr w:type="gramStart"/>
      <w:r w:rsidR="00FA49C0" w:rsidRPr="004C5D7D">
        <w:rPr>
          <w:rFonts w:eastAsia="SimSun" w:hint="eastAsia"/>
          <w:sz w:val="24"/>
          <w:szCs w:val="24"/>
          <w:lang w:val="zh-CN"/>
        </w:rPr>
        <w:t>作出</w:t>
      </w:r>
      <w:proofErr w:type="gramEnd"/>
      <w:r w:rsidRPr="004C5D7D">
        <w:rPr>
          <w:rFonts w:eastAsia="SimSun"/>
          <w:sz w:val="24"/>
          <w:szCs w:val="24"/>
          <w:lang w:val="zh-CN"/>
        </w:rPr>
        <w:t>贡献；</w:t>
      </w:r>
    </w:p>
    <w:p w14:paraId="57C66FAF" w14:textId="1E19A229"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关于评估海洋生物多样性及其对人类的贡献的若干请求、意见和建议，</w:t>
      </w:r>
      <w:r w:rsidR="00695168" w:rsidRPr="004C5D7D">
        <w:rPr>
          <w:rFonts w:eastAsia="SimSun" w:hint="eastAsia"/>
          <w:sz w:val="24"/>
          <w:szCs w:val="24"/>
          <w:lang w:val="zh-CN"/>
        </w:rPr>
        <w:t>它们表明</w:t>
      </w:r>
      <w:r w:rsidRPr="004C5D7D">
        <w:rPr>
          <w:rFonts w:eastAsia="SimSun"/>
          <w:sz w:val="24"/>
          <w:szCs w:val="24"/>
          <w:lang w:val="zh-CN"/>
        </w:rPr>
        <w:t>在政策相关信息方面</w:t>
      </w:r>
      <w:r w:rsidR="00695168" w:rsidRPr="004C5D7D">
        <w:rPr>
          <w:rFonts w:eastAsia="SimSun" w:hint="eastAsia"/>
          <w:sz w:val="24"/>
          <w:szCs w:val="24"/>
          <w:lang w:val="zh-CN"/>
        </w:rPr>
        <w:t>，</w:t>
      </w:r>
      <w:r w:rsidRPr="004C5D7D">
        <w:rPr>
          <w:rFonts w:eastAsia="SimSun"/>
          <w:sz w:val="24"/>
          <w:szCs w:val="24"/>
          <w:lang w:val="zh-CN"/>
        </w:rPr>
        <w:t>海洋生物多样性</w:t>
      </w:r>
      <w:r w:rsidR="00695168" w:rsidRPr="004C5D7D">
        <w:rPr>
          <w:rFonts w:eastAsia="SimSun" w:hint="eastAsia"/>
          <w:sz w:val="24"/>
          <w:szCs w:val="24"/>
          <w:lang w:val="zh-CN"/>
        </w:rPr>
        <w:t>评估</w:t>
      </w:r>
      <w:r w:rsidRPr="004C5D7D">
        <w:rPr>
          <w:rFonts w:eastAsia="SimSun"/>
          <w:sz w:val="24"/>
          <w:szCs w:val="24"/>
          <w:lang w:val="zh-CN"/>
        </w:rPr>
        <w:t>落后于陆地生态系统</w:t>
      </w:r>
      <w:r w:rsidR="00695168" w:rsidRPr="004C5D7D">
        <w:rPr>
          <w:rFonts w:eastAsia="SimSun" w:hint="eastAsia"/>
          <w:sz w:val="24"/>
          <w:szCs w:val="24"/>
          <w:lang w:val="zh-CN"/>
        </w:rPr>
        <w:t>评估</w:t>
      </w:r>
      <w:r w:rsidRPr="004C5D7D">
        <w:rPr>
          <w:rFonts w:eastAsia="SimSun"/>
          <w:sz w:val="24"/>
          <w:szCs w:val="24"/>
          <w:lang w:val="zh-CN"/>
        </w:rPr>
        <w:t>，</w:t>
      </w:r>
      <w:r w:rsidR="00695168" w:rsidRPr="004C5D7D">
        <w:rPr>
          <w:rFonts w:eastAsia="SimSun" w:hint="eastAsia"/>
          <w:sz w:val="24"/>
          <w:szCs w:val="24"/>
          <w:lang w:val="zh-CN"/>
        </w:rPr>
        <w:t>这些请求、意见和建议</w:t>
      </w:r>
      <w:r w:rsidRPr="004C5D7D">
        <w:rPr>
          <w:rFonts w:eastAsia="SimSun"/>
          <w:sz w:val="24"/>
          <w:szCs w:val="24"/>
          <w:lang w:val="zh-CN"/>
        </w:rPr>
        <w:t>包括：</w:t>
      </w:r>
    </w:p>
    <w:p w14:paraId="72B77133" w14:textId="6670DCAF" w:rsidR="00581EB7" w:rsidRPr="004C5D7D" w:rsidRDefault="00581EB7" w:rsidP="00855730">
      <w:pPr>
        <w:pStyle w:val="Normalnumber"/>
        <w:numPr>
          <w:ilvl w:val="2"/>
          <w:numId w:val="1"/>
        </w:numPr>
        <w:tabs>
          <w:tab w:val="clear" w:pos="3119"/>
        </w:tabs>
        <w:spacing w:line="240" w:lineRule="auto"/>
        <w:rPr>
          <w:rFonts w:eastAsia="SimSun"/>
          <w:sz w:val="24"/>
          <w:szCs w:val="24"/>
        </w:rPr>
      </w:pPr>
      <w:r w:rsidRPr="004C5D7D">
        <w:rPr>
          <w:rFonts w:eastAsia="SimSun"/>
          <w:sz w:val="24"/>
          <w:szCs w:val="24"/>
          <w:lang w:val="zh-CN"/>
        </w:rPr>
        <w:t>确定气候</w:t>
      </w:r>
      <w:r w:rsidR="00695168" w:rsidRPr="004C5D7D">
        <w:rPr>
          <w:rFonts w:eastAsia="SimSun" w:hint="eastAsia"/>
          <w:sz w:val="24"/>
          <w:szCs w:val="24"/>
          <w:lang w:val="zh-CN"/>
        </w:rPr>
        <w:t>发生</w:t>
      </w:r>
      <w:r w:rsidRPr="004C5D7D">
        <w:rPr>
          <w:rFonts w:eastAsia="SimSun"/>
          <w:sz w:val="24"/>
          <w:szCs w:val="24"/>
          <w:lang w:val="zh-CN"/>
        </w:rPr>
        <w:t>变化</w:t>
      </w:r>
      <w:r w:rsidR="00695168" w:rsidRPr="004C5D7D">
        <w:rPr>
          <w:rFonts w:eastAsia="SimSun" w:hint="eastAsia"/>
          <w:sz w:val="24"/>
          <w:szCs w:val="24"/>
          <w:lang w:val="zh-CN"/>
        </w:rPr>
        <w:t>时通过</w:t>
      </w:r>
      <w:r w:rsidR="00AC5180" w:rsidRPr="004C5D7D">
        <w:rPr>
          <w:rFonts w:eastAsia="SimSun" w:hint="eastAsia"/>
          <w:sz w:val="24"/>
          <w:szCs w:val="24"/>
          <w:lang w:val="zh-CN"/>
        </w:rPr>
        <w:t>保护</w:t>
      </w:r>
      <w:r w:rsidRPr="004C5D7D">
        <w:rPr>
          <w:rFonts w:eastAsia="SimSun"/>
          <w:sz w:val="24"/>
          <w:szCs w:val="24"/>
          <w:lang w:val="zh-CN"/>
        </w:rPr>
        <w:t>和</w:t>
      </w:r>
      <w:r w:rsidR="00695168" w:rsidRPr="004C5D7D">
        <w:rPr>
          <w:rFonts w:eastAsia="SimSun" w:hint="eastAsia"/>
          <w:sz w:val="24"/>
          <w:szCs w:val="24"/>
          <w:lang w:val="zh-CN"/>
        </w:rPr>
        <w:t>养护</w:t>
      </w:r>
      <w:r w:rsidRPr="004C5D7D">
        <w:rPr>
          <w:rFonts w:eastAsia="SimSun"/>
          <w:sz w:val="24"/>
          <w:szCs w:val="24"/>
          <w:lang w:val="zh-CN"/>
        </w:rPr>
        <w:t>措施</w:t>
      </w:r>
      <w:r w:rsidR="00695168" w:rsidRPr="004C5D7D">
        <w:rPr>
          <w:rFonts w:eastAsia="SimSun" w:hint="eastAsia"/>
          <w:sz w:val="24"/>
          <w:szCs w:val="24"/>
          <w:lang w:val="zh-CN"/>
        </w:rPr>
        <w:t>来</w:t>
      </w:r>
      <w:r w:rsidRPr="004C5D7D">
        <w:rPr>
          <w:rFonts w:eastAsia="SimSun"/>
          <w:sz w:val="24"/>
          <w:szCs w:val="24"/>
          <w:lang w:val="zh-CN"/>
        </w:rPr>
        <w:t>加强海洋生态系统的最有效手段，并评估海洋生态系统在</w:t>
      </w:r>
      <w:proofErr w:type="gramStart"/>
      <w:r w:rsidRPr="004C5D7D">
        <w:rPr>
          <w:rFonts w:eastAsia="SimSun"/>
          <w:sz w:val="24"/>
          <w:szCs w:val="24"/>
          <w:lang w:val="zh-CN"/>
        </w:rPr>
        <w:t>碳固存</w:t>
      </w:r>
      <w:proofErr w:type="gramEnd"/>
      <w:r w:rsidRPr="004C5D7D">
        <w:rPr>
          <w:rFonts w:eastAsia="SimSun"/>
          <w:sz w:val="24"/>
          <w:szCs w:val="24"/>
          <w:lang w:val="zh-CN"/>
        </w:rPr>
        <w:t>中的作用</w:t>
      </w:r>
      <w:r w:rsidR="00CB68C5" w:rsidRPr="004C5D7D">
        <w:rPr>
          <w:rFonts w:eastAsia="SimSun"/>
          <w:sz w:val="24"/>
          <w:szCs w:val="24"/>
          <w:lang w:val="zh-CN"/>
        </w:rPr>
        <w:t>（</w:t>
      </w:r>
      <w:r w:rsidRPr="004C5D7D">
        <w:rPr>
          <w:rFonts w:eastAsia="SimSun"/>
          <w:sz w:val="24"/>
          <w:szCs w:val="24"/>
          <w:lang w:val="zh-CN"/>
        </w:rPr>
        <w:t>丹麦、芬兰、冰岛、挪威、瑞典</w:t>
      </w:r>
      <w:r w:rsidR="004C5D7D" w:rsidRPr="004C5D7D">
        <w:rPr>
          <w:rFonts w:eastAsia="SimSun"/>
          <w:sz w:val="24"/>
          <w:szCs w:val="24"/>
          <w:lang w:val="zh-CN"/>
        </w:rPr>
        <w:t>）</w:t>
      </w:r>
      <w:r w:rsidRPr="004C5D7D">
        <w:rPr>
          <w:rFonts w:eastAsia="SimSun"/>
          <w:sz w:val="24"/>
          <w:szCs w:val="24"/>
          <w:lang w:val="zh-CN"/>
        </w:rPr>
        <w:t>；</w:t>
      </w:r>
    </w:p>
    <w:p w14:paraId="027EAF90" w14:textId="166EA07A" w:rsidR="00581EB7" w:rsidRPr="004C5D7D" w:rsidRDefault="00581EB7" w:rsidP="00855730">
      <w:pPr>
        <w:pStyle w:val="Normalnumber"/>
        <w:numPr>
          <w:ilvl w:val="2"/>
          <w:numId w:val="1"/>
        </w:numPr>
        <w:tabs>
          <w:tab w:val="clear" w:pos="3119"/>
        </w:tabs>
        <w:spacing w:line="240" w:lineRule="auto"/>
        <w:rPr>
          <w:rFonts w:eastAsia="SimSun"/>
          <w:sz w:val="24"/>
          <w:szCs w:val="24"/>
        </w:rPr>
      </w:pPr>
      <w:r w:rsidRPr="004C5D7D">
        <w:rPr>
          <w:rFonts w:eastAsia="SimSun"/>
          <w:sz w:val="24"/>
          <w:szCs w:val="24"/>
          <w:lang w:val="zh-CN"/>
        </w:rPr>
        <w:t>评估</w:t>
      </w:r>
      <w:r w:rsidR="000F471B" w:rsidRPr="004C5D7D">
        <w:rPr>
          <w:rFonts w:eastAsia="SimSun"/>
          <w:sz w:val="24"/>
          <w:szCs w:val="24"/>
          <w:lang w:val="zh-CN"/>
        </w:rPr>
        <w:t>海洋数据</w:t>
      </w:r>
      <w:r w:rsidR="00017F69" w:rsidRPr="004C5D7D">
        <w:rPr>
          <w:rFonts w:eastAsia="SimSun"/>
          <w:sz w:val="24"/>
          <w:szCs w:val="24"/>
          <w:lang w:val="zh-CN"/>
        </w:rPr>
        <w:t>和</w:t>
      </w:r>
      <w:r w:rsidR="000F471B" w:rsidRPr="004C5D7D">
        <w:rPr>
          <w:rFonts w:eastAsia="SimSun" w:hint="eastAsia"/>
          <w:sz w:val="24"/>
          <w:szCs w:val="24"/>
          <w:lang w:val="zh-CN"/>
        </w:rPr>
        <w:t>关于</w:t>
      </w:r>
      <w:r w:rsidR="000F471B" w:rsidRPr="004C5D7D">
        <w:rPr>
          <w:rFonts w:eastAsia="SimSun"/>
          <w:sz w:val="24"/>
          <w:szCs w:val="24"/>
          <w:lang w:val="zh-CN"/>
        </w:rPr>
        <w:t>海洋生物多样性及其与陆地和其他水生生物多样性相互作用</w:t>
      </w:r>
      <w:r w:rsidR="000F471B" w:rsidRPr="004C5D7D">
        <w:rPr>
          <w:rFonts w:eastAsia="SimSun" w:hint="eastAsia"/>
          <w:sz w:val="24"/>
          <w:szCs w:val="24"/>
          <w:lang w:val="zh-CN"/>
        </w:rPr>
        <w:t>的</w:t>
      </w:r>
      <w:r w:rsidRPr="004C5D7D">
        <w:rPr>
          <w:rFonts w:eastAsia="SimSun"/>
          <w:sz w:val="24"/>
          <w:szCs w:val="24"/>
          <w:lang w:val="zh-CN"/>
        </w:rPr>
        <w:t>知识</w:t>
      </w:r>
      <w:r w:rsidR="00017F69" w:rsidRPr="004C5D7D">
        <w:rPr>
          <w:rFonts w:eastAsia="SimSun" w:hint="eastAsia"/>
          <w:sz w:val="24"/>
          <w:szCs w:val="24"/>
          <w:lang w:val="zh-CN"/>
        </w:rPr>
        <w:t>空白</w:t>
      </w:r>
      <w:r w:rsidRPr="004C5D7D">
        <w:rPr>
          <w:rFonts w:eastAsia="SimSun"/>
          <w:sz w:val="24"/>
          <w:szCs w:val="24"/>
          <w:lang w:val="zh-CN"/>
        </w:rPr>
        <w:t>的影响</w:t>
      </w:r>
      <w:r w:rsidR="00A20E1A">
        <w:rPr>
          <w:rFonts w:eastAsia="SimSun" w:hint="eastAsia"/>
          <w:sz w:val="24"/>
          <w:szCs w:val="24"/>
          <w:lang w:val="zh-CN"/>
        </w:rPr>
        <w:t>（</w:t>
      </w:r>
      <w:r w:rsidRPr="004C5D7D">
        <w:rPr>
          <w:rFonts w:eastAsia="SimSun"/>
          <w:sz w:val="24"/>
          <w:szCs w:val="24"/>
          <w:lang w:val="zh-CN"/>
        </w:rPr>
        <w:t>开普敦大学</w:t>
      </w:r>
      <w:r w:rsidR="004C5D7D" w:rsidRPr="004C5D7D">
        <w:rPr>
          <w:rFonts w:eastAsia="SimSun"/>
          <w:sz w:val="24"/>
          <w:szCs w:val="24"/>
          <w:lang w:val="zh-CN"/>
        </w:rPr>
        <w:t>）</w:t>
      </w:r>
      <w:r w:rsidRPr="004C5D7D">
        <w:rPr>
          <w:rFonts w:eastAsia="SimSun"/>
          <w:sz w:val="24"/>
          <w:szCs w:val="24"/>
          <w:lang w:val="zh-CN"/>
        </w:rPr>
        <w:t>；</w:t>
      </w:r>
    </w:p>
    <w:p w14:paraId="5121C881" w14:textId="61D22ED8" w:rsidR="00581EB7" w:rsidRPr="004C5D7D" w:rsidRDefault="00581EB7" w:rsidP="00855730">
      <w:pPr>
        <w:pStyle w:val="Normalnumber"/>
        <w:numPr>
          <w:ilvl w:val="2"/>
          <w:numId w:val="1"/>
        </w:numPr>
        <w:tabs>
          <w:tab w:val="clear" w:pos="3119"/>
        </w:tabs>
        <w:spacing w:line="240" w:lineRule="auto"/>
        <w:rPr>
          <w:rFonts w:eastAsia="SimSun"/>
          <w:sz w:val="24"/>
          <w:szCs w:val="24"/>
        </w:rPr>
      </w:pPr>
      <w:r w:rsidRPr="004C5D7D">
        <w:rPr>
          <w:rFonts w:eastAsia="SimSun"/>
          <w:sz w:val="24"/>
          <w:szCs w:val="24"/>
          <w:lang w:val="zh-CN"/>
        </w:rPr>
        <w:t>评估包括深海采矿在内的深海勘探给海洋生物多样性带来的风险</w:t>
      </w:r>
      <w:r w:rsidR="00CB68C5" w:rsidRPr="004C5D7D">
        <w:rPr>
          <w:rFonts w:eastAsia="SimSun"/>
          <w:sz w:val="24"/>
          <w:szCs w:val="24"/>
          <w:lang w:val="zh-CN"/>
        </w:rPr>
        <w:t>（</w:t>
      </w:r>
      <w:r w:rsidRPr="004C5D7D">
        <w:rPr>
          <w:rFonts w:eastAsia="SimSun"/>
          <w:sz w:val="24"/>
          <w:szCs w:val="24"/>
          <w:lang w:val="zh-CN"/>
        </w:rPr>
        <w:t>法国生物多样性研究基金会</w:t>
      </w:r>
      <w:r w:rsidR="004C5D7D" w:rsidRPr="004C5D7D">
        <w:rPr>
          <w:rFonts w:eastAsia="SimSun"/>
          <w:sz w:val="24"/>
          <w:szCs w:val="24"/>
          <w:lang w:val="zh-CN"/>
        </w:rPr>
        <w:t>）</w:t>
      </w:r>
      <w:r w:rsidRPr="004C5D7D">
        <w:rPr>
          <w:rFonts w:eastAsia="SimSun"/>
          <w:sz w:val="24"/>
          <w:szCs w:val="24"/>
          <w:lang w:val="zh-CN"/>
        </w:rPr>
        <w:t>；</w:t>
      </w:r>
    </w:p>
    <w:p w14:paraId="1815E89E" w14:textId="3797F106"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关于性别</w:t>
      </w:r>
      <w:r w:rsidR="00017F69" w:rsidRPr="004C5D7D">
        <w:rPr>
          <w:rFonts w:eastAsia="SimSun" w:hint="eastAsia"/>
          <w:sz w:val="24"/>
          <w:szCs w:val="24"/>
          <w:lang w:val="zh-CN"/>
        </w:rPr>
        <w:t>平等</w:t>
      </w:r>
      <w:r w:rsidRPr="004C5D7D">
        <w:rPr>
          <w:rFonts w:eastAsia="SimSun"/>
          <w:sz w:val="24"/>
          <w:szCs w:val="24"/>
          <w:lang w:val="zh-CN"/>
        </w:rPr>
        <w:t>和生物多样性的若干请求、意见和建议，强调在</w:t>
      </w:r>
      <w:r w:rsidR="00B519BE" w:rsidRPr="004C5D7D">
        <w:rPr>
          <w:rFonts w:eastAsia="SimSun" w:hint="eastAsia"/>
          <w:sz w:val="24"/>
          <w:szCs w:val="24"/>
          <w:lang w:val="zh-CN"/>
        </w:rPr>
        <w:t>保护</w:t>
      </w:r>
      <w:r w:rsidRPr="004C5D7D">
        <w:rPr>
          <w:rFonts w:eastAsia="SimSun"/>
          <w:sz w:val="24"/>
          <w:szCs w:val="24"/>
          <w:lang w:val="zh-CN"/>
        </w:rPr>
        <w:t>行动中加强性别视角的重要性，包括：</w:t>
      </w:r>
    </w:p>
    <w:p w14:paraId="1B89A129" w14:textId="00615561" w:rsidR="00581EB7" w:rsidRPr="004C5D7D" w:rsidRDefault="00581EB7" w:rsidP="00855730">
      <w:pPr>
        <w:pStyle w:val="Normalnumber"/>
        <w:numPr>
          <w:ilvl w:val="2"/>
          <w:numId w:val="1"/>
        </w:numPr>
        <w:tabs>
          <w:tab w:val="clear" w:pos="3119"/>
        </w:tabs>
        <w:spacing w:line="240" w:lineRule="auto"/>
        <w:rPr>
          <w:rFonts w:eastAsia="SimSun"/>
          <w:sz w:val="24"/>
          <w:szCs w:val="24"/>
        </w:rPr>
      </w:pPr>
      <w:r w:rsidRPr="004C5D7D">
        <w:rPr>
          <w:rFonts w:eastAsia="SimSun"/>
          <w:sz w:val="24"/>
          <w:szCs w:val="24"/>
          <w:lang w:val="zh-CN"/>
        </w:rPr>
        <w:t>评估生物多样性丧失和环境退化对妇女和女童的影响，以及妇女和女童在生物多样性保护方面的作用</w:t>
      </w:r>
      <w:r w:rsidR="00CB68C5" w:rsidRPr="004C5D7D">
        <w:rPr>
          <w:rFonts w:eastAsia="SimSun"/>
          <w:sz w:val="24"/>
          <w:szCs w:val="24"/>
          <w:lang w:val="zh-CN"/>
        </w:rPr>
        <w:t>（</w:t>
      </w:r>
      <w:r w:rsidRPr="004C5D7D">
        <w:rPr>
          <w:rFonts w:eastAsia="SimSun"/>
          <w:sz w:val="24"/>
          <w:szCs w:val="24"/>
          <w:lang w:val="zh-CN"/>
        </w:rPr>
        <w:t>大不列颠及北爱尔兰联合王国</w:t>
      </w:r>
      <w:r w:rsidR="004C5D7D" w:rsidRPr="004C5D7D">
        <w:rPr>
          <w:rFonts w:eastAsia="SimSun"/>
          <w:sz w:val="24"/>
          <w:szCs w:val="24"/>
          <w:lang w:val="zh-CN"/>
        </w:rPr>
        <w:t>）</w:t>
      </w:r>
      <w:r w:rsidRPr="004C5D7D">
        <w:rPr>
          <w:rFonts w:eastAsia="SimSun"/>
          <w:sz w:val="24"/>
          <w:szCs w:val="24"/>
          <w:lang w:val="zh-CN"/>
        </w:rPr>
        <w:t>；</w:t>
      </w:r>
    </w:p>
    <w:p w14:paraId="09F8585F" w14:textId="11C2EB6D" w:rsidR="00581EB7" w:rsidRPr="004C5D7D" w:rsidRDefault="00581EB7" w:rsidP="00855730">
      <w:pPr>
        <w:pStyle w:val="Normalnumber"/>
        <w:numPr>
          <w:ilvl w:val="2"/>
          <w:numId w:val="1"/>
        </w:numPr>
        <w:tabs>
          <w:tab w:val="clear" w:pos="3119"/>
        </w:tabs>
        <w:spacing w:line="240" w:lineRule="auto"/>
        <w:rPr>
          <w:rFonts w:eastAsia="SimSun"/>
          <w:sz w:val="24"/>
          <w:szCs w:val="24"/>
        </w:rPr>
      </w:pPr>
      <w:r w:rsidRPr="004C5D7D">
        <w:rPr>
          <w:rFonts w:eastAsia="SimSun"/>
          <w:sz w:val="24"/>
          <w:szCs w:val="24"/>
          <w:lang w:val="zh-CN"/>
        </w:rPr>
        <w:t>审查妇女，特别是土著妇女和当地妇女在生物多样性行动和</w:t>
      </w:r>
      <w:r w:rsidR="00B519BE" w:rsidRPr="004C5D7D">
        <w:rPr>
          <w:rFonts w:eastAsia="SimSun" w:hint="eastAsia"/>
          <w:sz w:val="24"/>
          <w:szCs w:val="24"/>
          <w:lang w:val="zh-CN"/>
        </w:rPr>
        <w:t>转型</w:t>
      </w:r>
      <w:r w:rsidRPr="004C5D7D">
        <w:rPr>
          <w:rFonts w:eastAsia="SimSun"/>
          <w:sz w:val="24"/>
          <w:szCs w:val="24"/>
          <w:lang w:val="zh-CN"/>
        </w:rPr>
        <w:t>变革中的作用，并以促进性别平等的方式评估生物多样性的可持续利用</w:t>
      </w:r>
      <w:r w:rsidR="00CB68C5" w:rsidRPr="004C5D7D">
        <w:rPr>
          <w:rFonts w:eastAsia="SimSun"/>
          <w:sz w:val="24"/>
          <w:szCs w:val="24"/>
          <w:lang w:val="zh-CN"/>
        </w:rPr>
        <w:t>（</w:t>
      </w:r>
      <w:r w:rsidRPr="004C5D7D">
        <w:rPr>
          <w:rFonts w:eastAsia="SimSun"/>
          <w:sz w:val="24"/>
          <w:szCs w:val="24"/>
          <w:lang w:val="zh-CN"/>
        </w:rPr>
        <w:t>《生物多样性公约》妇女核心小组</w:t>
      </w:r>
      <w:r w:rsidR="004C5D7D" w:rsidRPr="004C5D7D">
        <w:rPr>
          <w:rFonts w:eastAsia="SimSun"/>
          <w:sz w:val="24"/>
          <w:szCs w:val="24"/>
          <w:lang w:val="zh-CN"/>
        </w:rPr>
        <w:t>）</w:t>
      </w:r>
      <w:r w:rsidRPr="004C5D7D">
        <w:rPr>
          <w:rFonts w:eastAsia="SimSun"/>
          <w:sz w:val="24"/>
          <w:szCs w:val="24"/>
          <w:lang w:val="zh-CN"/>
        </w:rPr>
        <w:t>；</w:t>
      </w:r>
    </w:p>
    <w:p w14:paraId="1762EA03" w14:textId="71F458A6" w:rsidR="00581EB7" w:rsidRPr="004C5D7D" w:rsidRDefault="00581EB7" w:rsidP="00855730">
      <w:pPr>
        <w:pStyle w:val="Normalnumber"/>
        <w:numPr>
          <w:ilvl w:val="2"/>
          <w:numId w:val="1"/>
        </w:numPr>
        <w:tabs>
          <w:tab w:val="clear" w:pos="3119"/>
        </w:tabs>
        <w:spacing w:line="240" w:lineRule="auto"/>
        <w:rPr>
          <w:rFonts w:eastAsia="SimSun"/>
          <w:sz w:val="24"/>
          <w:szCs w:val="24"/>
        </w:rPr>
      </w:pPr>
      <w:r w:rsidRPr="004C5D7D">
        <w:rPr>
          <w:rFonts w:eastAsia="SimSun"/>
          <w:sz w:val="24"/>
          <w:szCs w:val="24"/>
          <w:lang w:val="zh-CN"/>
        </w:rPr>
        <w:t>评估</w:t>
      </w:r>
      <w:r w:rsidR="00017F69" w:rsidRPr="004C5D7D">
        <w:rPr>
          <w:rFonts w:eastAsia="SimSun" w:hint="eastAsia"/>
          <w:sz w:val="24"/>
          <w:szCs w:val="24"/>
          <w:lang w:val="zh-CN"/>
        </w:rPr>
        <w:t>养护所涉及的</w:t>
      </w:r>
      <w:r w:rsidRPr="004C5D7D">
        <w:rPr>
          <w:rFonts w:eastAsia="SimSun"/>
          <w:sz w:val="24"/>
          <w:szCs w:val="24"/>
          <w:lang w:val="zh-CN"/>
        </w:rPr>
        <w:t>性别</w:t>
      </w:r>
      <w:r w:rsidR="00017F69" w:rsidRPr="004C5D7D">
        <w:rPr>
          <w:rFonts w:eastAsia="SimSun" w:hint="eastAsia"/>
          <w:sz w:val="24"/>
          <w:szCs w:val="24"/>
          <w:lang w:val="zh-CN"/>
        </w:rPr>
        <w:t>平等问题</w:t>
      </w:r>
      <w:r w:rsidR="00CB68C5" w:rsidRPr="004C5D7D">
        <w:rPr>
          <w:rFonts w:eastAsia="SimSun"/>
          <w:sz w:val="24"/>
          <w:szCs w:val="24"/>
          <w:lang w:val="zh-CN"/>
        </w:rPr>
        <w:t>（</w:t>
      </w:r>
      <w:r w:rsidRPr="004C5D7D">
        <w:rPr>
          <w:rFonts w:eastAsia="SimSun"/>
          <w:sz w:val="24"/>
          <w:szCs w:val="24"/>
          <w:lang w:val="zh-CN"/>
        </w:rPr>
        <w:t>法国生物多样性研究基金会</w:t>
      </w:r>
      <w:r w:rsidR="004C5D7D" w:rsidRPr="004C5D7D">
        <w:rPr>
          <w:rFonts w:eastAsia="SimSun"/>
          <w:sz w:val="24"/>
          <w:szCs w:val="24"/>
          <w:lang w:val="zh-CN"/>
        </w:rPr>
        <w:t>）</w:t>
      </w:r>
      <w:r w:rsidRPr="004C5D7D">
        <w:rPr>
          <w:rFonts w:eastAsia="SimSun"/>
          <w:sz w:val="24"/>
          <w:szCs w:val="24"/>
          <w:lang w:val="zh-CN"/>
        </w:rPr>
        <w:t>；</w:t>
      </w:r>
    </w:p>
    <w:p w14:paraId="48B84317" w14:textId="1D2D4264"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建议评估土著人民和地方社区的世界观和</w:t>
      </w:r>
      <w:r w:rsidR="00017F69" w:rsidRPr="004C5D7D">
        <w:rPr>
          <w:rFonts w:eastAsia="SimSun" w:hint="eastAsia"/>
          <w:sz w:val="24"/>
          <w:szCs w:val="24"/>
          <w:lang w:val="zh-CN"/>
        </w:rPr>
        <w:t>各种</w:t>
      </w:r>
      <w:r w:rsidRPr="004C5D7D">
        <w:rPr>
          <w:rFonts w:eastAsia="SimSun"/>
          <w:sz w:val="24"/>
          <w:szCs w:val="24"/>
          <w:lang w:val="zh-CN"/>
        </w:rPr>
        <w:t>习惯法，其中包括生物文化多样性和相关的土著和地方知识、机构和治理系统及其与生物多样性、生态系统保护和大自然母亲和地球母亲的联系</w:t>
      </w:r>
      <w:r w:rsidR="00CB68C5" w:rsidRPr="004C5D7D">
        <w:rPr>
          <w:rFonts w:eastAsia="SimSun"/>
          <w:sz w:val="24"/>
          <w:szCs w:val="24"/>
          <w:lang w:val="zh-CN"/>
        </w:rPr>
        <w:t>（</w:t>
      </w:r>
      <w:r w:rsidRPr="004C5D7D">
        <w:rPr>
          <w:rFonts w:eastAsia="SimSun"/>
          <w:sz w:val="24"/>
          <w:szCs w:val="24"/>
          <w:lang w:val="zh-CN"/>
        </w:rPr>
        <w:t>土著知识和人民网络、尼泊尔湿地生物多样性保护协会和</w:t>
      </w:r>
      <w:proofErr w:type="gramStart"/>
      <w:r w:rsidRPr="004C5D7D">
        <w:rPr>
          <w:rFonts w:eastAsia="SimSun"/>
          <w:sz w:val="24"/>
          <w:szCs w:val="24"/>
          <w:lang w:val="zh-CN"/>
        </w:rPr>
        <w:t>基兰特</w:t>
      </w:r>
      <w:proofErr w:type="gramEnd"/>
      <w:r w:rsidRPr="004C5D7D">
        <w:rPr>
          <w:rFonts w:eastAsia="SimSun"/>
          <w:sz w:val="24"/>
          <w:szCs w:val="24"/>
          <w:lang w:val="zh-CN"/>
        </w:rPr>
        <w:t>土著协会联合会</w:t>
      </w:r>
      <w:r w:rsidR="004C5D7D" w:rsidRPr="004C5D7D">
        <w:rPr>
          <w:rFonts w:eastAsia="SimSun"/>
          <w:sz w:val="24"/>
          <w:szCs w:val="24"/>
          <w:lang w:val="zh-CN"/>
        </w:rPr>
        <w:t>）</w:t>
      </w:r>
      <w:r w:rsidRPr="004C5D7D">
        <w:rPr>
          <w:rFonts w:eastAsia="SimSun"/>
          <w:sz w:val="24"/>
          <w:szCs w:val="24"/>
          <w:lang w:val="zh-CN"/>
        </w:rPr>
        <w:t>；</w:t>
      </w:r>
    </w:p>
    <w:p w14:paraId="5FF2A691" w14:textId="2096B416" w:rsidR="00581EB7" w:rsidRPr="004C5D7D" w:rsidRDefault="00017F69"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hint="eastAsia"/>
          <w:sz w:val="24"/>
          <w:szCs w:val="24"/>
          <w:lang w:val="zh-CN"/>
        </w:rPr>
        <w:t>关于</w:t>
      </w:r>
      <w:r w:rsidR="00581EB7" w:rsidRPr="004C5D7D">
        <w:rPr>
          <w:rFonts w:eastAsia="SimSun"/>
          <w:sz w:val="24"/>
          <w:szCs w:val="24"/>
          <w:lang w:val="zh-CN"/>
        </w:rPr>
        <w:t>评估以下方面的若干建议：生物多样性丧失与税收之间的联系，包括</w:t>
      </w:r>
      <w:r w:rsidR="00E20896" w:rsidRPr="004C5D7D">
        <w:rPr>
          <w:rFonts w:eastAsia="SimSun" w:hint="eastAsia"/>
          <w:sz w:val="24"/>
          <w:szCs w:val="24"/>
          <w:lang w:val="zh-CN"/>
        </w:rPr>
        <w:t>分析</w:t>
      </w:r>
      <w:r w:rsidR="00581EB7" w:rsidRPr="004C5D7D">
        <w:rPr>
          <w:rFonts w:eastAsia="SimSun"/>
          <w:sz w:val="24"/>
          <w:szCs w:val="24"/>
          <w:lang w:val="zh-CN"/>
        </w:rPr>
        <w:t>有利或有害于生物多样性的激励措施</w:t>
      </w:r>
      <w:r w:rsidR="00E20896" w:rsidRPr="004C5D7D">
        <w:rPr>
          <w:rFonts w:eastAsia="SimSun" w:hint="eastAsia"/>
          <w:sz w:val="24"/>
          <w:szCs w:val="24"/>
          <w:lang w:val="zh-CN"/>
        </w:rPr>
        <w:t xml:space="preserve"> </w:t>
      </w:r>
      <w:r w:rsidR="00581EB7" w:rsidRPr="004C5D7D">
        <w:rPr>
          <w:rFonts w:eastAsia="SimSun"/>
          <w:sz w:val="24"/>
          <w:szCs w:val="24"/>
          <w:lang w:val="zh-CN"/>
        </w:rPr>
        <w:t>；农业扩张的影响；民族</w:t>
      </w:r>
      <w:r w:rsidR="00581EB7" w:rsidRPr="004C5D7D">
        <w:rPr>
          <w:rFonts w:eastAsia="SimSun"/>
          <w:sz w:val="24"/>
          <w:szCs w:val="24"/>
          <w:lang w:val="zh-CN"/>
        </w:rPr>
        <w:t>-</w:t>
      </w:r>
      <w:r w:rsidR="00581EB7" w:rsidRPr="004C5D7D">
        <w:rPr>
          <w:rFonts w:eastAsia="SimSun"/>
          <w:sz w:val="24"/>
          <w:szCs w:val="24"/>
          <w:lang w:val="zh-CN"/>
        </w:rPr>
        <w:t>社会经济模式和工具以及城市规划；以及生物多样性保护与公平之间的相互联系，重点是如何落实《生物多样性公约》的三个目标，包括土著人民和地方社区的包容性参与</w:t>
      </w:r>
      <w:r w:rsidR="00CB68C5" w:rsidRPr="004C5D7D">
        <w:rPr>
          <w:rFonts w:eastAsia="SimSun"/>
          <w:sz w:val="24"/>
          <w:szCs w:val="24"/>
          <w:lang w:val="zh-CN"/>
        </w:rPr>
        <w:t>（</w:t>
      </w:r>
      <w:r w:rsidR="00581EB7" w:rsidRPr="004C5D7D">
        <w:rPr>
          <w:rFonts w:eastAsia="SimSun"/>
          <w:sz w:val="24"/>
          <w:szCs w:val="24"/>
          <w:lang w:val="zh-CN"/>
        </w:rPr>
        <w:t>法国生物多样性研究基金会</w:t>
      </w:r>
      <w:r w:rsidR="004C5D7D" w:rsidRPr="004C5D7D">
        <w:rPr>
          <w:rFonts w:eastAsia="SimSun"/>
          <w:sz w:val="24"/>
          <w:szCs w:val="24"/>
          <w:lang w:val="zh-CN"/>
        </w:rPr>
        <w:t>）</w:t>
      </w:r>
      <w:r w:rsidR="00581EB7" w:rsidRPr="004C5D7D">
        <w:rPr>
          <w:rFonts w:eastAsia="SimSun"/>
          <w:sz w:val="24"/>
          <w:szCs w:val="24"/>
          <w:lang w:val="zh-CN"/>
        </w:rPr>
        <w:t>；</w:t>
      </w:r>
    </w:p>
    <w:p w14:paraId="7AECE103" w14:textId="79A5CEB9"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lastRenderedPageBreak/>
        <w:t>建议评估如何将自然视为自然资本并加以量化，包括在政府资产负债表中，以帮助实现可持续发展目标</w:t>
      </w:r>
      <w:r w:rsidR="00CB68C5" w:rsidRPr="004C5D7D">
        <w:rPr>
          <w:rFonts w:eastAsia="SimSun"/>
          <w:sz w:val="24"/>
          <w:szCs w:val="24"/>
          <w:lang w:val="zh-CN"/>
        </w:rPr>
        <w:t>（</w:t>
      </w:r>
      <w:r w:rsidRPr="004C5D7D">
        <w:rPr>
          <w:rFonts w:eastAsia="SimSun"/>
          <w:sz w:val="24"/>
          <w:szCs w:val="24"/>
          <w:lang w:val="zh-CN"/>
        </w:rPr>
        <w:t>摩纳哥科学中心</w:t>
      </w:r>
      <w:r w:rsidR="004C5D7D" w:rsidRPr="004C5D7D">
        <w:rPr>
          <w:rFonts w:eastAsia="SimSun"/>
          <w:sz w:val="24"/>
          <w:szCs w:val="24"/>
          <w:lang w:val="zh-CN"/>
        </w:rPr>
        <w:t>）</w:t>
      </w:r>
      <w:r w:rsidRPr="004C5D7D">
        <w:rPr>
          <w:rFonts w:eastAsia="SimSun"/>
          <w:sz w:val="24"/>
          <w:szCs w:val="24"/>
          <w:lang w:val="zh-CN"/>
        </w:rPr>
        <w:t>；</w:t>
      </w:r>
    </w:p>
    <w:p w14:paraId="6C813636" w14:textId="1FD9A0F7"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建议</w:t>
      </w:r>
      <w:r w:rsidR="00FA49C0" w:rsidRPr="004C5D7D">
        <w:rPr>
          <w:rFonts w:eastAsia="SimSun"/>
          <w:sz w:val="24"/>
          <w:szCs w:val="24"/>
          <w:lang w:val="zh-CN"/>
        </w:rPr>
        <w:t>分析政治、经济和教育</w:t>
      </w:r>
      <w:r w:rsidR="00FA49C0" w:rsidRPr="004C5D7D">
        <w:rPr>
          <w:rFonts w:eastAsia="SimSun" w:hint="eastAsia"/>
          <w:sz w:val="24"/>
          <w:szCs w:val="24"/>
          <w:lang w:val="zh-CN"/>
        </w:rPr>
        <w:t>体系</w:t>
      </w:r>
      <w:r w:rsidR="00FA49C0" w:rsidRPr="004C5D7D">
        <w:rPr>
          <w:rFonts w:eastAsia="SimSun"/>
          <w:sz w:val="24"/>
          <w:szCs w:val="24"/>
          <w:lang w:val="zh-CN"/>
        </w:rPr>
        <w:t>中</w:t>
      </w:r>
      <w:r w:rsidR="00FA49C0" w:rsidRPr="004C5D7D">
        <w:rPr>
          <w:rFonts w:eastAsia="SimSun" w:hint="eastAsia"/>
          <w:sz w:val="24"/>
          <w:szCs w:val="24"/>
          <w:lang w:val="zh-CN"/>
        </w:rPr>
        <w:t>的</w:t>
      </w:r>
      <w:r w:rsidRPr="004C5D7D">
        <w:rPr>
          <w:rFonts w:eastAsia="SimSun"/>
          <w:sz w:val="24"/>
          <w:szCs w:val="24"/>
          <w:lang w:val="zh-CN"/>
        </w:rPr>
        <w:t>增长、权力、财富、工作和自由</w:t>
      </w:r>
      <w:r w:rsidR="00FA49C0" w:rsidRPr="004C5D7D">
        <w:rPr>
          <w:rFonts w:eastAsia="SimSun" w:hint="eastAsia"/>
          <w:sz w:val="24"/>
          <w:szCs w:val="24"/>
          <w:lang w:val="zh-CN"/>
        </w:rPr>
        <w:t>问题</w:t>
      </w:r>
      <w:r w:rsidR="008C795A" w:rsidRPr="004C5D7D">
        <w:rPr>
          <w:rFonts w:eastAsia="SimSun" w:hint="eastAsia"/>
          <w:sz w:val="24"/>
          <w:szCs w:val="24"/>
          <w:lang w:val="zh-CN"/>
        </w:rPr>
        <w:t>目前在现状</w:t>
      </w:r>
      <w:r w:rsidRPr="004C5D7D">
        <w:rPr>
          <w:rFonts w:eastAsia="SimSun"/>
          <w:sz w:val="24"/>
          <w:szCs w:val="24"/>
          <w:lang w:val="zh-CN"/>
        </w:rPr>
        <w:t>以及处理这些</w:t>
      </w:r>
      <w:r w:rsidR="008C795A" w:rsidRPr="004C5D7D">
        <w:rPr>
          <w:rFonts w:eastAsia="SimSun" w:hint="eastAsia"/>
          <w:sz w:val="24"/>
          <w:szCs w:val="24"/>
          <w:lang w:val="zh-CN"/>
        </w:rPr>
        <w:t>问题</w:t>
      </w:r>
      <w:r w:rsidRPr="004C5D7D">
        <w:rPr>
          <w:rFonts w:eastAsia="SimSun"/>
          <w:sz w:val="24"/>
          <w:szCs w:val="24"/>
          <w:lang w:val="zh-CN"/>
        </w:rPr>
        <w:t>的新战略，以支持气候变化的</w:t>
      </w:r>
      <w:r w:rsidR="008C795A" w:rsidRPr="004C5D7D">
        <w:rPr>
          <w:rFonts w:eastAsia="SimSun" w:hint="eastAsia"/>
          <w:sz w:val="24"/>
          <w:szCs w:val="24"/>
          <w:lang w:val="zh-CN"/>
        </w:rPr>
        <w:t>相关</w:t>
      </w:r>
      <w:r w:rsidRPr="004C5D7D">
        <w:rPr>
          <w:rFonts w:eastAsia="SimSun"/>
          <w:sz w:val="24"/>
          <w:szCs w:val="24"/>
          <w:lang w:val="zh-CN"/>
        </w:rPr>
        <w:t>决策；环境和自然资源管理；科学、技术和创新</w:t>
      </w:r>
      <w:r w:rsidR="00B519BE" w:rsidRPr="004C5D7D">
        <w:rPr>
          <w:rFonts w:eastAsia="SimSun" w:hint="eastAsia"/>
          <w:sz w:val="24"/>
          <w:szCs w:val="24"/>
          <w:lang w:val="zh-CN"/>
        </w:rPr>
        <w:t>；</w:t>
      </w:r>
      <w:r w:rsidRPr="004C5D7D">
        <w:rPr>
          <w:rFonts w:eastAsia="SimSun"/>
          <w:sz w:val="24"/>
          <w:szCs w:val="24"/>
          <w:lang w:val="zh-CN"/>
        </w:rPr>
        <w:t>以及向低碳，包括绿色和蓝色经济过渡</w:t>
      </w:r>
      <w:r w:rsidR="00CB68C5" w:rsidRPr="004C5D7D">
        <w:rPr>
          <w:rFonts w:eastAsia="SimSun"/>
          <w:sz w:val="24"/>
          <w:szCs w:val="24"/>
          <w:lang w:val="zh-CN"/>
        </w:rPr>
        <w:t>（</w:t>
      </w:r>
      <w:r w:rsidRPr="004C5D7D">
        <w:rPr>
          <w:rFonts w:eastAsia="SimSun"/>
          <w:sz w:val="24"/>
          <w:szCs w:val="24"/>
          <w:lang w:val="zh-CN"/>
        </w:rPr>
        <w:t>圣保罗大学</w:t>
      </w:r>
      <w:r w:rsidRPr="004C5D7D">
        <w:rPr>
          <w:rFonts w:eastAsia="SimSun"/>
          <w:sz w:val="24"/>
          <w:szCs w:val="24"/>
          <w:lang w:val="zh-CN"/>
        </w:rPr>
        <w:t>/</w:t>
      </w:r>
      <w:r w:rsidRPr="004C5D7D">
        <w:rPr>
          <w:rFonts w:eastAsia="SimSun"/>
          <w:sz w:val="24"/>
          <w:szCs w:val="24"/>
          <w:lang w:val="zh-CN"/>
        </w:rPr>
        <w:t>国际科学、卫生和生态学研究院</w:t>
      </w:r>
      <w:r w:rsidR="004C5D7D" w:rsidRPr="004C5D7D">
        <w:rPr>
          <w:rFonts w:eastAsia="SimSun"/>
          <w:sz w:val="24"/>
          <w:szCs w:val="24"/>
          <w:lang w:val="zh-CN"/>
        </w:rPr>
        <w:t>）</w:t>
      </w:r>
      <w:r w:rsidRPr="004C5D7D">
        <w:rPr>
          <w:rFonts w:eastAsia="SimSun"/>
          <w:sz w:val="24"/>
          <w:szCs w:val="24"/>
          <w:lang w:val="zh-CN"/>
        </w:rPr>
        <w:t>；</w:t>
      </w:r>
    </w:p>
    <w:p w14:paraId="340994DA" w14:textId="6EF5C841"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建议评估生物多样性、生态系统服务</w:t>
      </w:r>
      <w:r w:rsidR="008C795A" w:rsidRPr="004C5D7D">
        <w:rPr>
          <w:rFonts w:eastAsia="SimSun" w:hint="eastAsia"/>
          <w:sz w:val="24"/>
          <w:szCs w:val="24"/>
          <w:lang w:val="zh-CN"/>
        </w:rPr>
        <w:t>与</w:t>
      </w:r>
      <w:r w:rsidRPr="004C5D7D">
        <w:rPr>
          <w:rFonts w:eastAsia="SimSun"/>
          <w:sz w:val="24"/>
          <w:szCs w:val="24"/>
          <w:lang w:val="zh-CN"/>
        </w:rPr>
        <w:t>人权之间的联系，并评价可支持</w:t>
      </w:r>
      <w:r w:rsidR="00B519BE" w:rsidRPr="004C5D7D">
        <w:rPr>
          <w:rFonts w:eastAsia="SimSun" w:hint="eastAsia"/>
          <w:sz w:val="24"/>
          <w:szCs w:val="24"/>
          <w:lang w:val="zh-CN"/>
        </w:rPr>
        <w:t>转型</w:t>
      </w:r>
      <w:r w:rsidRPr="004C5D7D">
        <w:rPr>
          <w:rFonts w:eastAsia="SimSun"/>
          <w:sz w:val="24"/>
          <w:szCs w:val="24"/>
          <w:lang w:val="zh-CN"/>
        </w:rPr>
        <w:t>变革的人权标准、方法和工具</w:t>
      </w:r>
      <w:r w:rsidR="00CB68C5" w:rsidRPr="004C5D7D">
        <w:rPr>
          <w:rFonts w:eastAsia="SimSun"/>
          <w:sz w:val="24"/>
          <w:szCs w:val="24"/>
          <w:lang w:val="zh-CN"/>
        </w:rPr>
        <w:t>（</w:t>
      </w:r>
      <w:r w:rsidRPr="004C5D7D">
        <w:rPr>
          <w:rFonts w:eastAsia="SimSun"/>
          <w:sz w:val="24"/>
          <w:szCs w:val="24"/>
          <w:lang w:val="zh-CN"/>
        </w:rPr>
        <w:t>海洋一体中心</w:t>
      </w:r>
      <w:r w:rsidR="004C5D7D" w:rsidRPr="004C5D7D">
        <w:rPr>
          <w:rFonts w:eastAsia="SimSun"/>
          <w:sz w:val="24"/>
          <w:szCs w:val="24"/>
          <w:lang w:val="zh-CN"/>
        </w:rPr>
        <w:t>）</w:t>
      </w:r>
      <w:r w:rsidRPr="004C5D7D">
        <w:rPr>
          <w:rFonts w:eastAsia="SimSun"/>
          <w:sz w:val="24"/>
          <w:szCs w:val="24"/>
          <w:lang w:val="zh-CN"/>
        </w:rPr>
        <w:t>。</w:t>
      </w:r>
    </w:p>
    <w:p w14:paraId="6EA043F0" w14:textId="1ABABBBB" w:rsidR="00581EB7" w:rsidRPr="004C5D7D" w:rsidRDefault="009221DA" w:rsidP="00855730">
      <w:pPr>
        <w:pStyle w:val="CH2"/>
        <w:rPr>
          <w:rFonts w:eastAsia="SimSun"/>
          <w:lang w:eastAsia="zh-CN"/>
        </w:rPr>
      </w:pPr>
      <w:r w:rsidRPr="004C5D7D">
        <w:rPr>
          <w:rFonts w:eastAsia="SimSun"/>
          <w:bCs/>
          <w:lang w:val="zh-CN" w:eastAsia="zh-CN"/>
        </w:rPr>
        <w:tab/>
      </w:r>
      <w:r w:rsidR="00EB2EB3" w:rsidRPr="004C5D7D">
        <w:rPr>
          <w:rFonts w:eastAsia="SimHei"/>
          <w:bCs/>
          <w:sz w:val="28"/>
          <w:szCs w:val="28"/>
          <w:lang w:val="zh-CN" w:eastAsia="zh-CN"/>
        </w:rPr>
        <w:t>B.</w:t>
      </w:r>
      <w:r w:rsidR="00EB2EB3" w:rsidRPr="004C5D7D">
        <w:rPr>
          <w:rFonts w:eastAsia="SimHei"/>
          <w:bCs/>
          <w:sz w:val="28"/>
          <w:szCs w:val="28"/>
          <w:lang w:val="zh-CN" w:eastAsia="zh-CN"/>
        </w:rPr>
        <w:tab/>
      </w:r>
      <w:r w:rsidR="00B519BE" w:rsidRPr="004C5D7D">
        <w:rPr>
          <w:rFonts w:eastAsia="SimHei" w:hint="eastAsia"/>
          <w:bCs/>
          <w:sz w:val="28"/>
          <w:szCs w:val="28"/>
          <w:lang w:val="zh-CN" w:eastAsia="zh-CN"/>
        </w:rPr>
        <w:t>主题</w:t>
      </w:r>
      <w:r w:rsidR="003517A9" w:rsidRPr="004C5D7D">
        <w:rPr>
          <w:rFonts w:eastAsia="SimHei" w:hint="eastAsia"/>
          <w:bCs/>
          <w:sz w:val="28"/>
          <w:szCs w:val="28"/>
          <w:lang w:val="zh-CN" w:eastAsia="zh-CN"/>
        </w:rPr>
        <w:t xml:space="preserve"> </w:t>
      </w:r>
      <w:r w:rsidR="00EB2EB3" w:rsidRPr="004C5D7D">
        <w:rPr>
          <w:rFonts w:eastAsia="SimHei"/>
          <w:bCs/>
          <w:sz w:val="28"/>
          <w:szCs w:val="28"/>
          <w:lang w:val="zh-CN" w:eastAsia="zh-CN"/>
        </w:rPr>
        <w:t>(</w:t>
      </w:r>
      <w:r w:rsidR="00B519BE" w:rsidRPr="004C5D7D">
        <w:rPr>
          <w:rFonts w:eastAsia="SimHei"/>
          <w:bCs/>
          <w:sz w:val="28"/>
          <w:szCs w:val="28"/>
          <w:lang w:val="zh-CN" w:eastAsia="zh-CN"/>
        </w:rPr>
        <w:t>b</w:t>
      </w:r>
      <w:r w:rsidR="00EB2EB3" w:rsidRPr="004C5D7D">
        <w:rPr>
          <w:rFonts w:eastAsia="SimHei"/>
          <w:bCs/>
          <w:sz w:val="28"/>
          <w:szCs w:val="28"/>
          <w:lang w:val="zh-CN" w:eastAsia="zh-CN"/>
        </w:rPr>
        <w:t>)</w:t>
      </w:r>
      <w:r w:rsidR="00EB2EB3" w:rsidRPr="004C5D7D">
        <w:rPr>
          <w:rFonts w:eastAsia="SimHei"/>
          <w:bCs/>
          <w:sz w:val="28"/>
          <w:szCs w:val="28"/>
          <w:lang w:val="zh-CN" w:eastAsia="zh-CN"/>
        </w:rPr>
        <w:t>：</w:t>
      </w:r>
      <w:r w:rsidR="008C795A" w:rsidRPr="004C5D7D">
        <w:rPr>
          <w:rFonts w:eastAsia="SimHei" w:hint="eastAsia"/>
          <w:bCs/>
          <w:sz w:val="28"/>
          <w:szCs w:val="28"/>
          <w:lang w:val="zh-CN" w:eastAsia="zh-CN"/>
        </w:rPr>
        <w:t>关于监测</w:t>
      </w:r>
      <w:r w:rsidR="00EB2EB3" w:rsidRPr="004C5D7D">
        <w:rPr>
          <w:rFonts w:eastAsia="SimHei"/>
          <w:bCs/>
          <w:sz w:val="28"/>
          <w:szCs w:val="28"/>
          <w:lang w:val="zh-CN" w:eastAsia="zh-CN"/>
        </w:rPr>
        <w:t>生物多样性和生态系统服务</w:t>
      </w:r>
      <w:r w:rsidR="008C795A" w:rsidRPr="004C5D7D">
        <w:rPr>
          <w:rFonts w:eastAsia="SimHei" w:hint="eastAsia"/>
          <w:bCs/>
          <w:sz w:val="28"/>
          <w:szCs w:val="28"/>
          <w:lang w:val="zh-CN" w:eastAsia="zh-CN"/>
        </w:rPr>
        <w:t>的</w:t>
      </w:r>
      <w:r w:rsidR="00B519BE" w:rsidRPr="004C5D7D">
        <w:rPr>
          <w:rFonts w:eastAsia="SimHei" w:hint="eastAsia"/>
          <w:bCs/>
          <w:sz w:val="28"/>
          <w:szCs w:val="28"/>
          <w:lang w:val="zh-CN" w:eastAsia="zh-CN"/>
        </w:rPr>
        <w:t>评估</w:t>
      </w:r>
      <w:r w:rsidR="00EB2EB3" w:rsidRPr="004C5D7D">
        <w:rPr>
          <w:rFonts w:eastAsia="SimHei"/>
          <w:bCs/>
          <w:sz w:val="28"/>
          <w:szCs w:val="28"/>
          <w:lang w:val="zh-CN" w:eastAsia="zh-CN"/>
        </w:rPr>
        <w:t>及相关工作</w:t>
      </w:r>
      <w:r w:rsidR="00CB68C5" w:rsidRPr="004C5D7D">
        <w:rPr>
          <w:rFonts w:eastAsia="SimHei"/>
          <w:bCs/>
          <w:sz w:val="28"/>
          <w:szCs w:val="28"/>
          <w:lang w:val="zh-CN" w:eastAsia="zh-CN"/>
        </w:rPr>
        <w:t>（</w:t>
      </w:r>
      <w:r w:rsidR="008C795A" w:rsidRPr="004C5D7D">
        <w:rPr>
          <w:rFonts w:eastAsia="SimHei" w:hint="eastAsia"/>
          <w:bCs/>
          <w:sz w:val="28"/>
          <w:szCs w:val="28"/>
          <w:lang w:val="zh-CN" w:eastAsia="zh-CN"/>
        </w:rPr>
        <w:t>落实</w:t>
      </w:r>
      <w:r w:rsidR="00EB2EB3" w:rsidRPr="004C5D7D">
        <w:rPr>
          <w:rFonts w:eastAsia="SimHei"/>
          <w:bCs/>
          <w:sz w:val="28"/>
          <w:szCs w:val="28"/>
          <w:lang w:val="zh-CN" w:eastAsia="zh-CN"/>
        </w:rPr>
        <w:t>目标</w:t>
      </w:r>
      <w:r w:rsidR="00EB2EB3" w:rsidRPr="004C5D7D">
        <w:rPr>
          <w:rFonts w:eastAsia="SimHei"/>
          <w:bCs/>
          <w:sz w:val="28"/>
          <w:szCs w:val="28"/>
          <w:lang w:val="zh-CN" w:eastAsia="zh-CN"/>
        </w:rPr>
        <w:t>1</w:t>
      </w:r>
      <w:r w:rsidR="00EB2EB3" w:rsidRPr="004C5D7D">
        <w:rPr>
          <w:rFonts w:eastAsia="SimHei"/>
          <w:bCs/>
          <w:sz w:val="28"/>
          <w:szCs w:val="28"/>
          <w:lang w:val="zh-CN" w:eastAsia="zh-CN"/>
        </w:rPr>
        <w:t>至</w:t>
      </w:r>
      <w:r w:rsidR="00EB2EB3" w:rsidRPr="004C5D7D">
        <w:rPr>
          <w:rFonts w:eastAsia="SimHei"/>
          <w:bCs/>
          <w:sz w:val="28"/>
          <w:szCs w:val="28"/>
          <w:lang w:val="zh-CN" w:eastAsia="zh-CN"/>
        </w:rPr>
        <w:t>5</w:t>
      </w:r>
      <w:r w:rsidR="004C5D7D" w:rsidRPr="004C5D7D">
        <w:rPr>
          <w:rFonts w:eastAsia="SimHei"/>
          <w:bCs/>
          <w:sz w:val="28"/>
          <w:szCs w:val="28"/>
          <w:lang w:val="zh-CN" w:eastAsia="zh-CN"/>
        </w:rPr>
        <w:t>）</w:t>
      </w:r>
    </w:p>
    <w:p w14:paraId="155B38BD" w14:textId="44AD1811" w:rsidR="00581EB7" w:rsidRPr="004C5D7D" w:rsidRDefault="00581EB7" w:rsidP="00855730">
      <w:pPr>
        <w:pStyle w:val="Normalnumber"/>
        <w:spacing w:line="240" w:lineRule="auto"/>
        <w:rPr>
          <w:rFonts w:eastAsia="SimSun"/>
          <w:sz w:val="24"/>
          <w:szCs w:val="24"/>
        </w:rPr>
      </w:pPr>
      <w:r w:rsidRPr="004C5D7D">
        <w:rPr>
          <w:rFonts w:eastAsia="SimSun"/>
          <w:sz w:val="24"/>
          <w:szCs w:val="24"/>
          <w:lang w:val="zh-CN"/>
        </w:rPr>
        <w:t>生物多样性平台收到了对监测生物多样性和生态系统服务以及跟踪实现《昆明</w:t>
      </w:r>
      <w:r w:rsidRPr="004C5D7D">
        <w:rPr>
          <w:rFonts w:eastAsia="SimSun"/>
          <w:sz w:val="24"/>
          <w:szCs w:val="24"/>
          <w:lang w:val="zh-CN"/>
        </w:rPr>
        <w:t>-</w:t>
      </w:r>
      <w:r w:rsidRPr="004C5D7D">
        <w:rPr>
          <w:rFonts w:eastAsia="SimSun"/>
          <w:sz w:val="24"/>
          <w:szCs w:val="24"/>
          <w:lang w:val="zh-CN"/>
        </w:rPr>
        <w:t>蒙特利尔全球生物多样性框架》</w:t>
      </w:r>
      <w:r w:rsidR="004408BB" w:rsidRPr="004C5D7D">
        <w:rPr>
          <w:rFonts w:eastAsia="SimSun" w:hint="eastAsia"/>
          <w:sz w:val="24"/>
          <w:szCs w:val="24"/>
          <w:lang w:val="zh-CN"/>
        </w:rPr>
        <w:t xml:space="preserve"> </w:t>
      </w:r>
      <w:r w:rsidR="005E17FA" w:rsidRPr="004C5D7D">
        <w:rPr>
          <w:rFonts w:eastAsia="SimSun"/>
          <w:sz w:val="24"/>
          <w:szCs w:val="24"/>
          <w:lang w:val="zh-CN"/>
        </w:rPr>
        <w:t>长期目标和行动目标</w:t>
      </w:r>
      <w:r w:rsidRPr="004C5D7D">
        <w:rPr>
          <w:rFonts w:eastAsia="SimSun"/>
          <w:sz w:val="24"/>
          <w:szCs w:val="24"/>
          <w:lang w:val="zh-CN"/>
        </w:rPr>
        <w:t>进展情况</w:t>
      </w:r>
      <w:r w:rsidR="008C795A" w:rsidRPr="004C5D7D">
        <w:rPr>
          <w:rFonts w:eastAsia="SimSun" w:hint="eastAsia"/>
          <w:sz w:val="24"/>
          <w:szCs w:val="24"/>
          <w:lang w:val="zh-CN"/>
        </w:rPr>
        <w:t>问题</w:t>
      </w:r>
      <w:r w:rsidRPr="004C5D7D">
        <w:rPr>
          <w:rFonts w:eastAsia="SimSun"/>
          <w:sz w:val="24"/>
          <w:szCs w:val="24"/>
          <w:lang w:val="zh-CN"/>
        </w:rPr>
        <w:t>进行评估的请求。其中包括：</w:t>
      </w:r>
    </w:p>
    <w:p w14:paraId="679C6986" w14:textId="37F02E01"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生物多样性公约缔约方大会第</w:t>
      </w:r>
      <w:r w:rsidRPr="004C5D7D">
        <w:rPr>
          <w:rFonts w:eastAsia="SimSun"/>
          <w:sz w:val="24"/>
          <w:szCs w:val="24"/>
          <w:lang w:val="zh-CN"/>
        </w:rPr>
        <w:t>15/19</w:t>
      </w:r>
      <w:r w:rsidRPr="004C5D7D">
        <w:rPr>
          <w:rFonts w:eastAsia="SimSun"/>
          <w:sz w:val="24"/>
          <w:szCs w:val="24"/>
          <w:lang w:val="zh-CN"/>
        </w:rPr>
        <w:t>号决定附件中提出的请求，即对监测生物多样性和生态系统服务、跟踪实现《昆明</w:t>
      </w:r>
      <w:r w:rsidRPr="004C5D7D">
        <w:rPr>
          <w:rFonts w:eastAsia="SimSun"/>
          <w:sz w:val="24"/>
          <w:szCs w:val="24"/>
          <w:lang w:val="zh-CN"/>
        </w:rPr>
        <w:t>-</w:t>
      </w:r>
      <w:r w:rsidRPr="004C5D7D">
        <w:rPr>
          <w:rFonts w:eastAsia="SimSun"/>
          <w:sz w:val="24"/>
          <w:szCs w:val="24"/>
          <w:lang w:val="zh-CN"/>
        </w:rPr>
        <w:t>蒙特利尔全球生物多样性框架》</w:t>
      </w:r>
      <w:r w:rsidR="005E17FA" w:rsidRPr="004C5D7D">
        <w:rPr>
          <w:rFonts w:eastAsia="SimSun"/>
          <w:sz w:val="24"/>
          <w:szCs w:val="24"/>
          <w:lang w:val="zh-CN"/>
        </w:rPr>
        <w:t>长期目标和行动目标</w:t>
      </w:r>
      <w:r w:rsidRPr="004C5D7D">
        <w:rPr>
          <w:rFonts w:eastAsia="SimSun"/>
          <w:sz w:val="24"/>
          <w:szCs w:val="24"/>
          <w:lang w:val="zh-CN"/>
        </w:rPr>
        <w:t>进展情况以及对生物多样性丧失基线</w:t>
      </w:r>
      <w:r w:rsidR="001A7400" w:rsidRPr="004C5D7D">
        <w:rPr>
          <w:rFonts w:eastAsia="SimSun" w:hint="eastAsia"/>
          <w:sz w:val="24"/>
          <w:szCs w:val="24"/>
          <w:lang w:val="zh-CN"/>
        </w:rPr>
        <w:t>进行</w:t>
      </w:r>
      <w:r w:rsidRPr="004C5D7D">
        <w:rPr>
          <w:rFonts w:eastAsia="SimSun"/>
          <w:sz w:val="24"/>
          <w:szCs w:val="24"/>
          <w:lang w:val="zh-CN"/>
        </w:rPr>
        <w:t>快速方法评估。收到的有关此项请求的补充信息表明，评估应提高各国政府和其他利益攸关方可用信息的一致性，应借鉴</w:t>
      </w:r>
      <w:r w:rsidR="0084530C" w:rsidRPr="004C5D7D">
        <w:rPr>
          <w:rFonts w:eastAsia="SimSun"/>
          <w:sz w:val="24"/>
          <w:szCs w:val="24"/>
          <w:lang w:val="zh-CN"/>
        </w:rPr>
        <w:t>监测</w:t>
      </w:r>
      <w:r w:rsidRPr="004C5D7D">
        <w:rPr>
          <w:rFonts w:eastAsia="SimSun"/>
          <w:sz w:val="24"/>
          <w:szCs w:val="24"/>
          <w:lang w:val="zh-CN"/>
        </w:rPr>
        <w:t>生物多样性的现有方法和经验，包括根据《生物多样性公约》发起和开展的进程，并评估是否有机会建立国家报告、监测和评估</w:t>
      </w:r>
      <w:r w:rsidR="00FA49C0" w:rsidRPr="004C5D7D">
        <w:rPr>
          <w:rFonts w:eastAsia="SimSun"/>
          <w:sz w:val="24"/>
          <w:szCs w:val="24"/>
          <w:lang w:val="zh-CN"/>
        </w:rPr>
        <w:t>生物多样性</w:t>
      </w:r>
      <w:r w:rsidR="00FA49C0" w:rsidRPr="004C5D7D">
        <w:rPr>
          <w:rFonts w:eastAsia="SimSun" w:hint="eastAsia"/>
          <w:sz w:val="24"/>
          <w:szCs w:val="24"/>
          <w:lang w:val="zh-CN"/>
        </w:rPr>
        <w:t>的</w:t>
      </w:r>
      <w:r w:rsidRPr="004C5D7D">
        <w:rPr>
          <w:rFonts w:eastAsia="SimSun"/>
          <w:sz w:val="24"/>
          <w:szCs w:val="24"/>
          <w:lang w:val="zh-CN"/>
        </w:rPr>
        <w:t>系统，包括基本的生物多样性观测数据，例如来自遥感、社区监测和公民科学的数据；</w:t>
      </w:r>
    </w:p>
    <w:p w14:paraId="768922BA" w14:textId="658D4D56" w:rsidR="00581EB7" w:rsidRPr="004C5D7D" w:rsidRDefault="0084530C"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hint="eastAsia"/>
          <w:sz w:val="24"/>
          <w:szCs w:val="24"/>
          <w:lang w:val="zh-CN"/>
        </w:rPr>
        <w:t>同</w:t>
      </w:r>
      <w:r w:rsidR="00581EB7" w:rsidRPr="004C5D7D">
        <w:rPr>
          <w:rFonts w:eastAsia="SimSun"/>
          <w:sz w:val="24"/>
          <w:szCs w:val="24"/>
          <w:lang w:val="zh-CN"/>
        </w:rPr>
        <w:t>类请求指出</w:t>
      </w:r>
      <w:r w:rsidRPr="004C5D7D">
        <w:rPr>
          <w:rFonts w:eastAsia="SimSun" w:hint="eastAsia"/>
          <w:sz w:val="24"/>
          <w:szCs w:val="24"/>
          <w:lang w:val="zh-CN"/>
        </w:rPr>
        <w:t>，</w:t>
      </w:r>
      <w:r w:rsidR="00581EB7" w:rsidRPr="004C5D7D">
        <w:rPr>
          <w:rFonts w:eastAsia="SimSun"/>
          <w:sz w:val="24"/>
          <w:szCs w:val="24"/>
          <w:lang w:val="zh-CN"/>
        </w:rPr>
        <w:t>迫切需要进行这</w:t>
      </w:r>
      <w:r w:rsidR="001A7400" w:rsidRPr="004C5D7D">
        <w:rPr>
          <w:rFonts w:eastAsia="SimSun" w:hint="eastAsia"/>
          <w:sz w:val="24"/>
          <w:szCs w:val="24"/>
          <w:lang w:val="zh-CN"/>
        </w:rPr>
        <w:t>项</w:t>
      </w:r>
      <w:r w:rsidR="00581EB7" w:rsidRPr="004C5D7D">
        <w:rPr>
          <w:rFonts w:eastAsia="SimSun"/>
          <w:sz w:val="24"/>
          <w:szCs w:val="24"/>
          <w:lang w:val="zh-CN"/>
        </w:rPr>
        <w:t>快速评估，因为监测工作仍然是一</w:t>
      </w:r>
      <w:r w:rsidRPr="004C5D7D">
        <w:rPr>
          <w:rFonts w:eastAsia="SimSun" w:hint="eastAsia"/>
          <w:sz w:val="24"/>
          <w:szCs w:val="24"/>
          <w:lang w:val="zh-CN"/>
        </w:rPr>
        <w:t>个</w:t>
      </w:r>
      <w:r w:rsidR="00581EB7" w:rsidRPr="004C5D7D">
        <w:rPr>
          <w:rFonts w:eastAsia="SimSun"/>
          <w:sz w:val="24"/>
          <w:szCs w:val="24"/>
          <w:lang w:val="zh-CN"/>
        </w:rPr>
        <w:t>重大挑战，</w:t>
      </w:r>
      <w:r w:rsidR="00B42217" w:rsidRPr="004C5D7D">
        <w:rPr>
          <w:rFonts w:eastAsia="SimSun" w:hint="eastAsia"/>
          <w:sz w:val="24"/>
          <w:szCs w:val="24"/>
          <w:lang w:val="zh-CN"/>
        </w:rPr>
        <w:t>它</w:t>
      </w:r>
      <w:r w:rsidR="00581EB7" w:rsidRPr="004C5D7D">
        <w:rPr>
          <w:rFonts w:eastAsia="SimSun"/>
          <w:sz w:val="24"/>
          <w:szCs w:val="24"/>
          <w:lang w:val="zh-CN"/>
        </w:rPr>
        <w:t>可能会阻碍《昆明</w:t>
      </w:r>
      <w:r w:rsidR="00581EB7" w:rsidRPr="004C5D7D">
        <w:rPr>
          <w:rFonts w:eastAsia="SimSun"/>
          <w:sz w:val="24"/>
          <w:szCs w:val="24"/>
          <w:lang w:val="zh-CN"/>
        </w:rPr>
        <w:t>-</w:t>
      </w:r>
      <w:r w:rsidR="00581EB7" w:rsidRPr="004C5D7D">
        <w:rPr>
          <w:rFonts w:eastAsia="SimSun"/>
          <w:sz w:val="24"/>
          <w:szCs w:val="24"/>
          <w:lang w:val="zh-CN"/>
        </w:rPr>
        <w:t>蒙特利尔全球生物多样性框架》</w:t>
      </w:r>
      <w:r w:rsidR="00B42217" w:rsidRPr="004C5D7D">
        <w:rPr>
          <w:rFonts w:eastAsia="SimSun" w:hint="eastAsia"/>
          <w:sz w:val="24"/>
          <w:szCs w:val="24"/>
          <w:lang w:val="zh-CN"/>
        </w:rPr>
        <w:t>执行工作</w:t>
      </w:r>
      <w:r w:rsidR="00581EB7" w:rsidRPr="004C5D7D">
        <w:rPr>
          <w:rFonts w:eastAsia="SimSun"/>
          <w:sz w:val="24"/>
          <w:szCs w:val="24"/>
          <w:lang w:val="zh-CN"/>
        </w:rPr>
        <w:t>取得进展</w:t>
      </w:r>
      <w:r w:rsidR="00CB68C5" w:rsidRPr="004C5D7D">
        <w:rPr>
          <w:rFonts w:eastAsia="SimSun"/>
          <w:sz w:val="24"/>
          <w:szCs w:val="24"/>
          <w:lang w:val="zh-CN"/>
        </w:rPr>
        <w:t>（</w:t>
      </w:r>
      <w:r w:rsidR="00581EB7" w:rsidRPr="004C5D7D">
        <w:rPr>
          <w:rFonts w:eastAsia="SimSun"/>
          <w:sz w:val="24"/>
          <w:szCs w:val="24"/>
          <w:lang w:val="zh-CN"/>
        </w:rPr>
        <w:t>大不列颠及北爱尔兰联合王国和欧洲联盟</w:t>
      </w:r>
      <w:r w:rsidR="004C5D7D" w:rsidRPr="004C5D7D">
        <w:rPr>
          <w:rFonts w:eastAsia="SimSun"/>
          <w:sz w:val="24"/>
          <w:szCs w:val="24"/>
          <w:lang w:val="zh-CN"/>
        </w:rPr>
        <w:t>）</w:t>
      </w:r>
      <w:r w:rsidR="00581EB7" w:rsidRPr="004C5D7D">
        <w:rPr>
          <w:rFonts w:eastAsia="SimSun"/>
          <w:sz w:val="24"/>
          <w:szCs w:val="24"/>
          <w:lang w:val="zh-CN"/>
        </w:rPr>
        <w:t>。</w:t>
      </w:r>
    </w:p>
    <w:p w14:paraId="06062CBD" w14:textId="485B9D1E" w:rsidR="00581EB7" w:rsidRPr="004C5D7D" w:rsidRDefault="000F257E" w:rsidP="00855730">
      <w:pPr>
        <w:pStyle w:val="Normalnumber"/>
        <w:spacing w:line="240" w:lineRule="auto"/>
        <w:rPr>
          <w:rFonts w:eastAsia="SimSun"/>
          <w:sz w:val="24"/>
          <w:szCs w:val="24"/>
        </w:rPr>
      </w:pPr>
      <w:r w:rsidRPr="004C5D7D">
        <w:rPr>
          <w:rFonts w:eastAsia="SimSun" w:hint="eastAsia"/>
          <w:sz w:val="24"/>
          <w:szCs w:val="24"/>
          <w:lang w:val="zh-CN"/>
        </w:rPr>
        <w:t>关于</w:t>
      </w:r>
      <w:r w:rsidRPr="004C5D7D">
        <w:rPr>
          <w:rFonts w:eastAsia="SimSun"/>
          <w:sz w:val="24"/>
          <w:szCs w:val="24"/>
          <w:lang w:val="zh-CN"/>
        </w:rPr>
        <w:t>监测</w:t>
      </w:r>
      <w:r w:rsidR="00581EB7" w:rsidRPr="004C5D7D">
        <w:rPr>
          <w:rFonts w:eastAsia="SimSun"/>
          <w:sz w:val="24"/>
          <w:szCs w:val="24"/>
          <w:lang w:val="zh-CN"/>
        </w:rPr>
        <w:t>生物多样性和生态系统服务</w:t>
      </w:r>
      <w:r w:rsidRPr="004C5D7D">
        <w:rPr>
          <w:rFonts w:eastAsia="SimSun" w:hint="eastAsia"/>
          <w:sz w:val="24"/>
          <w:szCs w:val="24"/>
          <w:lang w:val="zh-CN"/>
        </w:rPr>
        <w:t>的</w:t>
      </w:r>
      <w:r w:rsidR="00581EB7" w:rsidRPr="004C5D7D">
        <w:rPr>
          <w:rFonts w:eastAsia="SimSun"/>
          <w:sz w:val="24"/>
          <w:szCs w:val="24"/>
          <w:lang w:val="zh-CN"/>
        </w:rPr>
        <w:t>评估可处理的其他相关请求、意见和建议包括：评估自然对人类贡献的脆弱性</w:t>
      </w:r>
      <w:r w:rsidR="001A7400" w:rsidRPr="004C5D7D">
        <w:rPr>
          <w:rFonts w:eastAsia="SimSun" w:hint="eastAsia"/>
          <w:sz w:val="24"/>
          <w:szCs w:val="24"/>
          <w:lang w:val="zh-CN"/>
        </w:rPr>
        <w:t>的请求</w:t>
      </w:r>
      <w:r w:rsidR="00581EB7" w:rsidRPr="004C5D7D">
        <w:rPr>
          <w:rFonts w:eastAsia="SimSun"/>
          <w:sz w:val="24"/>
          <w:szCs w:val="24"/>
          <w:lang w:val="zh-CN"/>
        </w:rPr>
        <w:t>，这将有助于监测包括气候变化在内的各种威胁带来的风险，并制定一个量化脆弱性的框架</w:t>
      </w:r>
      <w:r w:rsidR="00CB68C5" w:rsidRPr="004C5D7D">
        <w:rPr>
          <w:rFonts w:eastAsia="SimSun"/>
          <w:sz w:val="24"/>
          <w:szCs w:val="24"/>
          <w:lang w:val="zh-CN"/>
        </w:rPr>
        <w:t>（</w:t>
      </w:r>
      <w:r w:rsidR="00581EB7" w:rsidRPr="004C5D7D">
        <w:rPr>
          <w:rFonts w:eastAsia="SimSun"/>
          <w:sz w:val="24"/>
          <w:szCs w:val="24"/>
          <w:lang w:val="zh-CN"/>
        </w:rPr>
        <w:t>美利坚合众国</w:t>
      </w:r>
      <w:r w:rsidR="004C5D7D" w:rsidRPr="004C5D7D">
        <w:rPr>
          <w:rFonts w:eastAsia="SimSun"/>
          <w:sz w:val="24"/>
          <w:szCs w:val="24"/>
          <w:lang w:val="zh-CN"/>
        </w:rPr>
        <w:t>）</w:t>
      </w:r>
      <w:r w:rsidR="00581EB7" w:rsidRPr="004C5D7D">
        <w:rPr>
          <w:rFonts w:eastAsia="SimSun"/>
          <w:sz w:val="24"/>
          <w:szCs w:val="24"/>
          <w:lang w:val="zh-CN"/>
        </w:rPr>
        <w:t>。</w:t>
      </w:r>
    </w:p>
    <w:p w14:paraId="35EF092E" w14:textId="2D90F120" w:rsidR="00581EB7" w:rsidRPr="004C5D7D" w:rsidRDefault="009221DA" w:rsidP="005D4737">
      <w:pPr>
        <w:pStyle w:val="CH2"/>
        <w:ind w:right="50"/>
        <w:rPr>
          <w:rFonts w:eastAsia="SimSun"/>
          <w:lang w:eastAsia="zh-CN"/>
        </w:rPr>
      </w:pPr>
      <w:r w:rsidRPr="004C5D7D">
        <w:rPr>
          <w:rFonts w:eastAsia="SimSun"/>
          <w:bCs/>
          <w:lang w:val="zh-CN" w:eastAsia="zh-CN"/>
        </w:rPr>
        <w:tab/>
      </w:r>
      <w:r w:rsidR="00EB2EB3" w:rsidRPr="004C5D7D">
        <w:rPr>
          <w:rFonts w:eastAsia="SimHei"/>
          <w:bCs/>
          <w:sz w:val="28"/>
          <w:szCs w:val="28"/>
          <w:lang w:val="zh-CN" w:eastAsia="zh-CN"/>
        </w:rPr>
        <w:t>C.</w:t>
      </w:r>
      <w:r w:rsidR="00EB2EB3" w:rsidRPr="004C5D7D">
        <w:rPr>
          <w:rFonts w:eastAsia="SimHei"/>
          <w:bCs/>
          <w:sz w:val="28"/>
          <w:szCs w:val="28"/>
          <w:lang w:val="zh-CN" w:eastAsia="zh-CN"/>
        </w:rPr>
        <w:tab/>
      </w:r>
      <w:r w:rsidR="001A7400" w:rsidRPr="004C5D7D">
        <w:rPr>
          <w:rFonts w:eastAsia="SimHei" w:hint="eastAsia"/>
          <w:bCs/>
          <w:sz w:val="28"/>
          <w:szCs w:val="28"/>
          <w:lang w:val="zh-CN" w:eastAsia="zh-CN"/>
        </w:rPr>
        <w:t>主题</w:t>
      </w:r>
      <w:r w:rsidR="005A0BF0">
        <w:rPr>
          <w:rFonts w:eastAsia="SimHei" w:hint="eastAsia"/>
          <w:bCs/>
          <w:sz w:val="28"/>
          <w:szCs w:val="28"/>
          <w:lang w:val="zh-CN" w:eastAsia="zh-CN"/>
        </w:rPr>
        <w:t xml:space="preserve"> </w:t>
      </w:r>
      <w:r w:rsidR="00EB2EB3" w:rsidRPr="004C5D7D">
        <w:rPr>
          <w:rFonts w:eastAsia="SimHei"/>
          <w:bCs/>
          <w:sz w:val="28"/>
          <w:szCs w:val="28"/>
          <w:lang w:val="zh-CN" w:eastAsia="zh-CN"/>
        </w:rPr>
        <w:t>(c)</w:t>
      </w:r>
      <w:r w:rsidR="00EB2EB3" w:rsidRPr="004C5D7D">
        <w:rPr>
          <w:rFonts w:eastAsia="SimHei"/>
          <w:bCs/>
          <w:sz w:val="28"/>
          <w:szCs w:val="28"/>
          <w:lang w:val="zh-CN" w:eastAsia="zh-CN"/>
        </w:rPr>
        <w:t>：对涵盖生物多样性的空间规划和生态连通性</w:t>
      </w:r>
      <w:r w:rsidR="001A7400" w:rsidRPr="004C5D7D">
        <w:rPr>
          <w:rFonts w:eastAsia="SimHei"/>
          <w:bCs/>
          <w:sz w:val="28"/>
          <w:szCs w:val="28"/>
          <w:lang w:val="zh-CN" w:eastAsia="zh-CN"/>
        </w:rPr>
        <w:t>的评估</w:t>
      </w:r>
      <w:r w:rsidR="00EB2EB3" w:rsidRPr="004C5D7D">
        <w:rPr>
          <w:rFonts w:eastAsia="SimHei"/>
          <w:bCs/>
          <w:sz w:val="28"/>
          <w:szCs w:val="28"/>
          <w:lang w:val="zh-CN" w:eastAsia="zh-CN"/>
        </w:rPr>
        <w:t>及</w:t>
      </w:r>
      <w:r w:rsidR="00EB2EB3" w:rsidRPr="00A10924">
        <w:rPr>
          <w:rFonts w:eastAsia="SimHei"/>
          <w:bCs/>
          <w:sz w:val="28"/>
          <w:szCs w:val="28"/>
          <w:lang w:val="zh-CN" w:eastAsia="zh-CN"/>
        </w:rPr>
        <w:t>相关</w:t>
      </w:r>
      <w:r w:rsidR="00EB2EB3" w:rsidRPr="004C5D7D">
        <w:rPr>
          <w:rFonts w:eastAsia="SimHei"/>
          <w:bCs/>
          <w:sz w:val="28"/>
          <w:szCs w:val="28"/>
          <w:lang w:val="zh-CN" w:eastAsia="zh-CN"/>
        </w:rPr>
        <w:t>工作</w:t>
      </w:r>
      <w:r w:rsidR="001A7400" w:rsidRPr="004C5D7D">
        <w:rPr>
          <w:rFonts w:eastAsia="SimHei"/>
          <w:bCs/>
          <w:sz w:val="28"/>
          <w:szCs w:val="28"/>
          <w:lang w:val="zh-CN" w:eastAsia="zh-CN"/>
        </w:rPr>
        <w:t xml:space="preserve"> </w:t>
      </w:r>
      <w:r w:rsidR="00CB68C5" w:rsidRPr="004C5D7D">
        <w:rPr>
          <w:rFonts w:eastAsia="SimHei"/>
          <w:bCs/>
          <w:sz w:val="28"/>
          <w:szCs w:val="28"/>
          <w:lang w:val="zh-CN" w:eastAsia="zh-CN"/>
        </w:rPr>
        <w:t>（</w:t>
      </w:r>
      <w:r w:rsidR="00EB2EB3" w:rsidRPr="004C5D7D">
        <w:rPr>
          <w:rFonts w:eastAsia="SimHei"/>
          <w:bCs/>
          <w:sz w:val="28"/>
          <w:szCs w:val="28"/>
          <w:lang w:val="zh-CN" w:eastAsia="zh-CN"/>
        </w:rPr>
        <w:t>执行目标</w:t>
      </w:r>
      <w:r w:rsidR="00EB2EB3" w:rsidRPr="004C5D7D">
        <w:rPr>
          <w:rFonts w:eastAsia="SimHei"/>
          <w:bCs/>
          <w:sz w:val="28"/>
          <w:szCs w:val="28"/>
          <w:lang w:val="zh-CN" w:eastAsia="zh-CN"/>
        </w:rPr>
        <w:t>1</w:t>
      </w:r>
      <w:r w:rsidR="00EB2EB3" w:rsidRPr="004C5D7D">
        <w:rPr>
          <w:rFonts w:eastAsia="SimHei"/>
          <w:bCs/>
          <w:sz w:val="28"/>
          <w:szCs w:val="28"/>
          <w:lang w:val="zh-CN" w:eastAsia="zh-CN"/>
        </w:rPr>
        <w:t>至</w:t>
      </w:r>
      <w:r w:rsidR="00EB2EB3" w:rsidRPr="004C5D7D">
        <w:rPr>
          <w:rFonts w:eastAsia="SimHei"/>
          <w:bCs/>
          <w:sz w:val="28"/>
          <w:szCs w:val="28"/>
          <w:lang w:val="zh-CN" w:eastAsia="zh-CN"/>
        </w:rPr>
        <w:t>5</w:t>
      </w:r>
      <w:r w:rsidR="004C5D7D" w:rsidRPr="004C5D7D">
        <w:rPr>
          <w:rFonts w:eastAsia="SimHei"/>
          <w:bCs/>
          <w:sz w:val="28"/>
          <w:szCs w:val="28"/>
          <w:lang w:val="zh-CN" w:eastAsia="zh-CN"/>
        </w:rPr>
        <w:t>）</w:t>
      </w:r>
      <w:bookmarkStart w:id="3" w:name="_Hlk129389330"/>
      <w:bookmarkEnd w:id="3"/>
    </w:p>
    <w:p w14:paraId="2E3FFE3B" w14:textId="490B6237" w:rsidR="00581EB7" w:rsidRPr="004C5D7D" w:rsidRDefault="00B42217" w:rsidP="00855730">
      <w:pPr>
        <w:pStyle w:val="Normalnumber"/>
        <w:spacing w:line="240" w:lineRule="auto"/>
        <w:rPr>
          <w:rFonts w:eastAsia="SimSun"/>
          <w:sz w:val="24"/>
          <w:szCs w:val="24"/>
        </w:rPr>
      </w:pPr>
      <w:r w:rsidRPr="004C5D7D">
        <w:rPr>
          <w:rFonts w:eastAsia="SimSun" w:hint="eastAsia"/>
          <w:sz w:val="24"/>
          <w:szCs w:val="24"/>
          <w:lang w:val="zh-CN"/>
        </w:rPr>
        <w:t>收到了响</w:t>
      </w:r>
      <w:r w:rsidR="00581EB7" w:rsidRPr="004C5D7D">
        <w:rPr>
          <w:rFonts w:eastAsia="SimSun"/>
          <w:sz w:val="24"/>
          <w:szCs w:val="24"/>
          <w:lang w:val="zh-CN"/>
        </w:rPr>
        <w:t>应</w:t>
      </w:r>
      <w:r w:rsidR="00581EB7" w:rsidRPr="004C5D7D">
        <w:rPr>
          <w:rFonts w:eastAsia="SimSun"/>
          <w:sz w:val="24"/>
          <w:szCs w:val="24"/>
          <w:lang w:val="zh-CN"/>
        </w:rPr>
        <w:t>2018</w:t>
      </w:r>
      <w:r w:rsidR="00581EB7" w:rsidRPr="004C5D7D">
        <w:rPr>
          <w:rFonts w:eastAsia="SimSun"/>
          <w:sz w:val="24"/>
          <w:szCs w:val="24"/>
          <w:lang w:val="zh-CN"/>
        </w:rPr>
        <w:t>年</w:t>
      </w:r>
      <w:r w:rsidR="00581EB7" w:rsidRPr="004C5D7D">
        <w:rPr>
          <w:rFonts w:eastAsia="SimSun"/>
          <w:sz w:val="24"/>
          <w:szCs w:val="24"/>
          <w:lang w:val="zh-CN"/>
        </w:rPr>
        <w:t>7</w:t>
      </w:r>
      <w:r w:rsidR="00581EB7" w:rsidRPr="004C5D7D">
        <w:rPr>
          <w:rFonts w:eastAsia="SimSun"/>
          <w:sz w:val="24"/>
          <w:szCs w:val="24"/>
          <w:lang w:val="zh-CN"/>
        </w:rPr>
        <w:t>月发出的与平台</w:t>
      </w:r>
      <w:r w:rsidR="00581EB7" w:rsidRPr="004C5D7D">
        <w:rPr>
          <w:rFonts w:eastAsia="SimSun"/>
          <w:sz w:val="24"/>
          <w:szCs w:val="24"/>
          <w:lang w:val="zh-CN"/>
        </w:rPr>
        <w:t>2030</w:t>
      </w:r>
      <w:r w:rsidR="00581EB7" w:rsidRPr="004C5D7D">
        <w:rPr>
          <w:rFonts w:eastAsia="SimSun"/>
          <w:sz w:val="24"/>
          <w:szCs w:val="24"/>
          <w:lang w:val="zh-CN"/>
        </w:rPr>
        <w:t>年前工作方案有关的第一次呼吁</w:t>
      </w:r>
      <w:r w:rsidRPr="004C5D7D">
        <w:rPr>
          <w:rFonts w:eastAsia="SimSun" w:hint="eastAsia"/>
          <w:sz w:val="24"/>
          <w:szCs w:val="24"/>
          <w:lang w:val="zh-CN"/>
        </w:rPr>
        <w:t>提交的</w:t>
      </w:r>
      <w:r w:rsidR="001A7400" w:rsidRPr="004C5D7D">
        <w:rPr>
          <w:rFonts w:eastAsia="SimSun" w:hint="eastAsia"/>
          <w:sz w:val="24"/>
          <w:szCs w:val="24"/>
          <w:lang w:val="zh-CN"/>
        </w:rPr>
        <w:t>对</w:t>
      </w:r>
      <w:r w:rsidR="00581EB7" w:rsidRPr="004C5D7D">
        <w:rPr>
          <w:rFonts w:eastAsia="SimSun"/>
          <w:sz w:val="24"/>
          <w:szCs w:val="24"/>
          <w:lang w:val="zh-CN"/>
        </w:rPr>
        <w:t>生态连通性</w:t>
      </w:r>
      <w:r w:rsidR="001A7400" w:rsidRPr="004C5D7D">
        <w:rPr>
          <w:rFonts w:eastAsia="SimSun" w:hint="eastAsia"/>
          <w:sz w:val="24"/>
          <w:szCs w:val="24"/>
          <w:lang w:val="zh-CN"/>
        </w:rPr>
        <w:t>进行</w:t>
      </w:r>
      <w:r w:rsidR="00581EB7" w:rsidRPr="004C5D7D">
        <w:rPr>
          <w:rFonts w:eastAsia="SimSun"/>
          <w:sz w:val="24"/>
          <w:szCs w:val="24"/>
          <w:lang w:val="zh-CN"/>
        </w:rPr>
        <w:t>评估的请求。如上文第</w:t>
      </w:r>
      <w:r w:rsidR="00581EB7" w:rsidRPr="004C5D7D">
        <w:rPr>
          <w:rFonts w:eastAsia="SimSun"/>
          <w:sz w:val="24"/>
          <w:szCs w:val="24"/>
          <w:lang w:val="zh-CN"/>
        </w:rPr>
        <w:t>3</w:t>
      </w:r>
      <w:r w:rsidR="00581EB7" w:rsidRPr="004C5D7D">
        <w:rPr>
          <w:rFonts w:eastAsia="SimSun"/>
          <w:sz w:val="24"/>
          <w:szCs w:val="24"/>
          <w:lang w:val="zh-CN"/>
        </w:rPr>
        <w:t>段所述，全体会议第九届会议</w:t>
      </w:r>
      <w:proofErr w:type="gramStart"/>
      <w:r w:rsidRPr="004C5D7D">
        <w:rPr>
          <w:rFonts w:eastAsia="SimSun" w:hint="eastAsia"/>
          <w:sz w:val="24"/>
          <w:szCs w:val="24"/>
          <w:lang w:val="zh-CN"/>
        </w:rPr>
        <w:t>随后</w:t>
      </w:r>
      <w:r w:rsidR="00581EB7" w:rsidRPr="004C5D7D">
        <w:rPr>
          <w:rFonts w:eastAsia="SimSun"/>
          <w:sz w:val="24"/>
          <w:szCs w:val="24"/>
          <w:lang w:val="zh-CN"/>
        </w:rPr>
        <w:t>请</w:t>
      </w:r>
      <w:proofErr w:type="gramEnd"/>
      <w:r w:rsidR="00581EB7" w:rsidRPr="004C5D7D">
        <w:rPr>
          <w:rFonts w:eastAsia="SimSun"/>
          <w:sz w:val="24"/>
          <w:szCs w:val="24"/>
          <w:lang w:val="zh-CN"/>
        </w:rPr>
        <w:t>多学科专家小组和主席团根据相关多边环境协定和其他组织的意见，参考连通性专题评估的相关要素草案以及生物多样性公约缔约方大会第十五届会议续会的成果，编写一份初步范围界定报告，作为生态连通性快速评估的基础，供全体会议第十届会议审议。此外，全体会议决定</w:t>
      </w:r>
      <w:r w:rsidR="000F257E" w:rsidRPr="004C5D7D">
        <w:rPr>
          <w:rFonts w:eastAsia="SimSun" w:hint="eastAsia"/>
          <w:sz w:val="24"/>
          <w:szCs w:val="24"/>
          <w:lang w:val="zh-CN"/>
        </w:rPr>
        <w:t>由</w:t>
      </w:r>
      <w:r w:rsidR="00581EB7" w:rsidRPr="004C5D7D">
        <w:rPr>
          <w:rFonts w:eastAsia="SimSun"/>
          <w:sz w:val="24"/>
          <w:szCs w:val="24"/>
          <w:lang w:val="zh-CN"/>
        </w:rPr>
        <w:t>第十届会议</w:t>
      </w:r>
      <w:r w:rsidR="000F257E" w:rsidRPr="004C5D7D">
        <w:rPr>
          <w:rFonts w:eastAsia="SimSun" w:hint="eastAsia"/>
          <w:sz w:val="24"/>
          <w:szCs w:val="24"/>
          <w:lang w:val="zh-CN"/>
        </w:rPr>
        <w:t>根据</w:t>
      </w:r>
      <w:r w:rsidR="00581EB7" w:rsidRPr="004C5D7D">
        <w:rPr>
          <w:rFonts w:eastAsia="SimSun"/>
          <w:sz w:val="24"/>
          <w:szCs w:val="24"/>
          <w:lang w:val="zh-CN"/>
        </w:rPr>
        <w:t>初步范围界定</w:t>
      </w:r>
      <w:r w:rsidR="000F257E" w:rsidRPr="004C5D7D">
        <w:rPr>
          <w:rFonts w:eastAsia="SimSun" w:hint="eastAsia"/>
          <w:sz w:val="24"/>
          <w:szCs w:val="24"/>
          <w:lang w:val="zh-CN"/>
        </w:rPr>
        <w:t>，审议</w:t>
      </w:r>
      <w:r w:rsidR="00581EB7" w:rsidRPr="004C5D7D">
        <w:rPr>
          <w:rFonts w:eastAsia="SimSun"/>
          <w:sz w:val="24"/>
          <w:szCs w:val="24"/>
          <w:lang w:val="zh-CN"/>
        </w:rPr>
        <w:t>就生态连通性评估提出的请求、意见和建议，以及</w:t>
      </w:r>
      <w:r w:rsidRPr="004C5D7D">
        <w:rPr>
          <w:rFonts w:eastAsia="SimSun" w:hint="eastAsia"/>
          <w:sz w:val="24"/>
          <w:szCs w:val="24"/>
          <w:lang w:val="zh-CN"/>
        </w:rPr>
        <w:t>响</w:t>
      </w:r>
      <w:r w:rsidR="00581EB7" w:rsidRPr="004C5D7D">
        <w:rPr>
          <w:rFonts w:eastAsia="SimSun"/>
          <w:sz w:val="24"/>
          <w:szCs w:val="24"/>
          <w:lang w:val="zh-CN"/>
        </w:rPr>
        <w:t>应</w:t>
      </w:r>
      <w:r w:rsidR="00581EB7" w:rsidRPr="004C5D7D">
        <w:rPr>
          <w:rFonts w:eastAsia="SimSun"/>
          <w:sz w:val="24"/>
          <w:szCs w:val="24"/>
          <w:lang w:val="zh-CN"/>
        </w:rPr>
        <w:t>2022</w:t>
      </w:r>
      <w:r w:rsidR="00581EB7" w:rsidRPr="004C5D7D">
        <w:rPr>
          <w:rFonts w:eastAsia="SimSun"/>
          <w:sz w:val="24"/>
          <w:szCs w:val="24"/>
          <w:lang w:val="zh-CN"/>
        </w:rPr>
        <w:t>年</w:t>
      </w:r>
      <w:r w:rsidR="00581EB7" w:rsidRPr="004C5D7D">
        <w:rPr>
          <w:rFonts w:eastAsia="SimSun"/>
          <w:sz w:val="24"/>
          <w:szCs w:val="24"/>
          <w:lang w:val="zh-CN"/>
        </w:rPr>
        <w:t>9</w:t>
      </w:r>
      <w:r w:rsidR="00581EB7" w:rsidRPr="004C5D7D">
        <w:rPr>
          <w:rFonts w:eastAsia="SimSun"/>
          <w:sz w:val="24"/>
          <w:szCs w:val="24"/>
          <w:lang w:val="zh-CN"/>
        </w:rPr>
        <w:t>月第二次呼吁</w:t>
      </w:r>
      <w:r w:rsidRPr="004C5D7D">
        <w:rPr>
          <w:rFonts w:eastAsia="SimSun" w:hint="eastAsia"/>
          <w:sz w:val="24"/>
          <w:szCs w:val="24"/>
          <w:lang w:val="zh-CN"/>
        </w:rPr>
        <w:t>提交</w:t>
      </w:r>
      <w:r w:rsidR="00581EB7" w:rsidRPr="004C5D7D">
        <w:rPr>
          <w:rFonts w:eastAsia="SimSun"/>
          <w:sz w:val="24"/>
          <w:szCs w:val="24"/>
          <w:lang w:val="zh-CN"/>
        </w:rPr>
        <w:t>的请求、意见和建议。</w:t>
      </w:r>
    </w:p>
    <w:p w14:paraId="6808F313" w14:textId="5E3769EC" w:rsidR="00581EB7" w:rsidRPr="004C5D7D" w:rsidRDefault="00AF2044" w:rsidP="00855730">
      <w:pPr>
        <w:pStyle w:val="Normalnumber"/>
        <w:spacing w:line="240" w:lineRule="auto"/>
        <w:rPr>
          <w:rFonts w:eastAsia="SimSun"/>
          <w:sz w:val="24"/>
          <w:szCs w:val="24"/>
        </w:rPr>
      </w:pPr>
      <w:r w:rsidRPr="004C5D7D">
        <w:rPr>
          <w:rFonts w:eastAsia="SimSun"/>
          <w:sz w:val="24"/>
          <w:szCs w:val="24"/>
          <w:lang w:val="zh-CN"/>
        </w:rPr>
        <w:t>根据公约缔约方大会第十五届会议续会的成果和《生物多样性</w:t>
      </w:r>
      <w:r w:rsidR="00B42217" w:rsidRPr="004C5D7D">
        <w:rPr>
          <w:rFonts w:eastAsia="SimSun" w:hint="eastAsia"/>
          <w:sz w:val="24"/>
          <w:szCs w:val="24"/>
          <w:lang w:val="zh-CN"/>
        </w:rPr>
        <w:t>公约</w:t>
      </w:r>
      <w:r w:rsidRPr="004C5D7D">
        <w:rPr>
          <w:rFonts w:eastAsia="SimSun"/>
          <w:sz w:val="24"/>
          <w:szCs w:val="24"/>
          <w:lang w:val="zh-CN"/>
        </w:rPr>
        <w:t>》以及</w:t>
      </w:r>
      <w:r w:rsidR="000F257E" w:rsidRPr="004C5D7D">
        <w:rPr>
          <w:rFonts w:eastAsia="SimSun" w:hint="eastAsia"/>
          <w:sz w:val="24"/>
          <w:szCs w:val="24"/>
          <w:lang w:val="zh-CN"/>
        </w:rPr>
        <w:t>所</w:t>
      </w:r>
      <w:r w:rsidRPr="004C5D7D">
        <w:rPr>
          <w:rFonts w:eastAsia="SimSun"/>
          <w:sz w:val="24"/>
          <w:szCs w:val="24"/>
          <w:lang w:val="zh-CN"/>
        </w:rPr>
        <w:t>收到的其他请求，多学科专家小组和主席团提议，作为</w:t>
      </w:r>
      <w:r w:rsidR="001A7400" w:rsidRPr="004C5D7D">
        <w:rPr>
          <w:rFonts w:eastAsia="SimSun" w:hint="eastAsia"/>
          <w:sz w:val="24"/>
          <w:szCs w:val="24"/>
          <w:lang w:val="zh-CN"/>
        </w:rPr>
        <w:t>主题</w:t>
      </w:r>
      <w:r w:rsidR="00C545F0">
        <w:rPr>
          <w:rFonts w:eastAsia="SimSun" w:hint="eastAsia"/>
          <w:sz w:val="24"/>
          <w:szCs w:val="24"/>
          <w:lang w:val="zh-CN"/>
        </w:rPr>
        <w:t xml:space="preserve"> </w:t>
      </w:r>
      <w:r w:rsidRPr="004C5D7D">
        <w:rPr>
          <w:rFonts w:eastAsia="SimSun"/>
          <w:sz w:val="24"/>
          <w:szCs w:val="24"/>
          <w:lang w:val="zh-CN"/>
        </w:rPr>
        <w:t>(c)</w:t>
      </w:r>
      <w:r w:rsidRPr="004C5D7D">
        <w:rPr>
          <w:rFonts w:eastAsia="SimSun"/>
          <w:sz w:val="24"/>
          <w:szCs w:val="24"/>
          <w:lang w:val="zh-CN"/>
        </w:rPr>
        <w:t>，对涵盖生物多样性的综合空间规划和生态连通性这一更广泛的主题进行评估。收到的相关请求包括：</w:t>
      </w:r>
    </w:p>
    <w:p w14:paraId="3A621158" w14:textId="6940C30E"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lastRenderedPageBreak/>
        <w:t>生物多样性公约缔约方大会第</w:t>
      </w:r>
      <w:r w:rsidRPr="004C5D7D">
        <w:rPr>
          <w:rFonts w:eastAsia="SimSun"/>
          <w:sz w:val="24"/>
          <w:szCs w:val="24"/>
          <w:lang w:val="zh-CN"/>
        </w:rPr>
        <w:t>15/19</w:t>
      </w:r>
      <w:r w:rsidRPr="004C5D7D">
        <w:rPr>
          <w:rFonts w:eastAsia="SimSun"/>
          <w:sz w:val="24"/>
          <w:szCs w:val="24"/>
          <w:lang w:val="zh-CN"/>
        </w:rPr>
        <w:t>号决定附件中提出的请求，即参考土地和海洋</w:t>
      </w:r>
      <w:r w:rsidR="00872FEF" w:rsidRPr="004C5D7D">
        <w:rPr>
          <w:rFonts w:eastAsia="SimSun" w:hint="eastAsia"/>
          <w:sz w:val="24"/>
          <w:szCs w:val="24"/>
          <w:lang w:val="zh-CN"/>
        </w:rPr>
        <w:t>利用</w:t>
      </w:r>
      <w:r w:rsidRPr="004C5D7D">
        <w:rPr>
          <w:rFonts w:eastAsia="SimSun"/>
          <w:sz w:val="24"/>
          <w:szCs w:val="24"/>
          <w:lang w:val="zh-CN"/>
        </w:rPr>
        <w:t>的变化和恢复等要素，</w:t>
      </w:r>
      <w:r w:rsidR="00F76465" w:rsidRPr="004C5D7D">
        <w:rPr>
          <w:rFonts w:eastAsia="SimSun" w:hint="eastAsia"/>
          <w:sz w:val="24"/>
          <w:szCs w:val="24"/>
          <w:lang w:val="zh-CN"/>
        </w:rPr>
        <w:t>对</w:t>
      </w:r>
      <w:r w:rsidRPr="004C5D7D">
        <w:rPr>
          <w:rFonts w:eastAsia="SimSun"/>
          <w:sz w:val="24"/>
          <w:szCs w:val="24"/>
          <w:lang w:val="zh-CN"/>
        </w:rPr>
        <w:t>涵盖生物多样性的综合空间规划和生态连通性</w:t>
      </w:r>
      <w:r w:rsidR="00F76465" w:rsidRPr="004C5D7D">
        <w:rPr>
          <w:rFonts w:eastAsia="SimSun" w:hint="eastAsia"/>
          <w:sz w:val="24"/>
          <w:szCs w:val="24"/>
          <w:lang w:val="zh-CN"/>
        </w:rPr>
        <w:t>进行</w:t>
      </w:r>
      <w:r w:rsidRPr="004C5D7D">
        <w:rPr>
          <w:rFonts w:eastAsia="SimSun"/>
          <w:sz w:val="24"/>
          <w:szCs w:val="24"/>
          <w:lang w:val="zh-CN"/>
        </w:rPr>
        <w:t>快速评估。收到的有关此项请求的补充信息显示，拟议的评估应</w:t>
      </w:r>
      <w:r w:rsidR="000F471B" w:rsidRPr="004C5D7D">
        <w:rPr>
          <w:rFonts w:eastAsia="SimSun" w:hint="eastAsia"/>
          <w:sz w:val="24"/>
          <w:szCs w:val="24"/>
          <w:lang w:val="zh-CN"/>
        </w:rPr>
        <w:t>消除</w:t>
      </w:r>
      <w:r w:rsidRPr="004C5D7D">
        <w:rPr>
          <w:rFonts w:eastAsia="SimSun"/>
          <w:sz w:val="24"/>
          <w:szCs w:val="24"/>
          <w:lang w:val="zh-CN"/>
        </w:rPr>
        <w:t>缔约方和行为者在获取关于</w:t>
      </w:r>
      <w:r w:rsidR="000F471B" w:rsidRPr="004C5D7D">
        <w:rPr>
          <w:rFonts w:eastAsia="SimSun" w:hint="eastAsia"/>
          <w:sz w:val="24"/>
          <w:szCs w:val="24"/>
          <w:lang w:val="zh-CN"/>
        </w:rPr>
        <w:t>促进养护</w:t>
      </w:r>
      <w:r w:rsidRPr="004C5D7D">
        <w:rPr>
          <w:rFonts w:eastAsia="SimSun"/>
          <w:sz w:val="24"/>
          <w:szCs w:val="24"/>
          <w:lang w:val="zh-CN"/>
        </w:rPr>
        <w:t>和恢复的空间规划措施</w:t>
      </w:r>
      <w:r w:rsidR="000F471B" w:rsidRPr="004C5D7D">
        <w:rPr>
          <w:rFonts w:eastAsia="SimSun" w:hint="eastAsia"/>
          <w:sz w:val="24"/>
          <w:szCs w:val="24"/>
          <w:lang w:val="zh-CN"/>
        </w:rPr>
        <w:t>信息</w:t>
      </w:r>
      <w:r w:rsidRPr="004C5D7D">
        <w:rPr>
          <w:rFonts w:eastAsia="SimSun"/>
          <w:sz w:val="24"/>
          <w:szCs w:val="24"/>
          <w:lang w:val="zh-CN"/>
        </w:rPr>
        <w:t>和生态连通性信息方面存在的差距。评估应借鉴土地和海洋利用规划方面的现有方法和经验，</w:t>
      </w:r>
      <w:r w:rsidR="000F471B" w:rsidRPr="004C5D7D">
        <w:rPr>
          <w:rFonts w:eastAsia="SimSun" w:hint="eastAsia"/>
          <w:sz w:val="24"/>
          <w:szCs w:val="24"/>
          <w:lang w:val="zh-CN"/>
        </w:rPr>
        <w:t>并借鉴</w:t>
      </w:r>
      <w:r w:rsidR="000F471B" w:rsidRPr="004C5D7D">
        <w:rPr>
          <w:rFonts w:eastAsia="SimSun"/>
          <w:sz w:val="24"/>
          <w:szCs w:val="24"/>
          <w:lang w:val="zh-CN"/>
        </w:rPr>
        <w:t>包括</w:t>
      </w:r>
      <w:r w:rsidR="000F471B" w:rsidRPr="004C5D7D">
        <w:rPr>
          <w:rFonts w:eastAsia="SimSun" w:hint="eastAsia"/>
          <w:sz w:val="24"/>
          <w:szCs w:val="24"/>
          <w:lang w:val="zh-CN"/>
        </w:rPr>
        <w:t>《</w:t>
      </w:r>
      <w:r w:rsidR="000F471B" w:rsidRPr="004C5D7D">
        <w:rPr>
          <w:rFonts w:eastAsia="SimSun"/>
          <w:sz w:val="24"/>
          <w:szCs w:val="24"/>
          <w:lang w:val="zh-CN"/>
        </w:rPr>
        <w:t>关于土地退化和恢复的专题评估报告</w:t>
      </w:r>
      <w:r w:rsidR="000F471B" w:rsidRPr="004C5D7D">
        <w:rPr>
          <w:rFonts w:eastAsia="SimSun" w:hint="eastAsia"/>
          <w:sz w:val="24"/>
          <w:szCs w:val="24"/>
          <w:lang w:val="zh-CN"/>
        </w:rPr>
        <w:t>》在内</w:t>
      </w:r>
      <w:r w:rsidR="00517FCB" w:rsidRPr="004C5D7D">
        <w:rPr>
          <w:rFonts w:eastAsia="SimSun" w:hint="eastAsia"/>
          <w:sz w:val="24"/>
          <w:szCs w:val="24"/>
          <w:lang w:val="zh-CN"/>
        </w:rPr>
        <w:t>的</w:t>
      </w:r>
      <w:r w:rsidRPr="004C5D7D">
        <w:rPr>
          <w:rFonts w:eastAsia="SimSun"/>
          <w:sz w:val="24"/>
          <w:szCs w:val="24"/>
          <w:lang w:val="zh-CN"/>
        </w:rPr>
        <w:t>平台其他交</w:t>
      </w:r>
      <w:proofErr w:type="gramStart"/>
      <w:r w:rsidRPr="004C5D7D">
        <w:rPr>
          <w:rFonts w:eastAsia="SimSun"/>
          <w:sz w:val="24"/>
          <w:szCs w:val="24"/>
          <w:lang w:val="zh-CN"/>
        </w:rPr>
        <w:t>付品</w:t>
      </w:r>
      <w:proofErr w:type="gramEnd"/>
      <w:r w:rsidRPr="004C5D7D">
        <w:rPr>
          <w:rFonts w:eastAsia="SimSun"/>
          <w:sz w:val="24"/>
          <w:szCs w:val="24"/>
          <w:lang w:val="zh-CN"/>
        </w:rPr>
        <w:t>，提高这些专题方法之间的一致性。评估应促成有效行动，应对土地和海洋</w:t>
      </w:r>
      <w:r w:rsidR="00872FEF" w:rsidRPr="004C5D7D">
        <w:rPr>
          <w:rFonts w:eastAsia="SimSun" w:hint="eastAsia"/>
          <w:sz w:val="24"/>
          <w:szCs w:val="24"/>
          <w:lang w:val="zh-CN"/>
        </w:rPr>
        <w:t>利用</w:t>
      </w:r>
      <w:r w:rsidR="00F76465" w:rsidRPr="004C5D7D">
        <w:rPr>
          <w:rFonts w:eastAsia="SimSun" w:hint="eastAsia"/>
          <w:sz w:val="24"/>
          <w:szCs w:val="24"/>
          <w:lang w:val="zh-CN"/>
        </w:rPr>
        <w:t>的</w:t>
      </w:r>
      <w:r w:rsidRPr="004C5D7D">
        <w:rPr>
          <w:rFonts w:eastAsia="SimSun"/>
          <w:sz w:val="24"/>
          <w:szCs w:val="24"/>
          <w:lang w:val="zh-CN"/>
        </w:rPr>
        <w:t>变化，支持</w:t>
      </w:r>
      <w:r w:rsidR="000F257E" w:rsidRPr="004C5D7D">
        <w:rPr>
          <w:rFonts w:eastAsia="SimSun" w:hint="eastAsia"/>
          <w:sz w:val="24"/>
          <w:szCs w:val="24"/>
          <w:lang w:val="zh-CN"/>
        </w:rPr>
        <w:t>所有</w:t>
      </w:r>
      <w:r w:rsidRPr="004C5D7D">
        <w:rPr>
          <w:rFonts w:eastAsia="SimSun"/>
          <w:sz w:val="24"/>
          <w:szCs w:val="24"/>
          <w:lang w:val="zh-CN"/>
        </w:rPr>
        <w:t>生物多样性相关</w:t>
      </w:r>
      <w:r w:rsidR="005E17FA" w:rsidRPr="004C5D7D">
        <w:rPr>
          <w:rFonts w:eastAsia="SimSun"/>
          <w:sz w:val="24"/>
          <w:szCs w:val="24"/>
          <w:lang w:val="zh-CN"/>
        </w:rPr>
        <w:t>长期目标和行动目标</w:t>
      </w:r>
      <w:r w:rsidRPr="004C5D7D">
        <w:rPr>
          <w:rFonts w:eastAsia="SimSun"/>
          <w:sz w:val="24"/>
          <w:szCs w:val="24"/>
          <w:lang w:val="zh-CN"/>
        </w:rPr>
        <w:t>的规划，直接支持《昆明</w:t>
      </w:r>
      <w:r w:rsidRPr="004C5D7D">
        <w:rPr>
          <w:rFonts w:eastAsia="SimSun"/>
          <w:sz w:val="24"/>
          <w:szCs w:val="24"/>
          <w:lang w:val="zh-CN"/>
        </w:rPr>
        <w:t>-</w:t>
      </w:r>
      <w:r w:rsidRPr="004C5D7D">
        <w:rPr>
          <w:rFonts w:eastAsia="SimSun"/>
          <w:sz w:val="24"/>
          <w:szCs w:val="24"/>
          <w:lang w:val="zh-CN"/>
        </w:rPr>
        <w:t>蒙特利尔全球生物多样性框架》</w:t>
      </w:r>
      <w:r w:rsidR="000F257E" w:rsidRPr="004C5D7D">
        <w:rPr>
          <w:rFonts w:eastAsia="SimSun" w:hint="eastAsia"/>
          <w:sz w:val="24"/>
          <w:szCs w:val="24"/>
          <w:lang w:val="zh-CN"/>
        </w:rPr>
        <w:t>的执行</w:t>
      </w:r>
      <w:r w:rsidRPr="004C5D7D">
        <w:rPr>
          <w:rFonts w:eastAsia="SimSun"/>
          <w:sz w:val="24"/>
          <w:szCs w:val="24"/>
          <w:lang w:val="zh-CN"/>
        </w:rPr>
        <w:t>。设想了一个为期两年的快速评估进程，以便</w:t>
      </w:r>
      <w:r w:rsidR="000F257E" w:rsidRPr="004C5D7D">
        <w:rPr>
          <w:rFonts w:eastAsia="SimSun" w:hint="eastAsia"/>
          <w:sz w:val="24"/>
          <w:szCs w:val="24"/>
          <w:lang w:val="zh-CN"/>
        </w:rPr>
        <w:t>及时</w:t>
      </w:r>
      <w:r w:rsidRPr="004C5D7D">
        <w:rPr>
          <w:rFonts w:eastAsia="SimSun"/>
          <w:sz w:val="24"/>
          <w:szCs w:val="24"/>
          <w:lang w:val="zh-CN"/>
        </w:rPr>
        <w:t>为执行《昆明</w:t>
      </w:r>
      <w:r w:rsidRPr="004C5D7D">
        <w:rPr>
          <w:rFonts w:eastAsia="SimSun"/>
          <w:sz w:val="24"/>
          <w:szCs w:val="24"/>
          <w:lang w:val="zh-CN"/>
        </w:rPr>
        <w:t>-</w:t>
      </w:r>
      <w:r w:rsidRPr="004C5D7D">
        <w:rPr>
          <w:rFonts w:eastAsia="SimSun"/>
          <w:sz w:val="24"/>
          <w:szCs w:val="24"/>
          <w:lang w:val="zh-CN"/>
        </w:rPr>
        <w:t>蒙特利尔全球生物多样性框架》，特别是行动目标</w:t>
      </w:r>
      <w:r w:rsidRPr="004C5D7D">
        <w:rPr>
          <w:rFonts w:eastAsia="SimSun"/>
          <w:sz w:val="24"/>
          <w:szCs w:val="24"/>
          <w:lang w:val="zh-CN"/>
        </w:rPr>
        <w:t>1</w:t>
      </w:r>
      <w:r w:rsidRPr="004C5D7D">
        <w:rPr>
          <w:rFonts w:eastAsia="SimSun"/>
          <w:sz w:val="24"/>
          <w:szCs w:val="24"/>
          <w:lang w:val="zh-CN"/>
        </w:rPr>
        <w:t>至</w:t>
      </w:r>
      <w:r w:rsidRPr="004C5D7D">
        <w:rPr>
          <w:rFonts w:eastAsia="SimSun"/>
          <w:sz w:val="24"/>
          <w:szCs w:val="24"/>
          <w:lang w:val="zh-CN"/>
        </w:rPr>
        <w:t>3</w:t>
      </w:r>
      <w:r w:rsidR="000F257E" w:rsidRPr="004C5D7D">
        <w:rPr>
          <w:rFonts w:eastAsia="SimSun" w:hint="eastAsia"/>
          <w:sz w:val="24"/>
          <w:szCs w:val="24"/>
          <w:lang w:val="zh-CN"/>
        </w:rPr>
        <w:t>，</w:t>
      </w:r>
      <w:r w:rsidRPr="004C5D7D">
        <w:rPr>
          <w:rFonts w:eastAsia="SimSun"/>
          <w:sz w:val="24"/>
          <w:szCs w:val="24"/>
          <w:lang w:val="zh-CN"/>
        </w:rPr>
        <w:t>提供信息；</w:t>
      </w:r>
    </w:p>
    <w:p w14:paraId="5F4036F5" w14:textId="54AD2227" w:rsidR="00581EB7" w:rsidRPr="004C5D7D" w:rsidRDefault="00517FCB"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hint="eastAsia"/>
          <w:sz w:val="24"/>
          <w:szCs w:val="24"/>
          <w:lang w:val="zh-CN"/>
        </w:rPr>
        <w:t>同类</w:t>
      </w:r>
      <w:r w:rsidR="00581EB7" w:rsidRPr="004C5D7D">
        <w:rPr>
          <w:rFonts w:eastAsia="SimSun"/>
          <w:sz w:val="24"/>
          <w:szCs w:val="24"/>
          <w:lang w:val="zh-CN"/>
        </w:rPr>
        <w:t>请求除其他外，强调</w:t>
      </w:r>
      <w:r w:rsidRPr="004C5D7D">
        <w:rPr>
          <w:rFonts w:eastAsia="SimSun" w:hint="eastAsia"/>
          <w:sz w:val="24"/>
          <w:szCs w:val="24"/>
          <w:lang w:val="zh-CN"/>
        </w:rPr>
        <w:t>指出，对</w:t>
      </w:r>
      <w:r w:rsidRPr="004C5D7D">
        <w:rPr>
          <w:rFonts w:eastAsia="SimSun"/>
          <w:sz w:val="24"/>
          <w:szCs w:val="24"/>
          <w:lang w:val="zh-CN"/>
        </w:rPr>
        <w:t>移栖物种</w:t>
      </w:r>
      <w:r w:rsidRPr="004C5D7D">
        <w:rPr>
          <w:rFonts w:eastAsia="SimSun" w:hint="eastAsia"/>
          <w:sz w:val="24"/>
          <w:szCs w:val="24"/>
          <w:lang w:val="zh-CN"/>
        </w:rPr>
        <w:t>而言，</w:t>
      </w:r>
      <w:r w:rsidR="00581EB7" w:rsidRPr="004C5D7D">
        <w:rPr>
          <w:rFonts w:eastAsia="SimSun"/>
          <w:sz w:val="24"/>
          <w:szCs w:val="24"/>
          <w:lang w:val="zh-CN"/>
        </w:rPr>
        <w:t>生态连通性是一</w:t>
      </w:r>
      <w:r w:rsidR="000F257E" w:rsidRPr="004C5D7D">
        <w:rPr>
          <w:rFonts w:eastAsia="SimSun" w:hint="eastAsia"/>
          <w:sz w:val="24"/>
          <w:szCs w:val="24"/>
          <w:lang w:val="zh-CN"/>
        </w:rPr>
        <w:t>项</w:t>
      </w:r>
      <w:r w:rsidRPr="004C5D7D">
        <w:rPr>
          <w:rFonts w:eastAsia="SimSun" w:hint="eastAsia"/>
          <w:sz w:val="24"/>
          <w:szCs w:val="24"/>
          <w:lang w:val="zh-CN"/>
        </w:rPr>
        <w:t>重大</w:t>
      </w:r>
      <w:r w:rsidR="00581EB7" w:rsidRPr="004C5D7D">
        <w:rPr>
          <w:rFonts w:eastAsia="SimSun"/>
          <w:sz w:val="24"/>
          <w:szCs w:val="24"/>
          <w:lang w:val="zh-CN"/>
        </w:rPr>
        <w:t>关切，因此，</w:t>
      </w:r>
      <w:r w:rsidRPr="004C5D7D">
        <w:rPr>
          <w:rFonts w:eastAsia="SimSun" w:hint="eastAsia"/>
          <w:sz w:val="24"/>
          <w:szCs w:val="24"/>
          <w:lang w:val="zh-CN"/>
        </w:rPr>
        <w:t>这一</w:t>
      </w:r>
      <w:r w:rsidR="00581EB7" w:rsidRPr="004C5D7D">
        <w:rPr>
          <w:rFonts w:eastAsia="SimSun"/>
          <w:sz w:val="24"/>
          <w:szCs w:val="24"/>
          <w:lang w:val="zh-CN"/>
        </w:rPr>
        <w:t>评估对《保护野生动物迁徙物种公约》和其他政策进程，包括联合国生态系统恢复十年和波恩挑战，都很有价值。这些请求还强调了评估空间规划和连通性对《联合国关于在发生严重干旱和</w:t>
      </w:r>
      <w:r w:rsidR="00581EB7" w:rsidRPr="004C5D7D">
        <w:rPr>
          <w:rFonts w:eastAsia="SimSun"/>
          <w:sz w:val="24"/>
          <w:szCs w:val="24"/>
          <w:lang w:val="zh-CN"/>
        </w:rPr>
        <w:t>/</w:t>
      </w:r>
      <w:r w:rsidR="00581EB7" w:rsidRPr="004C5D7D">
        <w:rPr>
          <w:rFonts w:eastAsia="SimSun"/>
          <w:sz w:val="24"/>
          <w:szCs w:val="24"/>
          <w:lang w:val="zh-CN"/>
        </w:rPr>
        <w:t>或荒漠化的国家特别是在非洲防治荒漠化的公约》和《保护世界文化和自然遗产公约》的政策进程的重要性</w:t>
      </w:r>
      <w:r w:rsidR="00CB68C5" w:rsidRPr="004C5D7D">
        <w:rPr>
          <w:rFonts w:eastAsia="SimSun"/>
          <w:sz w:val="24"/>
          <w:szCs w:val="24"/>
          <w:lang w:val="zh-CN"/>
        </w:rPr>
        <w:t>（</w:t>
      </w:r>
      <w:r w:rsidR="00581EB7" w:rsidRPr="004C5D7D">
        <w:rPr>
          <w:rFonts w:eastAsia="SimSun"/>
          <w:sz w:val="24"/>
          <w:szCs w:val="24"/>
          <w:lang w:val="zh-CN"/>
        </w:rPr>
        <w:t>西班牙、大不列颠及北爱尔兰联合王国和欧洲联盟</w:t>
      </w:r>
      <w:r w:rsidR="004C5D7D" w:rsidRPr="004C5D7D">
        <w:rPr>
          <w:rFonts w:eastAsia="SimSun"/>
          <w:sz w:val="24"/>
          <w:szCs w:val="24"/>
          <w:lang w:val="zh-CN"/>
        </w:rPr>
        <w:t>）</w:t>
      </w:r>
      <w:r w:rsidR="00581EB7" w:rsidRPr="004C5D7D">
        <w:rPr>
          <w:rFonts w:eastAsia="SimSun"/>
          <w:sz w:val="24"/>
          <w:szCs w:val="24"/>
          <w:lang w:val="zh-CN"/>
        </w:rPr>
        <w:t>；</w:t>
      </w:r>
    </w:p>
    <w:p w14:paraId="3D89349D" w14:textId="64952BA7"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请求评估走廊连通性、景观</w:t>
      </w:r>
      <w:r w:rsidR="00FD2F4A" w:rsidRPr="004C5D7D">
        <w:rPr>
          <w:rFonts w:eastAsia="SimSun" w:hint="eastAsia"/>
          <w:sz w:val="24"/>
          <w:szCs w:val="24"/>
          <w:lang w:val="zh-CN"/>
        </w:rPr>
        <w:t>镶嵌体</w:t>
      </w:r>
      <w:r w:rsidRPr="004C5D7D">
        <w:rPr>
          <w:rFonts w:eastAsia="SimSun"/>
          <w:sz w:val="24"/>
          <w:szCs w:val="24"/>
          <w:lang w:val="zh-CN"/>
        </w:rPr>
        <w:t>和空间</w:t>
      </w:r>
      <w:r w:rsidR="00FD2F4A" w:rsidRPr="004C5D7D">
        <w:rPr>
          <w:rFonts w:eastAsia="SimSun" w:hint="eastAsia"/>
          <w:sz w:val="24"/>
          <w:szCs w:val="24"/>
          <w:lang w:val="zh-CN"/>
        </w:rPr>
        <w:t>格局</w:t>
      </w:r>
      <w:r w:rsidRPr="004C5D7D">
        <w:rPr>
          <w:rFonts w:eastAsia="SimSun"/>
          <w:sz w:val="24"/>
          <w:szCs w:val="24"/>
          <w:lang w:val="zh-CN"/>
        </w:rPr>
        <w:t>及规划，以便通过评估走廊连通性状况以及加强陆地、淡水和海洋生态系统走廊连通性</w:t>
      </w:r>
      <w:r w:rsidR="00F76465" w:rsidRPr="004C5D7D">
        <w:rPr>
          <w:rFonts w:eastAsia="SimSun" w:hint="eastAsia"/>
          <w:sz w:val="24"/>
          <w:szCs w:val="24"/>
          <w:lang w:val="zh-CN"/>
        </w:rPr>
        <w:t>的</w:t>
      </w:r>
      <w:r w:rsidRPr="004C5D7D">
        <w:rPr>
          <w:rFonts w:eastAsia="SimSun"/>
          <w:sz w:val="24"/>
          <w:szCs w:val="24"/>
          <w:lang w:val="zh-CN"/>
        </w:rPr>
        <w:t>风险和机会，在空间和时间尺度上促进有效保护生物多样性和自然对人类的贡献。</w:t>
      </w:r>
      <w:r w:rsidR="00FD2F4A" w:rsidRPr="004C5D7D">
        <w:rPr>
          <w:rFonts w:eastAsia="SimSun" w:hint="eastAsia"/>
          <w:sz w:val="24"/>
          <w:szCs w:val="24"/>
          <w:lang w:val="zh-CN"/>
        </w:rPr>
        <w:t>这一</w:t>
      </w:r>
      <w:r w:rsidRPr="004C5D7D">
        <w:rPr>
          <w:rFonts w:eastAsia="SimSun"/>
          <w:sz w:val="24"/>
          <w:szCs w:val="24"/>
          <w:lang w:val="zh-CN"/>
        </w:rPr>
        <w:t>请求强调</w:t>
      </w:r>
      <w:r w:rsidR="00FD2F4A" w:rsidRPr="004C5D7D">
        <w:rPr>
          <w:rFonts w:eastAsia="SimSun" w:hint="eastAsia"/>
          <w:sz w:val="24"/>
          <w:szCs w:val="24"/>
          <w:lang w:val="zh-CN"/>
        </w:rPr>
        <w:t>，</w:t>
      </w:r>
      <w:r w:rsidRPr="004C5D7D">
        <w:rPr>
          <w:rFonts w:eastAsia="SimSun"/>
          <w:sz w:val="24"/>
          <w:szCs w:val="24"/>
          <w:lang w:val="zh-CN"/>
        </w:rPr>
        <w:t>在已经支离破碎和退化的整个生境中改善景观连通性和空间规划</w:t>
      </w:r>
      <w:r w:rsidR="00FD2F4A" w:rsidRPr="004C5D7D">
        <w:rPr>
          <w:rFonts w:eastAsia="SimSun" w:hint="eastAsia"/>
          <w:sz w:val="24"/>
          <w:szCs w:val="24"/>
          <w:lang w:val="zh-CN"/>
        </w:rPr>
        <w:t>至关</w:t>
      </w:r>
      <w:r w:rsidRPr="004C5D7D">
        <w:rPr>
          <w:rFonts w:eastAsia="SimSun"/>
          <w:sz w:val="24"/>
          <w:szCs w:val="24"/>
          <w:lang w:val="zh-CN"/>
        </w:rPr>
        <w:t>重要</w:t>
      </w:r>
      <w:r w:rsidR="00CB68C5" w:rsidRPr="004C5D7D">
        <w:rPr>
          <w:rFonts w:eastAsia="SimSun"/>
          <w:sz w:val="24"/>
          <w:szCs w:val="24"/>
          <w:lang w:val="zh-CN"/>
        </w:rPr>
        <w:t>（</w:t>
      </w:r>
      <w:r w:rsidRPr="004C5D7D">
        <w:rPr>
          <w:rFonts w:eastAsia="SimSun"/>
          <w:sz w:val="24"/>
          <w:szCs w:val="24"/>
          <w:lang w:val="zh-CN"/>
        </w:rPr>
        <w:t>美利坚合众国</w:t>
      </w:r>
      <w:r w:rsidR="004C5D7D" w:rsidRPr="004C5D7D">
        <w:rPr>
          <w:rFonts w:eastAsia="SimSun"/>
          <w:sz w:val="24"/>
          <w:szCs w:val="24"/>
          <w:lang w:val="zh-CN"/>
        </w:rPr>
        <w:t>）</w:t>
      </w:r>
      <w:r w:rsidRPr="004C5D7D">
        <w:rPr>
          <w:rFonts w:eastAsia="SimSun"/>
          <w:sz w:val="24"/>
          <w:szCs w:val="24"/>
          <w:lang w:val="zh-CN"/>
        </w:rPr>
        <w:t>。</w:t>
      </w:r>
    </w:p>
    <w:p w14:paraId="53B43C2E" w14:textId="77777777" w:rsidR="00581EB7" w:rsidRPr="004C5D7D" w:rsidRDefault="00581EB7" w:rsidP="00855730">
      <w:pPr>
        <w:pStyle w:val="Normalnumber"/>
        <w:spacing w:line="240" w:lineRule="auto"/>
        <w:rPr>
          <w:rFonts w:eastAsia="SimSun"/>
          <w:sz w:val="24"/>
          <w:szCs w:val="24"/>
        </w:rPr>
      </w:pPr>
      <w:r w:rsidRPr="004C5D7D">
        <w:rPr>
          <w:rFonts w:eastAsia="SimSun"/>
          <w:sz w:val="24"/>
          <w:szCs w:val="24"/>
          <w:lang w:val="zh-CN"/>
        </w:rPr>
        <w:t>空间规划和生态连通性评估可以处理的其他相关请求、意见和建议包括：</w:t>
      </w:r>
    </w:p>
    <w:p w14:paraId="4475A60C" w14:textId="4A44BEC1" w:rsidR="00581EB7" w:rsidRPr="004C5D7D" w:rsidRDefault="00F76465"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hint="eastAsia"/>
          <w:sz w:val="24"/>
          <w:szCs w:val="24"/>
          <w:lang w:val="zh-CN"/>
        </w:rPr>
        <w:t>请求</w:t>
      </w:r>
      <w:r w:rsidR="00581EB7" w:rsidRPr="004C5D7D">
        <w:rPr>
          <w:rFonts w:eastAsia="SimSun"/>
          <w:sz w:val="24"/>
          <w:szCs w:val="24"/>
          <w:lang w:val="zh-CN"/>
        </w:rPr>
        <w:t>评估恢复和基于自然的解决</w:t>
      </w:r>
      <w:r w:rsidRPr="004C5D7D">
        <w:rPr>
          <w:rFonts w:eastAsia="SimSun" w:hint="eastAsia"/>
          <w:sz w:val="24"/>
          <w:szCs w:val="24"/>
          <w:lang w:val="zh-CN"/>
        </w:rPr>
        <w:t>方案</w:t>
      </w:r>
      <w:r w:rsidR="00581EB7" w:rsidRPr="004C5D7D">
        <w:rPr>
          <w:rFonts w:eastAsia="SimSun"/>
          <w:sz w:val="24"/>
          <w:szCs w:val="24"/>
          <w:lang w:val="zh-CN"/>
        </w:rPr>
        <w:t>，其中强调如果不恢复退化地区，就无法实现保护生物多样性和生态系统服务的宏伟目标。</w:t>
      </w:r>
      <w:r w:rsidR="00E04B32" w:rsidRPr="004C5D7D">
        <w:rPr>
          <w:rFonts w:eastAsia="SimSun" w:hint="eastAsia"/>
          <w:sz w:val="24"/>
          <w:szCs w:val="24"/>
          <w:lang w:val="zh-CN"/>
        </w:rPr>
        <w:t>该</w:t>
      </w:r>
      <w:r w:rsidR="00581EB7" w:rsidRPr="004C5D7D">
        <w:rPr>
          <w:rFonts w:eastAsia="SimSun"/>
          <w:sz w:val="24"/>
          <w:szCs w:val="24"/>
          <w:lang w:val="zh-CN"/>
        </w:rPr>
        <w:t>请求指出，在</w:t>
      </w:r>
      <w:r w:rsidR="000F257E" w:rsidRPr="004C5D7D">
        <w:rPr>
          <w:rFonts w:eastAsia="SimSun" w:hint="eastAsia"/>
          <w:sz w:val="24"/>
          <w:szCs w:val="24"/>
          <w:lang w:val="zh-CN"/>
        </w:rPr>
        <w:t>这种</w:t>
      </w:r>
      <w:r w:rsidR="00581EB7" w:rsidRPr="004C5D7D">
        <w:rPr>
          <w:rFonts w:eastAsia="SimSun"/>
          <w:sz w:val="24"/>
          <w:szCs w:val="24"/>
          <w:lang w:val="zh-CN"/>
        </w:rPr>
        <w:t>情况下，基于自然的</w:t>
      </w:r>
      <w:r w:rsidR="00E04B32" w:rsidRPr="004C5D7D">
        <w:rPr>
          <w:rFonts w:eastAsia="SimSun" w:hint="eastAsia"/>
          <w:sz w:val="24"/>
          <w:szCs w:val="24"/>
          <w:lang w:val="zh-CN"/>
        </w:rPr>
        <w:t>采用恢复方式的</w:t>
      </w:r>
      <w:r w:rsidR="00581EB7" w:rsidRPr="004C5D7D">
        <w:rPr>
          <w:rFonts w:eastAsia="SimSun"/>
          <w:sz w:val="24"/>
          <w:szCs w:val="24"/>
          <w:lang w:val="zh-CN"/>
        </w:rPr>
        <w:t>解决方案是应对生物多样性危机的一个基本支柱，应向从业人员提供关于可操作的恢复做法的</w:t>
      </w:r>
      <w:proofErr w:type="gramStart"/>
      <w:r w:rsidR="00581EB7" w:rsidRPr="004C5D7D">
        <w:rPr>
          <w:rFonts w:eastAsia="SimSun"/>
          <w:sz w:val="24"/>
          <w:szCs w:val="24"/>
          <w:lang w:val="zh-CN"/>
        </w:rPr>
        <w:t>最佳科学</w:t>
      </w:r>
      <w:proofErr w:type="gramEnd"/>
      <w:r w:rsidR="00581EB7" w:rsidRPr="004C5D7D">
        <w:rPr>
          <w:rFonts w:eastAsia="SimSun"/>
          <w:sz w:val="24"/>
          <w:szCs w:val="24"/>
          <w:lang w:val="zh-CN"/>
        </w:rPr>
        <w:t>信息，这些做法利用基于自然的解决方案来保护功能性生态系统。</w:t>
      </w:r>
      <w:r w:rsidR="00E04B32" w:rsidRPr="004C5D7D">
        <w:rPr>
          <w:rFonts w:eastAsia="SimSun" w:hint="eastAsia"/>
          <w:sz w:val="24"/>
          <w:szCs w:val="24"/>
          <w:lang w:val="zh-CN"/>
        </w:rPr>
        <w:t>该</w:t>
      </w:r>
      <w:r w:rsidR="00581EB7" w:rsidRPr="004C5D7D">
        <w:rPr>
          <w:rFonts w:eastAsia="SimSun"/>
          <w:sz w:val="24"/>
          <w:szCs w:val="24"/>
          <w:lang w:val="zh-CN"/>
        </w:rPr>
        <w:t>请求指出，</w:t>
      </w:r>
      <w:r w:rsidR="00B85E99" w:rsidRPr="004C5D7D">
        <w:rPr>
          <w:rFonts w:eastAsia="SimSun" w:hint="eastAsia"/>
          <w:sz w:val="24"/>
          <w:szCs w:val="24"/>
          <w:lang w:val="zh-CN"/>
        </w:rPr>
        <w:t>提出</w:t>
      </w:r>
      <w:r w:rsidR="00581EB7" w:rsidRPr="004C5D7D">
        <w:rPr>
          <w:rFonts w:eastAsia="SimSun"/>
          <w:sz w:val="24"/>
          <w:szCs w:val="24"/>
          <w:lang w:val="zh-CN"/>
        </w:rPr>
        <w:t>基于自然的</w:t>
      </w:r>
      <w:r w:rsidR="00E04B32" w:rsidRPr="004C5D7D">
        <w:rPr>
          <w:rFonts w:eastAsia="SimSun"/>
          <w:sz w:val="24"/>
          <w:szCs w:val="24"/>
          <w:lang w:val="zh-CN"/>
        </w:rPr>
        <w:t>保护生物多样性、维持自然对人类的贡献所产生的社会效益并为适应气候</w:t>
      </w:r>
      <w:r w:rsidR="00E04B32" w:rsidRPr="004C5D7D">
        <w:rPr>
          <w:rFonts w:eastAsia="SimSun" w:hint="eastAsia"/>
          <w:sz w:val="24"/>
          <w:szCs w:val="24"/>
          <w:lang w:val="zh-CN"/>
        </w:rPr>
        <w:t>变化</w:t>
      </w:r>
      <w:r w:rsidR="00E04B32" w:rsidRPr="004C5D7D">
        <w:rPr>
          <w:rFonts w:eastAsia="SimSun"/>
          <w:sz w:val="24"/>
          <w:szCs w:val="24"/>
          <w:lang w:val="zh-CN"/>
        </w:rPr>
        <w:t>奠定基础</w:t>
      </w:r>
      <w:r w:rsidR="00E04B32" w:rsidRPr="004C5D7D">
        <w:rPr>
          <w:rFonts w:eastAsia="SimSun" w:hint="eastAsia"/>
          <w:sz w:val="24"/>
          <w:szCs w:val="24"/>
          <w:lang w:val="zh-CN"/>
        </w:rPr>
        <w:t>的</w:t>
      </w:r>
      <w:r w:rsidR="00E04B32" w:rsidRPr="004C5D7D">
        <w:rPr>
          <w:rFonts w:eastAsia="SimSun"/>
          <w:sz w:val="24"/>
          <w:szCs w:val="24"/>
          <w:lang w:val="zh-CN"/>
        </w:rPr>
        <w:t>潜在</w:t>
      </w:r>
      <w:r w:rsidR="00581EB7" w:rsidRPr="004C5D7D">
        <w:rPr>
          <w:rFonts w:eastAsia="SimSun"/>
          <w:sz w:val="24"/>
          <w:szCs w:val="24"/>
          <w:lang w:val="zh-CN"/>
        </w:rPr>
        <w:t>解决方案，</w:t>
      </w:r>
      <w:r w:rsidR="00B85E99" w:rsidRPr="004C5D7D">
        <w:rPr>
          <w:rFonts w:eastAsia="SimSun" w:hint="eastAsia"/>
          <w:sz w:val="24"/>
          <w:szCs w:val="24"/>
          <w:lang w:val="zh-CN"/>
        </w:rPr>
        <w:t>会</w:t>
      </w:r>
      <w:r w:rsidR="00581EB7" w:rsidRPr="004C5D7D">
        <w:rPr>
          <w:rFonts w:eastAsia="SimSun"/>
          <w:sz w:val="24"/>
          <w:szCs w:val="24"/>
          <w:lang w:val="zh-CN"/>
        </w:rPr>
        <w:t>有助于</w:t>
      </w:r>
      <w:r w:rsidR="00B85E99" w:rsidRPr="004C5D7D">
        <w:rPr>
          <w:rFonts w:eastAsia="SimSun" w:hint="eastAsia"/>
          <w:sz w:val="24"/>
          <w:szCs w:val="24"/>
          <w:lang w:val="zh-CN"/>
        </w:rPr>
        <w:t>保护</w:t>
      </w:r>
      <w:r w:rsidR="00581EB7" w:rsidRPr="004C5D7D">
        <w:rPr>
          <w:rFonts w:eastAsia="SimSun"/>
          <w:sz w:val="24"/>
          <w:szCs w:val="24"/>
          <w:lang w:val="zh-CN"/>
        </w:rPr>
        <w:t>工作</w:t>
      </w:r>
      <w:r w:rsidR="00CB68C5" w:rsidRPr="004C5D7D">
        <w:rPr>
          <w:rFonts w:eastAsia="SimSun"/>
          <w:sz w:val="24"/>
          <w:szCs w:val="24"/>
          <w:lang w:val="zh-CN"/>
        </w:rPr>
        <w:t>（</w:t>
      </w:r>
      <w:r w:rsidR="00581EB7" w:rsidRPr="004C5D7D">
        <w:rPr>
          <w:rFonts w:eastAsia="SimSun"/>
          <w:sz w:val="24"/>
          <w:szCs w:val="24"/>
          <w:lang w:val="zh-CN"/>
        </w:rPr>
        <w:t>美利坚合众国</w:t>
      </w:r>
      <w:r w:rsidR="004C5D7D" w:rsidRPr="004C5D7D">
        <w:rPr>
          <w:rFonts w:eastAsia="SimSun"/>
          <w:sz w:val="24"/>
          <w:szCs w:val="24"/>
          <w:lang w:val="zh-CN"/>
        </w:rPr>
        <w:t>）</w:t>
      </w:r>
      <w:r w:rsidR="00581EB7" w:rsidRPr="004C5D7D">
        <w:rPr>
          <w:rFonts w:eastAsia="SimSun"/>
          <w:sz w:val="24"/>
          <w:szCs w:val="24"/>
          <w:lang w:val="zh-CN"/>
        </w:rPr>
        <w:t>；</w:t>
      </w:r>
      <w:bookmarkStart w:id="4" w:name="_Hlk129689936"/>
      <w:bookmarkEnd w:id="4"/>
    </w:p>
    <w:p w14:paraId="7070056E" w14:textId="7FD25630"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bookmarkStart w:id="5" w:name="_Hlk129689656"/>
      <w:r w:rsidRPr="004C5D7D">
        <w:rPr>
          <w:rFonts w:eastAsia="SimSun"/>
          <w:sz w:val="24"/>
          <w:szCs w:val="24"/>
          <w:lang w:val="zh-CN"/>
        </w:rPr>
        <w:t>请求评估</w:t>
      </w:r>
      <w:r w:rsidR="0063480A" w:rsidRPr="004C5D7D">
        <w:rPr>
          <w:rFonts w:eastAsia="SimSun" w:hint="eastAsia"/>
          <w:sz w:val="24"/>
          <w:szCs w:val="24"/>
          <w:lang w:val="zh-CN"/>
        </w:rPr>
        <w:t>在</w:t>
      </w:r>
      <w:r w:rsidR="00B85E99" w:rsidRPr="004C5D7D">
        <w:rPr>
          <w:rFonts w:eastAsia="SimSun" w:hint="eastAsia"/>
          <w:sz w:val="24"/>
          <w:szCs w:val="24"/>
          <w:lang w:val="zh-CN"/>
        </w:rPr>
        <w:t>用于</w:t>
      </w:r>
      <w:r w:rsidRPr="004C5D7D">
        <w:rPr>
          <w:rFonts w:eastAsia="SimSun"/>
          <w:sz w:val="24"/>
          <w:szCs w:val="24"/>
          <w:lang w:val="zh-CN"/>
        </w:rPr>
        <w:t>适应气候变化的海洋渔业和海洋保护区</w:t>
      </w:r>
      <w:r w:rsidR="00CC2507" w:rsidRPr="004C5D7D">
        <w:rPr>
          <w:rFonts w:eastAsia="SimSun"/>
          <w:sz w:val="24"/>
          <w:szCs w:val="24"/>
          <w:lang w:val="zh-CN"/>
        </w:rPr>
        <w:t>规划和投资</w:t>
      </w:r>
      <w:r w:rsidR="00B85E99" w:rsidRPr="004C5D7D">
        <w:rPr>
          <w:rFonts w:eastAsia="SimSun" w:hint="eastAsia"/>
          <w:sz w:val="24"/>
          <w:szCs w:val="24"/>
          <w:lang w:val="zh-CN"/>
        </w:rPr>
        <w:t>领域</w:t>
      </w:r>
      <w:r w:rsidR="0063480A" w:rsidRPr="004C5D7D">
        <w:rPr>
          <w:rFonts w:eastAsia="SimSun" w:hint="eastAsia"/>
          <w:sz w:val="24"/>
          <w:szCs w:val="24"/>
          <w:lang w:val="zh-CN"/>
        </w:rPr>
        <w:t>存在</w:t>
      </w:r>
      <w:r w:rsidRPr="004C5D7D">
        <w:rPr>
          <w:rFonts w:eastAsia="SimSun"/>
          <w:sz w:val="24"/>
          <w:szCs w:val="24"/>
          <w:lang w:val="zh-CN"/>
        </w:rPr>
        <w:t>的知识差距，以便为侧重于海洋环境的有效管理和</w:t>
      </w:r>
      <w:r w:rsidR="0063480A" w:rsidRPr="004C5D7D">
        <w:rPr>
          <w:rFonts w:eastAsia="SimSun" w:hint="eastAsia"/>
          <w:sz w:val="24"/>
          <w:szCs w:val="24"/>
          <w:lang w:val="zh-CN"/>
        </w:rPr>
        <w:t>保护</w:t>
      </w:r>
      <w:r w:rsidRPr="004C5D7D">
        <w:rPr>
          <w:rFonts w:eastAsia="SimSun"/>
          <w:sz w:val="24"/>
          <w:szCs w:val="24"/>
          <w:lang w:val="zh-CN"/>
        </w:rPr>
        <w:t>行动的规划和优先排序提供信息：请求建议评估生物多样性</w:t>
      </w:r>
      <w:r w:rsidR="0063480A" w:rsidRPr="004C5D7D">
        <w:rPr>
          <w:rFonts w:eastAsia="SimSun" w:hint="eastAsia"/>
          <w:sz w:val="24"/>
          <w:szCs w:val="24"/>
          <w:lang w:val="zh-CN"/>
        </w:rPr>
        <w:t>保护</w:t>
      </w:r>
      <w:r w:rsidRPr="004C5D7D">
        <w:rPr>
          <w:rFonts w:eastAsia="SimSun"/>
          <w:sz w:val="24"/>
          <w:szCs w:val="24"/>
          <w:lang w:val="zh-CN"/>
        </w:rPr>
        <w:t>的最佳适应性管理做法，包括建立禁捕海洋保护区，并评估未来气候条件的负面影响。请求指出，需要查明妨碍有效管理海洋生物多样性的知识差距，以及</w:t>
      </w:r>
      <w:r w:rsidR="0063480A" w:rsidRPr="004C5D7D">
        <w:rPr>
          <w:rFonts w:eastAsia="SimSun" w:hint="eastAsia"/>
          <w:sz w:val="24"/>
          <w:szCs w:val="24"/>
          <w:lang w:val="zh-CN"/>
        </w:rPr>
        <w:t>在落实</w:t>
      </w:r>
      <w:r w:rsidRPr="004C5D7D">
        <w:rPr>
          <w:rFonts w:eastAsia="SimSun"/>
          <w:sz w:val="24"/>
          <w:szCs w:val="24"/>
          <w:lang w:val="zh-CN"/>
        </w:rPr>
        <w:t>适应气候</w:t>
      </w:r>
      <w:r w:rsidR="00B85E99" w:rsidRPr="004C5D7D">
        <w:rPr>
          <w:rFonts w:eastAsia="SimSun" w:hint="eastAsia"/>
          <w:sz w:val="24"/>
          <w:szCs w:val="24"/>
          <w:lang w:val="zh-CN"/>
        </w:rPr>
        <w:t>变化</w:t>
      </w:r>
      <w:r w:rsidRPr="004C5D7D">
        <w:rPr>
          <w:rFonts w:eastAsia="SimSun"/>
          <w:sz w:val="24"/>
          <w:szCs w:val="24"/>
          <w:lang w:val="zh-CN"/>
        </w:rPr>
        <w:t>的渔业和海洋保护区</w:t>
      </w:r>
      <w:r w:rsidR="0063480A" w:rsidRPr="004C5D7D">
        <w:rPr>
          <w:rFonts w:eastAsia="SimSun" w:hint="eastAsia"/>
          <w:sz w:val="24"/>
          <w:szCs w:val="24"/>
          <w:lang w:val="zh-CN"/>
        </w:rPr>
        <w:t>方面存在</w:t>
      </w:r>
      <w:r w:rsidRPr="004C5D7D">
        <w:rPr>
          <w:rFonts w:eastAsia="SimSun"/>
          <w:sz w:val="24"/>
          <w:szCs w:val="24"/>
          <w:lang w:val="zh-CN"/>
        </w:rPr>
        <w:t>的障碍，并特别关注规划和投资。</w:t>
      </w:r>
      <w:r w:rsidR="00B85E99" w:rsidRPr="004C5D7D">
        <w:rPr>
          <w:rFonts w:eastAsia="SimSun"/>
          <w:sz w:val="24"/>
          <w:szCs w:val="24"/>
          <w:lang w:val="zh-CN"/>
        </w:rPr>
        <w:t>可在</w:t>
      </w:r>
      <w:proofErr w:type="gramStart"/>
      <w:r w:rsidR="00B85E99" w:rsidRPr="004C5D7D">
        <w:rPr>
          <w:rFonts w:eastAsia="SimSun"/>
          <w:sz w:val="24"/>
          <w:szCs w:val="24"/>
          <w:lang w:val="zh-CN"/>
        </w:rPr>
        <w:t>本</w:t>
      </w:r>
      <w:r w:rsidR="00B85E99" w:rsidRPr="004C5D7D">
        <w:rPr>
          <w:rFonts w:eastAsia="SimSun" w:hint="eastAsia"/>
          <w:sz w:val="24"/>
          <w:szCs w:val="24"/>
          <w:lang w:val="zh-CN"/>
        </w:rPr>
        <w:t>主题</w:t>
      </w:r>
      <w:proofErr w:type="gramEnd"/>
      <w:r w:rsidR="00B85E99" w:rsidRPr="004C5D7D">
        <w:rPr>
          <w:rFonts w:eastAsia="SimSun"/>
          <w:sz w:val="24"/>
          <w:szCs w:val="24"/>
          <w:lang w:val="zh-CN"/>
        </w:rPr>
        <w:t>下处理</w:t>
      </w:r>
      <w:r w:rsidRPr="004C5D7D">
        <w:rPr>
          <w:rFonts w:eastAsia="SimSun"/>
          <w:sz w:val="24"/>
          <w:szCs w:val="24"/>
          <w:lang w:val="zh-CN"/>
        </w:rPr>
        <w:t>请求中与扩大海洋保护区和加强生态连通性的空间规划有关的内容</w:t>
      </w:r>
      <w:r w:rsidR="00B85E99" w:rsidRPr="004C5D7D" w:rsidDel="00B85E99">
        <w:rPr>
          <w:rFonts w:eastAsia="SimSun"/>
          <w:sz w:val="24"/>
          <w:szCs w:val="24"/>
          <w:lang w:val="zh-CN"/>
        </w:rPr>
        <w:t xml:space="preserve"> </w:t>
      </w:r>
      <w:r w:rsidR="00CB68C5" w:rsidRPr="004C5D7D">
        <w:rPr>
          <w:rFonts w:eastAsia="SimSun"/>
          <w:sz w:val="24"/>
          <w:szCs w:val="24"/>
          <w:lang w:val="zh-CN"/>
        </w:rPr>
        <w:t>（</w:t>
      </w:r>
      <w:r w:rsidRPr="004C5D7D">
        <w:rPr>
          <w:rFonts w:eastAsia="SimSun"/>
          <w:sz w:val="24"/>
          <w:szCs w:val="24"/>
          <w:lang w:val="zh-CN"/>
        </w:rPr>
        <w:t>美利坚合众国</w:t>
      </w:r>
      <w:r w:rsidR="004C5D7D" w:rsidRPr="004C5D7D">
        <w:rPr>
          <w:rFonts w:eastAsia="SimSun"/>
          <w:sz w:val="24"/>
          <w:szCs w:val="24"/>
          <w:lang w:val="zh-CN"/>
        </w:rPr>
        <w:t>）</w:t>
      </w:r>
      <w:r w:rsidRPr="004C5D7D">
        <w:rPr>
          <w:rFonts w:eastAsia="SimSun"/>
          <w:sz w:val="24"/>
          <w:szCs w:val="24"/>
          <w:lang w:val="zh-CN"/>
        </w:rPr>
        <w:t>；</w:t>
      </w:r>
      <w:bookmarkEnd w:id="5"/>
    </w:p>
    <w:p w14:paraId="148D3C75" w14:textId="3EF4C8E1"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建议评估生物多样性保护</w:t>
      </w:r>
      <w:r w:rsidR="00B85E99" w:rsidRPr="004C5D7D">
        <w:rPr>
          <w:rFonts w:eastAsia="SimSun" w:hint="eastAsia"/>
          <w:sz w:val="24"/>
          <w:szCs w:val="24"/>
          <w:lang w:val="zh-CN"/>
        </w:rPr>
        <w:t>工作</w:t>
      </w:r>
      <w:r w:rsidRPr="004C5D7D">
        <w:rPr>
          <w:rFonts w:eastAsia="SimSun"/>
          <w:sz w:val="24"/>
          <w:szCs w:val="24"/>
          <w:lang w:val="zh-CN"/>
        </w:rPr>
        <w:t>，重点是如何</w:t>
      </w:r>
      <w:r w:rsidR="00B85E99" w:rsidRPr="004C5D7D">
        <w:rPr>
          <w:rFonts w:eastAsia="SimSun" w:hint="eastAsia"/>
          <w:sz w:val="24"/>
          <w:szCs w:val="24"/>
          <w:lang w:val="zh-CN"/>
        </w:rPr>
        <w:t>开展</w:t>
      </w:r>
      <w:r w:rsidRPr="004C5D7D">
        <w:rPr>
          <w:rFonts w:eastAsia="SimSun"/>
          <w:sz w:val="24"/>
          <w:szCs w:val="24"/>
          <w:lang w:val="zh-CN"/>
        </w:rPr>
        <w:t>保护，由谁</w:t>
      </w:r>
      <w:r w:rsidR="00B85E99" w:rsidRPr="004C5D7D">
        <w:rPr>
          <w:rFonts w:eastAsia="SimSun" w:hint="eastAsia"/>
          <w:sz w:val="24"/>
          <w:szCs w:val="24"/>
          <w:lang w:val="zh-CN"/>
        </w:rPr>
        <w:t>进行</w:t>
      </w:r>
      <w:r w:rsidRPr="004C5D7D">
        <w:rPr>
          <w:rFonts w:eastAsia="SimSun"/>
          <w:sz w:val="24"/>
          <w:szCs w:val="24"/>
          <w:lang w:val="zh-CN"/>
        </w:rPr>
        <w:t>以及结果如何。该建议指出</w:t>
      </w:r>
      <w:r w:rsidR="00B85E99" w:rsidRPr="004C5D7D">
        <w:rPr>
          <w:rFonts w:eastAsia="SimSun" w:hint="eastAsia"/>
          <w:sz w:val="24"/>
          <w:szCs w:val="24"/>
          <w:lang w:val="zh-CN"/>
        </w:rPr>
        <w:t>，</w:t>
      </w:r>
      <w:r w:rsidRPr="004C5D7D">
        <w:rPr>
          <w:rFonts w:eastAsia="SimSun"/>
          <w:sz w:val="24"/>
          <w:szCs w:val="24"/>
          <w:lang w:val="zh-CN"/>
        </w:rPr>
        <w:t>有一种</w:t>
      </w:r>
      <w:r w:rsidR="00B85E99" w:rsidRPr="004C5D7D">
        <w:rPr>
          <w:rFonts w:eastAsia="SimSun" w:hint="eastAsia"/>
          <w:sz w:val="24"/>
          <w:szCs w:val="24"/>
          <w:lang w:val="zh-CN"/>
        </w:rPr>
        <w:t>重点关注</w:t>
      </w:r>
      <w:r w:rsidRPr="004C5D7D">
        <w:rPr>
          <w:rFonts w:eastAsia="SimSun"/>
          <w:sz w:val="24"/>
          <w:szCs w:val="24"/>
          <w:lang w:val="zh-CN"/>
        </w:rPr>
        <w:t>区域保护的空间要素而</w:t>
      </w:r>
      <w:r w:rsidR="00B85E99" w:rsidRPr="004C5D7D">
        <w:rPr>
          <w:rFonts w:eastAsia="SimSun" w:hint="eastAsia"/>
          <w:sz w:val="24"/>
          <w:szCs w:val="24"/>
          <w:lang w:val="zh-CN"/>
        </w:rPr>
        <w:t>忽略</w:t>
      </w:r>
      <w:r w:rsidRPr="004C5D7D">
        <w:rPr>
          <w:rFonts w:eastAsia="SimSun"/>
          <w:sz w:val="24"/>
          <w:szCs w:val="24"/>
          <w:lang w:val="zh-CN"/>
        </w:rPr>
        <w:t>与效力、治理和权利相关的其他要素</w:t>
      </w:r>
      <w:r w:rsidR="00B85E99" w:rsidRPr="004C5D7D">
        <w:rPr>
          <w:rFonts w:eastAsia="SimSun" w:hint="eastAsia"/>
          <w:sz w:val="24"/>
          <w:szCs w:val="24"/>
          <w:lang w:val="zh-CN"/>
        </w:rPr>
        <w:t>的倾向</w:t>
      </w:r>
      <w:r w:rsidR="00CB68C5" w:rsidRPr="004C5D7D">
        <w:rPr>
          <w:rFonts w:eastAsia="SimSun"/>
          <w:sz w:val="24"/>
          <w:szCs w:val="24"/>
          <w:lang w:val="zh-CN"/>
        </w:rPr>
        <w:t>（</w:t>
      </w:r>
      <w:r w:rsidRPr="004C5D7D">
        <w:rPr>
          <w:rFonts w:eastAsia="SimSun"/>
          <w:sz w:val="24"/>
          <w:szCs w:val="24"/>
          <w:lang w:val="zh-CN"/>
        </w:rPr>
        <w:t>法国生物多样性研究基金会</w:t>
      </w:r>
      <w:r w:rsidR="004C5D7D" w:rsidRPr="004C5D7D">
        <w:rPr>
          <w:rFonts w:eastAsia="SimSun"/>
          <w:sz w:val="24"/>
          <w:szCs w:val="24"/>
          <w:lang w:val="zh-CN"/>
        </w:rPr>
        <w:t>）</w:t>
      </w:r>
      <w:r w:rsidRPr="004C5D7D">
        <w:rPr>
          <w:rFonts w:eastAsia="SimSun"/>
          <w:sz w:val="24"/>
          <w:szCs w:val="24"/>
          <w:lang w:val="zh-CN"/>
        </w:rPr>
        <w:t>。</w:t>
      </w:r>
    </w:p>
    <w:p w14:paraId="095512C6" w14:textId="41F6D9BD" w:rsidR="00581EB7" w:rsidRPr="004C5D7D" w:rsidRDefault="009221DA" w:rsidP="009221DA">
      <w:pPr>
        <w:pStyle w:val="CH2"/>
        <w:rPr>
          <w:rFonts w:eastAsia="SimSun"/>
          <w:lang w:eastAsia="zh-CN"/>
        </w:rPr>
      </w:pPr>
      <w:r w:rsidRPr="004C5D7D">
        <w:rPr>
          <w:rFonts w:eastAsia="SimSun"/>
          <w:bCs/>
          <w:lang w:eastAsia="zh-CN"/>
        </w:rPr>
        <w:lastRenderedPageBreak/>
        <w:tab/>
      </w:r>
      <w:r w:rsidR="00EB2EB3" w:rsidRPr="004C5D7D">
        <w:rPr>
          <w:rFonts w:eastAsia="SimHei"/>
          <w:bCs/>
          <w:sz w:val="28"/>
          <w:szCs w:val="28"/>
          <w:lang w:val="zh-CN" w:eastAsia="zh-CN"/>
        </w:rPr>
        <w:t>D.</w:t>
      </w:r>
      <w:r w:rsidR="00EB2EB3" w:rsidRPr="004C5D7D">
        <w:rPr>
          <w:rFonts w:eastAsia="SimHei"/>
          <w:bCs/>
          <w:sz w:val="28"/>
          <w:szCs w:val="28"/>
          <w:lang w:val="zh-CN" w:eastAsia="zh-CN"/>
        </w:rPr>
        <w:tab/>
      </w:r>
      <w:r w:rsidR="0063480A" w:rsidRPr="004C5D7D">
        <w:rPr>
          <w:rFonts w:eastAsia="SimHei" w:hint="eastAsia"/>
          <w:bCs/>
          <w:sz w:val="28"/>
          <w:szCs w:val="28"/>
          <w:lang w:val="zh-CN" w:eastAsia="zh-CN"/>
        </w:rPr>
        <w:t>主题</w:t>
      </w:r>
      <w:r w:rsidR="003517A9" w:rsidRPr="004C5D7D">
        <w:rPr>
          <w:rFonts w:eastAsia="SimHei" w:hint="eastAsia"/>
          <w:bCs/>
          <w:sz w:val="28"/>
          <w:szCs w:val="28"/>
          <w:lang w:val="zh-CN" w:eastAsia="zh-CN"/>
        </w:rPr>
        <w:t xml:space="preserve"> </w:t>
      </w:r>
      <w:r w:rsidR="00EB2EB3" w:rsidRPr="004C5D7D">
        <w:rPr>
          <w:rFonts w:eastAsia="SimHei"/>
          <w:bCs/>
          <w:sz w:val="28"/>
          <w:szCs w:val="28"/>
          <w:lang w:val="zh-CN" w:eastAsia="zh-CN"/>
        </w:rPr>
        <w:t>(d)</w:t>
      </w:r>
      <w:r w:rsidR="00EB2EB3" w:rsidRPr="004C5D7D">
        <w:rPr>
          <w:rFonts w:eastAsia="SimHei"/>
          <w:bCs/>
          <w:sz w:val="28"/>
          <w:szCs w:val="28"/>
          <w:lang w:val="zh-CN" w:eastAsia="zh-CN"/>
        </w:rPr>
        <w:t>：</w:t>
      </w:r>
      <w:r w:rsidR="00F862EC" w:rsidRPr="004C5D7D">
        <w:rPr>
          <w:rFonts w:eastAsia="SimHei" w:hint="eastAsia"/>
          <w:bCs/>
          <w:sz w:val="28"/>
          <w:szCs w:val="28"/>
          <w:lang w:val="zh-CN" w:eastAsia="zh-CN"/>
        </w:rPr>
        <w:t>对</w:t>
      </w:r>
      <w:r w:rsidR="00EB2EB3" w:rsidRPr="004C5D7D">
        <w:rPr>
          <w:rFonts w:eastAsia="SimHei"/>
          <w:bCs/>
          <w:sz w:val="28"/>
          <w:szCs w:val="28"/>
          <w:lang w:val="zh-CN" w:eastAsia="zh-CN"/>
        </w:rPr>
        <w:t>生物多样性和气候变化</w:t>
      </w:r>
      <w:r w:rsidR="00F862EC" w:rsidRPr="004C5D7D">
        <w:rPr>
          <w:rFonts w:eastAsia="SimHei" w:hint="eastAsia"/>
          <w:bCs/>
          <w:sz w:val="28"/>
          <w:szCs w:val="28"/>
          <w:lang w:val="zh-CN" w:eastAsia="zh-CN"/>
        </w:rPr>
        <w:t>的</w:t>
      </w:r>
      <w:r w:rsidR="0063480A" w:rsidRPr="004C5D7D">
        <w:rPr>
          <w:rFonts w:eastAsia="SimHei"/>
          <w:bCs/>
          <w:sz w:val="28"/>
          <w:szCs w:val="28"/>
          <w:lang w:val="zh-CN" w:eastAsia="zh-CN"/>
        </w:rPr>
        <w:t>评估</w:t>
      </w:r>
      <w:r w:rsidR="00EB2EB3" w:rsidRPr="004C5D7D">
        <w:rPr>
          <w:rFonts w:eastAsia="SimHei"/>
          <w:bCs/>
          <w:sz w:val="28"/>
          <w:szCs w:val="28"/>
          <w:lang w:val="zh-CN" w:eastAsia="zh-CN"/>
        </w:rPr>
        <w:t>及相关工作</w:t>
      </w:r>
      <w:r w:rsidR="0063480A" w:rsidRPr="004C5D7D">
        <w:rPr>
          <w:rFonts w:eastAsia="SimHei"/>
          <w:bCs/>
          <w:sz w:val="28"/>
          <w:szCs w:val="28"/>
          <w:lang w:val="zh-CN" w:eastAsia="zh-CN"/>
        </w:rPr>
        <w:t xml:space="preserve"> </w:t>
      </w:r>
      <w:r w:rsidR="00CB68C5" w:rsidRPr="004C5D7D">
        <w:rPr>
          <w:rFonts w:eastAsia="SimHei"/>
          <w:bCs/>
          <w:sz w:val="28"/>
          <w:szCs w:val="28"/>
          <w:lang w:val="zh-CN" w:eastAsia="zh-CN"/>
        </w:rPr>
        <w:t>（</w:t>
      </w:r>
      <w:r w:rsidR="00F862EC" w:rsidRPr="004C5D7D">
        <w:rPr>
          <w:rFonts w:eastAsia="SimHei" w:hint="eastAsia"/>
          <w:bCs/>
          <w:sz w:val="28"/>
          <w:szCs w:val="28"/>
          <w:lang w:val="zh-CN" w:eastAsia="zh-CN"/>
        </w:rPr>
        <w:t>落实</w:t>
      </w:r>
      <w:r w:rsidR="00EB2EB3" w:rsidRPr="004C5D7D">
        <w:rPr>
          <w:rFonts w:eastAsia="SimHei"/>
          <w:bCs/>
          <w:sz w:val="28"/>
          <w:szCs w:val="28"/>
          <w:lang w:val="zh-CN" w:eastAsia="zh-CN"/>
        </w:rPr>
        <w:t>目标</w:t>
      </w:r>
      <w:r w:rsidR="00EB2EB3" w:rsidRPr="004C5D7D">
        <w:rPr>
          <w:rFonts w:eastAsia="SimHei"/>
          <w:bCs/>
          <w:sz w:val="28"/>
          <w:szCs w:val="28"/>
          <w:lang w:val="zh-CN" w:eastAsia="zh-CN"/>
        </w:rPr>
        <w:t>1</w:t>
      </w:r>
      <w:r w:rsidR="00EB2EB3" w:rsidRPr="004C5D7D">
        <w:rPr>
          <w:rFonts w:eastAsia="SimHei"/>
          <w:bCs/>
          <w:sz w:val="28"/>
          <w:szCs w:val="28"/>
          <w:lang w:val="zh-CN" w:eastAsia="zh-CN"/>
        </w:rPr>
        <w:t>至</w:t>
      </w:r>
      <w:r w:rsidR="00EB2EB3" w:rsidRPr="004C5D7D">
        <w:rPr>
          <w:rFonts w:eastAsia="SimHei"/>
          <w:bCs/>
          <w:sz w:val="28"/>
          <w:szCs w:val="28"/>
          <w:lang w:val="zh-CN" w:eastAsia="zh-CN"/>
        </w:rPr>
        <w:t>5</w:t>
      </w:r>
      <w:r w:rsidR="004C5D7D" w:rsidRPr="004C5D7D">
        <w:rPr>
          <w:rFonts w:eastAsia="SimHei"/>
          <w:bCs/>
          <w:sz w:val="28"/>
          <w:szCs w:val="28"/>
          <w:lang w:val="zh-CN" w:eastAsia="zh-CN"/>
        </w:rPr>
        <w:t>）</w:t>
      </w:r>
    </w:p>
    <w:p w14:paraId="1FBDE73C" w14:textId="6B6C5952" w:rsidR="00581EB7" w:rsidRPr="004C5D7D" w:rsidRDefault="00581EB7" w:rsidP="00855730">
      <w:pPr>
        <w:pStyle w:val="Normalnumber"/>
        <w:spacing w:line="240" w:lineRule="auto"/>
        <w:rPr>
          <w:rFonts w:eastAsia="SimSun"/>
          <w:sz w:val="24"/>
          <w:szCs w:val="24"/>
        </w:rPr>
      </w:pPr>
      <w:r w:rsidRPr="004C5D7D">
        <w:rPr>
          <w:rFonts w:eastAsia="SimSun"/>
          <w:sz w:val="24"/>
          <w:szCs w:val="24"/>
          <w:lang w:val="zh-CN"/>
        </w:rPr>
        <w:t>生物多样性平台收到了法国提出的根据</w:t>
      </w:r>
      <w:r w:rsidR="00F862EC" w:rsidRPr="004C5D7D">
        <w:rPr>
          <w:rFonts w:eastAsia="SimSun" w:hint="eastAsia"/>
          <w:sz w:val="24"/>
          <w:szCs w:val="24"/>
          <w:lang w:val="zh-CN"/>
        </w:rPr>
        <w:t>气候发生</w:t>
      </w:r>
      <w:r w:rsidRPr="004C5D7D">
        <w:rPr>
          <w:rFonts w:eastAsia="SimSun"/>
          <w:sz w:val="24"/>
          <w:szCs w:val="24"/>
          <w:lang w:val="zh-CN"/>
        </w:rPr>
        <w:t>变化的</w:t>
      </w:r>
      <w:r w:rsidR="00F862EC" w:rsidRPr="004C5D7D">
        <w:rPr>
          <w:rFonts w:eastAsia="SimSun" w:hint="eastAsia"/>
          <w:sz w:val="24"/>
          <w:szCs w:val="24"/>
          <w:lang w:val="zh-CN"/>
        </w:rPr>
        <w:t>情况</w:t>
      </w:r>
      <w:r w:rsidRPr="004C5D7D">
        <w:rPr>
          <w:rFonts w:eastAsia="SimSun"/>
          <w:sz w:val="24"/>
          <w:szCs w:val="24"/>
          <w:lang w:val="zh-CN"/>
        </w:rPr>
        <w:t>对基于自然的解决方案和生态系统服务进行专题评估的请求。请求强调，虽然基于自然的解决方案有助于恢复退化的生态系统，促进</w:t>
      </w:r>
      <w:r w:rsidR="00F862EC" w:rsidRPr="004C5D7D">
        <w:rPr>
          <w:rFonts w:eastAsia="SimSun" w:hint="eastAsia"/>
          <w:sz w:val="24"/>
          <w:szCs w:val="24"/>
          <w:lang w:val="zh-CN"/>
        </w:rPr>
        <w:t>对</w:t>
      </w:r>
      <w:r w:rsidRPr="004C5D7D">
        <w:rPr>
          <w:rFonts w:eastAsia="SimSun"/>
          <w:sz w:val="24"/>
          <w:szCs w:val="24"/>
          <w:lang w:val="zh-CN"/>
        </w:rPr>
        <w:t>生物多样性</w:t>
      </w:r>
      <w:r w:rsidR="00F862EC" w:rsidRPr="004C5D7D">
        <w:rPr>
          <w:rFonts w:eastAsia="SimSun" w:hint="eastAsia"/>
          <w:sz w:val="24"/>
          <w:szCs w:val="24"/>
          <w:lang w:val="zh-CN"/>
        </w:rPr>
        <w:t>的</w:t>
      </w:r>
      <w:r w:rsidRPr="004C5D7D">
        <w:rPr>
          <w:rFonts w:eastAsia="SimSun"/>
          <w:sz w:val="24"/>
          <w:szCs w:val="24"/>
          <w:lang w:val="zh-CN"/>
        </w:rPr>
        <w:t>保护，并有助于适应和缓解气候变化，但有必要评估</w:t>
      </w:r>
      <w:r w:rsidR="0063480A" w:rsidRPr="004C5D7D">
        <w:rPr>
          <w:rFonts w:eastAsia="SimSun" w:hint="eastAsia"/>
          <w:sz w:val="24"/>
          <w:szCs w:val="24"/>
          <w:lang w:val="zh-CN"/>
        </w:rPr>
        <w:t>该解决方案</w:t>
      </w:r>
      <w:r w:rsidRPr="004C5D7D">
        <w:rPr>
          <w:rFonts w:eastAsia="SimSun"/>
          <w:sz w:val="24"/>
          <w:szCs w:val="24"/>
          <w:lang w:val="zh-CN"/>
        </w:rPr>
        <w:t>相对于其他方法的功效和效率，并说明其协同应对生物多样性和气候危机的潜力。这</w:t>
      </w:r>
      <w:r w:rsidR="00F862EC" w:rsidRPr="004C5D7D">
        <w:rPr>
          <w:rFonts w:eastAsia="SimSun" w:hint="eastAsia"/>
          <w:sz w:val="24"/>
          <w:szCs w:val="24"/>
          <w:lang w:val="zh-CN"/>
        </w:rPr>
        <w:t>一</w:t>
      </w:r>
      <w:r w:rsidRPr="004C5D7D">
        <w:rPr>
          <w:rFonts w:eastAsia="SimSun"/>
          <w:sz w:val="24"/>
          <w:szCs w:val="24"/>
          <w:lang w:val="zh-CN"/>
        </w:rPr>
        <w:t>评估有助于全球更深刻了解基于自然的解决方案所需的部署战略和保障措施，</w:t>
      </w:r>
      <w:r w:rsidR="00F862EC" w:rsidRPr="004C5D7D">
        <w:rPr>
          <w:rFonts w:eastAsia="SimSun" w:hint="eastAsia"/>
          <w:sz w:val="24"/>
          <w:szCs w:val="24"/>
          <w:lang w:val="zh-CN"/>
        </w:rPr>
        <w:t>并了解这些解决方案的影响如何</w:t>
      </w:r>
      <w:r w:rsidRPr="004C5D7D">
        <w:rPr>
          <w:rFonts w:eastAsia="SimSun"/>
          <w:sz w:val="24"/>
          <w:szCs w:val="24"/>
          <w:lang w:val="zh-CN"/>
        </w:rPr>
        <w:t>随着气候相关</w:t>
      </w:r>
      <w:r w:rsidR="00F862EC" w:rsidRPr="004C5D7D">
        <w:rPr>
          <w:rFonts w:eastAsia="SimSun" w:hint="eastAsia"/>
          <w:sz w:val="24"/>
          <w:szCs w:val="24"/>
          <w:lang w:val="zh-CN"/>
        </w:rPr>
        <w:t>措施</w:t>
      </w:r>
      <w:r w:rsidRPr="004C5D7D">
        <w:rPr>
          <w:rFonts w:eastAsia="SimSun"/>
          <w:sz w:val="24"/>
          <w:szCs w:val="24"/>
          <w:lang w:val="zh-CN"/>
        </w:rPr>
        <w:t>的</w:t>
      </w:r>
      <w:r w:rsidR="00331BE5" w:rsidRPr="004C5D7D">
        <w:rPr>
          <w:rFonts w:eastAsia="SimSun" w:hint="eastAsia"/>
          <w:sz w:val="24"/>
          <w:szCs w:val="24"/>
          <w:lang w:val="zh-CN"/>
        </w:rPr>
        <w:t>演变</w:t>
      </w:r>
      <w:r w:rsidR="00F862EC" w:rsidRPr="004C5D7D">
        <w:rPr>
          <w:rFonts w:eastAsia="SimSun" w:hint="eastAsia"/>
          <w:sz w:val="24"/>
          <w:szCs w:val="24"/>
          <w:lang w:val="zh-CN"/>
        </w:rPr>
        <w:t>而</w:t>
      </w:r>
      <w:r w:rsidR="00331BE5" w:rsidRPr="004C5D7D">
        <w:rPr>
          <w:rFonts w:eastAsia="SimSun" w:hint="eastAsia"/>
          <w:sz w:val="24"/>
          <w:szCs w:val="24"/>
          <w:lang w:val="zh-CN"/>
        </w:rPr>
        <w:t>改变</w:t>
      </w:r>
      <w:r w:rsidRPr="004C5D7D">
        <w:rPr>
          <w:rFonts w:eastAsia="SimSun"/>
          <w:sz w:val="24"/>
          <w:szCs w:val="24"/>
          <w:lang w:val="zh-CN"/>
        </w:rPr>
        <w:t>。生物多样性平台还收到了法国提出的另一项请求，即评估</w:t>
      </w:r>
      <w:r w:rsidR="00331BE5" w:rsidRPr="004C5D7D">
        <w:rPr>
          <w:rFonts w:eastAsia="SimSun"/>
          <w:sz w:val="24"/>
          <w:szCs w:val="24"/>
          <w:lang w:val="zh-CN"/>
        </w:rPr>
        <w:t>森林</w:t>
      </w:r>
      <w:r w:rsidRPr="004C5D7D">
        <w:rPr>
          <w:rFonts w:eastAsia="SimSun"/>
          <w:sz w:val="24"/>
          <w:szCs w:val="24"/>
          <w:lang w:val="zh-CN"/>
        </w:rPr>
        <w:t>在气候</w:t>
      </w:r>
      <w:r w:rsidR="00331BE5" w:rsidRPr="004C5D7D">
        <w:rPr>
          <w:rFonts w:eastAsia="SimSun" w:hint="eastAsia"/>
          <w:sz w:val="24"/>
          <w:szCs w:val="24"/>
          <w:lang w:val="zh-CN"/>
        </w:rPr>
        <w:t>发生</w:t>
      </w:r>
      <w:r w:rsidRPr="004C5D7D">
        <w:rPr>
          <w:rFonts w:eastAsia="SimSun"/>
          <w:sz w:val="24"/>
          <w:szCs w:val="24"/>
          <w:lang w:val="zh-CN"/>
        </w:rPr>
        <w:t>变化和生物多样性丧失</w:t>
      </w:r>
      <w:r w:rsidR="00331BE5" w:rsidRPr="004C5D7D">
        <w:rPr>
          <w:rFonts w:eastAsia="SimSun" w:hint="eastAsia"/>
          <w:sz w:val="24"/>
          <w:szCs w:val="24"/>
          <w:lang w:val="zh-CN"/>
        </w:rPr>
        <w:t>的情况</w:t>
      </w:r>
      <w:r w:rsidRPr="004C5D7D">
        <w:rPr>
          <w:rFonts w:eastAsia="SimSun"/>
          <w:sz w:val="24"/>
          <w:szCs w:val="24"/>
          <w:lang w:val="zh-CN"/>
        </w:rPr>
        <w:t>下的多重价值和生态系统服务，至少</w:t>
      </w:r>
      <w:r w:rsidR="00331BE5" w:rsidRPr="004C5D7D">
        <w:rPr>
          <w:rFonts w:eastAsia="SimSun"/>
          <w:sz w:val="24"/>
          <w:szCs w:val="24"/>
          <w:lang w:val="zh-CN"/>
        </w:rPr>
        <w:t>可</w:t>
      </w:r>
      <w:r w:rsidRPr="004C5D7D">
        <w:rPr>
          <w:rFonts w:eastAsia="SimSun"/>
          <w:sz w:val="24"/>
          <w:szCs w:val="24"/>
          <w:lang w:val="zh-CN"/>
        </w:rPr>
        <w:t>在</w:t>
      </w:r>
      <w:proofErr w:type="gramStart"/>
      <w:r w:rsidRPr="004C5D7D">
        <w:rPr>
          <w:rFonts w:eastAsia="SimSun"/>
          <w:sz w:val="24"/>
          <w:szCs w:val="24"/>
          <w:lang w:val="zh-CN"/>
        </w:rPr>
        <w:t>本</w:t>
      </w:r>
      <w:r w:rsidR="00102E49" w:rsidRPr="004C5D7D">
        <w:rPr>
          <w:rFonts w:eastAsia="SimSun" w:hint="eastAsia"/>
          <w:sz w:val="24"/>
          <w:szCs w:val="24"/>
          <w:lang w:val="zh-CN"/>
        </w:rPr>
        <w:t>主</w:t>
      </w:r>
      <w:r w:rsidRPr="004C5D7D">
        <w:rPr>
          <w:rFonts w:eastAsia="SimSun"/>
          <w:sz w:val="24"/>
          <w:szCs w:val="24"/>
          <w:lang w:val="zh-CN"/>
        </w:rPr>
        <w:t>题</w:t>
      </w:r>
      <w:proofErr w:type="gramEnd"/>
      <w:r w:rsidRPr="004C5D7D">
        <w:rPr>
          <w:rFonts w:eastAsia="SimSun"/>
          <w:sz w:val="24"/>
          <w:szCs w:val="24"/>
          <w:lang w:val="zh-CN"/>
        </w:rPr>
        <w:t>下</w:t>
      </w:r>
      <w:r w:rsidR="00B85E99" w:rsidRPr="004C5D7D">
        <w:rPr>
          <w:rFonts w:eastAsia="SimSun"/>
          <w:sz w:val="24"/>
          <w:szCs w:val="24"/>
          <w:lang w:val="zh-CN"/>
        </w:rPr>
        <w:t>部分</w:t>
      </w:r>
      <w:r w:rsidRPr="004C5D7D">
        <w:rPr>
          <w:rFonts w:eastAsia="SimSun"/>
          <w:sz w:val="24"/>
          <w:szCs w:val="24"/>
          <w:lang w:val="zh-CN"/>
        </w:rPr>
        <w:t>审议</w:t>
      </w:r>
      <w:r w:rsidR="00B85E99" w:rsidRPr="004C5D7D">
        <w:rPr>
          <w:rFonts w:eastAsia="SimSun"/>
          <w:sz w:val="24"/>
          <w:szCs w:val="24"/>
          <w:lang w:val="zh-CN"/>
        </w:rPr>
        <w:t>这项请求</w:t>
      </w:r>
      <w:r w:rsidRPr="004C5D7D">
        <w:rPr>
          <w:rFonts w:eastAsia="SimSun"/>
          <w:sz w:val="24"/>
          <w:szCs w:val="24"/>
          <w:lang w:val="zh-CN"/>
        </w:rPr>
        <w:t>。提交的材料指出，这</w:t>
      </w:r>
      <w:r w:rsidR="00331BE5" w:rsidRPr="004C5D7D">
        <w:rPr>
          <w:rFonts w:eastAsia="SimSun" w:hint="eastAsia"/>
          <w:sz w:val="24"/>
          <w:szCs w:val="24"/>
          <w:lang w:val="zh-CN"/>
        </w:rPr>
        <w:t>一</w:t>
      </w:r>
      <w:r w:rsidRPr="004C5D7D">
        <w:rPr>
          <w:rFonts w:eastAsia="SimSun"/>
          <w:sz w:val="24"/>
          <w:szCs w:val="24"/>
          <w:lang w:val="zh-CN"/>
        </w:rPr>
        <w:t>评估有助于增进全球对森林生态系统多重价值的认识，特别是对保护生物多样性和减缓气候变化的认识，并有助于履行联合国气候变化框架公约缔约方会议第二十七届会议、《纽约森林宣言》和《欧洲联盟</w:t>
      </w:r>
      <w:r w:rsidRPr="004C5D7D">
        <w:rPr>
          <w:rFonts w:eastAsia="SimSun"/>
          <w:sz w:val="24"/>
          <w:szCs w:val="24"/>
          <w:lang w:val="zh-CN"/>
        </w:rPr>
        <w:t>2030</w:t>
      </w:r>
      <w:r w:rsidRPr="004C5D7D">
        <w:rPr>
          <w:rFonts w:eastAsia="SimSun"/>
          <w:sz w:val="24"/>
          <w:szCs w:val="24"/>
          <w:lang w:val="zh-CN"/>
        </w:rPr>
        <w:t>年森林战略》</w:t>
      </w:r>
      <w:proofErr w:type="gramStart"/>
      <w:r w:rsidR="0063480A" w:rsidRPr="004C5D7D">
        <w:rPr>
          <w:rFonts w:eastAsia="SimSun" w:hint="eastAsia"/>
          <w:sz w:val="24"/>
          <w:szCs w:val="24"/>
          <w:lang w:val="zh-CN"/>
        </w:rPr>
        <w:t>作</w:t>
      </w:r>
      <w:r w:rsidR="00331BE5" w:rsidRPr="004C5D7D">
        <w:rPr>
          <w:rFonts w:eastAsia="SimSun" w:hint="eastAsia"/>
          <w:sz w:val="24"/>
          <w:szCs w:val="24"/>
          <w:lang w:val="zh-CN"/>
        </w:rPr>
        <w:t>出</w:t>
      </w:r>
      <w:proofErr w:type="gramEnd"/>
      <w:r w:rsidRPr="004C5D7D">
        <w:rPr>
          <w:rFonts w:eastAsia="SimSun"/>
          <w:sz w:val="24"/>
          <w:szCs w:val="24"/>
          <w:lang w:val="zh-CN"/>
        </w:rPr>
        <w:t>的承诺。</w:t>
      </w:r>
    </w:p>
    <w:p w14:paraId="535CB034" w14:textId="2D0C94C0" w:rsidR="00581EB7" w:rsidRPr="004C5D7D" w:rsidRDefault="00581EB7" w:rsidP="00855730">
      <w:pPr>
        <w:pStyle w:val="Normalnumber"/>
        <w:spacing w:line="240" w:lineRule="auto"/>
        <w:rPr>
          <w:rFonts w:eastAsia="SimSun"/>
          <w:sz w:val="24"/>
          <w:szCs w:val="24"/>
        </w:rPr>
      </w:pPr>
      <w:r w:rsidRPr="004C5D7D">
        <w:rPr>
          <w:rFonts w:eastAsia="SimSun"/>
          <w:sz w:val="24"/>
          <w:szCs w:val="24"/>
          <w:lang w:val="zh-CN"/>
        </w:rPr>
        <w:t>生物多样性平台还收到了美利坚合众国的一项请求，即对自然对人类贡献的脆弱性评估进行方法评估，其中将审查科学文献，并制定一个可转</w:t>
      </w:r>
      <w:r w:rsidR="004B5544" w:rsidRPr="004C5D7D">
        <w:rPr>
          <w:rFonts w:eastAsia="SimSun" w:hint="eastAsia"/>
          <w:sz w:val="24"/>
          <w:szCs w:val="24"/>
          <w:lang w:val="zh-CN"/>
        </w:rPr>
        <w:t>用</w:t>
      </w:r>
      <w:r w:rsidRPr="004C5D7D">
        <w:rPr>
          <w:rFonts w:eastAsia="SimSun"/>
          <w:sz w:val="24"/>
          <w:szCs w:val="24"/>
          <w:lang w:val="zh-CN"/>
        </w:rPr>
        <w:t>框架，用于评估自然对人类的贡献易</w:t>
      </w:r>
      <w:r w:rsidR="00102E49" w:rsidRPr="004C5D7D">
        <w:rPr>
          <w:rFonts w:eastAsia="SimSun" w:hint="eastAsia"/>
          <w:sz w:val="24"/>
          <w:szCs w:val="24"/>
          <w:lang w:val="zh-CN"/>
        </w:rPr>
        <w:t>受</w:t>
      </w:r>
      <w:r w:rsidRPr="004C5D7D">
        <w:rPr>
          <w:rFonts w:eastAsia="SimSun"/>
          <w:sz w:val="24"/>
          <w:szCs w:val="24"/>
          <w:lang w:val="zh-CN"/>
        </w:rPr>
        <w:t>气候变化</w:t>
      </w:r>
      <w:r w:rsidR="00102E49" w:rsidRPr="004C5D7D">
        <w:rPr>
          <w:rFonts w:eastAsia="SimSun" w:hint="eastAsia"/>
          <w:sz w:val="24"/>
          <w:szCs w:val="24"/>
          <w:lang w:val="zh-CN"/>
        </w:rPr>
        <w:t>影响的程度</w:t>
      </w:r>
      <w:r w:rsidRPr="004C5D7D">
        <w:rPr>
          <w:rFonts w:eastAsia="SimSun"/>
          <w:sz w:val="24"/>
          <w:szCs w:val="24"/>
          <w:lang w:val="zh-CN"/>
        </w:rPr>
        <w:t>。可在</w:t>
      </w:r>
      <w:proofErr w:type="gramStart"/>
      <w:r w:rsidRPr="004C5D7D">
        <w:rPr>
          <w:rFonts w:eastAsia="SimSun"/>
          <w:sz w:val="24"/>
          <w:szCs w:val="24"/>
          <w:lang w:val="zh-CN"/>
        </w:rPr>
        <w:t>本</w:t>
      </w:r>
      <w:r w:rsidR="00102E49" w:rsidRPr="004C5D7D">
        <w:rPr>
          <w:rFonts w:eastAsia="SimSun" w:hint="eastAsia"/>
          <w:sz w:val="24"/>
          <w:szCs w:val="24"/>
          <w:lang w:val="zh-CN"/>
        </w:rPr>
        <w:t>主</w:t>
      </w:r>
      <w:r w:rsidRPr="004C5D7D">
        <w:rPr>
          <w:rFonts w:eastAsia="SimSun"/>
          <w:sz w:val="24"/>
          <w:szCs w:val="24"/>
          <w:lang w:val="zh-CN"/>
        </w:rPr>
        <w:t>题</w:t>
      </w:r>
      <w:proofErr w:type="gramEnd"/>
      <w:r w:rsidRPr="004C5D7D">
        <w:rPr>
          <w:rFonts w:eastAsia="SimSun"/>
          <w:sz w:val="24"/>
          <w:szCs w:val="24"/>
          <w:lang w:val="zh-CN"/>
        </w:rPr>
        <w:t>下部分处理</w:t>
      </w:r>
      <w:r w:rsidR="00102E49" w:rsidRPr="004C5D7D">
        <w:rPr>
          <w:rFonts w:eastAsia="SimSun"/>
          <w:sz w:val="24"/>
          <w:szCs w:val="24"/>
          <w:lang w:val="zh-CN"/>
        </w:rPr>
        <w:t>该</w:t>
      </w:r>
      <w:r w:rsidR="00102E49" w:rsidRPr="004C5D7D">
        <w:rPr>
          <w:rFonts w:eastAsia="SimSun" w:hint="eastAsia"/>
          <w:sz w:val="24"/>
          <w:szCs w:val="24"/>
          <w:lang w:val="zh-CN"/>
        </w:rPr>
        <w:t>项</w:t>
      </w:r>
      <w:r w:rsidR="00102E49" w:rsidRPr="004C5D7D">
        <w:rPr>
          <w:rFonts w:eastAsia="SimSun"/>
          <w:sz w:val="24"/>
          <w:szCs w:val="24"/>
          <w:lang w:val="zh-CN"/>
        </w:rPr>
        <w:t>请求</w:t>
      </w:r>
      <w:r w:rsidRPr="004C5D7D">
        <w:rPr>
          <w:rFonts w:eastAsia="SimSun"/>
          <w:sz w:val="24"/>
          <w:szCs w:val="24"/>
          <w:lang w:val="zh-CN"/>
        </w:rPr>
        <w:t>。</w:t>
      </w:r>
    </w:p>
    <w:p w14:paraId="25E098B4" w14:textId="14DDE0B4" w:rsidR="00581EB7" w:rsidRPr="004C5D7D" w:rsidRDefault="000815A2" w:rsidP="00855730">
      <w:pPr>
        <w:pStyle w:val="Normalnumber"/>
        <w:spacing w:line="240" w:lineRule="auto"/>
        <w:rPr>
          <w:rFonts w:eastAsia="SimSun"/>
          <w:sz w:val="24"/>
          <w:szCs w:val="24"/>
        </w:rPr>
      </w:pPr>
      <w:r w:rsidRPr="004C5D7D">
        <w:rPr>
          <w:rFonts w:eastAsia="SimSun"/>
          <w:sz w:val="24"/>
          <w:szCs w:val="24"/>
          <w:lang w:val="zh-CN"/>
        </w:rPr>
        <w:t>关于</w:t>
      </w:r>
      <w:r w:rsidR="00102E49" w:rsidRPr="004C5D7D">
        <w:rPr>
          <w:rFonts w:eastAsia="SimSun" w:hint="eastAsia"/>
          <w:sz w:val="24"/>
          <w:szCs w:val="24"/>
          <w:lang w:val="zh-CN"/>
        </w:rPr>
        <w:t>本主题</w:t>
      </w:r>
      <w:r w:rsidRPr="004C5D7D">
        <w:rPr>
          <w:rFonts w:eastAsia="SimSun"/>
          <w:sz w:val="24"/>
          <w:szCs w:val="24"/>
          <w:lang w:val="zh-CN"/>
        </w:rPr>
        <w:t>，多学科专家小组和主席团还回顾</w:t>
      </w:r>
      <w:r w:rsidR="00FD6B26" w:rsidRPr="004C5D7D">
        <w:rPr>
          <w:rFonts w:eastAsia="SimSun" w:hint="eastAsia"/>
          <w:sz w:val="24"/>
          <w:szCs w:val="24"/>
          <w:lang w:val="zh-CN"/>
        </w:rPr>
        <w:t>说</w:t>
      </w:r>
      <w:r w:rsidRPr="004C5D7D">
        <w:rPr>
          <w:rFonts w:eastAsia="SimSun"/>
          <w:sz w:val="24"/>
          <w:szCs w:val="24"/>
          <w:lang w:val="zh-CN"/>
        </w:rPr>
        <w:t>，</w:t>
      </w:r>
      <w:r w:rsidR="00FD6B26" w:rsidRPr="004C5D7D">
        <w:rPr>
          <w:rFonts w:eastAsia="SimSun"/>
          <w:sz w:val="24"/>
          <w:szCs w:val="24"/>
          <w:lang w:val="zh-CN"/>
        </w:rPr>
        <w:t>全体会议第九届会议</w:t>
      </w:r>
      <w:r w:rsidRPr="004C5D7D">
        <w:rPr>
          <w:rFonts w:eastAsia="SimSun"/>
          <w:sz w:val="24"/>
          <w:szCs w:val="24"/>
          <w:lang w:val="zh-CN"/>
        </w:rPr>
        <w:t>在另一个进程中</w:t>
      </w:r>
      <w:r w:rsidR="00FD6B26" w:rsidRPr="004C5D7D">
        <w:rPr>
          <w:rFonts w:eastAsia="SimSun" w:hint="eastAsia"/>
          <w:sz w:val="24"/>
          <w:szCs w:val="24"/>
          <w:lang w:val="zh-CN"/>
        </w:rPr>
        <w:t>表示</w:t>
      </w:r>
      <w:r w:rsidRPr="004C5D7D">
        <w:rPr>
          <w:rFonts w:eastAsia="SimSun"/>
          <w:sz w:val="24"/>
          <w:szCs w:val="24"/>
          <w:lang w:val="zh-CN"/>
        </w:rPr>
        <w:t>注意到在第一次呼吁后收到的</w:t>
      </w:r>
      <w:r w:rsidR="00FD6B26" w:rsidRPr="004C5D7D">
        <w:rPr>
          <w:rFonts w:eastAsia="SimSun" w:hint="eastAsia"/>
          <w:sz w:val="24"/>
          <w:szCs w:val="24"/>
          <w:lang w:val="zh-CN"/>
        </w:rPr>
        <w:t>、就可从政府间气候变化专门委员会</w:t>
      </w:r>
      <w:r w:rsidR="00CB68C5" w:rsidRPr="004C5D7D">
        <w:rPr>
          <w:rFonts w:eastAsia="SimSun" w:hint="eastAsia"/>
          <w:sz w:val="24"/>
          <w:szCs w:val="24"/>
          <w:lang w:val="zh-CN"/>
        </w:rPr>
        <w:t>（</w:t>
      </w:r>
      <w:proofErr w:type="gramStart"/>
      <w:r w:rsidR="00FD6B26" w:rsidRPr="004C5D7D">
        <w:rPr>
          <w:rFonts w:eastAsia="SimSun" w:hint="eastAsia"/>
          <w:sz w:val="24"/>
          <w:szCs w:val="24"/>
          <w:lang w:val="zh-CN"/>
        </w:rPr>
        <w:t>气专委</w:t>
      </w:r>
      <w:proofErr w:type="gramEnd"/>
      <w:r w:rsidR="004C5D7D" w:rsidRPr="004C5D7D">
        <w:rPr>
          <w:rFonts w:eastAsia="SimSun" w:hint="eastAsia"/>
          <w:sz w:val="24"/>
          <w:szCs w:val="24"/>
          <w:lang w:val="zh-CN"/>
        </w:rPr>
        <w:t>）</w:t>
      </w:r>
      <w:r w:rsidR="00FD6B26" w:rsidRPr="004C5D7D">
        <w:rPr>
          <w:rFonts w:eastAsia="SimSun" w:hint="eastAsia"/>
          <w:sz w:val="24"/>
          <w:szCs w:val="24"/>
          <w:lang w:val="zh-CN"/>
        </w:rPr>
        <w:t>与生物多样性和生态系统服务政府间科学与政策平台的合作中受益的与生物多样性和气候变化相关的专题或方法提出的建议的</w:t>
      </w:r>
      <w:r w:rsidRPr="004C5D7D">
        <w:rPr>
          <w:rFonts w:eastAsia="SimSun"/>
          <w:sz w:val="24"/>
          <w:szCs w:val="24"/>
          <w:lang w:val="zh-CN"/>
        </w:rPr>
        <w:t>汇编</w:t>
      </w:r>
      <w:r w:rsidR="00CB68C5" w:rsidRPr="004C5D7D">
        <w:rPr>
          <w:rFonts w:eastAsia="SimSun"/>
          <w:sz w:val="24"/>
          <w:szCs w:val="24"/>
          <w:lang w:val="zh-CN"/>
        </w:rPr>
        <w:t>（</w:t>
      </w:r>
      <w:r w:rsidR="00FD6B26" w:rsidRPr="004C5D7D">
        <w:rPr>
          <w:rFonts w:eastAsia="SimSun"/>
          <w:sz w:val="24"/>
          <w:szCs w:val="24"/>
          <w:lang w:val="zh-CN"/>
        </w:rPr>
        <w:t>IPBES/9/INF/26</w:t>
      </w:r>
      <w:r w:rsidR="004C5D7D" w:rsidRPr="004C5D7D">
        <w:rPr>
          <w:rFonts w:eastAsia="SimSun"/>
          <w:sz w:val="24"/>
          <w:szCs w:val="24"/>
          <w:lang w:val="zh-CN"/>
        </w:rPr>
        <w:t>）</w:t>
      </w:r>
      <w:r w:rsidR="00FD6B26" w:rsidRPr="004C5D7D">
        <w:rPr>
          <w:rFonts w:eastAsia="SimSun" w:hint="eastAsia"/>
          <w:sz w:val="24"/>
          <w:szCs w:val="24"/>
          <w:lang w:val="zh-CN"/>
        </w:rPr>
        <w:t>。</w:t>
      </w:r>
      <w:r w:rsidRPr="004C5D7D">
        <w:rPr>
          <w:rFonts w:eastAsia="SimSun"/>
          <w:sz w:val="24"/>
          <w:szCs w:val="24"/>
          <w:lang w:val="zh-CN"/>
        </w:rPr>
        <w:t>鉴于收到的提交材料数量有限，已请执行秘书就此发出新的呼吁。因此，将邀请全体会议第十届会议审议</w:t>
      </w:r>
      <w:r w:rsidR="0039160E" w:rsidRPr="004C5D7D">
        <w:rPr>
          <w:rFonts w:eastAsia="SimSun" w:hint="eastAsia"/>
          <w:sz w:val="24"/>
          <w:szCs w:val="24"/>
          <w:lang w:val="zh-CN"/>
        </w:rPr>
        <w:t>响</w:t>
      </w:r>
      <w:r w:rsidRPr="004C5D7D">
        <w:rPr>
          <w:rFonts w:eastAsia="SimSun"/>
          <w:sz w:val="24"/>
          <w:szCs w:val="24"/>
          <w:lang w:val="zh-CN"/>
        </w:rPr>
        <w:t>应第二次呼吁</w:t>
      </w:r>
      <w:r w:rsidR="0039160E" w:rsidRPr="004C5D7D">
        <w:rPr>
          <w:rFonts w:eastAsia="SimSun" w:hint="eastAsia"/>
          <w:sz w:val="24"/>
          <w:szCs w:val="24"/>
          <w:lang w:val="zh-CN"/>
        </w:rPr>
        <w:t>提交</w:t>
      </w:r>
      <w:r w:rsidRPr="004C5D7D">
        <w:rPr>
          <w:rFonts w:eastAsia="SimSun"/>
          <w:sz w:val="24"/>
          <w:szCs w:val="24"/>
          <w:lang w:val="zh-CN"/>
        </w:rPr>
        <w:t>的第二组建议</w:t>
      </w:r>
      <w:r w:rsidR="00CB68C5" w:rsidRPr="004C5D7D">
        <w:rPr>
          <w:rFonts w:eastAsia="SimSun"/>
          <w:sz w:val="24"/>
          <w:szCs w:val="24"/>
          <w:lang w:val="zh-CN"/>
        </w:rPr>
        <w:t>（</w:t>
      </w:r>
      <w:r w:rsidRPr="004C5D7D">
        <w:rPr>
          <w:rFonts w:eastAsia="SimSun"/>
          <w:sz w:val="24"/>
          <w:szCs w:val="24"/>
          <w:lang w:val="zh-CN"/>
        </w:rPr>
        <w:t>IPBES/10/INF/20</w:t>
      </w:r>
      <w:r w:rsidR="004C5D7D" w:rsidRPr="004C5D7D">
        <w:rPr>
          <w:rFonts w:eastAsia="SimSun"/>
          <w:sz w:val="24"/>
          <w:szCs w:val="24"/>
          <w:lang w:val="zh-CN"/>
        </w:rPr>
        <w:t>）</w:t>
      </w:r>
      <w:r w:rsidRPr="004C5D7D">
        <w:rPr>
          <w:rFonts w:eastAsia="SimSun"/>
          <w:sz w:val="24"/>
          <w:szCs w:val="24"/>
          <w:lang w:val="zh-CN"/>
        </w:rPr>
        <w:t>。</w:t>
      </w:r>
    </w:p>
    <w:p w14:paraId="344EF4C1" w14:textId="2CB19273" w:rsidR="00581EB7" w:rsidRPr="004C5D7D" w:rsidRDefault="009221DA" w:rsidP="00C545F0">
      <w:pPr>
        <w:pStyle w:val="CH2"/>
        <w:ind w:right="-92"/>
        <w:rPr>
          <w:rFonts w:eastAsia="SimSun"/>
          <w:lang w:eastAsia="zh-CN"/>
        </w:rPr>
      </w:pPr>
      <w:r w:rsidRPr="004C5D7D">
        <w:rPr>
          <w:rFonts w:eastAsia="SimSun"/>
          <w:bCs/>
          <w:lang w:val="zh-CN" w:eastAsia="zh-CN"/>
        </w:rPr>
        <w:tab/>
      </w:r>
      <w:r w:rsidR="00EB2EB3" w:rsidRPr="004C5D7D">
        <w:rPr>
          <w:rFonts w:eastAsia="SimHei"/>
          <w:bCs/>
          <w:sz w:val="28"/>
          <w:szCs w:val="28"/>
          <w:lang w:val="zh-CN" w:eastAsia="zh-CN"/>
        </w:rPr>
        <w:t>E.</w:t>
      </w:r>
      <w:r w:rsidR="00EB2EB3" w:rsidRPr="004C5D7D">
        <w:rPr>
          <w:rFonts w:eastAsia="SimHei"/>
          <w:bCs/>
          <w:sz w:val="28"/>
          <w:szCs w:val="28"/>
          <w:lang w:val="zh-CN" w:eastAsia="zh-CN"/>
        </w:rPr>
        <w:tab/>
      </w:r>
      <w:r w:rsidR="000E423A" w:rsidRPr="004C5D7D">
        <w:rPr>
          <w:rFonts w:eastAsia="SimHei" w:hint="eastAsia"/>
          <w:bCs/>
          <w:sz w:val="28"/>
          <w:szCs w:val="28"/>
          <w:lang w:val="zh-CN" w:eastAsia="zh-CN"/>
        </w:rPr>
        <w:t>主题</w:t>
      </w:r>
      <w:r w:rsidR="003517A9" w:rsidRPr="004C5D7D">
        <w:rPr>
          <w:rFonts w:eastAsia="SimHei" w:hint="eastAsia"/>
          <w:bCs/>
          <w:sz w:val="28"/>
          <w:szCs w:val="28"/>
          <w:lang w:val="zh-CN" w:eastAsia="zh-CN"/>
        </w:rPr>
        <w:t xml:space="preserve"> </w:t>
      </w:r>
      <w:r w:rsidR="00EB2EB3" w:rsidRPr="004C5D7D">
        <w:rPr>
          <w:rFonts w:eastAsia="SimHei"/>
          <w:bCs/>
          <w:sz w:val="28"/>
          <w:szCs w:val="28"/>
          <w:lang w:val="zh-CN" w:eastAsia="zh-CN"/>
        </w:rPr>
        <w:t>(e)</w:t>
      </w:r>
      <w:r w:rsidR="00EB2EB3" w:rsidRPr="004C5D7D">
        <w:rPr>
          <w:rFonts w:eastAsia="SimHei"/>
          <w:bCs/>
          <w:sz w:val="28"/>
          <w:szCs w:val="28"/>
          <w:lang w:val="zh-CN" w:eastAsia="zh-CN"/>
        </w:rPr>
        <w:t>：</w:t>
      </w:r>
      <w:r w:rsidR="0039160E" w:rsidRPr="004C5D7D">
        <w:rPr>
          <w:rFonts w:eastAsia="SimHei" w:hint="eastAsia"/>
          <w:bCs/>
          <w:sz w:val="28"/>
          <w:szCs w:val="28"/>
          <w:lang w:val="zh-CN" w:eastAsia="zh-CN"/>
        </w:rPr>
        <w:t>对</w:t>
      </w:r>
      <w:r w:rsidR="00EB2EB3" w:rsidRPr="004C5D7D">
        <w:rPr>
          <w:rFonts w:eastAsia="SimHei"/>
          <w:bCs/>
          <w:sz w:val="28"/>
          <w:szCs w:val="28"/>
          <w:lang w:val="zh-CN" w:eastAsia="zh-CN"/>
        </w:rPr>
        <w:t>生物多样性</w:t>
      </w:r>
      <w:r w:rsidR="0039160E" w:rsidRPr="004C5D7D">
        <w:rPr>
          <w:rFonts w:eastAsia="SimHei" w:hint="eastAsia"/>
          <w:bCs/>
          <w:sz w:val="28"/>
          <w:szCs w:val="28"/>
          <w:lang w:val="zh-CN" w:eastAsia="zh-CN"/>
        </w:rPr>
        <w:t>与</w:t>
      </w:r>
      <w:r w:rsidR="00EB2EB3" w:rsidRPr="004C5D7D">
        <w:rPr>
          <w:rFonts w:eastAsia="SimHei"/>
          <w:bCs/>
          <w:sz w:val="28"/>
          <w:szCs w:val="28"/>
          <w:lang w:val="zh-CN" w:eastAsia="zh-CN"/>
        </w:rPr>
        <w:t>污染</w:t>
      </w:r>
      <w:r w:rsidR="0039160E" w:rsidRPr="004C5D7D">
        <w:rPr>
          <w:rFonts w:eastAsia="SimHei" w:hint="eastAsia"/>
          <w:bCs/>
          <w:sz w:val="28"/>
          <w:szCs w:val="28"/>
          <w:lang w:val="zh-CN" w:eastAsia="zh-CN"/>
        </w:rPr>
        <w:t>的</w:t>
      </w:r>
      <w:r w:rsidR="000E423A" w:rsidRPr="004C5D7D">
        <w:rPr>
          <w:rFonts w:eastAsia="SimHei"/>
          <w:bCs/>
          <w:sz w:val="28"/>
          <w:szCs w:val="28"/>
          <w:lang w:val="zh-CN" w:eastAsia="zh-CN"/>
        </w:rPr>
        <w:t>评估</w:t>
      </w:r>
      <w:r w:rsidR="00EB2EB3" w:rsidRPr="004C5D7D">
        <w:rPr>
          <w:rFonts w:eastAsia="SimHei"/>
          <w:bCs/>
          <w:sz w:val="28"/>
          <w:szCs w:val="28"/>
          <w:lang w:val="zh-CN" w:eastAsia="zh-CN"/>
        </w:rPr>
        <w:t>及相关工作</w:t>
      </w:r>
      <w:r w:rsidR="000E423A" w:rsidRPr="004C5D7D">
        <w:rPr>
          <w:rFonts w:eastAsia="SimHei"/>
          <w:bCs/>
          <w:sz w:val="28"/>
          <w:szCs w:val="28"/>
          <w:lang w:val="zh-CN" w:eastAsia="zh-CN"/>
        </w:rPr>
        <w:t xml:space="preserve"> </w:t>
      </w:r>
      <w:r w:rsidR="00CB68C5" w:rsidRPr="004C5D7D">
        <w:rPr>
          <w:rFonts w:eastAsia="SimHei"/>
          <w:bCs/>
          <w:sz w:val="28"/>
          <w:szCs w:val="28"/>
          <w:lang w:val="zh-CN" w:eastAsia="zh-CN"/>
        </w:rPr>
        <w:t>（</w:t>
      </w:r>
      <w:r w:rsidR="0039160E" w:rsidRPr="004C5D7D">
        <w:rPr>
          <w:rFonts w:eastAsia="SimHei" w:hint="eastAsia"/>
          <w:bCs/>
          <w:sz w:val="28"/>
          <w:szCs w:val="28"/>
          <w:lang w:val="zh-CN" w:eastAsia="zh-CN"/>
        </w:rPr>
        <w:t>落实</w:t>
      </w:r>
      <w:r w:rsidR="00EB2EB3" w:rsidRPr="004C5D7D">
        <w:rPr>
          <w:rFonts w:eastAsia="SimHei"/>
          <w:bCs/>
          <w:sz w:val="28"/>
          <w:szCs w:val="28"/>
          <w:lang w:val="zh-CN" w:eastAsia="zh-CN"/>
        </w:rPr>
        <w:t>目标</w:t>
      </w:r>
      <w:r w:rsidR="00EB2EB3" w:rsidRPr="004C5D7D">
        <w:rPr>
          <w:rFonts w:eastAsia="SimHei"/>
          <w:bCs/>
          <w:sz w:val="28"/>
          <w:szCs w:val="28"/>
          <w:lang w:val="zh-CN" w:eastAsia="zh-CN"/>
        </w:rPr>
        <w:t>1</w:t>
      </w:r>
      <w:r w:rsidR="00EB2EB3" w:rsidRPr="004C5D7D">
        <w:rPr>
          <w:rFonts w:eastAsia="SimHei"/>
          <w:bCs/>
          <w:sz w:val="28"/>
          <w:szCs w:val="28"/>
          <w:lang w:val="zh-CN" w:eastAsia="zh-CN"/>
        </w:rPr>
        <w:t>至</w:t>
      </w:r>
      <w:r w:rsidR="00EB2EB3" w:rsidRPr="004C5D7D">
        <w:rPr>
          <w:rFonts w:eastAsia="SimHei"/>
          <w:bCs/>
          <w:sz w:val="28"/>
          <w:szCs w:val="28"/>
          <w:lang w:val="zh-CN" w:eastAsia="zh-CN"/>
        </w:rPr>
        <w:t>5</w:t>
      </w:r>
      <w:r w:rsidR="004C5D7D" w:rsidRPr="004C5D7D">
        <w:rPr>
          <w:rFonts w:eastAsia="SimHei"/>
          <w:bCs/>
          <w:sz w:val="28"/>
          <w:szCs w:val="28"/>
          <w:lang w:val="zh-CN" w:eastAsia="zh-CN"/>
        </w:rPr>
        <w:t>）</w:t>
      </w:r>
    </w:p>
    <w:p w14:paraId="54104EE7" w14:textId="35AAD917" w:rsidR="00581EB7" w:rsidRPr="004C5D7D" w:rsidRDefault="000E423A" w:rsidP="00855730">
      <w:pPr>
        <w:pStyle w:val="Normalnumber"/>
        <w:spacing w:line="240" w:lineRule="auto"/>
        <w:rPr>
          <w:rFonts w:eastAsia="SimSun"/>
          <w:sz w:val="24"/>
          <w:szCs w:val="24"/>
        </w:rPr>
      </w:pPr>
      <w:r w:rsidRPr="004C5D7D">
        <w:rPr>
          <w:rFonts w:eastAsia="SimSun" w:hint="eastAsia"/>
          <w:sz w:val="24"/>
          <w:szCs w:val="24"/>
        </w:rPr>
        <w:t>生物多样性</w:t>
      </w:r>
      <w:r w:rsidR="00581EB7" w:rsidRPr="004C5D7D">
        <w:rPr>
          <w:rFonts w:eastAsia="SimSun"/>
          <w:sz w:val="24"/>
          <w:szCs w:val="24"/>
          <w:lang w:val="zh-CN"/>
        </w:rPr>
        <w:t>平台收到了几项请求，要求</w:t>
      </w:r>
      <w:r w:rsidR="0039160E" w:rsidRPr="004C5D7D">
        <w:rPr>
          <w:rFonts w:eastAsia="SimSun" w:hint="eastAsia"/>
          <w:sz w:val="24"/>
          <w:szCs w:val="24"/>
          <w:lang w:val="zh-CN"/>
        </w:rPr>
        <w:t>对</w:t>
      </w:r>
      <w:r w:rsidR="00581EB7" w:rsidRPr="004C5D7D">
        <w:rPr>
          <w:rFonts w:eastAsia="SimSun"/>
          <w:sz w:val="24"/>
          <w:szCs w:val="24"/>
          <w:lang w:val="zh-CN"/>
        </w:rPr>
        <w:t>污染对生物多样性的影响以及避免、减少和缓解此类影响</w:t>
      </w:r>
      <w:r w:rsidR="002C1FDF" w:rsidRPr="004C5D7D">
        <w:rPr>
          <w:rFonts w:eastAsia="SimSun" w:hint="eastAsia"/>
          <w:sz w:val="24"/>
          <w:szCs w:val="24"/>
          <w:lang w:val="zh-CN"/>
        </w:rPr>
        <w:t>的方法</w:t>
      </w:r>
      <w:r w:rsidR="00581EB7" w:rsidRPr="004C5D7D">
        <w:rPr>
          <w:rFonts w:eastAsia="SimSun"/>
          <w:sz w:val="24"/>
          <w:szCs w:val="24"/>
          <w:lang w:val="zh-CN"/>
        </w:rPr>
        <w:t>进行评估。</w:t>
      </w:r>
      <w:r w:rsidR="0039160E" w:rsidRPr="004C5D7D">
        <w:rPr>
          <w:rFonts w:eastAsia="SimSun" w:hint="eastAsia"/>
          <w:sz w:val="24"/>
          <w:szCs w:val="24"/>
          <w:lang w:val="zh-CN"/>
        </w:rPr>
        <w:t>这些请求</w:t>
      </w:r>
      <w:r w:rsidR="00581EB7" w:rsidRPr="004C5D7D">
        <w:rPr>
          <w:rFonts w:eastAsia="SimSun"/>
          <w:sz w:val="24"/>
          <w:szCs w:val="24"/>
          <w:lang w:val="zh-CN"/>
        </w:rPr>
        <w:t>包括：</w:t>
      </w:r>
    </w:p>
    <w:p w14:paraId="10AFD601" w14:textId="540E976A"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生物多样性公约缔约方大会在第</w:t>
      </w:r>
      <w:r w:rsidRPr="004C5D7D">
        <w:rPr>
          <w:rFonts w:eastAsia="SimSun"/>
          <w:sz w:val="24"/>
          <w:szCs w:val="24"/>
          <w:lang w:val="zh-CN"/>
        </w:rPr>
        <w:t>15/19</w:t>
      </w:r>
      <w:r w:rsidRPr="004C5D7D">
        <w:rPr>
          <w:rFonts w:eastAsia="SimSun"/>
          <w:sz w:val="24"/>
          <w:szCs w:val="24"/>
          <w:lang w:val="zh-CN"/>
        </w:rPr>
        <w:t>号决定附件中请求</w:t>
      </w:r>
      <w:r w:rsidR="000E423A" w:rsidRPr="004C5D7D">
        <w:rPr>
          <w:rFonts w:eastAsia="SimSun" w:hint="eastAsia"/>
          <w:sz w:val="24"/>
          <w:szCs w:val="24"/>
          <w:lang w:val="zh-CN"/>
        </w:rPr>
        <w:t>进行关于</w:t>
      </w:r>
      <w:r w:rsidRPr="004C5D7D">
        <w:rPr>
          <w:rFonts w:eastAsia="SimSun"/>
          <w:sz w:val="24"/>
          <w:szCs w:val="24"/>
          <w:lang w:val="zh-CN"/>
        </w:rPr>
        <w:t>污染对生物多样性的影响以及避免、减少和缓解这</w:t>
      </w:r>
      <w:r w:rsidR="000E423A" w:rsidRPr="004C5D7D">
        <w:rPr>
          <w:rFonts w:eastAsia="SimSun" w:hint="eastAsia"/>
          <w:sz w:val="24"/>
          <w:szCs w:val="24"/>
          <w:lang w:val="zh-CN"/>
        </w:rPr>
        <w:t>类</w:t>
      </w:r>
      <w:r w:rsidRPr="004C5D7D">
        <w:rPr>
          <w:rFonts w:eastAsia="SimSun"/>
          <w:sz w:val="24"/>
          <w:szCs w:val="24"/>
          <w:lang w:val="zh-CN"/>
        </w:rPr>
        <w:t>影响的</w:t>
      </w:r>
      <w:r w:rsidR="000E423A" w:rsidRPr="004C5D7D">
        <w:rPr>
          <w:rFonts w:eastAsia="SimSun" w:hint="eastAsia"/>
          <w:sz w:val="24"/>
          <w:szCs w:val="24"/>
          <w:lang w:val="zh-CN"/>
        </w:rPr>
        <w:t>方法</w:t>
      </w:r>
      <w:r w:rsidRPr="004C5D7D">
        <w:rPr>
          <w:rFonts w:eastAsia="SimSun"/>
          <w:sz w:val="24"/>
          <w:szCs w:val="24"/>
          <w:lang w:val="zh-CN"/>
        </w:rPr>
        <w:t>的快速评估。收到的有关此项请求的补充信息表明，拟议评估应是对拟设</w:t>
      </w:r>
      <w:r w:rsidR="002C1FDF" w:rsidRPr="004C5D7D">
        <w:rPr>
          <w:rFonts w:eastAsia="SimSun" w:hint="eastAsia"/>
          <w:sz w:val="24"/>
          <w:szCs w:val="24"/>
          <w:lang w:val="zh-CN"/>
        </w:rPr>
        <w:t>立</w:t>
      </w:r>
      <w:r w:rsidRPr="004C5D7D">
        <w:rPr>
          <w:rFonts w:eastAsia="SimSun"/>
          <w:sz w:val="24"/>
          <w:szCs w:val="24"/>
          <w:lang w:val="zh-CN"/>
        </w:rPr>
        <w:t>的化学品、废物和污染预防问题科学政策小组开展的工作的补充，并应</w:t>
      </w:r>
      <w:r w:rsidR="004A5D5A" w:rsidRPr="004C5D7D">
        <w:rPr>
          <w:rFonts w:eastAsia="SimSun" w:hint="eastAsia"/>
          <w:sz w:val="24"/>
          <w:szCs w:val="24"/>
          <w:lang w:val="zh-CN"/>
        </w:rPr>
        <w:t>列出</w:t>
      </w:r>
      <w:r w:rsidR="002C1FDF" w:rsidRPr="004C5D7D">
        <w:rPr>
          <w:rFonts w:eastAsia="SimSun" w:hint="eastAsia"/>
          <w:sz w:val="24"/>
          <w:szCs w:val="24"/>
          <w:lang w:val="zh-CN"/>
        </w:rPr>
        <w:t>用于</w:t>
      </w:r>
      <w:r w:rsidRPr="004C5D7D">
        <w:rPr>
          <w:rFonts w:eastAsia="SimSun"/>
          <w:sz w:val="24"/>
          <w:szCs w:val="24"/>
          <w:lang w:val="zh-CN"/>
        </w:rPr>
        <w:t>查明对生物多样性和生态系统服务产生影响的主要污染源</w:t>
      </w:r>
      <w:r w:rsidR="002C1FDF" w:rsidRPr="004C5D7D">
        <w:rPr>
          <w:rFonts w:eastAsia="SimSun" w:hint="eastAsia"/>
          <w:sz w:val="24"/>
          <w:szCs w:val="24"/>
          <w:lang w:val="zh-CN"/>
        </w:rPr>
        <w:t>的方法</w:t>
      </w:r>
      <w:r w:rsidRPr="004C5D7D">
        <w:rPr>
          <w:rFonts w:eastAsia="SimSun"/>
          <w:sz w:val="24"/>
          <w:szCs w:val="24"/>
          <w:lang w:val="zh-CN"/>
        </w:rPr>
        <w:t>，重点</w:t>
      </w:r>
      <w:r w:rsidR="002C1FDF" w:rsidRPr="004C5D7D">
        <w:rPr>
          <w:rFonts w:eastAsia="SimSun" w:hint="eastAsia"/>
          <w:sz w:val="24"/>
          <w:szCs w:val="24"/>
          <w:lang w:val="zh-CN"/>
        </w:rPr>
        <w:t>关注</w:t>
      </w:r>
      <w:r w:rsidRPr="004C5D7D">
        <w:rPr>
          <w:rFonts w:eastAsia="SimSun"/>
          <w:sz w:val="24"/>
          <w:szCs w:val="24"/>
          <w:lang w:val="zh-CN"/>
        </w:rPr>
        <w:t>对生物多样性影响最大的</w:t>
      </w:r>
      <w:r w:rsidR="004A5D5A" w:rsidRPr="004C5D7D">
        <w:rPr>
          <w:rFonts w:eastAsia="SimSun" w:hint="eastAsia"/>
          <w:sz w:val="24"/>
          <w:szCs w:val="24"/>
          <w:lang w:val="zh-CN"/>
        </w:rPr>
        <w:t>尚</w:t>
      </w:r>
      <w:r w:rsidR="004A5D5A" w:rsidRPr="004C5D7D">
        <w:rPr>
          <w:rFonts w:eastAsia="SimSun"/>
          <w:sz w:val="24"/>
          <w:szCs w:val="24"/>
          <w:lang w:val="zh-CN"/>
        </w:rPr>
        <w:t>未通过其他进程</w:t>
      </w:r>
      <w:r w:rsidR="004A5D5A" w:rsidRPr="004C5D7D">
        <w:rPr>
          <w:rFonts w:eastAsia="SimSun" w:hint="eastAsia"/>
          <w:sz w:val="24"/>
          <w:szCs w:val="24"/>
          <w:lang w:val="zh-CN"/>
        </w:rPr>
        <w:t>予以关注的</w:t>
      </w:r>
      <w:r w:rsidRPr="004C5D7D">
        <w:rPr>
          <w:rFonts w:eastAsia="SimSun"/>
          <w:sz w:val="24"/>
          <w:szCs w:val="24"/>
          <w:lang w:val="zh-CN"/>
        </w:rPr>
        <w:t>污染源，包括其累积效应和相互作用；</w:t>
      </w:r>
    </w:p>
    <w:p w14:paraId="44B18EEC" w14:textId="0AF29BBD" w:rsidR="00581EB7" w:rsidRPr="004C5D7D" w:rsidRDefault="004A5D5A"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hint="eastAsia"/>
          <w:sz w:val="24"/>
          <w:szCs w:val="24"/>
          <w:lang w:val="zh-CN"/>
        </w:rPr>
        <w:t>同类</w:t>
      </w:r>
      <w:r w:rsidR="00581EB7" w:rsidRPr="004C5D7D">
        <w:rPr>
          <w:rFonts w:eastAsia="SimSun"/>
          <w:sz w:val="24"/>
          <w:szCs w:val="24"/>
          <w:lang w:val="zh-CN"/>
        </w:rPr>
        <w:t>请求指出，这</w:t>
      </w:r>
      <w:r w:rsidRPr="004C5D7D">
        <w:rPr>
          <w:rFonts w:eastAsia="SimSun" w:hint="eastAsia"/>
          <w:sz w:val="24"/>
          <w:szCs w:val="24"/>
          <w:lang w:val="zh-CN"/>
        </w:rPr>
        <w:t>一</w:t>
      </w:r>
      <w:r w:rsidR="00581EB7" w:rsidRPr="004C5D7D">
        <w:rPr>
          <w:rFonts w:eastAsia="SimSun"/>
          <w:sz w:val="24"/>
          <w:szCs w:val="24"/>
          <w:lang w:val="zh-CN"/>
        </w:rPr>
        <w:t>评估将为《巴塞尔公约》、《鹿特丹公约》和《斯德哥尔摩公约》的工作，包括</w:t>
      </w:r>
      <w:r w:rsidRPr="004C5D7D">
        <w:rPr>
          <w:rFonts w:eastAsia="SimSun" w:hint="eastAsia"/>
          <w:sz w:val="24"/>
          <w:szCs w:val="24"/>
          <w:lang w:val="zh-CN"/>
        </w:rPr>
        <w:t>为</w:t>
      </w:r>
      <w:r w:rsidR="00581EB7" w:rsidRPr="004C5D7D">
        <w:rPr>
          <w:rFonts w:eastAsia="SimSun"/>
          <w:sz w:val="24"/>
          <w:szCs w:val="24"/>
          <w:lang w:val="zh-CN"/>
        </w:rPr>
        <w:t>持久性有机污染物等危害生物多样性的化学品的监测工作</w:t>
      </w:r>
      <w:r w:rsidR="004B5544" w:rsidRPr="004C5D7D">
        <w:rPr>
          <w:rFonts w:eastAsia="SimSun" w:hint="eastAsia"/>
          <w:sz w:val="24"/>
          <w:szCs w:val="24"/>
          <w:lang w:val="zh-CN"/>
        </w:rPr>
        <w:t>，</w:t>
      </w:r>
      <w:r w:rsidR="004B5544" w:rsidRPr="004C5D7D">
        <w:rPr>
          <w:rFonts w:eastAsia="SimSun" w:hint="eastAsia"/>
          <w:sz w:val="24"/>
          <w:szCs w:val="24"/>
          <w:lang w:val="zh-CN"/>
        </w:rPr>
        <w:t xml:space="preserve"> </w:t>
      </w:r>
      <w:r w:rsidR="00581EB7" w:rsidRPr="004C5D7D">
        <w:rPr>
          <w:rFonts w:eastAsia="SimSun"/>
          <w:sz w:val="24"/>
          <w:szCs w:val="24"/>
          <w:lang w:val="zh-CN"/>
        </w:rPr>
        <w:t>提供信息，</w:t>
      </w:r>
      <w:r w:rsidR="000E423A" w:rsidRPr="004C5D7D">
        <w:rPr>
          <w:rFonts w:eastAsia="SimSun" w:hint="eastAsia"/>
          <w:sz w:val="24"/>
          <w:szCs w:val="24"/>
          <w:lang w:val="zh-CN"/>
        </w:rPr>
        <w:t>并</w:t>
      </w:r>
      <w:r w:rsidR="00581EB7" w:rsidRPr="004C5D7D">
        <w:rPr>
          <w:rFonts w:eastAsia="SimSun"/>
          <w:sz w:val="24"/>
          <w:szCs w:val="24"/>
          <w:lang w:val="zh-CN"/>
        </w:rPr>
        <w:t>为落实联合国环境大会关于</w:t>
      </w:r>
      <w:r w:rsidR="000E423A" w:rsidRPr="004C5D7D">
        <w:rPr>
          <w:rFonts w:eastAsia="SimSun" w:hint="eastAsia"/>
          <w:sz w:val="24"/>
          <w:szCs w:val="24"/>
          <w:lang w:val="zh-CN"/>
        </w:rPr>
        <w:t>终止</w:t>
      </w:r>
      <w:r w:rsidR="00581EB7" w:rsidRPr="004C5D7D">
        <w:rPr>
          <w:rFonts w:eastAsia="SimSun"/>
          <w:sz w:val="24"/>
          <w:szCs w:val="24"/>
          <w:lang w:val="zh-CN"/>
        </w:rPr>
        <w:t>塑料污染的决议提供信息，</w:t>
      </w:r>
      <w:r w:rsidRPr="004C5D7D">
        <w:rPr>
          <w:rFonts w:eastAsia="SimSun" w:hint="eastAsia"/>
          <w:sz w:val="24"/>
          <w:szCs w:val="24"/>
          <w:lang w:val="zh-CN"/>
        </w:rPr>
        <w:t>并协助</w:t>
      </w:r>
      <w:r w:rsidR="00662097" w:rsidRPr="004C5D7D">
        <w:rPr>
          <w:rFonts w:eastAsia="SimSun" w:hint="eastAsia"/>
          <w:sz w:val="24"/>
          <w:szCs w:val="24"/>
          <w:lang w:val="zh-CN"/>
        </w:rPr>
        <w:t>就</w:t>
      </w:r>
      <w:r w:rsidR="00581EB7" w:rsidRPr="004C5D7D">
        <w:rPr>
          <w:rFonts w:eastAsia="SimSun"/>
          <w:sz w:val="24"/>
          <w:szCs w:val="24"/>
          <w:lang w:val="zh-CN"/>
        </w:rPr>
        <w:t>《昆明</w:t>
      </w:r>
      <w:r w:rsidR="00581EB7" w:rsidRPr="004C5D7D">
        <w:rPr>
          <w:rFonts w:eastAsia="SimSun"/>
          <w:sz w:val="24"/>
          <w:szCs w:val="24"/>
          <w:lang w:val="zh-CN"/>
        </w:rPr>
        <w:t>-</w:t>
      </w:r>
      <w:r w:rsidR="00581EB7" w:rsidRPr="004C5D7D">
        <w:rPr>
          <w:rFonts w:eastAsia="SimSun"/>
          <w:sz w:val="24"/>
          <w:szCs w:val="24"/>
          <w:lang w:val="zh-CN"/>
        </w:rPr>
        <w:t>蒙特利尔全球生物多样性框架》中关于</w:t>
      </w:r>
      <w:r w:rsidR="00662097" w:rsidRPr="004C5D7D">
        <w:rPr>
          <w:rFonts w:eastAsia="SimSun" w:hint="eastAsia"/>
          <w:sz w:val="24"/>
          <w:szCs w:val="24"/>
          <w:lang w:val="zh-CN"/>
        </w:rPr>
        <w:t>消除</w:t>
      </w:r>
      <w:r w:rsidR="00581EB7" w:rsidRPr="004C5D7D">
        <w:rPr>
          <w:rFonts w:eastAsia="SimSun"/>
          <w:sz w:val="24"/>
          <w:szCs w:val="24"/>
          <w:lang w:val="zh-CN"/>
        </w:rPr>
        <w:t>污染的后续行动目标</w:t>
      </w:r>
      <w:r w:rsidRPr="004C5D7D">
        <w:rPr>
          <w:rFonts w:eastAsia="SimSun" w:hint="eastAsia"/>
          <w:sz w:val="24"/>
          <w:szCs w:val="24"/>
          <w:lang w:val="zh-CN"/>
        </w:rPr>
        <w:t>开展</w:t>
      </w:r>
      <w:r w:rsidR="00581EB7" w:rsidRPr="004C5D7D">
        <w:rPr>
          <w:rFonts w:eastAsia="SimSun"/>
          <w:sz w:val="24"/>
          <w:szCs w:val="24"/>
          <w:lang w:val="zh-CN"/>
        </w:rPr>
        <w:t>谈判</w:t>
      </w:r>
      <w:r w:rsidR="00CB68C5" w:rsidRPr="004C5D7D">
        <w:rPr>
          <w:rFonts w:eastAsia="SimSun"/>
          <w:sz w:val="24"/>
          <w:szCs w:val="24"/>
          <w:lang w:val="zh-CN"/>
        </w:rPr>
        <w:t>（</w:t>
      </w:r>
      <w:r w:rsidR="00581EB7" w:rsidRPr="004C5D7D">
        <w:rPr>
          <w:rFonts w:eastAsia="SimSun"/>
          <w:sz w:val="24"/>
          <w:szCs w:val="24"/>
          <w:lang w:val="zh-CN"/>
        </w:rPr>
        <w:t>大不列颠及北爱尔兰联合王国、欧洲联盟</w:t>
      </w:r>
      <w:r w:rsidR="004C5D7D" w:rsidRPr="004C5D7D">
        <w:rPr>
          <w:rFonts w:eastAsia="SimSun"/>
          <w:sz w:val="24"/>
          <w:szCs w:val="24"/>
          <w:lang w:val="zh-CN"/>
        </w:rPr>
        <w:t>）</w:t>
      </w:r>
      <w:r w:rsidR="00581EB7" w:rsidRPr="004C5D7D">
        <w:rPr>
          <w:rFonts w:eastAsia="SimSun"/>
          <w:sz w:val="24"/>
          <w:szCs w:val="24"/>
          <w:lang w:val="zh-CN"/>
        </w:rPr>
        <w:t>；</w:t>
      </w:r>
    </w:p>
    <w:p w14:paraId="6AC4D42A" w14:textId="6832A39F"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建议与科学政策小组合作开展污染专题评估，以进一步促进化学品和废物的健全管理并防止污染，</w:t>
      </w:r>
      <w:r w:rsidR="00D767B3" w:rsidRPr="004C5D7D">
        <w:rPr>
          <w:rFonts w:eastAsia="SimSun" w:hint="eastAsia"/>
          <w:sz w:val="24"/>
          <w:szCs w:val="24"/>
          <w:lang w:val="zh-CN"/>
        </w:rPr>
        <w:t>专题评估</w:t>
      </w:r>
      <w:r w:rsidRPr="004C5D7D">
        <w:rPr>
          <w:rFonts w:eastAsia="SimSun"/>
          <w:sz w:val="24"/>
          <w:szCs w:val="24"/>
          <w:lang w:val="zh-CN"/>
        </w:rPr>
        <w:t>目前正在谈判中</w:t>
      </w:r>
      <w:r w:rsidR="00CB68C5" w:rsidRPr="004C5D7D">
        <w:rPr>
          <w:rFonts w:eastAsia="SimSun"/>
          <w:sz w:val="24"/>
          <w:szCs w:val="24"/>
          <w:lang w:val="zh-CN"/>
        </w:rPr>
        <w:t>（</w:t>
      </w:r>
      <w:r w:rsidRPr="004C5D7D">
        <w:rPr>
          <w:rFonts w:eastAsia="SimSun"/>
          <w:sz w:val="24"/>
          <w:szCs w:val="24"/>
          <w:lang w:val="zh-CN"/>
        </w:rPr>
        <w:t>法国生物多样性研究基金会</w:t>
      </w:r>
      <w:r w:rsidR="004C5D7D" w:rsidRPr="004C5D7D">
        <w:rPr>
          <w:rFonts w:eastAsia="SimSun"/>
          <w:sz w:val="24"/>
          <w:szCs w:val="24"/>
          <w:lang w:val="zh-CN"/>
        </w:rPr>
        <w:t>）</w:t>
      </w:r>
      <w:r w:rsidRPr="004C5D7D">
        <w:rPr>
          <w:rFonts w:eastAsia="SimSun"/>
          <w:sz w:val="24"/>
          <w:szCs w:val="24"/>
          <w:lang w:val="zh-CN"/>
        </w:rPr>
        <w:t>。</w:t>
      </w:r>
    </w:p>
    <w:p w14:paraId="1C0C46B2" w14:textId="45A4D508" w:rsidR="00581EB7" w:rsidRPr="004C5D7D" w:rsidRDefault="009221DA" w:rsidP="009221DA">
      <w:pPr>
        <w:pStyle w:val="CH2"/>
        <w:rPr>
          <w:rFonts w:eastAsia="SimSun"/>
        </w:rPr>
      </w:pPr>
      <w:r w:rsidRPr="004C5D7D">
        <w:rPr>
          <w:rFonts w:eastAsia="SimSun"/>
          <w:bCs/>
          <w:lang w:val="zh-CN" w:eastAsia="zh-CN"/>
        </w:rPr>
        <w:lastRenderedPageBreak/>
        <w:tab/>
      </w:r>
      <w:r w:rsidR="00EB2EB3" w:rsidRPr="004C5D7D">
        <w:rPr>
          <w:rFonts w:eastAsia="SimHei"/>
          <w:bCs/>
          <w:sz w:val="28"/>
          <w:szCs w:val="28"/>
          <w:lang w:val="zh-CN" w:eastAsia="zh-CN"/>
        </w:rPr>
        <w:t>F.</w:t>
      </w:r>
      <w:r w:rsidR="00EB2EB3" w:rsidRPr="004C5D7D">
        <w:rPr>
          <w:rFonts w:eastAsia="SimHei"/>
          <w:bCs/>
          <w:sz w:val="28"/>
          <w:szCs w:val="28"/>
          <w:lang w:val="zh-CN" w:eastAsia="zh-CN"/>
        </w:rPr>
        <w:tab/>
      </w:r>
      <w:r w:rsidR="00EB2EB3" w:rsidRPr="004C5D7D">
        <w:rPr>
          <w:rFonts w:eastAsia="SimHei"/>
          <w:bCs/>
          <w:sz w:val="28"/>
          <w:szCs w:val="28"/>
          <w:lang w:val="zh-CN" w:eastAsia="zh-CN"/>
        </w:rPr>
        <w:t>其他考虑</w:t>
      </w:r>
      <w:r w:rsidR="004A5D5A" w:rsidRPr="004C5D7D">
        <w:rPr>
          <w:rFonts w:eastAsia="SimHei" w:hint="eastAsia"/>
          <w:bCs/>
          <w:sz w:val="28"/>
          <w:szCs w:val="28"/>
          <w:lang w:val="zh-CN" w:eastAsia="zh-CN"/>
        </w:rPr>
        <w:t>事项</w:t>
      </w:r>
    </w:p>
    <w:p w14:paraId="1E00E2D3" w14:textId="07FCEE84" w:rsidR="00581EB7" w:rsidRPr="004C5D7D" w:rsidRDefault="00581EB7" w:rsidP="00855730">
      <w:pPr>
        <w:pStyle w:val="Normalnumber"/>
        <w:spacing w:line="240" w:lineRule="auto"/>
        <w:rPr>
          <w:rFonts w:eastAsia="SimSun"/>
          <w:sz w:val="24"/>
          <w:szCs w:val="24"/>
        </w:rPr>
      </w:pPr>
      <w:r w:rsidRPr="004C5D7D">
        <w:rPr>
          <w:rFonts w:eastAsia="SimSun"/>
          <w:sz w:val="24"/>
          <w:szCs w:val="24"/>
          <w:lang w:val="zh-CN"/>
        </w:rPr>
        <w:t>最后，</w:t>
      </w:r>
      <w:r w:rsidR="00D767B3" w:rsidRPr="004C5D7D">
        <w:rPr>
          <w:rFonts w:eastAsia="SimSun" w:hint="eastAsia"/>
          <w:sz w:val="24"/>
          <w:szCs w:val="24"/>
          <w:lang w:val="zh-CN"/>
        </w:rPr>
        <w:t>除了</w:t>
      </w:r>
      <w:r w:rsidR="004B5544" w:rsidRPr="004C5D7D">
        <w:rPr>
          <w:rFonts w:eastAsia="SimSun" w:hint="eastAsia"/>
          <w:sz w:val="24"/>
          <w:szCs w:val="24"/>
          <w:lang w:val="zh-CN"/>
        </w:rPr>
        <w:t>以上</w:t>
      </w:r>
      <w:r w:rsidR="00662097" w:rsidRPr="004C5D7D">
        <w:rPr>
          <w:rFonts w:eastAsia="SimSun" w:hint="eastAsia"/>
          <w:sz w:val="24"/>
          <w:szCs w:val="24"/>
          <w:lang w:val="zh-CN"/>
        </w:rPr>
        <w:t>重点</w:t>
      </w:r>
      <w:r w:rsidR="00D767B3" w:rsidRPr="004C5D7D">
        <w:rPr>
          <w:rFonts w:eastAsia="SimSun" w:hint="eastAsia"/>
          <w:sz w:val="24"/>
          <w:szCs w:val="24"/>
          <w:lang w:val="zh-CN"/>
        </w:rPr>
        <w:t>阐述</w:t>
      </w:r>
      <w:r w:rsidR="00D767B3" w:rsidRPr="004C5D7D">
        <w:rPr>
          <w:rFonts w:eastAsia="SimSun"/>
          <w:sz w:val="24"/>
          <w:szCs w:val="24"/>
          <w:lang w:val="zh-CN"/>
        </w:rPr>
        <w:t>具体</w:t>
      </w:r>
      <w:r w:rsidRPr="004C5D7D">
        <w:rPr>
          <w:rFonts w:eastAsia="SimSun"/>
          <w:sz w:val="24"/>
          <w:szCs w:val="24"/>
          <w:lang w:val="zh-CN"/>
        </w:rPr>
        <w:t>评估专题</w:t>
      </w:r>
      <w:r w:rsidR="004B5544" w:rsidRPr="004C5D7D">
        <w:rPr>
          <w:rFonts w:eastAsia="SimSun" w:hint="eastAsia"/>
          <w:sz w:val="24"/>
          <w:szCs w:val="24"/>
          <w:lang w:val="zh-CN"/>
        </w:rPr>
        <w:t>以及</w:t>
      </w:r>
      <w:r w:rsidRPr="004C5D7D">
        <w:rPr>
          <w:rFonts w:eastAsia="SimSun"/>
          <w:sz w:val="24"/>
          <w:szCs w:val="24"/>
          <w:lang w:val="zh-CN"/>
        </w:rPr>
        <w:t>为落实</w:t>
      </w:r>
      <w:r w:rsidRPr="004C5D7D">
        <w:rPr>
          <w:rFonts w:eastAsia="SimSun"/>
          <w:sz w:val="24"/>
          <w:szCs w:val="24"/>
          <w:lang w:val="zh-CN"/>
        </w:rPr>
        <w:t>2030</w:t>
      </w:r>
      <w:r w:rsidRPr="004C5D7D">
        <w:rPr>
          <w:rFonts w:eastAsia="SimSun"/>
          <w:sz w:val="24"/>
          <w:szCs w:val="24"/>
          <w:lang w:val="zh-CN"/>
        </w:rPr>
        <w:t>年前工作方案目标</w:t>
      </w:r>
      <w:r w:rsidRPr="004C5D7D">
        <w:rPr>
          <w:rFonts w:eastAsia="SimSun"/>
          <w:sz w:val="24"/>
          <w:szCs w:val="24"/>
          <w:lang w:val="zh-CN"/>
        </w:rPr>
        <w:t>1</w:t>
      </w:r>
      <w:r w:rsidRPr="004C5D7D">
        <w:rPr>
          <w:rFonts w:eastAsia="SimSun"/>
          <w:sz w:val="24"/>
          <w:szCs w:val="24"/>
          <w:lang w:val="zh-CN"/>
        </w:rPr>
        <w:t>至</w:t>
      </w:r>
      <w:r w:rsidRPr="004C5D7D">
        <w:rPr>
          <w:rFonts w:eastAsia="SimSun"/>
          <w:sz w:val="24"/>
          <w:szCs w:val="24"/>
          <w:lang w:val="zh-CN"/>
        </w:rPr>
        <w:t>5</w:t>
      </w:r>
      <w:r w:rsidRPr="004C5D7D">
        <w:rPr>
          <w:rFonts w:eastAsia="SimSun"/>
          <w:sz w:val="24"/>
          <w:szCs w:val="24"/>
          <w:lang w:val="zh-CN"/>
        </w:rPr>
        <w:t>而开展的相关工作</w:t>
      </w:r>
      <w:r w:rsidR="00D767B3" w:rsidRPr="004C5D7D">
        <w:rPr>
          <w:rFonts w:eastAsia="SimSun" w:hint="eastAsia"/>
          <w:sz w:val="24"/>
          <w:szCs w:val="24"/>
          <w:lang w:val="zh-CN"/>
        </w:rPr>
        <w:t>的</w:t>
      </w:r>
      <w:r w:rsidR="00D767B3" w:rsidRPr="004C5D7D">
        <w:rPr>
          <w:rFonts w:eastAsia="SimSun"/>
          <w:sz w:val="24"/>
          <w:szCs w:val="24"/>
          <w:lang w:val="zh-CN"/>
        </w:rPr>
        <w:t>提交材料</w:t>
      </w:r>
      <w:r w:rsidRPr="004C5D7D">
        <w:rPr>
          <w:rFonts w:eastAsia="SimSun"/>
          <w:sz w:val="24"/>
          <w:szCs w:val="24"/>
          <w:lang w:val="zh-CN"/>
        </w:rPr>
        <w:t>外，平台还收到了一般性</w:t>
      </w:r>
      <w:r w:rsidR="00D767B3" w:rsidRPr="004C5D7D">
        <w:rPr>
          <w:rFonts w:eastAsia="SimSun" w:hint="eastAsia"/>
          <w:sz w:val="24"/>
          <w:szCs w:val="24"/>
          <w:lang w:val="zh-CN"/>
        </w:rPr>
        <w:t>更强</w:t>
      </w:r>
      <w:r w:rsidRPr="004C5D7D">
        <w:rPr>
          <w:rFonts w:eastAsia="SimSun"/>
          <w:sz w:val="24"/>
          <w:szCs w:val="24"/>
          <w:lang w:val="zh-CN"/>
        </w:rPr>
        <w:t>的请求、意见和建议以及对工作方案具体方面的评论</w:t>
      </w:r>
      <w:r w:rsidR="00D767B3" w:rsidRPr="004C5D7D">
        <w:rPr>
          <w:rFonts w:eastAsia="SimSun" w:hint="eastAsia"/>
          <w:sz w:val="24"/>
          <w:szCs w:val="24"/>
          <w:lang w:val="zh-CN"/>
        </w:rPr>
        <w:t>意见</w:t>
      </w:r>
      <w:r w:rsidRPr="004C5D7D">
        <w:rPr>
          <w:rFonts w:eastAsia="SimSun"/>
          <w:sz w:val="24"/>
          <w:szCs w:val="24"/>
          <w:lang w:val="zh-CN"/>
        </w:rPr>
        <w:t>，其中包括：</w:t>
      </w:r>
    </w:p>
    <w:p w14:paraId="230A690F" w14:textId="390410B2"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关于平台的四项职能，有人指出，</w:t>
      </w:r>
      <w:r w:rsidRPr="004C5D7D">
        <w:rPr>
          <w:rFonts w:eastAsia="SimSun"/>
          <w:sz w:val="24"/>
          <w:szCs w:val="24"/>
          <w:lang w:val="zh-CN"/>
        </w:rPr>
        <w:t>2030</w:t>
      </w:r>
      <w:r w:rsidRPr="004C5D7D">
        <w:rPr>
          <w:rFonts w:eastAsia="SimSun"/>
          <w:sz w:val="24"/>
          <w:szCs w:val="24"/>
          <w:lang w:val="zh-CN"/>
        </w:rPr>
        <w:t>年前滚动工作方案应充分考虑平台的所有职能，特别是关于支持政策和加强知识基础的职能，这对于评估知识和</w:t>
      </w:r>
      <w:r w:rsidR="00300EF6" w:rsidRPr="004C5D7D">
        <w:rPr>
          <w:rFonts w:eastAsia="SimSun"/>
          <w:sz w:val="24"/>
          <w:szCs w:val="24"/>
          <w:lang w:val="zh-CN"/>
        </w:rPr>
        <w:t>建设</w:t>
      </w:r>
      <w:r w:rsidRPr="004C5D7D">
        <w:rPr>
          <w:rFonts w:eastAsia="SimSun"/>
          <w:sz w:val="24"/>
          <w:szCs w:val="24"/>
          <w:lang w:val="zh-CN"/>
        </w:rPr>
        <w:t>能力是不可或缺的。政策支持和知识评估职能下的具体工作性质需要结合知识生成工作</w:t>
      </w:r>
      <w:r w:rsidR="00300EF6" w:rsidRPr="004C5D7D">
        <w:rPr>
          <w:rFonts w:eastAsia="SimSun" w:hint="eastAsia"/>
          <w:sz w:val="24"/>
          <w:szCs w:val="24"/>
          <w:lang w:val="zh-CN"/>
        </w:rPr>
        <w:t>来</w:t>
      </w:r>
      <w:r w:rsidRPr="004C5D7D">
        <w:rPr>
          <w:rFonts w:eastAsia="SimSun"/>
          <w:sz w:val="24"/>
          <w:szCs w:val="24"/>
          <w:lang w:val="zh-CN"/>
        </w:rPr>
        <w:t>界定，以</w:t>
      </w:r>
      <w:r w:rsidR="00300EF6" w:rsidRPr="004C5D7D">
        <w:rPr>
          <w:rFonts w:eastAsia="SimSun" w:hint="eastAsia"/>
          <w:sz w:val="24"/>
          <w:szCs w:val="24"/>
          <w:lang w:val="zh-CN"/>
        </w:rPr>
        <w:t>加强为</w:t>
      </w:r>
      <w:r w:rsidRPr="004C5D7D">
        <w:rPr>
          <w:rFonts w:eastAsia="SimSun"/>
          <w:sz w:val="24"/>
          <w:szCs w:val="24"/>
          <w:lang w:val="zh-CN"/>
        </w:rPr>
        <w:t>科研</w:t>
      </w:r>
      <w:r w:rsidR="00300EF6" w:rsidRPr="004C5D7D">
        <w:rPr>
          <w:rFonts w:eastAsia="SimSun" w:hint="eastAsia"/>
          <w:sz w:val="24"/>
          <w:szCs w:val="24"/>
          <w:lang w:val="zh-CN"/>
        </w:rPr>
        <w:t>提</w:t>
      </w:r>
      <w:r w:rsidRPr="004C5D7D">
        <w:rPr>
          <w:rFonts w:eastAsia="SimSun"/>
          <w:sz w:val="24"/>
          <w:szCs w:val="24"/>
          <w:lang w:val="zh-CN"/>
        </w:rPr>
        <w:t>供资</w:t>
      </w:r>
      <w:r w:rsidR="00300EF6" w:rsidRPr="004C5D7D">
        <w:rPr>
          <w:rFonts w:eastAsia="SimSun" w:hint="eastAsia"/>
          <w:sz w:val="24"/>
          <w:szCs w:val="24"/>
          <w:lang w:val="zh-CN"/>
        </w:rPr>
        <w:t>金</w:t>
      </w:r>
      <w:r w:rsidRPr="004C5D7D">
        <w:rPr>
          <w:rFonts w:eastAsia="SimSun"/>
          <w:sz w:val="24"/>
          <w:szCs w:val="24"/>
          <w:lang w:val="zh-CN"/>
        </w:rPr>
        <w:t>组织生成知识的能力和政策机构</w:t>
      </w:r>
      <w:r w:rsidR="00300EF6" w:rsidRPr="004C5D7D">
        <w:rPr>
          <w:rFonts w:eastAsia="SimSun" w:hint="eastAsia"/>
          <w:sz w:val="24"/>
          <w:szCs w:val="24"/>
          <w:lang w:val="zh-CN"/>
        </w:rPr>
        <w:t>采纳</w:t>
      </w:r>
      <w:r w:rsidRPr="004C5D7D">
        <w:rPr>
          <w:rFonts w:eastAsia="SimSun"/>
          <w:sz w:val="24"/>
          <w:szCs w:val="24"/>
          <w:lang w:val="zh-CN"/>
        </w:rPr>
        <w:t>平台</w:t>
      </w:r>
      <w:r w:rsidR="00300EF6" w:rsidRPr="004C5D7D">
        <w:rPr>
          <w:rFonts w:eastAsia="SimSun" w:hint="eastAsia"/>
          <w:sz w:val="24"/>
          <w:szCs w:val="24"/>
          <w:lang w:val="zh-CN"/>
        </w:rPr>
        <w:t>产生</w:t>
      </w:r>
      <w:r w:rsidRPr="004C5D7D">
        <w:rPr>
          <w:rFonts w:eastAsia="SimSun"/>
          <w:sz w:val="24"/>
          <w:szCs w:val="24"/>
          <w:lang w:val="zh-CN"/>
        </w:rPr>
        <w:t>的产品和进程中</w:t>
      </w:r>
      <w:r w:rsidR="00662097" w:rsidRPr="004C5D7D">
        <w:rPr>
          <w:rFonts w:eastAsia="SimSun" w:hint="eastAsia"/>
          <w:sz w:val="24"/>
          <w:szCs w:val="24"/>
          <w:lang w:val="zh-CN"/>
        </w:rPr>
        <w:t>的</w:t>
      </w:r>
      <w:r w:rsidRPr="004C5D7D">
        <w:rPr>
          <w:rFonts w:eastAsia="SimSun"/>
          <w:sz w:val="24"/>
          <w:szCs w:val="24"/>
          <w:lang w:val="zh-CN"/>
        </w:rPr>
        <w:t>相关知识的能力</w:t>
      </w:r>
      <w:r w:rsidR="00CB68C5" w:rsidRPr="004C5D7D">
        <w:rPr>
          <w:rFonts w:eastAsia="SimSun"/>
          <w:sz w:val="24"/>
          <w:szCs w:val="24"/>
          <w:lang w:val="zh-CN"/>
        </w:rPr>
        <w:t>（</w:t>
      </w:r>
      <w:r w:rsidRPr="004C5D7D">
        <w:rPr>
          <w:rFonts w:eastAsia="SimSun"/>
          <w:sz w:val="24"/>
          <w:szCs w:val="24"/>
          <w:lang w:val="zh-CN"/>
        </w:rPr>
        <w:t>欧洲联盟</w:t>
      </w:r>
      <w:r w:rsidR="004C5D7D" w:rsidRPr="004C5D7D">
        <w:rPr>
          <w:rFonts w:eastAsia="SimSun"/>
          <w:sz w:val="24"/>
          <w:szCs w:val="24"/>
          <w:lang w:val="zh-CN"/>
        </w:rPr>
        <w:t>）</w:t>
      </w:r>
      <w:r w:rsidRPr="004C5D7D">
        <w:rPr>
          <w:rFonts w:eastAsia="SimSun"/>
          <w:sz w:val="24"/>
          <w:szCs w:val="24"/>
          <w:lang w:val="zh-CN"/>
        </w:rPr>
        <w:t>。</w:t>
      </w:r>
    </w:p>
    <w:p w14:paraId="616D24F6" w14:textId="44D0B369"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关于目标</w:t>
      </w:r>
      <w:r w:rsidRPr="004C5D7D">
        <w:rPr>
          <w:rFonts w:eastAsia="SimSun"/>
          <w:sz w:val="24"/>
          <w:szCs w:val="24"/>
          <w:lang w:val="zh-CN"/>
        </w:rPr>
        <w:t xml:space="preserve">5 </w:t>
      </w:r>
      <w:r w:rsidR="00CB68C5" w:rsidRPr="004C5D7D">
        <w:rPr>
          <w:rFonts w:eastAsia="SimSun"/>
          <w:sz w:val="24"/>
          <w:szCs w:val="24"/>
          <w:lang w:val="zh-CN"/>
        </w:rPr>
        <w:t>（</w:t>
      </w:r>
      <w:r w:rsidR="00662097" w:rsidRPr="004C5D7D">
        <w:rPr>
          <w:rFonts w:eastAsia="SimSun"/>
          <w:sz w:val="24"/>
          <w:szCs w:val="24"/>
          <w:lang w:val="zh-CN"/>
        </w:rPr>
        <w:t>宣传和参与</w:t>
      </w:r>
      <w:r w:rsidR="004C5D7D" w:rsidRPr="004C5D7D">
        <w:rPr>
          <w:rFonts w:eastAsia="SimSun"/>
          <w:sz w:val="24"/>
          <w:szCs w:val="24"/>
          <w:lang w:val="zh-CN"/>
        </w:rPr>
        <w:t>）</w:t>
      </w:r>
      <w:r w:rsidRPr="004C5D7D">
        <w:rPr>
          <w:rFonts w:eastAsia="SimSun"/>
          <w:sz w:val="24"/>
          <w:szCs w:val="24"/>
          <w:lang w:val="zh-CN"/>
        </w:rPr>
        <w:t>，有人建议</w:t>
      </w:r>
      <w:r w:rsidR="00662097" w:rsidRPr="004C5D7D">
        <w:rPr>
          <w:rFonts w:eastAsia="SimSun" w:hint="eastAsia"/>
          <w:sz w:val="24"/>
          <w:szCs w:val="24"/>
          <w:lang w:val="zh-CN"/>
        </w:rPr>
        <w:t>生物多样性</w:t>
      </w:r>
      <w:r w:rsidRPr="004C5D7D">
        <w:rPr>
          <w:rFonts w:eastAsia="SimSun"/>
          <w:sz w:val="24"/>
          <w:szCs w:val="24"/>
          <w:lang w:val="zh-CN"/>
        </w:rPr>
        <w:t>平台的</w:t>
      </w:r>
      <w:r w:rsidR="00662097" w:rsidRPr="004C5D7D">
        <w:rPr>
          <w:rFonts w:eastAsia="SimSun" w:hint="eastAsia"/>
          <w:sz w:val="24"/>
          <w:szCs w:val="24"/>
          <w:lang w:val="zh-CN"/>
        </w:rPr>
        <w:t>宣传</w:t>
      </w:r>
      <w:r w:rsidRPr="004C5D7D">
        <w:rPr>
          <w:rFonts w:eastAsia="SimSun"/>
          <w:sz w:val="24"/>
          <w:szCs w:val="24"/>
          <w:lang w:val="zh-CN"/>
        </w:rPr>
        <w:t>应更多地侧重于淡水和内陆水域这一独特领域，</w:t>
      </w:r>
      <w:r w:rsidR="00300EF6" w:rsidRPr="004C5D7D">
        <w:rPr>
          <w:rFonts w:eastAsia="SimSun" w:hint="eastAsia"/>
          <w:sz w:val="24"/>
          <w:szCs w:val="24"/>
          <w:lang w:val="zh-CN"/>
        </w:rPr>
        <w:t>协助</w:t>
      </w:r>
      <w:r w:rsidRPr="004C5D7D">
        <w:rPr>
          <w:rFonts w:eastAsia="SimSun"/>
          <w:sz w:val="24"/>
          <w:szCs w:val="24"/>
          <w:lang w:val="zh-CN"/>
        </w:rPr>
        <w:t>提高认识和采取行动，</w:t>
      </w:r>
      <w:r w:rsidR="00300EF6" w:rsidRPr="004C5D7D">
        <w:rPr>
          <w:rFonts w:eastAsia="SimSun" w:hint="eastAsia"/>
          <w:sz w:val="24"/>
          <w:szCs w:val="24"/>
          <w:lang w:val="zh-CN"/>
        </w:rPr>
        <w:t>以此帮助</w:t>
      </w:r>
      <w:r w:rsidRPr="004C5D7D">
        <w:rPr>
          <w:rFonts w:eastAsia="SimSun"/>
          <w:sz w:val="24"/>
          <w:szCs w:val="24"/>
          <w:lang w:val="zh-CN"/>
        </w:rPr>
        <w:t>《关于特别是作为水禽栖息地的国际重要湿地公约》</w:t>
      </w:r>
      <w:r w:rsidR="00300EF6" w:rsidRPr="004C5D7D">
        <w:rPr>
          <w:rFonts w:eastAsia="SimSun" w:hint="eastAsia"/>
          <w:sz w:val="24"/>
          <w:szCs w:val="24"/>
          <w:lang w:val="zh-CN"/>
        </w:rPr>
        <w:t>的工作</w:t>
      </w:r>
      <w:r w:rsidR="00CB68C5" w:rsidRPr="004C5D7D">
        <w:rPr>
          <w:rFonts w:eastAsia="SimSun"/>
          <w:sz w:val="24"/>
          <w:szCs w:val="24"/>
          <w:lang w:val="zh-CN"/>
        </w:rPr>
        <w:t>（</w:t>
      </w:r>
      <w:r w:rsidRPr="004C5D7D">
        <w:rPr>
          <w:rFonts w:eastAsia="SimSun"/>
          <w:sz w:val="24"/>
          <w:szCs w:val="24"/>
          <w:lang w:val="zh-CN"/>
        </w:rPr>
        <w:t>淡水生物联盟</w:t>
      </w:r>
      <w:r w:rsidR="004C5D7D" w:rsidRPr="004C5D7D">
        <w:rPr>
          <w:rFonts w:eastAsia="SimSun"/>
          <w:sz w:val="24"/>
          <w:szCs w:val="24"/>
          <w:lang w:val="zh-CN"/>
        </w:rPr>
        <w:t>）</w:t>
      </w:r>
      <w:r w:rsidRPr="004C5D7D">
        <w:rPr>
          <w:rFonts w:eastAsia="SimSun"/>
          <w:sz w:val="24"/>
          <w:szCs w:val="24"/>
          <w:lang w:val="zh-CN"/>
        </w:rPr>
        <w:t>。还建议平台编写关于如何成为平台专家的传单等材料</w:t>
      </w:r>
      <w:r w:rsidR="00300EF6" w:rsidRPr="004C5D7D">
        <w:rPr>
          <w:rFonts w:eastAsia="SimSun" w:hint="eastAsia"/>
          <w:sz w:val="24"/>
          <w:szCs w:val="24"/>
          <w:lang w:val="zh-CN"/>
        </w:rPr>
        <w:t>，供</w:t>
      </w:r>
      <w:r w:rsidR="00300EF6" w:rsidRPr="004C5D7D">
        <w:rPr>
          <w:rFonts w:eastAsia="SimSun"/>
          <w:sz w:val="24"/>
          <w:szCs w:val="24"/>
          <w:lang w:val="zh-CN"/>
        </w:rPr>
        <w:t>新</w:t>
      </w:r>
      <w:r w:rsidR="00300EF6" w:rsidRPr="004C5D7D">
        <w:rPr>
          <w:rFonts w:eastAsia="SimSun" w:hint="eastAsia"/>
          <w:sz w:val="24"/>
          <w:szCs w:val="24"/>
          <w:lang w:val="zh-CN"/>
        </w:rPr>
        <w:t>的</w:t>
      </w:r>
      <w:r w:rsidR="00300EF6" w:rsidRPr="004C5D7D">
        <w:rPr>
          <w:rFonts w:eastAsia="SimSun"/>
          <w:sz w:val="24"/>
          <w:szCs w:val="24"/>
          <w:lang w:val="zh-CN"/>
        </w:rPr>
        <w:t>申请人</w:t>
      </w:r>
      <w:r w:rsidR="00300EF6" w:rsidRPr="004C5D7D">
        <w:rPr>
          <w:rFonts w:eastAsia="SimSun" w:hint="eastAsia"/>
          <w:sz w:val="24"/>
          <w:szCs w:val="24"/>
          <w:lang w:val="zh-CN"/>
        </w:rPr>
        <w:t>使用</w:t>
      </w:r>
      <w:r w:rsidRPr="004C5D7D">
        <w:rPr>
          <w:rFonts w:eastAsia="SimSun"/>
          <w:sz w:val="24"/>
          <w:szCs w:val="24"/>
          <w:lang w:val="zh-CN"/>
        </w:rPr>
        <w:t>，努力改善所收到的提名的地域平衡</w:t>
      </w:r>
      <w:r w:rsidR="00CB68C5" w:rsidRPr="004C5D7D">
        <w:rPr>
          <w:rFonts w:eastAsia="SimSun"/>
          <w:sz w:val="24"/>
          <w:szCs w:val="24"/>
          <w:lang w:val="zh-CN"/>
        </w:rPr>
        <w:t>（</w:t>
      </w:r>
      <w:r w:rsidRPr="004C5D7D">
        <w:rPr>
          <w:rFonts w:eastAsia="SimSun"/>
          <w:sz w:val="24"/>
          <w:szCs w:val="24"/>
          <w:lang w:val="zh-CN"/>
        </w:rPr>
        <w:t>法国生物多样性研究基金会</w:t>
      </w:r>
      <w:r w:rsidR="004C5D7D" w:rsidRPr="004C5D7D">
        <w:rPr>
          <w:rFonts w:eastAsia="SimSun"/>
          <w:sz w:val="24"/>
          <w:szCs w:val="24"/>
          <w:lang w:val="zh-CN"/>
        </w:rPr>
        <w:t>）</w:t>
      </w:r>
      <w:r w:rsidRPr="004C5D7D">
        <w:rPr>
          <w:rFonts w:eastAsia="SimSun"/>
          <w:sz w:val="24"/>
          <w:szCs w:val="24"/>
          <w:lang w:val="zh-CN"/>
        </w:rPr>
        <w:t>。最后，建议平台加强其影响跟踪数据库，更积极地</w:t>
      </w:r>
      <w:r w:rsidR="00954F30" w:rsidRPr="004C5D7D">
        <w:rPr>
          <w:rFonts w:eastAsia="SimSun" w:hint="eastAsia"/>
          <w:sz w:val="24"/>
          <w:szCs w:val="24"/>
          <w:lang w:val="zh-CN"/>
        </w:rPr>
        <w:t>争取</w:t>
      </w:r>
      <w:r w:rsidRPr="004C5D7D">
        <w:rPr>
          <w:rFonts w:eastAsia="SimSun"/>
          <w:sz w:val="24"/>
          <w:szCs w:val="24"/>
          <w:lang w:val="zh-CN"/>
        </w:rPr>
        <w:t>各国政府和其他</w:t>
      </w:r>
      <w:r w:rsidR="00300EF6" w:rsidRPr="004C5D7D">
        <w:rPr>
          <w:rFonts w:eastAsia="SimSun" w:hint="eastAsia"/>
          <w:sz w:val="24"/>
          <w:szCs w:val="24"/>
          <w:lang w:val="zh-CN"/>
        </w:rPr>
        <w:t>各</w:t>
      </w:r>
      <w:r w:rsidRPr="004C5D7D">
        <w:rPr>
          <w:rFonts w:eastAsia="SimSun"/>
          <w:sz w:val="24"/>
          <w:szCs w:val="24"/>
          <w:lang w:val="zh-CN"/>
        </w:rPr>
        <w:t>方</w:t>
      </w:r>
      <w:r w:rsidR="00272CDC" w:rsidRPr="004C5D7D">
        <w:rPr>
          <w:rFonts w:eastAsia="SimSun" w:hint="eastAsia"/>
          <w:sz w:val="24"/>
          <w:szCs w:val="24"/>
          <w:lang w:val="zh-CN"/>
        </w:rPr>
        <w:t>提供</w:t>
      </w:r>
      <w:r w:rsidRPr="004C5D7D">
        <w:rPr>
          <w:rFonts w:eastAsia="SimSun"/>
          <w:sz w:val="24"/>
          <w:szCs w:val="24"/>
          <w:lang w:val="zh-CN"/>
        </w:rPr>
        <w:t>反馈和投入</w:t>
      </w:r>
      <w:r w:rsidR="00CB68C5" w:rsidRPr="004C5D7D">
        <w:rPr>
          <w:rFonts w:eastAsia="SimSun"/>
          <w:sz w:val="24"/>
          <w:szCs w:val="24"/>
          <w:lang w:val="zh-CN"/>
        </w:rPr>
        <w:t>（</w:t>
      </w:r>
      <w:r w:rsidRPr="004C5D7D">
        <w:rPr>
          <w:rFonts w:eastAsia="SimSun"/>
          <w:sz w:val="24"/>
          <w:szCs w:val="24"/>
          <w:lang w:val="zh-CN"/>
        </w:rPr>
        <w:t>法国生物多样性研究基金会</w:t>
      </w:r>
      <w:r w:rsidR="004C5D7D" w:rsidRPr="004C5D7D">
        <w:rPr>
          <w:rFonts w:eastAsia="SimSun"/>
          <w:sz w:val="24"/>
          <w:szCs w:val="24"/>
          <w:lang w:val="zh-CN"/>
        </w:rPr>
        <w:t>）</w:t>
      </w:r>
      <w:r w:rsidRPr="004C5D7D">
        <w:rPr>
          <w:rFonts w:eastAsia="SimSun"/>
          <w:sz w:val="24"/>
          <w:szCs w:val="24"/>
          <w:lang w:val="zh-CN"/>
        </w:rPr>
        <w:t>。</w:t>
      </w:r>
    </w:p>
    <w:p w14:paraId="332FDA45" w14:textId="1826D36B"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关于资源，建议</w:t>
      </w:r>
      <w:r w:rsidR="00954F30" w:rsidRPr="004C5D7D">
        <w:rPr>
          <w:rFonts w:eastAsia="SimSun" w:hint="eastAsia"/>
          <w:sz w:val="24"/>
          <w:szCs w:val="24"/>
          <w:lang w:val="zh-CN"/>
        </w:rPr>
        <w:t>为</w:t>
      </w:r>
      <w:r w:rsidRPr="004C5D7D">
        <w:rPr>
          <w:rFonts w:eastAsia="SimSun"/>
          <w:sz w:val="24"/>
          <w:szCs w:val="24"/>
          <w:lang w:val="zh-CN"/>
        </w:rPr>
        <w:t>技术支助单位分配更多资源，以便为更多工作人员提供支持，特别是在请求</w:t>
      </w:r>
      <w:r w:rsidR="00272CDC" w:rsidRPr="004C5D7D">
        <w:rPr>
          <w:rFonts w:eastAsia="SimSun" w:hint="eastAsia"/>
          <w:sz w:val="24"/>
          <w:szCs w:val="24"/>
          <w:lang w:val="zh-CN"/>
        </w:rPr>
        <w:t>开展</w:t>
      </w:r>
      <w:r w:rsidRPr="004C5D7D">
        <w:rPr>
          <w:rFonts w:eastAsia="SimSun"/>
          <w:sz w:val="24"/>
          <w:szCs w:val="24"/>
          <w:lang w:val="zh-CN"/>
        </w:rPr>
        <w:t>快速评估的</w:t>
      </w:r>
      <w:r w:rsidR="00272CDC" w:rsidRPr="004C5D7D">
        <w:rPr>
          <w:rFonts w:eastAsia="SimSun" w:hint="eastAsia"/>
          <w:sz w:val="24"/>
          <w:szCs w:val="24"/>
          <w:lang w:val="zh-CN"/>
        </w:rPr>
        <w:t>情况</w:t>
      </w:r>
      <w:r w:rsidRPr="004C5D7D">
        <w:rPr>
          <w:rFonts w:eastAsia="SimSun"/>
          <w:sz w:val="24"/>
          <w:szCs w:val="24"/>
          <w:lang w:val="zh-CN"/>
        </w:rPr>
        <w:t>下</w:t>
      </w:r>
      <w:r w:rsidR="00CB68C5" w:rsidRPr="004C5D7D">
        <w:rPr>
          <w:rFonts w:eastAsia="SimSun"/>
          <w:sz w:val="24"/>
          <w:szCs w:val="24"/>
          <w:lang w:val="zh-CN"/>
        </w:rPr>
        <w:t>（</w:t>
      </w:r>
      <w:r w:rsidRPr="004C5D7D">
        <w:rPr>
          <w:rFonts w:eastAsia="SimSun"/>
          <w:sz w:val="24"/>
          <w:szCs w:val="24"/>
          <w:lang w:val="zh-CN"/>
        </w:rPr>
        <w:t>法国生物多样性研究基金会</w:t>
      </w:r>
      <w:r w:rsidR="004C5D7D" w:rsidRPr="004C5D7D">
        <w:rPr>
          <w:rFonts w:eastAsia="SimSun"/>
          <w:sz w:val="24"/>
          <w:szCs w:val="24"/>
          <w:lang w:val="zh-CN"/>
        </w:rPr>
        <w:t>）</w:t>
      </w:r>
      <w:r w:rsidRPr="004C5D7D">
        <w:rPr>
          <w:rFonts w:eastAsia="SimSun"/>
          <w:sz w:val="24"/>
          <w:szCs w:val="24"/>
          <w:lang w:val="zh-CN"/>
        </w:rPr>
        <w:t>。还建议分</w:t>
      </w:r>
      <w:r w:rsidR="00272CDC" w:rsidRPr="004C5D7D">
        <w:rPr>
          <w:rFonts w:eastAsia="SimSun" w:hint="eastAsia"/>
          <w:sz w:val="24"/>
          <w:szCs w:val="24"/>
          <w:lang w:val="zh-CN"/>
        </w:rPr>
        <w:t>拨</w:t>
      </w:r>
      <w:r w:rsidRPr="004C5D7D">
        <w:rPr>
          <w:rFonts w:eastAsia="SimSun"/>
          <w:sz w:val="24"/>
          <w:szCs w:val="24"/>
          <w:lang w:val="zh-CN"/>
        </w:rPr>
        <w:t>更多资源用于青年的参与</w:t>
      </w:r>
      <w:r w:rsidR="00CB68C5" w:rsidRPr="004C5D7D">
        <w:rPr>
          <w:rFonts w:eastAsia="SimSun"/>
          <w:sz w:val="24"/>
          <w:szCs w:val="24"/>
          <w:lang w:val="zh-CN"/>
        </w:rPr>
        <w:t>（</w:t>
      </w:r>
      <w:r w:rsidRPr="004C5D7D">
        <w:rPr>
          <w:rFonts w:eastAsia="SimSun"/>
          <w:sz w:val="24"/>
          <w:szCs w:val="24"/>
          <w:lang w:val="zh-CN"/>
        </w:rPr>
        <w:t>索马里青年发展基金会</w:t>
      </w:r>
      <w:r w:rsidR="004C5D7D" w:rsidRPr="004C5D7D">
        <w:rPr>
          <w:rFonts w:eastAsia="SimSun"/>
          <w:sz w:val="24"/>
          <w:szCs w:val="24"/>
          <w:lang w:val="zh-CN"/>
        </w:rPr>
        <w:t>）</w:t>
      </w:r>
      <w:r w:rsidRPr="004C5D7D">
        <w:rPr>
          <w:rFonts w:eastAsia="SimSun"/>
          <w:sz w:val="24"/>
          <w:szCs w:val="24"/>
          <w:lang w:val="zh-CN"/>
        </w:rPr>
        <w:t>。</w:t>
      </w:r>
    </w:p>
    <w:p w14:paraId="4DD547EE" w14:textId="48A63D1F"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关于推进知识和数据工作的目标</w:t>
      </w:r>
      <w:r w:rsidRPr="004C5D7D">
        <w:rPr>
          <w:rFonts w:eastAsia="SimSun"/>
          <w:sz w:val="24"/>
          <w:szCs w:val="24"/>
          <w:lang w:val="zh-CN"/>
        </w:rPr>
        <w:t>3 (a)</w:t>
      </w:r>
      <w:r w:rsidRPr="004C5D7D">
        <w:rPr>
          <w:rFonts w:eastAsia="SimSun"/>
          <w:sz w:val="24"/>
          <w:szCs w:val="24"/>
          <w:lang w:val="zh-CN"/>
        </w:rPr>
        <w:t>，建议平台通过</w:t>
      </w:r>
      <w:r w:rsidR="00272CDC" w:rsidRPr="004C5D7D">
        <w:rPr>
          <w:rFonts w:eastAsia="SimSun" w:hint="eastAsia"/>
          <w:sz w:val="24"/>
          <w:szCs w:val="24"/>
          <w:lang w:val="zh-CN"/>
        </w:rPr>
        <w:t>推动</w:t>
      </w:r>
      <w:r w:rsidRPr="004C5D7D">
        <w:rPr>
          <w:rFonts w:eastAsia="SimSun"/>
          <w:sz w:val="24"/>
          <w:szCs w:val="24"/>
          <w:lang w:val="zh-CN"/>
        </w:rPr>
        <w:t>综合中心与在</w:t>
      </w:r>
      <w:r w:rsidR="00272CDC" w:rsidRPr="004C5D7D">
        <w:rPr>
          <w:rFonts w:eastAsia="SimSun" w:hint="eastAsia"/>
          <w:sz w:val="24"/>
          <w:szCs w:val="24"/>
          <w:lang w:val="zh-CN"/>
        </w:rPr>
        <w:t>实地</w:t>
      </w:r>
      <w:r w:rsidRPr="004C5D7D">
        <w:rPr>
          <w:rFonts w:eastAsia="SimSun"/>
          <w:sz w:val="24"/>
          <w:szCs w:val="24"/>
          <w:lang w:val="zh-CN"/>
        </w:rPr>
        <w:t>研究人员的协调，</w:t>
      </w:r>
      <w:r w:rsidR="00272CDC" w:rsidRPr="004C5D7D">
        <w:rPr>
          <w:rFonts w:eastAsia="SimSun" w:hint="eastAsia"/>
          <w:sz w:val="24"/>
          <w:szCs w:val="24"/>
          <w:lang w:val="zh-CN"/>
        </w:rPr>
        <w:t>协助开展</w:t>
      </w:r>
      <w:r w:rsidRPr="004C5D7D">
        <w:rPr>
          <w:rFonts w:eastAsia="SimSun"/>
          <w:sz w:val="24"/>
          <w:szCs w:val="24"/>
          <w:lang w:val="zh-CN"/>
        </w:rPr>
        <w:t>综合研究</w:t>
      </w:r>
      <w:r w:rsidR="00CB68C5" w:rsidRPr="004C5D7D">
        <w:rPr>
          <w:rFonts w:eastAsia="SimSun"/>
          <w:sz w:val="24"/>
          <w:szCs w:val="24"/>
          <w:lang w:val="zh-CN"/>
        </w:rPr>
        <w:t>（</w:t>
      </w:r>
      <w:r w:rsidRPr="004C5D7D">
        <w:rPr>
          <w:rFonts w:eastAsia="SimSun"/>
          <w:sz w:val="24"/>
          <w:szCs w:val="24"/>
          <w:lang w:val="zh-CN"/>
        </w:rPr>
        <w:t>法国生物多样性研究基金会</w:t>
      </w:r>
      <w:r w:rsidR="004C5D7D" w:rsidRPr="004C5D7D">
        <w:rPr>
          <w:rFonts w:eastAsia="SimSun"/>
          <w:sz w:val="24"/>
          <w:szCs w:val="24"/>
          <w:lang w:val="zh-CN"/>
        </w:rPr>
        <w:t>）</w:t>
      </w:r>
      <w:r w:rsidRPr="004C5D7D">
        <w:rPr>
          <w:rFonts w:eastAsia="SimSun"/>
          <w:sz w:val="24"/>
          <w:szCs w:val="24"/>
          <w:lang w:val="zh-CN"/>
        </w:rPr>
        <w:t>。</w:t>
      </w:r>
    </w:p>
    <w:p w14:paraId="0A355E84" w14:textId="4DA8C3E3"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eastAsia="SimSun"/>
          <w:sz w:val="24"/>
          <w:szCs w:val="24"/>
          <w:lang w:val="zh-CN"/>
        </w:rPr>
        <w:t>建议平台与经济合作与发展组织联合举办一次关于</w:t>
      </w:r>
      <w:r w:rsidR="00662097" w:rsidRPr="004C5D7D">
        <w:rPr>
          <w:rFonts w:eastAsia="SimSun" w:hint="eastAsia"/>
          <w:sz w:val="24"/>
          <w:szCs w:val="24"/>
          <w:lang w:val="zh-CN"/>
        </w:rPr>
        <w:t>危害</w:t>
      </w:r>
      <w:r w:rsidRPr="004C5D7D">
        <w:rPr>
          <w:rFonts w:eastAsia="SimSun"/>
          <w:sz w:val="24"/>
          <w:szCs w:val="24"/>
          <w:lang w:val="zh-CN"/>
        </w:rPr>
        <w:t>生物多样性的激励措施</w:t>
      </w:r>
      <w:r w:rsidR="00CB68C5" w:rsidRPr="004C5D7D">
        <w:rPr>
          <w:rFonts w:eastAsia="SimSun"/>
          <w:sz w:val="24"/>
          <w:szCs w:val="24"/>
          <w:lang w:val="zh-CN"/>
        </w:rPr>
        <w:t>（</w:t>
      </w:r>
      <w:r w:rsidRPr="004C5D7D">
        <w:rPr>
          <w:rFonts w:eastAsia="SimSun"/>
          <w:sz w:val="24"/>
          <w:szCs w:val="24"/>
          <w:lang w:val="zh-CN"/>
        </w:rPr>
        <w:t>包括补贴</w:t>
      </w:r>
      <w:r w:rsidR="004C5D7D" w:rsidRPr="004C5D7D">
        <w:rPr>
          <w:rFonts w:eastAsia="SimSun"/>
          <w:sz w:val="24"/>
          <w:szCs w:val="24"/>
          <w:lang w:val="zh-CN"/>
        </w:rPr>
        <w:t>）</w:t>
      </w:r>
      <w:r w:rsidRPr="004C5D7D">
        <w:rPr>
          <w:rFonts w:eastAsia="SimSun"/>
          <w:sz w:val="24"/>
          <w:szCs w:val="24"/>
          <w:lang w:val="zh-CN"/>
        </w:rPr>
        <w:t>的</w:t>
      </w:r>
      <w:r w:rsidR="00954F30" w:rsidRPr="004C5D7D">
        <w:rPr>
          <w:rFonts w:eastAsia="SimSun" w:hint="eastAsia"/>
          <w:sz w:val="24"/>
          <w:szCs w:val="24"/>
          <w:lang w:val="zh-CN"/>
        </w:rPr>
        <w:t>讲习班</w:t>
      </w:r>
      <w:r w:rsidR="00CB68C5" w:rsidRPr="004C5D7D">
        <w:rPr>
          <w:rFonts w:eastAsia="SimSun"/>
          <w:sz w:val="24"/>
          <w:szCs w:val="24"/>
          <w:lang w:val="zh-CN"/>
        </w:rPr>
        <w:t>（</w:t>
      </w:r>
      <w:r w:rsidRPr="004C5D7D">
        <w:rPr>
          <w:rFonts w:eastAsia="SimSun"/>
          <w:sz w:val="24"/>
          <w:szCs w:val="24"/>
          <w:lang w:val="zh-CN"/>
        </w:rPr>
        <w:t>法国</w:t>
      </w:r>
      <w:r w:rsidR="004C5D7D" w:rsidRPr="004C5D7D">
        <w:rPr>
          <w:rFonts w:eastAsia="SimSun"/>
          <w:sz w:val="24"/>
          <w:szCs w:val="24"/>
          <w:lang w:val="zh-CN"/>
        </w:rPr>
        <w:t>）</w:t>
      </w:r>
      <w:r w:rsidRPr="004C5D7D">
        <w:rPr>
          <w:rFonts w:eastAsia="SimSun"/>
          <w:sz w:val="24"/>
          <w:szCs w:val="24"/>
          <w:lang w:val="zh-CN"/>
        </w:rPr>
        <w:t>。</w:t>
      </w:r>
    </w:p>
    <w:p w14:paraId="3C779464" w14:textId="5680599C" w:rsidR="00581EB7" w:rsidRPr="004C5D7D" w:rsidRDefault="009221DA" w:rsidP="00855730">
      <w:pPr>
        <w:pStyle w:val="CH1"/>
        <w:rPr>
          <w:rFonts w:ascii="SimHei" w:eastAsia="SimHei" w:hAnsi="SimHei"/>
          <w:sz w:val="32"/>
          <w:szCs w:val="32"/>
          <w:lang w:eastAsia="zh-CN"/>
        </w:rPr>
      </w:pPr>
      <w:r w:rsidRPr="004C5D7D">
        <w:rPr>
          <w:rFonts w:eastAsia="SimSun"/>
          <w:bCs/>
          <w:sz w:val="24"/>
          <w:szCs w:val="24"/>
          <w:lang w:eastAsia="zh-CN"/>
        </w:rPr>
        <w:tab/>
      </w:r>
      <w:r w:rsidR="00B74CF0" w:rsidRPr="004C5D7D">
        <w:rPr>
          <w:rFonts w:ascii="SimHei" w:eastAsia="SimHei" w:hAnsi="SimHei"/>
          <w:bCs/>
          <w:sz w:val="32"/>
          <w:szCs w:val="32"/>
          <w:lang w:val="zh-CN" w:eastAsia="zh-CN"/>
        </w:rPr>
        <w:t>四</w:t>
      </w:r>
      <w:r w:rsidR="00855730" w:rsidRPr="004C5D7D">
        <w:rPr>
          <w:rFonts w:ascii="SimHei" w:eastAsia="SimHei" w:hAnsi="SimHei" w:hint="eastAsia"/>
          <w:bCs/>
          <w:sz w:val="32"/>
          <w:szCs w:val="32"/>
          <w:lang w:val="zh-CN" w:eastAsia="zh-CN"/>
        </w:rPr>
        <w:t>、</w:t>
      </w:r>
      <w:r w:rsidR="00B74CF0" w:rsidRPr="004C5D7D">
        <w:rPr>
          <w:rFonts w:ascii="SimHei" w:eastAsia="SimHei" w:hAnsi="SimHei"/>
          <w:sz w:val="32"/>
          <w:szCs w:val="32"/>
          <w:lang w:val="zh-CN" w:eastAsia="zh-CN"/>
        </w:rPr>
        <w:tab/>
      </w:r>
      <w:r w:rsidR="00272CDC" w:rsidRPr="004C5D7D">
        <w:rPr>
          <w:rFonts w:ascii="SimHei" w:eastAsia="SimHei" w:hAnsi="SimHei" w:hint="eastAsia"/>
          <w:sz w:val="32"/>
          <w:szCs w:val="32"/>
          <w:lang w:val="zh-CN" w:eastAsia="zh-CN"/>
        </w:rPr>
        <w:t>确</w:t>
      </w:r>
      <w:r w:rsidR="003000A5" w:rsidRPr="004C5D7D">
        <w:rPr>
          <w:rFonts w:ascii="SimHei" w:eastAsia="SimHei" w:hAnsi="SimHei" w:hint="eastAsia"/>
          <w:sz w:val="32"/>
          <w:szCs w:val="32"/>
          <w:lang w:val="zh-CN" w:eastAsia="zh-CN"/>
        </w:rPr>
        <w:t>立</w:t>
      </w:r>
      <w:r w:rsidR="00B74CF0" w:rsidRPr="004C5D7D">
        <w:rPr>
          <w:rFonts w:ascii="SimHei" w:eastAsia="SimHei" w:hAnsi="SimHei"/>
          <w:sz w:val="32"/>
          <w:szCs w:val="32"/>
          <w:lang w:val="zh-CN" w:eastAsia="zh-CN"/>
        </w:rPr>
        <w:t>请求、意见和建议的</w:t>
      </w:r>
      <w:r w:rsidR="003000A5" w:rsidRPr="004C5D7D">
        <w:rPr>
          <w:rFonts w:ascii="SimHei" w:eastAsia="SimHei" w:hAnsi="SimHei" w:hint="eastAsia"/>
          <w:sz w:val="32"/>
          <w:szCs w:val="32"/>
          <w:lang w:val="zh-CN" w:eastAsia="zh-CN"/>
        </w:rPr>
        <w:t>优先次</w:t>
      </w:r>
      <w:r w:rsidR="00831902" w:rsidRPr="004C5D7D">
        <w:rPr>
          <w:rFonts w:ascii="SimHei" w:eastAsia="SimHei" w:hAnsi="SimHei" w:hint="eastAsia"/>
          <w:sz w:val="32"/>
          <w:szCs w:val="32"/>
          <w:lang w:val="zh-CN" w:eastAsia="zh-CN"/>
        </w:rPr>
        <w:t>序</w:t>
      </w:r>
    </w:p>
    <w:p w14:paraId="5284A122" w14:textId="725B9D3B" w:rsidR="00581EB7" w:rsidRPr="004C5D7D" w:rsidRDefault="009221DA" w:rsidP="00855730">
      <w:pPr>
        <w:pStyle w:val="CH2"/>
        <w:rPr>
          <w:rFonts w:eastAsia="SimSun"/>
          <w:lang w:eastAsia="zh-CN"/>
        </w:rPr>
      </w:pPr>
      <w:r w:rsidRPr="004C5D7D">
        <w:rPr>
          <w:rFonts w:eastAsia="SimSun"/>
          <w:bCs/>
          <w:lang w:val="zh-CN" w:eastAsia="zh-CN"/>
        </w:rPr>
        <w:tab/>
      </w:r>
      <w:r w:rsidR="00B74CF0" w:rsidRPr="004C5D7D">
        <w:rPr>
          <w:rFonts w:eastAsia="SimHei"/>
          <w:bCs/>
          <w:sz w:val="28"/>
          <w:szCs w:val="28"/>
          <w:lang w:val="zh-CN" w:eastAsia="zh-CN"/>
        </w:rPr>
        <w:t>A.</w:t>
      </w:r>
      <w:r w:rsidR="00B74CF0" w:rsidRPr="004C5D7D">
        <w:rPr>
          <w:rFonts w:eastAsia="SimHei"/>
          <w:bCs/>
          <w:sz w:val="28"/>
          <w:szCs w:val="28"/>
          <w:lang w:val="zh-CN" w:eastAsia="zh-CN"/>
        </w:rPr>
        <w:tab/>
      </w:r>
      <w:r w:rsidR="00272CDC" w:rsidRPr="004C5D7D">
        <w:rPr>
          <w:rFonts w:eastAsia="SimHei" w:hint="eastAsia"/>
          <w:bCs/>
          <w:sz w:val="28"/>
          <w:szCs w:val="28"/>
          <w:lang w:val="zh-CN" w:eastAsia="zh-CN"/>
        </w:rPr>
        <w:t>确</w:t>
      </w:r>
      <w:r w:rsidR="003000A5" w:rsidRPr="004C5D7D">
        <w:rPr>
          <w:rFonts w:eastAsia="SimHei" w:hint="eastAsia"/>
          <w:bCs/>
          <w:sz w:val="28"/>
          <w:szCs w:val="28"/>
          <w:lang w:val="zh-CN" w:eastAsia="zh-CN"/>
        </w:rPr>
        <w:t>立</w:t>
      </w:r>
      <w:r w:rsidR="00831902" w:rsidRPr="004C5D7D">
        <w:rPr>
          <w:rFonts w:eastAsia="SimHei" w:hint="eastAsia"/>
          <w:bCs/>
          <w:sz w:val="28"/>
          <w:szCs w:val="28"/>
          <w:lang w:val="zh-CN" w:eastAsia="zh-CN"/>
        </w:rPr>
        <w:t>主题</w:t>
      </w:r>
      <w:r w:rsidR="00B74CF0" w:rsidRPr="004C5D7D">
        <w:rPr>
          <w:rFonts w:eastAsia="SimHei"/>
          <w:bCs/>
          <w:sz w:val="28"/>
          <w:szCs w:val="28"/>
          <w:lang w:val="zh-CN" w:eastAsia="zh-CN"/>
        </w:rPr>
        <w:t>和活动的</w:t>
      </w:r>
      <w:r w:rsidR="003000A5" w:rsidRPr="004C5D7D">
        <w:rPr>
          <w:rFonts w:eastAsia="SimHei" w:hint="eastAsia"/>
          <w:bCs/>
          <w:sz w:val="28"/>
          <w:szCs w:val="28"/>
          <w:lang w:val="zh-CN" w:eastAsia="zh-CN"/>
        </w:rPr>
        <w:t>优先次</w:t>
      </w:r>
      <w:r w:rsidR="00831902" w:rsidRPr="004C5D7D">
        <w:rPr>
          <w:rFonts w:eastAsia="SimHei" w:hint="eastAsia"/>
          <w:bCs/>
          <w:sz w:val="28"/>
          <w:szCs w:val="28"/>
          <w:lang w:val="zh-CN" w:eastAsia="zh-CN"/>
        </w:rPr>
        <w:t>序</w:t>
      </w:r>
    </w:p>
    <w:p w14:paraId="45268944" w14:textId="7B416BD7" w:rsidR="00581EB7" w:rsidRPr="004C5D7D" w:rsidRDefault="00581EB7" w:rsidP="00855730">
      <w:pPr>
        <w:pStyle w:val="Normalnumber"/>
        <w:spacing w:line="240" w:lineRule="auto"/>
        <w:rPr>
          <w:rFonts w:eastAsia="SimSun"/>
          <w:sz w:val="24"/>
          <w:szCs w:val="24"/>
        </w:rPr>
      </w:pPr>
      <w:r w:rsidRPr="004C5D7D">
        <w:rPr>
          <w:rFonts w:eastAsia="SimSun"/>
          <w:sz w:val="24"/>
          <w:szCs w:val="24"/>
          <w:lang w:val="zh-CN"/>
        </w:rPr>
        <w:t>多学科专家小组和主席团提议优先处理上文第三节所列五个</w:t>
      </w:r>
      <w:r w:rsidR="00831902" w:rsidRPr="004C5D7D">
        <w:rPr>
          <w:rFonts w:eastAsia="SimSun" w:hint="eastAsia"/>
          <w:sz w:val="24"/>
          <w:szCs w:val="24"/>
          <w:lang w:val="zh-CN"/>
        </w:rPr>
        <w:t>主题</w:t>
      </w:r>
      <w:r w:rsidRPr="004C5D7D">
        <w:rPr>
          <w:rFonts w:eastAsia="SimSun"/>
          <w:sz w:val="24"/>
          <w:szCs w:val="24"/>
          <w:lang w:val="zh-CN"/>
        </w:rPr>
        <w:t>中的四个，即</w:t>
      </w:r>
      <w:r w:rsidR="00831902" w:rsidRPr="004C5D7D">
        <w:rPr>
          <w:rFonts w:eastAsia="SimSun" w:hint="eastAsia"/>
          <w:sz w:val="24"/>
          <w:szCs w:val="24"/>
          <w:lang w:val="zh-CN"/>
        </w:rPr>
        <w:t>主</w:t>
      </w:r>
      <w:r w:rsidRPr="004C5D7D">
        <w:rPr>
          <w:rFonts w:eastAsia="SimSun"/>
          <w:sz w:val="24"/>
          <w:szCs w:val="24"/>
          <w:lang w:val="zh-CN"/>
        </w:rPr>
        <w:t>题</w:t>
      </w:r>
      <w:r w:rsidR="003517A9" w:rsidRPr="004C5D7D">
        <w:rPr>
          <w:rFonts w:eastAsia="SimSun" w:hint="eastAsia"/>
          <w:sz w:val="24"/>
          <w:szCs w:val="24"/>
          <w:lang w:val="zh-CN"/>
        </w:rPr>
        <w:t xml:space="preserve"> </w:t>
      </w:r>
      <w:r w:rsidRPr="004C5D7D">
        <w:rPr>
          <w:rFonts w:eastAsia="SimSun"/>
          <w:sz w:val="24"/>
          <w:szCs w:val="24"/>
          <w:lang w:val="zh-CN"/>
        </w:rPr>
        <w:t>(a)</w:t>
      </w:r>
      <w:r w:rsidRPr="004C5D7D">
        <w:rPr>
          <w:rFonts w:eastAsia="SimSun"/>
          <w:sz w:val="24"/>
          <w:szCs w:val="24"/>
          <w:lang w:val="zh-CN"/>
        </w:rPr>
        <w:t>、</w:t>
      </w:r>
      <w:r w:rsidRPr="004C5D7D">
        <w:rPr>
          <w:rFonts w:eastAsia="SimSun"/>
          <w:sz w:val="24"/>
          <w:szCs w:val="24"/>
          <w:lang w:val="zh-CN"/>
        </w:rPr>
        <w:t>(b)</w:t>
      </w:r>
      <w:r w:rsidRPr="004C5D7D">
        <w:rPr>
          <w:rFonts w:eastAsia="SimSun"/>
          <w:sz w:val="24"/>
          <w:szCs w:val="24"/>
          <w:lang w:val="zh-CN"/>
        </w:rPr>
        <w:t>、</w:t>
      </w:r>
      <w:r w:rsidRPr="004C5D7D">
        <w:rPr>
          <w:rFonts w:eastAsia="SimSun"/>
          <w:sz w:val="24"/>
          <w:szCs w:val="24"/>
          <w:lang w:val="zh-CN"/>
        </w:rPr>
        <w:t>(c)</w:t>
      </w:r>
      <w:r w:rsidRPr="004C5D7D">
        <w:rPr>
          <w:rFonts w:eastAsia="SimSun"/>
          <w:sz w:val="24"/>
          <w:szCs w:val="24"/>
          <w:lang w:val="zh-CN"/>
        </w:rPr>
        <w:t>和</w:t>
      </w:r>
      <w:r w:rsidRPr="004C5D7D">
        <w:rPr>
          <w:rFonts w:eastAsia="SimSun"/>
          <w:sz w:val="24"/>
          <w:szCs w:val="24"/>
          <w:lang w:val="zh-CN"/>
        </w:rPr>
        <w:t>(d)</w:t>
      </w:r>
      <w:r w:rsidRPr="004C5D7D">
        <w:rPr>
          <w:rFonts w:eastAsia="SimSun"/>
          <w:sz w:val="24"/>
          <w:szCs w:val="24"/>
          <w:lang w:val="zh-CN"/>
        </w:rPr>
        <w:t>，这四个</w:t>
      </w:r>
      <w:r w:rsidR="00831902" w:rsidRPr="004C5D7D">
        <w:rPr>
          <w:rFonts w:eastAsia="SimSun" w:hint="eastAsia"/>
          <w:sz w:val="24"/>
          <w:szCs w:val="24"/>
          <w:lang w:val="zh-CN"/>
        </w:rPr>
        <w:t>主题</w:t>
      </w:r>
      <w:r w:rsidRPr="004C5D7D">
        <w:rPr>
          <w:rFonts w:eastAsia="SimSun"/>
          <w:sz w:val="24"/>
          <w:szCs w:val="24"/>
          <w:lang w:val="zh-CN"/>
        </w:rPr>
        <w:t>均符合第二节引述的所有标准。</w:t>
      </w:r>
    </w:p>
    <w:p w14:paraId="535FF94C" w14:textId="6E090867" w:rsidR="00581EB7" w:rsidRPr="004C5D7D" w:rsidRDefault="00831902" w:rsidP="00855730">
      <w:pPr>
        <w:pStyle w:val="Normalnumber"/>
        <w:spacing w:line="240" w:lineRule="auto"/>
        <w:rPr>
          <w:rFonts w:eastAsia="SimSun"/>
          <w:sz w:val="24"/>
          <w:szCs w:val="24"/>
        </w:rPr>
      </w:pPr>
      <w:r w:rsidRPr="004C5D7D">
        <w:rPr>
          <w:rFonts w:eastAsia="SimSun" w:hint="eastAsia"/>
          <w:sz w:val="24"/>
          <w:szCs w:val="24"/>
          <w:lang w:val="zh-CN"/>
        </w:rPr>
        <w:t>主题</w:t>
      </w:r>
      <w:r w:rsidR="003517A9" w:rsidRPr="004C5D7D">
        <w:rPr>
          <w:rFonts w:eastAsia="SimSun" w:hint="eastAsia"/>
          <w:sz w:val="24"/>
          <w:szCs w:val="24"/>
          <w:lang w:val="zh-CN"/>
        </w:rPr>
        <w:t xml:space="preserve"> </w:t>
      </w:r>
      <w:r w:rsidR="00581EB7" w:rsidRPr="004C5D7D">
        <w:rPr>
          <w:rFonts w:eastAsia="SimSun"/>
          <w:sz w:val="24"/>
          <w:szCs w:val="24"/>
          <w:lang w:val="zh-CN"/>
        </w:rPr>
        <w:t>(a)</w:t>
      </w:r>
      <w:r w:rsidR="00581EB7" w:rsidRPr="004C5D7D">
        <w:rPr>
          <w:rFonts w:eastAsia="SimSun"/>
          <w:sz w:val="24"/>
          <w:szCs w:val="24"/>
          <w:lang w:val="zh-CN"/>
        </w:rPr>
        <w:t>、</w:t>
      </w:r>
      <w:r w:rsidR="00581EB7" w:rsidRPr="004C5D7D">
        <w:rPr>
          <w:rFonts w:eastAsia="SimSun"/>
          <w:sz w:val="24"/>
          <w:szCs w:val="24"/>
          <w:lang w:val="zh-CN"/>
        </w:rPr>
        <w:t>(b)</w:t>
      </w:r>
      <w:r w:rsidR="00581EB7" w:rsidRPr="004C5D7D">
        <w:rPr>
          <w:rFonts w:eastAsia="SimSun"/>
          <w:sz w:val="24"/>
          <w:szCs w:val="24"/>
          <w:lang w:val="zh-CN"/>
        </w:rPr>
        <w:t>和</w:t>
      </w:r>
      <w:r w:rsidR="00581EB7" w:rsidRPr="004C5D7D">
        <w:rPr>
          <w:rFonts w:eastAsia="SimSun"/>
          <w:sz w:val="24"/>
          <w:szCs w:val="24"/>
          <w:lang w:val="zh-CN"/>
        </w:rPr>
        <w:t>(c)</w:t>
      </w:r>
      <w:r w:rsidR="00581EB7" w:rsidRPr="004C5D7D">
        <w:rPr>
          <w:rFonts w:eastAsia="SimSun"/>
          <w:sz w:val="24"/>
          <w:szCs w:val="24"/>
          <w:lang w:val="zh-CN"/>
        </w:rPr>
        <w:t>将分别通过工作方案目标</w:t>
      </w:r>
      <w:r w:rsidR="00581EB7" w:rsidRPr="004C5D7D">
        <w:rPr>
          <w:rFonts w:eastAsia="SimSun"/>
          <w:sz w:val="24"/>
          <w:szCs w:val="24"/>
          <w:lang w:val="zh-CN"/>
        </w:rPr>
        <w:t>1</w:t>
      </w:r>
      <w:r w:rsidR="00581EB7" w:rsidRPr="004C5D7D">
        <w:rPr>
          <w:rFonts w:eastAsia="SimSun"/>
          <w:sz w:val="24"/>
          <w:szCs w:val="24"/>
          <w:lang w:val="zh-CN"/>
        </w:rPr>
        <w:t>下的</w:t>
      </w:r>
      <w:r w:rsidRPr="004C5D7D">
        <w:rPr>
          <w:rFonts w:eastAsia="SimSun" w:hint="eastAsia"/>
          <w:sz w:val="24"/>
          <w:szCs w:val="24"/>
          <w:lang w:val="zh-CN"/>
        </w:rPr>
        <w:t>专题</w:t>
      </w:r>
      <w:r w:rsidR="00581EB7" w:rsidRPr="004C5D7D">
        <w:rPr>
          <w:rFonts w:eastAsia="SimSun"/>
          <w:sz w:val="24"/>
          <w:szCs w:val="24"/>
          <w:lang w:val="zh-CN"/>
        </w:rPr>
        <w:t>评估和与工作方案目标</w:t>
      </w:r>
      <w:r w:rsidR="00581EB7" w:rsidRPr="004C5D7D">
        <w:rPr>
          <w:rFonts w:eastAsia="SimSun"/>
          <w:sz w:val="24"/>
          <w:szCs w:val="24"/>
          <w:lang w:val="zh-CN"/>
        </w:rPr>
        <w:t>2</w:t>
      </w:r>
      <w:r w:rsidR="00581EB7" w:rsidRPr="004C5D7D">
        <w:rPr>
          <w:rFonts w:eastAsia="SimSun"/>
          <w:sz w:val="24"/>
          <w:szCs w:val="24"/>
          <w:lang w:val="zh-CN"/>
        </w:rPr>
        <w:t>至</w:t>
      </w:r>
      <w:r w:rsidR="00581EB7" w:rsidRPr="004C5D7D">
        <w:rPr>
          <w:rFonts w:eastAsia="SimSun"/>
          <w:sz w:val="24"/>
          <w:szCs w:val="24"/>
          <w:lang w:val="zh-CN"/>
        </w:rPr>
        <w:t>5</w:t>
      </w:r>
      <w:r w:rsidR="00581EB7" w:rsidRPr="004C5D7D">
        <w:rPr>
          <w:rFonts w:eastAsia="SimSun"/>
          <w:sz w:val="24"/>
          <w:szCs w:val="24"/>
          <w:lang w:val="zh-CN"/>
        </w:rPr>
        <w:t>相对应的相关工作来处理。这三项评估将包括对</w:t>
      </w:r>
      <w:r w:rsidRPr="004C5D7D">
        <w:rPr>
          <w:rFonts w:eastAsia="SimSun" w:hint="eastAsia"/>
          <w:sz w:val="24"/>
          <w:szCs w:val="24"/>
          <w:lang w:val="zh-CN"/>
        </w:rPr>
        <w:t>主题</w:t>
      </w:r>
      <w:r w:rsidR="009B2552">
        <w:rPr>
          <w:rFonts w:eastAsia="SimSun" w:hint="eastAsia"/>
          <w:sz w:val="24"/>
          <w:szCs w:val="24"/>
          <w:lang w:val="zh-CN"/>
        </w:rPr>
        <w:t xml:space="preserve"> </w:t>
      </w:r>
      <w:r w:rsidR="00581EB7" w:rsidRPr="004C5D7D">
        <w:rPr>
          <w:rFonts w:eastAsia="SimSun"/>
          <w:sz w:val="24"/>
          <w:szCs w:val="24"/>
          <w:lang w:val="zh-CN"/>
        </w:rPr>
        <w:t>(a)</w:t>
      </w:r>
      <w:r w:rsidR="00581EB7" w:rsidRPr="004C5D7D">
        <w:rPr>
          <w:rFonts w:eastAsia="SimSun"/>
          <w:sz w:val="24"/>
          <w:szCs w:val="24"/>
          <w:lang w:val="zh-CN"/>
        </w:rPr>
        <w:t>开展的为期四年的第二次生物多样性和生态系统服务全球评估，以及在两年内对</w:t>
      </w:r>
      <w:r w:rsidRPr="004C5D7D">
        <w:rPr>
          <w:rFonts w:eastAsia="SimSun" w:hint="eastAsia"/>
          <w:sz w:val="24"/>
          <w:szCs w:val="24"/>
          <w:lang w:val="zh-CN"/>
        </w:rPr>
        <w:t>主题</w:t>
      </w:r>
      <w:r w:rsidR="003517A9" w:rsidRPr="004C5D7D">
        <w:rPr>
          <w:rFonts w:eastAsia="SimSun" w:hint="eastAsia"/>
          <w:sz w:val="24"/>
          <w:szCs w:val="24"/>
          <w:lang w:val="zh-CN"/>
        </w:rPr>
        <w:t xml:space="preserve"> </w:t>
      </w:r>
      <w:r w:rsidR="00581EB7" w:rsidRPr="004C5D7D">
        <w:rPr>
          <w:rFonts w:eastAsia="SimSun"/>
          <w:sz w:val="24"/>
          <w:szCs w:val="24"/>
          <w:lang w:val="zh-CN"/>
        </w:rPr>
        <w:t>(b)</w:t>
      </w:r>
      <w:r w:rsidR="00581EB7" w:rsidRPr="004C5D7D">
        <w:rPr>
          <w:rFonts w:eastAsia="SimSun"/>
          <w:sz w:val="24"/>
          <w:szCs w:val="24"/>
          <w:lang w:val="zh-CN"/>
        </w:rPr>
        <w:t>和</w:t>
      </w:r>
      <w:r w:rsidR="00581EB7" w:rsidRPr="004C5D7D">
        <w:rPr>
          <w:rFonts w:eastAsia="SimSun"/>
          <w:sz w:val="24"/>
          <w:szCs w:val="24"/>
          <w:lang w:val="zh-CN"/>
        </w:rPr>
        <w:t>(c)</w:t>
      </w:r>
      <w:r w:rsidR="00581EB7" w:rsidRPr="004C5D7D">
        <w:rPr>
          <w:rFonts w:eastAsia="SimSun"/>
          <w:sz w:val="24"/>
          <w:szCs w:val="24"/>
          <w:lang w:val="zh-CN"/>
        </w:rPr>
        <w:t>开展的两次快速评估。关于</w:t>
      </w:r>
      <w:r w:rsidRPr="004C5D7D">
        <w:rPr>
          <w:rFonts w:eastAsia="SimSun" w:hint="eastAsia"/>
          <w:sz w:val="24"/>
          <w:szCs w:val="24"/>
          <w:lang w:val="zh-CN"/>
        </w:rPr>
        <w:t>主题</w:t>
      </w:r>
      <w:r w:rsidR="003517A9" w:rsidRPr="004C5D7D">
        <w:rPr>
          <w:rFonts w:eastAsia="SimSun" w:hint="eastAsia"/>
          <w:sz w:val="24"/>
          <w:szCs w:val="24"/>
          <w:lang w:val="zh-CN"/>
        </w:rPr>
        <w:t xml:space="preserve"> </w:t>
      </w:r>
      <w:r w:rsidR="00581EB7" w:rsidRPr="004C5D7D">
        <w:rPr>
          <w:rFonts w:eastAsia="SimSun"/>
          <w:sz w:val="24"/>
          <w:szCs w:val="24"/>
          <w:lang w:val="zh-CN"/>
        </w:rPr>
        <w:t>(d)</w:t>
      </w:r>
      <w:r w:rsidR="00581EB7" w:rsidRPr="004C5D7D">
        <w:rPr>
          <w:rFonts w:eastAsia="SimSun"/>
          <w:sz w:val="24"/>
          <w:szCs w:val="24"/>
          <w:lang w:val="zh-CN"/>
        </w:rPr>
        <w:t>，拟议将</w:t>
      </w:r>
      <w:r w:rsidR="00581EB7" w:rsidRPr="004C5D7D">
        <w:rPr>
          <w:rFonts w:eastAsia="SimSun"/>
          <w:sz w:val="24"/>
          <w:szCs w:val="24"/>
          <w:lang w:val="zh-CN"/>
        </w:rPr>
        <w:t>2030</w:t>
      </w:r>
      <w:r w:rsidR="00581EB7" w:rsidRPr="004C5D7D">
        <w:rPr>
          <w:rFonts w:eastAsia="SimSun"/>
          <w:sz w:val="24"/>
          <w:szCs w:val="24"/>
          <w:lang w:val="zh-CN"/>
        </w:rPr>
        <w:t>年前工作方案中的最后一个时间段暂时留给生物多样性和气候变化快速评估，评估和相关活动的确切</w:t>
      </w:r>
      <w:r w:rsidR="003000A5" w:rsidRPr="004C5D7D">
        <w:rPr>
          <w:rFonts w:eastAsia="SimSun" w:hint="eastAsia"/>
          <w:sz w:val="24"/>
          <w:szCs w:val="24"/>
          <w:lang w:val="zh-CN"/>
        </w:rPr>
        <w:t>主</w:t>
      </w:r>
      <w:r w:rsidR="00581EB7" w:rsidRPr="004C5D7D">
        <w:rPr>
          <w:rFonts w:eastAsia="SimSun"/>
          <w:sz w:val="24"/>
          <w:szCs w:val="24"/>
          <w:lang w:val="zh-CN"/>
        </w:rPr>
        <w:t>题将在全体会议</w:t>
      </w:r>
      <w:r w:rsidR="003000A5" w:rsidRPr="004C5D7D">
        <w:rPr>
          <w:rFonts w:eastAsia="SimSun" w:hint="eastAsia"/>
          <w:sz w:val="24"/>
          <w:szCs w:val="24"/>
          <w:lang w:val="zh-CN"/>
        </w:rPr>
        <w:t>今后的</w:t>
      </w:r>
      <w:proofErr w:type="gramStart"/>
      <w:r w:rsidR="00581EB7" w:rsidRPr="004C5D7D">
        <w:rPr>
          <w:rFonts w:eastAsia="SimSun"/>
          <w:sz w:val="24"/>
          <w:szCs w:val="24"/>
          <w:lang w:val="zh-CN"/>
        </w:rPr>
        <w:t>届会上</w:t>
      </w:r>
      <w:proofErr w:type="gramEnd"/>
      <w:r w:rsidR="00581EB7" w:rsidRPr="004C5D7D">
        <w:rPr>
          <w:rFonts w:eastAsia="SimSun"/>
          <w:sz w:val="24"/>
          <w:szCs w:val="24"/>
          <w:lang w:val="zh-CN"/>
        </w:rPr>
        <w:t>确定，以便有时间</w:t>
      </w:r>
      <w:proofErr w:type="gramStart"/>
      <w:r w:rsidR="00581EB7" w:rsidRPr="004C5D7D">
        <w:rPr>
          <w:rFonts w:eastAsia="SimSun"/>
          <w:sz w:val="24"/>
          <w:szCs w:val="24"/>
          <w:lang w:val="zh-CN"/>
        </w:rPr>
        <w:t>与气专委</w:t>
      </w:r>
      <w:proofErr w:type="gramEnd"/>
      <w:r w:rsidR="00581EB7" w:rsidRPr="004C5D7D">
        <w:rPr>
          <w:rFonts w:eastAsia="SimSun"/>
          <w:sz w:val="24"/>
          <w:szCs w:val="24"/>
          <w:lang w:val="zh-CN"/>
        </w:rPr>
        <w:t>就该议题进行可能的磋商，并探讨</w:t>
      </w:r>
      <w:r w:rsidR="003000A5" w:rsidRPr="004C5D7D">
        <w:rPr>
          <w:rFonts w:eastAsia="SimSun" w:hint="eastAsia"/>
          <w:sz w:val="24"/>
          <w:szCs w:val="24"/>
          <w:lang w:val="zh-CN"/>
        </w:rPr>
        <w:t>今后</w:t>
      </w:r>
      <w:r w:rsidR="00581EB7" w:rsidRPr="004C5D7D">
        <w:rPr>
          <w:rFonts w:eastAsia="SimSun"/>
          <w:sz w:val="24"/>
          <w:szCs w:val="24"/>
          <w:lang w:val="zh-CN"/>
        </w:rPr>
        <w:t>合作的备选方案。</w:t>
      </w:r>
    </w:p>
    <w:p w14:paraId="23EBB632" w14:textId="0F405B4E" w:rsidR="00581EB7" w:rsidRPr="004C5D7D" w:rsidRDefault="00F52529" w:rsidP="00855730">
      <w:pPr>
        <w:pStyle w:val="Normalnumber"/>
        <w:spacing w:line="240" w:lineRule="auto"/>
        <w:rPr>
          <w:rFonts w:eastAsia="SimSun"/>
          <w:sz w:val="24"/>
          <w:szCs w:val="24"/>
        </w:rPr>
      </w:pPr>
      <w:r w:rsidRPr="004C5D7D">
        <w:rPr>
          <w:rFonts w:eastAsia="SimSun" w:hint="eastAsia"/>
          <w:sz w:val="24"/>
          <w:szCs w:val="24"/>
          <w:lang w:val="zh-CN"/>
        </w:rPr>
        <w:t>提出</w:t>
      </w:r>
      <w:r w:rsidR="003E504F" w:rsidRPr="004C5D7D">
        <w:rPr>
          <w:rFonts w:eastAsia="SimSun"/>
          <w:sz w:val="24"/>
          <w:szCs w:val="24"/>
          <w:lang w:val="zh-CN"/>
        </w:rPr>
        <w:t>的优先</w:t>
      </w:r>
      <w:r w:rsidRPr="004C5D7D">
        <w:rPr>
          <w:rFonts w:eastAsia="SimSun" w:hint="eastAsia"/>
          <w:sz w:val="24"/>
          <w:szCs w:val="24"/>
          <w:lang w:val="zh-CN"/>
        </w:rPr>
        <w:t>事项排</w:t>
      </w:r>
      <w:r w:rsidR="003E504F" w:rsidRPr="004C5D7D">
        <w:rPr>
          <w:rFonts w:eastAsia="SimSun"/>
          <w:sz w:val="24"/>
          <w:szCs w:val="24"/>
          <w:lang w:val="zh-CN"/>
        </w:rPr>
        <w:t>序基于以下考虑因素：</w:t>
      </w:r>
    </w:p>
    <w:p w14:paraId="24B970FC" w14:textId="66E2ED83"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ascii="KaiTi" w:eastAsia="KaiTi" w:hAnsi="KaiTi"/>
          <w:b/>
          <w:bCs/>
          <w:sz w:val="24"/>
          <w:szCs w:val="24"/>
          <w:lang w:val="zh-CN"/>
        </w:rPr>
        <w:t>优先事项</w:t>
      </w:r>
      <w:r w:rsidRPr="00611204">
        <w:rPr>
          <w:rFonts w:eastAsia="KaiTi"/>
          <w:b/>
          <w:bCs/>
          <w:sz w:val="24"/>
          <w:szCs w:val="24"/>
          <w:lang w:val="zh-CN"/>
        </w:rPr>
        <w:t>1</w:t>
      </w:r>
      <w:r w:rsidRPr="004C5D7D">
        <w:rPr>
          <w:rFonts w:ascii="KaiTi" w:eastAsia="KaiTi" w:hAnsi="KaiTi"/>
          <w:b/>
          <w:bCs/>
          <w:sz w:val="24"/>
          <w:szCs w:val="24"/>
          <w:lang w:val="zh-CN"/>
        </w:rPr>
        <w:t>：第二次生物多样性和生态系统服务全球评估。</w:t>
      </w:r>
      <w:r w:rsidRPr="004C5D7D">
        <w:rPr>
          <w:rFonts w:eastAsia="SimSun"/>
          <w:sz w:val="24"/>
          <w:szCs w:val="24"/>
          <w:lang w:val="zh-CN"/>
        </w:rPr>
        <w:t>拟议的评估直接涉及</w:t>
      </w:r>
      <w:r w:rsidR="00831902" w:rsidRPr="004C5D7D">
        <w:rPr>
          <w:rFonts w:eastAsia="SimSun" w:hint="eastAsia"/>
          <w:sz w:val="24"/>
          <w:szCs w:val="24"/>
          <w:lang w:val="zh-CN"/>
        </w:rPr>
        <w:t>生物多样性</w:t>
      </w:r>
      <w:r w:rsidRPr="004C5D7D">
        <w:rPr>
          <w:rFonts w:eastAsia="SimSun"/>
          <w:sz w:val="24"/>
          <w:szCs w:val="24"/>
          <w:lang w:val="zh-CN"/>
        </w:rPr>
        <w:t>平台最关心的问题，具有高度政策相关性。多学科专家小组和主席团认为，这是在</w:t>
      </w:r>
      <w:r w:rsidR="00831902" w:rsidRPr="004C5D7D">
        <w:rPr>
          <w:rFonts w:eastAsia="SimSun" w:hint="eastAsia"/>
          <w:sz w:val="24"/>
          <w:szCs w:val="24"/>
          <w:lang w:val="zh-CN"/>
        </w:rPr>
        <w:t>处理</w:t>
      </w:r>
      <w:r w:rsidRPr="004C5D7D">
        <w:rPr>
          <w:rFonts w:eastAsia="SimSun"/>
          <w:sz w:val="24"/>
          <w:szCs w:val="24"/>
          <w:lang w:val="zh-CN"/>
        </w:rPr>
        <w:t>一个紧迫的优先事项，即支持各国政府和</w:t>
      </w:r>
      <w:proofErr w:type="gramStart"/>
      <w:r w:rsidRPr="004C5D7D">
        <w:rPr>
          <w:rFonts w:eastAsia="SimSun"/>
          <w:sz w:val="24"/>
          <w:szCs w:val="24"/>
          <w:lang w:val="zh-CN"/>
        </w:rPr>
        <w:t>所有利益</w:t>
      </w:r>
      <w:proofErr w:type="gramEnd"/>
      <w:r w:rsidRPr="004C5D7D">
        <w:rPr>
          <w:rFonts w:eastAsia="SimSun"/>
          <w:sz w:val="24"/>
          <w:szCs w:val="24"/>
          <w:lang w:val="zh-CN"/>
        </w:rPr>
        <w:t>攸关方实施《昆明</w:t>
      </w:r>
      <w:r w:rsidRPr="004C5D7D">
        <w:rPr>
          <w:rFonts w:eastAsia="SimSun"/>
          <w:sz w:val="24"/>
          <w:szCs w:val="24"/>
          <w:lang w:val="zh-CN"/>
        </w:rPr>
        <w:t>-</w:t>
      </w:r>
      <w:r w:rsidRPr="004C5D7D">
        <w:rPr>
          <w:rFonts w:eastAsia="SimSun"/>
          <w:sz w:val="24"/>
          <w:szCs w:val="24"/>
          <w:lang w:val="zh-CN"/>
        </w:rPr>
        <w:t>蒙特利尔全球生物多样性框架》，审查该《框架》和《</w:t>
      </w:r>
      <w:r w:rsidRPr="004C5D7D">
        <w:rPr>
          <w:rFonts w:eastAsia="SimSun"/>
          <w:sz w:val="24"/>
          <w:szCs w:val="24"/>
          <w:lang w:val="zh-CN"/>
        </w:rPr>
        <w:t>2030</w:t>
      </w:r>
      <w:r w:rsidRPr="004C5D7D">
        <w:rPr>
          <w:rFonts w:eastAsia="SimSun"/>
          <w:sz w:val="24"/>
          <w:szCs w:val="24"/>
          <w:lang w:val="zh-CN"/>
        </w:rPr>
        <w:t>年可持续发展议程》的</w:t>
      </w:r>
      <w:r w:rsidR="00954F30" w:rsidRPr="004C5D7D">
        <w:rPr>
          <w:rFonts w:eastAsia="SimSun" w:hint="eastAsia"/>
          <w:sz w:val="24"/>
          <w:szCs w:val="24"/>
          <w:lang w:val="zh-CN"/>
        </w:rPr>
        <w:t>执行</w:t>
      </w:r>
      <w:r w:rsidRPr="004C5D7D">
        <w:rPr>
          <w:rFonts w:eastAsia="SimSun"/>
          <w:sz w:val="24"/>
          <w:szCs w:val="24"/>
          <w:lang w:val="zh-CN"/>
        </w:rPr>
        <w:t>情况；以及制定</w:t>
      </w:r>
      <w:r w:rsidRPr="004C5D7D">
        <w:rPr>
          <w:rFonts w:eastAsia="SimSun"/>
          <w:sz w:val="24"/>
          <w:szCs w:val="24"/>
          <w:lang w:val="zh-CN"/>
        </w:rPr>
        <w:t>2030</w:t>
      </w:r>
      <w:r w:rsidRPr="004C5D7D">
        <w:rPr>
          <w:rFonts w:eastAsia="SimSun"/>
          <w:sz w:val="24"/>
          <w:szCs w:val="24"/>
          <w:lang w:val="zh-CN"/>
        </w:rPr>
        <w:t>年后可能对该《框架》采取的</w:t>
      </w:r>
      <w:r w:rsidRPr="004C5D7D">
        <w:rPr>
          <w:rFonts w:eastAsia="SimSun"/>
          <w:sz w:val="24"/>
          <w:szCs w:val="24"/>
          <w:lang w:val="zh-CN"/>
        </w:rPr>
        <w:lastRenderedPageBreak/>
        <w:t>后续行动。</w:t>
      </w:r>
      <w:r w:rsidR="00F52529" w:rsidRPr="004C5D7D">
        <w:rPr>
          <w:rFonts w:eastAsia="SimSun" w:hint="eastAsia"/>
          <w:sz w:val="24"/>
          <w:szCs w:val="24"/>
          <w:lang w:val="zh-CN"/>
        </w:rPr>
        <w:t>这一</w:t>
      </w:r>
      <w:r w:rsidR="00831902" w:rsidRPr="004C5D7D">
        <w:rPr>
          <w:rFonts w:eastAsia="SimSun" w:hint="eastAsia"/>
          <w:sz w:val="24"/>
          <w:szCs w:val="24"/>
          <w:lang w:val="zh-CN"/>
        </w:rPr>
        <w:t>主题</w:t>
      </w:r>
      <w:r w:rsidRPr="004C5D7D">
        <w:rPr>
          <w:rFonts w:eastAsia="SimSun"/>
          <w:sz w:val="24"/>
          <w:szCs w:val="24"/>
          <w:lang w:val="zh-CN"/>
        </w:rPr>
        <w:t>将使决策者能够更好地了解生物多样性过去、现在和未来</w:t>
      </w:r>
      <w:r w:rsidR="00954F30" w:rsidRPr="004C5D7D">
        <w:rPr>
          <w:rFonts w:eastAsia="SimSun" w:hint="eastAsia"/>
          <w:sz w:val="24"/>
          <w:szCs w:val="24"/>
          <w:lang w:val="zh-CN"/>
        </w:rPr>
        <w:t>的</w:t>
      </w:r>
      <w:r w:rsidRPr="004C5D7D">
        <w:rPr>
          <w:rFonts w:eastAsia="SimSun"/>
          <w:sz w:val="24"/>
          <w:szCs w:val="24"/>
          <w:lang w:val="zh-CN"/>
        </w:rPr>
        <w:t>趋势以及自然对人类的贡献，从而为多个部门和相关政策进程的生物多样性审议工作提供信息。</w:t>
      </w:r>
    </w:p>
    <w:p w14:paraId="79303EB2" w14:textId="0E50E61B"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ascii="KaiTi" w:eastAsia="KaiTi" w:hAnsi="KaiTi"/>
          <w:b/>
          <w:bCs/>
          <w:sz w:val="24"/>
          <w:szCs w:val="24"/>
          <w:lang w:val="zh-CN"/>
        </w:rPr>
        <w:t>优先事项</w:t>
      </w:r>
      <w:r w:rsidRPr="00973AAF">
        <w:rPr>
          <w:rFonts w:eastAsia="KaiTi"/>
          <w:b/>
          <w:bCs/>
          <w:sz w:val="24"/>
          <w:szCs w:val="24"/>
          <w:lang w:val="zh-CN"/>
        </w:rPr>
        <w:t>2</w:t>
      </w:r>
      <w:r w:rsidRPr="004C5D7D">
        <w:rPr>
          <w:rFonts w:ascii="KaiTi" w:eastAsia="KaiTi" w:hAnsi="KaiTi"/>
          <w:b/>
          <w:bCs/>
          <w:sz w:val="24"/>
          <w:szCs w:val="24"/>
          <w:lang w:val="zh-CN"/>
        </w:rPr>
        <w:t>：</w:t>
      </w:r>
      <w:r w:rsidR="00EC29AD" w:rsidRPr="004C5D7D">
        <w:rPr>
          <w:rFonts w:ascii="KaiTi" w:eastAsia="KaiTi" w:hAnsi="KaiTi"/>
          <w:b/>
          <w:bCs/>
          <w:sz w:val="24"/>
          <w:szCs w:val="24"/>
          <w:lang w:val="zh-CN"/>
        </w:rPr>
        <w:t>监测</w:t>
      </w:r>
      <w:r w:rsidRPr="004C5D7D">
        <w:rPr>
          <w:rFonts w:ascii="KaiTi" w:eastAsia="KaiTi" w:hAnsi="KaiTi"/>
          <w:b/>
          <w:bCs/>
          <w:sz w:val="24"/>
          <w:szCs w:val="24"/>
          <w:lang w:val="zh-CN"/>
        </w:rPr>
        <w:t>生物多样性和生态系统服务。</w:t>
      </w:r>
      <w:r w:rsidRPr="004C5D7D">
        <w:rPr>
          <w:rFonts w:eastAsia="SimSun"/>
          <w:sz w:val="24"/>
          <w:szCs w:val="24"/>
          <w:lang w:val="zh-CN"/>
        </w:rPr>
        <w:t>多学科专家小组和主席团认为，以这一主题为重点的方法评估将有助于落实《昆明</w:t>
      </w:r>
      <w:r w:rsidRPr="004C5D7D">
        <w:rPr>
          <w:rFonts w:eastAsia="SimSun"/>
          <w:sz w:val="24"/>
          <w:szCs w:val="24"/>
          <w:lang w:val="zh-CN"/>
        </w:rPr>
        <w:t>-</w:t>
      </w:r>
      <w:r w:rsidRPr="004C5D7D">
        <w:rPr>
          <w:rFonts w:eastAsia="SimSun"/>
          <w:sz w:val="24"/>
          <w:szCs w:val="24"/>
          <w:lang w:val="zh-CN"/>
        </w:rPr>
        <w:t>蒙特利尔全球生物多样性框架》的</w:t>
      </w:r>
      <w:r w:rsidR="00F52529" w:rsidRPr="004C5D7D">
        <w:rPr>
          <w:rFonts w:eastAsia="SimSun" w:hint="eastAsia"/>
          <w:sz w:val="24"/>
          <w:szCs w:val="24"/>
          <w:lang w:val="zh-CN"/>
        </w:rPr>
        <w:t>主要</w:t>
      </w:r>
      <w:r w:rsidRPr="004C5D7D">
        <w:rPr>
          <w:rFonts w:eastAsia="SimSun"/>
          <w:sz w:val="24"/>
          <w:szCs w:val="24"/>
          <w:lang w:val="zh-CN"/>
        </w:rPr>
        <w:t>指标，并</w:t>
      </w:r>
      <w:r w:rsidR="00301388" w:rsidRPr="004C5D7D">
        <w:rPr>
          <w:rFonts w:eastAsia="SimSun" w:hint="eastAsia"/>
          <w:sz w:val="24"/>
          <w:szCs w:val="24"/>
          <w:lang w:val="zh-CN"/>
        </w:rPr>
        <w:t>发掘机会，</w:t>
      </w:r>
      <w:r w:rsidR="0097289C" w:rsidRPr="004C5D7D">
        <w:rPr>
          <w:rFonts w:eastAsia="SimSun" w:hint="eastAsia"/>
          <w:sz w:val="24"/>
          <w:szCs w:val="24"/>
          <w:lang w:val="zh-CN"/>
        </w:rPr>
        <w:t>建立各国</w:t>
      </w:r>
      <w:r w:rsidR="00545A86" w:rsidRPr="004C5D7D">
        <w:rPr>
          <w:rFonts w:eastAsia="SimSun" w:hint="eastAsia"/>
          <w:sz w:val="24"/>
          <w:szCs w:val="24"/>
          <w:lang w:val="zh-CN"/>
        </w:rPr>
        <w:t>的</w:t>
      </w:r>
      <w:r w:rsidR="00545A86" w:rsidRPr="004C5D7D">
        <w:rPr>
          <w:rFonts w:eastAsia="SimSun"/>
          <w:sz w:val="24"/>
          <w:szCs w:val="24"/>
          <w:lang w:val="zh-CN"/>
        </w:rPr>
        <w:t>报告、监测和评估</w:t>
      </w:r>
      <w:r w:rsidRPr="004C5D7D">
        <w:rPr>
          <w:rFonts w:eastAsia="SimSun"/>
          <w:sz w:val="24"/>
          <w:szCs w:val="24"/>
          <w:lang w:val="zh-CN"/>
        </w:rPr>
        <w:t>生物多样性</w:t>
      </w:r>
      <w:r w:rsidR="0097289C" w:rsidRPr="004C5D7D">
        <w:rPr>
          <w:rFonts w:eastAsia="SimSun" w:hint="eastAsia"/>
          <w:sz w:val="24"/>
          <w:szCs w:val="24"/>
          <w:lang w:val="zh-CN"/>
        </w:rPr>
        <w:t>的</w:t>
      </w:r>
      <w:r w:rsidRPr="004C5D7D">
        <w:rPr>
          <w:rFonts w:eastAsia="SimSun"/>
          <w:sz w:val="24"/>
          <w:szCs w:val="24"/>
          <w:lang w:val="zh-CN"/>
        </w:rPr>
        <w:t>能力，包括</w:t>
      </w:r>
      <w:r w:rsidR="00301388" w:rsidRPr="004C5D7D">
        <w:rPr>
          <w:rFonts w:eastAsia="SimSun" w:hint="eastAsia"/>
          <w:sz w:val="24"/>
          <w:szCs w:val="24"/>
          <w:lang w:val="zh-CN"/>
        </w:rPr>
        <w:t>确定</w:t>
      </w:r>
      <w:r w:rsidRPr="004C5D7D">
        <w:rPr>
          <w:rFonts w:eastAsia="SimSun"/>
          <w:sz w:val="24"/>
          <w:szCs w:val="24"/>
          <w:lang w:val="zh-CN"/>
        </w:rPr>
        <w:t>收</w:t>
      </w:r>
      <w:r w:rsidR="0097289C" w:rsidRPr="004C5D7D">
        <w:rPr>
          <w:rFonts w:eastAsia="SimSun" w:hint="eastAsia"/>
          <w:sz w:val="24"/>
          <w:szCs w:val="24"/>
          <w:lang w:val="zh-CN"/>
        </w:rPr>
        <w:t>集监测该框架所需要的重要</w:t>
      </w:r>
      <w:r w:rsidRPr="004C5D7D">
        <w:rPr>
          <w:rFonts w:eastAsia="SimSun"/>
          <w:sz w:val="24"/>
          <w:szCs w:val="24"/>
          <w:lang w:val="zh-CN"/>
        </w:rPr>
        <w:t>生物多样性观测数据和其他数据的手段，如遥感、社区监测和公民科学。这种方法评估将直接支持</w:t>
      </w:r>
      <w:r w:rsidR="00954F30" w:rsidRPr="004C5D7D">
        <w:rPr>
          <w:rFonts w:eastAsia="SimSun" w:hint="eastAsia"/>
          <w:sz w:val="24"/>
          <w:szCs w:val="24"/>
          <w:lang w:val="zh-CN"/>
        </w:rPr>
        <w:t>在</w:t>
      </w:r>
      <w:r w:rsidRPr="004C5D7D">
        <w:rPr>
          <w:rFonts w:eastAsia="SimSun"/>
          <w:sz w:val="24"/>
          <w:szCs w:val="24"/>
          <w:lang w:val="zh-CN"/>
        </w:rPr>
        <w:t>国家和全球</w:t>
      </w:r>
      <w:r w:rsidR="00954F30" w:rsidRPr="004C5D7D">
        <w:rPr>
          <w:rFonts w:eastAsia="SimSun" w:hint="eastAsia"/>
          <w:sz w:val="24"/>
          <w:szCs w:val="24"/>
          <w:lang w:val="zh-CN"/>
        </w:rPr>
        <w:t>一级</w:t>
      </w:r>
      <w:r w:rsidR="00EC29AD" w:rsidRPr="004C5D7D">
        <w:rPr>
          <w:rFonts w:eastAsia="SimSun" w:hint="eastAsia"/>
          <w:sz w:val="24"/>
          <w:szCs w:val="24"/>
          <w:lang w:val="zh-CN"/>
        </w:rPr>
        <w:t>监测</w:t>
      </w:r>
      <w:r w:rsidRPr="004C5D7D">
        <w:rPr>
          <w:rFonts w:eastAsia="SimSun"/>
          <w:sz w:val="24"/>
          <w:szCs w:val="24"/>
          <w:lang w:val="zh-CN"/>
        </w:rPr>
        <w:t>生物多样性和自然对人类的贡献，帮助所有国家建设这方面的能力，尤其重视发展中国家，特别是最不发达国家和小岛屿发展中国家的需要，并帮助建立一个实用有效的全球生物多样性观测系统。专家小组和主席团还指出，需要采取一种快速方</w:t>
      </w:r>
      <w:r w:rsidR="002366EE" w:rsidRPr="004C5D7D">
        <w:rPr>
          <w:rFonts w:eastAsia="SimSun" w:hint="eastAsia"/>
          <w:sz w:val="24"/>
          <w:szCs w:val="24"/>
          <w:lang w:val="zh-CN"/>
        </w:rPr>
        <w:t>式</w:t>
      </w:r>
      <w:r w:rsidRPr="004C5D7D">
        <w:rPr>
          <w:rFonts w:eastAsia="SimSun"/>
          <w:sz w:val="24"/>
          <w:szCs w:val="24"/>
          <w:lang w:val="zh-CN"/>
        </w:rPr>
        <w:t>，以便</w:t>
      </w:r>
      <w:r w:rsidR="002366EE" w:rsidRPr="004C5D7D">
        <w:rPr>
          <w:rFonts w:eastAsia="SimSun"/>
          <w:sz w:val="24"/>
          <w:szCs w:val="24"/>
          <w:lang w:val="zh-CN"/>
        </w:rPr>
        <w:t>迅速</w:t>
      </w:r>
      <w:r w:rsidRPr="004C5D7D">
        <w:rPr>
          <w:rFonts w:eastAsia="SimSun"/>
          <w:sz w:val="24"/>
          <w:szCs w:val="24"/>
          <w:lang w:val="zh-CN"/>
        </w:rPr>
        <w:t>向缔约方和其他行为者提供监测《昆明</w:t>
      </w:r>
      <w:r w:rsidRPr="004C5D7D">
        <w:rPr>
          <w:rFonts w:eastAsia="SimSun"/>
          <w:sz w:val="24"/>
          <w:szCs w:val="24"/>
          <w:lang w:val="zh-CN"/>
        </w:rPr>
        <w:t>-</w:t>
      </w:r>
      <w:r w:rsidRPr="004C5D7D">
        <w:rPr>
          <w:rFonts w:eastAsia="SimSun"/>
          <w:sz w:val="24"/>
          <w:szCs w:val="24"/>
          <w:lang w:val="zh-CN"/>
        </w:rPr>
        <w:t>蒙特利尔全球生物多样性框架》执行情况所需的信息，作为生物多样性公约缔约方大会第</w:t>
      </w:r>
      <w:r w:rsidRPr="004C5D7D">
        <w:rPr>
          <w:rFonts w:eastAsia="SimSun"/>
          <w:sz w:val="24"/>
          <w:szCs w:val="24"/>
          <w:lang w:val="zh-CN"/>
        </w:rPr>
        <w:t>15/6</w:t>
      </w:r>
      <w:r w:rsidRPr="004C5D7D">
        <w:rPr>
          <w:rFonts w:eastAsia="SimSun"/>
          <w:sz w:val="24"/>
          <w:szCs w:val="24"/>
          <w:lang w:val="zh-CN"/>
        </w:rPr>
        <w:t>号决定规定的</w:t>
      </w:r>
      <w:r w:rsidR="002366EE" w:rsidRPr="004C5D7D">
        <w:rPr>
          <w:rFonts w:eastAsia="SimSun" w:hint="eastAsia"/>
          <w:sz w:val="24"/>
          <w:szCs w:val="24"/>
          <w:lang w:val="zh-CN"/>
        </w:rPr>
        <w:t>提交</w:t>
      </w:r>
      <w:r w:rsidRPr="004C5D7D">
        <w:rPr>
          <w:rFonts w:eastAsia="SimSun"/>
          <w:sz w:val="24"/>
          <w:szCs w:val="24"/>
          <w:lang w:val="zh-CN"/>
        </w:rPr>
        <w:t>国家报告要求的一部分。</w:t>
      </w:r>
    </w:p>
    <w:p w14:paraId="4AE239FC" w14:textId="31128D34"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ascii="KaiTi" w:eastAsia="KaiTi" w:hAnsi="KaiTi"/>
          <w:b/>
          <w:bCs/>
          <w:sz w:val="24"/>
          <w:szCs w:val="24"/>
          <w:lang w:val="zh-CN"/>
        </w:rPr>
        <w:t>优先事项</w:t>
      </w:r>
      <w:r w:rsidRPr="003C512A">
        <w:rPr>
          <w:rFonts w:eastAsia="KaiTi"/>
          <w:b/>
          <w:bCs/>
          <w:sz w:val="24"/>
          <w:szCs w:val="24"/>
          <w:lang w:val="zh-CN"/>
        </w:rPr>
        <w:t>3:</w:t>
      </w:r>
      <w:r w:rsidRPr="004C5D7D">
        <w:rPr>
          <w:rFonts w:ascii="KaiTi" w:eastAsia="KaiTi" w:hAnsi="KaiTi"/>
          <w:b/>
          <w:bCs/>
          <w:sz w:val="24"/>
          <w:szCs w:val="24"/>
          <w:lang w:val="zh-CN"/>
        </w:rPr>
        <w:t>空间规划和生态连通性。</w:t>
      </w:r>
      <w:r w:rsidRPr="004C5D7D">
        <w:rPr>
          <w:rFonts w:eastAsia="SimSun"/>
          <w:sz w:val="24"/>
          <w:szCs w:val="24"/>
          <w:lang w:val="zh-CN"/>
        </w:rPr>
        <w:t>专家小组和主席团指出，以</w:t>
      </w:r>
      <w:r w:rsidR="00493995" w:rsidRPr="004C5D7D">
        <w:rPr>
          <w:rFonts w:eastAsia="SimSun" w:hint="eastAsia"/>
          <w:sz w:val="24"/>
          <w:szCs w:val="24"/>
          <w:lang w:val="zh-CN"/>
        </w:rPr>
        <w:t>这一</w:t>
      </w:r>
      <w:r w:rsidRPr="004C5D7D">
        <w:rPr>
          <w:rFonts w:eastAsia="SimSun"/>
          <w:sz w:val="24"/>
          <w:szCs w:val="24"/>
          <w:lang w:val="zh-CN"/>
        </w:rPr>
        <w:t>主题为重点的方法评估与《昆明</w:t>
      </w:r>
      <w:r w:rsidRPr="004C5D7D">
        <w:rPr>
          <w:rFonts w:eastAsia="SimSun"/>
          <w:sz w:val="24"/>
          <w:szCs w:val="24"/>
          <w:lang w:val="zh-CN"/>
        </w:rPr>
        <w:t>-</w:t>
      </w:r>
      <w:r w:rsidRPr="004C5D7D">
        <w:rPr>
          <w:rFonts w:eastAsia="SimSun"/>
          <w:sz w:val="24"/>
          <w:szCs w:val="24"/>
          <w:lang w:val="zh-CN"/>
        </w:rPr>
        <w:t>蒙特利尔全球生物多样性框架》行动目标</w:t>
      </w:r>
      <w:r w:rsidRPr="004C5D7D">
        <w:rPr>
          <w:rFonts w:eastAsia="SimSun"/>
          <w:sz w:val="24"/>
          <w:szCs w:val="24"/>
          <w:lang w:val="zh-CN"/>
        </w:rPr>
        <w:t>1</w:t>
      </w:r>
      <w:r w:rsidRPr="004C5D7D">
        <w:rPr>
          <w:rFonts w:eastAsia="SimSun"/>
          <w:sz w:val="24"/>
          <w:szCs w:val="24"/>
          <w:lang w:val="zh-CN"/>
        </w:rPr>
        <w:t>、</w:t>
      </w:r>
      <w:r w:rsidRPr="004C5D7D">
        <w:rPr>
          <w:rFonts w:eastAsia="SimSun"/>
          <w:sz w:val="24"/>
          <w:szCs w:val="24"/>
          <w:lang w:val="zh-CN"/>
        </w:rPr>
        <w:t>2</w:t>
      </w:r>
      <w:r w:rsidRPr="004C5D7D">
        <w:rPr>
          <w:rFonts w:eastAsia="SimSun"/>
          <w:sz w:val="24"/>
          <w:szCs w:val="24"/>
          <w:lang w:val="zh-CN"/>
        </w:rPr>
        <w:t>和</w:t>
      </w:r>
      <w:r w:rsidRPr="004C5D7D">
        <w:rPr>
          <w:rFonts w:eastAsia="SimSun"/>
          <w:sz w:val="24"/>
          <w:szCs w:val="24"/>
          <w:lang w:val="zh-CN"/>
        </w:rPr>
        <w:t>3</w:t>
      </w:r>
      <w:r w:rsidRPr="004C5D7D">
        <w:rPr>
          <w:rFonts w:eastAsia="SimSun"/>
          <w:sz w:val="24"/>
          <w:szCs w:val="24"/>
          <w:lang w:val="zh-CN"/>
        </w:rPr>
        <w:t>直接相关，有助于为</w:t>
      </w:r>
      <w:r w:rsidR="00493995" w:rsidRPr="004C5D7D">
        <w:rPr>
          <w:rFonts w:eastAsia="SimSun" w:hint="eastAsia"/>
          <w:sz w:val="24"/>
          <w:szCs w:val="24"/>
          <w:lang w:val="zh-CN"/>
        </w:rPr>
        <w:t>采取行动</w:t>
      </w:r>
      <w:r w:rsidRPr="004C5D7D">
        <w:rPr>
          <w:rFonts w:eastAsia="SimSun"/>
          <w:sz w:val="24"/>
          <w:szCs w:val="24"/>
          <w:lang w:val="zh-CN"/>
        </w:rPr>
        <w:t>应对土地和海洋</w:t>
      </w:r>
      <w:r w:rsidR="00872FEF" w:rsidRPr="004C5D7D">
        <w:rPr>
          <w:rFonts w:eastAsia="SimSun" w:hint="eastAsia"/>
          <w:sz w:val="24"/>
          <w:szCs w:val="24"/>
          <w:lang w:val="zh-CN"/>
        </w:rPr>
        <w:t>利用</w:t>
      </w:r>
      <w:r w:rsidR="00493995" w:rsidRPr="004C5D7D">
        <w:rPr>
          <w:rFonts w:eastAsia="SimSun" w:hint="eastAsia"/>
          <w:sz w:val="24"/>
          <w:szCs w:val="24"/>
          <w:lang w:val="zh-CN"/>
        </w:rPr>
        <w:t>的</w:t>
      </w:r>
      <w:r w:rsidRPr="004C5D7D">
        <w:rPr>
          <w:rFonts w:eastAsia="SimSun"/>
          <w:sz w:val="24"/>
          <w:szCs w:val="24"/>
          <w:lang w:val="zh-CN"/>
        </w:rPr>
        <w:t>变化提供信息，而土地和海洋</w:t>
      </w:r>
      <w:r w:rsidR="00872FEF" w:rsidRPr="004C5D7D">
        <w:rPr>
          <w:rFonts w:eastAsia="SimSun" w:hint="eastAsia"/>
          <w:sz w:val="24"/>
          <w:szCs w:val="24"/>
          <w:lang w:val="zh-CN"/>
        </w:rPr>
        <w:t>的利用</w:t>
      </w:r>
      <w:r w:rsidR="00493995" w:rsidRPr="004C5D7D">
        <w:rPr>
          <w:rFonts w:eastAsia="SimSun" w:hint="eastAsia"/>
          <w:sz w:val="24"/>
          <w:szCs w:val="24"/>
          <w:lang w:val="zh-CN"/>
        </w:rPr>
        <w:t>发生</w:t>
      </w:r>
      <w:r w:rsidRPr="004C5D7D">
        <w:rPr>
          <w:rFonts w:eastAsia="SimSun"/>
          <w:sz w:val="24"/>
          <w:szCs w:val="24"/>
          <w:lang w:val="zh-CN"/>
        </w:rPr>
        <w:t>变化是生物多样性丧失的一个主要直接驱动因素。评估还将有助于确定将生物多样性考虑纳入跨部门和跨</w:t>
      </w:r>
      <w:r w:rsidR="00A6205A" w:rsidRPr="004C5D7D">
        <w:rPr>
          <w:rFonts w:eastAsia="SimSun" w:hint="eastAsia"/>
          <w:sz w:val="24"/>
          <w:szCs w:val="24"/>
          <w:lang w:val="zh-CN"/>
        </w:rPr>
        <w:t>尺度</w:t>
      </w:r>
      <w:r w:rsidRPr="004C5D7D">
        <w:rPr>
          <w:rFonts w:eastAsia="SimSun"/>
          <w:sz w:val="24"/>
          <w:szCs w:val="24"/>
          <w:lang w:val="zh-CN"/>
        </w:rPr>
        <w:t>空间规划</w:t>
      </w:r>
      <w:r w:rsidR="001A19C3" w:rsidRPr="004C5D7D">
        <w:rPr>
          <w:rFonts w:eastAsia="SimSun" w:hint="eastAsia"/>
          <w:sz w:val="24"/>
          <w:szCs w:val="24"/>
          <w:lang w:val="zh-CN"/>
        </w:rPr>
        <w:t>的</w:t>
      </w:r>
      <w:r w:rsidRPr="004C5D7D">
        <w:rPr>
          <w:rFonts w:eastAsia="SimSun"/>
          <w:sz w:val="24"/>
          <w:szCs w:val="24"/>
          <w:lang w:val="zh-CN"/>
        </w:rPr>
        <w:t>方法</w:t>
      </w:r>
      <w:r w:rsidR="00A6205A" w:rsidRPr="004C5D7D">
        <w:rPr>
          <w:rFonts w:eastAsia="SimSun" w:hint="eastAsia"/>
          <w:sz w:val="24"/>
          <w:szCs w:val="24"/>
          <w:lang w:val="zh-CN"/>
        </w:rPr>
        <w:t>，增</w:t>
      </w:r>
      <w:r w:rsidR="001A19C3" w:rsidRPr="004C5D7D">
        <w:rPr>
          <w:rFonts w:eastAsia="SimSun" w:hint="eastAsia"/>
          <w:sz w:val="24"/>
          <w:szCs w:val="24"/>
          <w:lang w:val="zh-CN"/>
        </w:rPr>
        <w:t>强这些方法</w:t>
      </w:r>
      <w:r w:rsidRPr="004C5D7D">
        <w:rPr>
          <w:rFonts w:eastAsia="SimSun"/>
          <w:sz w:val="24"/>
          <w:szCs w:val="24"/>
          <w:lang w:val="zh-CN"/>
        </w:rPr>
        <w:t>之间的一致性，包括采用旨在避免或尽量减少生物多样性</w:t>
      </w:r>
      <w:r w:rsidR="00301388" w:rsidRPr="004C5D7D">
        <w:rPr>
          <w:rFonts w:eastAsia="SimSun" w:hint="eastAsia"/>
          <w:sz w:val="24"/>
          <w:szCs w:val="24"/>
          <w:lang w:val="zh-CN"/>
        </w:rPr>
        <w:t>丧失</w:t>
      </w:r>
      <w:r w:rsidRPr="004C5D7D">
        <w:rPr>
          <w:rFonts w:eastAsia="SimSun"/>
          <w:sz w:val="24"/>
          <w:szCs w:val="24"/>
          <w:lang w:val="zh-CN"/>
        </w:rPr>
        <w:t>和促进生态系统连通性的方法，如</w:t>
      </w:r>
      <w:r w:rsidR="001A19C3" w:rsidRPr="004C5D7D">
        <w:rPr>
          <w:rFonts w:eastAsia="SimSun" w:hint="eastAsia"/>
          <w:sz w:val="24"/>
          <w:szCs w:val="24"/>
          <w:lang w:val="zh-CN"/>
        </w:rPr>
        <w:t>开展</w:t>
      </w:r>
      <w:r w:rsidRPr="004C5D7D">
        <w:rPr>
          <w:rFonts w:eastAsia="SimSun"/>
          <w:sz w:val="24"/>
          <w:szCs w:val="24"/>
          <w:lang w:val="zh-CN"/>
        </w:rPr>
        <w:t>领土规划和分区以及</w:t>
      </w:r>
      <w:r w:rsidR="001A19C3" w:rsidRPr="004C5D7D">
        <w:rPr>
          <w:rFonts w:eastAsia="SimSun"/>
          <w:sz w:val="24"/>
          <w:szCs w:val="24"/>
          <w:lang w:val="zh-CN"/>
        </w:rPr>
        <w:t>恢复</w:t>
      </w:r>
      <w:r w:rsidRPr="004C5D7D">
        <w:rPr>
          <w:rFonts w:eastAsia="SimSun"/>
          <w:sz w:val="24"/>
          <w:szCs w:val="24"/>
          <w:lang w:val="zh-CN"/>
        </w:rPr>
        <w:t>生态系统。通过评估</w:t>
      </w:r>
      <w:r w:rsidR="001A19C3" w:rsidRPr="004C5D7D">
        <w:rPr>
          <w:rFonts w:eastAsia="SimSun" w:hint="eastAsia"/>
          <w:sz w:val="24"/>
          <w:szCs w:val="24"/>
          <w:lang w:val="zh-CN"/>
        </w:rPr>
        <w:t>有关</w:t>
      </w:r>
      <w:r w:rsidRPr="004C5D7D">
        <w:rPr>
          <w:rFonts w:eastAsia="SimSun"/>
          <w:sz w:val="24"/>
          <w:szCs w:val="24"/>
          <w:lang w:val="zh-CN"/>
        </w:rPr>
        <w:t>需求和</w:t>
      </w:r>
      <w:r w:rsidR="001A19C3" w:rsidRPr="004C5D7D">
        <w:rPr>
          <w:rFonts w:eastAsia="SimSun" w:hint="eastAsia"/>
          <w:sz w:val="24"/>
          <w:szCs w:val="24"/>
          <w:lang w:val="zh-CN"/>
        </w:rPr>
        <w:t>为</w:t>
      </w:r>
      <w:r w:rsidR="00A6205A" w:rsidRPr="004C5D7D">
        <w:rPr>
          <w:rFonts w:eastAsia="SimSun" w:hint="eastAsia"/>
          <w:sz w:val="24"/>
          <w:szCs w:val="24"/>
          <w:lang w:val="zh-CN"/>
        </w:rPr>
        <w:t>关于</w:t>
      </w:r>
      <w:r w:rsidR="001A19C3" w:rsidRPr="004C5D7D">
        <w:rPr>
          <w:rFonts w:eastAsia="SimSun" w:hint="eastAsia"/>
          <w:sz w:val="24"/>
          <w:szCs w:val="24"/>
          <w:lang w:val="zh-CN"/>
        </w:rPr>
        <w:t>重大</w:t>
      </w:r>
      <w:r w:rsidRPr="004C5D7D">
        <w:rPr>
          <w:rFonts w:eastAsia="SimSun"/>
          <w:sz w:val="24"/>
          <w:szCs w:val="24"/>
          <w:lang w:val="zh-CN"/>
        </w:rPr>
        <w:t>连通性问题</w:t>
      </w:r>
      <w:r w:rsidR="001A19C3" w:rsidRPr="004C5D7D">
        <w:rPr>
          <w:rFonts w:eastAsia="SimSun" w:hint="eastAsia"/>
          <w:sz w:val="24"/>
          <w:szCs w:val="24"/>
          <w:lang w:val="zh-CN"/>
        </w:rPr>
        <w:t>的</w:t>
      </w:r>
      <w:r w:rsidR="00A6205A" w:rsidRPr="004C5D7D">
        <w:rPr>
          <w:rFonts w:eastAsia="SimSun" w:hint="eastAsia"/>
          <w:sz w:val="24"/>
          <w:szCs w:val="24"/>
          <w:lang w:val="zh-CN"/>
        </w:rPr>
        <w:t>新的</w:t>
      </w:r>
      <w:r w:rsidRPr="004C5D7D">
        <w:rPr>
          <w:rFonts w:eastAsia="SimSun"/>
          <w:sz w:val="24"/>
          <w:szCs w:val="24"/>
          <w:lang w:val="zh-CN"/>
        </w:rPr>
        <w:t>研究</w:t>
      </w:r>
      <w:r w:rsidR="00CB68C5" w:rsidRPr="004C5D7D">
        <w:rPr>
          <w:rFonts w:eastAsia="SimSun"/>
          <w:sz w:val="24"/>
          <w:szCs w:val="24"/>
          <w:lang w:val="zh-CN"/>
        </w:rPr>
        <w:t>（</w:t>
      </w:r>
      <w:r w:rsidRPr="004C5D7D">
        <w:rPr>
          <w:rFonts w:eastAsia="SimSun"/>
          <w:sz w:val="24"/>
          <w:szCs w:val="24"/>
          <w:lang w:val="zh-CN"/>
        </w:rPr>
        <w:t>包括</w:t>
      </w:r>
      <w:r w:rsidR="00A6205A" w:rsidRPr="004C5D7D">
        <w:rPr>
          <w:rFonts w:eastAsia="SimSun" w:hint="eastAsia"/>
          <w:sz w:val="24"/>
          <w:szCs w:val="24"/>
          <w:lang w:val="zh-CN"/>
        </w:rPr>
        <w:t>对各大分类</w:t>
      </w:r>
      <w:r w:rsidRPr="004C5D7D">
        <w:rPr>
          <w:rFonts w:eastAsia="SimSun"/>
          <w:sz w:val="24"/>
          <w:szCs w:val="24"/>
          <w:lang w:val="zh-CN"/>
        </w:rPr>
        <w:t>迁徙野生动物</w:t>
      </w:r>
      <w:r w:rsidR="00A6205A" w:rsidRPr="004C5D7D">
        <w:rPr>
          <w:rFonts w:eastAsia="SimSun" w:hint="eastAsia"/>
          <w:sz w:val="24"/>
          <w:szCs w:val="24"/>
          <w:lang w:val="zh-CN"/>
        </w:rPr>
        <w:t>的保护产生影响</w:t>
      </w:r>
      <w:r w:rsidR="001A19C3" w:rsidRPr="004C5D7D">
        <w:rPr>
          <w:rFonts w:eastAsia="SimSun" w:hint="eastAsia"/>
          <w:sz w:val="24"/>
          <w:szCs w:val="24"/>
          <w:lang w:val="zh-CN"/>
        </w:rPr>
        <w:t>的</w:t>
      </w:r>
      <w:r w:rsidR="001A19C3" w:rsidRPr="004C5D7D">
        <w:rPr>
          <w:rFonts w:eastAsia="SimSun"/>
          <w:sz w:val="24"/>
          <w:szCs w:val="24"/>
          <w:lang w:val="zh-CN"/>
        </w:rPr>
        <w:t>气候变化</w:t>
      </w:r>
      <w:r w:rsidR="004C5D7D" w:rsidRPr="004C5D7D">
        <w:rPr>
          <w:rFonts w:eastAsia="SimSun"/>
          <w:sz w:val="24"/>
          <w:szCs w:val="24"/>
          <w:lang w:val="zh-CN"/>
        </w:rPr>
        <w:t>）</w:t>
      </w:r>
      <w:r w:rsidR="001A19C3" w:rsidRPr="004C5D7D">
        <w:rPr>
          <w:rFonts w:eastAsia="SimSun" w:hint="eastAsia"/>
          <w:sz w:val="24"/>
          <w:szCs w:val="24"/>
          <w:lang w:val="zh-CN"/>
        </w:rPr>
        <w:t>制定</w:t>
      </w:r>
      <w:r w:rsidRPr="004C5D7D">
        <w:rPr>
          <w:rFonts w:eastAsia="SimSun"/>
          <w:sz w:val="24"/>
          <w:szCs w:val="24"/>
          <w:lang w:val="zh-CN"/>
        </w:rPr>
        <w:t>重点目标，</w:t>
      </w:r>
      <w:r w:rsidR="001A19C3" w:rsidRPr="004C5D7D">
        <w:rPr>
          <w:rFonts w:eastAsia="SimSun" w:hint="eastAsia"/>
          <w:sz w:val="24"/>
          <w:szCs w:val="24"/>
          <w:lang w:val="zh-CN"/>
        </w:rPr>
        <w:t>这一</w:t>
      </w:r>
      <w:r w:rsidRPr="004C5D7D">
        <w:rPr>
          <w:rFonts w:eastAsia="SimSun"/>
          <w:sz w:val="24"/>
          <w:szCs w:val="24"/>
          <w:lang w:val="zh-CN"/>
        </w:rPr>
        <w:t>评估还有助于执行保护野生动物移栖物种公约缔约方会议通过的《</w:t>
      </w:r>
      <w:r w:rsidRPr="004C5D7D">
        <w:rPr>
          <w:rFonts w:eastAsia="SimSun"/>
          <w:sz w:val="24"/>
          <w:szCs w:val="24"/>
          <w:lang w:val="zh-CN"/>
        </w:rPr>
        <w:t>2015</w:t>
      </w:r>
      <w:r w:rsidR="009B2552">
        <w:rPr>
          <w:rFonts w:eastAsia="SimSun"/>
          <w:sz w:val="24"/>
          <w:szCs w:val="24"/>
          <w:lang w:val="zh-CN"/>
        </w:rPr>
        <w:t>–</w:t>
      </w:r>
      <w:r w:rsidRPr="004C5D7D">
        <w:rPr>
          <w:rFonts w:eastAsia="SimSun"/>
          <w:sz w:val="24"/>
          <w:szCs w:val="24"/>
          <w:lang w:val="zh-CN"/>
        </w:rPr>
        <w:t>2023</w:t>
      </w:r>
      <w:r w:rsidRPr="004C5D7D">
        <w:rPr>
          <w:rFonts w:eastAsia="SimSun"/>
          <w:sz w:val="24"/>
          <w:szCs w:val="24"/>
          <w:lang w:val="zh-CN"/>
        </w:rPr>
        <w:t>年迁徙物种战略计划》并审查其进展情况。专家小组和主席团还指出，需要采取一种快速</w:t>
      </w:r>
      <w:r w:rsidR="0079673F" w:rsidRPr="004C5D7D">
        <w:rPr>
          <w:rFonts w:eastAsia="SimSun" w:hint="eastAsia"/>
          <w:sz w:val="24"/>
          <w:szCs w:val="24"/>
          <w:lang w:val="zh-CN"/>
        </w:rPr>
        <w:t>方式</w:t>
      </w:r>
      <w:r w:rsidRPr="004C5D7D">
        <w:rPr>
          <w:rFonts w:eastAsia="SimSun"/>
          <w:sz w:val="24"/>
          <w:szCs w:val="24"/>
          <w:lang w:val="zh-CN"/>
        </w:rPr>
        <w:t>，</w:t>
      </w:r>
      <w:r w:rsidR="0079673F" w:rsidRPr="004C5D7D">
        <w:rPr>
          <w:rFonts w:eastAsia="SimSun" w:hint="eastAsia"/>
          <w:sz w:val="24"/>
          <w:szCs w:val="24"/>
          <w:lang w:val="zh-CN"/>
        </w:rPr>
        <w:t>让</w:t>
      </w:r>
      <w:r w:rsidRPr="004C5D7D">
        <w:rPr>
          <w:rFonts w:eastAsia="SimSun"/>
          <w:sz w:val="24"/>
          <w:szCs w:val="24"/>
          <w:lang w:val="zh-CN"/>
        </w:rPr>
        <w:t>评估最大限度地</w:t>
      </w:r>
      <w:r w:rsidR="0079673F" w:rsidRPr="004C5D7D">
        <w:rPr>
          <w:rFonts w:eastAsia="SimSun" w:hint="eastAsia"/>
          <w:sz w:val="24"/>
          <w:szCs w:val="24"/>
          <w:lang w:val="zh-CN"/>
        </w:rPr>
        <w:t>给</w:t>
      </w:r>
      <w:r w:rsidRPr="004C5D7D">
        <w:rPr>
          <w:rFonts w:eastAsia="SimSun"/>
          <w:sz w:val="24"/>
          <w:szCs w:val="24"/>
          <w:lang w:val="zh-CN"/>
        </w:rPr>
        <w:t>各国政府和其他行动者</w:t>
      </w:r>
      <w:r w:rsidR="0079673F" w:rsidRPr="004C5D7D">
        <w:rPr>
          <w:rFonts w:eastAsia="SimSun" w:hint="eastAsia"/>
          <w:sz w:val="24"/>
          <w:szCs w:val="24"/>
          <w:lang w:val="zh-CN"/>
        </w:rPr>
        <w:t>带来好处，以</w:t>
      </w:r>
      <w:r w:rsidRPr="004C5D7D">
        <w:rPr>
          <w:rFonts w:eastAsia="SimSun"/>
          <w:sz w:val="24"/>
          <w:szCs w:val="24"/>
          <w:lang w:val="zh-CN"/>
        </w:rPr>
        <w:t>支持《昆明</w:t>
      </w:r>
      <w:r w:rsidRPr="004C5D7D">
        <w:rPr>
          <w:rFonts w:eastAsia="SimSun"/>
          <w:sz w:val="24"/>
          <w:szCs w:val="24"/>
          <w:lang w:val="zh-CN"/>
        </w:rPr>
        <w:t>-</w:t>
      </w:r>
      <w:r w:rsidRPr="004C5D7D">
        <w:rPr>
          <w:rFonts w:eastAsia="SimSun"/>
          <w:sz w:val="24"/>
          <w:szCs w:val="24"/>
          <w:lang w:val="zh-CN"/>
        </w:rPr>
        <w:t>蒙特利尔全球生物多样性框架》。</w:t>
      </w:r>
    </w:p>
    <w:p w14:paraId="63D7542F" w14:textId="6B4BC767" w:rsidR="00581EB7" w:rsidRPr="004C5D7D" w:rsidRDefault="00581EB7" w:rsidP="00855730">
      <w:pPr>
        <w:pStyle w:val="Normalnumber"/>
        <w:numPr>
          <w:ilvl w:val="1"/>
          <w:numId w:val="1"/>
        </w:numPr>
        <w:tabs>
          <w:tab w:val="clear" w:pos="2495"/>
        </w:tabs>
        <w:spacing w:line="240" w:lineRule="auto"/>
        <w:ind w:left="1247" w:firstLine="624"/>
        <w:rPr>
          <w:rFonts w:eastAsia="SimSun"/>
          <w:sz w:val="24"/>
          <w:szCs w:val="24"/>
        </w:rPr>
      </w:pPr>
      <w:r w:rsidRPr="004C5D7D">
        <w:rPr>
          <w:rFonts w:ascii="KaiTi" w:eastAsia="KaiTi" w:hAnsi="KaiTi"/>
          <w:b/>
          <w:bCs/>
          <w:sz w:val="24"/>
          <w:szCs w:val="24"/>
          <w:lang w:val="zh-CN"/>
        </w:rPr>
        <w:t>优先事项</w:t>
      </w:r>
      <w:r w:rsidRPr="003C512A">
        <w:rPr>
          <w:rFonts w:eastAsia="KaiTi"/>
          <w:b/>
          <w:bCs/>
          <w:sz w:val="24"/>
          <w:szCs w:val="24"/>
          <w:lang w:val="zh-CN"/>
        </w:rPr>
        <w:t>4</w:t>
      </w:r>
      <w:r w:rsidRPr="004C5D7D">
        <w:rPr>
          <w:rFonts w:ascii="KaiTi" w:eastAsia="KaiTi" w:hAnsi="KaiTi"/>
          <w:b/>
          <w:bCs/>
          <w:sz w:val="24"/>
          <w:szCs w:val="24"/>
          <w:lang w:val="zh-CN"/>
        </w:rPr>
        <w:t>：生物多样性和气候变化。</w:t>
      </w:r>
      <w:r w:rsidR="005C072E" w:rsidRPr="004C5D7D">
        <w:rPr>
          <w:rFonts w:eastAsia="SimSun" w:hint="eastAsia"/>
          <w:sz w:val="24"/>
          <w:szCs w:val="24"/>
          <w:lang w:val="zh-CN"/>
        </w:rPr>
        <w:t>建议在</w:t>
      </w:r>
      <w:r w:rsidR="005C072E" w:rsidRPr="004C5D7D">
        <w:rPr>
          <w:rFonts w:eastAsia="SimSun"/>
          <w:sz w:val="24"/>
          <w:szCs w:val="24"/>
          <w:lang w:val="zh-CN"/>
        </w:rPr>
        <w:t>2026</w:t>
      </w:r>
      <w:r w:rsidR="009B2552">
        <w:rPr>
          <w:rFonts w:eastAsia="SimSun"/>
          <w:sz w:val="24"/>
          <w:szCs w:val="24"/>
          <w:lang w:val="zh-CN"/>
        </w:rPr>
        <w:t>–</w:t>
      </w:r>
      <w:r w:rsidR="005C072E" w:rsidRPr="004C5D7D">
        <w:rPr>
          <w:rFonts w:eastAsia="SimSun"/>
          <w:sz w:val="24"/>
          <w:szCs w:val="24"/>
          <w:lang w:val="zh-CN"/>
        </w:rPr>
        <w:t>2029</w:t>
      </w:r>
      <w:r w:rsidR="005C072E" w:rsidRPr="004C5D7D">
        <w:rPr>
          <w:rFonts w:eastAsia="SimSun"/>
          <w:sz w:val="24"/>
          <w:szCs w:val="24"/>
          <w:lang w:val="zh-CN"/>
        </w:rPr>
        <w:t>年工作方案中</w:t>
      </w:r>
      <w:r w:rsidR="005C072E" w:rsidRPr="004C5D7D">
        <w:rPr>
          <w:rFonts w:eastAsia="SimSun" w:hint="eastAsia"/>
          <w:sz w:val="24"/>
          <w:szCs w:val="24"/>
          <w:lang w:val="zh-CN"/>
        </w:rPr>
        <w:t>，</w:t>
      </w:r>
      <w:r w:rsidR="00317749" w:rsidRPr="004C5D7D">
        <w:rPr>
          <w:rFonts w:eastAsia="SimSun" w:hint="eastAsia"/>
          <w:sz w:val="24"/>
          <w:szCs w:val="24"/>
          <w:lang w:val="zh-CN"/>
        </w:rPr>
        <w:t>即</w:t>
      </w:r>
      <w:r w:rsidR="005C072E" w:rsidRPr="004C5D7D">
        <w:rPr>
          <w:rFonts w:eastAsia="SimSun" w:hint="eastAsia"/>
          <w:sz w:val="24"/>
          <w:szCs w:val="24"/>
          <w:lang w:val="zh-CN"/>
        </w:rPr>
        <w:t>在</w:t>
      </w:r>
      <w:r w:rsidRPr="004C5D7D">
        <w:rPr>
          <w:rFonts w:eastAsia="SimSun"/>
          <w:sz w:val="24"/>
          <w:szCs w:val="24"/>
          <w:lang w:val="zh-CN"/>
        </w:rPr>
        <w:t>全体会议第十三届会议至第十六届会议</w:t>
      </w:r>
      <w:r w:rsidR="005C072E" w:rsidRPr="004C5D7D">
        <w:rPr>
          <w:rFonts w:eastAsia="SimSun" w:hint="eastAsia"/>
          <w:sz w:val="24"/>
          <w:szCs w:val="24"/>
          <w:lang w:val="zh-CN"/>
        </w:rPr>
        <w:t>期间</w:t>
      </w:r>
      <w:r w:rsidR="00317749" w:rsidRPr="004C5D7D">
        <w:rPr>
          <w:rFonts w:eastAsia="SimSun" w:hint="eastAsia"/>
          <w:sz w:val="24"/>
          <w:szCs w:val="24"/>
          <w:lang w:val="zh-CN"/>
        </w:rPr>
        <w:t>，</w:t>
      </w:r>
      <w:r w:rsidRPr="004C5D7D">
        <w:rPr>
          <w:rFonts w:eastAsia="SimSun"/>
          <w:sz w:val="24"/>
          <w:szCs w:val="24"/>
          <w:lang w:val="zh-CN"/>
        </w:rPr>
        <w:t>留</w:t>
      </w:r>
      <w:r w:rsidR="005C072E" w:rsidRPr="004C5D7D">
        <w:rPr>
          <w:rFonts w:eastAsia="SimSun" w:hint="eastAsia"/>
          <w:sz w:val="24"/>
          <w:szCs w:val="24"/>
          <w:lang w:val="zh-CN"/>
        </w:rPr>
        <w:t>出</w:t>
      </w:r>
      <w:r w:rsidRPr="004C5D7D">
        <w:rPr>
          <w:rFonts w:eastAsia="SimSun"/>
          <w:sz w:val="24"/>
          <w:szCs w:val="24"/>
          <w:lang w:val="zh-CN"/>
        </w:rPr>
        <w:t>一个时段</w:t>
      </w:r>
      <w:r w:rsidR="00317749" w:rsidRPr="004C5D7D">
        <w:rPr>
          <w:rFonts w:eastAsia="SimSun" w:hint="eastAsia"/>
          <w:sz w:val="24"/>
          <w:szCs w:val="24"/>
          <w:lang w:val="zh-CN"/>
        </w:rPr>
        <w:t>来</w:t>
      </w:r>
      <w:r w:rsidR="00FC5370" w:rsidRPr="004C5D7D">
        <w:rPr>
          <w:rFonts w:eastAsia="SimSun" w:hint="eastAsia"/>
          <w:sz w:val="24"/>
          <w:szCs w:val="24"/>
          <w:lang w:val="zh-CN"/>
        </w:rPr>
        <w:t>对</w:t>
      </w:r>
      <w:r w:rsidRPr="004C5D7D">
        <w:rPr>
          <w:rFonts w:eastAsia="SimSun"/>
          <w:sz w:val="24"/>
          <w:szCs w:val="24"/>
          <w:lang w:val="zh-CN"/>
        </w:rPr>
        <w:t>生物多样性和气候变化</w:t>
      </w:r>
      <w:r w:rsidR="00FC5370" w:rsidRPr="004C5D7D">
        <w:rPr>
          <w:rFonts w:eastAsia="SimSun" w:hint="eastAsia"/>
          <w:sz w:val="24"/>
          <w:szCs w:val="24"/>
          <w:lang w:val="zh-CN"/>
        </w:rPr>
        <w:t>进行一次</w:t>
      </w:r>
      <w:r w:rsidRPr="004C5D7D">
        <w:rPr>
          <w:rFonts w:eastAsia="SimSun"/>
          <w:sz w:val="24"/>
          <w:szCs w:val="24"/>
          <w:lang w:val="zh-CN"/>
        </w:rPr>
        <w:t>快速专题评估，评估的确切主题将在全体会议</w:t>
      </w:r>
      <w:r w:rsidR="00FC5370" w:rsidRPr="004C5D7D">
        <w:rPr>
          <w:rFonts w:eastAsia="SimSun" w:hint="eastAsia"/>
          <w:sz w:val="24"/>
          <w:szCs w:val="24"/>
          <w:lang w:val="zh-CN"/>
        </w:rPr>
        <w:t>今后</w:t>
      </w:r>
      <w:r w:rsidR="00317749" w:rsidRPr="004C5D7D">
        <w:rPr>
          <w:rFonts w:eastAsia="SimSun" w:hint="eastAsia"/>
          <w:sz w:val="24"/>
          <w:szCs w:val="24"/>
          <w:lang w:val="zh-CN"/>
        </w:rPr>
        <w:t>的</w:t>
      </w:r>
      <w:proofErr w:type="gramStart"/>
      <w:r w:rsidRPr="004C5D7D">
        <w:rPr>
          <w:rFonts w:eastAsia="SimSun"/>
          <w:sz w:val="24"/>
          <w:szCs w:val="24"/>
          <w:lang w:val="zh-CN"/>
        </w:rPr>
        <w:t>届会上</w:t>
      </w:r>
      <w:proofErr w:type="gramEnd"/>
      <w:r w:rsidRPr="004C5D7D">
        <w:rPr>
          <w:rFonts w:eastAsia="SimSun"/>
          <w:sz w:val="24"/>
          <w:szCs w:val="24"/>
          <w:lang w:val="zh-CN"/>
        </w:rPr>
        <w:t>确定，</w:t>
      </w:r>
      <w:r w:rsidR="005C072E" w:rsidRPr="004C5D7D">
        <w:rPr>
          <w:rFonts w:eastAsia="SimSun" w:hint="eastAsia"/>
          <w:sz w:val="24"/>
          <w:szCs w:val="24"/>
          <w:lang w:val="zh-CN"/>
        </w:rPr>
        <w:t>这一建议既</w:t>
      </w:r>
      <w:r w:rsidR="00FC5370" w:rsidRPr="004C5D7D">
        <w:rPr>
          <w:rFonts w:eastAsia="SimSun" w:hint="eastAsia"/>
          <w:sz w:val="24"/>
          <w:szCs w:val="24"/>
          <w:lang w:val="zh-CN"/>
        </w:rPr>
        <w:t>考虑到</w:t>
      </w:r>
      <w:r w:rsidRPr="004C5D7D">
        <w:rPr>
          <w:rFonts w:eastAsia="SimSun"/>
          <w:sz w:val="24"/>
          <w:szCs w:val="24"/>
          <w:lang w:val="zh-CN"/>
        </w:rPr>
        <w:t>处理生物多样性与气候变化之间联系的紧迫性</w:t>
      </w:r>
      <w:r w:rsidR="005C072E" w:rsidRPr="004C5D7D">
        <w:rPr>
          <w:rFonts w:eastAsia="SimSun" w:hint="eastAsia"/>
          <w:sz w:val="24"/>
          <w:szCs w:val="24"/>
          <w:lang w:val="zh-CN"/>
        </w:rPr>
        <w:t>，也考虑到</w:t>
      </w:r>
      <w:r w:rsidR="00317749" w:rsidRPr="004C5D7D">
        <w:rPr>
          <w:rFonts w:eastAsia="SimSun" w:hint="eastAsia"/>
          <w:sz w:val="24"/>
          <w:szCs w:val="24"/>
          <w:lang w:val="zh-CN"/>
        </w:rPr>
        <w:t>目前</w:t>
      </w:r>
      <w:proofErr w:type="gramStart"/>
      <w:r w:rsidR="00317749" w:rsidRPr="004C5D7D">
        <w:rPr>
          <w:rFonts w:eastAsia="SimSun" w:hint="eastAsia"/>
          <w:sz w:val="24"/>
          <w:szCs w:val="24"/>
          <w:lang w:val="zh-CN"/>
        </w:rPr>
        <w:t>正</w:t>
      </w:r>
      <w:r w:rsidRPr="004C5D7D">
        <w:rPr>
          <w:rFonts w:eastAsia="SimSun"/>
          <w:sz w:val="24"/>
          <w:szCs w:val="24"/>
          <w:lang w:val="zh-CN"/>
        </w:rPr>
        <w:t>与气专委</w:t>
      </w:r>
      <w:proofErr w:type="gramEnd"/>
      <w:r w:rsidRPr="004C5D7D">
        <w:rPr>
          <w:rFonts w:eastAsia="SimSun"/>
          <w:sz w:val="24"/>
          <w:szCs w:val="24"/>
          <w:lang w:val="zh-CN"/>
        </w:rPr>
        <w:t>正进行的</w:t>
      </w:r>
      <w:r w:rsidR="00317749" w:rsidRPr="004C5D7D">
        <w:rPr>
          <w:rFonts w:eastAsia="SimSun" w:hint="eastAsia"/>
          <w:sz w:val="24"/>
          <w:szCs w:val="24"/>
          <w:lang w:val="zh-CN"/>
        </w:rPr>
        <w:t>接触</w:t>
      </w:r>
      <w:r w:rsidRPr="004C5D7D">
        <w:rPr>
          <w:rFonts w:eastAsia="SimSun"/>
          <w:sz w:val="24"/>
          <w:szCs w:val="24"/>
          <w:lang w:val="zh-CN"/>
        </w:rPr>
        <w:t>。</w:t>
      </w:r>
      <w:r w:rsidR="002506A2" w:rsidRPr="004C5D7D">
        <w:rPr>
          <w:rStyle w:val="FootnoteReference"/>
          <w:spacing w:val="0"/>
          <w:w w:val="100"/>
          <w:position w:val="0"/>
          <w:sz w:val="24"/>
          <w:szCs w:val="24"/>
          <w:lang w:val="zh-CN" w:eastAsia="ja-JP"/>
        </w:rPr>
        <w:footnoteReference w:id="6"/>
      </w:r>
    </w:p>
    <w:p w14:paraId="745DF5FE" w14:textId="552D9C80" w:rsidR="00E34E6B" w:rsidRPr="004C5D7D" w:rsidRDefault="00581EB7" w:rsidP="00855730">
      <w:pPr>
        <w:pStyle w:val="Normalnumber"/>
        <w:spacing w:line="240" w:lineRule="auto"/>
        <w:rPr>
          <w:rFonts w:eastAsia="SimSun"/>
          <w:sz w:val="24"/>
          <w:szCs w:val="24"/>
        </w:rPr>
      </w:pPr>
      <w:r w:rsidRPr="004C5D7D">
        <w:rPr>
          <w:rFonts w:eastAsia="SimSun"/>
          <w:sz w:val="24"/>
          <w:szCs w:val="24"/>
          <w:lang w:val="zh-CN"/>
        </w:rPr>
        <w:t>最后，关于生物多样性和污染问题的</w:t>
      </w:r>
      <w:r w:rsidR="00FC5370" w:rsidRPr="004C5D7D">
        <w:rPr>
          <w:rFonts w:eastAsia="SimSun" w:hint="eastAsia"/>
          <w:sz w:val="24"/>
          <w:szCs w:val="24"/>
          <w:lang w:val="zh-CN"/>
        </w:rPr>
        <w:t>主题</w:t>
      </w:r>
      <w:r w:rsidR="009B2552">
        <w:rPr>
          <w:rFonts w:eastAsia="SimSun" w:hint="eastAsia"/>
          <w:sz w:val="24"/>
          <w:szCs w:val="24"/>
          <w:lang w:val="zh-CN"/>
        </w:rPr>
        <w:t xml:space="preserve"> </w:t>
      </w:r>
      <w:r w:rsidRPr="004C5D7D">
        <w:rPr>
          <w:rFonts w:eastAsia="SimSun"/>
          <w:sz w:val="24"/>
          <w:szCs w:val="24"/>
          <w:lang w:val="zh-CN"/>
        </w:rPr>
        <w:t>(e)</w:t>
      </w:r>
      <w:r w:rsidRPr="004C5D7D">
        <w:rPr>
          <w:rFonts w:eastAsia="SimSun"/>
          <w:sz w:val="24"/>
          <w:szCs w:val="24"/>
          <w:lang w:val="zh-CN"/>
        </w:rPr>
        <w:t>，专家小组和主席团注意到，联合国环境大会在其第</w:t>
      </w:r>
      <w:r w:rsidRPr="004C5D7D">
        <w:rPr>
          <w:rFonts w:eastAsia="SimSun"/>
          <w:sz w:val="24"/>
          <w:szCs w:val="24"/>
          <w:lang w:val="zh-CN"/>
        </w:rPr>
        <w:t>5/8</w:t>
      </w:r>
      <w:r w:rsidRPr="004C5D7D">
        <w:rPr>
          <w:rFonts w:eastAsia="SimSun"/>
          <w:sz w:val="24"/>
          <w:szCs w:val="24"/>
          <w:lang w:val="zh-CN"/>
        </w:rPr>
        <w:t>号决议中决定设立一个科学政策小组，</w:t>
      </w:r>
      <w:r w:rsidR="00317749" w:rsidRPr="004C5D7D">
        <w:rPr>
          <w:rFonts w:eastAsia="SimSun" w:hint="eastAsia"/>
          <w:sz w:val="24"/>
          <w:szCs w:val="24"/>
          <w:lang w:val="zh-CN"/>
        </w:rPr>
        <w:t>以</w:t>
      </w:r>
      <w:r w:rsidRPr="004C5D7D">
        <w:rPr>
          <w:rFonts w:eastAsia="SimSun"/>
          <w:sz w:val="24"/>
          <w:szCs w:val="24"/>
          <w:lang w:val="zh-CN"/>
        </w:rPr>
        <w:t>进一步</w:t>
      </w:r>
      <w:r w:rsidR="00317749" w:rsidRPr="004C5D7D">
        <w:rPr>
          <w:rFonts w:eastAsia="SimSun" w:hint="eastAsia"/>
          <w:sz w:val="24"/>
          <w:szCs w:val="24"/>
          <w:lang w:val="zh-CN"/>
        </w:rPr>
        <w:t>促进</w:t>
      </w:r>
      <w:r w:rsidRPr="004C5D7D">
        <w:rPr>
          <w:rFonts w:eastAsia="SimSun"/>
          <w:sz w:val="24"/>
          <w:szCs w:val="24"/>
          <w:lang w:val="zh-CN"/>
        </w:rPr>
        <w:t>化学品和废物的健全管理</w:t>
      </w:r>
      <w:r w:rsidR="00317749" w:rsidRPr="004C5D7D">
        <w:rPr>
          <w:rFonts w:eastAsia="SimSun" w:hint="eastAsia"/>
          <w:sz w:val="24"/>
          <w:szCs w:val="24"/>
          <w:lang w:val="zh-CN"/>
        </w:rPr>
        <w:t>并</w:t>
      </w:r>
      <w:r w:rsidRPr="004C5D7D">
        <w:rPr>
          <w:rFonts w:eastAsia="SimSun"/>
          <w:sz w:val="24"/>
          <w:szCs w:val="24"/>
          <w:lang w:val="zh-CN"/>
        </w:rPr>
        <w:t>防止污染，将召集一个不限成员名额特设工作组</w:t>
      </w:r>
      <w:r w:rsidR="00317749" w:rsidRPr="004C5D7D">
        <w:rPr>
          <w:rFonts w:eastAsia="SimSun" w:hint="eastAsia"/>
          <w:sz w:val="24"/>
          <w:szCs w:val="24"/>
          <w:lang w:val="zh-CN"/>
        </w:rPr>
        <w:t>来</w:t>
      </w:r>
      <w:r w:rsidRPr="004C5D7D">
        <w:rPr>
          <w:rFonts w:eastAsia="SimSun"/>
          <w:sz w:val="24"/>
          <w:szCs w:val="24"/>
          <w:lang w:val="zh-CN"/>
        </w:rPr>
        <w:t>编写提案，包括关于确定工作方案</w:t>
      </w:r>
      <w:r w:rsidR="00E34E6B" w:rsidRPr="004C5D7D">
        <w:rPr>
          <w:rFonts w:eastAsia="SimSun" w:hint="eastAsia"/>
          <w:sz w:val="24"/>
          <w:szCs w:val="24"/>
          <w:lang w:val="zh-CN"/>
        </w:rPr>
        <w:t>的程序</w:t>
      </w:r>
      <w:r w:rsidRPr="004C5D7D">
        <w:rPr>
          <w:rFonts w:eastAsia="SimSun"/>
          <w:sz w:val="24"/>
          <w:szCs w:val="24"/>
          <w:lang w:val="zh-CN"/>
        </w:rPr>
        <w:t>的提案，供科学政策小组审议。因此，专家小组和主席团建议</w:t>
      </w:r>
      <w:r w:rsidR="00E34E6B" w:rsidRPr="004C5D7D">
        <w:rPr>
          <w:rFonts w:eastAsia="SimSun" w:hint="eastAsia"/>
          <w:sz w:val="24"/>
          <w:szCs w:val="24"/>
          <w:lang w:val="zh-CN"/>
        </w:rPr>
        <w:t>在确定</w:t>
      </w:r>
      <w:r w:rsidRPr="004C5D7D">
        <w:rPr>
          <w:rFonts w:eastAsia="SimSun"/>
          <w:sz w:val="24"/>
          <w:szCs w:val="24"/>
          <w:lang w:val="zh-CN"/>
        </w:rPr>
        <w:t>新的科学政策小组工作方案</w:t>
      </w:r>
      <w:r w:rsidR="00E34E6B" w:rsidRPr="004C5D7D">
        <w:rPr>
          <w:rFonts w:eastAsia="SimSun" w:hint="eastAsia"/>
          <w:sz w:val="24"/>
          <w:szCs w:val="24"/>
          <w:lang w:val="zh-CN"/>
        </w:rPr>
        <w:t>的程序</w:t>
      </w:r>
      <w:r w:rsidRPr="004C5D7D">
        <w:rPr>
          <w:rFonts w:eastAsia="SimSun"/>
          <w:sz w:val="24"/>
          <w:szCs w:val="24"/>
          <w:lang w:val="zh-CN"/>
        </w:rPr>
        <w:t>定下来后</w:t>
      </w:r>
      <w:r w:rsidR="00E34E6B" w:rsidRPr="004C5D7D">
        <w:rPr>
          <w:rFonts w:eastAsia="SimSun" w:hint="eastAsia"/>
          <w:sz w:val="24"/>
          <w:szCs w:val="24"/>
          <w:lang w:val="zh-CN"/>
        </w:rPr>
        <w:t>再</w:t>
      </w:r>
      <w:r w:rsidRPr="004C5D7D">
        <w:rPr>
          <w:rFonts w:eastAsia="SimSun"/>
          <w:sz w:val="24"/>
          <w:szCs w:val="24"/>
          <w:lang w:val="zh-CN"/>
        </w:rPr>
        <w:t>审议</w:t>
      </w:r>
      <w:r w:rsidR="00FC5370" w:rsidRPr="004C5D7D">
        <w:rPr>
          <w:rFonts w:eastAsia="SimSun" w:hint="eastAsia"/>
          <w:sz w:val="24"/>
          <w:szCs w:val="24"/>
          <w:lang w:val="zh-CN"/>
        </w:rPr>
        <w:t>主题</w:t>
      </w:r>
      <w:r w:rsidR="003517A9" w:rsidRPr="004C5D7D">
        <w:rPr>
          <w:rFonts w:eastAsia="SimSun" w:hint="eastAsia"/>
          <w:sz w:val="24"/>
          <w:szCs w:val="24"/>
          <w:lang w:val="zh-CN"/>
        </w:rPr>
        <w:t xml:space="preserve"> </w:t>
      </w:r>
      <w:r w:rsidRPr="004C5D7D">
        <w:rPr>
          <w:rFonts w:eastAsia="SimSun"/>
          <w:sz w:val="24"/>
          <w:szCs w:val="24"/>
          <w:lang w:val="zh-CN"/>
        </w:rPr>
        <w:t>(e)</w:t>
      </w:r>
      <w:r w:rsidRPr="004C5D7D">
        <w:rPr>
          <w:rFonts w:eastAsia="SimSun"/>
          <w:sz w:val="24"/>
          <w:szCs w:val="24"/>
          <w:lang w:val="zh-CN"/>
        </w:rPr>
        <w:t>。然而，多学科专家小组</w:t>
      </w:r>
      <w:r w:rsidR="00E34E6B" w:rsidRPr="004C5D7D">
        <w:rPr>
          <w:rFonts w:eastAsia="SimSun" w:hint="eastAsia"/>
          <w:sz w:val="24"/>
          <w:szCs w:val="24"/>
          <w:lang w:val="zh-CN"/>
        </w:rPr>
        <w:t>也</w:t>
      </w:r>
      <w:r w:rsidRPr="004C5D7D">
        <w:rPr>
          <w:rFonts w:eastAsia="SimSun"/>
          <w:sz w:val="24"/>
          <w:szCs w:val="24"/>
          <w:lang w:val="zh-CN"/>
        </w:rPr>
        <w:t>注意到，</w:t>
      </w:r>
      <w:r w:rsidR="00E34E6B" w:rsidRPr="004C5D7D">
        <w:rPr>
          <w:rFonts w:eastAsia="SimSun"/>
          <w:sz w:val="24"/>
          <w:szCs w:val="24"/>
          <w:lang w:val="zh-CN"/>
        </w:rPr>
        <w:t>2030</w:t>
      </w:r>
      <w:r w:rsidR="00E34E6B" w:rsidRPr="004C5D7D">
        <w:rPr>
          <w:rFonts w:eastAsia="SimSun"/>
          <w:sz w:val="24"/>
          <w:szCs w:val="24"/>
          <w:lang w:val="zh-CN"/>
        </w:rPr>
        <w:t>年前</w:t>
      </w:r>
      <w:r w:rsidRPr="004C5D7D">
        <w:rPr>
          <w:rFonts w:eastAsia="SimSun"/>
          <w:sz w:val="24"/>
          <w:szCs w:val="24"/>
          <w:lang w:val="zh-CN"/>
        </w:rPr>
        <w:t>已无</w:t>
      </w:r>
      <w:r w:rsidR="00FC5370" w:rsidRPr="004C5D7D">
        <w:rPr>
          <w:rFonts w:eastAsia="SimSun" w:hint="eastAsia"/>
          <w:sz w:val="24"/>
          <w:szCs w:val="24"/>
          <w:lang w:val="zh-CN"/>
        </w:rPr>
        <w:t>多余</w:t>
      </w:r>
      <w:r w:rsidRPr="004C5D7D">
        <w:rPr>
          <w:rFonts w:eastAsia="SimSun"/>
          <w:sz w:val="24"/>
          <w:szCs w:val="24"/>
          <w:lang w:val="zh-CN"/>
        </w:rPr>
        <w:t>时间段</w:t>
      </w:r>
      <w:r w:rsidR="00E34E6B" w:rsidRPr="004C5D7D">
        <w:rPr>
          <w:rFonts w:eastAsia="SimSun" w:hint="eastAsia"/>
          <w:sz w:val="24"/>
          <w:szCs w:val="24"/>
          <w:lang w:val="zh-CN"/>
        </w:rPr>
        <w:t>来</w:t>
      </w:r>
      <w:r w:rsidR="00A6205A" w:rsidRPr="004C5D7D">
        <w:rPr>
          <w:rFonts w:eastAsia="SimSun" w:hint="eastAsia"/>
          <w:sz w:val="24"/>
          <w:szCs w:val="24"/>
          <w:lang w:val="zh-CN"/>
        </w:rPr>
        <w:t>完成评估。</w:t>
      </w:r>
    </w:p>
    <w:p w14:paraId="6F2E40FA" w14:textId="3F6863E0" w:rsidR="00581EB7" w:rsidRPr="004C5D7D" w:rsidRDefault="009221DA" w:rsidP="009221DA">
      <w:pPr>
        <w:pStyle w:val="CH2"/>
        <w:rPr>
          <w:rFonts w:eastAsia="SimSun"/>
          <w:lang w:eastAsia="zh-CN"/>
        </w:rPr>
      </w:pPr>
      <w:r w:rsidRPr="004C5D7D">
        <w:rPr>
          <w:rFonts w:eastAsia="SimSun"/>
          <w:bCs/>
          <w:lang w:eastAsia="zh-CN"/>
        </w:rPr>
        <w:tab/>
      </w:r>
      <w:r w:rsidR="00B74CF0" w:rsidRPr="004C5D7D">
        <w:rPr>
          <w:rFonts w:eastAsia="SimHei"/>
          <w:bCs/>
          <w:sz w:val="28"/>
          <w:szCs w:val="28"/>
          <w:lang w:val="zh-CN" w:eastAsia="zh-CN"/>
        </w:rPr>
        <w:t>B.</w:t>
      </w:r>
      <w:r w:rsidR="00B74CF0" w:rsidRPr="004C5D7D">
        <w:rPr>
          <w:rFonts w:eastAsia="SimHei"/>
          <w:bCs/>
          <w:sz w:val="28"/>
          <w:szCs w:val="28"/>
          <w:lang w:val="zh-CN" w:eastAsia="zh-CN"/>
        </w:rPr>
        <w:tab/>
        <w:t>2030</w:t>
      </w:r>
      <w:r w:rsidR="00B74CF0" w:rsidRPr="004C5D7D">
        <w:rPr>
          <w:rFonts w:eastAsia="SimHei"/>
          <w:bCs/>
          <w:sz w:val="28"/>
          <w:szCs w:val="28"/>
          <w:lang w:val="zh-CN" w:eastAsia="zh-CN"/>
        </w:rPr>
        <w:t>年前工作方案的新</w:t>
      </w:r>
      <w:r w:rsidR="00FC5370" w:rsidRPr="004C5D7D">
        <w:rPr>
          <w:rFonts w:eastAsia="SimHei" w:hint="eastAsia"/>
          <w:bCs/>
          <w:sz w:val="28"/>
          <w:szCs w:val="28"/>
          <w:lang w:val="zh-CN" w:eastAsia="zh-CN"/>
        </w:rPr>
        <w:t>的</w:t>
      </w:r>
      <w:r w:rsidR="00B74CF0" w:rsidRPr="004C5D7D">
        <w:rPr>
          <w:rFonts w:eastAsia="SimHei"/>
          <w:bCs/>
          <w:sz w:val="28"/>
          <w:szCs w:val="28"/>
          <w:lang w:val="zh-CN" w:eastAsia="zh-CN"/>
        </w:rPr>
        <w:t>交</w:t>
      </w:r>
      <w:proofErr w:type="gramStart"/>
      <w:r w:rsidR="00B74CF0" w:rsidRPr="004C5D7D">
        <w:rPr>
          <w:rFonts w:eastAsia="SimHei"/>
          <w:bCs/>
          <w:sz w:val="28"/>
          <w:szCs w:val="28"/>
          <w:lang w:val="zh-CN" w:eastAsia="zh-CN"/>
        </w:rPr>
        <w:t>付品</w:t>
      </w:r>
      <w:proofErr w:type="gramEnd"/>
      <w:r w:rsidR="00B74CF0" w:rsidRPr="004C5D7D">
        <w:rPr>
          <w:rFonts w:eastAsia="SimHei"/>
          <w:bCs/>
          <w:sz w:val="28"/>
          <w:szCs w:val="28"/>
          <w:lang w:val="zh-CN" w:eastAsia="zh-CN"/>
        </w:rPr>
        <w:t>和拟议时间表</w:t>
      </w:r>
    </w:p>
    <w:p w14:paraId="5C7FB466" w14:textId="65FB8181" w:rsidR="00581EB7" w:rsidRPr="004C5D7D" w:rsidRDefault="00581EB7" w:rsidP="009221DA">
      <w:pPr>
        <w:pStyle w:val="Normalnumber"/>
        <w:spacing w:line="240" w:lineRule="auto"/>
        <w:rPr>
          <w:rFonts w:eastAsia="SimSun"/>
          <w:sz w:val="24"/>
          <w:szCs w:val="24"/>
        </w:rPr>
      </w:pPr>
      <w:r w:rsidRPr="004C5D7D">
        <w:rPr>
          <w:rFonts w:eastAsia="SimSun"/>
          <w:sz w:val="24"/>
          <w:szCs w:val="24"/>
          <w:lang w:val="zh-CN"/>
        </w:rPr>
        <w:t>根据上述</w:t>
      </w:r>
      <w:r w:rsidR="00FC5370" w:rsidRPr="004C5D7D">
        <w:rPr>
          <w:rFonts w:eastAsia="SimSun" w:hint="eastAsia"/>
          <w:sz w:val="24"/>
          <w:szCs w:val="24"/>
          <w:lang w:val="zh-CN"/>
        </w:rPr>
        <w:t>主题</w:t>
      </w:r>
      <w:r w:rsidRPr="004C5D7D">
        <w:rPr>
          <w:rFonts w:eastAsia="SimSun"/>
          <w:sz w:val="24"/>
          <w:szCs w:val="24"/>
          <w:lang w:val="zh-CN"/>
        </w:rPr>
        <w:t>的优先</w:t>
      </w:r>
      <w:r w:rsidR="00E34E6B" w:rsidRPr="004C5D7D">
        <w:rPr>
          <w:rFonts w:eastAsia="SimSun" w:hint="eastAsia"/>
          <w:sz w:val="24"/>
          <w:szCs w:val="24"/>
          <w:lang w:val="zh-CN"/>
        </w:rPr>
        <w:t>次</w:t>
      </w:r>
      <w:r w:rsidRPr="004C5D7D">
        <w:rPr>
          <w:rFonts w:eastAsia="SimSun"/>
          <w:sz w:val="24"/>
          <w:szCs w:val="24"/>
          <w:lang w:val="zh-CN"/>
        </w:rPr>
        <w:t>序，多学科专家小组和主席团决定在关于评估知识的目标</w:t>
      </w:r>
      <w:r w:rsidRPr="004C5D7D">
        <w:rPr>
          <w:rFonts w:eastAsia="SimSun"/>
          <w:sz w:val="24"/>
          <w:szCs w:val="24"/>
          <w:lang w:val="zh-CN"/>
        </w:rPr>
        <w:t>1</w:t>
      </w:r>
      <w:r w:rsidRPr="004C5D7D">
        <w:rPr>
          <w:rFonts w:eastAsia="SimSun"/>
          <w:sz w:val="24"/>
          <w:szCs w:val="24"/>
          <w:lang w:val="zh-CN"/>
        </w:rPr>
        <w:t>下，为</w:t>
      </w:r>
      <w:r w:rsidRPr="004C5D7D">
        <w:rPr>
          <w:rFonts w:eastAsia="SimSun"/>
          <w:sz w:val="24"/>
          <w:szCs w:val="24"/>
          <w:lang w:val="zh-CN"/>
        </w:rPr>
        <w:t>2030</w:t>
      </w:r>
      <w:r w:rsidRPr="004C5D7D">
        <w:rPr>
          <w:rFonts w:eastAsia="SimSun"/>
          <w:sz w:val="24"/>
          <w:szCs w:val="24"/>
          <w:lang w:val="zh-CN"/>
        </w:rPr>
        <w:t>年前工作方案提出三</w:t>
      </w:r>
      <w:r w:rsidR="00A6205A" w:rsidRPr="004C5D7D">
        <w:rPr>
          <w:rFonts w:eastAsia="SimSun" w:hint="eastAsia"/>
          <w:sz w:val="24"/>
          <w:szCs w:val="24"/>
          <w:lang w:val="zh-CN"/>
        </w:rPr>
        <w:t>个</w:t>
      </w:r>
      <w:r w:rsidRPr="004C5D7D">
        <w:rPr>
          <w:rFonts w:eastAsia="SimSun"/>
          <w:sz w:val="24"/>
          <w:szCs w:val="24"/>
          <w:lang w:val="zh-CN"/>
        </w:rPr>
        <w:t>新的交</w:t>
      </w:r>
      <w:proofErr w:type="gramStart"/>
      <w:r w:rsidRPr="004C5D7D">
        <w:rPr>
          <w:rFonts w:eastAsia="SimSun"/>
          <w:sz w:val="24"/>
          <w:szCs w:val="24"/>
          <w:lang w:val="zh-CN"/>
        </w:rPr>
        <w:t>付品</w:t>
      </w:r>
      <w:proofErr w:type="gramEnd"/>
      <w:r w:rsidRPr="004C5D7D">
        <w:rPr>
          <w:rFonts w:eastAsia="SimSun"/>
          <w:sz w:val="24"/>
          <w:szCs w:val="24"/>
          <w:lang w:val="zh-CN"/>
        </w:rPr>
        <w:t>：</w:t>
      </w:r>
    </w:p>
    <w:p w14:paraId="2A389761" w14:textId="5ECEFCEF" w:rsidR="00581EB7" w:rsidRPr="004C5D7D" w:rsidRDefault="00581EB7" w:rsidP="009221DA">
      <w:pPr>
        <w:pStyle w:val="Normalnumber"/>
        <w:numPr>
          <w:ilvl w:val="1"/>
          <w:numId w:val="1"/>
        </w:numPr>
        <w:tabs>
          <w:tab w:val="clear" w:pos="2495"/>
        </w:tabs>
        <w:spacing w:line="240" w:lineRule="auto"/>
        <w:ind w:left="1247" w:firstLine="624"/>
        <w:rPr>
          <w:rFonts w:eastAsiaTheme="minorEastAsia"/>
          <w:sz w:val="24"/>
          <w:szCs w:val="24"/>
        </w:rPr>
      </w:pPr>
      <w:r w:rsidRPr="009B2552">
        <w:rPr>
          <w:rFonts w:eastAsia="KaiTi"/>
          <w:b/>
          <w:bCs/>
          <w:sz w:val="24"/>
          <w:szCs w:val="24"/>
          <w:lang w:val="zh-CN"/>
        </w:rPr>
        <w:lastRenderedPageBreak/>
        <w:t>交</w:t>
      </w:r>
      <w:proofErr w:type="gramStart"/>
      <w:r w:rsidRPr="009B2552">
        <w:rPr>
          <w:rFonts w:eastAsia="KaiTi"/>
          <w:b/>
          <w:bCs/>
          <w:sz w:val="24"/>
          <w:szCs w:val="24"/>
          <w:lang w:val="zh-CN"/>
        </w:rPr>
        <w:t>付品</w:t>
      </w:r>
      <w:proofErr w:type="gramEnd"/>
      <w:r w:rsidRPr="009B2552">
        <w:rPr>
          <w:rFonts w:eastAsia="KaiTi"/>
          <w:b/>
          <w:bCs/>
          <w:sz w:val="24"/>
          <w:szCs w:val="24"/>
          <w:lang w:val="zh-CN"/>
        </w:rPr>
        <w:t>1 (e)</w:t>
      </w:r>
      <w:r w:rsidRPr="004C5D7D">
        <w:rPr>
          <w:rFonts w:ascii="KaiTi" w:eastAsia="KaiTi" w:hAnsi="KaiTi"/>
          <w:b/>
          <w:bCs/>
          <w:sz w:val="24"/>
          <w:szCs w:val="24"/>
          <w:lang w:val="zh-CN"/>
        </w:rPr>
        <w:t>：</w:t>
      </w:r>
      <w:r w:rsidRPr="004C5D7D">
        <w:rPr>
          <w:rFonts w:eastAsiaTheme="minorEastAsia"/>
          <w:sz w:val="24"/>
          <w:szCs w:val="24"/>
          <w:lang w:val="zh-CN"/>
        </w:rPr>
        <w:t>在初步范围界定报告获准后启动的</w:t>
      </w:r>
      <w:r w:rsidR="00774DC4" w:rsidRPr="004C5D7D">
        <w:rPr>
          <w:rFonts w:eastAsiaTheme="minorEastAsia" w:hint="eastAsia"/>
          <w:sz w:val="24"/>
          <w:szCs w:val="24"/>
          <w:lang w:val="zh-CN"/>
        </w:rPr>
        <w:t>为期四年的</w:t>
      </w:r>
      <w:r w:rsidRPr="004C5D7D">
        <w:rPr>
          <w:rFonts w:eastAsiaTheme="minorEastAsia"/>
          <w:sz w:val="24"/>
          <w:szCs w:val="24"/>
          <w:lang w:val="zh-CN"/>
        </w:rPr>
        <w:t>第二次生物多样性和生态系统服务全球评估：初步范围界定报告载于</w:t>
      </w:r>
      <w:proofErr w:type="gramStart"/>
      <w:r w:rsidRPr="004C5D7D">
        <w:rPr>
          <w:rFonts w:eastAsiaTheme="minorEastAsia"/>
          <w:sz w:val="24"/>
          <w:szCs w:val="24"/>
          <w:lang w:val="zh-CN"/>
        </w:rPr>
        <w:t>本说明</w:t>
      </w:r>
      <w:proofErr w:type="gramEnd"/>
      <w:r w:rsidRPr="004C5D7D">
        <w:rPr>
          <w:rFonts w:eastAsiaTheme="minorEastAsia"/>
          <w:sz w:val="24"/>
          <w:szCs w:val="24"/>
          <w:lang w:val="zh-CN"/>
        </w:rPr>
        <w:t>附件二。</w:t>
      </w:r>
      <w:r w:rsidR="00774DC4" w:rsidRPr="004C5D7D">
        <w:rPr>
          <w:rFonts w:eastAsiaTheme="minorEastAsia" w:hint="eastAsia"/>
          <w:sz w:val="24"/>
          <w:szCs w:val="24"/>
          <w:lang w:val="zh-CN"/>
        </w:rPr>
        <w:t>建议</w:t>
      </w:r>
      <w:r w:rsidR="00A94275" w:rsidRPr="004C5D7D">
        <w:rPr>
          <w:rFonts w:eastAsiaTheme="minorEastAsia" w:hint="eastAsia"/>
          <w:sz w:val="24"/>
          <w:szCs w:val="24"/>
          <w:lang w:val="zh-CN"/>
        </w:rPr>
        <w:t>在</w:t>
      </w:r>
      <w:r w:rsidRPr="004C5D7D">
        <w:rPr>
          <w:rFonts w:eastAsiaTheme="minorEastAsia"/>
          <w:sz w:val="24"/>
          <w:szCs w:val="24"/>
          <w:lang w:val="zh-CN"/>
        </w:rPr>
        <w:t>全体会议第十届至第十一届会议</w:t>
      </w:r>
      <w:r w:rsidR="00A94275" w:rsidRPr="004C5D7D">
        <w:rPr>
          <w:rFonts w:eastAsiaTheme="minorEastAsia" w:hint="eastAsia"/>
          <w:sz w:val="24"/>
          <w:szCs w:val="24"/>
          <w:lang w:val="zh-CN"/>
        </w:rPr>
        <w:t>这一</w:t>
      </w:r>
      <w:r w:rsidRPr="004C5D7D">
        <w:rPr>
          <w:rFonts w:eastAsiaTheme="minorEastAsia"/>
          <w:sz w:val="24"/>
          <w:szCs w:val="24"/>
          <w:lang w:val="zh-CN"/>
        </w:rPr>
        <w:t>期间进行范围界定，并</w:t>
      </w:r>
      <w:r w:rsidR="00774DC4" w:rsidRPr="004C5D7D">
        <w:rPr>
          <w:rFonts w:eastAsiaTheme="minorEastAsia" w:hint="eastAsia"/>
          <w:sz w:val="24"/>
          <w:szCs w:val="24"/>
          <w:lang w:val="zh-CN"/>
        </w:rPr>
        <w:t>于</w:t>
      </w:r>
      <w:r w:rsidR="00774DC4" w:rsidRPr="004C5D7D">
        <w:rPr>
          <w:rFonts w:eastAsiaTheme="minorEastAsia"/>
          <w:sz w:val="24"/>
          <w:szCs w:val="24"/>
          <w:lang w:val="zh-CN"/>
        </w:rPr>
        <w:t>2028</w:t>
      </w:r>
      <w:r w:rsidR="00774DC4" w:rsidRPr="004C5D7D">
        <w:rPr>
          <w:rFonts w:eastAsiaTheme="minorEastAsia"/>
          <w:sz w:val="24"/>
          <w:szCs w:val="24"/>
          <w:lang w:val="zh-CN"/>
        </w:rPr>
        <w:t>年</w:t>
      </w:r>
      <w:r w:rsidRPr="004C5D7D">
        <w:rPr>
          <w:rFonts w:eastAsiaTheme="minorEastAsia"/>
          <w:sz w:val="24"/>
          <w:szCs w:val="24"/>
          <w:lang w:val="zh-CN"/>
        </w:rPr>
        <w:t>将评估报告提交全体会议第十五届会议审议。</w:t>
      </w:r>
    </w:p>
    <w:p w14:paraId="58143469" w14:textId="5E6A45FE" w:rsidR="00581EB7" w:rsidRPr="004C5D7D" w:rsidRDefault="00581EB7" w:rsidP="009221DA">
      <w:pPr>
        <w:pStyle w:val="Normalnumber"/>
        <w:numPr>
          <w:ilvl w:val="1"/>
          <w:numId w:val="1"/>
        </w:numPr>
        <w:tabs>
          <w:tab w:val="clear" w:pos="2495"/>
        </w:tabs>
        <w:spacing w:line="240" w:lineRule="auto"/>
        <w:ind w:left="1247" w:firstLine="624"/>
        <w:rPr>
          <w:rFonts w:eastAsiaTheme="minorEastAsia"/>
          <w:sz w:val="24"/>
          <w:szCs w:val="24"/>
        </w:rPr>
      </w:pPr>
      <w:r w:rsidRPr="009B2552">
        <w:rPr>
          <w:rFonts w:eastAsia="KaiTi"/>
          <w:b/>
          <w:bCs/>
          <w:sz w:val="24"/>
          <w:szCs w:val="24"/>
          <w:lang w:val="zh-CN"/>
        </w:rPr>
        <w:t>交</w:t>
      </w:r>
      <w:proofErr w:type="gramStart"/>
      <w:r w:rsidRPr="009B2552">
        <w:rPr>
          <w:rFonts w:eastAsia="KaiTi"/>
          <w:b/>
          <w:bCs/>
          <w:sz w:val="24"/>
          <w:szCs w:val="24"/>
          <w:lang w:val="zh-CN"/>
        </w:rPr>
        <w:t>付品</w:t>
      </w:r>
      <w:proofErr w:type="gramEnd"/>
      <w:r w:rsidRPr="009B2552">
        <w:rPr>
          <w:rFonts w:eastAsia="KaiTi"/>
          <w:b/>
          <w:bCs/>
          <w:sz w:val="24"/>
          <w:szCs w:val="24"/>
          <w:lang w:val="zh-CN"/>
        </w:rPr>
        <w:t>1 (f)</w:t>
      </w:r>
      <w:r w:rsidRPr="004C5D7D">
        <w:rPr>
          <w:rFonts w:ascii="KaiTi" w:eastAsia="KaiTi" w:hAnsi="KaiTi"/>
          <w:b/>
          <w:bCs/>
          <w:sz w:val="24"/>
          <w:szCs w:val="24"/>
          <w:lang w:val="zh-CN"/>
        </w:rPr>
        <w:t>：</w:t>
      </w:r>
      <w:r w:rsidR="00774DC4" w:rsidRPr="004C5D7D">
        <w:rPr>
          <w:rFonts w:eastAsiaTheme="minorEastAsia" w:hint="eastAsia"/>
          <w:sz w:val="24"/>
          <w:szCs w:val="24"/>
          <w:lang w:val="zh-CN"/>
        </w:rPr>
        <w:t>为期两年的</w:t>
      </w:r>
      <w:r w:rsidR="00EC29AD" w:rsidRPr="004C5D7D">
        <w:rPr>
          <w:rFonts w:eastAsiaTheme="minorEastAsia"/>
          <w:sz w:val="24"/>
          <w:szCs w:val="24"/>
          <w:lang w:val="zh-CN"/>
        </w:rPr>
        <w:t>监测</w:t>
      </w:r>
      <w:r w:rsidR="00774DC4" w:rsidRPr="004C5D7D">
        <w:rPr>
          <w:rFonts w:eastAsiaTheme="minorEastAsia" w:hint="eastAsia"/>
          <w:sz w:val="24"/>
          <w:szCs w:val="24"/>
          <w:lang w:val="zh-CN"/>
        </w:rPr>
        <w:t>生</w:t>
      </w:r>
      <w:r w:rsidRPr="004C5D7D">
        <w:rPr>
          <w:rFonts w:eastAsiaTheme="minorEastAsia"/>
          <w:sz w:val="24"/>
          <w:szCs w:val="24"/>
          <w:lang w:val="zh-CN"/>
        </w:rPr>
        <w:t>物多样性和生态系统服务</w:t>
      </w:r>
      <w:r w:rsidR="00EC29AD" w:rsidRPr="004C5D7D">
        <w:rPr>
          <w:rFonts w:eastAsiaTheme="minorEastAsia" w:hint="eastAsia"/>
          <w:sz w:val="24"/>
          <w:szCs w:val="24"/>
          <w:lang w:val="zh-CN"/>
        </w:rPr>
        <w:t>的</w:t>
      </w:r>
      <w:r w:rsidRPr="004C5D7D">
        <w:rPr>
          <w:rFonts w:eastAsiaTheme="minorEastAsia"/>
          <w:sz w:val="24"/>
          <w:szCs w:val="24"/>
          <w:lang w:val="zh-CN"/>
        </w:rPr>
        <w:t>快速评估：初步范围界定报告载于附件三。</w:t>
      </w:r>
      <w:r w:rsidR="00774DC4" w:rsidRPr="004C5D7D">
        <w:rPr>
          <w:rFonts w:eastAsiaTheme="minorEastAsia" w:hint="eastAsia"/>
          <w:sz w:val="24"/>
          <w:szCs w:val="24"/>
          <w:lang w:val="zh-CN"/>
        </w:rPr>
        <w:t>建议</w:t>
      </w:r>
      <w:proofErr w:type="gramStart"/>
      <w:r w:rsidR="00A94275" w:rsidRPr="004C5D7D">
        <w:rPr>
          <w:rFonts w:eastAsiaTheme="minorEastAsia" w:hint="eastAsia"/>
          <w:sz w:val="24"/>
          <w:szCs w:val="24"/>
          <w:lang w:val="zh-CN"/>
        </w:rPr>
        <w:t>用</w:t>
      </w:r>
      <w:r w:rsidRPr="004C5D7D">
        <w:rPr>
          <w:rFonts w:eastAsiaTheme="minorEastAsia"/>
          <w:sz w:val="24"/>
          <w:szCs w:val="24"/>
          <w:lang w:val="zh-CN"/>
        </w:rPr>
        <w:t>全体</w:t>
      </w:r>
      <w:proofErr w:type="gramEnd"/>
      <w:r w:rsidRPr="004C5D7D">
        <w:rPr>
          <w:rFonts w:eastAsiaTheme="minorEastAsia"/>
          <w:sz w:val="24"/>
          <w:szCs w:val="24"/>
          <w:lang w:val="zh-CN"/>
        </w:rPr>
        <w:t>会议第十届至第十一届会议</w:t>
      </w:r>
      <w:r w:rsidR="0056621D" w:rsidRPr="004C5D7D">
        <w:rPr>
          <w:rFonts w:eastAsiaTheme="minorEastAsia" w:hint="eastAsia"/>
          <w:sz w:val="24"/>
          <w:szCs w:val="24"/>
          <w:lang w:val="zh-CN"/>
        </w:rPr>
        <w:t>这一</w:t>
      </w:r>
      <w:r w:rsidRPr="004C5D7D">
        <w:rPr>
          <w:rFonts w:eastAsiaTheme="minorEastAsia"/>
          <w:sz w:val="24"/>
          <w:szCs w:val="24"/>
          <w:lang w:val="zh-CN"/>
        </w:rPr>
        <w:t>期间进行</w:t>
      </w:r>
      <w:r w:rsidR="0056621D" w:rsidRPr="004C5D7D">
        <w:rPr>
          <w:rFonts w:eastAsiaTheme="minorEastAsia" w:hint="eastAsia"/>
          <w:sz w:val="24"/>
          <w:szCs w:val="24"/>
          <w:lang w:val="zh-CN"/>
        </w:rPr>
        <w:t>筹备</w:t>
      </w:r>
      <w:r w:rsidRPr="004C5D7D">
        <w:rPr>
          <w:rFonts w:eastAsiaTheme="minorEastAsia"/>
          <w:sz w:val="24"/>
          <w:szCs w:val="24"/>
          <w:lang w:val="zh-CN"/>
        </w:rPr>
        <w:t>，评估在第十一届至第十三届会议</w:t>
      </w:r>
      <w:r w:rsidR="0056621D" w:rsidRPr="004C5D7D">
        <w:rPr>
          <w:rFonts w:eastAsiaTheme="minorEastAsia" w:hint="eastAsia"/>
          <w:sz w:val="24"/>
          <w:szCs w:val="24"/>
          <w:lang w:val="zh-CN"/>
        </w:rPr>
        <w:t>这一期间</w:t>
      </w:r>
      <w:r w:rsidRPr="004C5D7D">
        <w:rPr>
          <w:rFonts w:eastAsiaTheme="minorEastAsia"/>
          <w:sz w:val="24"/>
          <w:szCs w:val="24"/>
          <w:lang w:val="zh-CN"/>
        </w:rPr>
        <w:t>进行。</w:t>
      </w:r>
    </w:p>
    <w:p w14:paraId="1A2B87A0" w14:textId="121D6D5F" w:rsidR="00581EB7" w:rsidRPr="004C5D7D" w:rsidRDefault="00581EB7" w:rsidP="009221DA">
      <w:pPr>
        <w:pStyle w:val="Normalnumber"/>
        <w:numPr>
          <w:ilvl w:val="1"/>
          <w:numId w:val="1"/>
        </w:numPr>
        <w:tabs>
          <w:tab w:val="clear" w:pos="2495"/>
        </w:tabs>
        <w:spacing w:line="240" w:lineRule="auto"/>
        <w:ind w:left="1247" w:firstLine="624"/>
        <w:rPr>
          <w:rFonts w:eastAsiaTheme="minorEastAsia"/>
          <w:sz w:val="24"/>
          <w:szCs w:val="24"/>
        </w:rPr>
      </w:pPr>
      <w:r w:rsidRPr="009B2552">
        <w:rPr>
          <w:rFonts w:eastAsia="KaiTi"/>
          <w:b/>
          <w:bCs/>
          <w:sz w:val="24"/>
          <w:szCs w:val="24"/>
          <w:lang w:val="zh-CN"/>
        </w:rPr>
        <w:t>交</w:t>
      </w:r>
      <w:proofErr w:type="gramStart"/>
      <w:r w:rsidRPr="009B2552">
        <w:rPr>
          <w:rFonts w:eastAsia="KaiTi"/>
          <w:b/>
          <w:bCs/>
          <w:sz w:val="24"/>
          <w:szCs w:val="24"/>
          <w:lang w:val="zh-CN"/>
        </w:rPr>
        <w:t>付品</w:t>
      </w:r>
      <w:proofErr w:type="gramEnd"/>
      <w:r w:rsidRPr="009B2552">
        <w:rPr>
          <w:rFonts w:eastAsia="KaiTi"/>
          <w:b/>
          <w:bCs/>
          <w:sz w:val="24"/>
          <w:szCs w:val="24"/>
          <w:lang w:val="zh-CN"/>
        </w:rPr>
        <w:t>1 (g)</w:t>
      </w:r>
      <w:r w:rsidRPr="004C5D7D">
        <w:rPr>
          <w:rFonts w:ascii="KaiTi" w:eastAsia="KaiTi" w:hAnsi="KaiTi"/>
          <w:b/>
          <w:bCs/>
          <w:sz w:val="24"/>
          <w:szCs w:val="24"/>
          <w:lang w:val="zh-CN"/>
        </w:rPr>
        <w:t>：</w:t>
      </w:r>
      <w:r w:rsidRPr="004C5D7D">
        <w:rPr>
          <w:rFonts w:eastAsiaTheme="minorEastAsia"/>
          <w:sz w:val="24"/>
          <w:szCs w:val="24"/>
          <w:lang w:val="zh-CN"/>
        </w:rPr>
        <w:t>对涵盖生物多样性</w:t>
      </w:r>
      <w:r w:rsidR="0056621D" w:rsidRPr="004C5D7D">
        <w:rPr>
          <w:rFonts w:eastAsiaTheme="minorEastAsia" w:hint="eastAsia"/>
          <w:sz w:val="24"/>
          <w:szCs w:val="24"/>
          <w:lang w:val="zh-CN"/>
        </w:rPr>
        <w:t>的</w:t>
      </w:r>
      <w:r w:rsidRPr="004C5D7D">
        <w:rPr>
          <w:rFonts w:eastAsiaTheme="minorEastAsia"/>
          <w:sz w:val="24"/>
          <w:szCs w:val="24"/>
          <w:lang w:val="zh-CN"/>
        </w:rPr>
        <w:t>综合空间规划和生态连通性</w:t>
      </w:r>
      <w:r w:rsidR="00A94275" w:rsidRPr="004C5D7D">
        <w:rPr>
          <w:rFonts w:eastAsiaTheme="minorEastAsia" w:hint="eastAsia"/>
          <w:sz w:val="24"/>
          <w:szCs w:val="24"/>
          <w:lang w:val="zh-CN"/>
        </w:rPr>
        <w:t>进行的为期</w:t>
      </w:r>
      <w:r w:rsidRPr="004C5D7D">
        <w:rPr>
          <w:rFonts w:eastAsiaTheme="minorEastAsia"/>
          <w:sz w:val="24"/>
          <w:szCs w:val="24"/>
          <w:lang w:val="zh-CN"/>
        </w:rPr>
        <w:t>两年</w:t>
      </w:r>
      <w:r w:rsidR="00A94275" w:rsidRPr="004C5D7D">
        <w:rPr>
          <w:rFonts w:eastAsiaTheme="minorEastAsia" w:hint="eastAsia"/>
          <w:sz w:val="24"/>
          <w:szCs w:val="24"/>
          <w:lang w:val="zh-CN"/>
        </w:rPr>
        <w:t>的快</w:t>
      </w:r>
      <w:r w:rsidRPr="004C5D7D">
        <w:rPr>
          <w:rFonts w:eastAsiaTheme="minorEastAsia"/>
          <w:sz w:val="24"/>
          <w:szCs w:val="24"/>
          <w:lang w:val="zh-CN"/>
        </w:rPr>
        <w:t>速评估。初步范围界定报告载于附件四。</w:t>
      </w:r>
      <w:r w:rsidR="00A94275" w:rsidRPr="004C5D7D">
        <w:rPr>
          <w:rFonts w:eastAsiaTheme="minorEastAsia" w:hint="eastAsia"/>
          <w:sz w:val="24"/>
          <w:szCs w:val="24"/>
          <w:lang w:val="zh-CN"/>
        </w:rPr>
        <w:t>建议</w:t>
      </w:r>
      <w:r w:rsidR="00FC5370" w:rsidRPr="004C5D7D">
        <w:rPr>
          <w:rFonts w:eastAsiaTheme="minorEastAsia" w:hint="eastAsia"/>
          <w:sz w:val="24"/>
          <w:szCs w:val="24"/>
          <w:lang w:val="zh-CN"/>
        </w:rPr>
        <w:t>用</w:t>
      </w:r>
      <w:r w:rsidRPr="004C5D7D">
        <w:rPr>
          <w:rFonts w:eastAsiaTheme="minorEastAsia"/>
          <w:sz w:val="24"/>
          <w:szCs w:val="24"/>
          <w:lang w:val="zh-CN"/>
        </w:rPr>
        <w:t>第十一届至第十二届会议</w:t>
      </w:r>
      <w:r w:rsidR="00A94275" w:rsidRPr="004C5D7D">
        <w:rPr>
          <w:rFonts w:eastAsiaTheme="minorEastAsia" w:hint="eastAsia"/>
          <w:sz w:val="24"/>
          <w:szCs w:val="24"/>
          <w:lang w:val="zh-CN"/>
        </w:rPr>
        <w:t>这一期间</w:t>
      </w:r>
      <w:r w:rsidRPr="004C5D7D">
        <w:rPr>
          <w:rFonts w:eastAsiaTheme="minorEastAsia"/>
          <w:sz w:val="24"/>
          <w:szCs w:val="24"/>
          <w:lang w:val="zh-CN"/>
        </w:rPr>
        <w:t>的大部分时间</w:t>
      </w:r>
      <w:r w:rsidR="00FC5370" w:rsidRPr="004C5D7D">
        <w:rPr>
          <w:rFonts w:eastAsiaTheme="minorEastAsia" w:hint="eastAsia"/>
          <w:sz w:val="24"/>
          <w:szCs w:val="24"/>
          <w:lang w:val="zh-CN"/>
        </w:rPr>
        <w:t>进行</w:t>
      </w:r>
      <w:r w:rsidR="00A94275" w:rsidRPr="004C5D7D">
        <w:rPr>
          <w:rFonts w:eastAsiaTheme="minorEastAsia" w:hint="eastAsia"/>
          <w:sz w:val="24"/>
          <w:szCs w:val="24"/>
          <w:lang w:val="zh-CN"/>
        </w:rPr>
        <w:t>筹备</w:t>
      </w:r>
      <w:r w:rsidRPr="004C5D7D">
        <w:rPr>
          <w:rFonts w:eastAsiaTheme="minorEastAsia"/>
          <w:sz w:val="24"/>
          <w:szCs w:val="24"/>
          <w:lang w:val="zh-CN"/>
        </w:rPr>
        <w:t>，评估在第十二届至第十四届会议</w:t>
      </w:r>
      <w:r w:rsidR="00A94275" w:rsidRPr="004C5D7D">
        <w:rPr>
          <w:rFonts w:eastAsiaTheme="minorEastAsia" w:hint="eastAsia"/>
          <w:sz w:val="24"/>
          <w:szCs w:val="24"/>
          <w:lang w:val="zh-CN"/>
        </w:rPr>
        <w:t>这一期间</w:t>
      </w:r>
      <w:r w:rsidRPr="004C5D7D">
        <w:rPr>
          <w:rFonts w:eastAsiaTheme="minorEastAsia"/>
          <w:sz w:val="24"/>
          <w:szCs w:val="24"/>
          <w:lang w:val="zh-CN"/>
        </w:rPr>
        <w:t>进行。</w:t>
      </w:r>
    </w:p>
    <w:p w14:paraId="55F59D32" w14:textId="69AB2EAE" w:rsidR="00BD1F83" w:rsidRPr="004C5D7D" w:rsidRDefault="00EA0AB6" w:rsidP="009221DA">
      <w:pPr>
        <w:pStyle w:val="Normalnumber"/>
        <w:spacing w:line="240" w:lineRule="auto"/>
        <w:rPr>
          <w:rFonts w:eastAsiaTheme="minorEastAsia"/>
          <w:sz w:val="24"/>
          <w:szCs w:val="24"/>
        </w:rPr>
      </w:pPr>
      <w:r w:rsidRPr="00F24D13">
        <w:rPr>
          <w:rFonts w:eastAsiaTheme="minorEastAsia"/>
          <w:sz w:val="24"/>
          <w:szCs w:val="24"/>
          <w:lang w:val="zh-CN"/>
        </w:rPr>
        <w:t>第</w:t>
      </w:r>
      <w:r w:rsidRPr="00F24D13">
        <w:rPr>
          <w:rFonts w:eastAsiaTheme="minorEastAsia"/>
          <w:sz w:val="24"/>
          <w:szCs w:val="24"/>
          <w:lang w:val="zh-CN"/>
        </w:rPr>
        <w:t>1</w:t>
      </w:r>
      <w:r w:rsidR="00844030">
        <w:rPr>
          <w:rFonts w:eastAsiaTheme="minorEastAsia"/>
          <w:sz w:val="24"/>
          <w:szCs w:val="24"/>
          <w:lang w:val="zh-CN"/>
        </w:rPr>
        <w:t>1</w:t>
      </w:r>
      <w:r w:rsidR="00A94275" w:rsidRPr="00F24D13">
        <w:rPr>
          <w:rFonts w:eastAsiaTheme="minorEastAsia" w:hint="eastAsia"/>
          <w:sz w:val="24"/>
          <w:szCs w:val="24"/>
          <w:lang w:val="zh-CN"/>
        </w:rPr>
        <w:t>的</w:t>
      </w:r>
      <w:r w:rsidRPr="00F24D13">
        <w:rPr>
          <w:rFonts w:eastAsiaTheme="minorEastAsia"/>
          <w:sz w:val="24"/>
          <w:szCs w:val="24"/>
          <w:lang w:val="zh-CN"/>
        </w:rPr>
        <w:t>表</w:t>
      </w:r>
      <w:r w:rsidR="009245D7" w:rsidRPr="004C5D7D">
        <w:rPr>
          <w:rFonts w:eastAsiaTheme="minorEastAsia" w:hint="eastAsia"/>
          <w:sz w:val="24"/>
          <w:szCs w:val="24"/>
          <w:lang w:val="zh-CN"/>
        </w:rPr>
        <w:t>列</w:t>
      </w:r>
      <w:r w:rsidR="00A94275" w:rsidRPr="004C5D7D">
        <w:rPr>
          <w:rFonts w:eastAsiaTheme="minorEastAsia" w:hint="eastAsia"/>
          <w:sz w:val="24"/>
          <w:szCs w:val="24"/>
          <w:lang w:val="zh-CN"/>
        </w:rPr>
        <w:t>出的</w:t>
      </w:r>
      <w:r w:rsidRPr="004C5D7D">
        <w:rPr>
          <w:rFonts w:eastAsiaTheme="minorEastAsia"/>
          <w:sz w:val="24"/>
          <w:szCs w:val="24"/>
          <w:lang w:val="zh-CN"/>
        </w:rPr>
        <w:t>2030</w:t>
      </w:r>
      <w:r w:rsidRPr="004C5D7D">
        <w:rPr>
          <w:rFonts w:eastAsiaTheme="minorEastAsia"/>
          <w:sz w:val="24"/>
          <w:szCs w:val="24"/>
          <w:lang w:val="zh-CN"/>
        </w:rPr>
        <w:t>年前滚动工作方案结构已根据</w:t>
      </w:r>
      <w:r w:rsidRPr="004C5D7D">
        <w:rPr>
          <w:rFonts w:eastAsiaTheme="minorEastAsia"/>
          <w:sz w:val="24"/>
          <w:szCs w:val="24"/>
          <w:lang w:val="zh-CN"/>
        </w:rPr>
        <w:t>IPBES-7/1</w:t>
      </w:r>
      <w:r w:rsidRPr="004C5D7D">
        <w:rPr>
          <w:rFonts w:eastAsiaTheme="minorEastAsia"/>
          <w:sz w:val="24"/>
          <w:szCs w:val="24"/>
          <w:lang w:val="zh-CN"/>
        </w:rPr>
        <w:t>号决定附件一图</w:t>
      </w:r>
      <w:r w:rsidRPr="004C5D7D">
        <w:rPr>
          <w:rFonts w:eastAsiaTheme="minorEastAsia"/>
          <w:sz w:val="24"/>
          <w:szCs w:val="24"/>
          <w:lang w:val="zh-CN"/>
        </w:rPr>
        <w:t>A.1</w:t>
      </w:r>
      <w:r w:rsidR="00A94275" w:rsidRPr="004C5D7D">
        <w:rPr>
          <w:rFonts w:eastAsiaTheme="minorEastAsia" w:hint="eastAsia"/>
          <w:sz w:val="24"/>
          <w:szCs w:val="24"/>
          <w:lang w:val="zh-CN"/>
        </w:rPr>
        <w:t>作</w:t>
      </w:r>
      <w:r w:rsidRPr="004C5D7D">
        <w:rPr>
          <w:rFonts w:eastAsiaTheme="minorEastAsia"/>
          <w:sz w:val="24"/>
          <w:szCs w:val="24"/>
          <w:lang w:val="zh-CN"/>
        </w:rPr>
        <w:t>了更新。</w:t>
      </w:r>
      <w:r w:rsidR="00A94275" w:rsidRPr="004C5D7D">
        <w:rPr>
          <w:rFonts w:eastAsiaTheme="minorEastAsia" w:hint="eastAsia"/>
          <w:sz w:val="24"/>
          <w:szCs w:val="24"/>
          <w:lang w:val="zh-CN"/>
        </w:rPr>
        <w:t>它列有</w:t>
      </w:r>
      <w:r w:rsidRPr="004C5D7D">
        <w:rPr>
          <w:rFonts w:eastAsiaTheme="minorEastAsia"/>
          <w:sz w:val="24"/>
          <w:szCs w:val="24"/>
          <w:lang w:val="zh-CN"/>
        </w:rPr>
        <w:t>目前在平台</w:t>
      </w:r>
      <w:r w:rsidRPr="004C5D7D">
        <w:rPr>
          <w:rFonts w:eastAsiaTheme="minorEastAsia"/>
          <w:sz w:val="24"/>
          <w:szCs w:val="24"/>
          <w:lang w:val="zh-CN"/>
        </w:rPr>
        <w:t>2030</w:t>
      </w:r>
      <w:r w:rsidRPr="004C5D7D">
        <w:rPr>
          <w:rFonts w:eastAsiaTheme="minorEastAsia"/>
          <w:sz w:val="24"/>
          <w:szCs w:val="24"/>
          <w:lang w:val="zh-CN"/>
        </w:rPr>
        <w:t>年前工作方案中实施的交</w:t>
      </w:r>
      <w:proofErr w:type="gramStart"/>
      <w:r w:rsidRPr="004C5D7D">
        <w:rPr>
          <w:rFonts w:eastAsiaTheme="minorEastAsia"/>
          <w:sz w:val="24"/>
          <w:szCs w:val="24"/>
          <w:lang w:val="zh-CN"/>
        </w:rPr>
        <w:t>付品</w:t>
      </w:r>
      <w:proofErr w:type="gramEnd"/>
      <w:r w:rsidRPr="004C5D7D">
        <w:rPr>
          <w:rFonts w:eastAsiaTheme="minorEastAsia"/>
          <w:sz w:val="24"/>
          <w:szCs w:val="24"/>
          <w:lang w:val="zh-CN"/>
        </w:rPr>
        <w:t>，以及</w:t>
      </w:r>
      <w:r w:rsidR="00A94275" w:rsidRPr="004C5D7D">
        <w:rPr>
          <w:rFonts w:eastAsiaTheme="minorEastAsia" w:hint="eastAsia"/>
          <w:sz w:val="24"/>
          <w:szCs w:val="24"/>
          <w:lang w:val="zh-CN"/>
        </w:rPr>
        <w:t>建议</w:t>
      </w:r>
      <w:r w:rsidR="00A6205A" w:rsidRPr="004C5D7D">
        <w:rPr>
          <w:rFonts w:eastAsiaTheme="minorEastAsia" w:hint="eastAsia"/>
          <w:sz w:val="24"/>
          <w:szCs w:val="24"/>
          <w:lang w:val="zh-CN"/>
        </w:rPr>
        <w:t>由</w:t>
      </w:r>
      <w:r w:rsidRPr="004C5D7D">
        <w:rPr>
          <w:rFonts w:eastAsiaTheme="minorEastAsia"/>
          <w:sz w:val="24"/>
          <w:szCs w:val="24"/>
          <w:lang w:val="zh-CN"/>
        </w:rPr>
        <w:t>全体会议第十届会议审议的交</w:t>
      </w:r>
      <w:proofErr w:type="gramStart"/>
      <w:r w:rsidRPr="004C5D7D">
        <w:rPr>
          <w:rFonts w:eastAsiaTheme="minorEastAsia"/>
          <w:sz w:val="24"/>
          <w:szCs w:val="24"/>
          <w:lang w:val="zh-CN"/>
        </w:rPr>
        <w:t>付品</w:t>
      </w:r>
      <w:proofErr w:type="gramEnd"/>
      <w:r w:rsidRPr="004C5D7D">
        <w:rPr>
          <w:rFonts w:eastAsiaTheme="minorEastAsia"/>
          <w:sz w:val="24"/>
          <w:szCs w:val="24"/>
          <w:lang w:val="zh-CN"/>
        </w:rPr>
        <w:t>。</w:t>
      </w:r>
      <w:r w:rsidR="009245D7" w:rsidRPr="004C5D7D">
        <w:rPr>
          <w:rFonts w:eastAsiaTheme="minorEastAsia" w:hint="eastAsia"/>
          <w:sz w:val="24"/>
          <w:szCs w:val="24"/>
          <w:lang w:val="zh-CN"/>
        </w:rPr>
        <w:t>主题</w:t>
      </w:r>
      <w:r w:rsidRPr="004C5D7D">
        <w:rPr>
          <w:rFonts w:eastAsiaTheme="minorEastAsia"/>
          <w:sz w:val="24"/>
          <w:szCs w:val="24"/>
          <w:lang w:val="zh-CN"/>
        </w:rPr>
        <w:t>1</w:t>
      </w:r>
      <w:r w:rsidRPr="004C5D7D">
        <w:rPr>
          <w:rFonts w:eastAsiaTheme="minorEastAsia"/>
          <w:sz w:val="24"/>
          <w:szCs w:val="24"/>
          <w:lang w:val="zh-CN"/>
        </w:rPr>
        <w:t>至</w:t>
      </w:r>
      <w:r w:rsidRPr="004C5D7D">
        <w:rPr>
          <w:rFonts w:eastAsiaTheme="minorEastAsia"/>
          <w:sz w:val="24"/>
          <w:szCs w:val="24"/>
          <w:lang w:val="zh-CN"/>
        </w:rPr>
        <w:t>3</w:t>
      </w:r>
      <w:r w:rsidRPr="004C5D7D">
        <w:rPr>
          <w:rFonts w:eastAsiaTheme="minorEastAsia"/>
          <w:sz w:val="24"/>
          <w:szCs w:val="24"/>
          <w:lang w:val="zh-CN"/>
        </w:rPr>
        <w:t>是</w:t>
      </w:r>
      <w:r w:rsidR="00A94275" w:rsidRPr="004C5D7D">
        <w:rPr>
          <w:rFonts w:eastAsiaTheme="minorEastAsia" w:hint="eastAsia"/>
          <w:sz w:val="24"/>
          <w:szCs w:val="24"/>
          <w:lang w:val="zh-CN"/>
        </w:rPr>
        <w:t>由</w:t>
      </w:r>
      <w:r w:rsidRPr="004C5D7D">
        <w:rPr>
          <w:rFonts w:eastAsiaTheme="minorEastAsia"/>
          <w:sz w:val="24"/>
          <w:szCs w:val="24"/>
          <w:lang w:val="zh-CN"/>
        </w:rPr>
        <w:t>全体会议第七届会议通过的，是</w:t>
      </w:r>
      <w:r w:rsidRPr="004C5D7D">
        <w:rPr>
          <w:rFonts w:eastAsiaTheme="minorEastAsia"/>
          <w:sz w:val="24"/>
          <w:szCs w:val="24"/>
          <w:lang w:val="zh-CN"/>
        </w:rPr>
        <w:t>2030</w:t>
      </w:r>
      <w:r w:rsidRPr="004C5D7D">
        <w:rPr>
          <w:rFonts w:eastAsiaTheme="minorEastAsia"/>
          <w:sz w:val="24"/>
          <w:szCs w:val="24"/>
          <w:lang w:val="zh-CN"/>
        </w:rPr>
        <w:t>年前滚动工作方案的一部分。在该表中，</w:t>
      </w:r>
      <w:r w:rsidR="00A94275" w:rsidRPr="004C5D7D">
        <w:rPr>
          <w:rFonts w:eastAsiaTheme="minorEastAsia"/>
          <w:sz w:val="24"/>
          <w:szCs w:val="24"/>
          <w:lang w:val="zh-CN"/>
        </w:rPr>
        <w:t>(a)</w:t>
      </w:r>
      <w:r w:rsidR="00D9535D">
        <w:rPr>
          <w:rFonts w:eastAsiaTheme="minorEastAsia"/>
          <w:sz w:val="24"/>
          <w:szCs w:val="24"/>
          <w:lang w:val="zh-CN"/>
        </w:rPr>
        <w:t xml:space="preserve"> </w:t>
      </w:r>
      <w:r w:rsidR="00A94275" w:rsidRPr="004C5D7D">
        <w:rPr>
          <w:rFonts w:eastAsiaTheme="minorEastAsia"/>
          <w:sz w:val="24"/>
          <w:szCs w:val="24"/>
          <w:lang w:val="zh-CN"/>
        </w:rPr>
        <w:t>至</w:t>
      </w:r>
      <w:r w:rsidR="00D9535D">
        <w:rPr>
          <w:rFonts w:eastAsiaTheme="minorEastAsia" w:hint="eastAsia"/>
          <w:sz w:val="24"/>
          <w:szCs w:val="24"/>
          <w:lang w:val="zh-CN"/>
        </w:rPr>
        <w:t xml:space="preserve"> </w:t>
      </w:r>
      <w:r w:rsidR="00A94275" w:rsidRPr="004C5D7D">
        <w:rPr>
          <w:rFonts w:eastAsiaTheme="minorEastAsia"/>
          <w:sz w:val="24"/>
          <w:szCs w:val="24"/>
          <w:lang w:val="zh-CN"/>
        </w:rPr>
        <w:t>(d)</w:t>
      </w:r>
      <w:r w:rsidR="00D9535D">
        <w:rPr>
          <w:rFonts w:eastAsiaTheme="minorEastAsia"/>
          <w:sz w:val="24"/>
          <w:szCs w:val="24"/>
          <w:lang w:val="zh-CN"/>
        </w:rPr>
        <w:t xml:space="preserve"> </w:t>
      </w:r>
      <w:r w:rsidR="00A94275" w:rsidRPr="004C5D7D">
        <w:rPr>
          <w:rFonts w:eastAsiaTheme="minorEastAsia" w:hint="eastAsia"/>
          <w:sz w:val="24"/>
          <w:szCs w:val="24"/>
          <w:lang w:val="zh-CN"/>
        </w:rPr>
        <w:t>这</w:t>
      </w:r>
      <w:r w:rsidRPr="004C5D7D">
        <w:rPr>
          <w:rFonts w:eastAsiaTheme="minorEastAsia"/>
          <w:sz w:val="24"/>
          <w:szCs w:val="24"/>
          <w:lang w:val="zh-CN"/>
        </w:rPr>
        <w:t>四个优先</w:t>
      </w:r>
      <w:r w:rsidR="009245D7" w:rsidRPr="004C5D7D">
        <w:rPr>
          <w:rFonts w:eastAsiaTheme="minorEastAsia" w:hint="eastAsia"/>
          <w:sz w:val="24"/>
          <w:szCs w:val="24"/>
          <w:lang w:val="zh-CN"/>
        </w:rPr>
        <w:t>主题</w:t>
      </w:r>
      <w:r w:rsidRPr="004C5D7D">
        <w:rPr>
          <w:rFonts w:eastAsiaTheme="minorEastAsia"/>
          <w:sz w:val="24"/>
          <w:szCs w:val="24"/>
          <w:lang w:val="zh-CN"/>
        </w:rPr>
        <w:t>被称为</w:t>
      </w:r>
      <w:r w:rsidR="009245D7" w:rsidRPr="004C5D7D">
        <w:rPr>
          <w:rFonts w:eastAsiaTheme="minorEastAsia" w:hint="eastAsia"/>
          <w:sz w:val="24"/>
          <w:szCs w:val="24"/>
          <w:lang w:val="zh-CN"/>
        </w:rPr>
        <w:t>主题</w:t>
      </w:r>
      <w:r w:rsidRPr="004C5D7D">
        <w:rPr>
          <w:rFonts w:eastAsiaTheme="minorEastAsia"/>
          <w:sz w:val="24"/>
          <w:szCs w:val="24"/>
          <w:lang w:val="zh-CN"/>
        </w:rPr>
        <w:t>4</w:t>
      </w:r>
      <w:r w:rsidRPr="004C5D7D">
        <w:rPr>
          <w:rFonts w:eastAsiaTheme="minorEastAsia"/>
          <w:sz w:val="24"/>
          <w:szCs w:val="24"/>
          <w:lang w:val="zh-CN"/>
        </w:rPr>
        <w:t>至</w:t>
      </w:r>
      <w:r w:rsidRPr="004C5D7D">
        <w:rPr>
          <w:rFonts w:eastAsiaTheme="minorEastAsia"/>
          <w:sz w:val="24"/>
          <w:szCs w:val="24"/>
          <w:lang w:val="zh-CN"/>
        </w:rPr>
        <w:t>7</w:t>
      </w:r>
      <w:r w:rsidRPr="004C5D7D">
        <w:rPr>
          <w:rFonts w:eastAsiaTheme="minorEastAsia"/>
          <w:sz w:val="24"/>
          <w:szCs w:val="24"/>
          <w:lang w:val="zh-CN"/>
        </w:rPr>
        <w:t>。该表显示，每个</w:t>
      </w:r>
      <w:r w:rsidR="009245D7" w:rsidRPr="004C5D7D">
        <w:rPr>
          <w:rFonts w:eastAsiaTheme="minorEastAsia" w:hint="eastAsia"/>
          <w:sz w:val="24"/>
          <w:szCs w:val="24"/>
          <w:lang w:val="zh-CN"/>
        </w:rPr>
        <w:t>主题</w:t>
      </w:r>
      <w:r w:rsidRPr="004C5D7D">
        <w:rPr>
          <w:rFonts w:eastAsiaTheme="minorEastAsia"/>
          <w:sz w:val="24"/>
          <w:szCs w:val="24"/>
          <w:lang w:val="zh-CN"/>
        </w:rPr>
        <w:t>的所有目标都</w:t>
      </w:r>
      <w:r w:rsidR="00A94275" w:rsidRPr="004C5D7D">
        <w:rPr>
          <w:rFonts w:eastAsiaTheme="minorEastAsia" w:hint="eastAsia"/>
          <w:sz w:val="24"/>
          <w:szCs w:val="24"/>
          <w:lang w:val="zh-CN"/>
        </w:rPr>
        <w:t>会</w:t>
      </w:r>
      <w:r w:rsidRPr="004C5D7D">
        <w:rPr>
          <w:rFonts w:eastAsiaTheme="minorEastAsia"/>
          <w:sz w:val="24"/>
          <w:szCs w:val="24"/>
          <w:lang w:val="zh-CN"/>
        </w:rPr>
        <w:t>得到落实。</w:t>
      </w:r>
    </w:p>
    <w:p w14:paraId="5019A7D5" w14:textId="1DDAB989" w:rsidR="00581EB7" w:rsidRPr="004C5D7D" w:rsidRDefault="00BD1F83" w:rsidP="009221DA">
      <w:pPr>
        <w:pStyle w:val="Normalnumber"/>
        <w:spacing w:line="240" w:lineRule="auto"/>
        <w:rPr>
          <w:rFonts w:eastAsiaTheme="minorEastAsia"/>
          <w:sz w:val="24"/>
          <w:szCs w:val="24"/>
        </w:rPr>
      </w:pPr>
      <w:r w:rsidRPr="004C5D7D">
        <w:rPr>
          <w:rFonts w:eastAsiaTheme="minorEastAsia"/>
          <w:sz w:val="24"/>
          <w:szCs w:val="24"/>
          <w:lang w:val="zh-CN"/>
        </w:rPr>
        <w:t>附件一</w:t>
      </w:r>
      <w:r w:rsidR="00CE78C1" w:rsidRPr="004C5D7D">
        <w:rPr>
          <w:rFonts w:eastAsiaTheme="minorEastAsia" w:hint="eastAsia"/>
          <w:sz w:val="24"/>
          <w:szCs w:val="24"/>
          <w:lang w:val="zh-CN"/>
        </w:rPr>
        <w:t>载列</w:t>
      </w:r>
      <w:r w:rsidR="00BB0509" w:rsidRPr="004C5D7D">
        <w:rPr>
          <w:rFonts w:eastAsiaTheme="minorEastAsia" w:hint="eastAsia"/>
          <w:sz w:val="24"/>
          <w:szCs w:val="24"/>
          <w:lang w:val="zh-CN"/>
        </w:rPr>
        <w:t>的</w:t>
      </w:r>
      <w:r w:rsidR="00BB0509" w:rsidRPr="004C5D7D">
        <w:rPr>
          <w:rFonts w:eastAsiaTheme="minorEastAsia"/>
          <w:sz w:val="24"/>
          <w:szCs w:val="24"/>
          <w:lang w:val="zh-CN"/>
        </w:rPr>
        <w:t>2030</w:t>
      </w:r>
      <w:r w:rsidR="00BB0509" w:rsidRPr="004C5D7D">
        <w:rPr>
          <w:rFonts w:eastAsiaTheme="minorEastAsia"/>
          <w:sz w:val="24"/>
          <w:szCs w:val="24"/>
          <w:lang w:val="zh-CN"/>
        </w:rPr>
        <w:t>年</w:t>
      </w:r>
      <w:r w:rsidR="00BB0509" w:rsidRPr="004C5D7D">
        <w:rPr>
          <w:rFonts w:eastAsiaTheme="minorEastAsia" w:hint="eastAsia"/>
          <w:sz w:val="24"/>
          <w:szCs w:val="24"/>
          <w:lang w:val="zh-CN"/>
        </w:rPr>
        <w:t>前</w:t>
      </w:r>
      <w:r w:rsidR="00A6205A" w:rsidRPr="004C5D7D">
        <w:rPr>
          <w:rFonts w:eastAsiaTheme="minorEastAsia" w:hint="eastAsia"/>
          <w:sz w:val="24"/>
          <w:szCs w:val="24"/>
          <w:lang w:val="zh-CN"/>
        </w:rPr>
        <w:t>的</w:t>
      </w:r>
      <w:r w:rsidR="009245D7" w:rsidRPr="004C5D7D">
        <w:rPr>
          <w:rFonts w:eastAsiaTheme="minorEastAsia"/>
          <w:sz w:val="24"/>
          <w:szCs w:val="24"/>
          <w:lang w:val="zh-CN"/>
        </w:rPr>
        <w:t>当前和未来评估</w:t>
      </w:r>
      <w:r w:rsidRPr="004C5D7D">
        <w:rPr>
          <w:rFonts w:eastAsiaTheme="minorEastAsia"/>
          <w:sz w:val="24"/>
          <w:szCs w:val="24"/>
          <w:lang w:val="zh-CN"/>
        </w:rPr>
        <w:t>的指示性时间表</w:t>
      </w:r>
      <w:r w:rsidR="00CE78C1" w:rsidRPr="004C5D7D">
        <w:rPr>
          <w:rFonts w:eastAsiaTheme="minorEastAsia" w:hint="eastAsia"/>
          <w:sz w:val="24"/>
          <w:szCs w:val="24"/>
          <w:lang w:val="zh-CN"/>
        </w:rPr>
        <w:t>允许</w:t>
      </w:r>
      <w:r w:rsidRPr="004C5D7D">
        <w:rPr>
          <w:rFonts w:eastAsiaTheme="minorEastAsia"/>
          <w:sz w:val="24"/>
          <w:szCs w:val="24"/>
          <w:lang w:val="zh-CN"/>
        </w:rPr>
        <w:t>：</w:t>
      </w:r>
    </w:p>
    <w:p w14:paraId="0348826E" w14:textId="6B0C79D5" w:rsidR="00581EB7" w:rsidRPr="004C5D7D" w:rsidRDefault="00A7698A" w:rsidP="009221DA">
      <w:pPr>
        <w:pStyle w:val="Normalnumber"/>
        <w:numPr>
          <w:ilvl w:val="1"/>
          <w:numId w:val="1"/>
        </w:numPr>
        <w:tabs>
          <w:tab w:val="clear" w:pos="2495"/>
        </w:tabs>
        <w:spacing w:line="240" w:lineRule="auto"/>
        <w:ind w:left="1247" w:firstLine="624"/>
        <w:rPr>
          <w:rFonts w:eastAsiaTheme="minorEastAsia"/>
          <w:sz w:val="24"/>
          <w:szCs w:val="24"/>
        </w:rPr>
      </w:pPr>
      <w:r w:rsidRPr="004C5D7D">
        <w:rPr>
          <w:rFonts w:eastAsiaTheme="minorEastAsia"/>
          <w:sz w:val="24"/>
          <w:szCs w:val="24"/>
          <w:lang w:val="zh-CN"/>
        </w:rPr>
        <w:t>在</w:t>
      </w:r>
      <w:r w:rsidRPr="004C5D7D">
        <w:rPr>
          <w:rFonts w:eastAsiaTheme="minorEastAsia"/>
          <w:sz w:val="24"/>
          <w:szCs w:val="24"/>
          <w:lang w:val="zh-CN"/>
        </w:rPr>
        <w:t>2026</w:t>
      </w:r>
      <w:r w:rsidRPr="004C5D7D">
        <w:rPr>
          <w:rFonts w:eastAsiaTheme="minorEastAsia"/>
          <w:sz w:val="24"/>
          <w:szCs w:val="24"/>
          <w:lang w:val="zh-CN"/>
        </w:rPr>
        <w:t>年全体会议第十三届会议上提交一份</w:t>
      </w:r>
      <w:r w:rsidR="00EC29AD" w:rsidRPr="004C5D7D">
        <w:rPr>
          <w:rFonts w:eastAsiaTheme="minorEastAsia"/>
          <w:sz w:val="24"/>
          <w:szCs w:val="24"/>
          <w:lang w:val="zh-CN"/>
        </w:rPr>
        <w:t>监测</w:t>
      </w:r>
      <w:r w:rsidRPr="004C5D7D">
        <w:rPr>
          <w:rFonts w:eastAsiaTheme="minorEastAsia"/>
          <w:sz w:val="24"/>
          <w:szCs w:val="24"/>
          <w:lang w:val="zh-CN"/>
        </w:rPr>
        <w:t>生物多样性和生态系统服务</w:t>
      </w:r>
      <w:r w:rsidR="00CE78C1" w:rsidRPr="004C5D7D">
        <w:rPr>
          <w:rFonts w:eastAsiaTheme="minorEastAsia" w:hint="eastAsia"/>
          <w:sz w:val="24"/>
          <w:szCs w:val="24"/>
          <w:lang w:val="zh-CN"/>
        </w:rPr>
        <w:t>的</w:t>
      </w:r>
      <w:r w:rsidRPr="004C5D7D">
        <w:rPr>
          <w:rFonts w:eastAsiaTheme="minorEastAsia"/>
          <w:sz w:val="24"/>
          <w:szCs w:val="24"/>
          <w:lang w:val="zh-CN"/>
        </w:rPr>
        <w:t>评估，以尽快提供信息，帮助《生物多样性公约》</w:t>
      </w:r>
      <w:r w:rsidR="00BB0509" w:rsidRPr="004C5D7D">
        <w:rPr>
          <w:rFonts w:eastAsiaTheme="minorEastAsia" w:hint="eastAsia"/>
          <w:sz w:val="24"/>
          <w:szCs w:val="24"/>
          <w:lang w:val="zh-CN"/>
        </w:rPr>
        <w:t xml:space="preserve"> </w:t>
      </w:r>
      <w:r w:rsidRPr="004C5D7D">
        <w:rPr>
          <w:rFonts w:eastAsiaTheme="minorEastAsia"/>
          <w:sz w:val="24"/>
          <w:szCs w:val="24"/>
          <w:lang w:val="zh-CN"/>
        </w:rPr>
        <w:t>缔约方和其他行为体监测其执行《昆明</w:t>
      </w:r>
      <w:r w:rsidRPr="004C5D7D">
        <w:rPr>
          <w:rFonts w:eastAsiaTheme="minorEastAsia"/>
          <w:sz w:val="24"/>
          <w:szCs w:val="24"/>
          <w:lang w:val="zh-CN"/>
        </w:rPr>
        <w:t>-</w:t>
      </w:r>
      <w:r w:rsidRPr="004C5D7D">
        <w:rPr>
          <w:rFonts w:eastAsiaTheme="minorEastAsia"/>
          <w:sz w:val="24"/>
          <w:szCs w:val="24"/>
          <w:lang w:val="zh-CN"/>
        </w:rPr>
        <w:t>蒙特利尔全球生物多样性框架》的情况；</w:t>
      </w:r>
    </w:p>
    <w:p w14:paraId="0FC06698" w14:textId="2EAD237F" w:rsidR="00581EB7" w:rsidRPr="004C5D7D" w:rsidRDefault="00A7698A" w:rsidP="009221DA">
      <w:pPr>
        <w:pStyle w:val="Normalnumber"/>
        <w:numPr>
          <w:ilvl w:val="1"/>
          <w:numId w:val="1"/>
        </w:numPr>
        <w:tabs>
          <w:tab w:val="clear" w:pos="2495"/>
        </w:tabs>
        <w:spacing w:line="240" w:lineRule="auto"/>
        <w:ind w:left="1247" w:firstLine="624"/>
        <w:rPr>
          <w:rFonts w:eastAsiaTheme="minorEastAsia"/>
          <w:sz w:val="24"/>
          <w:szCs w:val="24"/>
        </w:rPr>
      </w:pPr>
      <w:r w:rsidRPr="004C5D7D">
        <w:rPr>
          <w:rFonts w:eastAsiaTheme="minorEastAsia"/>
          <w:sz w:val="24"/>
          <w:szCs w:val="24"/>
          <w:lang w:val="zh-CN"/>
        </w:rPr>
        <w:t>在</w:t>
      </w:r>
      <w:r w:rsidRPr="004C5D7D">
        <w:rPr>
          <w:rFonts w:eastAsiaTheme="minorEastAsia"/>
          <w:sz w:val="24"/>
          <w:szCs w:val="24"/>
          <w:lang w:val="zh-CN"/>
        </w:rPr>
        <w:t>2027</w:t>
      </w:r>
      <w:r w:rsidRPr="004C5D7D">
        <w:rPr>
          <w:rFonts w:eastAsiaTheme="minorEastAsia"/>
          <w:sz w:val="24"/>
          <w:szCs w:val="24"/>
          <w:lang w:val="zh-CN"/>
        </w:rPr>
        <w:t>年全体会议第十四届会议上提交一份空间规划和连通性评估，为《生物多样性公约》缔约方和其他行为</w:t>
      </w:r>
      <w:proofErr w:type="gramStart"/>
      <w:r w:rsidRPr="004C5D7D">
        <w:rPr>
          <w:rFonts w:eastAsiaTheme="minorEastAsia"/>
          <w:sz w:val="24"/>
          <w:szCs w:val="24"/>
          <w:lang w:val="zh-CN"/>
        </w:rPr>
        <w:t>体</w:t>
      </w:r>
      <w:r w:rsidR="00CE78C1" w:rsidRPr="004C5D7D">
        <w:rPr>
          <w:rFonts w:eastAsiaTheme="minorEastAsia" w:hint="eastAsia"/>
          <w:sz w:val="24"/>
          <w:szCs w:val="24"/>
          <w:lang w:val="zh-CN"/>
        </w:rPr>
        <w:t>采取</w:t>
      </w:r>
      <w:proofErr w:type="gramEnd"/>
      <w:r w:rsidR="00CE78C1" w:rsidRPr="004C5D7D">
        <w:rPr>
          <w:rFonts w:eastAsiaTheme="minorEastAsia" w:hint="eastAsia"/>
          <w:sz w:val="24"/>
          <w:szCs w:val="24"/>
          <w:lang w:val="zh-CN"/>
        </w:rPr>
        <w:t>行动</w:t>
      </w:r>
      <w:r w:rsidRPr="004C5D7D">
        <w:rPr>
          <w:rFonts w:eastAsiaTheme="minorEastAsia"/>
          <w:sz w:val="24"/>
          <w:szCs w:val="24"/>
          <w:lang w:val="zh-CN"/>
        </w:rPr>
        <w:t>将生物多样性纳入跨部门和</w:t>
      </w:r>
      <w:r w:rsidR="00A6205A" w:rsidRPr="004C5D7D">
        <w:rPr>
          <w:rFonts w:eastAsiaTheme="minorEastAsia"/>
          <w:sz w:val="24"/>
          <w:szCs w:val="24"/>
          <w:lang w:val="zh-CN"/>
        </w:rPr>
        <w:t>跨尺度</w:t>
      </w:r>
      <w:r w:rsidRPr="004C5D7D">
        <w:rPr>
          <w:rFonts w:eastAsiaTheme="minorEastAsia"/>
          <w:sz w:val="24"/>
          <w:szCs w:val="24"/>
          <w:lang w:val="zh-CN"/>
        </w:rPr>
        <w:t>空间规划提供信息；</w:t>
      </w:r>
    </w:p>
    <w:p w14:paraId="0D18F14C" w14:textId="1A16ED89" w:rsidR="00F20D7C" w:rsidRPr="004C5D7D" w:rsidRDefault="00A7698A" w:rsidP="009221DA">
      <w:pPr>
        <w:pStyle w:val="Normalnumber"/>
        <w:numPr>
          <w:ilvl w:val="1"/>
          <w:numId w:val="1"/>
        </w:numPr>
        <w:tabs>
          <w:tab w:val="clear" w:pos="2495"/>
        </w:tabs>
        <w:spacing w:line="240" w:lineRule="auto"/>
        <w:ind w:left="1247" w:firstLine="624"/>
        <w:rPr>
          <w:rFonts w:eastAsiaTheme="minorEastAsia"/>
          <w:sz w:val="24"/>
          <w:szCs w:val="24"/>
        </w:rPr>
      </w:pPr>
      <w:r w:rsidRPr="004C5D7D">
        <w:rPr>
          <w:rFonts w:eastAsiaTheme="minorEastAsia"/>
          <w:sz w:val="24"/>
          <w:szCs w:val="24"/>
          <w:lang w:val="zh-CN"/>
        </w:rPr>
        <w:t>在</w:t>
      </w:r>
      <w:r w:rsidRPr="004C5D7D">
        <w:rPr>
          <w:rFonts w:eastAsiaTheme="minorEastAsia"/>
          <w:sz w:val="24"/>
          <w:szCs w:val="24"/>
          <w:lang w:val="zh-CN"/>
        </w:rPr>
        <w:t>2028</w:t>
      </w:r>
      <w:r w:rsidRPr="004C5D7D">
        <w:rPr>
          <w:rFonts w:eastAsiaTheme="minorEastAsia"/>
          <w:sz w:val="24"/>
          <w:szCs w:val="24"/>
          <w:lang w:val="zh-CN"/>
        </w:rPr>
        <w:t>年全体会议第十五届会议上提交第二次生物多样性和生态系统服务全球评估，以便及时评估实现《昆明</w:t>
      </w:r>
      <w:r w:rsidRPr="004C5D7D">
        <w:rPr>
          <w:rFonts w:eastAsiaTheme="minorEastAsia"/>
          <w:sz w:val="24"/>
          <w:szCs w:val="24"/>
          <w:lang w:val="zh-CN"/>
        </w:rPr>
        <w:t>-</w:t>
      </w:r>
      <w:r w:rsidRPr="004C5D7D">
        <w:rPr>
          <w:rFonts w:eastAsiaTheme="minorEastAsia"/>
          <w:sz w:val="24"/>
          <w:szCs w:val="24"/>
          <w:lang w:val="zh-CN"/>
        </w:rPr>
        <w:t>蒙特利尔全球生物多样性框架》</w:t>
      </w:r>
      <w:r w:rsidRPr="004C5D7D">
        <w:rPr>
          <w:rFonts w:eastAsiaTheme="minorEastAsia"/>
          <w:sz w:val="24"/>
          <w:szCs w:val="24"/>
          <w:lang w:val="zh-CN"/>
        </w:rPr>
        <w:t>2030</w:t>
      </w:r>
      <w:r w:rsidRPr="004C5D7D">
        <w:rPr>
          <w:rFonts w:eastAsiaTheme="minorEastAsia"/>
          <w:sz w:val="24"/>
          <w:szCs w:val="24"/>
          <w:lang w:val="zh-CN"/>
        </w:rPr>
        <w:t>年目标和可持续发展目标的进展情况。</w:t>
      </w:r>
    </w:p>
    <w:p w14:paraId="3DDB64F8" w14:textId="66178FF8" w:rsidR="00581EB7" w:rsidRPr="004C5D7D" w:rsidRDefault="009221DA" w:rsidP="009221DA">
      <w:pPr>
        <w:pStyle w:val="CH1"/>
        <w:rPr>
          <w:rFonts w:ascii="SimHei" w:eastAsia="SimHei" w:hAnsi="SimHei"/>
          <w:sz w:val="32"/>
          <w:szCs w:val="32"/>
          <w:lang w:eastAsia="zh-CN"/>
        </w:rPr>
      </w:pPr>
      <w:r w:rsidRPr="004C5D7D">
        <w:rPr>
          <w:rFonts w:eastAsia="SimSun"/>
          <w:bCs/>
          <w:sz w:val="24"/>
          <w:szCs w:val="24"/>
          <w:lang w:val="zh-CN" w:eastAsia="zh-CN"/>
        </w:rPr>
        <w:tab/>
      </w:r>
      <w:r w:rsidR="00B74CF0" w:rsidRPr="004C5D7D">
        <w:rPr>
          <w:rFonts w:ascii="SimHei" w:eastAsia="SimHei" w:hAnsi="SimHei"/>
          <w:bCs/>
          <w:sz w:val="32"/>
          <w:szCs w:val="32"/>
          <w:lang w:val="zh-CN" w:eastAsia="zh-CN"/>
        </w:rPr>
        <w:t>五</w:t>
      </w:r>
      <w:r w:rsidRPr="004C5D7D">
        <w:rPr>
          <w:rFonts w:ascii="SimHei" w:eastAsia="SimHei" w:hAnsi="SimHei" w:hint="eastAsia"/>
          <w:bCs/>
          <w:sz w:val="32"/>
          <w:szCs w:val="32"/>
          <w:lang w:val="zh-CN" w:eastAsia="zh-CN"/>
        </w:rPr>
        <w:t>、</w:t>
      </w:r>
      <w:r w:rsidR="00B74CF0" w:rsidRPr="004C5D7D">
        <w:rPr>
          <w:rFonts w:ascii="SimHei" w:eastAsia="SimHei" w:hAnsi="SimHei"/>
          <w:sz w:val="32"/>
          <w:szCs w:val="32"/>
          <w:lang w:val="zh-CN" w:eastAsia="zh-CN"/>
        </w:rPr>
        <w:tab/>
      </w:r>
      <w:r w:rsidR="00B74CF0" w:rsidRPr="004C5D7D">
        <w:rPr>
          <w:rFonts w:ascii="SimHei" w:eastAsia="SimHei" w:hAnsi="SimHei"/>
          <w:bCs/>
          <w:sz w:val="32"/>
          <w:szCs w:val="32"/>
          <w:lang w:val="zh-CN" w:eastAsia="zh-CN"/>
        </w:rPr>
        <w:t>有关未来呼吁的考虑</w:t>
      </w:r>
      <w:r w:rsidR="00CE78C1" w:rsidRPr="004C5D7D">
        <w:rPr>
          <w:rFonts w:ascii="SimHei" w:eastAsia="SimHei" w:hAnsi="SimHei" w:hint="eastAsia"/>
          <w:bCs/>
          <w:sz w:val="32"/>
          <w:szCs w:val="32"/>
          <w:lang w:val="zh-CN" w:eastAsia="zh-CN"/>
        </w:rPr>
        <w:t>事项</w:t>
      </w:r>
    </w:p>
    <w:p w14:paraId="24BD5B62" w14:textId="63B6F3C3" w:rsidR="00581EB7" w:rsidRPr="004C5D7D" w:rsidRDefault="00581EB7" w:rsidP="009221DA">
      <w:pPr>
        <w:pStyle w:val="Normalnumber"/>
        <w:spacing w:line="240" w:lineRule="auto"/>
        <w:rPr>
          <w:rFonts w:eastAsia="SimSun"/>
          <w:sz w:val="24"/>
          <w:szCs w:val="24"/>
        </w:rPr>
      </w:pPr>
      <w:r w:rsidRPr="004C5D7D">
        <w:rPr>
          <w:rFonts w:eastAsia="SimSun"/>
          <w:sz w:val="24"/>
          <w:szCs w:val="24"/>
          <w:lang w:val="zh-CN"/>
        </w:rPr>
        <w:t>专家小组和主席团建议在全体会议第十二届会议</w:t>
      </w:r>
      <w:r w:rsidR="00CB68C5" w:rsidRPr="004C5D7D">
        <w:rPr>
          <w:rFonts w:eastAsia="SimSun" w:hint="eastAsia"/>
          <w:sz w:val="24"/>
          <w:szCs w:val="24"/>
          <w:lang w:val="zh-CN"/>
        </w:rPr>
        <w:t>（</w:t>
      </w:r>
      <w:r w:rsidRPr="004C5D7D">
        <w:rPr>
          <w:rFonts w:eastAsia="SimSun"/>
          <w:sz w:val="24"/>
          <w:szCs w:val="24"/>
          <w:lang w:val="zh-CN"/>
        </w:rPr>
        <w:t>即工作方案</w:t>
      </w:r>
      <w:r w:rsidR="00A6205A" w:rsidRPr="004C5D7D">
        <w:rPr>
          <w:rFonts w:eastAsia="SimSun" w:hint="eastAsia"/>
          <w:sz w:val="24"/>
          <w:szCs w:val="24"/>
          <w:lang w:val="zh-CN"/>
        </w:rPr>
        <w:t>的</w:t>
      </w:r>
      <w:r w:rsidRPr="004C5D7D">
        <w:rPr>
          <w:rFonts w:eastAsia="SimSun"/>
          <w:sz w:val="24"/>
          <w:szCs w:val="24"/>
          <w:lang w:val="zh-CN"/>
        </w:rPr>
        <w:t>中</w:t>
      </w:r>
      <w:r w:rsidR="00CE78C1" w:rsidRPr="004C5D7D">
        <w:rPr>
          <w:rFonts w:eastAsia="SimSun" w:hint="eastAsia"/>
          <w:sz w:val="24"/>
          <w:szCs w:val="24"/>
          <w:lang w:val="zh-CN"/>
        </w:rPr>
        <w:t>点</w:t>
      </w:r>
      <w:r w:rsidR="004C5D7D" w:rsidRPr="004C5D7D">
        <w:rPr>
          <w:rFonts w:eastAsia="SimSun" w:hint="eastAsia"/>
          <w:sz w:val="24"/>
          <w:szCs w:val="24"/>
          <w:lang w:val="zh-CN"/>
        </w:rPr>
        <w:t>）</w:t>
      </w:r>
      <w:r w:rsidR="00A6205A" w:rsidRPr="004C5D7D">
        <w:rPr>
          <w:rFonts w:eastAsia="SimSun"/>
          <w:sz w:val="24"/>
          <w:szCs w:val="24"/>
          <w:lang w:val="zh-CN"/>
        </w:rPr>
        <w:t>后</w:t>
      </w:r>
      <w:r w:rsidR="00CE78C1" w:rsidRPr="004C5D7D">
        <w:rPr>
          <w:rFonts w:eastAsia="SimSun" w:hint="eastAsia"/>
          <w:sz w:val="24"/>
          <w:szCs w:val="24"/>
          <w:lang w:val="zh-CN"/>
        </w:rPr>
        <w:t>再次</w:t>
      </w:r>
      <w:r w:rsidRPr="004C5D7D">
        <w:rPr>
          <w:rFonts w:eastAsia="SimSun"/>
          <w:sz w:val="24"/>
          <w:szCs w:val="24"/>
          <w:lang w:val="zh-CN"/>
        </w:rPr>
        <w:t>呼吁提出请求、意见和建议，供全体会议审议，并可</w:t>
      </w:r>
      <w:r w:rsidR="00026566" w:rsidRPr="004C5D7D">
        <w:rPr>
          <w:rFonts w:eastAsia="SimSun"/>
          <w:sz w:val="24"/>
          <w:szCs w:val="24"/>
          <w:lang w:val="zh-CN"/>
        </w:rPr>
        <w:t>在</w:t>
      </w:r>
      <w:r w:rsidR="00026566" w:rsidRPr="004C5D7D">
        <w:rPr>
          <w:rFonts w:eastAsia="SimSun"/>
          <w:sz w:val="24"/>
          <w:szCs w:val="24"/>
          <w:lang w:val="zh-CN"/>
        </w:rPr>
        <w:t>2030</w:t>
      </w:r>
      <w:r w:rsidR="00026566" w:rsidRPr="004C5D7D">
        <w:rPr>
          <w:rFonts w:eastAsia="SimSun"/>
          <w:sz w:val="24"/>
          <w:szCs w:val="24"/>
          <w:lang w:val="zh-CN"/>
        </w:rPr>
        <w:t>年前工作方案接近尾声时</w:t>
      </w:r>
      <w:r w:rsidRPr="004C5D7D">
        <w:rPr>
          <w:rFonts w:eastAsia="SimSun"/>
          <w:sz w:val="24"/>
          <w:szCs w:val="24"/>
          <w:lang w:val="zh-CN"/>
        </w:rPr>
        <w:t>增</w:t>
      </w:r>
      <w:r w:rsidR="00026566" w:rsidRPr="004C5D7D">
        <w:rPr>
          <w:rFonts w:eastAsia="SimSun" w:hint="eastAsia"/>
          <w:sz w:val="24"/>
          <w:szCs w:val="24"/>
          <w:lang w:val="zh-CN"/>
        </w:rPr>
        <w:t>列</w:t>
      </w:r>
      <w:r w:rsidRPr="004C5D7D">
        <w:rPr>
          <w:rFonts w:eastAsia="SimSun"/>
          <w:sz w:val="24"/>
          <w:szCs w:val="24"/>
          <w:lang w:val="zh-CN"/>
        </w:rPr>
        <w:t>工作方案交</w:t>
      </w:r>
      <w:proofErr w:type="gramStart"/>
      <w:r w:rsidRPr="004C5D7D">
        <w:rPr>
          <w:rFonts w:eastAsia="SimSun"/>
          <w:sz w:val="24"/>
          <w:szCs w:val="24"/>
          <w:lang w:val="zh-CN"/>
        </w:rPr>
        <w:t>付品</w:t>
      </w:r>
      <w:proofErr w:type="gramEnd"/>
      <w:r w:rsidRPr="004C5D7D">
        <w:rPr>
          <w:rFonts w:eastAsia="SimSun"/>
          <w:sz w:val="24"/>
          <w:szCs w:val="24"/>
          <w:lang w:val="zh-CN"/>
        </w:rPr>
        <w:t>，在</w:t>
      </w:r>
      <w:r w:rsidRPr="004C5D7D">
        <w:rPr>
          <w:rFonts w:eastAsia="SimSun"/>
          <w:sz w:val="24"/>
          <w:szCs w:val="24"/>
          <w:lang w:val="zh-CN"/>
        </w:rPr>
        <w:t>2030</w:t>
      </w:r>
      <w:r w:rsidRPr="004C5D7D">
        <w:rPr>
          <w:rFonts w:eastAsia="SimSun"/>
          <w:sz w:val="24"/>
          <w:szCs w:val="24"/>
          <w:lang w:val="zh-CN"/>
        </w:rPr>
        <w:t>年后</w:t>
      </w:r>
      <w:r w:rsidR="00A6205A" w:rsidRPr="004C5D7D">
        <w:rPr>
          <w:rFonts w:eastAsia="SimSun" w:hint="eastAsia"/>
          <w:sz w:val="24"/>
          <w:szCs w:val="24"/>
          <w:lang w:val="zh-CN"/>
        </w:rPr>
        <w:t>敲定</w:t>
      </w:r>
      <w:r w:rsidRPr="004C5D7D">
        <w:rPr>
          <w:rFonts w:eastAsia="SimSun"/>
          <w:sz w:val="24"/>
          <w:szCs w:val="24"/>
          <w:lang w:val="zh-CN"/>
        </w:rPr>
        <w:t>。</w:t>
      </w:r>
    </w:p>
    <w:p w14:paraId="36EA1F77" w14:textId="77777777" w:rsidR="00581EB7" w:rsidRPr="004C5D7D" w:rsidRDefault="00581EB7" w:rsidP="009221DA">
      <w:pPr>
        <w:pStyle w:val="Normal-pool"/>
        <w:rPr>
          <w:rFonts w:eastAsia="SimSun"/>
          <w:sz w:val="24"/>
          <w:szCs w:val="24"/>
          <w:lang w:val="en-GB" w:eastAsia="zh-CN"/>
        </w:rPr>
      </w:pPr>
    </w:p>
    <w:p w14:paraId="0F67778D" w14:textId="77777777" w:rsidR="007C3DED" w:rsidRPr="004C5D7D" w:rsidRDefault="007C3DED" w:rsidP="009221DA">
      <w:pPr>
        <w:pStyle w:val="Normal-pool"/>
        <w:rPr>
          <w:lang w:eastAsia="zh-CN"/>
        </w:rPr>
        <w:sectPr w:rsidR="007C3DED" w:rsidRPr="004C5D7D" w:rsidSect="00CB7D6F">
          <w:headerReference w:type="even" r:id="rId13"/>
          <w:headerReference w:type="default" r:id="rId14"/>
          <w:footerReference w:type="even" r:id="rId15"/>
          <w:footerReference w:type="default" r:id="rId16"/>
          <w:headerReference w:type="first" r:id="rId17"/>
          <w:footerReference w:type="first" r:id="rId18"/>
          <w:pgSz w:w="11907" w:h="16839" w:code="9"/>
          <w:pgMar w:top="907" w:right="992" w:bottom="1418" w:left="1226" w:header="539" w:footer="975" w:gutter="0"/>
          <w:cols w:space="539"/>
          <w:titlePg/>
          <w:docGrid w:linePitch="360"/>
        </w:sectPr>
      </w:pPr>
    </w:p>
    <w:p w14:paraId="29DABF49" w14:textId="666B5D3A" w:rsidR="00EB40CA" w:rsidRPr="004C5D7D" w:rsidRDefault="00EB40CA" w:rsidP="009221DA">
      <w:pPr>
        <w:pStyle w:val="Titletable"/>
        <w:rPr>
          <w:rFonts w:eastAsia="SimHei"/>
          <w:b w:val="0"/>
          <w:bCs w:val="0"/>
          <w:sz w:val="24"/>
          <w:szCs w:val="24"/>
          <w:lang w:eastAsia="zh-CN"/>
        </w:rPr>
      </w:pPr>
      <w:r w:rsidRPr="004C5D7D">
        <w:rPr>
          <w:rFonts w:eastAsia="SimHei"/>
          <w:sz w:val="24"/>
          <w:szCs w:val="24"/>
          <w:lang w:val="zh-CN" w:eastAsia="zh-CN"/>
        </w:rPr>
        <w:lastRenderedPageBreak/>
        <w:t>2030</w:t>
      </w:r>
      <w:r w:rsidRPr="004C5D7D">
        <w:rPr>
          <w:rFonts w:eastAsia="SimHei"/>
          <w:sz w:val="24"/>
          <w:szCs w:val="24"/>
          <w:lang w:val="zh-CN" w:eastAsia="zh-CN"/>
        </w:rPr>
        <w:t>年前滚动工作方案的结构</w:t>
      </w:r>
      <w:r w:rsidR="00CB68C5" w:rsidRPr="0031769C">
        <w:rPr>
          <w:rFonts w:eastAsia="SimSun"/>
          <w:b w:val="0"/>
          <w:bCs w:val="0"/>
          <w:sz w:val="24"/>
          <w:szCs w:val="24"/>
          <w:lang w:val="zh-CN" w:eastAsia="zh-CN"/>
        </w:rPr>
        <w:t>（</w:t>
      </w:r>
      <w:r w:rsidRPr="0031769C">
        <w:rPr>
          <w:rFonts w:eastAsia="SimSun"/>
          <w:b w:val="0"/>
          <w:bCs w:val="0"/>
          <w:sz w:val="24"/>
          <w:szCs w:val="24"/>
          <w:lang w:val="zh-CN" w:eastAsia="zh-CN"/>
        </w:rPr>
        <w:t>根据</w:t>
      </w:r>
      <w:r w:rsidRPr="0031769C">
        <w:rPr>
          <w:rFonts w:eastAsia="SimSun"/>
          <w:b w:val="0"/>
          <w:bCs w:val="0"/>
          <w:sz w:val="24"/>
          <w:szCs w:val="24"/>
          <w:lang w:val="zh-CN" w:eastAsia="zh-CN"/>
        </w:rPr>
        <w:t>IPBES-7/1</w:t>
      </w:r>
      <w:r w:rsidRPr="0031769C">
        <w:rPr>
          <w:rFonts w:eastAsia="SimSun"/>
          <w:b w:val="0"/>
          <w:bCs w:val="0"/>
          <w:sz w:val="24"/>
          <w:szCs w:val="24"/>
          <w:lang w:val="zh-CN" w:eastAsia="zh-CN"/>
        </w:rPr>
        <w:t>号决定附件一图</w:t>
      </w:r>
      <w:r w:rsidRPr="0031769C">
        <w:rPr>
          <w:rFonts w:eastAsia="SimSun"/>
          <w:b w:val="0"/>
          <w:bCs w:val="0"/>
          <w:sz w:val="24"/>
          <w:szCs w:val="24"/>
          <w:lang w:val="zh-CN" w:eastAsia="zh-CN"/>
        </w:rPr>
        <w:t>A.1</w:t>
      </w:r>
      <w:r w:rsidRPr="0031769C">
        <w:rPr>
          <w:rFonts w:eastAsia="SimSun"/>
          <w:b w:val="0"/>
          <w:bCs w:val="0"/>
          <w:sz w:val="24"/>
          <w:szCs w:val="24"/>
          <w:lang w:val="zh-CN" w:eastAsia="zh-CN"/>
        </w:rPr>
        <w:t>更新</w:t>
      </w:r>
      <w:r w:rsidR="004C5D7D" w:rsidRPr="0031769C">
        <w:rPr>
          <w:rFonts w:eastAsia="SimSun"/>
          <w:b w:val="0"/>
          <w:bCs w:val="0"/>
          <w:sz w:val="24"/>
          <w:szCs w:val="24"/>
          <w:lang w:val="zh-CN" w:eastAsia="zh-CN"/>
        </w:rPr>
        <w:t>）</w:t>
      </w:r>
    </w:p>
    <w:tbl>
      <w:tblPr>
        <w:tblW w:w="5000" w:type="pct"/>
        <w:jc w:val="right"/>
        <w:tblLayout w:type="fixed"/>
        <w:tblLook w:val="04A0" w:firstRow="1" w:lastRow="0" w:firstColumn="1" w:lastColumn="0" w:noHBand="0" w:noVBand="1"/>
      </w:tblPr>
      <w:tblGrid>
        <w:gridCol w:w="1262"/>
        <w:gridCol w:w="1961"/>
        <w:gridCol w:w="1681"/>
        <w:gridCol w:w="1541"/>
        <w:gridCol w:w="1540"/>
        <w:gridCol w:w="1261"/>
        <w:gridCol w:w="1261"/>
        <w:gridCol w:w="1680"/>
        <w:gridCol w:w="1260"/>
        <w:gridCol w:w="982"/>
      </w:tblGrid>
      <w:tr w:rsidR="00EB40CA" w:rsidRPr="001E03F6" w14:paraId="56308318" w14:textId="77777777" w:rsidTr="000B4685">
        <w:trPr>
          <w:trHeight w:val="57"/>
          <w:jc w:val="right"/>
        </w:trPr>
        <w:tc>
          <w:tcPr>
            <w:tcW w:w="14601" w:type="dxa"/>
            <w:gridSpan w:val="10"/>
            <w:tcBorders>
              <w:top w:val="nil"/>
              <w:left w:val="nil"/>
              <w:bottom w:val="nil"/>
              <w:right w:val="nil"/>
            </w:tcBorders>
            <w:shd w:val="clear" w:color="000000" w:fill="D9D9D9"/>
            <w:hideMark/>
          </w:tcPr>
          <w:p w14:paraId="47E924AB"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ascii="SimHei" w:eastAsia="SimHei" w:hAnsi="SimHei"/>
                <w:b/>
                <w:bCs/>
                <w:color w:val="231F20"/>
                <w:sz w:val="16"/>
                <w:szCs w:val="16"/>
              </w:rPr>
            </w:pPr>
            <w:r w:rsidRPr="009D43F8">
              <w:rPr>
                <w:rFonts w:ascii="SimHei" w:eastAsia="SimHei" w:hAnsi="SimHei"/>
                <w:b/>
                <w:bCs/>
                <w:sz w:val="16"/>
                <w:szCs w:val="16"/>
                <w:lang w:val="zh-CN"/>
              </w:rPr>
              <w:t>生物多样性平台的总体目标</w:t>
            </w:r>
          </w:p>
        </w:tc>
      </w:tr>
      <w:tr w:rsidR="00EB40CA" w:rsidRPr="001E03F6" w14:paraId="1D6AA6E1" w14:textId="77777777" w:rsidTr="000B4685">
        <w:trPr>
          <w:trHeight w:val="57"/>
          <w:jc w:val="right"/>
        </w:trPr>
        <w:tc>
          <w:tcPr>
            <w:tcW w:w="14601" w:type="dxa"/>
            <w:gridSpan w:val="10"/>
            <w:tcBorders>
              <w:top w:val="nil"/>
              <w:left w:val="nil"/>
              <w:bottom w:val="nil"/>
              <w:right w:val="nil"/>
            </w:tcBorders>
            <w:shd w:val="clear" w:color="000000" w:fill="D9D9D9"/>
            <w:hideMark/>
          </w:tcPr>
          <w:p w14:paraId="1E221ACB"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31F20"/>
                <w:sz w:val="16"/>
                <w:szCs w:val="16"/>
              </w:rPr>
            </w:pPr>
            <w:r w:rsidRPr="009D43F8">
              <w:rPr>
                <w:rFonts w:eastAsia="SimSun"/>
                <w:sz w:val="16"/>
                <w:szCs w:val="16"/>
                <w:lang w:val="zh-CN"/>
              </w:rPr>
              <w:t>加强生物多样性和生态系统服务的科学政策衔接，保护和</w:t>
            </w:r>
            <w:proofErr w:type="gramStart"/>
            <w:r w:rsidRPr="009D43F8">
              <w:rPr>
                <w:rFonts w:eastAsia="SimSun"/>
                <w:sz w:val="16"/>
                <w:szCs w:val="16"/>
                <w:lang w:val="zh-CN"/>
              </w:rPr>
              <w:t>可</w:t>
            </w:r>
            <w:proofErr w:type="gramEnd"/>
            <w:r w:rsidRPr="009D43F8">
              <w:rPr>
                <w:rFonts w:eastAsia="SimSun"/>
                <w:sz w:val="16"/>
                <w:szCs w:val="16"/>
                <w:lang w:val="zh-CN"/>
              </w:rPr>
              <w:t>持续利用生物多样性、促进人类长期福祉和可持续发展</w:t>
            </w:r>
          </w:p>
        </w:tc>
      </w:tr>
      <w:tr w:rsidR="00EB40CA" w:rsidRPr="001E03F6" w14:paraId="0FBC3208" w14:textId="77777777" w:rsidTr="000B4685">
        <w:trPr>
          <w:trHeight w:val="57"/>
          <w:jc w:val="right"/>
        </w:trPr>
        <w:tc>
          <w:tcPr>
            <w:tcW w:w="14601" w:type="dxa"/>
            <w:gridSpan w:val="10"/>
            <w:tcBorders>
              <w:top w:val="nil"/>
              <w:left w:val="nil"/>
              <w:bottom w:val="nil"/>
              <w:right w:val="nil"/>
            </w:tcBorders>
            <w:shd w:val="clear" w:color="000000" w:fill="D9D9D9"/>
            <w:hideMark/>
          </w:tcPr>
          <w:p w14:paraId="1F90C402"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ascii="SimHei" w:eastAsia="SimHei" w:hAnsi="SimHei"/>
                <w:b/>
                <w:bCs/>
                <w:color w:val="231F20"/>
                <w:sz w:val="16"/>
                <w:szCs w:val="16"/>
              </w:rPr>
            </w:pPr>
            <w:r w:rsidRPr="009D43F8">
              <w:rPr>
                <w:rFonts w:eastAsia="SimHei"/>
                <w:b/>
                <w:bCs/>
                <w:sz w:val="16"/>
                <w:szCs w:val="16"/>
                <w:lang w:val="zh-CN"/>
              </w:rPr>
              <w:t>2030</w:t>
            </w:r>
            <w:r w:rsidRPr="009D43F8">
              <w:rPr>
                <w:rFonts w:ascii="SimHei" w:eastAsia="SimHei" w:hAnsi="SimHei"/>
                <w:b/>
                <w:bCs/>
                <w:sz w:val="16"/>
                <w:szCs w:val="16"/>
                <w:lang w:val="zh-CN"/>
              </w:rPr>
              <w:t>年前滚动工作方案的政策框架</w:t>
            </w:r>
          </w:p>
        </w:tc>
      </w:tr>
      <w:tr w:rsidR="00EB40CA" w:rsidRPr="001E03F6" w14:paraId="1BF5EEE0" w14:textId="77777777" w:rsidTr="000B4685">
        <w:trPr>
          <w:trHeight w:val="57"/>
          <w:jc w:val="right"/>
        </w:trPr>
        <w:tc>
          <w:tcPr>
            <w:tcW w:w="14601" w:type="dxa"/>
            <w:gridSpan w:val="10"/>
            <w:tcBorders>
              <w:top w:val="nil"/>
              <w:left w:val="nil"/>
              <w:bottom w:val="nil"/>
              <w:right w:val="nil"/>
            </w:tcBorders>
            <w:shd w:val="clear" w:color="000000" w:fill="D9D9D9"/>
            <w:hideMark/>
          </w:tcPr>
          <w:p w14:paraId="41D82450" w14:textId="38F4BAF8"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31F20"/>
                <w:sz w:val="16"/>
                <w:szCs w:val="16"/>
              </w:rPr>
            </w:pPr>
            <w:r w:rsidRPr="009D43F8">
              <w:rPr>
                <w:rFonts w:eastAsia="SimSun"/>
                <w:sz w:val="16"/>
                <w:szCs w:val="16"/>
                <w:lang w:val="zh-CN"/>
              </w:rPr>
              <w:t>《</w:t>
            </w:r>
            <w:r w:rsidRPr="009D43F8">
              <w:rPr>
                <w:rFonts w:eastAsia="SimSun"/>
                <w:sz w:val="16"/>
                <w:szCs w:val="16"/>
                <w:lang w:val="zh-CN"/>
              </w:rPr>
              <w:t>2030</w:t>
            </w:r>
            <w:r w:rsidRPr="009D43F8">
              <w:rPr>
                <w:rFonts w:eastAsia="SimSun"/>
                <w:sz w:val="16"/>
                <w:szCs w:val="16"/>
                <w:lang w:val="zh-CN"/>
              </w:rPr>
              <w:t>年可持续发展议程》</w:t>
            </w:r>
            <w:r w:rsidR="00CB68C5" w:rsidRPr="009D43F8">
              <w:rPr>
                <w:rFonts w:eastAsia="SimSun"/>
                <w:sz w:val="16"/>
                <w:szCs w:val="16"/>
                <w:lang w:val="zh-CN"/>
              </w:rPr>
              <w:t>（</w:t>
            </w:r>
            <w:r w:rsidRPr="009D43F8">
              <w:rPr>
                <w:rFonts w:eastAsia="SimSun"/>
                <w:sz w:val="16"/>
                <w:szCs w:val="16"/>
                <w:lang w:val="zh-CN"/>
              </w:rPr>
              <w:t>包括可持续发展目标</w:t>
            </w:r>
            <w:r w:rsidR="004C5D7D" w:rsidRPr="009D43F8">
              <w:rPr>
                <w:rFonts w:eastAsia="SimSun"/>
                <w:sz w:val="16"/>
                <w:szCs w:val="16"/>
                <w:lang w:val="zh-CN"/>
              </w:rPr>
              <w:t>）</w:t>
            </w:r>
            <w:r w:rsidRPr="009D43F8">
              <w:rPr>
                <w:rFonts w:eastAsia="SimSun"/>
                <w:sz w:val="16"/>
                <w:szCs w:val="16"/>
                <w:lang w:val="zh-CN"/>
              </w:rPr>
              <w:t>、生物多样性相关公约以及其他生物多样性和生态系统服务进程</w:t>
            </w:r>
          </w:p>
        </w:tc>
      </w:tr>
      <w:tr w:rsidR="00EB40CA" w:rsidRPr="001E03F6" w14:paraId="7558160F" w14:textId="77777777" w:rsidTr="000B4685">
        <w:trPr>
          <w:trHeight w:val="57"/>
          <w:jc w:val="right"/>
        </w:trPr>
        <w:tc>
          <w:tcPr>
            <w:tcW w:w="3261" w:type="dxa"/>
            <w:gridSpan w:val="2"/>
            <w:vMerge w:val="restart"/>
            <w:tcBorders>
              <w:top w:val="single" w:sz="8" w:space="0" w:color="BFBFBF"/>
              <w:left w:val="nil"/>
              <w:bottom w:val="nil"/>
              <w:right w:val="single" w:sz="12" w:space="0" w:color="D9D9D9"/>
            </w:tcBorders>
            <w:shd w:val="clear" w:color="000000" w:fill="A6A6A6"/>
            <w:hideMark/>
          </w:tcPr>
          <w:p w14:paraId="44D9CABC" w14:textId="3F321F7C" w:rsidR="00EB40CA" w:rsidRPr="009D43F8" w:rsidRDefault="00EB40CA" w:rsidP="009221DA">
            <w:pPr>
              <w:tabs>
                <w:tab w:val="clear" w:pos="1247"/>
                <w:tab w:val="clear" w:pos="1814"/>
                <w:tab w:val="clear" w:pos="2381"/>
                <w:tab w:val="clear" w:pos="2948"/>
                <w:tab w:val="clear" w:pos="3515"/>
              </w:tabs>
              <w:spacing w:before="6" w:after="6" w:line="240" w:lineRule="auto"/>
              <w:jc w:val="right"/>
              <w:rPr>
                <w:rFonts w:eastAsia="SimSun"/>
                <w:b/>
                <w:bCs/>
                <w:color w:val="000000"/>
                <w:sz w:val="15"/>
                <w:szCs w:val="15"/>
              </w:rPr>
            </w:pPr>
            <w:r w:rsidRPr="009D43F8">
              <w:rPr>
                <w:rFonts w:eastAsia="SimSun"/>
                <w:sz w:val="15"/>
                <w:szCs w:val="15"/>
                <w:lang w:val="zh-CN"/>
              </w:rPr>
              <w:t>工作方案的</w:t>
            </w:r>
            <w:r w:rsidR="00F10B47" w:rsidRPr="009D43F8">
              <w:rPr>
                <w:rFonts w:eastAsia="SimSun"/>
                <w:sz w:val="15"/>
                <w:szCs w:val="15"/>
                <w:lang w:val="zh-CN"/>
              </w:rPr>
              <w:br/>
            </w:r>
            <w:r w:rsidRPr="009D43F8">
              <w:rPr>
                <w:rFonts w:ascii="SimHei" w:eastAsia="SimHei" w:hAnsi="SimHei"/>
                <w:b/>
                <w:bCs/>
                <w:sz w:val="15"/>
                <w:szCs w:val="15"/>
                <w:lang w:val="zh-CN"/>
              </w:rPr>
              <w:t>初步优先主题</w:t>
            </w:r>
          </w:p>
        </w:tc>
        <w:tc>
          <w:tcPr>
            <w:tcW w:w="1701" w:type="dxa"/>
            <w:tcBorders>
              <w:top w:val="single" w:sz="12" w:space="0" w:color="D9D9D9"/>
              <w:left w:val="nil"/>
              <w:bottom w:val="nil"/>
              <w:right w:val="single" w:sz="12" w:space="0" w:color="D9D9D9"/>
            </w:tcBorders>
            <w:shd w:val="clear" w:color="000000" w:fill="5E665B"/>
            <w:hideMark/>
          </w:tcPr>
          <w:p w14:paraId="72437373"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FFFFFF" w:themeColor="background1"/>
                <w:sz w:val="15"/>
                <w:szCs w:val="15"/>
              </w:rPr>
            </w:pPr>
            <w:r w:rsidRPr="009D43F8">
              <w:rPr>
                <w:rFonts w:ascii="SimHei" w:eastAsia="SimHei" w:hAnsi="SimHei"/>
                <w:b/>
                <w:bCs/>
                <w:color w:val="FFFFFF" w:themeColor="background1"/>
                <w:sz w:val="15"/>
                <w:szCs w:val="15"/>
                <w:lang w:val="zh-CN"/>
              </w:rPr>
              <w:t>主题</w:t>
            </w:r>
            <w:r w:rsidRPr="009D43F8">
              <w:rPr>
                <w:rFonts w:eastAsia="SimSun"/>
                <w:b/>
                <w:bCs/>
                <w:color w:val="FFFFFF" w:themeColor="background1"/>
                <w:sz w:val="15"/>
                <w:szCs w:val="15"/>
                <w:lang w:val="zh-CN"/>
              </w:rPr>
              <w:t>1</w:t>
            </w:r>
          </w:p>
        </w:tc>
        <w:tc>
          <w:tcPr>
            <w:tcW w:w="1559" w:type="dxa"/>
            <w:tcBorders>
              <w:top w:val="single" w:sz="12" w:space="0" w:color="D9D9D9"/>
              <w:left w:val="nil"/>
              <w:bottom w:val="nil"/>
              <w:right w:val="single" w:sz="12" w:space="0" w:color="D9D9D9"/>
            </w:tcBorders>
            <w:shd w:val="clear" w:color="000000" w:fill="5E665B"/>
            <w:hideMark/>
          </w:tcPr>
          <w:p w14:paraId="20B0E4DC"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FFFFFF" w:themeColor="background1"/>
                <w:sz w:val="15"/>
                <w:szCs w:val="15"/>
              </w:rPr>
            </w:pPr>
            <w:r w:rsidRPr="009D43F8">
              <w:rPr>
                <w:rFonts w:ascii="SimHei" w:eastAsia="SimHei" w:hAnsi="SimHei"/>
                <w:b/>
                <w:bCs/>
                <w:color w:val="FFFFFF" w:themeColor="background1"/>
                <w:sz w:val="15"/>
                <w:szCs w:val="15"/>
                <w:lang w:val="zh-CN"/>
              </w:rPr>
              <w:t>主题</w:t>
            </w:r>
            <w:r w:rsidRPr="009D43F8">
              <w:rPr>
                <w:rFonts w:eastAsia="SimSun"/>
                <w:b/>
                <w:bCs/>
                <w:color w:val="FFFFFF" w:themeColor="background1"/>
                <w:sz w:val="15"/>
                <w:szCs w:val="15"/>
                <w:lang w:val="zh-CN"/>
              </w:rPr>
              <w:t>2</w:t>
            </w:r>
          </w:p>
        </w:tc>
        <w:tc>
          <w:tcPr>
            <w:tcW w:w="1559" w:type="dxa"/>
            <w:tcBorders>
              <w:top w:val="single" w:sz="12" w:space="0" w:color="D9D9D9"/>
              <w:left w:val="nil"/>
              <w:bottom w:val="nil"/>
              <w:right w:val="single" w:sz="12" w:space="0" w:color="D9D9D9"/>
            </w:tcBorders>
            <w:shd w:val="clear" w:color="000000" w:fill="5E665B"/>
            <w:hideMark/>
          </w:tcPr>
          <w:p w14:paraId="3D489CEB"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FFFFFF" w:themeColor="background1"/>
                <w:sz w:val="15"/>
                <w:szCs w:val="15"/>
              </w:rPr>
            </w:pPr>
            <w:r w:rsidRPr="009D43F8">
              <w:rPr>
                <w:rFonts w:ascii="SimHei" w:eastAsia="SimHei" w:hAnsi="SimHei"/>
                <w:b/>
                <w:bCs/>
                <w:color w:val="FFFFFF" w:themeColor="background1"/>
                <w:sz w:val="15"/>
                <w:szCs w:val="15"/>
                <w:lang w:val="zh-CN"/>
              </w:rPr>
              <w:t>主题</w:t>
            </w:r>
            <w:r w:rsidRPr="009D43F8">
              <w:rPr>
                <w:rFonts w:eastAsia="SimSun"/>
                <w:b/>
                <w:bCs/>
                <w:color w:val="FFFFFF" w:themeColor="background1"/>
                <w:sz w:val="15"/>
                <w:szCs w:val="15"/>
                <w:lang w:val="zh-CN"/>
              </w:rPr>
              <w:t>3</w:t>
            </w:r>
          </w:p>
        </w:tc>
        <w:tc>
          <w:tcPr>
            <w:tcW w:w="1276" w:type="dxa"/>
            <w:tcBorders>
              <w:top w:val="single" w:sz="12" w:space="0" w:color="D9D9D9"/>
              <w:left w:val="nil"/>
              <w:bottom w:val="nil"/>
              <w:right w:val="single" w:sz="12" w:space="0" w:color="D9D9D9"/>
            </w:tcBorders>
            <w:shd w:val="clear" w:color="000000" w:fill="5E665B"/>
            <w:hideMark/>
          </w:tcPr>
          <w:p w14:paraId="25B8CAC6"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FFFFFF" w:themeColor="background1"/>
                <w:sz w:val="15"/>
                <w:szCs w:val="15"/>
              </w:rPr>
            </w:pPr>
            <w:r w:rsidRPr="009D43F8">
              <w:rPr>
                <w:rFonts w:ascii="SimHei" w:eastAsia="SimHei" w:hAnsi="SimHei"/>
                <w:b/>
                <w:bCs/>
                <w:color w:val="FFFFFF" w:themeColor="background1"/>
                <w:sz w:val="15"/>
                <w:szCs w:val="15"/>
                <w:lang w:val="zh-CN"/>
              </w:rPr>
              <w:t>主题</w:t>
            </w:r>
            <w:r w:rsidRPr="009D43F8">
              <w:rPr>
                <w:rFonts w:eastAsia="SimSun"/>
                <w:b/>
                <w:bCs/>
                <w:color w:val="FFFFFF" w:themeColor="background1"/>
                <w:sz w:val="15"/>
                <w:szCs w:val="15"/>
                <w:lang w:val="zh-CN"/>
              </w:rPr>
              <w:t>4</w:t>
            </w:r>
          </w:p>
        </w:tc>
        <w:tc>
          <w:tcPr>
            <w:tcW w:w="1276" w:type="dxa"/>
            <w:tcBorders>
              <w:top w:val="single" w:sz="12" w:space="0" w:color="D9D9D9"/>
              <w:left w:val="nil"/>
              <w:bottom w:val="nil"/>
              <w:right w:val="single" w:sz="12" w:space="0" w:color="D9D9D9"/>
            </w:tcBorders>
            <w:shd w:val="clear" w:color="000000" w:fill="5E665B"/>
            <w:hideMark/>
          </w:tcPr>
          <w:p w14:paraId="3D47DAE2"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FFFFFF" w:themeColor="background1"/>
                <w:sz w:val="15"/>
                <w:szCs w:val="15"/>
              </w:rPr>
            </w:pPr>
            <w:r w:rsidRPr="009D43F8">
              <w:rPr>
                <w:rFonts w:ascii="SimHei" w:eastAsia="SimHei" w:hAnsi="SimHei"/>
                <w:b/>
                <w:bCs/>
                <w:color w:val="FFFFFF" w:themeColor="background1"/>
                <w:sz w:val="15"/>
                <w:szCs w:val="15"/>
                <w:lang w:val="zh-CN"/>
              </w:rPr>
              <w:t>主题</w:t>
            </w:r>
            <w:r w:rsidRPr="009D43F8">
              <w:rPr>
                <w:rFonts w:eastAsia="SimSun"/>
                <w:b/>
                <w:bCs/>
                <w:color w:val="FFFFFF" w:themeColor="background1"/>
                <w:sz w:val="15"/>
                <w:szCs w:val="15"/>
                <w:lang w:val="zh-CN"/>
              </w:rPr>
              <w:t>5</w:t>
            </w:r>
          </w:p>
        </w:tc>
        <w:tc>
          <w:tcPr>
            <w:tcW w:w="1701" w:type="dxa"/>
            <w:tcBorders>
              <w:top w:val="single" w:sz="12" w:space="0" w:color="D9D9D9"/>
              <w:left w:val="nil"/>
              <w:bottom w:val="nil"/>
              <w:right w:val="single" w:sz="12" w:space="0" w:color="D9D9D9"/>
            </w:tcBorders>
            <w:shd w:val="clear" w:color="000000" w:fill="5E665B"/>
            <w:hideMark/>
          </w:tcPr>
          <w:p w14:paraId="08A4D87C"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FFFFFF" w:themeColor="background1"/>
                <w:sz w:val="15"/>
                <w:szCs w:val="15"/>
              </w:rPr>
            </w:pPr>
            <w:r w:rsidRPr="009D43F8">
              <w:rPr>
                <w:rFonts w:ascii="SimHei" w:eastAsia="SimHei" w:hAnsi="SimHei"/>
                <w:b/>
                <w:bCs/>
                <w:color w:val="FFFFFF" w:themeColor="background1"/>
                <w:sz w:val="15"/>
                <w:szCs w:val="15"/>
                <w:lang w:val="zh-CN"/>
              </w:rPr>
              <w:t>主题</w:t>
            </w:r>
            <w:r w:rsidRPr="009D43F8">
              <w:rPr>
                <w:rFonts w:eastAsia="SimSun"/>
                <w:b/>
                <w:bCs/>
                <w:color w:val="FFFFFF" w:themeColor="background1"/>
                <w:sz w:val="15"/>
                <w:szCs w:val="15"/>
                <w:lang w:val="zh-CN"/>
              </w:rPr>
              <w:t>6</w:t>
            </w:r>
          </w:p>
        </w:tc>
        <w:tc>
          <w:tcPr>
            <w:tcW w:w="1275" w:type="dxa"/>
            <w:tcBorders>
              <w:top w:val="single" w:sz="12" w:space="0" w:color="D9D9D9"/>
              <w:left w:val="nil"/>
              <w:bottom w:val="nil"/>
              <w:right w:val="single" w:sz="12" w:space="0" w:color="D9D9D9"/>
            </w:tcBorders>
            <w:shd w:val="clear" w:color="000000" w:fill="5E665B"/>
            <w:hideMark/>
          </w:tcPr>
          <w:p w14:paraId="3711D25B"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FFFFFF" w:themeColor="background1"/>
                <w:sz w:val="15"/>
                <w:szCs w:val="15"/>
              </w:rPr>
            </w:pPr>
            <w:r w:rsidRPr="009D43F8">
              <w:rPr>
                <w:rFonts w:ascii="SimHei" w:eastAsia="SimHei" w:hAnsi="SimHei"/>
                <w:b/>
                <w:bCs/>
                <w:color w:val="FFFFFF" w:themeColor="background1"/>
                <w:sz w:val="15"/>
                <w:szCs w:val="15"/>
                <w:lang w:val="zh-CN"/>
              </w:rPr>
              <w:t>主题</w:t>
            </w:r>
            <w:r w:rsidRPr="009D43F8">
              <w:rPr>
                <w:rFonts w:eastAsia="SimSun"/>
                <w:b/>
                <w:bCs/>
                <w:color w:val="FFFFFF" w:themeColor="background1"/>
                <w:sz w:val="15"/>
                <w:szCs w:val="15"/>
                <w:lang w:val="zh-CN"/>
              </w:rPr>
              <w:t>7</w:t>
            </w:r>
          </w:p>
        </w:tc>
        <w:tc>
          <w:tcPr>
            <w:tcW w:w="993" w:type="dxa"/>
            <w:tcBorders>
              <w:top w:val="single" w:sz="12" w:space="0" w:color="D9D9D9"/>
              <w:left w:val="nil"/>
              <w:bottom w:val="nil"/>
              <w:right w:val="single" w:sz="12" w:space="0" w:color="D9D9D9"/>
            </w:tcBorders>
            <w:shd w:val="clear" w:color="000000" w:fill="5E665B"/>
            <w:hideMark/>
          </w:tcPr>
          <w:p w14:paraId="41BFC792"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themeColor="background1"/>
                <w:sz w:val="15"/>
                <w:szCs w:val="15"/>
                <w:lang w:eastAsia="ja-JP"/>
              </w:rPr>
            </w:pPr>
          </w:p>
        </w:tc>
      </w:tr>
      <w:tr w:rsidR="00EB40CA" w:rsidRPr="001E03F6" w14:paraId="23F72C0C" w14:textId="77777777" w:rsidTr="000B4685">
        <w:trPr>
          <w:trHeight w:val="241"/>
          <w:jc w:val="right"/>
        </w:trPr>
        <w:tc>
          <w:tcPr>
            <w:tcW w:w="3261" w:type="dxa"/>
            <w:gridSpan w:val="2"/>
            <w:vMerge/>
            <w:tcBorders>
              <w:top w:val="single" w:sz="8" w:space="0" w:color="BFBFBF"/>
              <w:left w:val="nil"/>
              <w:bottom w:val="nil"/>
              <w:right w:val="single" w:sz="12" w:space="0" w:color="D9D9D9"/>
            </w:tcBorders>
            <w:hideMark/>
          </w:tcPr>
          <w:p w14:paraId="4F533E7A" w14:textId="77777777" w:rsidR="00EB40CA" w:rsidRPr="009D43F8" w:rsidRDefault="00EB40CA" w:rsidP="009221DA">
            <w:pPr>
              <w:tabs>
                <w:tab w:val="clear" w:pos="1247"/>
                <w:tab w:val="clear" w:pos="1814"/>
                <w:tab w:val="clear" w:pos="2381"/>
                <w:tab w:val="clear" w:pos="2948"/>
                <w:tab w:val="clear" w:pos="3515"/>
              </w:tabs>
              <w:spacing w:before="6" w:after="6" w:line="240" w:lineRule="auto"/>
              <w:rPr>
                <w:rFonts w:eastAsia="SimSun"/>
                <w:b/>
                <w:bCs/>
                <w:color w:val="000000"/>
                <w:sz w:val="15"/>
                <w:szCs w:val="15"/>
                <w:lang w:eastAsia="ja-JP"/>
              </w:rPr>
            </w:pPr>
          </w:p>
        </w:tc>
        <w:tc>
          <w:tcPr>
            <w:tcW w:w="1701" w:type="dxa"/>
            <w:vMerge w:val="restart"/>
            <w:tcBorders>
              <w:top w:val="nil"/>
              <w:left w:val="single" w:sz="12" w:space="0" w:color="D9D9D9"/>
              <w:bottom w:val="single" w:sz="12" w:space="0" w:color="D9D9D9"/>
              <w:right w:val="single" w:sz="12" w:space="0" w:color="D9D9D9"/>
            </w:tcBorders>
            <w:shd w:val="clear" w:color="000000" w:fill="5E665B"/>
            <w:hideMark/>
          </w:tcPr>
          <w:p w14:paraId="4790A011"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themeColor="background1"/>
                <w:sz w:val="15"/>
                <w:szCs w:val="15"/>
              </w:rPr>
            </w:pPr>
            <w:r w:rsidRPr="009D43F8">
              <w:rPr>
                <w:rFonts w:eastAsia="SimSun"/>
                <w:color w:val="FFFFFF" w:themeColor="background1"/>
                <w:sz w:val="15"/>
                <w:szCs w:val="15"/>
                <w:lang w:val="zh-CN"/>
              </w:rPr>
              <w:t>了解生物多样性对实现《</w:t>
            </w:r>
            <w:r w:rsidRPr="009D43F8">
              <w:rPr>
                <w:rFonts w:eastAsia="SimSun"/>
                <w:color w:val="FFFFFF" w:themeColor="background1"/>
                <w:sz w:val="15"/>
                <w:szCs w:val="15"/>
                <w:lang w:val="zh-CN"/>
              </w:rPr>
              <w:t>2030</w:t>
            </w:r>
            <w:r w:rsidRPr="009D43F8">
              <w:rPr>
                <w:rFonts w:eastAsia="SimSun"/>
                <w:color w:val="FFFFFF" w:themeColor="background1"/>
                <w:sz w:val="15"/>
                <w:szCs w:val="15"/>
                <w:lang w:val="zh-CN"/>
              </w:rPr>
              <w:t>年可持续发展议程》的重要性</w:t>
            </w:r>
          </w:p>
        </w:tc>
        <w:tc>
          <w:tcPr>
            <w:tcW w:w="1559" w:type="dxa"/>
            <w:vMerge w:val="restart"/>
            <w:tcBorders>
              <w:top w:val="nil"/>
              <w:left w:val="single" w:sz="12" w:space="0" w:color="D9D9D9"/>
              <w:bottom w:val="single" w:sz="12" w:space="0" w:color="D9D9D9"/>
              <w:right w:val="single" w:sz="12" w:space="0" w:color="D9D9D9"/>
            </w:tcBorders>
            <w:shd w:val="clear" w:color="000000" w:fill="5E665B"/>
            <w:hideMark/>
          </w:tcPr>
          <w:p w14:paraId="12598C89" w14:textId="409FBC99"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themeColor="background1"/>
                <w:sz w:val="15"/>
                <w:szCs w:val="15"/>
              </w:rPr>
            </w:pPr>
            <w:r w:rsidRPr="009D43F8">
              <w:rPr>
                <w:rFonts w:eastAsia="SimSun"/>
                <w:color w:val="FFFFFF" w:themeColor="background1"/>
                <w:sz w:val="15"/>
                <w:szCs w:val="15"/>
                <w:lang w:val="zh-CN"/>
              </w:rPr>
              <w:t>了解生物多样性丧失的根本原因和实现</w:t>
            </w:r>
            <w:r w:rsidRPr="009D43F8">
              <w:rPr>
                <w:rFonts w:eastAsia="SimSun"/>
                <w:color w:val="FFFFFF" w:themeColor="background1"/>
                <w:sz w:val="15"/>
                <w:szCs w:val="15"/>
                <w:lang w:val="zh-CN"/>
              </w:rPr>
              <w:t>2050</w:t>
            </w:r>
            <w:r w:rsidRPr="009D43F8">
              <w:rPr>
                <w:rFonts w:eastAsia="SimSun"/>
                <w:color w:val="FFFFFF" w:themeColor="background1"/>
                <w:sz w:val="15"/>
                <w:szCs w:val="15"/>
                <w:lang w:val="zh-CN"/>
              </w:rPr>
              <w:t>年</w:t>
            </w:r>
            <w:proofErr w:type="gramStart"/>
            <w:r w:rsidRPr="009D43F8">
              <w:rPr>
                <w:rFonts w:eastAsia="SimSun"/>
                <w:color w:val="FFFFFF" w:themeColor="background1"/>
                <w:sz w:val="15"/>
                <w:szCs w:val="15"/>
                <w:lang w:val="zh-CN"/>
              </w:rPr>
              <w:t>生物多样性愿景所需</w:t>
            </w:r>
            <w:proofErr w:type="gramEnd"/>
            <w:r w:rsidRPr="009D43F8">
              <w:rPr>
                <w:rFonts w:eastAsia="SimSun"/>
                <w:color w:val="FFFFFF" w:themeColor="background1"/>
                <w:sz w:val="15"/>
                <w:szCs w:val="15"/>
                <w:lang w:val="zh-CN"/>
              </w:rPr>
              <w:t>的转型变革的决定因素及各种备选方案</w:t>
            </w:r>
          </w:p>
        </w:tc>
        <w:tc>
          <w:tcPr>
            <w:tcW w:w="1559" w:type="dxa"/>
            <w:vMerge w:val="restart"/>
            <w:tcBorders>
              <w:top w:val="nil"/>
              <w:left w:val="single" w:sz="12" w:space="0" w:color="D9D9D9"/>
              <w:bottom w:val="single" w:sz="12" w:space="0" w:color="D9D9D9"/>
              <w:right w:val="single" w:sz="12" w:space="0" w:color="D9D9D9"/>
            </w:tcBorders>
            <w:shd w:val="clear" w:color="000000" w:fill="5E665B"/>
            <w:hideMark/>
          </w:tcPr>
          <w:p w14:paraId="10712DE0"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themeColor="background1"/>
                <w:sz w:val="15"/>
                <w:szCs w:val="15"/>
              </w:rPr>
            </w:pPr>
            <w:r w:rsidRPr="009D43F8">
              <w:rPr>
                <w:rFonts w:eastAsia="SimSun"/>
                <w:color w:val="FFFFFF" w:themeColor="background1"/>
                <w:sz w:val="15"/>
                <w:szCs w:val="15"/>
                <w:lang w:val="zh-CN"/>
              </w:rPr>
              <w:t>衡量企业对生物多样性和自然对人类贡献的影响和依赖</w:t>
            </w:r>
          </w:p>
        </w:tc>
        <w:tc>
          <w:tcPr>
            <w:tcW w:w="1276" w:type="dxa"/>
            <w:vMerge w:val="restart"/>
            <w:tcBorders>
              <w:top w:val="nil"/>
              <w:left w:val="single" w:sz="12" w:space="0" w:color="D9D9D9"/>
              <w:bottom w:val="single" w:sz="12" w:space="0" w:color="D9D9D9"/>
              <w:right w:val="single" w:sz="12" w:space="0" w:color="D9D9D9"/>
            </w:tcBorders>
            <w:shd w:val="clear" w:color="000000" w:fill="5E665B"/>
            <w:hideMark/>
          </w:tcPr>
          <w:p w14:paraId="60F9B680"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themeColor="background1"/>
                <w:sz w:val="15"/>
                <w:szCs w:val="15"/>
              </w:rPr>
            </w:pPr>
            <w:r w:rsidRPr="009D43F8">
              <w:rPr>
                <w:rFonts w:eastAsia="SimSun"/>
                <w:color w:val="FFFFFF" w:themeColor="background1"/>
                <w:sz w:val="15"/>
                <w:szCs w:val="15"/>
                <w:lang w:val="zh-CN"/>
              </w:rPr>
              <w:t>评估生物多样性和生态系统服务</w:t>
            </w:r>
          </w:p>
        </w:tc>
        <w:tc>
          <w:tcPr>
            <w:tcW w:w="1276" w:type="dxa"/>
            <w:vMerge w:val="restart"/>
            <w:tcBorders>
              <w:top w:val="nil"/>
              <w:left w:val="single" w:sz="12" w:space="0" w:color="D9D9D9"/>
              <w:bottom w:val="single" w:sz="12" w:space="0" w:color="D9D9D9"/>
              <w:right w:val="single" w:sz="12" w:space="0" w:color="D9D9D9"/>
            </w:tcBorders>
            <w:shd w:val="clear" w:color="000000" w:fill="5E665B"/>
            <w:hideMark/>
          </w:tcPr>
          <w:p w14:paraId="66DB3B51"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themeColor="background1"/>
                <w:sz w:val="15"/>
                <w:szCs w:val="15"/>
              </w:rPr>
            </w:pPr>
            <w:r w:rsidRPr="009D43F8">
              <w:rPr>
                <w:rFonts w:eastAsia="SimSun"/>
                <w:color w:val="FFFFFF" w:themeColor="background1"/>
                <w:sz w:val="15"/>
                <w:szCs w:val="15"/>
                <w:lang w:val="zh-CN"/>
              </w:rPr>
              <w:t>监测生物多样性和生态系统服务</w:t>
            </w:r>
          </w:p>
        </w:tc>
        <w:tc>
          <w:tcPr>
            <w:tcW w:w="1701" w:type="dxa"/>
            <w:vMerge w:val="restart"/>
            <w:tcBorders>
              <w:top w:val="nil"/>
              <w:left w:val="single" w:sz="12" w:space="0" w:color="D9D9D9"/>
              <w:bottom w:val="single" w:sz="12" w:space="0" w:color="D9D9D9"/>
              <w:right w:val="single" w:sz="12" w:space="0" w:color="D9D9D9"/>
            </w:tcBorders>
            <w:shd w:val="clear" w:color="000000" w:fill="5E665B"/>
            <w:hideMark/>
          </w:tcPr>
          <w:p w14:paraId="037F8512"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themeColor="background1"/>
                <w:sz w:val="15"/>
                <w:szCs w:val="15"/>
              </w:rPr>
            </w:pPr>
            <w:r w:rsidRPr="009D43F8">
              <w:rPr>
                <w:rFonts w:eastAsia="SimSun"/>
                <w:color w:val="FFFFFF" w:themeColor="background1"/>
                <w:sz w:val="15"/>
                <w:szCs w:val="15"/>
                <w:lang w:val="zh-CN"/>
              </w:rPr>
              <w:t>涵盖生物多样性的空间规划和生态连通性</w:t>
            </w:r>
          </w:p>
        </w:tc>
        <w:tc>
          <w:tcPr>
            <w:tcW w:w="1275" w:type="dxa"/>
            <w:vMerge w:val="restart"/>
            <w:tcBorders>
              <w:top w:val="nil"/>
              <w:left w:val="single" w:sz="12" w:space="0" w:color="D9D9D9"/>
              <w:bottom w:val="single" w:sz="12" w:space="0" w:color="D9D9D9"/>
              <w:right w:val="single" w:sz="12" w:space="0" w:color="D9D9D9"/>
            </w:tcBorders>
            <w:shd w:val="clear" w:color="000000" w:fill="5E665B"/>
            <w:hideMark/>
          </w:tcPr>
          <w:p w14:paraId="4E20B391"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themeColor="background1"/>
                <w:sz w:val="15"/>
                <w:szCs w:val="15"/>
              </w:rPr>
            </w:pPr>
            <w:r w:rsidRPr="009D43F8">
              <w:rPr>
                <w:rFonts w:eastAsia="SimSun"/>
                <w:color w:val="FFFFFF" w:themeColor="background1"/>
                <w:sz w:val="15"/>
                <w:szCs w:val="15"/>
                <w:lang w:val="zh-CN"/>
              </w:rPr>
              <w:t>生物多样性和气候变化</w:t>
            </w:r>
          </w:p>
        </w:tc>
        <w:tc>
          <w:tcPr>
            <w:tcW w:w="993" w:type="dxa"/>
            <w:vMerge w:val="restart"/>
            <w:tcBorders>
              <w:top w:val="nil"/>
              <w:left w:val="nil"/>
              <w:right w:val="single" w:sz="12" w:space="0" w:color="D9D9D9"/>
            </w:tcBorders>
            <w:shd w:val="clear" w:color="000000" w:fill="5E665B"/>
            <w:hideMark/>
          </w:tcPr>
          <w:p w14:paraId="5795AC13"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themeColor="background1"/>
                <w:sz w:val="15"/>
                <w:szCs w:val="15"/>
              </w:rPr>
            </w:pPr>
            <w:r w:rsidRPr="009D43F8">
              <w:rPr>
                <w:rFonts w:eastAsia="SimSun"/>
                <w:color w:val="FFFFFF" w:themeColor="background1"/>
                <w:sz w:val="15"/>
                <w:szCs w:val="15"/>
                <w:lang w:val="zh-CN"/>
              </w:rPr>
              <w:t>支持实现生物多样性平台的总体目标</w:t>
            </w:r>
          </w:p>
        </w:tc>
      </w:tr>
      <w:tr w:rsidR="00EB40CA" w:rsidRPr="001E03F6" w14:paraId="4DFB4CB2" w14:textId="77777777" w:rsidTr="000B4685">
        <w:trPr>
          <w:trHeight w:val="57"/>
          <w:jc w:val="right"/>
        </w:trPr>
        <w:tc>
          <w:tcPr>
            <w:tcW w:w="3261" w:type="dxa"/>
            <w:gridSpan w:val="2"/>
            <w:tcBorders>
              <w:top w:val="single" w:sz="8" w:space="0" w:color="A6A6A6"/>
              <w:left w:val="nil"/>
              <w:bottom w:val="single" w:sz="8" w:space="0" w:color="D9D9D9"/>
              <w:right w:val="single" w:sz="12" w:space="0" w:color="D9D9D9"/>
            </w:tcBorders>
            <w:shd w:val="clear" w:color="000000" w:fill="A6A6A6"/>
            <w:hideMark/>
          </w:tcPr>
          <w:p w14:paraId="5C618559" w14:textId="00EEA527" w:rsidR="00EB40CA" w:rsidRPr="009D43F8" w:rsidRDefault="00EB40CA" w:rsidP="00F10B47">
            <w:pPr>
              <w:tabs>
                <w:tab w:val="clear" w:pos="1247"/>
                <w:tab w:val="clear" w:pos="1814"/>
                <w:tab w:val="clear" w:pos="2381"/>
                <w:tab w:val="clear" w:pos="2948"/>
                <w:tab w:val="clear" w:pos="3515"/>
              </w:tabs>
              <w:spacing w:before="6" w:after="6" w:line="240" w:lineRule="auto"/>
              <w:jc w:val="left"/>
              <w:rPr>
                <w:rFonts w:eastAsia="SimSun"/>
                <w:b/>
                <w:bCs/>
                <w:color w:val="231F20"/>
                <w:sz w:val="15"/>
                <w:szCs w:val="15"/>
              </w:rPr>
            </w:pPr>
            <w:r w:rsidRPr="009D43F8">
              <w:rPr>
                <w:rFonts w:eastAsia="SimSun"/>
                <w:sz w:val="15"/>
                <w:szCs w:val="15"/>
                <w:lang w:val="zh-CN"/>
              </w:rPr>
              <w:t>工作方案的</w:t>
            </w:r>
            <w:r w:rsidR="00F10B47" w:rsidRPr="009D43F8">
              <w:rPr>
                <w:rFonts w:eastAsia="SimSun"/>
                <w:sz w:val="15"/>
                <w:szCs w:val="15"/>
                <w:lang w:val="zh-CN"/>
              </w:rPr>
              <w:br/>
            </w:r>
            <w:r w:rsidRPr="009D43F8">
              <w:rPr>
                <w:rFonts w:ascii="SimHei" w:eastAsia="SimHei" w:hAnsi="SimHei"/>
                <w:b/>
                <w:bCs/>
                <w:sz w:val="15"/>
                <w:szCs w:val="15"/>
                <w:lang w:val="zh-CN"/>
              </w:rPr>
              <w:t>目标</w:t>
            </w:r>
          </w:p>
        </w:tc>
        <w:tc>
          <w:tcPr>
            <w:tcW w:w="1701" w:type="dxa"/>
            <w:vMerge/>
            <w:tcBorders>
              <w:top w:val="nil"/>
              <w:left w:val="single" w:sz="12" w:space="0" w:color="D9D9D9"/>
              <w:bottom w:val="single" w:sz="12" w:space="0" w:color="D9D9D9"/>
              <w:right w:val="single" w:sz="12" w:space="0" w:color="D9D9D9"/>
            </w:tcBorders>
            <w:hideMark/>
          </w:tcPr>
          <w:p w14:paraId="2445A1FE"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sz w:val="15"/>
                <w:szCs w:val="15"/>
                <w:lang w:eastAsia="ja-JP"/>
              </w:rPr>
            </w:pPr>
          </w:p>
        </w:tc>
        <w:tc>
          <w:tcPr>
            <w:tcW w:w="1559" w:type="dxa"/>
            <w:vMerge/>
            <w:tcBorders>
              <w:top w:val="nil"/>
              <w:left w:val="single" w:sz="12" w:space="0" w:color="D9D9D9"/>
              <w:bottom w:val="single" w:sz="12" w:space="0" w:color="D9D9D9"/>
              <w:right w:val="single" w:sz="12" w:space="0" w:color="D9D9D9"/>
            </w:tcBorders>
            <w:hideMark/>
          </w:tcPr>
          <w:p w14:paraId="1E644E04"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sz w:val="15"/>
                <w:szCs w:val="15"/>
                <w:lang w:eastAsia="ja-JP"/>
              </w:rPr>
            </w:pPr>
          </w:p>
        </w:tc>
        <w:tc>
          <w:tcPr>
            <w:tcW w:w="1559" w:type="dxa"/>
            <w:vMerge/>
            <w:tcBorders>
              <w:top w:val="nil"/>
              <w:left w:val="single" w:sz="12" w:space="0" w:color="D9D9D9"/>
              <w:bottom w:val="single" w:sz="12" w:space="0" w:color="D9D9D9"/>
              <w:right w:val="single" w:sz="12" w:space="0" w:color="D9D9D9"/>
            </w:tcBorders>
            <w:hideMark/>
          </w:tcPr>
          <w:p w14:paraId="0911A089"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sz w:val="15"/>
                <w:szCs w:val="15"/>
                <w:lang w:eastAsia="ja-JP"/>
              </w:rPr>
            </w:pPr>
          </w:p>
        </w:tc>
        <w:tc>
          <w:tcPr>
            <w:tcW w:w="1276" w:type="dxa"/>
            <w:vMerge/>
            <w:tcBorders>
              <w:top w:val="nil"/>
              <w:left w:val="single" w:sz="12" w:space="0" w:color="D9D9D9"/>
              <w:bottom w:val="single" w:sz="12" w:space="0" w:color="D9D9D9"/>
              <w:right w:val="single" w:sz="12" w:space="0" w:color="D9D9D9"/>
            </w:tcBorders>
            <w:hideMark/>
          </w:tcPr>
          <w:p w14:paraId="04485A46"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sz w:val="15"/>
                <w:szCs w:val="15"/>
                <w:lang w:eastAsia="ja-JP"/>
              </w:rPr>
            </w:pPr>
          </w:p>
        </w:tc>
        <w:tc>
          <w:tcPr>
            <w:tcW w:w="1276" w:type="dxa"/>
            <w:vMerge/>
            <w:tcBorders>
              <w:top w:val="nil"/>
              <w:left w:val="single" w:sz="12" w:space="0" w:color="D9D9D9"/>
              <w:bottom w:val="single" w:sz="12" w:space="0" w:color="D9D9D9"/>
              <w:right w:val="single" w:sz="12" w:space="0" w:color="D9D9D9"/>
            </w:tcBorders>
            <w:hideMark/>
          </w:tcPr>
          <w:p w14:paraId="66BBF33D"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sz w:val="15"/>
                <w:szCs w:val="15"/>
                <w:lang w:eastAsia="ja-JP"/>
              </w:rPr>
            </w:pPr>
          </w:p>
        </w:tc>
        <w:tc>
          <w:tcPr>
            <w:tcW w:w="1701" w:type="dxa"/>
            <w:vMerge/>
            <w:tcBorders>
              <w:top w:val="nil"/>
              <w:left w:val="single" w:sz="12" w:space="0" w:color="D9D9D9"/>
              <w:bottom w:val="single" w:sz="12" w:space="0" w:color="D9D9D9"/>
              <w:right w:val="single" w:sz="12" w:space="0" w:color="D9D9D9"/>
            </w:tcBorders>
            <w:hideMark/>
          </w:tcPr>
          <w:p w14:paraId="536F53C2"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sz w:val="15"/>
                <w:szCs w:val="15"/>
                <w:lang w:eastAsia="ja-JP"/>
              </w:rPr>
            </w:pPr>
          </w:p>
        </w:tc>
        <w:tc>
          <w:tcPr>
            <w:tcW w:w="1275" w:type="dxa"/>
            <w:vMerge/>
            <w:tcBorders>
              <w:top w:val="nil"/>
              <w:left w:val="single" w:sz="12" w:space="0" w:color="D9D9D9"/>
              <w:bottom w:val="single" w:sz="12" w:space="0" w:color="D9D9D9"/>
              <w:right w:val="single" w:sz="12" w:space="0" w:color="D9D9D9"/>
            </w:tcBorders>
            <w:hideMark/>
          </w:tcPr>
          <w:p w14:paraId="70ED2931"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sz w:val="15"/>
                <w:szCs w:val="15"/>
                <w:lang w:eastAsia="ja-JP"/>
              </w:rPr>
            </w:pPr>
          </w:p>
        </w:tc>
        <w:tc>
          <w:tcPr>
            <w:tcW w:w="993" w:type="dxa"/>
            <w:vMerge/>
            <w:tcBorders>
              <w:left w:val="nil"/>
              <w:bottom w:val="nil"/>
              <w:right w:val="single" w:sz="12" w:space="0" w:color="D9D9D9"/>
            </w:tcBorders>
            <w:shd w:val="clear" w:color="000000" w:fill="5E665B"/>
            <w:hideMark/>
          </w:tcPr>
          <w:p w14:paraId="55523655"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FFFFFF"/>
                <w:sz w:val="15"/>
                <w:szCs w:val="15"/>
                <w:lang w:eastAsia="ja-JP"/>
              </w:rPr>
            </w:pPr>
          </w:p>
        </w:tc>
      </w:tr>
      <w:tr w:rsidR="00EB40CA" w:rsidRPr="001E03F6" w14:paraId="771B98D0" w14:textId="77777777" w:rsidTr="000B4685">
        <w:trPr>
          <w:trHeight w:val="57"/>
          <w:jc w:val="right"/>
        </w:trPr>
        <w:tc>
          <w:tcPr>
            <w:tcW w:w="3261" w:type="dxa"/>
            <w:gridSpan w:val="2"/>
            <w:vMerge w:val="restart"/>
            <w:tcBorders>
              <w:top w:val="single" w:sz="8" w:space="0" w:color="D9D9D9"/>
              <w:left w:val="single" w:sz="8" w:space="0" w:color="D9D9D9"/>
              <w:bottom w:val="single" w:sz="8" w:space="0" w:color="D9D9D9"/>
              <w:right w:val="single" w:sz="8" w:space="0" w:color="D9D9D9"/>
            </w:tcBorders>
            <w:shd w:val="clear" w:color="000000" w:fill="C5E0B3"/>
            <w:hideMark/>
          </w:tcPr>
          <w:p w14:paraId="3CBA1F22" w14:textId="6FF9394A"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231F20"/>
                <w:sz w:val="15"/>
                <w:szCs w:val="15"/>
              </w:rPr>
            </w:pPr>
            <w:r w:rsidRPr="009D43F8">
              <w:rPr>
                <w:rFonts w:ascii="SimHei" w:eastAsia="SimHei" w:hAnsi="SimHei"/>
                <w:b/>
                <w:bCs/>
                <w:sz w:val="15"/>
                <w:szCs w:val="15"/>
                <w:lang w:val="zh-CN"/>
              </w:rPr>
              <w:t>目标</w:t>
            </w:r>
            <w:r w:rsidRPr="009D43F8">
              <w:rPr>
                <w:rFonts w:eastAsia="SimSun"/>
                <w:b/>
                <w:bCs/>
                <w:sz w:val="15"/>
                <w:szCs w:val="15"/>
                <w:lang w:val="zh-CN"/>
              </w:rPr>
              <w:t>1</w:t>
            </w:r>
            <w:r w:rsidRPr="009D43F8">
              <w:rPr>
                <w:rFonts w:eastAsia="SimSun"/>
                <w:sz w:val="15"/>
                <w:szCs w:val="15"/>
                <w:lang w:val="zh-CN"/>
              </w:rPr>
              <w:t xml:space="preserve"> </w:t>
            </w:r>
            <w:r w:rsidR="001B781F" w:rsidRPr="009D43F8">
              <w:rPr>
                <w:rFonts w:eastAsia="SimSun"/>
                <w:sz w:val="15"/>
                <w:szCs w:val="15"/>
                <w:lang w:val="zh-CN"/>
              </w:rPr>
              <w:br/>
            </w:r>
            <w:r w:rsidRPr="009D43F8">
              <w:rPr>
                <w:rFonts w:eastAsia="SimSun"/>
                <w:sz w:val="15"/>
                <w:szCs w:val="15"/>
                <w:lang w:val="zh-CN"/>
              </w:rPr>
              <w:t>评估知识</w:t>
            </w:r>
          </w:p>
        </w:tc>
        <w:tc>
          <w:tcPr>
            <w:tcW w:w="1701" w:type="dxa"/>
            <w:tcBorders>
              <w:top w:val="single" w:sz="12" w:space="0" w:color="D9D9D9"/>
              <w:left w:val="nil"/>
              <w:bottom w:val="nil"/>
              <w:right w:val="single" w:sz="8" w:space="0" w:color="D9D9D9"/>
            </w:tcBorders>
            <w:shd w:val="clear" w:color="000000" w:fill="C5E0B3"/>
            <w:hideMark/>
          </w:tcPr>
          <w:p w14:paraId="6F5BA26E" w14:textId="77777777" w:rsidR="00F61793"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sz w:val="15"/>
                <w:szCs w:val="15"/>
                <w:lang w:val="zh-CN"/>
              </w:rPr>
            </w:pPr>
            <w:r w:rsidRPr="009D43F8">
              <w:rPr>
                <w:rFonts w:ascii="SimHei" w:eastAsia="SimHei" w:hAnsi="SimHei"/>
                <w:b/>
                <w:bCs/>
                <w:sz w:val="15"/>
                <w:szCs w:val="15"/>
                <w:lang w:val="zh-CN"/>
              </w:rPr>
              <w:t>交</w:t>
            </w:r>
            <w:proofErr w:type="gramStart"/>
            <w:r w:rsidRPr="009D43F8">
              <w:rPr>
                <w:rFonts w:ascii="SimHei" w:eastAsia="SimHei" w:hAnsi="SimHei"/>
                <w:b/>
                <w:bCs/>
                <w:sz w:val="15"/>
                <w:szCs w:val="15"/>
                <w:lang w:val="zh-CN"/>
              </w:rPr>
              <w:t>付品</w:t>
            </w:r>
            <w:proofErr w:type="gramEnd"/>
            <w:r w:rsidRPr="009D43F8">
              <w:rPr>
                <w:rFonts w:eastAsia="SimSun"/>
                <w:b/>
                <w:bCs/>
                <w:sz w:val="15"/>
                <w:szCs w:val="15"/>
                <w:lang w:val="zh-CN"/>
              </w:rPr>
              <w:t xml:space="preserve">1 </w:t>
            </w:r>
            <w:r w:rsidR="00287976" w:rsidRPr="009D43F8">
              <w:rPr>
                <w:rFonts w:eastAsia="SimSun"/>
                <w:b/>
                <w:bCs/>
                <w:sz w:val="15"/>
                <w:szCs w:val="15"/>
                <w:lang w:val="zh-CN"/>
              </w:rPr>
              <w:t>(a</w:t>
            </w:r>
            <w:r w:rsidRPr="009D43F8">
              <w:rPr>
                <w:rFonts w:eastAsia="SimSun"/>
                <w:b/>
                <w:bCs/>
                <w:sz w:val="15"/>
                <w:szCs w:val="15"/>
                <w:lang w:val="zh-CN"/>
              </w:rPr>
              <w:t>)</w:t>
            </w:r>
            <w:r w:rsidRPr="009D43F8">
              <w:rPr>
                <w:rFonts w:eastAsia="SimSun"/>
                <w:b/>
                <w:bCs/>
                <w:sz w:val="15"/>
                <w:szCs w:val="15"/>
                <w:lang w:val="zh-CN"/>
              </w:rPr>
              <w:t>：</w:t>
            </w:r>
          </w:p>
          <w:p w14:paraId="4B49265B" w14:textId="113DA66B"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231F20"/>
                <w:sz w:val="15"/>
                <w:szCs w:val="15"/>
              </w:rPr>
            </w:pPr>
            <w:r w:rsidRPr="009D43F8">
              <w:rPr>
                <w:rFonts w:eastAsia="SimSun"/>
                <w:sz w:val="15"/>
                <w:szCs w:val="15"/>
                <w:lang w:val="zh-CN"/>
              </w:rPr>
              <w:t>评估生物多样性、水、粮食和健康之间的相互联系</w:t>
            </w:r>
            <w:r w:rsidR="00CB68C5" w:rsidRPr="009D43F8">
              <w:rPr>
                <w:rFonts w:eastAsia="SimSun"/>
                <w:sz w:val="15"/>
                <w:szCs w:val="15"/>
                <w:lang w:val="zh-CN"/>
              </w:rPr>
              <w:t>（</w:t>
            </w:r>
            <w:r w:rsidRPr="009D43F8">
              <w:rPr>
                <w:rFonts w:eastAsia="SimSun"/>
                <w:sz w:val="15"/>
                <w:szCs w:val="15"/>
                <w:lang w:val="zh-CN"/>
              </w:rPr>
              <w:t>专题评估</w:t>
            </w:r>
            <w:r w:rsidR="004C5D7D" w:rsidRPr="009D43F8">
              <w:rPr>
                <w:rFonts w:eastAsia="SimSun"/>
                <w:sz w:val="15"/>
                <w:szCs w:val="15"/>
                <w:lang w:val="zh-CN"/>
              </w:rPr>
              <w:t>）</w:t>
            </w:r>
          </w:p>
        </w:tc>
        <w:tc>
          <w:tcPr>
            <w:tcW w:w="1559" w:type="dxa"/>
            <w:vMerge w:val="restart"/>
            <w:tcBorders>
              <w:top w:val="nil"/>
              <w:left w:val="single" w:sz="8" w:space="0" w:color="D9D9D9"/>
              <w:bottom w:val="single" w:sz="8" w:space="0" w:color="D9D9D9"/>
              <w:right w:val="single" w:sz="8" w:space="0" w:color="D9D9D9"/>
            </w:tcBorders>
            <w:shd w:val="clear" w:color="000000" w:fill="C5E0B3"/>
            <w:hideMark/>
          </w:tcPr>
          <w:p w14:paraId="4813C28F" w14:textId="77777777" w:rsidR="00F61793"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sz w:val="15"/>
                <w:szCs w:val="15"/>
                <w:lang w:val="zh-CN"/>
              </w:rPr>
            </w:pPr>
            <w:r w:rsidRPr="009D43F8">
              <w:rPr>
                <w:rFonts w:ascii="SimHei" w:eastAsia="SimHei" w:hAnsi="SimHei"/>
                <w:b/>
                <w:bCs/>
                <w:sz w:val="15"/>
                <w:szCs w:val="15"/>
                <w:lang w:val="zh-CN"/>
              </w:rPr>
              <w:t>交</w:t>
            </w:r>
            <w:proofErr w:type="gramStart"/>
            <w:r w:rsidRPr="009D43F8">
              <w:rPr>
                <w:rFonts w:ascii="SimHei" w:eastAsia="SimHei" w:hAnsi="SimHei"/>
                <w:b/>
                <w:bCs/>
                <w:sz w:val="15"/>
                <w:szCs w:val="15"/>
                <w:lang w:val="zh-CN"/>
              </w:rPr>
              <w:t>付品</w:t>
            </w:r>
            <w:proofErr w:type="gramEnd"/>
            <w:r w:rsidRPr="009D43F8">
              <w:rPr>
                <w:rFonts w:eastAsia="SimSun"/>
                <w:b/>
                <w:bCs/>
                <w:sz w:val="15"/>
                <w:szCs w:val="15"/>
                <w:lang w:val="zh-CN"/>
              </w:rPr>
              <w:t>1(c)</w:t>
            </w:r>
            <w:r w:rsidRPr="009D43F8">
              <w:rPr>
                <w:rFonts w:eastAsia="SimSun"/>
                <w:b/>
                <w:bCs/>
                <w:sz w:val="15"/>
                <w:szCs w:val="15"/>
                <w:lang w:val="zh-CN"/>
              </w:rPr>
              <w:t>：</w:t>
            </w:r>
          </w:p>
          <w:p w14:paraId="50514414" w14:textId="1F5C4A86"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231F20"/>
                <w:sz w:val="15"/>
                <w:szCs w:val="15"/>
              </w:rPr>
            </w:pPr>
            <w:r w:rsidRPr="009D43F8">
              <w:rPr>
                <w:rFonts w:eastAsia="SimSun"/>
                <w:sz w:val="15"/>
                <w:szCs w:val="15"/>
                <w:lang w:val="zh-CN"/>
              </w:rPr>
              <w:t>评估生物多样性丧失的根本原因和实现</w:t>
            </w:r>
            <w:r w:rsidRPr="009D43F8">
              <w:rPr>
                <w:rFonts w:eastAsia="SimSun"/>
                <w:sz w:val="15"/>
                <w:szCs w:val="15"/>
                <w:lang w:val="zh-CN"/>
              </w:rPr>
              <w:t>2050</w:t>
            </w:r>
            <w:r w:rsidRPr="009D43F8">
              <w:rPr>
                <w:rFonts w:eastAsia="SimSun"/>
                <w:sz w:val="15"/>
                <w:szCs w:val="15"/>
                <w:lang w:val="zh-CN"/>
              </w:rPr>
              <w:t>年</w:t>
            </w:r>
            <w:proofErr w:type="gramStart"/>
            <w:r w:rsidRPr="009D43F8">
              <w:rPr>
                <w:rFonts w:eastAsia="SimSun"/>
                <w:sz w:val="15"/>
                <w:szCs w:val="15"/>
                <w:lang w:val="zh-CN"/>
              </w:rPr>
              <w:t>生物多样性愿景所需</w:t>
            </w:r>
            <w:proofErr w:type="gramEnd"/>
            <w:r w:rsidRPr="009D43F8">
              <w:rPr>
                <w:rFonts w:eastAsia="SimSun"/>
                <w:sz w:val="15"/>
                <w:szCs w:val="15"/>
                <w:lang w:val="zh-CN"/>
              </w:rPr>
              <w:t>的转型变革的决定性因素及各种备选方案</w:t>
            </w:r>
            <w:r w:rsidR="00CB68C5" w:rsidRPr="009D43F8">
              <w:rPr>
                <w:rFonts w:eastAsia="SimSun"/>
                <w:sz w:val="15"/>
                <w:szCs w:val="15"/>
                <w:lang w:val="zh-CN"/>
              </w:rPr>
              <w:t>（</w:t>
            </w:r>
            <w:r w:rsidRPr="009D43F8">
              <w:rPr>
                <w:rFonts w:eastAsia="SimSun"/>
                <w:sz w:val="15"/>
                <w:szCs w:val="15"/>
                <w:lang w:val="zh-CN"/>
              </w:rPr>
              <w:t>专题评估</w:t>
            </w:r>
            <w:r w:rsidR="004C5D7D" w:rsidRPr="009D43F8">
              <w:rPr>
                <w:rFonts w:eastAsia="SimSun"/>
                <w:sz w:val="15"/>
                <w:szCs w:val="15"/>
                <w:lang w:val="zh-CN"/>
              </w:rPr>
              <w:t>）</w:t>
            </w:r>
          </w:p>
        </w:tc>
        <w:tc>
          <w:tcPr>
            <w:tcW w:w="1559" w:type="dxa"/>
            <w:vMerge w:val="restart"/>
            <w:tcBorders>
              <w:top w:val="nil"/>
              <w:left w:val="single" w:sz="8" w:space="0" w:color="D9D9D9"/>
              <w:bottom w:val="single" w:sz="8" w:space="0" w:color="D9D9D9"/>
              <w:right w:val="single" w:sz="8" w:space="0" w:color="D9D9D9"/>
            </w:tcBorders>
            <w:shd w:val="clear" w:color="000000" w:fill="C5E0B3"/>
            <w:hideMark/>
          </w:tcPr>
          <w:p w14:paraId="7AC63E74" w14:textId="77777777" w:rsidR="00F61793"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sz w:val="15"/>
                <w:szCs w:val="15"/>
                <w:lang w:val="zh-CN"/>
              </w:rPr>
            </w:pPr>
            <w:r w:rsidRPr="009D43F8">
              <w:rPr>
                <w:rFonts w:ascii="SimHei" w:eastAsia="SimHei" w:hAnsi="SimHei"/>
                <w:b/>
                <w:bCs/>
                <w:sz w:val="15"/>
                <w:szCs w:val="15"/>
                <w:lang w:val="zh-CN"/>
              </w:rPr>
              <w:t>交</w:t>
            </w:r>
            <w:proofErr w:type="gramStart"/>
            <w:r w:rsidRPr="009D43F8">
              <w:rPr>
                <w:rFonts w:ascii="SimHei" w:eastAsia="SimHei" w:hAnsi="SimHei"/>
                <w:b/>
                <w:bCs/>
                <w:sz w:val="15"/>
                <w:szCs w:val="15"/>
                <w:lang w:val="zh-CN"/>
              </w:rPr>
              <w:t>付品</w:t>
            </w:r>
            <w:proofErr w:type="gramEnd"/>
            <w:r w:rsidRPr="009D43F8">
              <w:rPr>
                <w:rFonts w:eastAsia="SimSun"/>
                <w:b/>
                <w:bCs/>
                <w:sz w:val="15"/>
                <w:szCs w:val="15"/>
                <w:lang w:val="zh-CN"/>
              </w:rPr>
              <w:t>1(d)</w:t>
            </w:r>
            <w:r w:rsidRPr="009D43F8">
              <w:rPr>
                <w:rFonts w:eastAsia="SimSun"/>
                <w:b/>
                <w:bCs/>
                <w:sz w:val="15"/>
                <w:szCs w:val="15"/>
                <w:lang w:val="zh-CN"/>
              </w:rPr>
              <w:t>：</w:t>
            </w:r>
          </w:p>
          <w:p w14:paraId="58AD96FE" w14:textId="4E2AB68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231F20"/>
                <w:sz w:val="15"/>
                <w:szCs w:val="15"/>
              </w:rPr>
            </w:pPr>
            <w:r w:rsidRPr="009D43F8">
              <w:rPr>
                <w:rFonts w:eastAsia="SimSun"/>
                <w:sz w:val="15"/>
                <w:szCs w:val="15"/>
                <w:lang w:val="zh-CN"/>
              </w:rPr>
              <w:t>评估企业对生物多样性和自然对人类贡献的影响和依赖</w:t>
            </w:r>
            <w:r w:rsidR="00CB68C5" w:rsidRPr="009D43F8">
              <w:rPr>
                <w:rFonts w:eastAsia="SimSun"/>
                <w:sz w:val="15"/>
                <w:szCs w:val="15"/>
                <w:lang w:val="zh-CN"/>
              </w:rPr>
              <w:t>（</w:t>
            </w:r>
            <w:r w:rsidRPr="009D43F8">
              <w:rPr>
                <w:rFonts w:eastAsia="SimSun"/>
                <w:sz w:val="15"/>
                <w:szCs w:val="15"/>
                <w:lang w:val="zh-CN"/>
              </w:rPr>
              <w:t>快速方法评估</w:t>
            </w:r>
            <w:r w:rsidR="004C5D7D" w:rsidRPr="009D43F8">
              <w:rPr>
                <w:rFonts w:eastAsia="SimSun"/>
                <w:sz w:val="15"/>
                <w:szCs w:val="15"/>
                <w:lang w:val="zh-CN"/>
              </w:rPr>
              <w:t>）</w:t>
            </w:r>
          </w:p>
        </w:tc>
        <w:tc>
          <w:tcPr>
            <w:tcW w:w="1276" w:type="dxa"/>
            <w:vMerge w:val="restart"/>
            <w:tcBorders>
              <w:top w:val="nil"/>
              <w:left w:val="single" w:sz="8" w:space="0" w:color="D9D9D9"/>
              <w:bottom w:val="single" w:sz="8" w:space="0" w:color="D9D9D9"/>
              <w:right w:val="single" w:sz="8" w:space="0" w:color="D9D9D9"/>
            </w:tcBorders>
            <w:shd w:val="clear" w:color="000000" w:fill="C5E0B3"/>
            <w:hideMark/>
          </w:tcPr>
          <w:p w14:paraId="1686856A" w14:textId="1111D9C7" w:rsidR="00EB40CA" w:rsidRPr="009D43F8" w:rsidRDefault="00EB40CA" w:rsidP="00FA1134">
            <w:pPr>
              <w:tabs>
                <w:tab w:val="clear" w:pos="1247"/>
                <w:tab w:val="clear" w:pos="1814"/>
                <w:tab w:val="clear" w:pos="2381"/>
                <w:tab w:val="clear" w:pos="2948"/>
                <w:tab w:val="clear" w:pos="3515"/>
              </w:tabs>
              <w:spacing w:before="6" w:after="6" w:line="240" w:lineRule="auto"/>
              <w:rPr>
                <w:rFonts w:eastAsia="SimSun"/>
                <w:b/>
                <w:bCs/>
                <w:color w:val="231F20"/>
                <w:sz w:val="15"/>
                <w:szCs w:val="15"/>
              </w:rPr>
            </w:pPr>
            <w:r w:rsidRPr="009D43F8">
              <w:rPr>
                <w:rFonts w:ascii="SimHei" w:eastAsia="SimHei" w:hAnsi="SimHei"/>
                <w:b/>
                <w:bCs/>
                <w:sz w:val="15"/>
                <w:szCs w:val="15"/>
                <w:lang w:val="zh-CN"/>
              </w:rPr>
              <w:t>交</w:t>
            </w:r>
            <w:proofErr w:type="gramStart"/>
            <w:r w:rsidRPr="009D43F8">
              <w:rPr>
                <w:rFonts w:ascii="SimHei" w:eastAsia="SimHei" w:hAnsi="SimHei"/>
                <w:b/>
                <w:bCs/>
                <w:sz w:val="15"/>
                <w:szCs w:val="15"/>
                <w:lang w:val="zh-CN"/>
              </w:rPr>
              <w:t>付品</w:t>
            </w:r>
            <w:proofErr w:type="gramEnd"/>
            <w:r w:rsidRPr="009D43F8">
              <w:rPr>
                <w:rFonts w:eastAsia="SimSun"/>
                <w:b/>
                <w:bCs/>
                <w:sz w:val="15"/>
                <w:szCs w:val="15"/>
                <w:lang w:val="zh-CN"/>
              </w:rPr>
              <w:t>1(e)</w:t>
            </w:r>
            <w:r w:rsidRPr="009D43F8">
              <w:rPr>
                <w:rFonts w:eastAsia="SimSun"/>
                <w:b/>
                <w:bCs/>
                <w:sz w:val="15"/>
                <w:szCs w:val="15"/>
                <w:lang w:val="zh-CN"/>
              </w:rPr>
              <w:t>：</w:t>
            </w:r>
            <w:r w:rsidRPr="009D43F8">
              <w:rPr>
                <w:rFonts w:eastAsia="SimSun"/>
                <w:sz w:val="15"/>
                <w:szCs w:val="15"/>
                <w:lang w:val="zh-CN"/>
              </w:rPr>
              <w:t>评估生物多样性和生态系统服务</w:t>
            </w:r>
            <w:r w:rsidR="00CB68C5" w:rsidRPr="009D43F8">
              <w:rPr>
                <w:rFonts w:eastAsia="SimSun"/>
                <w:sz w:val="15"/>
                <w:szCs w:val="15"/>
                <w:lang w:val="zh-CN"/>
              </w:rPr>
              <w:t>（</w:t>
            </w:r>
            <w:r w:rsidRPr="009D43F8">
              <w:rPr>
                <w:rFonts w:eastAsia="SimSun"/>
                <w:sz w:val="15"/>
                <w:szCs w:val="15"/>
                <w:lang w:val="zh-CN"/>
              </w:rPr>
              <w:t>第二次全球生物多样性和生态系统服务全球评估</w:t>
            </w:r>
            <w:r w:rsidR="004C5D7D" w:rsidRPr="009D43F8">
              <w:rPr>
                <w:rFonts w:eastAsia="SimSun"/>
                <w:sz w:val="15"/>
                <w:szCs w:val="15"/>
                <w:lang w:val="zh-CN"/>
              </w:rPr>
              <w:t>）</w:t>
            </w:r>
          </w:p>
        </w:tc>
        <w:tc>
          <w:tcPr>
            <w:tcW w:w="1276" w:type="dxa"/>
            <w:vMerge w:val="restart"/>
            <w:tcBorders>
              <w:top w:val="nil"/>
              <w:left w:val="single" w:sz="8" w:space="0" w:color="D9D9D9"/>
              <w:bottom w:val="single" w:sz="8" w:space="0" w:color="D9D9D9"/>
              <w:right w:val="single" w:sz="8" w:space="0" w:color="D9D9D9"/>
            </w:tcBorders>
            <w:shd w:val="clear" w:color="000000" w:fill="C5E0B3"/>
            <w:hideMark/>
          </w:tcPr>
          <w:p w14:paraId="41B8DFA4" w14:textId="2A93EBC3"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231F20"/>
                <w:sz w:val="15"/>
                <w:szCs w:val="15"/>
              </w:rPr>
            </w:pPr>
            <w:r w:rsidRPr="009D43F8">
              <w:rPr>
                <w:rFonts w:ascii="SimHei" w:eastAsia="SimHei" w:hAnsi="SimHei"/>
                <w:b/>
                <w:bCs/>
                <w:sz w:val="15"/>
                <w:szCs w:val="15"/>
                <w:lang w:val="zh-CN"/>
              </w:rPr>
              <w:t>交</w:t>
            </w:r>
            <w:proofErr w:type="gramStart"/>
            <w:r w:rsidRPr="009D43F8">
              <w:rPr>
                <w:rFonts w:ascii="SimHei" w:eastAsia="SimHei" w:hAnsi="SimHei"/>
                <w:b/>
                <w:bCs/>
                <w:sz w:val="15"/>
                <w:szCs w:val="15"/>
                <w:lang w:val="zh-CN"/>
              </w:rPr>
              <w:t>付品</w:t>
            </w:r>
            <w:proofErr w:type="gramEnd"/>
            <w:r w:rsidRPr="009D43F8">
              <w:rPr>
                <w:rFonts w:eastAsia="SimSun"/>
                <w:b/>
                <w:bCs/>
                <w:sz w:val="15"/>
                <w:szCs w:val="15"/>
                <w:lang w:val="zh-CN"/>
              </w:rPr>
              <w:t>1(f)</w:t>
            </w:r>
            <w:r w:rsidRPr="009D43F8">
              <w:rPr>
                <w:rFonts w:eastAsia="SimSun"/>
                <w:b/>
                <w:bCs/>
                <w:sz w:val="15"/>
                <w:szCs w:val="15"/>
                <w:lang w:val="zh-CN"/>
              </w:rPr>
              <w:t>：</w:t>
            </w:r>
          </w:p>
          <w:p w14:paraId="6C686FE4" w14:textId="4481CA04"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231F20"/>
                <w:sz w:val="15"/>
                <w:szCs w:val="15"/>
              </w:rPr>
            </w:pPr>
            <w:r w:rsidRPr="009D43F8">
              <w:rPr>
                <w:rFonts w:eastAsia="SimSun"/>
                <w:sz w:val="15"/>
                <w:szCs w:val="15"/>
                <w:lang w:val="zh-CN"/>
              </w:rPr>
              <w:t>监测生物多样性和自然对人类的贡献</w:t>
            </w:r>
            <w:r w:rsidR="00CB68C5" w:rsidRPr="009D43F8">
              <w:rPr>
                <w:rFonts w:eastAsia="SimSun"/>
                <w:sz w:val="15"/>
                <w:szCs w:val="15"/>
                <w:lang w:val="zh-CN"/>
              </w:rPr>
              <w:t>（</w:t>
            </w:r>
            <w:r w:rsidRPr="009D43F8">
              <w:rPr>
                <w:rFonts w:eastAsia="SimSun"/>
                <w:sz w:val="15"/>
                <w:szCs w:val="15"/>
                <w:lang w:val="zh-CN"/>
              </w:rPr>
              <w:t>快速方法评估</w:t>
            </w:r>
            <w:r w:rsidR="004C5D7D" w:rsidRPr="009D43F8">
              <w:rPr>
                <w:rFonts w:eastAsia="SimSun"/>
                <w:sz w:val="15"/>
                <w:szCs w:val="15"/>
                <w:lang w:val="zh-CN"/>
              </w:rPr>
              <w:t>）</w:t>
            </w:r>
          </w:p>
        </w:tc>
        <w:tc>
          <w:tcPr>
            <w:tcW w:w="1701" w:type="dxa"/>
            <w:vMerge w:val="restart"/>
            <w:tcBorders>
              <w:top w:val="nil"/>
              <w:left w:val="single" w:sz="8" w:space="0" w:color="D9D9D9"/>
              <w:bottom w:val="single" w:sz="8" w:space="0" w:color="D9D9D9"/>
              <w:right w:val="single" w:sz="8" w:space="0" w:color="D9D9D9"/>
            </w:tcBorders>
            <w:shd w:val="clear" w:color="000000" w:fill="C5E0B3"/>
            <w:hideMark/>
          </w:tcPr>
          <w:p w14:paraId="7D996B72"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231F20"/>
                <w:sz w:val="15"/>
                <w:szCs w:val="15"/>
              </w:rPr>
            </w:pPr>
            <w:r w:rsidRPr="009D43F8">
              <w:rPr>
                <w:rFonts w:ascii="SimHei" w:eastAsia="SimHei" w:hAnsi="SimHei"/>
                <w:b/>
                <w:bCs/>
                <w:sz w:val="15"/>
                <w:szCs w:val="15"/>
                <w:lang w:val="zh-CN"/>
              </w:rPr>
              <w:t>交</w:t>
            </w:r>
            <w:proofErr w:type="gramStart"/>
            <w:r w:rsidRPr="009D43F8">
              <w:rPr>
                <w:rFonts w:ascii="SimHei" w:eastAsia="SimHei" w:hAnsi="SimHei"/>
                <w:b/>
                <w:bCs/>
                <w:sz w:val="15"/>
                <w:szCs w:val="15"/>
                <w:lang w:val="zh-CN"/>
              </w:rPr>
              <w:t>付品</w:t>
            </w:r>
            <w:proofErr w:type="gramEnd"/>
            <w:r w:rsidRPr="009D43F8">
              <w:rPr>
                <w:rFonts w:eastAsia="SimSun"/>
                <w:b/>
                <w:bCs/>
                <w:sz w:val="15"/>
                <w:szCs w:val="15"/>
                <w:lang w:val="zh-CN"/>
              </w:rPr>
              <w:t>1 (g)</w:t>
            </w:r>
            <w:r w:rsidRPr="009D43F8">
              <w:rPr>
                <w:rFonts w:eastAsia="SimSun"/>
                <w:b/>
                <w:bCs/>
                <w:sz w:val="15"/>
                <w:szCs w:val="15"/>
                <w:lang w:val="zh-CN"/>
              </w:rPr>
              <w:t>：</w:t>
            </w:r>
          </w:p>
          <w:p w14:paraId="01BBEABB" w14:textId="3DFA083B"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231F20"/>
                <w:sz w:val="15"/>
                <w:szCs w:val="15"/>
              </w:rPr>
            </w:pPr>
            <w:r w:rsidRPr="009D43F8">
              <w:rPr>
                <w:rFonts w:eastAsia="SimSun"/>
                <w:sz w:val="15"/>
                <w:szCs w:val="15"/>
                <w:lang w:val="zh-CN"/>
              </w:rPr>
              <w:t>评估涵盖生物多样性的综合空间规划和生态连通性</w:t>
            </w:r>
            <w:r w:rsidR="00CB68C5" w:rsidRPr="009D43F8">
              <w:rPr>
                <w:rFonts w:eastAsia="SimSun"/>
                <w:sz w:val="15"/>
                <w:szCs w:val="15"/>
                <w:lang w:val="zh-CN"/>
              </w:rPr>
              <w:t>（</w:t>
            </w:r>
            <w:r w:rsidRPr="009D43F8">
              <w:rPr>
                <w:rFonts w:eastAsia="SimSun"/>
                <w:sz w:val="15"/>
                <w:szCs w:val="15"/>
                <w:lang w:val="zh-CN"/>
              </w:rPr>
              <w:t>快速方法评估</w:t>
            </w:r>
            <w:r w:rsidR="004C5D7D" w:rsidRPr="009D43F8">
              <w:rPr>
                <w:rFonts w:eastAsia="SimSun"/>
                <w:sz w:val="15"/>
                <w:szCs w:val="15"/>
                <w:lang w:val="zh-CN"/>
              </w:rPr>
              <w:t>）</w:t>
            </w:r>
          </w:p>
        </w:tc>
        <w:tc>
          <w:tcPr>
            <w:tcW w:w="1275" w:type="dxa"/>
            <w:vMerge w:val="restart"/>
            <w:tcBorders>
              <w:top w:val="nil"/>
              <w:left w:val="single" w:sz="8" w:space="0" w:color="D9D9D9"/>
              <w:bottom w:val="single" w:sz="8" w:space="0" w:color="D9D9D9"/>
              <w:right w:val="single" w:sz="8" w:space="0" w:color="D9D9D9"/>
            </w:tcBorders>
            <w:shd w:val="clear" w:color="000000" w:fill="C5E0B3"/>
            <w:hideMark/>
          </w:tcPr>
          <w:p w14:paraId="2128B438" w14:textId="09C067A5"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ascii="KaiTi" w:eastAsia="KaiTi" w:hAnsi="KaiTi"/>
                <w:color w:val="231F20"/>
                <w:sz w:val="15"/>
                <w:szCs w:val="15"/>
              </w:rPr>
            </w:pPr>
            <w:r w:rsidRPr="009D43F8">
              <w:rPr>
                <w:rFonts w:ascii="KaiTi" w:eastAsia="KaiTi" w:hAnsi="KaiTi"/>
                <w:sz w:val="15"/>
                <w:szCs w:val="15"/>
                <w:lang w:val="zh-CN"/>
              </w:rPr>
              <w:t>生物多样性和气候变化快速评估，评估的确切主题将在全体会议今后</w:t>
            </w:r>
            <w:proofErr w:type="gramStart"/>
            <w:r w:rsidRPr="009D43F8">
              <w:rPr>
                <w:rFonts w:ascii="KaiTi" w:eastAsia="KaiTi" w:hAnsi="KaiTi"/>
                <w:sz w:val="15"/>
                <w:szCs w:val="15"/>
                <w:lang w:val="zh-CN"/>
              </w:rPr>
              <w:t>届会上</w:t>
            </w:r>
            <w:proofErr w:type="gramEnd"/>
            <w:r w:rsidRPr="009D43F8">
              <w:rPr>
                <w:rFonts w:ascii="KaiTi" w:eastAsia="KaiTi" w:hAnsi="KaiTi"/>
                <w:sz w:val="15"/>
                <w:szCs w:val="15"/>
                <w:lang w:val="zh-CN"/>
              </w:rPr>
              <w:t>确定</w:t>
            </w:r>
          </w:p>
        </w:tc>
        <w:tc>
          <w:tcPr>
            <w:tcW w:w="993" w:type="dxa"/>
            <w:vMerge w:val="restart"/>
            <w:tcBorders>
              <w:top w:val="nil"/>
              <w:left w:val="single" w:sz="8" w:space="0" w:color="D9D9D9"/>
              <w:bottom w:val="single" w:sz="8" w:space="0" w:color="D9D9D9"/>
              <w:right w:val="single" w:sz="8" w:space="0" w:color="D9D9D9"/>
            </w:tcBorders>
            <w:shd w:val="clear" w:color="000000" w:fill="C5E0B3"/>
            <w:hideMark/>
          </w:tcPr>
          <w:p w14:paraId="3196893C"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000000"/>
                <w:sz w:val="15"/>
                <w:szCs w:val="15"/>
                <w:lang w:eastAsia="ja-JP"/>
              </w:rPr>
            </w:pPr>
            <w:r w:rsidRPr="009D43F8">
              <w:rPr>
                <w:rFonts w:eastAsia="SimSun"/>
                <w:color w:val="000000"/>
                <w:sz w:val="15"/>
                <w:szCs w:val="15"/>
                <w:lang w:eastAsia="ja-JP"/>
              </w:rPr>
              <w:t> </w:t>
            </w:r>
          </w:p>
        </w:tc>
      </w:tr>
      <w:tr w:rsidR="00EB40CA" w:rsidRPr="001E03F6" w14:paraId="06A4D9D8" w14:textId="77777777" w:rsidTr="000B4685">
        <w:trPr>
          <w:trHeight w:val="57"/>
          <w:jc w:val="right"/>
        </w:trPr>
        <w:tc>
          <w:tcPr>
            <w:tcW w:w="3261" w:type="dxa"/>
            <w:gridSpan w:val="2"/>
            <w:vMerge/>
            <w:tcBorders>
              <w:top w:val="single" w:sz="8" w:space="0" w:color="D9D9D9"/>
              <w:left w:val="single" w:sz="8" w:space="0" w:color="D9D9D9"/>
              <w:bottom w:val="single" w:sz="8" w:space="0" w:color="D9D9D9"/>
              <w:right w:val="single" w:sz="8" w:space="0" w:color="D9D9D9"/>
            </w:tcBorders>
            <w:hideMark/>
          </w:tcPr>
          <w:p w14:paraId="78C2517B"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b/>
                <w:bCs/>
                <w:color w:val="231F20"/>
                <w:sz w:val="15"/>
                <w:szCs w:val="15"/>
                <w:lang w:eastAsia="ja-JP"/>
              </w:rPr>
            </w:pPr>
          </w:p>
        </w:tc>
        <w:tc>
          <w:tcPr>
            <w:tcW w:w="1701" w:type="dxa"/>
            <w:tcBorders>
              <w:top w:val="nil"/>
              <w:left w:val="nil"/>
              <w:right w:val="single" w:sz="8" w:space="0" w:color="D9D9D9"/>
            </w:tcBorders>
            <w:shd w:val="clear" w:color="000000" w:fill="C5E0B3"/>
            <w:hideMark/>
          </w:tcPr>
          <w:p w14:paraId="51BCC781" w14:textId="29D06FB3" w:rsidR="00EB40CA" w:rsidRPr="009D43F8" w:rsidRDefault="00EB40CA" w:rsidP="004C7ACE">
            <w:pPr>
              <w:tabs>
                <w:tab w:val="clear" w:pos="1247"/>
                <w:tab w:val="clear" w:pos="1814"/>
                <w:tab w:val="clear" w:pos="2381"/>
                <w:tab w:val="clear" w:pos="2948"/>
                <w:tab w:val="clear" w:pos="3515"/>
              </w:tabs>
              <w:spacing w:before="6" w:after="6" w:line="240" w:lineRule="auto"/>
              <w:jc w:val="left"/>
              <w:rPr>
                <w:rFonts w:eastAsia="SimSun"/>
                <w:b/>
                <w:bCs/>
                <w:color w:val="231F20"/>
                <w:sz w:val="15"/>
                <w:szCs w:val="15"/>
              </w:rPr>
            </w:pPr>
            <w:r w:rsidRPr="009D43F8">
              <w:rPr>
                <w:rFonts w:ascii="SimHei" w:eastAsia="SimHei" w:hAnsi="SimHei"/>
                <w:b/>
                <w:bCs/>
                <w:sz w:val="15"/>
                <w:szCs w:val="15"/>
                <w:lang w:val="zh-CN"/>
              </w:rPr>
              <w:t>交</w:t>
            </w:r>
            <w:proofErr w:type="gramStart"/>
            <w:r w:rsidRPr="009D43F8">
              <w:rPr>
                <w:rFonts w:ascii="SimHei" w:eastAsia="SimHei" w:hAnsi="SimHei"/>
                <w:b/>
                <w:bCs/>
                <w:sz w:val="15"/>
                <w:szCs w:val="15"/>
                <w:lang w:val="zh-CN"/>
              </w:rPr>
              <w:t>付品</w:t>
            </w:r>
            <w:proofErr w:type="gramEnd"/>
            <w:r w:rsidRPr="009D43F8">
              <w:rPr>
                <w:rFonts w:eastAsia="SimSun"/>
                <w:b/>
                <w:bCs/>
                <w:sz w:val="15"/>
                <w:szCs w:val="15"/>
                <w:lang w:val="zh-CN"/>
              </w:rPr>
              <w:t>1 (b)</w:t>
            </w:r>
            <w:r w:rsidRPr="009D43F8">
              <w:rPr>
                <w:rFonts w:eastAsia="SimSun"/>
                <w:b/>
                <w:bCs/>
                <w:sz w:val="15"/>
                <w:szCs w:val="15"/>
                <w:lang w:val="zh-CN"/>
              </w:rPr>
              <w:t>：</w:t>
            </w:r>
            <w:r w:rsidR="004C7ACE" w:rsidRPr="009D43F8">
              <w:rPr>
                <w:rFonts w:eastAsia="SimSun"/>
                <w:b/>
                <w:bCs/>
                <w:sz w:val="15"/>
                <w:szCs w:val="15"/>
                <w:lang w:val="zh-CN"/>
              </w:rPr>
              <w:br/>
            </w:r>
            <w:r w:rsidRPr="009D43F8">
              <w:rPr>
                <w:rFonts w:eastAsia="SimSun"/>
                <w:sz w:val="15"/>
                <w:szCs w:val="15"/>
                <w:lang w:val="zh-CN"/>
              </w:rPr>
              <w:t>评估生物多样性与气候变化之间的关联性</w:t>
            </w:r>
          </w:p>
        </w:tc>
        <w:tc>
          <w:tcPr>
            <w:tcW w:w="1559" w:type="dxa"/>
            <w:vMerge/>
            <w:tcBorders>
              <w:top w:val="nil"/>
              <w:left w:val="single" w:sz="8" w:space="0" w:color="D9D9D9"/>
              <w:bottom w:val="single" w:sz="8" w:space="0" w:color="D9D9D9"/>
              <w:right w:val="single" w:sz="8" w:space="0" w:color="D9D9D9"/>
            </w:tcBorders>
            <w:hideMark/>
          </w:tcPr>
          <w:p w14:paraId="523E8863" w14:textId="77777777" w:rsidR="00EB40CA" w:rsidRPr="009D43F8" w:rsidRDefault="00EB40CA" w:rsidP="009221DA">
            <w:pPr>
              <w:tabs>
                <w:tab w:val="clear" w:pos="1247"/>
                <w:tab w:val="clear" w:pos="1814"/>
                <w:tab w:val="clear" w:pos="2381"/>
                <w:tab w:val="clear" w:pos="2948"/>
                <w:tab w:val="clear" w:pos="3515"/>
              </w:tabs>
              <w:spacing w:before="6" w:after="6" w:line="240" w:lineRule="auto"/>
              <w:rPr>
                <w:rFonts w:eastAsia="SimSun"/>
                <w:b/>
                <w:bCs/>
                <w:color w:val="231F20"/>
                <w:sz w:val="15"/>
                <w:szCs w:val="15"/>
                <w:lang w:eastAsia="ja-JP"/>
              </w:rPr>
            </w:pPr>
          </w:p>
        </w:tc>
        <w:tc>
          <w:tcPr>
            <w:tcW w:w="1559" w:type="dxa"/>
            <w:vMerge/>
            <w:tcBorders>
              <w:top w:val="nil"/>
              <w:left w:val="single" w:sz="8" w:space="0" w:color="D9D9D9"/>
              <w:bottom w:val="single" w:sz="8" w:space="0" w:color="D9D9D9"/>
              <w:right w:val="single" w:sz="8" w:space="0" w:color="D9D9D9"/>
            </w:tcBorders>
            <w:hideMark/>
          </w:tcPr>
          <w:p w14:paraId="440326B7" w14:textId="77777777" w:rsidR="00EB40CA" w:rsidRPr="009D43F8" w:rsidRDefault="00EB40CA" w:rsidP="009221DA">
            <w:pPr>
              <w:tabs>
                <w:tab w:val="clear" w:pos="1247"/>
                <w:tab w:val="clear" w:pos="1814"/>
                <w:tab w:val="clear" w:pos="2381"/>
                <w:tab w:val="clear" w:pos="2948"/>
                <w:tab w:val="clear" w:pos="3515"/>
              </w:tabs>
              <w:spacing w:before="6" w:after="6" w:line="240" w:lineRule="auto"/>
              <w:rPr>
                <w:rFonts w:eastAsia="SimSun"/>
                <w:b/>
                <w:bCs/>
                <w:color w:val="231F20"/>
                <w:sz w:val="15"/>
                <w:szCs w:val="15"/>
                <w:lang w:eastAsia="ja-JP"/>
              </w:rPr>
            </w:pPr>
          </w:p>
        </w:tc>
        <w:tc>
          <w:tcPr>
            <w:tcW w:w="1276" w:type="dxa"/>
            <w:vMerge/>
            <w:tcBorders>
              <w:top w:val="nil"/>
              <w:left w:val="single" w:sz="8" w:space="0" w:color="D9D9D9"/>
              <w:bottom w:val="single" w:sz="8" w:space="0" w:color="D9D9D9"/>
              <w:right w:val="single" w:sz="8" w:space="0" w:color="D9D9D9"/>
            </w:tcBorders>
            <w:hideMark/>
          </w:tcPr>
          <w:p w14:paraId="47F111C6" w14:textId="77777777" w:rsidR="00EB40CA" w:rsidRPr="009D43F8" w:rsidRDefault="00EB40CA" w:rsidP="009221DA">
            <w:pPr>
              <w:tabs>
                <w:tab w:val="clear" w:pos="1247"/>
                <w:tab w:val="clear" w:pos="1814"/>
                <w:tab w:val="clear" w:pos="2381"/>
                <w:tab w:val="clear" w:pos="2948"/>
                <w:tab w:val="clear" w:pos="3515"/>
              </w:tabs>
              <w:spacing w:before="6" w:after="6" w:line="240" w:lineRule="auto"/>
              <w:rPr>
                <w:rFonts w:eastAsia="SimSun"/>
                <w:b/>
                <w:bCs/>
                <w:color w:val="231F20"/>
                <w:sz w:val="15"/>
                <w:szCs w:val="15"/>
                <w:lang w:eastAsia="ja-JP"/>
              </w:rPr>
            </w:pPr>
          </w:p>
        </w:tc>
        <w:tc>
          <w:tcPr>
            <w:tcW w:w="1276" w:type="dxa"/>
            <w:vMerge/>
            <w:tcBorders>
              <w:top w:val="nil"/>
              <w:left w:val="single" w:sz="8" w:space="0" w:color="D9D9D9"/>
              <w:bottom w:val="single" w:sz="8" w:space="0" w:color="D9D9D9"/>
              <w:right w:val="single" w:sz="8" w:space="0" w:color="D9D9D9"/>
            </w:tcBorders>
            <w:hideMark/>
          </w:tcPr>
          <w:p w14:paraId="0643A3DD" w14:textId="77777777" w:rsidR="00EB40CA" w:rsidRPr="009D43F8" w:rsidRDefault="00EB40CA" w:rsidP="009221DA">
            <w:pPr>
              <w:tabs>
                <w:tab w:val="clear" w:pos="1247"/>
                <w:tab w:val="clear" w:pos="1814"/>
                <w:tab w:val="clear" w:pos="2381"/>
                <w:tab w:val="clear" w:pos="2948"/>
                <w:tab w:val="clear" w:pos="3515"/>
              </w:tabs>
              <w:spacing w:before="6" w:after="6" w:line="240" w:lineRule="auto"/>
              <w:rPr>
                <w:rFonts w:eastAsia="SimSun"/>
                <w:b/>
                <w:bCs/>
                <w:color w:val="231F20"/>
                <w:sz w:val="15"/>
                <w:szCs w:val="15"/>
                <w:lang w:eastAsia="ja-JP"/>
              </w:rPr>
            </w:pPr>
          </w:p>
        </w:tc>
        <w:tc>
          <w:tcPr>
            <w:tcW w:w="1701" w:type="dxa"/>
            <w:vMerge/>
            <w:tcBorders>
              <w:top w:val="nil"/>
              <w:left w:val="single" w:sz="8" w:space="0" w:color="D9D9D9"/>
              <w:bottom w:val="single" w:sz="8" w:space="0" w:color="D9D9D9"/>
              <w:right w:val="single" w:sz="8" w:space="0" w:color="D9D9D9"/>
            </w:tcBorders>
            <w:hideMark/>
          </w:tcPr>
          <w:p w14:paraId="6BF1FAF9" w14:textId="77777777" w:rsidR="00EB40CA" w:rsidRPr="009D43F8" w:rsidRDefault="00EB40CA" w:rsidP="009221DA">
            <w:pPr>
              <w:tabs>
                <w:tab w:val="clear" w:pos="1247"/>
                <w:tab w:val="clear" w:pos="1814"/>
                <w:tab w:val="clear" w:pos="2381"/>
                <w:tab w:val="clear" w:pos="2948"/>
                <w:tab w:val="clear" w:pos="3515"/>
              </w:tabs>
              <w:spacing w:before="6" w:after="6" w:line="240" w:lineRule="auto"/>
              <w:rPr>
                <w:rFonts w:eastAsia="SimSun"/>
                <w:b/>
                <w:bCs/>
                <w:color w:val="231F20"/>
                <w:sz w:val="15"/>
                <w:szCs w:val="15"/>
                <w:lang w:eastAsia="ja-JP"/>
              </w:rPr>
            </w:pPr>
          </w:p>
        </w:tc>
        <w:tc>
          <w:tcPr>
            <w:tcW w:w="1275" w:type="dxa"/>
            <w:vMerge/>
            <w:tcBorders>
              <w:top w:val="nil"/>
              <w:left w:val="single" w:sz="8" w:space="0" w:color="D9D9D9"/>
              <w:bottom w:val="single" w:sz="8" w:space="0" w:color="D9D9D9"/>
              <w:right w:val="single" w:sz="8" w:space="0" w:color="D9D9D9"/>
            </w:tcBorders>
            <w:hideMark/>
          </w:tcPr>
          <w:p w14:paraId="3D360A4F" w14:textId="77777777" w:rsidR="00EB40CA" w:rsidRPr="009D43F8" w:rsidRDefault="00EB40CA" w:rsidP="009221DA">
            <w:pPr>
              <w:tabs>
                <w:tab w:val="clear" w:pos="1247"/>
                <w:tab w:val="clear" w:pos="1814"/>
                <w:tab w:val="clear" w:pos="2381"/>
                <w:tab w:val="clear" w:pos="2948"/>
                <w:tab w:val="clear" w:pos="3515"/>
              </w:tabs>
              <w:spacing w:before="6" w:after="6" w:line="240" w:lineRule="auto"/>
              <w:rPr>
                <w:rFonts w:eastAsia="SimSun"/>
                <w:color w:val="231F20"/>
                <w:sz w:val="15"/>
                <w:szCs w:val="15"/>
                <w:lang w:eastAsia="ja-JP"/>
              </w:rPr>
            </w:pPr>
          </w:p>
        </w:tc>
        <w:tc>
          <w:tcPr>
            <w:tcW w:w="993" w:type="dxa"/>
            <w:vMerge/>
            <w:tcBorders>
              <w:top w:val="nil"/>
              <w:left w:val="single" w:sz="8" w:space="0" w:color="D9D9D9"/>
              <w:bottom w:val="single" w:sz="8" w:space="0" w:color="D9D9D9"/>
              <w:right w:val="single" w:sz="8" w:space="0" w:color="D9D9D9"/>
            </w:tcBorders>
            <w:hideMark/>
          </w:tcPr>
          <w:p w14:paraId="5D36493F" w14:textId="77777777" w:rsidR="00EB40CA" w:rsidRPr="009D43F8" w:rsidRDefault="00EB40CA" w:rsidP="009221DA">
            <w:pPr>
              <w:tabs>
                <w:tab w:val="clear" w:pos="1247"/>
                <w:tab w:val="clear" w:pos="1814"/>
                <w:tab w:val="clear" w:pos="2381"/>
                <w:tab w:val="clear" w:pos="2948"/>
                <w:tab w:val="clear" w:pos="3515"/>
              </w:tabs>
              <w:spacing w:before="6" w:after="6" w:line="240" w:lineRule="auto"/>
              <w:rPr>
                <w:rFonts w:eastAsia="SimSun"/>
                <w:color w:val="000000"/>
                <w:sz w:val="15"/>
                <w:szCs w:val="15"/>
                <w:lang w:eastAsia="ja-JP"/>
              </w:rPr>
            </w:pPr>
          </w:p>
        </w:tc>
      </w:tr>
      <w:tr w:rsidR="00EB40CA" w:rsidRPr="001E03F6" w14:paraId="3DBFE99A"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FBB98D"/>
            <w:hideMark/>
          </w:tcPr>
          <w:p w14:paraId="7D45F2C8"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b/>
                <w:bCs/>
                <w:color w:val="231F20"/>
                <w:sz w:val="14"/>
                <w:szCs w:val="14"/>
              </w:rPr>
            </w:pPr>
            <w:r w:rsidRPr="009D43F8">
              <w:rPr>
                <w:rFonts w:ascii="SimHei" w:eastAsia="SimHei" w:hAnsi="SimHei"/>
                <w:b/>
                <w:bCs/>
                <w:sz w:val="14"/>
                <w:szCs w:val="14"/>
                <w:lang w:val="zh-CN"/>
              </w:rPr>
              <w:t>目标</w:t>
            </w:r>
            <w:r w:rsidRPr="009D43F8">
              <w:rPr>
                <w:rFonts w:eastAsia="SimSun"/>
                <w:b/>
                <w:bCs/>
                <w:sz w:val="14"/>
                <w:szCs w:val="14"/>
                <w:lang w:val="zh-CN"/>
              </w:rPr>
              <w:t>2</w:t>
            </w:r>
          </w:p>
          <w:p w14:paraId="7F7FCF26"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color w:val="231F20"/>
                <w:sz w:val="14"/>
                <w:szCs w:val="14"/>
              </w:rPr>
            </w:pPr>
            <w:r w:rsidRPr="009D43F8">
              <w:rPr>
                <w:rFonts w:eastAsia="SimSun"/>
                <w:sz w:val="14"/>
                <w:szCs w:val="14"/>
                <w:lang w:val="zh-CN"/>
              </w:rPr>
              <w:t>建设能力</w:t>
            </w:r>
          </w:p>
        </w:tc>
        <w:tc>
          <w:tcPr>
            <w:tcW w:w="1985" w:type="dxa"/>
            <w:tcBorders>
              <w:top w:val="nil"/>
              <w:left w:val="nil"/>
              <w:bottom w:val="single" w:sz="8" w:space="0" w:color="D9D9D9"/>
              <w:right w:val="single" w:sz="8" w:space="0" w:color="D9D9D9"/>
            </w:tcBorders>
            <w:shd w:val="clear" w:color="000000" w:fill="FBB98D"/>
            <w:hideMark/>
          </w:tcPr>
          <w:p w14:paraId="653AE59B"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(a) </w:t>
            </w:r>
            <w:r w:rsidRPr="009D43F8">
              <w:rPr>
                <w:rFonts w:eastAsia="SimSun"/>
                <w:sz w:val="14"/>
                <w:szCs w:val="14"/>
                <w:lang w:val="zh-CN"/>
              </w:rPr>
              <w:t>加强学习和参与</w:t>
            </w:r>
          </w:p>
        </w:tc>
        <w:tc>
          <w:tcPr>
            <w:tcW w:w="1701" w:type="dxa"/>
            <w:tcBorders>
              <w:top w:val="single" w:sz="8" w:space="0" w:color="D9D9D9"/>
              <w:left w:val="nil"/>
              <w:bottom w:val="single" w:sz="8" w:space="0" w:color="D9D9D9"/>
              <w:right w:val="single" w:sz="8" w:space="0" w:color="D9D9D9"/>
            </w:tcBorders>
            <w:shd w:val="clear" w:color="000000" w:fill="FBB98D"/>
            <w:hideMark/>
          </w:tcPr>
          <w:p w14:paraId="1F874E71"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8" w:space="0" w:color="D9D9D9"/>
              <w:right w:val="single" w:sz="8" w:space="0" w:color="D9D9D9"/>
            </w:tcBorders>
            <w:shd w:val="clear" w:color="000000" w:fill="FBB98D"/>
            <w:hideMark/>
          </w:tcPr>
          <w:p w14:paraId="24D90471"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8" w:space="0" w:color="D9D9D9"/>
              <w:right w:val="single" w:sz="8" w:space="0" w:color="D9D9D9"/>
            </w:tcBorders>
            <w:shd w:val="clear" w:color="000000" w:fill="FBB98D"/>
            <w:hideMark/>
          </w:tcPr>
          <w:p w14:paraId="348C3027"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8" w:space="0" w:color="D9D9D9"/>
              <w:right w:val="single" w:sz="8" w:space="0" w:color="D9D9D9"/>
            </w:tcBorders>
            <w:shd w:val="clear" w:color="000000" w:fill="FBB98D"/>
            <w:hideMark/>
          </w:tcPr>
          <w:p w14:paraId="01201E7D"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8" w:space="0" w:color="D9D9D9"/>
              <w:right w:val="single" w:sz="8" w:space="0" w:color="D9D9D9"/>
            </w:tcBorders>
            <w:shd w:val="clear" w:color="000000" w:fill="FBB98D"/>
            <w:hideMark/>
          </w:tcPr>
          <w:p w14:paraId="483E5E7A"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701" w:type="dxa"/>
            <w:tcBorders>
              <w:top w:val="nil"/>
              <w:left w:val="nil"/>
              <w:bottom w:val="single" w:sz="8" w:space="0" w:color="D9D9D9"/>
              <w:right w:val="single" w:sz="8" w:space="0" w:color="D9D9D9"/>
            </w:tcBorders>
            <w:shd w:val="clear" w:color="000000" w:fill="FBB98D"/>
            <w:hideMark/>
          </w:tcPr>
          <w:p w14:paraId="1BBB4996"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5" w:type="dxa"/>
            <w:tcBorders>
              <w:top w:val="nil"/>
              <w:left w:val="nil"/>
              <w:bottom w:val="single" w:sz="8" w:space="0" w:color="D9D9D9"/>
              <w:right w:val="single" w:sz="8" w:space="0" w:color="D9D9D9"/>
            </w:tcBorders>
            <w:shd w:val="clear" w:color="000000" w:fill="FBB98D"/>
            <w:hideMark/>
          </w:tcPr>
          <w:p w14:paraId="7B02C792"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993" w:type="dxa"/>
            <w:tcBorders>
              <w:top w:val="nil"/>
              <w:left w:val="nil"/>
              <w:bottom w:val="single" w:sz="8" w:space="0" w:color="D9D9D9"/>
              <w:right w:val="single" w:sz="8" w:space="0" w:color="D9D9D9"/>
            </w:tcBorders>
            <w:shd w:val="clear" w:color="000000" w:fill="FBB98D"/>
            <w:hideMark/>
          </w:tcPr>
          <w:p w14:paraId="34AF2234"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r>
      <w:tr w:rsidR="00EB40CA" w:rsidRPr="001E03F6" w14:paraId="06C36265" w14:textId="77777777" w:rsidTr="000B4685">
        <w:trPr>
          <w:trHeight w:val="57"/>
          <w:jc w:val="right"/>
        </w:trPr>
        <w:tc>
          <w:tcPr>
            <w:tcW w:w="1276" w:type="dxa"/>
            <w:vMerge/>
            <w:tcBorders>
              <w:left w:val="single" w:sz="8" w:space="0" w:color="D9D9D9"/>
              <w:right w:val="single" w:sz="8" w:space="0" w:color="D9D9D9"/>
            </w:tcBorders>
            <w:shd w:val="clear" w:color="000000" w:fill="FBB98D"/>
            <w:hideMark/>
          </w:tcPr>
          <w:p w14:paraId="06718214"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color w:val="231F20"/>
                <w:sz w:val="14"/>
                <w:szCs w:val="14"/>
                <w:lang w:eastAsia="ja-JP"/>
              </w:rPr>
            </w:pPr>
          </w:p>
        </w:tc>
        <w:tc>
          <w:tcPr>
            <w:tcW w:w="1985" w:type="dxa"/>
            <w:tcBorders>
              <w:top w:val="nil"/>
              <w:left w:val="nil"/>
              <w:bottom w:val="single" w:sz="8" w:space="0" w:color="D9D9D9"/>
              <w:right w:val="single" w:sz="8" w:space="0" w:color="D9D9D9"/>
            </w:tcBorders>
            <w:shd w:val="clear" w:color="000000" w:fill="FBB98D"/>
            <w:hideMark/>
          </w:tcPr>
          <w:p w14:paraId="4B97F788"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(b) </w:t>
            </w:r>
            <w:r w:rsidRPr="009D43F8">
              <w:rPr>
                <w:rFonts w:eastAsia="SimSun"/>
                <w:sz w:val="14"/>
                <w:szCs w:val="14"/>
                <w:lang w:val="zh-CN"/>
              </w:rPr>
              <w:t>便利获取专业知识和信息</w:t>
            </w:r>
          </w:p>
        </w:tc>
        <w:tc>
          <w:tcPr>
            <w:tcW w:w="1701" w:type="dxa"/>
            <w:tcBorders>
              <w:top w:val="single" w:sz="8" w:space="0" w:color="D9D9D9"/>
              <w:left w:val="nil"/>
              <w:bottom w:val="single" w:sz="8" w:space="0" w:color="D9D9D9"/>
              <w:right w:val="single" w:sz="8" w:space="0" w:color="D9D9D9"/>
            </w:tcBorders>
            <w:shd w:val="clear" w:color="000000" w:fill="FBB98D"/>
            <w:hideMark/>
          </w:tcPr>
          <w:p w14:paraId="1FFFF413"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8" w:space="0" w:color="D9D9D9"/>
              <w:right w:val="single" w:sz="8" w:space="0" w:color="D9D9D9"/>
            </w:tcBorders>
            <w:shd w:val="clear" w:color="000000" w:fill="FBB98D"/>
            <w:hideMark/>
          </w:tcPr>
          <w:p w14:paraId="3943444F"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8" w:space="0" w:color="D9D9D9"/>
              <w:right w:val="single" w:sz="8" w:space="0" w:color="D9D9D9"/>
            </w:tcBorders>
            <w:shd w:val="clear" w:color="000000" w:fill="FBB98D"/>
            <w:hideMark/>
          </w:tcPr>
          <w:p w14:paraId="64A06882"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8" w:space="0" w:color="D9D9D9"/>
              <w:right w:val="single" w:sz="8" w:space="0" w:color="D9D9D9"/>
            </w:tcBorders>
            <w:shd w:val="clear" w:color="000000" w:fill="FBB98D"/>
            <w:hideMark/>
          </w:tcPr>
          <w:p w14:paraId="78D62CF2"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8" w:space="0" w:color="D9D9D9"/>
              <w:right w:val="single" w:sz="8" w:space="0" w:color="D9D9D9"/>
            </w:tcBorders>
            <w:shd w:val="clear" w:color="000000" w:fill="FBB98D"/>
            <w:hideMark/>
          </w:tcPr>
          <w:p w14:paraId="4B874B6E"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701" w:type="dxa"/>
            <w:tcBorders>
              <w:top w:val="nil"/>
              <w:left w:val="nil"/>
              <w:bottom w:val="single" w:sz="8" w:space="0" w:color="D9D9D9"/>
              <w:right w:val="single" w:sz="8" w:space="0" w:color="D9D9D9"/>
            </w:tcBorders>
            <w:shd w:val="clear" w:color="000000" w:fill="FBB98D"/>
            <w:hideMark/>
          </w:tcPr>
          <w:p w14:paraId="20659D32"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5" w:type="dxa"/>
            <w:tcBorders>
              <w:top w:val="nil"/>
              <w:left w:val="nil"/>
              <w:bottom w:val="single" w:sz="8" w:space="0" w:color="D9D9D9"/>
              <w:right w:val="single" w:sz="8" w:space="0" w:color="D9D9D9"/>
            </w:tcBorders>
            <w:shd w:val="clear" w:color="000000" w:fill="FBB98D"/>
            <w:hideMark/>
          </w:tcPr>
          <w:p w14:paraId="754C3FA8"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993" w:type="dxa"/>
            <w:tcBorders>
              <w:top w:val="nil"/>
              <w:left w:val="nil"/>
              <w:bottom w:val="single" w:sz="8" w:space="0" w:color="D9D9D9"/>
              <w:right w:val="single" w:sz="8" w:space="0" w:color="D9D9D9"/>
            </w:tcBorders>
            <w:shd w:val="clear" w:color="000000" w:fill="FBB98D"/>
            <w:hideMark/>
          </w:tcPr>
          <w:p w14:paraId="09330E97"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r>
      <w:tr w:rsidR="00EB40CA" w:rsidRPr="001E03F6" w14:paraId="11D83368"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FBB98D"/>
            <w:hideMark/>
          </w:tcPr>
          <w:p w14:paraId="10A25E43"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color w:val="000000"/>
                <w:sz w:val="14"/>
                <w:szCs w:val="14"/>
                <w:lang w:eastAsia="ja-JP"/>
              </w:rPr>
            </w:pPr>
          </w:p>
        </w:tc>
        <w:tc>
          <w:tcPr>
            <w:tcW w:w="1985" w:type="dxa"/>
            <w:tcBorders>
              <w:top w:val="nil"/>
              <w:left w:val="nil"/>
              <w:bottom w:val="single" w:sz="8" w:space="0" w:color="D9D9D9"/>
              <w:right w:val="single" w:sz="8" w:space="0" w:color="D9D9D9"/>
            </w:tcBorders>
            <w:shd w:val="clear" w:color="000000" w:fill="FBB98D"/>
            <w:hideMark/>
          </w:tcPr>
          <w:p w14:paraId="4006F234"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(c) </w:t>
            </w:r>
            <w:r w:rsidRPr="009D43F8">
              <w:rPr>
                <w:rFonts w:eastAsia="SimSun"/>
                <w:sz w:val="14"/>
                <w:szCs w:val="14"/>
                <w:lang w:val="zh-CN"/>
              </w:rPr>
              <w:t>加强国家和区域能力</w:t>
            </w:r>
          </w:p>
        </w:tc>
        <w:tc>
          <w:tcPr>
            <w:tcW w:w="1701" w:type="dxa"/>
            <w:tcBorders>
              <w:top w:val="single" w:sz="8" w:space="0" w:color="D9D9D9"/>
              <w:left w:val="nil"/>
              <w:bottom w:val="single" w:sz="8" w:space="0" w:color="D9D9D9"/>
              <w:right w:val="single" w:sz="8" w:space="0" w:color="D9D9D9"/>
            </w:tcBorders>
            <w:shd w:val="clear" w:color="000000" w:fill="FBB98D"/>
            <w:hideMark/>
          </w:tcPr>
          <w:p w14:paraId="658681C4"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8" w:space="0" w:color="D9D9D9"/>
              <w:right w:val="single" w:sz="8" w:space="0" w:color="D9D9D9"/>
            </w:tcBorders>
            <w:shd w:val="clear" w:color="000000" w:fill="FBB98D"/>
            <w:hideMark/>
          </w:tcPr>
          <w:p w14:paraId="742D23FA"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8" w:space="0" w:color="D9D9D9"/>
              <w:right w:val="single" w:sz="8" w:space="0" w:color="D9D9D9"/>
            </w:tcBorders>
            <w:shd w:val="clear" w:color="000000" w:fill="FBB98D"/>
            <w:hideMark/>
          </w:tcPr>
          <w:p w14:paraId="02CA1D9E"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8" w:space="0" w:color="D9D9D9"/>
              <w:right w:val="single" w:sz="8" w:space="0" w:color="D9D9D9"/>
            </w:tcBorders>
            <w:shd w:val="clear" w:color="000000" w:fill="FBB98D"/>
            <w:hideMark/>
          </w:tcPr>
          <w:p w14:paraId="1EDEEA2D"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8" w:space="0" w:color="D9D9D9"/>
              <w:right w:val="single" w:sz="8" w:space="0" w:color="D9D9D9"/>
            </w:tcBorders>
            <w:shd w:val="clear" w:color="000000" w:fill="FBB98D"/>
            <w:hideMark/>
          </w:tcPr>
          <w:p w14:paraId="68CA8788"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701" w:type="dxa"/>
            <w:tcBorders>
              <w:top w:val="nil"/>
              <w:left w:val="nil"/>
              <w:bottom w:val="single" w:sz="8" w:space="0" w:color="D9D9D9"/>
              <w:right w:val="single" w:sz="8" w:space="0" w:color="D9D9D9"/>
            </w:tcBorders>
            <w:shd w:val="clear" w:color="000000" w:fill="FBB98D"/>
            <w:hideMark/>
          </w:tcPr>
          <w:p w14:paraId="3CBE4C51"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5" w:type="dxa"/>
            <w:tcBorders>
              <w:top w:val="nil"/>
              <w:left w:val="nil"/>
              <w:bottom w:val="single" w:sz="8" w:space="0" w:color="D9D9D9"/>
              <w:right w:val="single" w:sz="8" w:space="0" w:color="D9D9D9"/>
            </w:tcBorders>
            <w:shd w:val="clear" w:color="000000" w:fill="FBB98D"/>
            <w:hideMark/>
          </w:tcPr>
          <w:p w14:paraId="6B828615"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993" w:type="dxa"/>
            <w:tcBorders>
              <w:top w:val="nil"/>
              <w:left w:val="nil"/>
              <w:bottom w:val="single" w:sz="8" w:space="0" w:color="D9D9D9"/>
              <w:right w:val="single" w:sz="8" w:space="0" w:color="D9D9D9"/>
            </w:tcBorders>
            <w:shd w:val="clear" w:color="000000" w:fill="FBB98D"/>
            <w:hideMark/>
          </w:tcPr>
          <w:p w14:paraId="095EB87C"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r>
      <w:tr w:rsidR="00EB40CA" w:rsidRPr="001E03F6" w14:paraId="44C4BA41"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DCA3A4"/>
            <w:hideMark/>
          </w:tcPr>
          <w:p w14:paraId="2E38E5C3"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b/>
                <w:bCs/>
                <w:color w:val="231F20"/>
                <w:sz w:val="14"/>
                <w:szCs w:val="14"/>
              </w:rPr>
            </w:pPr>
            <w:r w:rsidRPr="009D43F8">
              <w:rPr>
                <w:rFonts w:ascii="SimHei" w:eastAsia="SimHei" w:hAnsi="SimHei"/>
                <w:b/>
                <w:bCs/>
                <w:sz w:val="14"/>
                <w:szCs w:val="14"/>
                <w:lang w:val="zh-CN"/>
              </w:rPr>
              <w:t>目标</w:t>
            </w:r>
            <w:r w:rsidRPr="009D43F8">
              <w:rPr>
                <w:rFonts w:eastAsia="SimSun"/>
                <w:b/>
                <w:bCs/>
                <w:sz w:val="14"/>
                <w:szCs w:val="14"/>
                <w:lang w:val="zh-CN"/>
              </w:rPr>
              <w:t>3</w:t>
            </w:r>
          </w:p>
          <w:p w14:paraId="57D34088"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b/>
                <w:bCs/>
                <w:color w:val="231F20"/>
                <w:sz w:val="14"/>
                <w:szCs w:val="14"/>
              </w:rPr>
            </w:pPr>
            <w:r w:rsidRPr="009D43F8">
              <w:rPr>
                <w:rFonts w:eastAsia="SimSun"/>
                <w:sz w:val="14"/>
                <w:szCs w:val="14"/>
                <w:lang w:val="zh-CN"/>
              </w:rPr>
              <w:t>加强知识基础</w:t>
            </w:r>
          </w:p>
        </w:tc>
        <w:tc>
          <w:tcPr>
            <w:tcW w:w="1985" w:type="dxa"/>
            <w:tcBorders>
              <w:top w:val="nil"/>
              <w:left w:val="nil"/>
              <w:bottom w:val="single" w:sz="8" w:space="0" w:color="D9D9D9"/>
              <w:right w:val="single" w:sz="12" w:space="0" w:color="D9D9D9"/>
            </w:tcBorders>
            <w:shd w:val="clear" w:color="000000" w:fill="DCA3A4"/>
            <w:hideMark/>
          </w:tcPr>
          <w:p w14:paraId="5E5F8150"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(a) </w:t>
            </w:r>
            <w:r w:rsidRPr="009D43F8">
              <w:rPr>
                <w:rFonts w:eastAsia="SimSun"/>
                <w:sz w:val="14"/>
                <w:szCs w:val="14"/>
                <w:lang w:val="zh-CN"/>
              </w:rPr>
              <w:t>推进知识和数据方面的工作</w:t>
            </w:r>
          </w:p>
        </w:tc>
        <w:tc>
          <w:tcPr>
            <w:tcW w:w="1701" w:type="dxa"/>
            <w:tcBorders>
              <w:top w:val="single" w:sz="8" w:space="0" w:color="D9D9D9"/>
              <w:left w:val="nil"/>
              <w:bottom w:val="single" w:sz="12" w:space="0" w:color="D9D9D9"/>
              <w:right w:val="single" w:sz="12" w:space="0" w:color="D9D9D9"/>
            </w:tcBorders>
            <w:shd w:val="clear" w:color="000000" w:fill="DCA3A4"/>
            <w:hideMark/>
          </w:tcPr>
          <w:p w14:paraId="10F0C716"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12" w:space="0" w:color="D9D9D9"/>
              <w:right w:val="single" w:sz="12" w:space="0" w:color="D9D9D9"/>
            </w:tcBorders>
            <w:shd w:val="clear" w:color="000000" w:fill="DCA3A4"/>
            <w:hideMark/>
          </w:tcPr>
          <w:p w14:paraId="0012557D"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12" w:space="0" w:color="D9D9D9"/>
              <w:right w:val="single" w:sz="12" w:space="0" w:color="D9D9D9"/>
            </w:tcBorders>
            <w:shd w:val="clear" w:color="000000" w:fill="DCA3A4"/>
            <w:hideMark/>
          </w:tcPr>
          <w:p w14:paraId="5A663C41"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12" w:space="0" w:color="D9D9D9"/>
              <w:right w:val="single" w:sz="12" w:space="0" w:color="D9D9D9"/>
            </w:tcBorders>
            <w:shd w:val="clear" w:color="000000" w:fill="DCA3A4"/>
            <w:hideMark/>
          </w:tcPr>
          <w:p w14:paraId="1F226B06"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12" w:space="0" w:color="D9D9D9"/>
              <w:right w:val="single" w:sz="12" w:space="0" w:color="D9D9D9"/>
            </w:tcBorders>
            <w:shd w:val="clear" w:color="000000" w:fill="DCA3A4"/>
            <w:hideMark/>
          </w:tcPr>
          <w:p w14:paraId="06708B64"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701" w:type="dxa"/>
            <w:tcBorders>
              <w:top w:val="nil"/>
              <w:left w:val="nil"/>
              <w:bottom w:val="single" w:sz="12" w:space="0" w:color="D9D9D9"/>
              <w:right w:val="single" w:sz="12" w:space="0" w:color="D9D9D9"/>
            </w:tcBorders>
            <w:shd w:val="clear" w:color="000000" w:fill="DCA3A4"/>
            <w:hideMark/>
          </w:tcPr>
          <w:p w14:paraId="26A03660"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5" w:type="dxa"/>
            <w:tcBorders>
              <w:top w:val="nil"/>
              <w:left w:val="nil"/>
              <w:bottom w:val="single" w:sz="12" w:space="0" w:color="D9D9D9"/>
              <w:right w:val="single" w:sz="12" w:space="0" w:color="D9D9D9"/>
            </w:tcBorders>
            <w:shd w:val="clear" w:color="000000" w:fill="DCA3A4"/>
            <w:hideMark/>
          </w:tcPr>
          <w:p w14:paraId="6B52B972"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993" w:type="dxa"/>
            <w:tcBorders>
              <w:top w:val="nil"/>
              <w:left w:val="nil"/>
              <w:bottom w:val="single" w:sz="12" w:space="0" w:color="D9D9D9"/>
              <w:right w:val="single" w:sz="12" w:space="0" w:color="D9D9D9"/>
            </w:tcBorders>
            <w:shd w:val="clear" w:color="000000" w:fill="DCA3A4"/>
            <w:hideMark/>
          </w:tcPr>
          <w:p w14:paraId="5FA12992"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r>
      <w:tr w:rsidR="00EB40CA" w:rsidRPr="001E03F6" w14:paraId="31C487C7"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DCA3A4"/>
            <w:hideMark/>
          </w:tcPr>
          <w:p w14:paraId="4A2A1EE3"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color w:val="231F20"/>
                <w:sz w:val="14"/>
                <w:szCs w:val="14"/>
                <w:lang w:eastAsia="ja-JP"/>
              </w:rPr>
            </w:pPr>
          </w:p>
        </w:tc>
        <w:tc>
          <w:tcPr>
            <w:tcW w:w="1985" w:type="dxa"/>
            <w:tcBorders>
              <w:top w:val="nil"/>
              <w:left w:val="nil"/>
              <w:bottom w:val="single" w:sz="8" w:space="0" w:color="D9D9D9"/>
              <w:right w:val="single" w:sz="12" w:space="0" w:color="D9D9D9"/>
            </w:tcBorders>
            <w:shd w:val="clear" w:color="000000" w:fill="DCA3A4"/>
            <w:hideMark/>
          </w:tcPr>
          <w:p w14:paraId="4CEFCB0C"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(b) </w:t>
            </w:r>
            <w:r w:rsidRPr="009D43F8">
              <w:rPr>
                <w:rFonts w:eastAsia="SimSun"/>
                <w:sz w:val="14"/>
                <w:szCs w:val="14"/>
                <w:lang w:val="zh-CN"/>
              </w:rPr>
              <w:t>增强对土著和地方知识体系的认可并与之合作</w:t>
            </w:r>
          </w:p>
        </w:tc>
        <w:tc>
          <w:tcPr>
            <w:tcW w:w="1701" w:type="dxa"/>
            <w:tcBorders>
              <w:top w:val="single" w:sz="12" w:space="0" w:color="D9D9D9"/>
              <w:left w:val="nil"/>
              <w:bottom w:val="single" w:sz="12" w:space="0" w:color="D9D9D9"/>
              <w:right w:val="single" w:sz="12" w:space="0" w:color="D9D9D9"/>
            </w:tcBorders>
            <w:shd w:val="clear" w:color="000000" w:fill="DCA3A4"/>
            <w:hideMark/>
          </w:tcPr>
          <w:p w14:paraId="264D6A5F"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12" w:space="0" w:color="D9D9D9"/>
              <w:right w:val="single" w:sz="12" w:space="0" w:color="D9D9D9"/>
            </w:tcBorders>
            <w:shd w:val="clear" w:color="000000" w:fill="DCA3A4"/>
            <w:hideMark/>
          </w:tcPr>
          <w:p w14:paraId="02F67E48"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12" w:space="0" w:color="D9D9D9"/>
              <w:right w:val="single" w:sz="12" w:space="0" w:color="D9D9D9"/>
            </w:tcBorders>
            <w:shd w:val="clear" w:color="000000" w:fill="DCA3A4"/>
            <w:hideMark/>
          </w:tcPr>
          <w:p w14:paraId="4557335F"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12" w:space="0" w:color="D9D9D9"/>
              <w:right w:val="single" w:sz="12" w:space="0" w:color="D9D9D9"/>
            </w:tcBorders>
            <w:shd w:val="clear" w:color="000000" w:fill="DCA3A4"/>
            <w:hideMark/>
          </w:tcPr>
          <w:p w14:paraId="3D5AAB97"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12" w:space="0" w:color="D9D9D9"/>
              <w:right w:val="single" w:sz="12" w:space="0" w:color="D9D9D9"/>
            </w:tcBorders>
            <w:shd w:val="clear" w:color="000000" w:fill="DCA3A4"/>
            <w:hideMark/>
          </w:tcPr>
          <w:p w14:paraId="5A7595CC"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701" w:type="dxa"/>
            <w:tcBorders>
              <w:top w:val="nil"/>
              <w:left w:val="nil"/>
              <w:bottom w:val="single" w:sz="12" w:space="0" w:color="D9D9D9"/>
              <w:right w:val="single" w:sz="12" w:space="0" w:color="D9D9D9"/>
            </w:tcBorders>
            <w:shd w:val="clear" w:color="000000" w:fill="DCA3A4"/>
            <w:hideMark/>
          </w:tcPr>
          <w:p w14:paraId="6C009A0F"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5" w:type="dxa"/>
            <w:tcBorders>
              <w:top w:val="nil"/>
              <w:left w:val="nil"/>
              <w:bottom w:val="single" w:sz="12" w:space="0" w:color="D9D9D9"/>
              <w:right w:val="single" w:sz="12" w:space="0" w:color="D9D9D9"/>
            </w:tcBorders>
            <w:shd w:val="clear" w:color="000000" w:fill="DCA3A4"/>
            <w:hideMark/>
          </w:tcPr>
          <w:p w14:paraId="6E232151"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993" w:type="dxa"/>
            <w:tcBorders>
              <w:top w:val="nil"/>
              <w:left w:val="nil"/>
              <w:bottom w:val="single" w:sz="12" w:space="0" w:color="D9D9D9"/>
              <w:right w:val="single" w:sz="12" w:space="0" w:color="D9D9D9"/>
            </w:tcBorders>
            <w:shd w:val="clear" w:color="000000" w:fill="DCA3A4"/>
            <w:hideMark/>
          </w:tcPr>
          <w:p w14:paraId="54C2019B"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r>
      <w:tr w:rsidR="00EB40CA" w:rsidRPr="001E03F6" w14:paraId="0918D035"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B1ABD1"/>
            <w:hideMark/>
          </w:tcPr>
          <w:p w14:paraId="5B99A96B"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b/>
                <w:bCs/>
                <w:color w:val="231F20"/>
                <w:sz w:val="14"/>
                <w:szCs w:val="14"/>
              </w:rPr>
            </w:pPr>
            <w:r w:rsidRPr="009D43F8">
              <w:rPr>
                <w:rFonts w:ascii="SimHei" w:eastAsia="SimHei" w:hAnsi="SimHei"/>
                <w:b/>
                <w:bCs/>
                <w:sz w:val="14"/>
                <w:szCs w:val="14"/>
                <w:lang w:val="zh-CN"/>
              </w:rPr>
              <w:t>目标</w:t>
            </w:r>
            <w:r w:rsidRPr="009D43F8">
              <w:rPr>
                <w:rFonts w:eastAsia="SimSun"/>
                <w:b/>
                <w:bCs/>
                <w:sz w:val="14"/>
                <w:szCs w:val="14"/>
                <w:lang w:val="zh-CN"/>
              </w:rPr>
              <w:t>4</w:t>
            </w:r>
          </w:p>
          <w:p w14:paraId="31055CB1"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color w:val="231F20"/>
                <w:sz w:val="14"/>
                <w:szCs w:val="14"/>
              </w:rPr>
            </w:pPr>
            <w:r w:rsidRPr="009D43F8">
              <w:rPr>
                <w:rFonts w:eastAsia="SimSun"/>
                <w:sz w:val="14"/>
                <w:szCs w:val="14"/>
                <w:lang w:val="zh-CN"/>
              </w:rPr>
              <w:t>支持政策</w:t>
            </w:r>
          </w:p>
        </w:tc>
        <w:tc>
          <w:tcPr>
            <w:tcW w:w="1985" w:type="dxa"/>
            <w:tcBorders>
              <w:top w:val="nil"/>
              <w:left w:val="nil"/>
              <w:bottom w:val="single" w:sz="8" w:space="0" w:color="D9D9D9"/>
              <w:right w:val="single" w:sz="12" w:space="0" w:color="D9D9D9"/>
            </w:tcBorders>
            <w:shd w:val="clear" w:color="000000" w:fill="B1ABD1"/>
            <w:hideMark/>
          </w:tcPr>
          <w:p w14:paraId="35C1BE94"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(a) </w:t>
            </w:r>
            <w:r w:rsidRPr="009D43F8">
              <w:rPr>
                <w:rFonts w:eastAsia="SimSun"/>
                <w:sz w:val="14"/>
                <w:szCs w:val="14"/>
                <w:lang w:val="zh-CN"/>
              </w:rPr>
              <w:t>推进关于政策手段、政策支持工具和方法的工作</w:t>
            </w:r>
          </w:p>
        </w:tc>
        <w:tc>
          <w:tcPr>
            <w:tcW w:w="1701" w:type="dxa"/>
            <w:tcBorders>
              <w:top w:val="single" w:sz="12" w:space="0" w:color="D9D9D9"/>
              <w:left w:val="nil"/>
              <w:bottom w:val="single" w:sz="12" w:space="0" w:color="D9D9D9"/>
              <w:right w:val="single" w:sz="12" w:space="0" w:color="D9D9D9"/>
            </w:tcBorders>
            <w:shd w:val="clear" w:color="000000" w:fill="B1ABD1"/>
            <w:hideMark/>
          </w:tcPr>
          <w:p w14:paraId="64B90A28"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12" w:space="0" w:color="D9D9D9"/>
              <w:right w:val="single" w:sz="12" w:space="0" w:color="D9D9D9"/>
            </w:tcBorders>
            <w:shd w:val="clear" w:color="000000" w:fill="B1ABD1"/>
            <w:hideMark/>
          </w:tcPr>
          <w:p w14:paraId="29C78AEE"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12" w:space="0" w:color="D9D9D9"/>
              <w:right w:val="single" w:sz="12" w:space="0" w:color="D9D9D9"/>
            </w:tcBorders>
            <w:shd w:val="clear" w:color="000000" w:fill="B1ABD1"/>
            <w:hideMark/>
          </w:tcPr>
          <w:p w14:paraId="6729A39A"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12" w:space="0" w:color="D9D9D9"/>
              <w:right w:val="single" w:sz="12" w:space="0" w:color="D9D9D9"/>
            </w:tcBorders>
            <w:shd w:val="clear" w:color="000000" w:fill="B1ABD1"/>
            <w:hideMark/>
          </w:tcPr>
          <w:p w14:paraId="43762E4D"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12" w:space="0" w:color="D9D9D9"/>
              <w:right w:val="single" w:sz="12" w:space="0" w:color="D9D9D9"/>
            </w:tcBorders>
            <w:shd w:val="clear" w:color="000000" w:fill="B1ABD1"/>
            <w:hideMark/>
          </w:tcPr>
          <w:p w14:paraId="27DB1445"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701" w:type="dxa"/>
            <w:tcBorders>
              <w:top w:val="nil"/>
              <w:left w:val="nil"/>
              <w:bottom w:val="single" w:sz="12" w:space="0" w:color="D9D9D9"/>
              <w:right w:val="single" w:sz="12" w:space="0" w:color="D9D9D9"/>
            </w:tcBorders>
            <w:shd w:val="clear" w:color="000000" w:fill="B1ABD1"/>
            <w:hideMark/>
          </w:tcPr>
          <w:p w14:paraId="1AA55BCF"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5" w:type="dxa"/>
            <w:tcBorders>
              <w:top w:val="nil"/>
              <w:left w:val="nil"/>
              <w:bottom w:val="single" w:sz="12" w:space="0" w:color="D9D9D9"/>
              <w:right w:val="single" w:sz="12" w:space="0" w:color="D9D9D9"/>
            </w:tcBorders>
            <w:shd w:val="clear" w:color="000000" w:fill="B1ABD1"/>
            <w:hideMark/>
          </w:tcPr>
          <w:p w14:paraId="54BFC547"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993" w:type="dxa"/>
            <w:tcBorders>
              <w:top w:val="nil"/>
              <w:left w:val="nil"/>
              <w:bottom w:val="single" w:sz="12" w:space="0" w:color="D9D9D9"/>
              <w:right w:val="single" w:sz="12" w:space="0" w:color="D9D9D9"/>
            </w:tcBorders>
            <w:shd w:val="clear" w:color="000000" w:fill="B1ABD1"/>
            <w:hideMark/>
          </w:tcPr>
          <w:p w14:paraId="5C000DA8"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r>
      <w:tr w:rsidR="00EB40CA" w:rsidRPr="001E03F6" w14:paraId="7209EABE" w14:textId="77777777" w:rsidTr="000B4685">
        <w:trPr>
          <w:trHeight w:val="57"/>
          <w:jc w:val="right"/>
        </w:trPr>
        <w:tc>
          <w:tcPr>
            <w:tcW w:w="1276" w:type="dxa"/>
            <w:vMerge/>
            <w:tcBorders>
              <w:left w:val="single" w:sz="8" w:space="0" w:color="D9D9D9"/>
              <w:right w:val="single" w:sz="8" w:space="0" w:color="D9D9D9"/>
            </w:tcBorders>
            <w:shd w:val="clear" w:color="000000" w:fill="B1ABD1"/>
            <w:hideMark/>
          </w:tcPr>
          <w:p w14:paraId="17F8437E"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color w:val="231F20"/>
                <w:sz w:val="14"/>
                <w:szCs w:val="14"/>
                <w:lang w:eastAsia="ja-JP"/>
              </w:rPr>
            </w:pPr>
          </w:p>
        </w:tc>
        <w:tc>
          <w:tcPr>
            <w:tcW w:w="1985" w:type="dxa"/>
            <w:tcBorders>
              <w:top w:val="nil"/>
              <w:left w:val="nil"/>
              <w:bottom w:val="single" w:sz="8" w:space="0" w:color="D9D9D9"/>
              <w:right w:val="single" w:sz="12" w:space="0" w:color="D9D9D9"/>
            </w:tcBorders>
            <w:shd w:val="clear" w:color="000000" w:fill="B1ABD1"/>
            <w:hideMark/>
          </w:tcPr>
          <w:p w14:paraId="2A420221"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(b) </w:t>
            </w:r>
            <w:r w:rsidRPr="009D43F8">
              <w:rPr>
                <w:rFonts w:eastAsia="SimSun"/>
                <w:sz w:val="14"/>
                <w:szCs w:val="14"/>
                <w:lang w:val="zh-CN"/>
              </w:rPr>
              <w:t>推进生物多样性情景设想和模型方面的工作</w:t>
            </w:r>
          </w:p>
        </w:tc>
        <w:tc>
          <w:tcPr>
            <w:tcW w:w="1701" w:type="dxa"/>
            <w:tcBorders>
              <w:top w:val="single" w:sz="12" w:space="0" w:color="D9D9D9"/>
              <w:left w:val="nil"/>
              <w:bottom w:val="single" w:sz="12" w:space="0" w:color="D9D9D9"/>
              <w:right w:val="single" w:sz="12" w:space="0" w:color="D9D9D9"/>
            </w:tcBorders>
            <w:shd w:val="clear" w:color="000000" w:fill="B1ABD1"/>
            <w:hideMark/>
          </w:tcPr>
          <w:p w14:paraId="41587F29"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12" w:space="0" w:color="D9D9D9"/>
              <w:right w:val="single" w:sz="12" w:space="0" w:color="D9D9D9"/>
            </w:tcBorders>
            <w:shd w:val="clear" w:color="000000" w:fill="B1ABD1"/>
            <w:hideMark/>
          </w:tcPr>
          <w:p w14:paraId="7B131332"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12" w:space="0" w:color="D9D9D9"/>
              <w:right w:val="single" w:sz="12" w:space="0" w:color="D9D9D9"/>
            </w:tcBorders>
            <w:shd w:val="clear" w:color="000000" w:fill="B1ABD1"/>
            <w:hideMark/>
          </w:tcPr>
          <w:p w14:paraId="25D4540F"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12" w:space="0" w:color="D9D9D9"/>
              <w:right w:val="single" w:sz="12" w:space="0" w:color="D9D9D9"/>
            </w:tcBorders>
            <w:shd w:val="clear" w:color="000000" w:fill="B1ABD1"/>
            <w:hideMark/>
          </w:tcPr>
          <w:p w14:paraId="5DA996B1"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12" w:space="0" w:color="D9D9D9"/>
              <w:right w:val="single" w:sz="12" w:space="0" w:color="D9D9D9"/>
            </w:tcBorders>
            <w:shd w:val="clear" w:color="000000" w:fill="B1ABD1"/>
            <w:hideMark/>
          </w:tcPr>
          <w:p w14:paraId="4E06FCEF"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701" w:type="dxa"/>
            <w:tcBorders>
              <w:top w:val="nil"/>
              <w:left w:val="nil"/>
              <w:bottom w:val="single" w:sz="12" w:space="0" w:color="D9D9D9"/>
              <w:right w:val="single" w:sz="12" w:space="0" w:color="D9D9D9"/>
            </w:tcBorders>
            <w:shd w:val="clear" w:color="000000" w:fill="B1ABD1"/>
            <w:hideMark/>
          </w:tcPr>
          <w:p w14:paraId="7D224798"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5" w:type="dxa"/>
            <w:tcBorders>
              <w:top w:val="nil"/>
              <w:left w:val="nil"/>
              <w:bottom w:val="single" w:sz="12" w:space="0" w:color="D9D9D9"/>
              <w:right w:val="single" w:sz="12" w:space="0" w:color="D9D9D9"/>
            </w:tcBorders>
            <w:shd w:val="clear" w:color="000000" w:fill="B1ABD1"/>
            <w:hideMark/>
          </w:tcPr>
          <w:p w14:paraId="27218C34"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993" w:type="dxa"/>
            <w:tcBorders>
              <w:top w:val="nil"/>
              <w:left w:val="nil"/>
              <w:bottom w:val="single" w:sz="12" w:space="0" w:color="D9D9D9"/>
              <w:right w:val="single" w:sz="12" w:space="0" w:color="D9D9D9"/>
            </w:tcBorders>
            <w:shd w:val="clear" w:color="000000" w:fill="B1ABD1"/>
            <w:hideMark/>
          </w:tcPr>
          <w:p w14:paraId="4D0C75A4"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r>
      <w:tr w:rsidR="00EB40CA" w:rsidRPr="001E03F6" w14:paraId="5D120538"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B1ABD1"/>
            <w:hideMark/>
          </w:tcPr>
          <w:p w14:paraId="017F76E2"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color w:val="000000"/>
                <w:sz w:val="14"/>
                <w:szCs w:val="14"/>
                <w:lang w:eastAsia="ja-JP"/>
              </w:rPr>
            </w:pPr>
          </w:p>
        </w:tc>
        <w:tc>
          <w:tcPr>
            <w:tcW w:w="1985" w:type="dxa"/>
            <w:tcBorders>
              <w:top w:val="nil"/>
              <w:left w:val="nil"/>
              <w:bottom w:val="single" w:sz="8" w:space="0" w:color="D9D9D9"/>
              <w:right w:val="single" w:sz="12" w:space="0" w:color="D9D9D9"/>
            </w:tcBorders>
            <w:shd w:val="clear" w:color="000000" w:fill="B1ABD1"/>
            <w:hideMark/>
          </w:tcPr>
          <w:p w14:paraId="12007952"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(c) </w:t>
            </w:r>
            <w:r w:rsidRPr="009D43F8">
              <w:rPr>
                <w:rFonts w:eastAsia="SimSun"/>
                <w:sz w:val="14"/>
                <w:szCs w:val="14"/>
                <w:lang w:val="zh-CN"/>
              </w:rPr>
              <w:t>推进关于多重价值的工作</w:t>
            </w:r>
          </w:p>
        </w:tc>
        <w:tc>
          <w:tcPr>
            <w:tcW w:w="1701" w:type="dxa"/>
            <w:tcBorders>
              <w:top w:val="single" w:sz="12" w:space="0" w:color="D9D9D9"/>
              <w:left w:val="nil"/>
              <w:bottom w:val="single" w:sz="8" w:space="0" w:color="D9D9D9"/>
              <w:right w:val="single" w:sz="12" w:space="0" w:color="D9D9D9"/>
            </w:tcBorders>
            <w:shd w:val="clear" w:color="000000" w:fill="B1ABD1"/>
            <w:hideMark/>
          </w:tcPr>
          <w:p w14:paraId="373B01A1"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8" w:space="0" w:color="D9D9D9"/>
              <w:right w:val="single" w:sz="12" w:space="0" w:color="D9D9D9"/>
            </w:tcBorders>
            <w:shd w:val="clear" w:color="000000" w:fill="B1ABD1"/>
            <w:hideMark/>
          </w:tcPr>
          <w:p w14:paraId="6DBA3D5D"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559" w:type="dxa"/>
            <w:tcBorders>
              <w:top w:val="nil"/>
              <w:left w:val="nil"/>
              <w:bottom w:val="single" w:sz="8" w:space="0" w:color="D9D9D9"/>
              <w:right w:val="single" w:sz="12" w:space="0" w:color="D9D9D9"/>
            </w:tcBorders>
            <w:shd w:val="clear" w:color="000000" w:fill="B1ABD1"/>
            <w:hideMark/>
          </w:tcPr>
          <w:p w14:paraId="1CD1000A"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8" w:space="0" w:color="D9D9D9"/>
              <w:right w:val="single" w:sz="12" w:space="0" w:color="D9D9D9"/>
            </w:tcBorders>
            <w:shd w:val="clear" w:color="000000" w:fill="B1ABD1"/>
            <w:hideMark/>
          </w:tcPr>
          <w:p w14:paraId="18FB3ECD"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6" w:type="dxa"/>
            <w:tcBorders>
              <w:top w:val="nil"/>
              <w:left w:val="nil"/>
              <w:bottom w:val="single" w:sz="8" w:space="0" w:color="D9D9D9"/>
              <w:right w:val="single" w:sz="12" w:space="0" w:color="D9D9D9"/>
            </w:tcBorders>
            <w:shd w:val="clear" w:color="000000" w:fill="B1ABD1"/>
            <w:hideMark/>
          </w:tcPr>
          <w:p w14:paraId="79A4F6AA"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701" w:type="dxa"/>
            <w:tcBorders>
              <w:top w:val="nil"/>
              <w:left w:val="nil"/>
              <w:bottom w:val="single" w:sz="8" w:space="0" w:color="D9D9D9"/>
              <w:right w:val="single" w:sz="12" w:space="0" w:color="D9D9D9"/>
            </w:tcBorders>
            <w:shd w:val="clear" w:color="000000" w:fill="B1ABD1"/>
            <w:hideMark/>
          </w:tcPr>
          <w:p w14:paraId="4897E0CD"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1275" w:type="dxa"/>
            <w:tcBorders>
              <w:top w:val="nil"/>
              <w:left w:val="nil"/>
              <w:bottom w:val="single" w:sz="8" w:space="0" w:color="D9D9D9"/>
              <w:right w:val="single" w:sz="12" w:space="0" w:color="D9D9D9"/>
            </w:tcBorders>
            <w:shd w:val="clear" w:color="000000" w:fill="B1ABD1"/>
            <w:hideMark/>
          </w:tcPr>
          <w:p w14:paraId="0597FADB"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c>
          <w:tcPr>
            <w:tcW w:w="993" w:type="dxa"/>
            <w:tcBorders>
              <w:top w:val="nil"/>
              <w:left w:val="nil"/>
              <w:bottom w:val="single" w:sz="8" w:space="0" w:color="D9D9D9"/>
              <w:right w:val="single" w:sz="12" w:space="0" w:color="D9D9D9"/>
            </w:tcBorders>
            <w:shd w:val="clear" w:color="000000" w:fill="B1ABD1"/>
            <w:hideMark/>
          </w:tcPr>
          <w:p w14:paraId="327F69FE"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262626"/>
                <w:sz w:val="14"/>
                <w:szCs w:val="14"/>
              </w:rPr>
            </w:pPr>
            <w:r w:rsidRPr="009D43F8">
              <w:rPr>
                <w:rFonts w:eastAsia="SimSun"/>
                <w:sz w:val="14"/>
                <w:szCs w:val="14"/>
                <w:lang w:val="zh-CN"/>
              </w:rPr>
              <w:t>(*)</w:t>
            </w:r>
          </w:p>
        </w:tc>
      </w:tr>
      <w:tr w:rsidR="00EB40CA" w:rsidRPr="001E03F6" w14:paraId="514224CF"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829DBF"/>
            <w:hideMark/>
          </w:tcPr>
          <w:p w14:paraId="175F2E48"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b/>
                <w:bCs/>
                <w:color w:val="231F20"/>
                <w:sz w:val="14"/>
                <w:szCs w:val="14"/>
              </w:rPr>
            </w:pPr>
            <w:r w:rsidRPr="009D43F8">
              <w:rPr>
                <w:rFonts w:ascii="SimHei" w:eastAsia="SimHei" w:hAnsi="SimHei"/>
                <w:b/>
                <w:bCs/>
                <w:sz w:val="14"/>
                <w:szCs w:val="14"/>
                <w:lang w:val="zh-CN"/>
              </w:rPr>
              <w:t>目标</w:t>
            </w:r>
            <w:r w:rsidRPr="009D43F8">
              <w:rPr>
                <w:rFonts w:eastAsia="SimSun"/>
                <w:b/>
                <w:bCs/>
                <w:sz w:val="14"/>
                <w:szCs w:val="14"/>
                <w:lang w:val="zh-CN"/>
              </w:rPr>
              <w:t>5</w:t>
            </w:r>
          </w:p>
          <w:p w14:paraId="397F3A14" w14:textId="74E15905" w:rsidR="00EB40CA" w:rsidRPr="009D43F8" w:rsidRDefault="00662097" w:rsidP="009221DA">
            <w:pPr>
              <w:tabs>
                <w:tab w:val="clear" w:pos="1247"/>
                <w:tab w:val="clear" w:pos="1814"/>
                <w:tab w:val="clear" w:pos="2381"/>
                <w:tab w:val="clear" w:pos="2948"/>
                <w:tab w:val="clear" w:pos="3515"/>
              </w:tabs>
              <w:spacing w:before="6" w:after="6" w:line="240" w:lineRule="auto"/>
              <w:ind w:left="35"/>
              <w:rPr>
                <w:rFonts w:eastAsia="SimSun"/>
                <w:color w:val="231F20"/>
                <w:sz w:val="14"/>
                <w:szCs w:val="14"/>
              </w:rPr>
            </w:pPr>
            <w:r w:rsidRPr="009D43F8">
              <w:rPr>
                <w:rFonts w:eastAsia="SimSun"/>
                <w:sz w:val="14"/>
                <w:szCs w:val="14"/>
                <w:lang w:val="zh-CN"/>
              </w:rPr>
              <w:t>宣传和参与</w:t>
            </w:r>
          </w:p>
        </w:tc>
        <w:tc>
          <w:tcPr>
            <w:tcW w:w="1985" w:type="dxa"/>
            <w:tcBorders>
              <w:top w:val="nil"/>
              <w:left w:val="nil"/>
              <w:bottom w:val="single" w:sz="8" w:space="0" w:color="D9D9D9"/>
              <w:right w:val="single" w:sz="8" w:space="0" w:color="D9D9D9"/>
            </w:tcBorders>
            <w:shd w:val="clear" w:color="000000" w:fill="829DBF"/>
            <w:hideMark/>
          </w:tcPr>
          <w:p w14:paraId="60E3D466"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(a) </w:t>
            </w:r>
            <w:r w:rsidRPr="009D43F8">
              <w:rPr>
                <w:rFonts w:eastAsia="SimSun"/>
                <w:sz w:val="14"/>
                <w:szCs w:val="14"/>
                <w:lang w:val="zh-CN"/>
              </w:rPr>
              <w:t>加强交流</w:t>
            </w:r>
          </w:p>
        </w:tc>
        <w:tc>
          <w:tcPr>
            <w:tcW w:w="1701" w:type="dxa"/>
            <w:tcBorders>
              <w:top w:val="single" w:sz="8" w:space="0" w:color="D9D9D9"/>
              <w:left w:val="nil"/>
              <w:bottom w:val="single" w:sz="8" w:space="0" w:color="D9D9D9"/>
              <w:right w:val="single" w:sz="8" w:space="0" w:color="D9D9D9"/>
            </w:tcBorders>
            <w:shd w:val="clear" w:color="000000" w:fill="829DBF"/>
            <w:hideMark/>
          </w:tcPr>
          <w:p w14:paraId="1F5843AB"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559" w:type="dxa"/>
            <w:tcBorders>
              <w:top w:val="nil"/>
              <w:left w:val="nil"/>
              <w:bottom w:val="single" w:sz="8" w:space="0" w:color="D9D9D9"/>
              <w:right w:val="single" w:sz="8" w:space="0" w:color="D9D9D9"/>
            </w:tcBorders>
            <w:shd w:val="clear" w:color="000000" w:fill="829DBF"/>
            <w:hideMark/>
          </w:tcPr>
          <w:p w14:paraId="1828BF34"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559" w:type="dxa"/>
            <w:tcBorders>
              <w:top w:val="nil"/>
              <w:left w:val="nil"/>
              <w:bottom w:val="single" w:sz="8" w:space="0" w:color="D9D9D9"/>
              <w:right w:val="single" w:sz="8" w:space="0" w:color="D9D9D9"/>
            </w:tcBorders>
            <w:shd w:val="clear" w:color="000000" w:fill="829DBF"/>
            <w:hideMark/>
          </w:tcPr>
          <w:p w14:paraId="6E3BFDB0"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6" w:type="dxa"/>
            <w:tcBorders>
              <w:top w:val="nil"/>
              <w:left w:val="nil"/>
              <w:bottom w:val="single" w:sz="8" w:space="0" w:color="D9D9D9"/>
              <w:right w:val="single" w:sz="8" w:space="0" w:color="D9D9D9"/>
            </w:tcBorders>
            <w:shd w:val="clear" w:color="000000" w:fill="829DBF"/>
            <w:hideMark/>
          </w:tcPr>
          <w:p w14:paraId="0E8033F0"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6" w:type="dxa"/>
            <w:tcBorders>
              <w:top w:val="nil"/>
              <w:left w:val="nil"/>
              <w:bottom w:val="single" w:sz="8" w:space="0" w:color="D9D9D9"/>
              <w:right w:val="single" w:sz="8" w:space="0" w:color="D9D9D9"/>
            </w:tcBorders>
            <w:shd w:val="clear" w:color="000000" w:fill="829DBF"/>
            <w:hideMark/>
          </w:tcPr>
          <w:p w14:paraId="67554059"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701" w:type="dxa"/>
            <w:tcBorders>
              <w:top w:val="nil"/>
              <w:left w:val="nil"/>
              <w:bottom w:val="single" w:sz="8" w:space="0" w:color="D9D9D9"/>
              <w:right w:val="single" w:sz="8" w:space="0" w:color="D9D9D9"/>
            </w:tcBorders>
            <w:shd w:val="clear" w:color="000000" w:fill="829DBF"/>
            <w:hideMark/>
          </w:tcPr>
          <w:p w14:paraId="4C927F15"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5" w:type="dxa"/>
            <w:tcBorders>
              <w:top w:val="nil"/>
              <w:left w:val="nil"/>
              <w:bottom w:val="single" w:sz="8" w:space="0" w:color="D9D9D9"/>
              <w:right w:val="single" w:sz="8" w:space="0" w:color="D9D9D9"/>
            </w:tcBorders>
            <w:shd w:val="clear" w:color="000000" w:fill="829DBF"/>
            <w:hideMark/>
          </w:tcPr>
          <w:p w14:paraId="2B221FEC"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993" w:type="dxa"/>
            <w:tcBorders>
              <w:top w:val="nil"/>
              <w:left w:val="nil"/>
              <w:bottom w:val="single" w:sz="8" w:space="0" w:color="D9D9D9"/>
              <w:right w:val="single" w:sz="8" w:space="0" w:color="D9D9D9"/>
            </w:tcBorders>
            <w:shd w:val="clear" w:color="000000" w:fill="829DBF"/>
            <w:hideMark/>
          </w:tcPr>
          <w:p w14:paraId="572F6BA9"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r>
      <w:tr w:rsidR="00EB40CA" w:rsidRPr="001E03F6" w14:paraId="4D320ECF" w14:textId="77777777" w:rsidTr="000B4685">
        <w:trPr>
          <w:trHeight w:val="57"/>
          <w:jc w:val="right"/>
        </w:trPr>
        <w:tc>
          <w:tcPr>
            <w:tcW w:w="1276" w:type="dxa"/>
            <w:vMerge/>
            <w:tcBorders>
              <w:left w:val="single" w:sz="8" w:space="0" w:color="D9D9D9"/>
              <w:right w:val="single" w:sz="8" w:space="0" w:color="D9D9D9"/>
            </w:tcBorders>
            <w:shd w:val="clear" w:color="000000" w:fill="829DBF"/>
            <w:hideMark/>
          </w:tcPr>
          <w:p w14:paraId="718B010C"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color w:val="231F20"/>
                <w:sz w:val="14"/>
                <w:szCs w:val="14"/>
                <w:lang w:eastAsia="ja-JP"/>
              </w:rPr>
            </w:pPr>
          </w:p>
        </w:tc>
        <w:tc>
          <w:tcPr>
            <w:tcW w:w="1985" w:type="dxa"/>
            <w:tcBorders>
              <w:top w:val="nil"/>
              <w:left w:val="nil"/>
              <w:bottom w:val="single" w:sz="8" w:space="0" w:color="D9D9D9"/>
              <w:right w:val="single" w:sz="8" w:space="0" w:color="D9D9D9"/>
            </w:tcBorders>
            <w:shd w:val="clear" w:color="000000" w:fill="829DBF"/>
            <w:hideMark/>
          </w:tcPr>
          <w:p w14:paraId="7CB4201E"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(b) </w:t>
            </w:r>
            <w:r w:rsidRPr="009D43F8">
              <w:rPr>
                <w:rFonts w:eastAsia="SimSun"/>
                <w:sz w:val="14"/>
                <w:szCs w:val="14"/>
                <w:lang w:val="zh-CN"/>
              </w:rPr>
              <w:t>加强政府的参与</w:t>
            </w:r>
          </w:p>
        </w:tc>
        <w:tc>
          <w:tcPr>
            <w:tcW w:w="1701" w:type="dxa"/>
            <w:tcBorders>
              <w:top w:val="single" w:sz="8" w:space="0" w:color="D9D9D9"/>
              <w:left w:val="nil"/>
              <w:bottom w:val="single" w:sz="8" w:space="0" w:color="D9D9D9"/>
              <w:right w:val="single" w:sz="8" w:space="0" w:color="D9D9D9"/>
            </w:tcBorders>
            <w:shd w:val="clear" w:color="000000" w:fill="829DBF"/>
            <w:hideMark/>
          </w:tcPr>
          <w:p w14:paraId="25411B5B"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559" w:type="dxa"/>
            <w:tcBorders>
              <w:top w:val="nil"/>
              <w:left w:val="nil"/>
              <w:bottom w:val="single" w:sz="8" w:space="0" w:color="D9D9D9"/>
              <w:right w:val="single" w:sz="8" w:space="0" w:color="D9D9D9"/>
            </w:tcBorders>
            <w:shd w:val="clear" w:color="000000" w:fill="829DBF"/>
            <w:hideMark/>
          </w:tcPr>
          <w:p w14:paraId="4DC340A8"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559" w:type="dxa"/>
            <w:tcBorders>
              <w:top w:val="nil"/>
              <w:left w:val="nil"/>
              <w:bottom w:val="single" w:sz="8" w:space="0" w:color="D9D9D9"/>
              <w:right w:val="single" w:sz="8" w:space="0" w:color="D9D9D9"/>
            </w:tcBorders>
            <w:shd w:val="clear" w:color="000000" w:fill="829DBF"/>
            <w:hideMark/>
          </w:tcPr>
          <w:p w14:paraId="56945BA0"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6" w:type="dxa"/>
            <w:tcBorders>
              <w:top w:val="nil"/>
              <w:left w:val="nil"/>
              <w:bottom w:val="single" w:sz="8" w:space="0" w:color="D9D9D9"/>
              <w:right w:val="single" w:sz="8" w:space="0" w:color="D9D9D9"/>
            </w:tcBorders>
            <w:shd w:val="clear" w:color="000000" w:fill="829DBF"/>
            <w:hideMark/>
          </w:tcPr>
          <w:p w14:paraId="148BE6DD"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6" w:type="dxa"/>
            <w:tcBorders>
              <w:top w:val="nil"/>
              <w:left w:val="nil"/>
              <w:bottom w:val="single" w:sz="8" w:space="0" w:color="D9D9D9"/>
              <w:right w:val="single" w:sz="8" w:space="0" w:color="D9D9D9"/>
            </w:tcBorders>
            <w:shd w:val="clear" w:color="000000" w:fill="829DBF"/>
            <w:hideMark/>
          </w:tcPr>
          <w:p w14:paraId="562468AD"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701" w:type="dxa"/>
            <w:tcBorders>
              <w:top w:val="nil"/>
              <w:left w:val="nil"/>
              <w:bottom w:val="single" w:sz="8" w:space="0" w:color="D9D9D9"/>
              <w:right w:val="single" w:sz="8" w:space="0" w:color="D9D9D9"/>
            </w:tcBorders>
            <w:shd w:val="clear" w:color="000000" w:fill="829DBF"/>
            <w:hideMark/>
          </w:tcPr>
          <w:p w14:paraId="4DD09E1F"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5" w:type="dxa"/>
            <w:tcBorders>
              <w:top w:val="nil"/>
              <w:left w:val="nil"/>
              <w:bottom w:val="single" w:sz="8" w:space="0" w:color="D9D9D9"/>
              <w:right w:val="single" w:sz="8" w:space="0" w:color="D9D9D9"/>
            </w:tcBorders>
            <w:shd w:val="clear" w:color="000000" w:fill="829DBF"/>
            <w:hideMark/>
          </w:tcPr>
          <w:p w14:paraId="574EECF8"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993" w:type="dxa"/>
            <w:tcBorders>
              <w:top w:val="nil"/>
              <w:left w:val="nil"/>
              <w:bottom w:val="single" w:sz="8" w:space="0" w:color="D9D9D9"/>
              <w:right w:val="single" w:sz="8" w:space="0" w:color="D9D9D9"/>
            </w:tcBorders>
            <w:shd w:val="clear" w:color="000000" w:fill="829DBF"/>
            <w:hideMark/>
          </w:tcPr>
          <w:p w14:paraId="09E5BA8B"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r>
      <w:tr w:rsidR="00EB40CA" w:rsidRPr="001E03F6" w14:paraId="414297FD"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829DBF"/>
            <w:hideMark/>
          </w:tcPr>
          <w:p w14:paraId="146EEA67"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color w:val="000000"/>
                <w:sz w:val="14"/>
                <w:szCs w:val="14"/>
                <w:lang w:eastAsia="ja-JP"/>
              </w:rPr>
            </w:pPr>
          </w:p>
        </w:tc>
        <w:tc>
          <w:tcPr>
            <w:tcW w:w="1985" w:type="dxa"/>
            <w:tcBorders>
              <w:top w:val="nil"/>
              <w:left w:val="nil"/>
              <w:bottom w:val="single" w:sz="8" w:space="0" w:color="D9D9D9"/>
              <w:right w:val="single" w:sz="8" w:space="0" w:color="D9D9D9"/>
            </w:tcBorders>
            <w:shd w:val="clear" w:color="000000" w:fill="829DBF"/>
            <w:hideMark/>
          </w:tcPr>
          <w:p w14:paraId="7E2324AA"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(c) </w:t>
            </w:r>
            <w:r w:rsidRPr="009D43F8">
              <w:rPr>
                <w:rFonts w:eastAsia="SimSun"/>
                <w:sz w:val="14"/>
                <w:szCs w:val="14"/>
                <w:lang w:val="zh-CN"/>
              </w:rPr>
              <w:t>加强利益攸关方的参与</w:t>
            </w:r>
          </w:p>
        </w:tc>
        <w:tc>
          <w:tcPr>
            <w:tcW w:w="1701" w:type="dxa"/>
            <w:tcBorders>
              <w:top w:val="single" w:sz="8" w:space="0" w:color="D9D9D9"/>
              <w:left w:val="nil"/>
              <w:bottom w:val="single" w:sz="8" w:space="0" w:color="D9D9D9"/>
              <w:right w:val="single" w:sz="8" w:space="0" w:color="D9D9D9"/>
            </w:tcBorders>
            <w:shd w:val="clear" w:color="000000" w:fill="829DBF"/>
            <w:hideMark/>
          </w:tcPr>
          <w:p w14:paraId="25429741"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559" w:type="dxa"/>
            <w:tcBorders>
              <w:top w:val="nil"/>
              <w:left w:val="nil"/>
              <w:bottom w:val="single" w:sz="8" w:space="0" w:color="D9D9D9"/>
              <w:right w:val="single" w:sz="8" w:space="0" w:color="D9D9D9"/>
            </w:tcBorders>
            <w:shd w:val="clear" w:color="000000" w:fill="829DBF"/>
            <w:hideMark/>
          </w:tcPr>
          <w:p w14:paraId="06B15815"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559" w:type="dxa"/>
            <w:tcBorders>
              <w:top w:val="nil"/>
              <w:left w:val="nil"/>
              <w:bottom w:val="single" w:sz="8" w:space="0" w:color="D9D9D9"/>
              <w:right w:val="single" w:sz="8" w:space="0" w:color="D9D9D9"/>
            </w:tcBorders>
            <w:shd w:val="clear" w:color="000000" w:fill="829DBF"/>
            <w:hideMark/>
          </w:tcPr>
          <w:p w14:paraId="5C8CCB55"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6" w:type="dxa"/>
            <w:tcBorders>
              <w:top w:val="nil"/>
              <w:left w:val="nil"/>
              <w:bottom w:val="single" w:sz="8" w:space="0" w:color="D9D9D9"/>
              <w:right w:val="single" w:sz="8" w:space="0" w:color="D9D9D9"/>
            </w:tcBorders>
            <w:shd w:val="clear" w:color="000000" w:fill="829DBF"/>
            <w:hideMark/>
          </w:tcPr>
          <w:p w14:paraId="20617471"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6" w:type="dxa"/>
            <w:tcBorders>
              <w:top w:val="nil"/>
              <w:left w:val="nil"/>
              <w:bottom w:val="single" w:sz="8" w:space="0" w:color="D9D9D9"/>
              <w:right w:val="single" w:sz="8" w:space="0" w:color="D9D9D9"/>
            </w:tcBorders>
            <w:shd w:val="clear" w:color="000000" w:fill="829DBF"/>
            <w:hideMark/>
          </w:tcPr>
          <w:p w14:paraId="55BCD07E"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701" w:type="dxa"/>
            <w:tcBorders>
              <w:top w:val="nil"/>
              <w:left w:val="nil"/>
              <w:bottom w:val="single" w:sz="8" w:space="0" w:color="D9D9D9"/>
              <w:right w:val="single" w:sz="8" w:space="0" w:color="D9D9D9"/>
            </w:tcBorders>
            <w:shd w:val="clear" w:color="000000" w:fill="829DBF"/>
            <w:hideMark/>
          </w:tcPr>
          <w:p w14:paraId="47974984"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5" w:type="dxa"/>
            <w:tcBorders>
              <w:top w:val="nil"/>
              <w:left w:val="nil"/>
              <w:bottom w:val="single" w:sz="8" w:space="0" w:color="D9D9D9"/>
              <w:right w:val="single" w:sz="8" w:space="0" w:color="D9D9D9"/>
            </w:tcBorders>
            <w:shd w:val="clear" w:color="000000" w:fill="829DBF"/>
            <w:hideMark/>
          </w:tcPr>
          <w:p w14:paraId="11EC1B55"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993" w:type="dxa"/>
            <w:tcBorders>
              <w:top w:val="nil"/>
              <w:left w:val="nil"/>
              <w:bottom w:val="single" w:sz="8" w:space="0" w:color="D9D9D9"/>
              <w:right w:val="single" w:sz="8" w:space="0" w:color="D9D9D9"/>
            </w:tcBorders>
            <w:shd w:val="clear" w:color="000000" w:fill="829DBF"/>
            <w:hideMark/>
          </w:tcPr>
          <w:p w14:paraId="29E13F35"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r>
      <w:tr w:rsidR="00EB40CA" w:rsidRPr="001E03F6" w14:paraId="6232E577"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8FB9B9"/>
            <w:hideMark/>
          </w:tcPr>
          <w:p w14:paraId="32CDA68B"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b/>
                <w:bCs/>
                <w:color w:val="231F20"/>
                <w:sz w:val="14"/>
                <w:szCs w:val="14"/>
              </w:rPr>
            </w:pPr>
            <w:r w:rsidRPr="009D43F8">
              <w:rPr>
                <w:rFonts w:ascii="SimHei" w:eastAsia="SimHei" w:hAnsi="SimHei"/>
                <w:b/>
                <w:bCs/>
                <w:sz w:val="14"/>
                <w:szCs w:val="14"/>
                <w:lang w:val="zh-CN"/>
              </w:rPr>
              <w:t>目标</w:t>
            </w:r>
            <w:r w:rsidRPr="009D43F8">
              <w:rPr>
                <w:rFonts w:eastAsia="SimSun"/>
                <w:b/>
                <w:bCs/>
                <w:sz w:val="14"/>
                <w:szCs w:val="14"/>
                <w:lang w:val="zh-CN"/>
              </w:rPr>
              <w:t>6</w:t>
            </w:r>
          </w:p>
          <w:p w14:paraId="167AEFFA"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b/>
                <w:bCs/>
                <w:color w:val="231F20"/>
                <w:sz w:val="14"/>
                <w:szCs w:val="14"/>
              </w:rPr>
            </w:pPr>
            <w:r w:rsidRPr="009D43F8">
              <w:rPr>
                <w:rFonts w:eastAsia="SimSun"/>
                <w:sz w:val="14"/>
                <w:szCs w:val="14"/>
                <w:lang w:val="zh-CN"/>
              </w:rPr>
              <w:t>改善平台的成效</w:t>
            </w:r>
          </w:p>
        </w:tc>
        <w:tc>
          <w:tcPr>
            <w:tcW w:w="1985" w:type="dxa"/>
            <w:tcBorders>
              <w:top w:val="nil"/>
              <w:left w:val="nil"/>
              <w:bottom w:val="single" w:sz="8" w:space="0" w:color="D9D9D9"/>
              <w:right w:val="single" w:sz="8" w:space="0" w:color="D9D9D9"/>
            </w:tcBorders>
            <w:shd w:val="clear" w:color="000000" w:fill="8FB9B9"/>
            <w:hideMark/>
          </w:tcPr>
          <w:p w14:paraId="0554F642"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(a) </w:t>
            </w:r>
            <w:r w:rsidRPr="009D43F8">
              <w:rPr>
                <w:rFonts w:eastAsia="SimSun"/>
                <w:sz w:val="14"/>
                <w:szCs w:val="14"/>
                <w:lang w:val="zh-CN"/>
              </w:rPr>
              <w:t>定期审查生物多样性平台的成效</w:t>
            </w:r>
          </w:p>
        </w:tc>
        <w:tc>
          <w:tcPr>
            <w:tcW w:w="1701" w:type="dxa"/>
            <w:tcBorders>
              <w:top w:val="single" w:sz="8" w:space="0" w:color="D9D9D9"/>
              <w:left w:val="nil"/>
              <w:bottom w:val="single" w:sz="8" w:space="0" w:color="D9D9D9"/>
              <w:right w:val="single" w:sz="8" w:space="0" w:color="D9D9D9"/>
            </w:tcBorders>
            <w:shd w:val="clear" w:color="000000" w:fill="8FB9B9"/>
            <w:hideMark/>
          </w:tcPr>
          <w:p w14:paraId="2777EA71"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559" w:type="dxa"/>
            <w:tcBorders>
              <w:top w:val="nil"/>
              <w:left w:val="nil"/>
              <w:bottom w:val="single" w:sz="8" w:space="0" w:color="D9D9D9"/>
              <w:right w:val="single" w:sz="8" w:space="0" w:color="D9D9D9"/>
            </w:tcBorders>
            <w:shd w:val="clear" w:color="000000" w:fill="8FB9B9"/>
            <w:hideMark/>
          </w:tcPr>
          <w:p w14:paraId="3E69A7D3"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559" w:type="dxa"/>
            <w:tcBorders>
              <w:top w:val="nil"/>
              <w:left w:val="nil"/>
              <w:bottom w:val="single" w:sz="8" w:space="0" w:color="D9D9D9"/>
              <w:right w:val="single" w:sz="8" w:space="0" w:color="D9D9D9"/>
            </w:tcBorders>
            <w:shd w:val="clear" w:color="000000" w:fill="8FB9B9"/>
            <w:hideMark/>
          </w:tcPr>
          <w:p w14:paraId="76581B05"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6" w:type="dxa"/>
            <w:tcBorders>
              <w:top w:val="nil"/>
              <w:left w:val="nil"/>
              <w:bottom w:val="single" w:sz="8" w:space="0" w:color="D9D9D9"/>
              <w:right w:val="single" w:sz="8" w:space="0" w:color="D9D9D9"/>
            </w:tcBorders>
            <w:shd w:val="clear" w:color="000000" w:fill="8FB9B9"/>
            <w:hideMark/>
          </w:tcPr>
          <w:p w14:paraId="2D119910"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6" w:type="dxa"/>
            <w:tcBorders>
              <w:top w:val="nil"/>
              <w:left w:val="nil"/>
              <w:bottom w:val="single" w:sz="8" w:space="0" w:color="D9D9D9"/>
              <w:right w:val="single" w:sz="8" w:space="0" w:color="D9D9D9"/>
            </w:tcBorders>
            <w:shd w:val="clear" w:color="000000" w:fill="8FB9B9"/>
            <w:hideMark/>
          </w:tcPr>
          <w:p w14:paraId="1729B33C"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701" w:type="dxa"/>
            <w:tcBorders>
              <w:top w:val="nil"/>
              <w:left w:val="nil"/>
              <w:bottom w:val="single" w:sz="8" w:space="0" w:color="D9D9D9"/>
              <w:right w:val="single" w:sz="8" w:space="0" w:color="D9D9D9"/>
            </w:tcBorders>
            <w:shd w:val="clear" w:color="000000" w:fill="8FB9B9"/>
            <w:hideMark/>
          </w:tcPr>
          <w:p w14:paraId="35CDD605"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5" w:type="dxa"/>
            <w:tcBorders>
              <w:top w:val="nil"/>
              <w:left w:val="nil"/>
              <w:bottom w:val="single" w:sz="8" w:space="0" w:color="D9D9D9"/>
              <w:right w:val="single" w:sz="8" w:space="0" w:color="D9D9D9"/>
            </w:tcBorders>
            <w:shd w:val="clear" w:color="000000" w:fill="8FB9B9"/>
            <w:hideMark/>
          </w:tcPr>
          <w:p w14:paraId="349853C3"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993" w:type="dxa"/>
            <w:tcBorders>
              <w:top w:val="nil"/>
              <w:left w:val="nil"/>
              <w:bottom w:val="single" w:sz="8" w:space="0" w:color="D9D9D9"/>
              <w:right w:val="single" w:sz="8" w:space="0" w:color="D9D9D9"/>
            </w:tcBorders>
            <w:shd w:val="clear" w:color="000000" w:fill="8FB9B9"/>
            <w:hideMark/>
          </w:tcPr>
          <w:p w14:paraId="52D2206D"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r>
      <w:tr w:rsidR="00EB40CA" w:rsidRPr="001E03F6" w14:paraId="0F1104F4" w14:textId="77777777" w:rsidTr="000B4685">
        <w:trPr>
          <w:trHeight w:val="57"/>
          <w:jc w:val="right"/>
        </w:trPr>
        <w:tc>
          <w:tcPr>
            <w:tcW w:w="1276" w:type="dxa"/>
            <w:vMerge/>
            <w:tcBorders>
              <w:left w:val="single" w:sz="8" w:space="0" w:color="D9D9D9"/>
              <w:right w:val="single" w:sz="8" w:space="0" w:color="D9D9D9"/>
            </w:tcBorders>
            <w:shd w:val="clear" w:color="000000" w:fill="8FB9B9"/>
            <w:hideMark/>
          </w:tcPr>
          <w:p w14:paraId="5599E756"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color w:val="231F20"/>
                <w:sz w:val="14"/>
                <w:szCs w:val="14"/>
                <w:lang w:eastAsia="ja-JP"/>
              </w:rPr>
            </w:pPr>
          </w:p>
        </w:tc>
        <w:tc>
          <w:tcPr>
            <w:tcW w:w="1985" w:type="dxa"/>
            <w:tcBorders>
              <w:top w:val="nil"/>
              <w:left w:val="nil"/>
              <w:bottom w:val="single" w:sz="8" w:space="0" w:color="D9D9D9"/>
              <w:right w:val="single" w:sz="8" w:space="0" w:color="D9D9D9"/>
            </w:tcBorders>
            <w:shd w:val="clear" w:color="000000" w:fill="8FB9B9"/>
            <w:hideMark/>
          </w:tcPr>
          <w:p w14:paraId="0C4CB7AB"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(b) </w:t>
            </w:r>
            <w:r w:rsidRPr="009D43F8">
              <w:rPr>
                <w:rFonts w:eastAsia="SimSun"/>
                <w:sz w:val="14"/>
                <w:szCs w:val="14"/>
                <w:lang w:val="zh-CN"/>
              </w:rPr>
              <w:t>审查生物多样性平台的概念框架</w:t>
            </w:r>
          </w:p>
        </w:tc>
        <w:tc>
          <w:tcPr>
            <w:tcW w:w="1701" w:type="dxa"/>
            <w:tcBorders>
              <w:top w:val="single" w:sz="8" w:space="0" w:color="D9D9D9"/>
              <w:left w:val="nil"/>
              <w:bottom w:val="single" w:sz="8" w:space="0" w:color="D9D9D9"/>
              <w:right w:val="single" w:sz="8" w:space="0" w:color="D9D9D9"/>
            </w:tcBorders>
            <w:shd w:val="clear" w:color="000000" w:fill="8FB9B9"/>
            <w:hideMark/>
          </w:tcPr>
          <w:p w14:paraId="762EE466"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559" w:type="dxa"/>
            <w:tcBorders>
              <w:top w:val="nil"/>
              <w:left w:val="nil"/>
              <w:bottom w:val="single" w:sz="8" w:space="0" w:color="D9D9D9"/>
              <w:right w:val="single" w:sz="8" w:space="0" w:color="D9D9D9"/>
            </w:tcBorders>
            <w:shd w:val="clear" w:color="000000" w:fill="8FB9B9"/>
            <w:hideMark/>
          </w:tcPr>
          <w:p w14:paraId="7FFD0F9E"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559" w:type="dxa"/>
            <w:tcBorders>
              <w:top w:val="nil"/>
              <w:left w:val="nil"/>
              <w:bottom w:val="single" w:sz="8" w:space="0" w:color="D9D9D9"/>
              <w:right w:val="single" w:sz="8" w:space="0" w:color="D9D9D9"/>
            </w:tcBorders>
            <w:shd w:val="clear" w:color="000000" w:fill="8FB9B9"/>
            <w:hideMark/>
          </w:tcPr>
          <w:p w14:paraId="2A4D1643"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6" w:type="dxa"/>
            <w:tcBorders>
              <w:top w:val="nil"/>
              <w:left w:val="nil"/>
              <w:bottom w:val="single" w:sz="8" w:space="0" w:color="D9D9D9"/>
              <w:right w:val="single" w:sz="8" w:space="0" w:color="D9D9D9"/>
            </w:tcBorders>
            <w:shd w:val="clear" w:color="000000" w:fill="8FB9B9"/>
            <w:hideMark/>
          </w:tcPr>
          <w:p w14:paraId="6A5BD789"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6" w:type="dxa"/>
            <w:tcBorders>
              <w:top w:val="nil"/>
              <w:left w:val="nil"/>
              <w:bottom w:val="single" w:sz="8" w:space="0" w:color="D9D9D9"/>
              <w:right w:val="single" w:sz="8" w:space="0" w:color="D9D9D9"/>
            </w:tcBorders>
            <w:shd w:val="clear" w:color="000000" w:fill="8FB9B9"/>
            <w:hideMark/>
          </w:tcPr>
          <w:p w14:paraId="6068A2BF"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701" w:type="dxa"/>
            <w:tcBorders>
              <w:top w:val="nil"/>
              <w:left w:val="nil"/>
              <w:bottom w:val="single" w:sz="8" w:space="0" w:color="D9D9D9"/>
              <w:right w:val="single" w:sz="8" w:space="0" w:color="D9D9D9"/>
            </w:tcBorders>
            <w:shd w:val="clear" w:color="000000" w:fill="8FB9B9"/>
            <w:hideMark/>
          </w:tcPr>
          <w:p w14:paraId="29385C85"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5" w:type="dxa"/>
            <w:tcBorders>
              <w:top w:val="nil"/>
              <w:left w:val="nil"/>
              <w:bottom w:val="single" w:sz="8" w:space="0" w:color="D9D9D9"/>
              <w:right w:val="single" w:sz="8" w:space="0" w:color="D9D9D9"/>
            </w:tcBorders>
            <w:shd w:val="clear" w:color="000000" w:fill="8FB9B9"/>
            <w:hideMark/>
          </w:tcPr>
          <w:p w14:paraId="724219B4"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993" w:type="dxa"/>
            <w:tcBorders>
              <w:top w:val="nil"/>
              <w:left w:val="nil"/>
              <w:bottom w:val="single" w:sz="8" w:space="0" w:color="D9D9D9"/>
              <w:right w:val="single" w:sz="8" w:space="0" w:color="D9D9D9"/>
            </w:tcBorders>
            <w:shd w:val="clear" w:color="000000" w:fill="8FB9B9"/>
            <w:hideMark/>
          </w:tcPr>
          <w:p w14:paraId="6CE101DA"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r>
      <w:tr w:rsidR="00EB40CA" w:rsidRPr="001E03F6" w14:paraId="55C7876C" w14:textId="77777777" w:rsidTr="009D43F8">
        <w:trPr>
          <w:trHeight w:val="40"/>
          <w:jc w:val="right"/>
        </w:trPr>
        <w:tc>
          <w:tcPr>
            <w:tcW w:w="1276" w:type="dxa"/>
            <w:vMerge/>
            <w:tcBorders>
              <w:left w:val="single" w:sz="8" w:space="0" w:color="D9D9D9"/>
              <w:bottom w:val="nil"/>
              <w:right w:val="single" w:sz="8" w:space="0" w:color="D9D9D9"/>
            </w:tcBorders>
            <w:shd w:val="clear" w:color="000000" w:fill="8FB9B9"/>
          </w:tcPr>
          <w:p w14:paraId="1AF7C8C1"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left="35"/>
              <w:rPr>
                <w:rFonts w:eastAsia="SimSun"/>
                <w:color w:val="231F20"/>
                <w:sz w:val="14"/>
                <w:szCs w:val="14"/>
                <w:lang w:eastAsia="ja-JP"/>
              </w:rPr>
            </w:pPr>
          </w:p>
        </w:tc>
        <w:tc>
          <w:tcPr>
            <w:tcW w:w="1985" w:type="dxa"/>
            <w:tcBorders>
              <w:top w:val="nil"/>
              <w:left w:val="nil"/>
              <w:bottom w:val="single" w:sz="8" w:space="0" w:color="D9D9D9"/>
              <w:right w:val="single" w:sz="8" w:space="0" w:color="D9D9D9"/>
            </w:tcBorders>
            <w:shd w:val="clear" w:color="000000" w:fill="8FB9B9"/>
          </w:tcPr>
          <w:p w14:paraId="2EDD4BDC" w14:textId="77777777" w:rsidR="00EB40CA" w:rsidRPr="009D43F8" w:rsidRDefault="00EB40CA" w:rsidP="00627ABB">
            <w:pPr>
              <w:tabs>
                <w:tab w:val="clear" w:pos="1247"/>
                <w:tab w:val="clear" w:pos="1814"/>
                <w:tab w:val="clear" w:pos="2381"/>
                <w:tab w:val="clear" w:pos="2948"/>
                <w:tab w:val="clear" w:pos="3515"/>
              </w:tabs>
              <w:spacing w:before="6" w:after="6" w:line="240" w:lineRule="auto"/>
              <w:jc w:val="left"/>
              <w:rPr>
                <w:rFonts w:eastAsia="SimSun"/>
                <w:color w:val="231F20"/>
                <w:sz w:val="14"/>
                <w:szCs w:val="14"/>
              </w:rPr>
            </w:pPr>
            <w:r w:rsidRPr="009D43F8">
              <w:rPr>
                <w:rFonts w:eastAsia="SimSun"/>
                <w:sz w:val="14"/>
                <w:szCs w:val="14"/>
                <w:lang w:val="zh-CN"/>
              </w:rPr>
              <w:t xml:space="preserve">(c) </w:t>
            </w:r>
            <w:r w:rsidRPr="009D43F8">
              <w:rPr>
                <w:rFonts w:eastAsia="SimSun"/>
                <w:sz w:val="14"/>
                <w:szCs w:val="14"/>
                <w:lang w:val="zh-CN"/>
              </w:rPr>
              <w:t>改善评估进程的成效</w:t>
            </w:r>
          </w:p>
        </w:tc>
        <w:tc>
          <w:tcPr>
            <w:tcW w:w="1701" w:type="dxa"/>
            <w:tcBorders>
              <w:top w:val="single" w:sz="8" w:space="0" w:color="D9D9D9"/>
              <w:left w:val="nil"/>
              <w:bottom w:val="single" w:sz="8" w:space="0" w:color="D9D9D9"/>
              <w:right w:val="single" w:sz="8" w:space="0" w:color="D9D9D9"/>
            </w:tcBorders>
            <w:shd w:val="clear" w:color="000000" w:fill="8FB9B9"/>
          </w:tcPr>
          <w:p w14:paraId="7AB41627"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559" w:type="dxa"/>
            <w:tcBorders>
              <w:top w:val="nil"/>
              <w:left w:val="nil"/>
              <w:bottom w:val="single" w:sz="8" w:space="0" w:color="D9D9D9"/>
              <w:right w:val="single" w:sz="8" w:space="0" w:color="D9D9D9"/>
            </w:tcBorders>
            <w:shd w:val="clear" w:color="000000" w:fill="8FB9B9"/>
          </w:tcPr>
          <w:p w14:paraId="69C2D133"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559" w:type="dxa"/>
            <w:tcBorders>
              <w:top w:val="nil"/>
              <w:left w:val="nil"/>
              <w:bottom w:val="single" w:sz="8" w:space="0" w:color="D9D9D9"/>
              <w:right w:val="single" w:sz="8" w:space="0" w:color="D9D9D9"/>
            </w:tcBorders>
            <w:shd w:val="clear" w:color="000000" w:fill="8FB9B9"/>
          </w:tcPr>
          <w:p w14:paraId="71E07541"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6" w:type="dxa"/>
            <w:tcBorders>
              <w:top w:val="nil"/>
              <w:left w:val="nil"/>
              <w:bottom w:val="single" w:sz="8" w:space="0" w:color="D9D9D9"/>
              <w:right w:val="single" w:sz="8" w:space="0" w:color="D9D9D9"/>
            </w:tcBorders>
            <w:shd w:val="clear" w:color="000000" w:fill="8FB9B9"/>
          </w:tcPr>
          <w:p w14:paraId="4AFF35C0"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6" w:type="dxa"/>
            <w:tcBorders>
              <w:top w:val="nil"/>
              <w:left w:val="nil"/>
              <w:bottom w:val="single" w:sz="8" w:space="0" w:color="D9D9D9"/>
              <w:right w:val="single" w:sz="8" w:space="0" w:color="D9D9D9"/>
            </w:tcBorders>
            <w:shd w:val="clear" w:color="000000" w:fill="8FB9B9"/>
          </w:tcPr>
          <w:p w14:paraId="3BBDD966"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701" w:type="dxa"/>
            <w:tcBorders>
              <w:top w:val="nil"/>
              <w:left w:val="nil"/>
              <w:bottom w:val="single" w:sz="8" w:space="0" w:color="D9D9D9"/>
              <w:right w:val="single" w:sz="8" w:space="0" w:color="D9D9D9"/>
            </w:tcBorders>
            <w:shd w:val="clear" w:color="000000" w:fill="8FB9B9"/>
          </w:tcPr>
          <w:p w14:paraId="7D49DEF0"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1275" w:type="dxa"/>
            <w:tcBorders>
              <w:top w:val="nil"/>
              <w:left w:val="nil"/>
              <w:bottom w:val="single" w:sz="8" w:space="0" w:color="D9D9D9"/>
              <w:right w:val="single" w:sz="8" w:space="0" w:color="D9D9D9"/>
            </w:tcBorders>
            <w:shd w:val="clear" w:color="000000" w:fill="8FB9B9"/>
          </w:tcPr>
          <w:p w14:paraId="15FAA8EF"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c>
          <w:tcPr>
            <w:tcW w:w="993" w:type="dxa"/>
            <w:tcBorders>
              <w:top w:val="nil"/>
              <w:left w:val="nil"/>
              <w:bottom w:val="single" w:sz="8" w:space="0" w:color="D9D9D9"/>
              <w:right w:val="single" w:sz="8" w:space="0" w:color="D9D9D9"/>
            </w:tcBorders>
            <w:shd w:val="clear" w:color="000000" w:fill="8FB9B9"/>
          </w:tcPr>
          <w:p w14:paraId="4C2F8329" w14:textId="77777777" w:rsidR="00EB40CA" w:rsidRPr="009D43F8" w:rsidRDefault="00EB40CA" w:rsidP="009221DA">
            <w:pPr>
              <w:tabs>
                <w:tab w:val="clear" w:pos="1247"/>
                <w:tab w:val="clear" w:pos="1814"/>
                <w:tab w:val="clear" w:pos="2381"/>
                <w:tab w:val="clear" w:pos="2948"/>
                <w:tab w:val="clear" w:pos="3515"/>
              </w:tabs>
              <w:spacing w:before="6" w:after="6" w:line="240" w:lineRule="auto"/>
              <w:jc w:val="center"/>
              <w:rPr>
                <w:rFonts w:eastAsia="SimSun"/>
                <w:color w:val="000000"/>
                <w:sz w:val="14"/>
                <w:szCs w:val="14"/>
                <w:lang w:eastAsia="ja-JP"/>
              </w:rPr>
            </w:pPr>
            <w:r w:rsidRPr="009D43F8">
              <w:rPr>
                <w:rFonts w:eastAsia="SimSun"/>
                <w:color w:val="000000"/>
                <w:sz w:val="14"/>
                <w:szCs w:val="14"/>
                <w:lang w:eastAsia="ja-JP"/>
              </w:rPr>
              <w:t> </w:t>
            </w:r>
          </w:p>
        </w:tc>
      </w:tr>
      <w:tr w:rsidR="00EB40CA" w:rsidRPr="001E03F6" w14:paraId="390381B4" w14:textId="77777777" w:rsidTr="000B4685">
        <w:trPr>
          <w:trHeight w:val="57"/>
          <w:jc w:val="right"/>
        </w:trPr>
        <w:tc>
          <w:tcPr>
            <w:tcW w:w="1276" w:type="dxa"/>
            <w:tcBorders>
              <w:top w:val="nil"/>
              <w:left w:val="nil"/>
              <w:bottom w:val="nil"/>
              <w:right w:val="single" w:sz="12" w:space="0" w:color="D9D9D9"/>
            </w:tcBorders>
            <w:shd w:val="clear" w:color="000000" w:fill="DDD9C3"/>
            <w:hideMark/>
          </w:tcPr>
          <w:p w14:paraId="62A317AB" w14:textId="77777777" w:rsidR="00EB40CA" w:rsidRPr="009D43F8" w:rsidRDefault="00EB40CA" w:rsidP="009221DA">
            <w:pPr>
              <w:tabs>
                <w:tab w:val="clear" w:pos="1247"/>
                <w:tab w:val="clear" w:pos="1814"/>
                <w:tab w:val="clear" w:pos="2381"/>
                <w:tab w:val="clear" w:pos="2948"/>
                <w:tab w:val="clear" w:pos="3515"/>
              </w:tabs>
              <w:spacing w:before="6" w:after="6" w:line="240" w:lineRule="auto"/>
              <w:ind w:firstLineChars="100" w:firstLine="141"/>
              <w:rPr>
                <w:rFonts w:eastAsia="SimSun"/>
                <w:b/>
                <w:bCs/>
                <w:color w:val="231F20"/>
                <w:sz w:val="14"/>
                <w:szCs w:val="14"/>
                <w:lang w:eastAsia="ja-JP"/>
              </w:rPr>
            </w:pPr>
            <w:r w:rsidRPr="009D43F8">
              <w:rPr>
                <w:rFonts w:eastAsia="SimSun"/>
                <w:b/>
                <w:bCs/>
                <w:color w:val="231F20"/>
                <w:sz w:val="14"/>
                <w:szCs w:val="14"/>
                <w:lang w:eastAsia="ja-JP"/>
              </w:rPr>
              <w:t> </w:t>
            </w:r>
          </w:p>
        </w:tc>
        <w:tc>
          <w:tcPr>
            <w:tcW w:w="1985" w:type="dxa"/>
            <w:tcBorders>
              <w:top w:val="nil"/>
              <w:left w:val="nil"/>
              <w:bottom w:val="nil"/>
              <w:right w:val="single" w:sz="12" w:space="0" w:color="D9D9D9"/>
            </w:tcBorders>
            <w:shd w:val="clear" w:color="000000" w:fill="DDD9C3"/>
            <w:hideMark/>
          </w:tcPr>
          <w:p w14:paraId="25CFE85E" w14:textId="77777777" w:rsidR="00EB40CA" w:rsidRPr="009D43F8" w:rsidRDefault="00EB40CA" w:rsidP="009221DA">
            <w:pPr>
              <w:tabs>
                <w:tab w:val="clear" w:pos="1247"/>
                <w:tab w:val="clear" w:pos="1814"/>
                <w:tab w:val="clear" w:pos="2381"/>
                <w:tab w:val="clear" w:pos="2948"/>
                <w:tab w:val="clear" w:pos="3515"/>
              </w:tabs>
              <w:spacing w:before="6" w:after="6" w:line="240" w:lineRule="auto"/>
              <w:rPr>
                <w:rFonts w:eastAsia="SimSun"/>
                <w:b/>
                <w:bCs/>
                <w:color w:val="231F20"/>
                <w:sz w:val="14"/>
                <w:szCs w:val="14"/>
                <w:lang w:eastAsia="ja-JP"/>
              </w:rPr>
            </w:pPr>
            <w:r w:rsidRPr="009D43F8">
              <w:rPr>
                <w:rFonts w:eastAsia="SimSun"/>
                <w:b/>
                <w:bCs/>
                <w:color w:val="231F20"/>
                <w:sz w:val="14"/>
                <w:szCs w:val="14"/>
                <w:lang w:eastAsia="ja-JP"/>
              </w:rPr>
              <w:t> </w:t>
            </w:r>
          </w:p>
        </w:tc>
        <w:tc>
          <w:tcPr>
            <w:tcW w:w="11340" w:type="dxa"/>
            <w:gridSpan w:val="8"/>
            <w:tcBorders>
              <w:top w:val="single" w:sz="8" w:space="0" w:color="D9D9D9"/>
              <w:left w:val="nil"/>
              <w:bottom w:val="nil"/>
              <w:right w:val="nil"/>
            </w:tcBorders>
            <w:shd w:val="clear" w:color="000000" w:fill="DDD9C3"/>
            <w:hideMark/>
          </w:tcPr>
          <w:p w14:paraId="3412318B" w14:textId="0F1F12D2" w:rsidR="00EB40CA" w:rsidRPr="009D43F8" w:rsidRDefault="009B2552" w:rsidP="009221DA">
            <w:pPr>
              <w:tabs>
                <w:tab w:val="clear" w:pos="1247"/>
                <w:tab w:val="clear" w:pos="1814"/>
                <w:tab w:val="clear" w:pos="2381"/>
                <w:tab w:val="clear" w:pos="2948"/>
                <w:tab w:val="clear" w:pos="3515"/>
              </w:tabs>
              <w:spacing w:before="6" w:after="6" w:line="240" w:lineRule="auto"/>
              <w:rPr>
                <w:rFonts w:eastAsia="SimSun"/>
                <w:color w:val="262626"/>
                <w:sz w:val="14"/>
                <w:szCs w:val="14"/>
              </w:rPr>
            </w:pPr>
            <w:r w:rsidRPr="009D43F8">
              <w:rPr>
                <w:rFonts w:eastAsia="SimSun"/>
                <w:sz w:val="14"/>
                <w:szCs w:val="14"/>
                <w:lang w:val="zh-CN"/>
              </w:rPr>
              <w:t>(</w:t>
            </w:r>
            <w:r w:rsidR="00EB40CA" w:rsidRPr="009D43F8">
              <w:rPr>
                <w:rFonts w:eastAsia="SimSun"/>
                <w:sz w:val="14"/>
                <w:szCs w:val="14"/>
                <w:lang w:val="zh-CN"/>
              </w:rPr>
              <w:t>*</w:t>
            </w:r>
            <w:r w:rsidRPr="009D43F8">
              <w:rPr>
                <w:rFonts w:eastAsia="SimSun"/>
                <w:sz w:val="14"/>
                <w:szCs w:val="14"/>
                <w:lang w:val="zh-CN"/>
              </w:rPr>
              <w:t>)</w:t>
            </w:r>
            <w:r w:rsidR="00EB40CA" w:rsidRPr="009D43F8">
              <w:rPr>
                <w:rFonts w:eastAsia="SimSun"/>
                <w:sz w:val="14"/>
                <w:szCs w:val="14"/>
                <w:lang w:val="zh-CN"/>
              </w:rPr>
              <w:t>工作队开发的具体交</w:t>
            </w:r>
            <w:proofErr w:type="gramStart"/>
            <w:r w:rsidR="00EB40CA" w:rsidRPr="009D43F8">
              <w:rPr>
                <w:rFonts w:eastAsia="SimSun"/>
                <w:sz w:val="14"/>
                <w:szCs w:val="14"/>
                <w:lang w:val="zh-CN"/>
              </w:rPr>
              <w:t>付品</w:t>
            </w:r>
            <w:proofErr w:type="gramEnd"/>
          </w:p>
        </w:tc>
      </w:tr>
    </w:tbl>
    <w:p w14:paraId="3E3A2EA0" w14:textId="77777777" w:rsidR="00616D84" w:rsidRPr="004C5D7D" w:rsidRDefault="00616D84" w:rsidP="009221DA">
      <w:pPr>
        <w:pStyle w:val="ZZAnxheader"/>
        <w:rPr>
          <w:rFonts w:ascii="SimHei" w:eastAsia="SimHei" w:hAnsi="SimHei"/>
          <w:szCs w:val="28"/>
          <w:lang w:val="zh-CN" w:eastAsia="zh-CN"/>
        </w:rPr>
      </w:pPr>
      <w:r w:rsidRPr="004C5D7D">
        <w:rPr>
          <w:rFonts w:ascii="SimHei" w:eastAsia="SimHei" w:hAnsi="SimHei"/>
          <w:szCs w:val="28"/>
          <w:lang w:val="zh-CN" w:eastAsia="zh-CN"/>
        </w:rPr>
        <w:br w:type="page"/>
      </w:r>
    </w:p>
    <w:p w14:paraId="00EE66E1" w14:textId="2A9C035F" w:rsidR="00581EB7" w:rsidRPr="004C5D7D" w:rsidRDefault="00581EB7" w:rsidP="00616D84">
      <w:pPr>
        <w:pStyle w:val="ZZAnxheader"/>
        <w:rPr>
          <w:rFonts w:ascii="SimHei" w:eastAsia="SimHei" w:hAnsi="SimHei"/>
          <w:sz w:val="32"/>
          <w:szCs w:val="32"/>
          <w:lang w:eastAsia="zh-CN"/>
        </w:rPr>
      </w:pPr>
      <w:r w:rsidRPr="004C5D7D">
        <w:rPr>
          <w:rFonts w:ascii="SimHei" w:eastAsia="SimHei" w:hAnsi="SimHei"/>
          <w:sz w:val="32"/>
          <w:szCs w:val="32"/>
          <w:lang w:val="zh-CN" w:eastAsia="zh-CN"/>
        </w:rPr>
        <w:lastRenderedPageBreak/>
        <w:t>附件一</w:t>
      </w:r>
    </w:p>
    <w:p w14:paraId="57806435" w14:textId="47D38571" w:rsidR="00A520EB" w:rsidRPr="004C5D7D" w:rsidRDefault="00EC29AD" w:rsidP="009678B1">
      <w:pPr>
        <w:pStyle w:val="ZZAnxtitle"/>
        <w:rPr>
          <w:lang w:val="en-GB" w:eastAsia="zh-CN"/>
        </w:rPr>
      </w:pPr>
      <w:bookmarkStart w:id="7" w:name="_Hlk138593936"/>
      <w:r w:rsidRPr="004C5D7D">
        <w:rPr>
          <w:rFonts w:eastAsia="SimHei"/>
          <w:sz w:val="32"/>
          <w:szCs w:val="32"/>
          <w:lang w:val="zh-CN" w:eastAsia="zh-CN"/>
        </w:rPr>
        <w:t>2030</w:t>
      </w:r>
      <w:r w:rsidRPr="004C5D7D">
        <w:rPr>
          <w:rFonts w:eastAsia="SimHei"/>
          <w:sz w:val="32"/>
          <w:szCs w:val="32"/>
          <w:lang w:val="zh-CN" w:eastAsia="zh-CN"/>
        </w:rPr>
        <w:t>年前</w:t>
      </w:r>
      <w:r w:rsidR="00581EB7" w:rsidRPr="004C5D7D">
        <w:rPr>
          <w:rFonts w:eastAsia="SimHei"/>
          <w:sz w:val="32"/>
          <w:szCs w:val="32"/>
          <w:lang w:val="zh-CN" w:eastAsia="zh-CN"/>
        </w:rPr>
        <w:t>平台</w:t>
      </w:r>
      <w:r w:rsidRPr="004C5D7D">
        <w:rPr>
          <w:rFonts w:eastAsia="SimHei"/>
          <w:sz w:val="32"/>
          <w:szCs w:val="32"/>
          <w:lang w:val="zh-CN" w:eastAsia="zh-CN"/>
        </w:rPr>
        <w:t>目前</w:t>
      </w:r>
      <w:r w:rsidR="00581EB7" w:rsidRPr="004C5D7D">
        <w:rPr>
          <w:rFonts w:eastAsia="SimHei"/>
          <w:sz w:val="32"/>
          <w:szCs w:val="32"/>
          <w:lang w:val="zh-CN" w:eastAsia="zh-CN"/>
        </w:rPr>
        <w:t>和未来</w:t>
      </w:r>
      <w:r w:rsidRPr="004C5D7D">
        <w:rPr>
          <w:rFonts w:eastAsia="SimHei"/>
          <w:sz w:val="32"/>
          <w:szCs w:val="32"/>
          <w:lang w:val="zh-CN" w:eastAsia="zh-CN"/>
        </w:rPr>
        <w:t>进行的</w:t>
      </w:r>
      <w:r w:rsidR="00581EB7" w:rsidRPr="004C5D7D">
        <w:rPr>
          <w:rFonts w:eastAsia="SimHei"/>
          <w:sz w:val="32"/>
          <w:szCs w:val="32"/>
          <w:lang w:val="zh-CN" w:eastAsia="zh-CN"/>
        </w:rPr>
        <w:t>评估的</w:t>
      </w:r>
      <w:r w:rsidR="00287976" w:rsidRPr="004C5D7D">
        <w:rPr>
          <w:rFonts w:eastAsia="SimHei"/>
          <w:sz w:val="32"/>
          <w:szCs w:val="32"/>
          <w:lang w:val="zh-CN" w:eastAsia="zh-CN"/>
        </w:rPr>
        <w:t>暂定</w:t>
      </w:r>
      <w:r w:rsidR="00581EB7" w:rsidRPr="004C5D7D">
        <w:rPr>
          <w:rFonts w:eastAsia="SimHei"/>
          <w:sz w:val="32"/>
          <w:szCs w:val="32"/>
          <w:lang w:val="zh-CN" w:eastAsia="zh-CN"/>
        </w:rPr>
        <w:t>时间表</w:t>
      </w:r>
      <w:r w:rsidR="00287976" w:rsidRPr="004C5D7D">
        <w:rPr>
          <w:noProof/>
        </w:rPr>
        <mc:AlternateContent>
          <mc:Choice Requires="wpg">
            <w:drawing>
              <wp:inline distT="0" distB="0" distL="0" distR="0" wp14:anchorId="6EE23E94" wp14:editId="5425B33C">
                <wp:extent cx="8011903" cy="4650663"/>
                <wp:effectExtent l="0" t="0" r="0" b="17145"/>
                <wp:docPr id="1526460631" name="Group 1"/>
                <wp:cNvGraphicFramePr/>
                <a:graphic xmlns:a="http://schemas.openxmlformats.org/drawingml/2006/main">
                  <a:graphicData uri="http://schemas.microsoft.com/office/word/2010/wordprocessingGroup">
                    <wpg:wgp>
                      <wpg:cNvGrpSpPr/>
                      <wpg:grpSpPr>
                        <a:xfrm>
                          <a:off x="0" y="0"/>
                          <a:ext cx="8011903" cy="4650663"/>
                          <a:chOff x="0" y="0"/>
                          <a:chExt cx="8534302" cy="4927696"/>
                        </a:xfrm>
                      </wpg:grpSpPr>
                      <wpg:grpSp>
                        <wpg:cNvPr id="1931649246" name="Group 1931649246"/>
                        <wpg:cNvGrpSpPr/>
                        <wpg:grpSpPr>
                          <a:xfrm>
                            <a:off x="346483" y="0"/>
                            <a:ext cx="8141192" cy="4927696"/>
                            <a:chOff x="346483" y="0"/>
                            <a:chExt cx="8141359" cy="4928083"/>
                          </a:xfrm>
                        </wpg:grpSpPr>
                        <wps:wsp>
                          <wps:cNvPr id="182445443" name="Shape 33"/>
                          <wps:cNvSpPr/>
                          <wps:spPr>
                            <a:xfrm>
                              <a:off x="47917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031178905" name="Shape 35"/>
                          <wps:cNvSpPr/>
                          <wps:spPr>
                            <a:xfrm>
                              <a:off x="96978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778604" name="Shape 37"/>
                          <wps:cNvSpPr/>
                          <wps:spPr>
                            <a:xfrm>
                              <a:off x="14603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48896942" name="Shape 39"/>
                          <wps:cNvSpPr/>
                          <wps:spPr>
                            <a:xfrm>
                              <a:off x="195100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972887084" name="Shape 41"/>
                          <wps:cNvSpPr/>
                          <wps:spPr>
                            <a:xfrm>
                              <a:off x="244161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52734377" name="Shape 43"/>
                          <wps:cNvSpPr/>
                          <wps:spPr>
                            <a:xfrm>
                              <a:off x="293222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41095342" name="Shape 45"/>
                          <wps:cNvSpPr/>
                          <wps:spPr>
                            <a:xfrm>
                              <a:off x="342283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582355607" name="Shape 47"/>
                          <wps:cNvSpPr/>
                          <wps:spPr>
                            <a:xfrm>
                              <a:off x="391344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170449388" name="Shape 49"/>
                          <wps:cNvSpPr/>
                          <wps:spPr>
                            <a:xfrm>
                              <a:off x="4404052"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14194528" name="Shape 51"/>
                          <wps:cNvSpPr/>
                          <wps:spPr>
                            <a:xfrm>
                              <a:off x="4894662"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237791756" name="Shape 53"/>
                          <wps:cNvSpPr/>
                          <wps:spPr>
                            <a:xfrm>
                              <a:off x="5385271"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82138621" name="Shape 72"/>
                          <wps:cNvSpPr/>
                          <wps:spPr>
                            <a:xfrm>
                              <a:off x="528108"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913048897" name="Shape 73"/>
                          <wps:cNvSpPr/>
                          <wps:spPr>
                            <a:xfrm>
                              <a:off x="528108"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940426463" name="Shape 74"/>
                          <wps:cNvSpPr/>
                          <wps:spPr>
                            <a:xfrm>
                              <a:off x="101836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805674408" name="Shape 75"/>
                          <wps:cNvSpPr/>
                          <wps:spPr>
                            <a:xfrm>
                              <a:off x="1508632"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898613208" name="Shape 76"/>
                          <wps:cNvSpPr/>
                          <wps:spPr>
                            <a:xfrm>
                              <a:off x="1998893"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764882153" name="Rectangle 764882153"/>
                          <wps:cNvSpPr/>
                          <wps:spPr>
                            <a:xfrm>
                              <a:off x="623661" y="2241006"/>
                              <a:ext cx="384806" cy="151111"/>
                            </a:xfrm>
                            <a:prstGeom prst="rect">
                              <a:avLst/>
                            </a:prstGeom>
                            <a:ln>
                              <a:noFill/>
                            </a:ln>
                          </wps:spPr>
                          <wps:txbx>
                            <w:txbxContent>
                              <w:p w14:paraId="60D3CC59" w14:textId="0E482B5C" w:rsidR="00287976" w:rsidRPr="002F67D3" w:rsidRDefault="00D8036D" w:rsidP="00C011CC">
                                <w:pPr>
                                  <w:spacing w:after="0" w:line="240" w:lineRule="auto"/>
                                  <w:rPr>
                                    <w:rFonts w:eastAsia="SimHei"/>
                                    <w:b/>
                                    <w:bCs/>
                                    <w:color w:val="6A8A36"/>
                                    <w:kern w:val="24"/>
                                    <w:sz w:val="15"/>
                                    <w:szCs w:val="15"/>
                                  </w:rPr>
                                </w:pPr>
                                <w:r w:rsidRPr="002F67D3">
                                  <w:rPr>
                                    <w:rFonts w:eastAsia="SimHei"/>
                                    <w:b/>
                                    <w:bCs/>
                                    <w:color w:val="6A8A36"/>
                                    <w:kern w:val="24"/>
                                    <w:sz w:val="15"/>
                                    <w:szCs w:val="15"/>
                                  </w:rPr>
                                  <w:t>第</w:t>
                                </w:r>
                                <w:r w:rsidRPr="002F67D3">
                                  <w:rPr>
                                    <w:rFonts w:eastAsia="SimHei"/>
                                    <w:b/>
                                    <w:bCs/>
                                    <w:color w:val="6A8A36"/>
                                    <w:kern w:val="24"/>
                                    <w:sz w:val="15"/>
                                    <w:szCs w:val="15"/>
                                  </w:rPr>
                                  <w:t>1</w:t>
                                </w:r>
                                <w:r w:rsidRPr="002F67D3">
                                  <w:rPr>
                                    <w:rFonts w:eastAsia="SimHei"/>
                                    <w:b/>
                                    <w:bCs/>
                                    <w:color w:val="6A8A36"/>
                                    <w:kern w:val="24"/>
                                    <w:sz w:val="15"/>
                                    <w:szCs w:val="15"/>
                                  </w:rPr>
                                  <w:t>年</w:t>
                                </w:r>
                              </w:p>
                            </w:txbxContent>
                          </wps:txbx>
                          <wps:bodyPr vert="horz" lIns="0" tIns="0" rIns="0" bIns="0" rtlCol="0">
                            <a:noAutofit/>
                          </wps:bodyPr>
                        </wps:wsp>
                        <wps:wsp>
                          <wps:cNvPr id="605089118" name="Rectangle 605089118"/>
                          <wps:cNvSpPr/>
                          <wps:spPr>
                            <a:xfrm>
                              <a:off x="1120415" y="2241006"/>
                              <a:ext cx="384807" cy="151111"/>
                            </a:xfrm>
                            <a:prstGeom prst="rect">
                              <a:avLst/>
                            </a:prstGeom>
                            <a:ln>
                              <a:noFill/>
                            </a:ln>
                          </wps:spPr>
                          <wps:txbx>
                            <w:txbxContent>
                              <w:p w14:paraId="738BECE1" w14:textId="21E4033B" w:rsidR="00287976" w:rsidRPr="002F67D3" w:rsidRDefault="00D8036D" w:rsidP="00C011CC">
                                <w:pPr>
                                  <w:spacing w:after="0" w:line="240" w:lineRule="auto"/>
                                  <w:rPr>
                                    <w:rFonts w:eastAsia="SimHei"/>
                                    <w:b/>
                                    <w:bCs/>
                                    <w:color w:val="6A8A36"/>
                                    <w:kern w:val="24"/>
                                    <w:sz w:val="15"/>
                                    <w:szCs w:val="15"/>
                                  </w:rPr>
                                </w:pPr>
                                <w:r w:rsidRPr="002F67D3">
                                  <w:rPr>
                                    <w:rFonts w:eastAsia="SimHei"/>
                                    <w:b/>
                                    <w:bCs/>
                                    <w:color w:val="6A8A36"/>
                                    <w:kern w:val="24"/>
                                    <w:sz w:val="15"/>
                                    <w:szCs w:val="15"/>
                                  </w:rPr>
                                  <w:t>第</w:t>
                                </w:r>
                                <w:r w:rsidRPr="002F67D3">
                                  <w:rPr>
                                    <w:rFonts w:eastAsia="SimHei"/>
                                    <w:b/>
                                    <w:bCs/>
                                    <w:color w:val="6A8A36"/>
                                    <w:kern w:val="24"/>
                                    <w:sz w:val="15"/>
                                    <w:szCs w:val="15"/>
                                  </w:rPr>
                                  <w:t>2</w:t>
                                </w:r>
                                <w:r w:rsidRPr="002F67D3">
                                  <w:rPr>
                                    <w:rFonts w:eastAsia="SimHei"/>
                                    <w:b/>
                                    <w:bCs/>
                                    <w:color w:val="6A8A36"/>
                                    <w:kern w:val="24"/>
                                    <w:sz w:val="15"/>
                                    <w:szCs w:val="15"/>
                                  </w:rPr>
                                  <w:t>年</w:t>
                                </w:r>
                              </w:p>
                            </w:txbxContent>
                          </wps:txbx>
                          <wps:bodyPr vert="horz" lIns="0" tIns="0" rIns="0" bIns="0" rtlCol="0">
                            <a:noAutofit/>
                          </wps:bodyPr>
                        </wps:wsp>
                        <wps:wsp>
                          <wps:cNvPr id="1309722187" name="Rectangle 1309722187"/>
                          <wps:cNvSpPr/>
                          <wps:spPr>
                            <a:xfrm>
                              <a:off x="1613549" y="2241006"/>
                              <a:ext cx="384807" cy="151111"/>
                            </a:xfrm>
                            <a:prstGeom prst="rect">
                              <a:avLst/>
                            </a:prstGeom>
                            <a:ln>
                              <a:noFill/>
                            </a:ln>
                          </wps:spPr>
                          <wps:txbx>
                            <w:txbxContent>
                              <w:p w14:paraId="0371A17A" w14:textId="68B26910" w:rsidR="00287976" w:rsidRPr="002F67D3" w:rsidRDefault="00D8036D" w:rsidP="00C011CC">
                                <w:pPr>
                                  <w:spacing w:after="0" w:line="240" w:lineRule="auto"/>
                                  <w:rPr>
                                    <w:rFonts w:eastAsia="SimHei"/>
                                    <w:b/>
                                    <w:bCs/>
                                    <w:color w:val="6A8A36"/>
                                    <w:kern w:val="24"/>
                                    <w:sz w:val="15"/>
                                    <w:szCs w:val="15"/>
                                  </w:rPr>
                                </w:pPr>
                                <w:r w:rsidRPr="002F67D3">
                                  <w:rPr>
                                    <w:rFonts w:eastAsia="SimHei"/>
                                    <w:b/>
                                    <w:bCs/>
                                    <w:color w:val="6A8A36"/>
                                    <w:kern w:val="24"/>
                                    <w:sz w:val="15"/>
                                    <w:szCs w:val="15"/>
                                  </w:rPr>
                                  <w:t>第</w:t>
                                </w:r>
                                <w:r w:rsidRPr="002F67D3">
                                  <w:rPr>
                                    <w:rFonts w:eastAsia="SimHei"/>
                                    <w:b/>
                                    <w:bCs/>
                                    <w:color w:val="6A8A36"/>
                                    <w:kern w:val="24"/>
                                    <w:sz w:val="15"/>
                                    <w:szCs w:val="15"/>
                                  </w:rPr>
                                  <w:t>3</w:t>
                                </w:r>
                                <w:r w:rsidRPr="002F67D3">
                                  <w:rPr>
                                    <w:rFonts w:eastAsia="SimHei"/>
                                    <w:b/>
                                    <w:bCs/>
                                    <w:color w:val="6A8A36"/>
                                    <w:kern w:val="24"/>
                                    <w:sz w:val="15"/>
                                    <w:szCs w:val="15"/>
                                  </w:rPr>
                                  <w:t>年</w:t>
                                </w:r>
                              </w:p>
                            </w:txbxContent>
                          </wps:txbx>
                          <wps:bodyPr vert="horz" lIns="0" tIns="0" rIns="0" bIns="0" rtlCol="0">
                            <a:noAutofit/>
                          </wps:bodyPr>
                        </wps:wsp>
                        <wps:wsp>
                          <wps:cNvPr id="174984715" name="Rectangle 174984715"/>
                          <wps:cNvSpPr/>
                          <wps:spPr>
                            <a:xfrm>
                              <a:off x="5676854" y="2175471"/>
                              <a:ext cx="1310850" cy="191439"/>
                            </a:xfrm>
                            <a:prstGeom prst="rect">
                              <a:avLst/>
                            </a:prstGeom>
                            <a:ln>
                              <a:noFill/>
                            </a:ln>
                          </wps:spPr>
                          <wps:txbx>
                            <w:txbxContent>
                              <w:p w14:paraId="47AE85AB" w14:textId="04490F93" w:rsidR="00287976" w:rsidRPr="00EC5BB0" w:rsidRDefault="0064308F" w:rsidP="00D240D6">
                                <w:pPr>
                                  <w:spacing w:after="0" w:line="240" w:lineRule="auto"/>
                                  <w:rPr>
                                    <w:rFonts w:ascii="SimHei" w:eastAsia="SimHei" w:hAnsi="SimHei" w:cstheme="minorBidi"/>
                                    <w:b/>
                                    <w:bCs/>
                                    <w:color w:val="4F7A30"/>
                                    <w:kern w:val="24"/>
                                    <w:sz w:val="15"/>
                                    <w:szCs w:val="15"/>
                                  </w:rPr>
                                </w:pPr>
                                <w:r w:rsidRPr="00EC5BB0">
                                  <w:rPr>
                                    <w:rFonts w:ascii="SimHei" w:eastAsia="SimHei" w:hAnsi="SimHei" w:cstheme="minorBidi"/>
                                    <w:b/>
                                    <w:bCs/>
                                    <w:color w:val="4F7A30"/>
                                    <w:kern w:val="24"/>
                                    <w:sz w:val="15"/>
                                    <w:szCs w:val="15"/>
                                  </w:rPr>
                                  <w:t>外来</w:t>
                                </w:r>
                                <w:r w:rsidRPr="00EC5BB0">
                                  <w:rPr>
                                    <w:rFonts w:ascii="SimHei" w:eastAsia="SimHei" w:hAnsi="SimHei" w:cstheme="minorBidi" w:hint="eastAsia"/>
                                    <w:b/>
                                    <w:bCs/>
                                    <w:color w:val="4F7A30"/>
                                    <w:kern w:val="24"/>
                                    <w:sz w:val="15"/>
                                    <w:szCs w:val="15"/>
                                  </w:rPr>
                                  <w:t>入侵物种</w:t>
                                </w:r>
                              </w:p>
                            </w:txbxContent>
                          </wps:txbx>
                          <wps:bodyPr vert="horz" lIns="0" tIns="0" rIns="0" bIns="0" rtlCol="0">
                            <a:noAutofit/>
                          </wps:bodyPr>
                        </wps:wsp>
                        <wps:wsp>
                          <wps:cNvPr id="1018779816" name="Shape 81"/>
                          <wps:cNvSpPr/>
                          <wps:spPr>
                            <a:xfrm>
                              <a:off x="34648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34008130" name="Rectangle 134008130"/>
                          <wps:cNvSpPr/>
                          <wps:spPr>
                            <a:xfrm>
                              <a:off x="376813" y="320332"/>
                              <a:ext cx="410520" cy="151111"/>
                            </a:xfrm>
                            <a:prstGeom prst="rect">
                              <a:avLst/>
                            </a:prstGeom>
                            <a:ln>
                              <a:noFill/>
                            </a:ln>
                          </wps:spPr>
                          <wps:txbx>
                            <w:txbxContent>
                              <w:p w14:paraId="07288A43" w14:textId="77777777" w:rsidR="00287976" w:rsidRDefault="00287976" w:rsidP="00DA49FF">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196832" name="Rectangle 1196832"/>
                          <wps:cNvSpPr/>
                          <wps:spPr>
                            <a:xfrm>
                              <a:off x="478145" y="434616"/>
                              <a:ext cx="105638" cy="151111"/>
                            </a:xfrm>
                            <a:prstGeom prst="rect">
                              <a:avLst/>
                            </a:prstGeom>
                            <a:ln>
                              <a:noFill/>
                            </a:ln>
                          </wps:spPr>
                          <wps:txbx>
                            <w:txbxContent>
                              <w:p w14:paraId="54D44ADD" w14:textId="77777777" w:rsidR="00287976" w:rsidRDefault="00287976" w:rsidP="00DA49FF">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 7</w:t>
                                </w:r>
                              </w:p>
                            </w:txbxContent>
                          </wps:txbx>
                          <wps:bodyPr vert="horz" lIns="0" tIns="0" rIns="0" bIns="0" rtlCol="0">
                            <a:noAutofit/>
                          </wps:bodyPr>
                        </wps:wsp>
                        <wps:wsp>
                          <wps:cNvPr id="2032900440" name="Shape 84"/>
                          <wps:cNvSpPr/>
                          <wps:spPr>
                            <a:xfrm>
                              <a:off x="83709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924512461" name="Rectangle 924512461"/>
                          <wps:cNvSpPr/>
                          <wps:spPr>
                            <a:xfrm>
                              <a:off x="867423" y="320332"/>
                              <a:ext cx="410520" cy="151111"/>
                            </a:xfrm>
                            <a:prstGeom prst="rect">
                              <a:avLst/>
                            </a:prstGeom>
                            <a:ln>
                              <a:noFill/>
                            </a:ln>
                          </wps:spPr>
                          <wps:txbx>
                            <w:txbxContent>
                              <w:p w14:paraId="5BF58BFD" w14:textId="77777777" w:rsidR="00287976" w:rsidRDefault="00287976" w:rsidP="005D369A">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008690890" name="Rectangle 2008690890"/>
                          <wps:cNvSpPr/>
                          <wps:spPr>
                            <a:xfrm>
                              <a:off x="981992" y="434616"/>
                              <a:ext cx="70425" cy="151111"/>
                            </a:xfrm>
                            <a:prstGeom prst="rect">
                              <a:avLst/>
                            </a:prstGeom>
                            <a:ln>
                              <a:noFill/>
                            </a:ln>
                          </wps:spPr>
                          <wps:txbx>
                            <w:txbxContent>
                              <w:p w14:paraId="39C6E574" w14:textId="77777777" w:rsidR="00287976" w:rsidRDefault="00287976" w:rsidP="005D369A">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8</w:t>
                                </w:r>
                              </w:p>
                            </w:txbxContent>
                          </wps:txbx>
                          <wps:bodyPr vert="horz" lIns="0" tIns="0" rIns="0" bIns="0" rtlCol="0">
                            <a:noAutofit/>
                          </wps:bodyPr>
                        </wps:wsp>
                        <wps:wsp>
                          <wps:cNvPr id="1066726734" name="Shape 87"/>
                          <wps:cNvSpPr/>
                          <wps:spPr>
                            <a:xfrm>
                              <a:off x="132770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840589886" name="Rectangle 840589886"/>
                          <wps:cNvSpPr/>
                          <wps:spPr>
                            <a:xfrm>
                              <a:off x="1358034" y="320332"/>
                              <a:ext cx="410520" cy="151111"/>
                            </a:xfrm>
                            <a:prstGeom prst="rect">
                              <a:avLst/>
                            </a:prstGeom>
                            <a:ln>
                              <a:noFill/>
                            </a:ln>
                          </wps:spPr>
                          <wps:txbx>
                            <w:txbxContent>
                              <w:p w14:paraId="7E1CCE07" w14:textId="77777777" w:rsidR="00287976" w:rsidRDefault="00287976" w:rsidP="005D369A">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22588762" name="Rectangle 322588762"/>
                          <wps:cNvSpPr/>
                          <wps:spPr>
                            <a:xfrm>
                              <a:off x="1472602" y="434616"/>
                              <a:ext cx="70425" cy="151111"/>
                            </a:xfrm>
                            <a:prstGeom prst="rect">
                              <a:avLst/>
                            </a:prstGeom>
                            <a:ln>
                              <a:noFill/>
                            </a:ln>
                          </wps:spPr>
                          <wps:txbx>
                            <w:txbxContent>
                              <w:p w14:paraId="00F03D6E" w14:textId="77777777" w:rsidR="00287976" w:rsidRDefault="00287976" w:rsidP="005D369A">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9</w:t>
                                </w:r>
                              </w:p>
                            </w:txbxContent>
                          </wps:txbx>
                          <wps:bodyPr vert="horz" lIns="0" tIns="0" rIns="0" bIns="0" rtlCol="0">
                            <a:noAutofit/>
                          </wps:bodyPr>
                        </wps:wsp>
                        <wps:wsp>
                          <wps:cNvPr id="1395686929" name="Shape 90"/>
                          <wps:cNvSpPr/>
                          <wps:spPr>
                            <a:xfrm>
                              <a:off x="1818312"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989911303" name="Rectangle 1989911303"/>
                          <wps:cNvSpPr/>
                          <wps:spPr>
                            <a:xfrm>
                              <a:off x="1848644" y="320332"/>
                              <a:ext cx="410520" cy="151111"/>
                            </a:xfrm>
                            <a:prstGeom prst="rect">
                              <a:avLst/>
                            </a:prstGeom>
                            <a:ln>
                              <a:noFill/>
                            </a:ln>
                          </wps:spPr>
                          <wps:txbx>
                            <w:txbxContent>
                              <w:p w14:paraId="651B80B7" w14:textId="77777777" w:rsidR="00287976" w:rsidRDefault="00287976" w:rsidP="005D369A">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459855255" name="Rectangle 1459855255"/>
                          <wps:cNvSpPr/>
                          <wps:spPr>
                            <a:xfrm>
                              <a:off x="1936738" y="434616"/>
                              <a:ext cx="140851" cy="151111"/>
                            </a:xfrm>
                            <a:prstGeom prst="rect">
                              <a:avLst/>
                            </a:prstGeom>
                            <a:ln>
                              <a:noFill/>
                            </a:ln>
                          </wps:spPr>
                          <wps:txbx>
                            <w:txbxContent>
                              <w:p w14:paraId="246DEB65"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10</w:t>
                                </w:r>
                              </w:p>
                            </w:txbxContent>
                          </wps:txbx>
                          <wps:bodyPr vert="horz" lIns="0" tIns="0" rIns="0" bIns="0" rtlCol="0">
                            <a:noAutofit/>
                          </wps:bodyPr>
                        </wps:wsp>
                        <wps:wsp>
                          <wps:cNvPr id="1258445664" name="Shape 93"/>
                          <wps:cNvSpPr/>
                          <wps:spPr>
                            <a:xfrm>
                              <a:off x="2308922"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917633555" name="Rectangle 1917633555"/>
                          <wps:cNvSpPr/>
                          <wps:spPr>
                            <a:xfrm>
                              <a:off x="2339254" y="320332"/>
                              <a:ext cx="410520" cy="151111"/>
                            </a:xfrm>
                            <a:prstGeom prst="rect">
                              <a:avLst/>
                            </a:prstGeom>
                            <a:ln>
                              <a:noFill/>
                            </a:ln>
                          </wps:spPr>
                          <wps:txbx>
                            <w:txbxContent>
                              <w:p w14:paraId="2D24F442"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26164298" name="Rectangle 126164298"/>
                          <wps:cNvSpPr/>
                          <wps:spPr>
                            <a:xfrm>
                              <a:off x="2427348" y="434616"/>
                              <a:ext cx="140851" cy="151111"/>
                            </a:xfrm>
                            <a:prstGeom prst="rect">
                              <a:avLst/>
                            </a:prstGeom>
                            <a:ln>
                              <a:noFill/>
                            </a:ln>
                          </wps:spPr>
                          <wps:txbx>
                            <w:txbxContent>
                              <w:p w14:paraId="16BBB696"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11</w:t>
                                </w:r>
                              </w:p>
                            </w:txbxContent>
                          </wps:txbx>
                          <wps:bodyPr vert="horz" lIns="0" tIns="0" rIns="0" bIns="0" rtlCol="0">
                            <a:noAutofit/>
                          </wps:bodyPr>
                        </wps:wsp>
                        <wps:wsp>
                          <wps:cNvPr id="2023511646" name="Shape 96"/>
                          <wps:cNvSpPr/>
                          <wps:spPr>
                            <a:xfrm>
                              <a:off x="279953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95518658" name="Rectangle 95518658"/>
                          <wps:cNvSpPr/>
                          <wps:spPr>
                            <a:xfrm>
                              <a:off x="2829864" y="320332"/>
                              <a:ext cx="410520" cy="151111"/>
                            </a:xfrm>
                            <a:prstGeom prst="rect">
                              <a:avLst/>
                            </a:prstGeom>
                            <a:ln>
                              <a:noFill/>
                            </a:ln>
                          </wps:spPr>
                          <wps:txbx>
                            <w:txbxContent>
                              <w:p w14:paraId="69D72A36"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540716779" name="Rectangle 1540716779"/>
                          <wps:cNvSpPr/>
                          <wps:spPr>
                            <a:xfrm>
                              <a:off x="2917958" y="434616"/>
                              <a:ext cx="140851" cy="151111"/>
                            </a:xfrm>
                            <a:prstGeom prst="rect">
                              <a:avLst/>
                            </a:prstGeom>
                            <a:ln>
                              <a:noFill/>
                            </a:ln>
                          </wps:spPr>
                          <wps:txbx>
                            <w:txbxContent>
                              <w:p w14:paraId="58D09166"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12</w:t>
                                </w:r>
                              </w:p>
                            </w:txbxContent>
                          </wps:txbx>
                          <wps:bodyPr vert="horz" lIns="0" tIns="0" rIns="0" bIns="0" rtlCol="0">
                            <a:noAutofit/>
                          </wps:bodyPr>
                        </wps:wsp>
                        <wps:wsp>
                          <wps:cNvPr id="560744969" name="Shape 99"/>
                          <wps:cNvSpPr/>
                          <wps:spPr>
                            <a:xfrm>
                              <a:off x="3290142"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4132603" name="Rectangle 14132603"/>
                          <wps:cNvSpPr/>
                          <wps:spPr>
                            <a:xfrm>
                              <a:off x="3320473" y="320332"/>
                              <a:ext cx="410520" cy="151111"/>
                            </a:xfrm>
                            <a:prstGeom prst="rect">
                              <a:avLst/>
                            </a:prstGeom>
                            <a:ln>
                              <a:noFill/>
                            </a:ln>
                          </wps:spPr>
                          <wps:txbx>
                            <w:txbxContent>
                              <w:p w14:paraId="0695DDA0"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804763087" name="Rectangle 1804763087"/>
                          <wps:cNvSpPr/>
                          <wps:spPr>
                            <a:xfrm>
                              <a:off x="3408568" y="434616"/>
                              <a:ext cx="140851" cy="151111"/>
                            </a:xfrm>
                            <a:prstGeom prst="rect">
                              <a:avLst/>
                            </a:prstGeom>
                            <a:ln>
                              <a:noFill/>
                            </a:ln>
                          </wps:spPr>
                          <wps:txbx>
                            <w:txbxContent>
                              <w:p w14:paraId="1E7666E9"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13</w:t>
                                </w:r>
                              </w:p>
                            </w:txbxContent>
                          </wps:txbx>
                          <wps:bodyPr vert="horz" lIns="0" tIns="0" rIns="0" bIns="0" rtlCol="0">
                            <a:noAutofit/>
                          </wps:bodyPr>
                        </wps:wsp>
                        <wps:wsp>
                          <wps:cNvPr id="1348526445" name="Shape 102"/>
                          <wps:cNvSpPr/>
                          <wps:spPr>
                            <a:xfrm>
                              <a:off x="3780754"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803255221" name="Rectangle 1803255221"/>
                          <wps:cNvSpPr/>
                          <wps:spPr>
                            <a:xfrm>
                              <a:off x="3811083" y="320332"/>
                              <a:ext cx="410520" cy="151111"/>
                            </a:xfrm>
                            <a:prstGeom prst="rect">
                              <a:avLst/>
                            </a:prstGeom>
                            <a:ln>
                              <a:noFill/>
                            </a:ln>
                          </wps:spPr>
                          <wps:txbx>
                            <w:txbxContent>
                              <w:p w14:paraId="7BE4E99E"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979512461" name="Rectangle 1979512461"/>
                          <wps:cNvSpPr/>
                          <wps:spPr>
                            <a:xfrm>
                              <a:off x="3899178" y="434616"/>
                              <a:ext cx="140851" cy="151111"/>
                            </a:xfrm>
                            <a:prstGeom prst="rect">
                              <a:avLst/>
                            </a:prstGeom>
                            <a:ln>
                              <a:noFill/>
                            </a:ln>
                          </wps:spPr>
                          <wps:txbx>
                            <w:txbxContent>
                              <w:p w14:paraId="085A5EE2"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14</w:t>
                                </w:r>
                              </w:p>
                            </w:txbxContent>
                          </wps:txbx>
                          <wps:bodyPr vert="horz" lIns="0" tIns="0" rIns="0" bIns="0" rtlCol="0">
                            <a:noAutofit/>
                          </wps:bodyPr>
                        </wps:wsp>
                        <wps:wsp>
                          <wps:cNvPr id="909357225" name="Shape 105"/>
                          <wps:cNvSpPr/>
                          <wps:spPr>
                            <a:xfrm>
                              <a:off x="427136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08138256" name="Rectangle 208138256"/>
                          <wps:cNvSpPr/>
                          <wps:spPr>
                            <a:xfrm>
                              <a:off x="4301696" y="320332"/>
                              <a:ext cx="410520" cy="151111"/>
                            </a:xfrm>
                            <a:prstGeom prst="rect">
                              <a:avLst/>
                            </a:prstGeom>
                            <a:ln>
                              <a:noFill/>
                            </a:ln>
                          </wps:spPr>
                          <wps:txbx>
                            <w:txbxContent>
                              <w:p w14:paraId="4E1B4CDC" w14:textId="77777777" w:rsidR="00287976" w:rsidRDefault="00287976" w:rsidP="00A16263">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005474060" name="Rectangle 2005474060"/>
                          <wps:cNvSpPr/>
                          <wps:spPr>
                            <a:xfrm>
                              <a:off x="4389789" y="434616"/>
                              <a:ext cx="140851" cy="151111"/>
                            </a:xfrm>
                            <a:prstGeom prst="rect">
                              <a:avLst/>
                            </a:prstGeom>
                            <a:ln>
                              <a:noFill/>
                            </a:ln>
                          </wps:spPr>
                          <wps:txbx>
                            <w:txbxContent>
                              <w:p w14:paraId="74B356C7" w14:textId="77777777" w:rsidR="00287976" w:rsidRDefault="00287976" w:rsidP="00A16263">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15</w:t>
                                </w:r>
                              </w:p>
                            </w:txbxContent>
                          </wps:txbx>
                          <wps:bodyPr vert="horz" lIns="0" tIns="0" rIns="0" bIns="0" rtlCol="0">
                            <a:noAutofit/>
                          </wps:bodyPr>
                        </wps:wsp>
                        <wps:wsp>
                          <wps:cNvPr id="1897877019" name="Shape 108"/>
                          <wps:cNvSpPr/>
                          <wps:spPr>
                            <a:xfrm>
                              <a:off x="476197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136187329" name="Rectangle 136187329"/>
                          <wps:cNvSpPr/>
                          <wps:spPr>
                            <a:xfrm>
                              <a:off x="4792306" y="320332"/>
                              <a:ext cx="410520" cy="151111"/>
                            </a:xfrm>
                            <a:prstGeom prst="rect">
                              <a:avLst/>
                            </a:prstGeom>
                            <a:ln>
                              <a:noFill/>
                            </a:ln>
                          </wps:spPr>
                          <wps:txbx>
                            <w:txbxContent>
                              <w:p w14:paraId="061E0A33" w14:textId="77777777" w:rsidR="00287976" w:rsidRDefault="00287976" w:rsidP="00DA49FF">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259419412" name="Rectangle 1259419412"/>
                          <wps:cNvSpPr/>
                          <wps:spPr>
                            <a:xfrm>
                              <a:off x="4880399" y="434616"/>
                              <a:ext cx="140851" cy="151111"/>
                            </a:xfrm>
                            <a:prstGeom prst="rect">
                              <a:avLst/>
                            </a:prstGeom>
                            <a:ln>
                              <a:noFill/>
                            </a:ln>
                          </wps:spPr>
                          <wps:txbx>
                            <w:txbxContent>
                              <w:p w14:paraId="6941D578" w14:textId="77777777" w:rsidR="00287976" w:rsidRDefault="00287976" w:rsidP="00DA49FF">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16</w:t>
                                </w:r>
                              </w:p>
                            </w:txbxContent>
                          </wps:txbx>
                          <wps:bodyPr vert="horz" lIns="0" tIns="0" rIns="0" bIns="0" rtlCol="0">
                            <a:noAutofit/>
                          </wps:bodyPr>
                        </wps:wsp>
                        <wps:wsp>
                          <wps:cNvPr id="1680638423" name="Shape 111"/>
                          <wps:cNvSpPr/>
                          <wps:spPr>
                            <a:xfrm>
                              <a:off x="525258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1099418761" name="Rectangle 1099418761"/>
                          <wps:cNvSpPr/>
                          <wps:spPr>
                            <a:xfrm>
                              <a:off x="5282915" y="320332"/>
                              <a:ext cx="410520" cy="151111"/>
                            </a:xfrm>
                            <a:prstGeom prst="rect">
                              <a:avLst/>
                            </a:prstGeom>
                            <a:ln>
                              <a:noFill/>
                            </a:ln>
                          </wps:spPr>
                          <wps:txbx>
                            <w:txbxContent>
                              <w:p w14:paraId="3818B5DC" w14:textId="77777777" w:rsidR="00287976" w:rsidRDefault="00287976" w:rsidP="00DA49FF">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439570483" name="Rectangle 439570483"/>
                          <wps:cNvSpPr/>
                          <wps:spPr>
                            <a:xfrm>
                              <a:off x="5371009" y="434616"/>
                              <a:ext cx="140851" cy="151111"/>
                            </a:xfrm>
                            <a:prstGeom prst="rect">
                              <a:avLst/>
                            </a:prstGeom>
                            <a:ln>
                              <a:noFill/>
                            </a:ln>
                          </wps:spPr>
                          <wps:txbx>
                            <w:txbxContent>
                              <w:p w14:paraId="1C12B20F" w14:textId="77777777" w:rsidR="00287976" w:rsidRDefault="00287976" w:rsidP="00DA49FF">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17</w:t>
                                </w:r>
                              </w:p>
                            </w:txbxContent>
                          </wps:txbx>
                          <wps:bodyPr vert="horz" lIns="0" tIns="0" rIns="0" bIns="0" rtlCol="0">
                            <a:noAutofit/>
                          </wps:bodyPr>
                        </wps:wsp>
                        <wps:wsp>
                          <wps:cNvPr id="524135147" name="Rectangle 524135147"/>
                          <wps:cNvSpPr/>
                          <wps:spPr>
                            <a:xfrm>
                              <a:off x="2101732" y="2550608"/>
                              <a:ext cx="384807" cy="151111"/>
                            </a:xfrm>
                            <a:prstGeom prst="rect">
                              <a:avLst/>
                            </a:prstGeom>
                            <a:ln>
                              <a:noFill/>
                            </a:ln>
                          </wps:spPr>
                          <wps:txbx>
                            <w:txbxContent>
                              <w:p w14:paraId="4D546543" w14:textId="79BD7A9A" w:rsidR="00287976" w:rsidRPr="002F67D3" w:rsidRDefault="00D8036D" w:rsidP="00D240D6">
                                <w:pPr>
                                  <w:spacing w:after="0" w:line="240" w:lineRule="auto"/>
                                  <w:rPr>
                                    <w:rFonts w:eastAsia="SimHei"/>
                                    <w:b/>
                                    <w:bCs/>
                                    <w:color w:val="D1532B"/>
                                    <w:kern w:val="24"/>
                                    <w:sz w:val="15"/>
                                    <w:szCs w:val="15"/>
                                  </w:rPr>
                                </w:pPr>
                                <w:r w:rsidRPr="002F67D3">
                                  <w:rPr>
                                    <w:rFonts w:eastAsia="SimHei"/>
                                    <w:b/>
                                    <w:bCs/>
                                    <w:color w:val="D1532B"/>
                                    <w:kern w:val="24"/>
                                    <w:sz w:val="15"/>
                                    <w:szCs w:val="15"/>
                                  </w:rPr>
                                  <w:t>第</w:t>
                                </w:r>
                                <w:r w:rsidRPr="002F67D3">
                                  <w:rPr>
                                    <w:rFonts w:eastAsia="SimHei"/>
                                    <w:b/>
                                    <w:bCs/>
                                    <w:color w:val="D1532B"/>
                                    <w:kern w:val="24"/>
                                    <w:sz w:val="15"/>
                                    <w:szCs w:val="15"/>
                                  </w:rPr>
                                  <w:t>3</w:t>
                                </w:r>
                                <w:r w:rsidRPr="002F67D3">
                                  <w:rPr>
                                    <w:rFonts w:eastAsia="SimHei"/>
                                    <w:b/>
                                    <w:bCs/>
                                    <w:color w:val="D1532B"/>
                                    <w:kern w:val="24"/>
                                    <w:sz w:val="15"/>
                                    <w:szCs w:val="15"/>
                                  </w:rPr>
                                  <w:t>年</w:t>
                                </w:r>
                              </w:p>
                            </w:txbxContent>
                          </wps:txbx>
                          <wps:bodyPr vert="horz" lIns="0" tIns="0" rIns="0" bIns="0" rtlCol="0">
                            <a:noAutofit/>
                          </wps:bodyPr>
                        </wps:wsp>
                        <wps:wsp>
                          <wps:cNvPr id="1405071049" name="Shape 115"/>
                          <wps:cNvSpPr/>
                          <wps:spPr>
                            <a:xfrm flipV="1">
                              <a:off x="522402"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010719793" name="Shape 116"/>
                          <wps:cNvSpPr/>
                          <wps:spPr>
                            <a:xfrm>
                              <a:off x="525575"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421370727" name="Shape 117"/>
                          <wps:cNvSpPr/>
                          <wps:spPr>
                            <a:xfrm>
                              <a:off x="1015838"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39788149" name="Shape 118"/>
                          <wps:cNvSpPr/>
                          <wps:spPr>
                            <a:xfrm>
                              <a:off x="1506099"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58315258" name="Shape 119"/>
                          <wps:cNvSpPr/>
                          <wps:spPr>
                            <a:xfrm>
                              <a:off x="2486624"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11298414" name="Shape 120"/>
                          <wps:cNvSpPr/>
                          <wps:spPr>
                            <a:xfrm>
                              <a:off x="1996362"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54171430" name="Rectangle 254171430"/>
                          <wps:cNvSpPr/>
                          <wps:spPr>
                            <a:xfrm>
                              <a:off x="582777" y="2550566"/>
                              <a:ext cx="494879" cy="151111"/>
                            </a:xfrm>
                            <a:prstGeom prst="rect">
                              <a:avLst/>
                            </a:prstGeom>
                            <a:ln>
                              <a:noFill/>
                            </a:ln>
                          </wps:spPr>
                          <wps:txbx>
                            <w:txbxContent>
                              <w:p w14:paraId="386CFEC1" w14:textId="16E84CE1" w:rsidR="00287976" w:rsidRPr="002F67D3" w:rsidRDefault="00D8036D" w:rsidP="00D240D6">
                                <w:pPr>
                                  <w:spacing w:after="0" w:line="240" w:lineRule="auto"/>
                                  <w:rPr>
                                    <w:rFonts w:ascii="SimHei" w:eastAsia="SimHei" w:hAnsi="SimHei" w:cstheme="minorBidi"/>
                                    <w:b/>
                                    <w:bCs/>
                                    <w:color w:val="D1532B"/>
                                    <w:kern w:val="24"/>
                                    <w:sz w:val="15"/>
                                    <w:szCs w:val="15"/>
                                  </w:rPr>
                                </w:pPr>
                                <w:r w:rsidRPr="002F67D3">
                                  <w:rPr>
                                    <w:rFonts w:ascii="SimHei" w:eastAsia="SimHei" w:hAnsi="SimHei" w:cstheme="minorBidi"/>
                                    <w:b/>
                                    <w:bCs/>
                                    <w:color w:val="D1532B"/>
                                    <w:kern w:val="24"/>
                                    <w:sz w:val="15"/>
                                    <w:szCs w:val="15"/>
                                  </w:rPr>
                                  <w:t>范围界定</w:t>
                                </w:r>
                              </w:p>
                            </w:txbxContent>
                          </wps:txbx>
                          <wps:bodyPr vert="horz" lIns="0" tIns="0" rIns="0" bIns="0" rtlCol="0">
                            <a:noAutofit/>
                          </wps:bodyPr>
                        </wps:wsp>
                        <wps:wsp>
                          <wps:cNvPr id="557640230" name="Rectangle 557640230"/>
                          <wps:cNvSpPr/>
                          <wps:spPr>
                            <a:xfrm>
                              <a:off x="1120864" y="2550566"/>
                              <a:ext cx="384807" cy="151111"/>
                            </a:xfrm>
                            <a:prstGeom prst="rect">
                              <a:avLst/>
                            </a:prstGeom>
                            <a:ln>
                              <a:noFill/>
                            </a:ln>
                          </wps:spPr>
                          <wps:txbx>
                            <w:txbxContent>
                              <w:p w14:paraId="745939F0" w14:textId="1A37CF83" w:rsidR="00287976" w:rsidRPr="002F67D3" w:rsidRDefault="00D8036D" w:rsidP="00D240D6">
                                <w:pPr>
                                  <w:spacing w:after="0" w:line="240" w:lineRule="auto"/>
                                  <w:rPr>
                                    <w:rFonts w:eastAsia="SimHei"/>
                                    <w:b/>
                                    <w:bCs/>
                                    <w:color w:val="D1532B"/>
                                    <w:kern w:val="24"/>
                                    <w:sz w:val="15"/>
                                    <w:szCs w:val="15"/>
                                  </w:rPr>
                                </w:pPr>
                                <w:r w:rsidRPr="002F67D3">
                                  <w:rPr>
                                    <w:rFonts w:eastAsia="SimHei"/>
                                    <w:b/>
                                    <w:bCs/>
                                    <w:color w:val="D1532B"/>
                                    <w:kern w:val="24"/>
                                    <w:sz w:val="15"/>
                                    <w:szCs w:val="15"/>
                                  </w:rPr>
                                  <w:t>第</w:t>
                                </w:r>
                                <w:r w:rsidRPr="002F67D3">
                                  <w:rPr>
                                    <w:rFonts w:eastAsia="SimHei"/>
                                    <w:b/>
                                    <w:bCs/>
                                    <w:color w:val="D1532B"/>
                                    <w:kern w:val="24"/>
                                    <w:sz w:val="15"/>
                                    <w:szCs w:val="15"/>
                                  </w:rPr>
                                  <w:t>1</w:t>
                                </w:r>
                                <w:r w:rsidRPr="002F67D3">
                                  <w:rPr>
                                    <w:rFonts w:eastAsia="SimHei"/>
                                    <w:b/>
                                    <w:bCs/>
                                    <w:color w:val="D1532B"/>
                                    <w:kern w:val="24"/>
                                    <w:sz w:val="15"/>
                                    <w:szCs w:val="15"/>
                                  </w:rPr>
                                  <w:t>年</w:t>
                                </w:r>
                              </w:p>
                            </w:txbxContent>
                          </wps:txbx>
                          <wps:bodyPr vert="horz" lIns="0" tIns="0" rIns="0" bIns="0" rtlCol="0">
                            <a:noAutofit/>
                          </wps:bodyPr>
                        </wps:wsp>
                        <wps:wsp>
                          <wps:cNvPr id="687321431" name="Rectangle 687321431"/>
                          <wps:cNvSpPr/>
                          <wps:spPr>
                            <a:xfrm>
                              <a:off x="1613998" y="2550566"/>
                              <a:ext cx="384807" cy="151111"/>
                            </a:xfrm>
                            <a:prstGeom prst="rect">
                              <a:avLst/>
                            </a:prstGeom>
                            <a:ln>
                              <a:noFill/>
                            </a:ln>
                          </wps:spPr>
                          <wps:txbx>
                            <w:txbxContent>
                              <w:p w14:paraId="7FEBF312" w14:textId="45CC2F7E" w:rsidR="00287976" w:rsidRPr="002F67D3" w:rsidRDefault="00D8036D" w:rsidP="00D240D6">
                                <w:pPr>
                                  <w:spacing w:after="0" w:line="240" w:lineRule="auto"/>
                                  <w:rPr>
                                    <w:rFonts w:eastAsia="SimHei"/>
                                    <w:b/>
                                    <w:bCs/>
                                    <w:color w:val="D1532B"/>
                                    <w:kern w:val="24"/>
                                    <w:sz w:val="15"/>
                                    <w:szCs w:val="15"/>
                                  </w:rPr>
                                </w:pPr>
                                <w:r w:rsidRPr="002F67D3">
                                  <w:rPr>
                                    <w:rFonts w:eastAsia="SimHei"/>
                                    <w:b/>
                                    <w:bCs/>
                                    <w:color w:val="D1532B"/>
                                    <w:kern w:val="24"/>
                                    <w:sz w:val="15"/>
                                    <w:szCs w:val="15"/>
                                  </w:rPr>
                                  <w:t>第</w:t>
                                </w:r>
                                <w:r w:rsidRPr="002F67D3">
                                  <w:rPr>
                                    <w:rFonts w:eastAsia="SimHei"/>
                                    <w:b/>
                                    <w:bCs/>
                                    <w:color w:val="D1532B"/>
                                    <w:kern w:val="24"/>
                                    <w:sz w:val="15"/>
                                    <w:szCs w:val="15"/>
                                  </w:rPr>
                                  <w:t>2</w:t>
                                </w:r>
                                <w:r w:rsidRPr="002F67D3">
                                  <w:rPr>
                                    <w:rFonts w:eastAsia="SimHei"/>
                                    <w:b/>
                                    <w:bCs/>
                                    <w:color w:val="D1532B"/>
                                    <w:kern w:val="24"/>
                                    <w:sz w:val="15"/>
                                    <w:szCs w:val="15"/>
                                  </w:rPr>
                                  <w:t>年</w:t>
                                </w:r>
                              </w:p>
                            </w:txbxContent>
                          </wps:txbx>
                          <wps:bodyPr vert="horz" lIns="0" tIns="0" rIns="0" bIns="0" rtlCol="0">
                            <a:noAutofit/>
                          </wps:bodyPr>
                        </wps:wsp>
                        <wps:wsp>
                          <wps:cNvPr id="1709954811" name="Rectangle 1709954811"/>
                          <wps:cNvSpPr/>
                          <wps:spPr>
                            <a:xfrm>
                              <a:off x="1616296" y="2872336"/>
                              <a:ext cx="384807" cy="159459"/>
                            </a:xfrm>
                            <a:prstGeom prst="rect">
                              <a:avLst/>
                            </a:prstGeom>
                            <a:ln>
                              <a:noFill/>
                            </a:ln>
                          </wps:spPr>
                          <wps:txbx>
                            <w:txbxContent>
                              <w:p w14:paraId="3295EF7F" w14:textId="3493FEE0" w:rsidR="00287976" w:rsidRPr="00EC5BB0" w:rsidRDefault="00D8036D" w:rsidP="007301CA">
                                <w:pPr>
                                  <w:spacing w:after="0" w:line="240" w:lineRule="auto"/>
                                  <w:rPr>
                                    <w:rFonts w:eastAsia="SimHei"/>
                                    <w:b/>
                                    <w:bCs/>
                                    <w:color w:val="D1532B"/>
                                    <w:kern w:val="24"/>
                                    <w:sz w:val="15"/>
                                    <w:szCs w:val="15"/>
                                  </w:rPr>
                                </w:pPr>
                                <w:r w:rsidRPr="00EC5BB0">
                                  <w:rPr>
                                    <w:rFonts w:eastAsia="SimHei"/>
                                    <w:b/>
                                    <w:bCs/>
                                    <w:color w:val="D1532B"/>
                                    <w:kern w:val="24"/>
                                    <w:sz w:val="15"/>
                                    <w:szCs w:val="15"/>
                                  </w:rPr>
                                  <w:t>第</w:t>
                                </w:r>
                                <w:r w:rsidRPr="00EC5BB0">
                                  <w:rPr>
                                    <w:rFonts w:eastAsia="SimHei"/>
                                    <w:b/>
                                    <w:bCs/>
                                    <w:color w:val="D1532B"/>
                                    <w:kern w:val="24"/>
                                    <w:sz w:val="15"/>
                                    <w:szCs w:val="15"/>
                                  </w:rPr>
                                  <w:t>2</w:t>
                                </w:r>
                                <w:r w:rsidRPr="00EC5BB0">
                                  <w:rPr>
                                    <w:rFonts w:eastAsia="SimHei"/>
                                    <w:b/>
                                    <w:bCs/>
                                    <w:color w:val="D1532B"/>
                                    <w:kern w:val="24"/>
                                    <w:sz w:val="15"/>
                                    <w:szCs w:val="15"/>
                                  </w:rPr>
                                  <w:t>年</w:t>
                                </w:r>
                              </w:p>
                            </w:txbxContent>
                          </wps:txbx>
                          <wps:bodyPr vert="horz" lIns="0" tIns="0" rIns="0" bIns="0" rtlCol="0">
                            <a:noAutofit/>
                          </wps:bodyPr>
                        </wps:wsp>
                        <wps:wsp>
                          <wps:cNvPr id="536869208" name="Shape 127"/>
                          <wps:cNvSpPr/>
                          <wps:spPr>
                            <a:xfrm>
                              <a:off x="525575"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1497760191" name="Shape 128"/>
                          <wps:cNvSpPr/>
                          <wps:spPr>
                            <a:xfrm>
                              <a:off x="1502121"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28580090" name="Shape 129"/>
                          <wps:cNvSpPr/>
                          <wps:spPr>
                            <a:xfrm>
                              <a:off x="1996362"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107941978" name="Shape 130"/>
                          <wps:cNvSpPr/>
                          <wps:spPr>
                            <a:xfrm>
                              <a:off x="2495374"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142577873" name="Rectangle 1142577873"/>
                          <wps:cNvSpPr/>
                          <wps:spPr>
                            <a:xfrm>
                              <a:off x="1105289" y="2863722"/>
                              <a:ext cx="384807" cy="151111"/>
                            </a:xfrm>
                            <a:prstGeom prst="rect">
                              <a:avLst/>
                            </a:prstGeom>
                            <a:ln>
                              <a:noFill/>
                            </a:ln>
                          </wps:spPr>
                          <wps:txbx>
                            <w:txbxContent>
                              <w:p w14:paraId="679B778E" w14:textId="4B9776AD" w:rsidR="00287976" w:rsidRPr="00EC5BB0" w:rsidRDefault="00D8036D" w:rsidP="007301CA">
                                <w:pPr>
                                  <w:spacing w:after="0" w:line="240" w:lineRule="auto"/>
                                  <w:rPr>
                                    <w:rFonts w:eastAsia="SimHei"/>
                                    <w:b/>
                                    <w:bCs/>
                                    <w:color w:val="D1532B"/>
                                    <w:kern w:val="24"/>
                                    <w:sz w:val="15"/>
                                    <w:szCs w:val="15"/>
                                  </w:rPr>
                                </w:pPr>
                                <w:r w:rsidRPr="00EC5BB0">
                                  <w:rPr>
                                    <w:rFonts w:eastAsia="SimHei"/>
                                    <w:b/>
                                    <w:bCs/>
                                    <w:color w:val="D1532B"/>
                                    <w:kern w:val="24"/>
                                    <w:sz w:val="15"/>
                                    <w:szCs w:val="15"/>
                                  </w:rPr>
                                  <w:t>第</w:t>
                                </w:r>
                                <w:r w:rsidRPr="00EC5BB0">
                                  <w:rPr>
                                    <w:rFonts w:eastAsia="SimHei"/>
                                    <w:b/>
                                    <w:bCs/>
                                    <w:color w:val="D1532B"/>
                                    <w:kern w:val="24"/>
                                    <w:sz w:val="15"/>
                                    <w:szCs w:val="15"/>
                                  </w:rPr>
                                  <w:t>1</w:t>
                                </w:r>
                                <w:r w:rsidRPr="00EC5BB0">
                                  <w:rPr>
                                    <w:rFonts w:eastAsia="SimHei"/>
                                    <w:b/>
                                    <w:bCs/>
                                    <w:color w:val="D1532B"/>
                                    <w:kern w:val="24"/>
                                    <w:sz w:val="15"/>
                                    <w:szCs w:val="15"/>
                                  </w:rPr>
                                  <w:t>年</w:t>
                                </w:r>
                              </w:p>
                            </w:txbxContent>
                          </wps:txbx>
                          <wps:bodyPr vert="horz" lIns="0" tIns="0" rIns="0" bIns="0" rtlCol="0">
                            <a:noAutofit/>
                          </wps:bodyPr>
                        </wps:wsp>
                        <wps:wsp>
                          <wps:cNvPr id="1985184080" name="Shape 132"/>
                          <wps:cNvSpPr/>
                          <wps:spPr>
                            <a:xfrm flipH="1">
                              <a:off x="2437798"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649946735" name="Rectangle 1649946735"/>
                          <wps:cNvSpPr/>
                          <wps:spPr>
                            <a:xfrm>
                              <a:off x="2102034" y="2872335"/>
                              <a:ext cx="384806" cy="151111"/>
                            </a:xfrm>
                            <a:prstGeom prst="rect">
                              <a:avLst/>
                            </a:prstGeom>
                            <a:ln>
                              <a:noFill/>
                            </a:ln>
                          </wps:spPr>
                          <wps:txbx>
                            <w:txbxContent>
                              <w:p w14:paraId="74B2C0F5" w14:textId="2C49BA9A" w:rsidR="00287976" w:rsidRPr="00EC5BB0" w:rsidRDefault="00D8036D" w:rsidP="007301CA">
                                <w:pPr>
                                  <w:spacing w:after="0" w:line="240" w:lineRule="auto"/>
                                  <w:rPr>
                                    <w:rFonts w:eastAsia="SimHei"/>
                                    <w:b/>
                                    <w:bCs/>
                                    <w:color w:val="D1532B"/>
                                    <w:kern w:val="24"/>
                                    <w:sz w:val="15"/>
                                    <w:szCs w:val="15"/>
                                  </w:rPr>
                                </w:pPr>
                                <w:r w:rsidRPr="00EC5BB0">
                                  <w:rPr>
                                    <w:rFonts w:eastAsia="SimHei"/>
                                    <w:b/>
                                    <w:bCs/>
                                    <w:color w:val="D1532B"/>
                                    <w:kern w:val="24"/>
                                    <w:sz w:val="15"/>
                                    <w:szCs w:val="15"/>
                                  </w:rPr>
                                  <w:t>第</w:t>
                                </w:r>
                                <w:r w:rsidR="00287976" w:rsidRPr="00EC5BB0">
                                  <w:rPr>
                                    <w:rFonts w:eastAsia="SimHei"/>
                                    <w:b/>
                                    <w:bCs/>
                                    <w:color w:val="D1532B"/>
                                    <w:kern w:val="24"/>
                                    <w:sz w:val="15"/>
                                    <w:szCs w:val="15"/>
                                  </w:rPr>
                                  <w:t>3</w:t>
                                </w:r>
                                <w:r w:rsidRPr="00EC5BB0">
                                  <w:rPr>
                                    <w:rFonts w:eastAsia="SimHei"/>
                                    <w:b/>
                                    <w:bCs/>
                                    <w:color w:val="D1532B"/>
                                    <w:kern w:val="24"/>
                                    <w:sz w:val="15"/>
                                    <w:szCs w:val="15"/>
                                  </w:rPr>
                                  <w:t>年</w:t>
                                </w:r>
                              </w:p>
                            </w:txbxContent>
                          </wps:txbx>
                          <wps:bodyPr vert="horz" lIns="0" tIns="0" rIns="0" bIns="0" rtlCol="0">
                            <a:noAutofit/>
                          </wps:bodyPr>
                        </wps:wsp>
                        <wps:wsp>
                          <wps:cNvPr id="1349144502" name="Shape 134"/>
                          <wps:cNvSpPr/>
                          <wps:spPr>
                            <a:xfrm>
                              <a:off x="528405"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986890421" name="Shape 135"/>
                          <wps:cNvSpPr/>
                          <wps:spPr>
                            <a:xfrm>
                              <a:off x="1015838"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576496298" name="Rectangle 1576496298"/>
                          <wps:cNvSpPr/>
                          <wps:spPr>
                            <a:xfrm>
                              <a:off x="559075" y="2863721"/>
                              <a:ext cx="494879" cy="151111"/>
                            </a:xfrm>
                            <a:prstGeom prst="rect">
                              <a:avLst/>
                            </a:prstGeom>
                            <a:ln>
                              <a:noFill/>
                            </a:ln>
                          </wps:spPr>
                          <wps:txbx>
                            <w:txbxContent>
                              <w:p w14:paraId="368F10C2" w14:textId="021E0BD8" w:rsidR="00287976" w:rsidRPr="002F67D3" w:rsidRDefault="00D8036D" w:rsidP="00D240D6">
                                <w:pPr>
                                  <w:spacing w:after="0" w:line="240" w:lineRule="auto"/>
                                  <w:rPr>
                                    <w:rFonts w:ascii="SimHei" w:eastAsia="SimHei" w:hAnsi="SimHei" w:cstheme="minorBidi"/>
                                    <w:b/>
                                    <w:bCs/>
                                    <w:color w:val="D1532B"/>
                                    <w:kern w:val="24"/>
                                    <w:sz w:val="15"/>
                                    <w:szCs w:val="15"/>
                                  </w:rPr>
                                </w:pPr>
                                <w:r w:rsidRPr="002F67D3">
                                  <w:rPr>
                                    <w:rFonts w:ascii="SimHei" w:eastAsia="SimHei" w:hAnsi="SimHei" w:cstheme="minorBidi"/>
                                    <w:b/>
                                    <w:bCs/>
                                    <w:color w:val="D1532B"/>
                                    <w:kern w:val="24"/>
                                    <w:sz w:val="15"/>
                                    <w:szCs w:val="15"/>
                                  </w:rPr>
                                  <w:t>范围界定</w:t>
                                </w:r>
                              </w:p>
                            </w:txbxContent>
                          </wps:txbx>
                          <wps:bodyPr vert="horz" lIns="0" tIns="0" rIns="0" bIns="0" rtlCol="0">
                            <a:noAutofit/>
                          </wps:bodyPr>
                        </wps:wsp>
                        <wps:wsp>
                          <wps:cNvPr id="1131621476" name="Rectangle 1131621476"/>
                          <wps:cNvSpPr/>
                          <wps:spPr>
                            <a:xfrm>
                              <a:off x="5860860" y="2546966"/>
                              <a:ext cx="2387625" cy="151111"/>
                            </a:xfrm>
                            <a:prstGeom prst="rect">
                              <a:avLst/>
                            </a:prstGeom>
                            <a:ln>
                              <a:noFill/>
                            </a:ln>
                          </wps:spPr>
                          <wps:txbx>
                            <w:txbxContent>
                              <w:p w14:paraId="1366104E" w14:textId="3B470F6B" w:rsidR="00287976" w:rsidRPr="00EC5BB0" w:rsidRDefault="0064308F" w:rsidP="00D240D6">
                                <w:pPr>
                                  <w:spacing w:after="0" w:line="240" w:lineRule="auto"/>
                                  <w:rPr>
                                    <w:rFonts w:ascii="SimHei" w:eastAsia="SimHei" w:hAnsi="SimHei" w:cstheme="minorBidi"/>
                                    <w:b/>
                                    <w:bCs/>
                                    <w:color w:val="D1532B"/>
                                    <w:kern w:val="24"/>
                                    <w:sz w:val="15"/>
                                    <w:szCs w:val="15"/>
                                  </w:rPr>
                                </w:pPr>
                                <w:r w:rsidRPr="00EC5BB0">
                                  <w:rPr>
                                    <w:rFonts w:ascii="SimHei" w:eastAsia="SimHei" w:hAnsi="SimHei" w:cstheme="minorBidi"/>
                                    <w:b/>
                                    <w:bCs/>
                                    <w:color w:val="D1532B"/>
                                    <w:kern w:val="24"/>
                                    <w:sz w:val="15"/>
                                    <w:szCs w:val="15"/>
                                  </w:rPr>
                                  <w:t>生物多样性</w:t>
                                </w:r>
                                <w:r w:rsidRPr="00EC5BB0">
                                  <w:rPr>
                                    <w:rFonts w:ascii="SimHei" w:eastAsia="SimHei" w:hAnsi="SimHei" w:cstheme="minorBidi" w:hint="eastAsia"/>
                                    <w:b/>
                                    <w:bCs/>
                                    <w:color w:val="D1532B"/>
                                    <w:kern w:val="24"/>
                                    <w:sz w:val="15"/>
                                    <w:szCs w:val="15"/>
                                  </w:rPr>
                                  <w:t>、水、</w:t>
                                </w:r>
                                <w:r w:rsidR="00E2770B" w:rsidRPr="00EC5BB0">
                                  <w:rPr>
                                    <w:rFonts w:ascii="SimHei" w:eastAsia="SimHei" w:hAnsi="SimHei" w:cstheme="minorBidi" w:hint="eastAsia"/>
                                    <w:b/>
                                    <w:bCs/>
                                    <w:color w:val="D1532B"/>
                                    <w:kern w:val="24"/>
                                    <w:sz w:val="15"/>
                                    <w:szCs w:val="15"/>
                                  </w:rPr>
                                  <w:t>粮食</w:t>
                                </w:r>
                                <w:r w:rsidRPr="00EC5BB0">
                                  <w:rPr>
                                    <w:rFonts w:ascii="SimHei" w:eastAsia="SimHei" w:hAnsi="SimHei" w:cstheme="minorBidi" w:hint="eastAsia"/>
                                    <w:b/>
                                    <w:bCs/>
                                    <w:color w:val="D1532B"/>
                                    <w:kern w:val="24"/>
                                    <w:sz w:val="15"/>
                                    <w:szCs w:val="15"/>
                                  </w:rPr>
                                  <w:t>和健康</w:t>
                                </w:r>
                              </w:p>
                            </w:txbxContent>
                          </wps:txbx>
                          <wps:bodyPr vert="horz" lIns="0" tIns="0" rIns="0" bIns="0" rtlCol="0">
                            <a:noAutofit/>
                          </wps:bodyPr>
                        </wps:wsp>
                        <wps:wsp>
                          <wps:cNvPr id="1286238616" name="Rectangle 1286238616"/>
                          <wps:cNvSpPr/>
                          <wps:spPr>
                            <a:xfrm>
                              <a:off x="5865633" y="2863723"/>
                              <a:ext cx="2622209" cy="151111"/>
                            </a:xfrm>
                            <a:prstGeom prst="rect">
                              <a:avLst/>
                            </a:prstGeom>
                            <a:ln>
                              <a:noFill/>
                            </a:ln>
                          </wps:spPr>
                          <wps:txbx>
                            <w:txbxContent>
                              <w:p w14:paraId="17CED72D" w14:textId="38D99083" w:rsidR="00287976" w:rsidRPr="00EC5BB0" w:rsidRDefault="0064308F" w:rsidP="00D240D6">
                                <w:pPr>
                                  <w:spacing w:after="0" w:line="240" w:lineRule="auto"/>
                                  <w:rPr>
                                    <w:rFonts w:ascii="SimHei" w:eastAsia="SimHei" w:hAnsi="SimHei" w:cstheme="minorBidi"/>
                                    <w:b/>
                                    <w:bCs/>
                                    <w:color w:val="D1532B"/>
                                    <w:kern w:val="24"/>
                                    <w:sz w:val="15"/>
                                    <w:szCs w:val="15"/>
                                  </w:rPr>
                                </w:pPr>
                                <w:r w:rsidRPr="00EC5BB0">
                                  <w:rPr>
                                    <w:rFonts w:ascii="SimHei" w:eastAsia="SimHei" w:hAnsi="SimHei" w:cstheme="minorBidi"/>
                                    <w:b/>
                                    <w:bCs/>
                                    <w:color w:val="D1532B"/>
                                    <w:kern w:val="24"/>
                                    <w:sz w:val="15"/>
                                    <w:szCs w:val="15"/>
                                  </w:rPr>
                                  <w:t>转型</w:t>
                                </w:r>
                                <w:r w:rsidRPr="00EC5BB0">
                                  <w:rPr>
                                    <w:rFonts w:ascii="SimHei" w:eastAsia="SimHei" w:hAnsi="SimHei" w:cstheme="minorBidi" w:hint="eastAsia"/>
                                    <w:b/>
                                    <w:bCs/>
                                    <w:color w:val="D1532B"/>
                                    <w:kern w:val="24"/>
                                    <w:sz w:val="15"/>
                                    <w:szCs w:val="15"/>
                                  </w:rPr>
                                  <w:t>变革的决定因素</w:t>
                                </w:r>
                              </w:p>
                            </w:txbxContent>
                          </wps:txbx>
                          <wps:bodyPr vert="horz" lIns="0" tIns="0" rIns="0" bIns="0" rtlCol="0">
                            <a:noAutofit/>
                          </wps:bodyPr>
                        </wps:wsp>
                        <wps:wsp>
                          <wps:cNvPr id="1961986944" name="Shape 141"/>
                          <wps:cNvSpPr/>
                          <wps:spPr>
                            <a:xfrm>
                              <a:off x="1505199"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077646100" name="Shape 142"/>
                          <wps:cNvSpPr/>
                          <wps:spPr>
                            <a:xfrm>
                              <a:off x="1506098"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884641208" name="Shape 143"/>
                          <wps:cNvSpPr/>
                          <wps:spPr>
                            <a:xfrm>
                              <a:off x="2462809"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567458433" name="Shape 144"/>
                          <wps:cNvSpPr/>
                          <wps:spPr>
                            <a:xfrm flipH="1">
                              <a:off x="1950643"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45237095" name="Shape 147"/>
                          <wps:cNvSpPr/>
                          <wps:spPr>
                            <a:xfrm flipH="1">
                              <a:off x="966801"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557675173" name="Rectangle 1557675173"/>
                          <wps:cNvSpPr/>
                          <wps:spPr>
                            <a:xfrm>
                              <a:off x="547133" y="3184021"/>
                              <a:ext cx="537861" cy="142497"/>
                            </a:xfrm>
                            <a:prstGeom prst="rect">
                              <a:avLst/>
                            </a:prstGeom>
                            <a:ln>
                              <a:noFill/>
                            </a:ln>
                          </wps:spPr>
                          <wps:bodyPr vert="horz" lIns="0" tIns="0" rIns="0" bIns="0" rtlCol="0">
                            <a:noAutofit/>
                          </wps:bodyPr>
                        </wps:wsp>
                        <wps:wsp>
                          <wps:cNvPr id="1182570345" name="Rectangle 1182570345"/>
                          <wps:cNvSpPr/>
                          <wps:spPr>
                            <a:xfrm>
                              <a:off x="5860860" y="3176873"/>
                              <a:ext cx="1798890" cy="151111"/>
                            </a:xfrm>
                            <a:prstGeom prst="rect">
                              <a:avLst/>
                            </a:prstGeom>
                            <a:ln>
                              <a:noFill/>
                            </a:ln>
                          </wps:spPr>
                          <wps:txbx>
                            <w:txbxContent>
                              <w:p w14:paraId="23F06325" w14:textId="0F6D5911" w:rsidR="00287976" w:rsidRPr="00EC5BB0" w:rsidRDefault="0064308F" w:rsidP="00D240D6">
                                <w:pPr>
                                  <w:spacing w:after="0" w:line="240" w:lineRule="auto"/>
                                  <w:rPr>
                                    <w:rFonts w:ascii="SimHei" w:eastAsia="SimHei" w:hAnsi="SimHei" w:cstheme="minorBidi"/>
                                    <w:b/>
                                    <w:bCs/>
                                    <w:color w:val="D1532B"/>
                                    <w:kern w:val="24"/>
                                    <w:sz w:val="15"/>
                                    <w:szCs w:val="15"/>
                                  </w:rPr>
                                </w:pPr>
                                <w:r w:rsidRPr="00EC5BB0">
                                  <w:rPr>
                                    <w:rFonts w:ascii="SimHei" w:eastAsia="SimHei" w:hAnsi="SimHei" w:cstheme="minorBidi"/>
                                    <w:b/>
                                    <w:bCs/>
                                    <w:color w:val="D1532B"/>
                                    <w:kern w:val="24"/>
                                    <w:sz w:val="15"/>
                                    <w:szCs w:val="15"/>
                                  </w:rPr>
                                  <w:t>商业</w:t>
                                </w:r>
                                <w:r w:rsidRPr="00EC5BB0">
                                  <w:rPr>
                                    <w:rFonts w:ascii="SimHei" w:eastAsia="SimHei" w:hAnsi="SimHei" w:cstheme="minorBidi" w:hint="eastAsia"/>
                                    <w:b/>
                                    <w:bCs/>
                                    <w:color w:val="D1532B"/>
                                    <w:kern w:val="24"/>
                                    <w:sz w:val="15"/>
                                    <w:szCs w:val="15"/>
                                  </w:rPr>
                                  <w:t>和生物多样性</w:t>
                                </w:r>
                              </w:p>
                            </w:txbxContent>
                          </wps:txbx>
                          <wps:bodyPr vert="horz" lIns="0" tIns="0" rIns="0" bIns="0" rtlCol="0">
                            <a:noAutofit/>
                          </wps:bodyPr>
                        </wps:wsp>
                        <wps:wsp>
                          <wps:cNvPr id="252365981" name="Shape 149"/>
                          <wps:cNvSpPr/>
                          <wps:spPr>
                            <a:xfrm>
                              <a:off x="1007196"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1187591918" name="Shape 127"/>
                          <wps:cNvSpPr/>
                          <wps:spPr>
                            <a:xfrm flipV="1">
                              <a:off x="1998893"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1467176668" name="Shape 132"/>
                          <wps:cNvSpPr/>
                          <wps:spPr>
                            <a:xfrm flipH="1">
                              <a:off x="2927510"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48988473" name="Shape 132"/>
                          <wps:cNvSpPr/>
                          <wps:spPr>
                            <a:xfrm flipH="1">
                              <a:off x="3425020"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280186513" name="Rectangle 1280186513"/>
                          <wps:cNvSpPr/>
                          <wps:spPr>
                            <a:xfrm>
                              <a:off x="3563628" y="3469295"/>
                              <a:ext cx="384807" cy="159459"/>
                            </a:xfrm>
                            <a:prstGeom prst="rect">
                              <a:avLst/>
                            </a:prstGeom>
                            <a:ln>
                              <a:noFill/>
                            </a:ln>
                          </wps:spPr>
                          <wps:txbx>
                            <w:txbxContent>
                              <w:p w14:paraId="35EFF1FD" w14:textId="1E44C8B2" w:rsidR="00287976" w:rsidRPr="00EC5BB0" w:rsidRDefault="00D8036D" w:rsidP="00A31038">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3</w:t>
                                </w:r>
                                <w:r w:rsidRPr="00EC5BB0">
                                  <w:rPr>
                                    <w:rFonts w:eastAsia="SimHei"/>
                                    <w:b/>
                                    <w:bCs/>
                                    <w:color w:val="7030A0"/>
                                    <w:kern w:val="24"/>
                                    <w:sz w:val="15"/>
                                    <w:szCs w:val="15"/>
                                  </w:rPr>
                                  <w:t>年</w:t>
                                </w:r>
                              </w:p>
                            </w:txbxContent>
                          </wps:txbx>
                          <wps:bodyPr vert="horz" lIns="0" tIns="0" rIns="0" bIns="0" rtlCol="0">
                            <a:noAutofit/>
                          </wps:bodyPr>
                        </wps:wsp>
                        <wps:wsp>
                          <wps:cNvPr id="1708019838" name="Rectangle 1708019838"/>
                          <wps:cNvSpPr/>
                          <wps:spPr>
                            <a:xfrm>
                              <a:off x="3076131" y="3469456"/>
                              <a:ext cx="384807" cy="159459"/>
                            </a:xfrm>
                            <a:prstGeom prst="rect">
                              <a:avLst/>
                            </a:prstGeom>
                            <a:ln>
                              <a:noFill/>
                            </a:ln>
                          </wps:spPr>
                          <wps:txbx>
                            <w:txbxContent>
                              <w:p w14:paraId="52E926E7" w14:textId="0A87B165" w:rsidR="00287976" w:rsidRPr="00EC5BB0" w:rsidRDefault="00D8036D" w:rsidP="00A31038">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2</w:t>
                                </w:r>
                                <w:r w:rsidRPr="00EC5BB0">
                                  <w:rPr>
                                    <w:rFonts w:eastAsia="SimHei"/>
                                    <w:b/>
                                    <w:bCs/>
                                    <w:color w:val="7030A0"/>
                                    <w:kern w:val="24"/>
                                    <w:sz w:val="15"/>
                                    <w:szCs w:val="15"/>
                                  </w:rPr>
                                  <w:t>年</w:t>
                                </w:r>
                              </w:p>
                            </w:txbxContent>
                          </wps:txbx>
                          <wps:bodyPr vert="horz" lIns="0" tIns="0" rIns="0" bIns="0" rtlCol="0">
                            <a:noAutofit/>
                          </wps:bodyPr>
                        </wps:wsp>
                        <wps:wsp>
                          <wps:cNvPr id="1705587146" name="Rectangle 1705587146"/>
                          <wps:cNvSpPr/>
                          <wps:spPr>
                            <a:xfrm>
                              <a:off x="6294332" y="3489255"/>
                              <a:ext cx="1798889" cy="261329"/>
                            </a:xfrm>
                            <a:prstGeom prst="rect">
                              <a:avLst/>
                            </a:prstGeom>
                            <a:ln>
                              <a:noFill/>
                            </a:ln>
                          </wps:spPr>
                          <wps:txbx>
                            <w:txbxContent>
                              <w:p w14:paraId="1E65102A" w14:textId="1F1E69B4" w:rsidR="00287976" w:rsidRPr="00EC5BB0" w:rsidRDefault="0064308F" w:rsidP="00D240D6">
                                <w:pPr>
                                  <w:spacing w:after="0" w:line="240" w:lineRule="auto"/>
                                  <w:rPr>
                                    <w:rFonts w:ascii="SimHei" w:eastAsia="SimHei" w:hAnsi="SimHei" w:cstheme="minorBidi"/>
                                    <w:b/>
                                    <w:bCs/>
                                    <w:color w:val="7030A0"/>
                                    <w:kern w:val="24"/>
                                    <w:sz w:val="15"/>
                                    <w:szCs w:val="15"/>
                                  </w:rPr>
                                </w:pPr>
                                <w:r w:rsidRPr="00EC5BB0">
                                  <w:rPr>
                                    <w:rFonts w:ascii="SimHei" w:eastAsia="SimHei" w:hAnsi="SimHei" w:cstheme="minorBidi"/>
                                    <w:b/>
                                    <w:bCs/>
                                    <w:color w:val="7030A0"/>
                                    <w:kern w:val="24"/>
                                    <w:sz w:val="15"/>
                                    <w:szCs w:val="15"/>
                                  </w:rPr>
                                  <w:t>第</w:t>
                                </w:r>
                                <w:r w:rsidRPr="00EC5BB0">
                                  <w:rPr>
                                    <w:rFonts w:ascii="SimHei" w:eastAsia="SimHei" w:hAnsi="SimHei" w:cstheme="minorBidi" w:hint="eastAsia"/>
                                    <w:b/>
                                    <w:bCs/>
                                    <w:color w:val="7030A0"/>
                                    <w:kern w:val="24"/>
                                    <w:sz w:val="15"/>
                                    <w:szCs w:val="15"/>
                                  </w:rPr>
                                  <w:t>二次全球评估</w:t>
                                </w:r>
                              </w:p>
                            </w:txbxContent>
                          </wps:txbx>
                          <wps:bodyPr vert="horz" lIns="0" tIns="0" rIns="0" bIns="0" rtlCol="0">
                            <a:noAutofit/>
                          </wps:bodyPr>
                        </wps:wsp>
                        <wps:wsp>
                          <wps:cNvPr id="2049381841" name="Rectangle 2049381841"/>
                          <wps:cNvSpPr/>
                          <wps:spPr>
                            <a:xfrm>
                              <a:off x="1048147" y="3170253"/>
                              <a:ext cx="494879" cy="151111"/>
                            </a:xfrm>
                            <a:prstGeom prst="rect">
                              <a:avLst/>
                            </a:prstGeom>
                            <a:ln>
                              <a:noFill/>
                            </a:ln>
                          </wps:spPr>
                          <wps:txbx>
                            <w:txbxContent>
                              <w:p w14:paraId="2E73C262" w14:textId="227D4725" w:rsidR="00287976" w:rsidRPr="005063E4" w:rsidRDefault="00D8036D" w:rsidP="007301CA">
                                <w:pPr>
                                  <w:spacing w:after="0" w:line="240" w:lineRule="auto"/>
                                  <w:rPr>
                                    <w:rFonts w:ascii="SimHei" w:eastAsia="SimHei" w:hAnsi="SimHei" w:cstheme="minorBidi"/>
                                    <w:b/>
                                    <w:bCs/>
                                    <w:color w:val="D1532B"/>
                                    <w:kern w:val="24"/>
                                    <w:sz w:val="13"/>
                                    <w:szCs w:val="13"/>
                                  </w:rPr>
                                </w:pPr>
                                <w:r w:rsidRPr="005063E4">
                                  <w:rPr>
                                    <w:rFonts w:ascii="SimHei" w:eastAsia="SimHei" w:hAnsi="SimHei" w:cstheme="minorBidi"/>
                                    <w:b/>
                                    <w:bCs/>
                                    <w:color w:val="D1532B"/>
                                    <w:kern w:val="24"/>
                                    <w:sz w:val="13"/>
                                    <w:szCs w:val="13"/>
                                  </w:rPr>
                                  <w:t>范围界定</w:t>
                                </w:r>
                              </w:p>
                            </w:txbxContent>
                          </wps:txbx>
                          <wps:bodyPr vert="horz" lIns="0" tIns="0" rIns="0" bIns="0" rtlCol="0">
                            <a:noAutofit/>
                          </wps:bodyPr>
                        </wps:wsp>
                        <wps:wsp>
                          <wps:cNvPr id="248563738" name="Rectangle 248563738"/>
                          <wps:cNvSpPr/>
                          <wps:spPr>
                            <a:xfrm>
                              <a:off x="2106156" y="3176873"/>
                              <a:ext cx="384807" cy="151111"/>
                            </a:xfrm>
                            <a:prstGeom prst="rect">
                              <a:avLst/>
                            </a:prstGeom>
                            <a:ln>
                              <a:noFill/>
                            </a:ln>
                          </wps:spPr>
                          <wps:txbx>
                            <w:txbxContent>
                              <w:p w14:paraId="33FFC0D9" w14:textId="021BFE56" w:rsidR="00287976" w:rsidRPr="00EC5BB0" w:rsidRDefault="00D8036D" w:rsidP="007301CA">
                                <w:pPr>
                                  <w:spacing w:after="0" w:line="240" w:lineRule="auto"/>
                                  <w:rPr>
                                    <w:rFonts w:eastAsia="SimHei"/>
                                    <w:b/>
                                    <w:bCs/>
                                    <w:color w:val="D1532B"/>
                                    <w:kern w:val="24"/>
                                    <w:sz w:val="15"/>
                                    <w:szCs w:val="15"/>
                                  </w:rPr>
                                </w:pPr>
                                <w:r w:rsidRPr="00EC5BB0">
                                  <w:rPr>
                                    <w:rFonts w:eastAsia="SimHei"/>
                                    <w:b/>
                                    <w:bCs/>
                                    <w:color w:val="D1532B"/>
                                    <w:kern w:val="24"/>
                                    <w:sz w:val="15"/>
                                    <w:szCs w:val="15"/>
                                  </w:rPr>
                                  <w:t>第</w:t>
                                </w:r>
                                <w:r w:rsidRPr="00EC5BB0">
                                  <w:rPr>
                                    <w:rFonts w:eastAsia="SimHei"/>
                                    <w:b/>
                                    <w:bCs/>
                                    <w:color w:val="D1532B"/>
                                    <w:kern w:val="24"/>
                                    <w:sz w:val="15"/>
                                    <w:szCs w:val="15"/>
                                  </w:rPr>
                                  <w:t>1</w:t>
                                </w:r>
                                <w:r w:rsidRPr="00EC5BB0">
                                  <w:rPr>
                                    <w:rFonts w:eastAsia="SimHei"/>
                                    <w:b/>
                                    <w:bCs/>
                                    <w:color w:val="D1532B"/>
                                    <w:kern w:val="24"/>
                                    <w:sz w:val="15"/>
                                    <w:szCs w:val="15"/>
                                  </w:rPr>
                                  <w:t>年</w:t>
                                </w:r>
                              </w:p>
                            </w:txbxContent>
                          </wps:txbx>
                          <wps:bodyPr vert="horz" lIns="0" tIns="0" rIns="0" bIns="0" rtlCol="0">
                            <a:noAutofit/>
                          </wps:bodyPr>
                        </wps:wsp>
                        <wps:wsp>
                          <wps:cNvPr id="1191862213" name="Rectangle 1191862213"/>
                          <wps:cNvSpPr/>
                          <wps:spPr>
                            <a:xfrm>
                              <a:off x="2606560" y="3174352"/>
                              <a:ext cx="384807" cy="151111"/>
                            </a:xfrm>
                            <a:prstGeom prst="rect">
                              <a:avLst/>
                            </a:prstGeom>
                            <a:ln>
                              <a:noFill/>
                            </a:ln>
                          </wps:spPr>
                          <wps:txbx>
                            <w:txbxContent>
                              <w:p w14:paraId="1BFDF454" w14:textId="519DE5F0" w:rsidR="00287976" w:rsidRPr="00EC5BB0" w:rsidRDefault="00D8036D" w:rsidP="007301CA">
                                <w:pPr>
                                  <w:spacing w:after="0" w:line="240" w:lineRule="auto"/>
                                  <w:rPr>
                                    <w:rFonts w:eastAsia="SimHei"/>
                                    <w:b/>
                                    <w:bCs/>
                                    <w:color w:val="D1532B"/>
                                    <w:kern w:val="24"/>
                                    <w:sz w:val="15"/>
                                    <w:szCs w:val="15"/>
                                  </w:rPr>
                                </w:pPr>
                                <w:r w:rsidRPr="00EC5BB0">
                                  <w:rPr>
                                    <w:rFonts w:eastAsia="SimHei"/>
                                    <w:b/>
                                    <w:bCs/>
                                    <w:color w:val="D1532B"/>
                                    <w:kern w:val="24"/>
                                    <w:sz w:val="15"/>
                                    <w:szCs w:val="15"/>
                                  </w:rPr>
                                  <w:t>第</w:t>
                                </w:r>
                                <w:r w:rsidRPr="00EC5BB0">
                                  <w:rPr>
                                    <w:rFonts w:eastAsia="SimHei"/>
                                    <w:b/>
                                    <w:bCs/>
                                    <w:color w:val="D1532B"/>
                                    <w:kern w:val="24"/>
                                    <w:sz w:val="15"/>
                                    <w:szCs w:val="15"/>
                                  </w:rPr>
                                  <w:t>2</w:t>
                                </w:r>
                                <w:r w:rsidRPr="00EC5BB0">
                                  <w:rPr>
                                    <w:rFonts w:eastAsia="SimHei"/>
                                    <w:b/>
                                    <w:bCs/>
                                    <w:color w:val="D1532B"/>
                                    <w:kern w:val="24"/>
                                    <w:sz w:val="15"/>
                                    <w:szCs w:val="15"/>
                                  </w:rPr>
                                  <w:t>年</w:t>
                                </w:r>
                              </w:p>
                            </w:txbxContent>
                          </wps:txbx>
                          <wps:bodyPr vert="horz" lIns="0" tIns="0" rIns="0" bIns="0" rtlCol="0">
                            <a:noAutofit/>
                          </wps:bodyPr>
                        </wps:wsp>
                        <wps:wsp>
                          <wps:cNvPr id="972774162" name="Shape 132"/>
                          <wps:cNvSpPr/>
                          <wps:spPr>
                            <a:xfrm flipH="1">
                              <a:off x="3918119"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404853953" name="Shape 132"/>
                          <wps:cNvSpPr/>
                          <wps:spPr>
                            <a:xfrm flipH="1">
                              <a:off x="4415628"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925098503" name="Rectangle 1925098503"/>
                          <wps:cNvSpPr/>
                          <wps:spPr>
                            <a:xfrm>
                              <a:off x="4067621" y="3469295"/>
                              <a:ext cx="384807" cy="159459"/>
                            </a:xfrm>
                            <a:prstGeom prst="rect">
                              <a:avLst/>
                            </a:prstGeom>
                            <a:ln>
                              <a:noFill/>
                            </a:ln>
                          </wps:spPr>
                          <wps:txbx>
                            <w:txbxContent>
                              <w:p w14:paraId="3C83C41D" w14:textId="621434F9" w:rsidR="00287976" w:rsidRPr="00EC5BB0" w:rsidRDefault="00D8036D" w:rsidP="00A31038">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4</w:t>
                                </w:r>
                                <w:r w:rsidRPr="00EC5BB0">
                                  <w:rPr>
                                    <w:rFonts w:eastAsia="SimHei"/>
                                    <w:b/>
                                    <w:bCs/>
                                    <w:color w:val="7030A0"/>
                                    <w:kern w:val="24"/>
                                    <w:sz w:val="15"/>
                                    <w:szCs w:val="15"/>
                                  </w:rPr>
                                  <w:t>年</w:t>
                                </w:r>
                              </w:p>
                            </w:txbxContent>
                          </wps:txbx>
                          <wps:bodyPr vert="horz" lIns="0" tIns="0" rIns="0" bIns="0" rtlCol="0">
                            <a:noAutofit/>
                          </wps:bodyPr>
                        </wps:wsp>
                        <wps:wsp>
                          <wps:cNvPr id="817956600" name="Rectangle 817956600"/>
                          <wps:cNvSpPr/>
                          <wps:spPr>
                            <a:xfrm>
                              <a:off x="2049028" y="3474862"/>
                              <a:ext cx="494879" cy="269966"/>
                            </a:xfrm>
                            <a:prstGeom prst="rect">
                              <a:avLst/>
                            </a:prstGeom>
                            <a:ln>
                              <a:noFill/>
                            </a:ln>
                          </wps:spPr>
                          <wps:txbx>
                            <w:txbxContent>
                              <w:p w14:paraId="01BEE748" w14:textId="7F0BD97D" w:rsidR="00287976" w:rsidRPr="005D4737" w:rsidRDefault="00D8036D" w:rsidP="00EC5BB0">
                                <w:pPr>
                                  <w:spacing w:after="0" w:line="240" w:lineRule="auto"/>
                                  <w:jc w:val="left"/>
                                  <w:rPr>
                                    <w:rFonts w:eastAsia="SimHei"/>
                                    <w:b/>
                                    <w:bCs/>
                                    <w:color w:val="7030A0"/>
                                    <w:kern w:val="24"/>
                                    <w:sz w:val="13"/>
                                    <w:szCs w:val="13"/>
                                  </w:rPr>
                                </w:pPr>
                                <w:r w:rsidRPr="005D4737">
                                  <w:rPr>
                                    <w:rFonts w:eastAsia="SimHei"/>
                                    <w:b/>
                                    <w:bCs/>
                                    <w:color w:val="7030A0"/>
                                    <w:kern w:val="24"/>
                                    <w:sz w:val="13"/>
                                    <w:szCs w:val="13"/>
                                  </w:rPr>
                                  <w:t>范围界定</w:t>
                                </w:r>
                              </w:p>
                            </w:txbxContent>
                          </wps:txbx>
                          <wps:bodyPr vert="horz" lIns="0" tIns="0" rIns="0" bIns="0" rtlCol="0">
                            <a:noAutofit/>
                          </wps:bodyPr>
                        </wps:wsp>
                        <wps:wsp>
                          <wps:cNvPr id="1236055392" name="Shape 143"/>
                          <wps:cNvSpPr/>
                          <wps:spPr>
                            <a:xfrm>
                              <a:off x="2973230"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834361623" name="Shape 132"/>
                          <wps:cNvSpPr/>
                          <wps:spPr>
                            <a:xfrm>
                              <a:off x="1998356"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529709567" name="Rectangle 1529709567"/>
                          <wps:cNvSpPr/>
                          <wps:spPr>
                            <a:xfrm>
                              <a:off x="6294332" y="3740050"/>
                              <a:ext cx="2120378" cy="245488"/>
                            </a:xfrm>
                            <a:prstGeom prst="rect">
                              <a:avLst/>
                            </a:prstGeom>
                            <a:ln>
                              <a:noFill/>
                            </a:ln>
                          </wps:spPr>
                          <wps:txbx>
                            <w:txbxContent>
                              <w:p w14:paraId="14C441E5" w14:textId="503FF6E5" w:rsidR="00287976" w:rsidRPr="00EC5BB0" w:rsidRDefault="0064308F" w:rsidP="00D240D6">
                                <w:pPr>
                                  <w:spacing w:after="0" w:line="240" w:lineRule="auto"/>
                                  <w:rPr>
                                    <w:rFonts w:eastAsia="SimHei"/>
                                    <w:b/>
                                    <w:bCs/>
                                    <w:color w:val="7030A0"/>
                                    <w:kern w:val="24"/>
                                    <w:sz w:val="15"/>
                                    <w:szCs w:val="15"/>
                                  </w:rPr>
                                </w:pPr>
                                <w:r w:rsidRPr="00EC5BB0">
                                  <w:rPr>
                                    <w:rFonts w:eastAsia="SimHei"/>
                                    <w:b/>
                                    <w:bCs/>
                                    <w:color w:val="7030A0"/>
                                    <w:kern w:val="24"/>
                                    <w:sz w:val="15"/>
                                    <w:szCs w:val="15"/>
                                  </w:rPr>
                                  <w:t>快速评估</w:t>
                                </w:r>
                                <w:r w:rsidRPr="00EC5BB0">
                                  <w:rPr>
                                    <w:rFonts w:eastAsia="SimHei"/>
                                    <w:b/>
                                    <w:bCs/>
                                    <w:color w:val="7030A0"/>
                                    <w:kern w:val="24"/>
                                    <w:sz w:val="15"/>
                                    <w:szCs w:val="15"/>
                                  </w:rPr>
                                  <w:t>1</w:t>
                                </w:r>
                                <w:r w:rsidR="00F10E71" w:rsidRPr="00EC5BB0">
                                  <w:rPr>
                                    <w:rFonts w:eastAsia="SimHei"/>
                                    <w:b/>
                                    <w:bCs/>
                                    <w:color w:val="7030A0"/>
                                    <w:kern w:val="24"/>
                                    <w:sz w:val="15"/>
                                    <w:szCs w:val="15"/>
                                  </w:rPr>
                                  <w:t>（</w:t>
                                </w:r>
                                <w:r w:rsidRPr="00EC5BB0">
                                  <w:rPr>
                                    <w:rFonts w:eastAsia="SimHei"/>
                                    <w:b/>
                                    <w:bCs/>
                                    <w:color w:val="7030A0"/>
                                    <w:kern w:val="24"/>
                                    <w:sz w:val="15"/>
                                    <w:szCs w:val="15"/>
                                  </w:rPr>
                                  <w:t>监测</w:t>
                                </w:r>
                                <w:r w:rsidR="00F10E71" w:rsidRPr="00EC5BB0">
                                  <w:rPr>
                                    <w:rFonts w:eastAsia="SimHei"/>
                                    <w:b/>
                                    <w:bCs/>
                                    <w:color w:val="7030A0"/>
                                    <w:kern w:val="24"/>
                                    <w:sz w:val="15"/>
                                    <w:szCs w:val="15"/>
                                  </w:rPr>
                                  <w:t>）</w:t>
                                </w:r>
                              </w:p>
                            </w:txbxContent>
                          </wps:txbx>
                          <wps:bodyPr vert="horz" lIns="0" tIns="0" rIns="0" bIns="0" rtlCol="0">
                            <a:noAutofit/>
                          </wps:bodyPr>
                        </wps:wsp>
                        <wps:wsp>
                          <wps:cNvPr id="1154725422" name="Rectangle 1154725422"/>
                          <wps:cNvSpPr/>
                          <wps:spPr>
                            <a:xfrm>
                              <a:off x="420111" y="13618"/>
                              <a:ext cx="232801" cy="151111"/>
                            </a:xfrm>
                            <a:prstGeom prst="rect">
                              <a:avLst/>
                            </a:prstGeom>
                            <a:ln>
                              <a:noFill/>
                            </a:ln>
                          </wps:spPr>
                          <wps:txbx>
                            <w:txbxContent>
                              <w:p w14:paraId="28A47AC0"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2020</w:t>
                                </w:r>
                              </w:p>
                            </w:txbxContent>
                          </wps:txbx>
                          <wps:bodyPr vert="horz" lIns="0" tIns="0" rIns="0" bIns="0" rtlCol="0">
                            <a:noAutofit/>
                          </wps:bodyPr>
                        </wps:wsp>
                        <wps:wsp>
                          <wps:cNvPr id="281291082" name="Rectangle 281291082"/>
                          <wps:cNvSpPr/>
                          <wps:spPr>
                            <a:xfrm>
                              <a:off x="896119" y="6770"/>
                              <a:ext cx="232801" cy="151111"/>
                            </a:xfrm>
                            <a:prstGeom prst="rect">
                              <a:avLst/>
                            </a:prstGeom>
                            <a:ln>
                              <a:noFill/>
                            </a:ln>
                          </wps:spPr>
                          <wps:txbx>
                            <w:txbxContent>
                              <w:p w14:paraId="00438B5F"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2021</w:t>
                                </w:r>
                              </w:p>
                            </w:txbxContent>
                          </wps:txbx>
                          <wps:bodyPr vert="horz" lIns="0" tIns="0" rIns="0" bIns="0" rtlCol="0">
                            <a:noAutofit/>
                          </wps:bodyPr>
                        </wps:wsp>
                        <wps:wsp>
                          <wps:cNvPr id="1779024251" name="Rectangle 1779024251"/>
                          <wps:cNvSpPr/>
                          <wps:spPr>
                            <a:xfrm>
                              <a:off x="1391272" y="3576"/>
                              <a:ext cx="232801" cy="151111"/>
                            </a:xfrm>
                            <a:prstGeom prst="rect">
                              <a:avLst/>
                            </a:prstGeom>
                            <a:ln>
                              <a:noFill/>
                            </a:ln>
                          </wps:spPr>
                          <wps:txbx>
                            <w:txbxContent>
                              <w:p w14:paraId="3D6FB6D0"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2022</w:t>
                                </w:r>
                              </w:p>
                            </w:txbxContent>
                          </wps:txbx>
                          <wps:bodyPr vert="horz" lIns="0" tIns="0" rIns="0" bIns="0" rtlCol="0">
                            <a:noAutofit/>
                          </wps:bodyPr>
                        </wps:wsp>
                        <wps:wsp>
                          <wps:cNvPr id="1315710492" name="Rectangle 1315710492"/>
                          <wps:cNvSpPr/>
                          <wps:spPr>
                            <a:xfrm>
                              <a:off x="1881882" y="4266"/>
                              <a:ext cx="232801" cy="151111"/>
                            </a:xfrm>
                            <a:prstGeom prst="rect">
                              <a:avLst/>
                            </a:prstGeom>
                            <a:ln>
                              <a:noFill/>
                            </a:ln>
                          </wps:spPr>
                          <wps:txbx>
                            <w:txbxContent>
                              <w:p w14:paraId="03A6CFB0"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2023</w:t>
                                </w:r>
                              </w:p>
                            </w:txbxContent>
                          </wps:txbx>
                          <wps:bodyPr vert="horz" lIns="0" tIns="0" rIns="0" bIns="0" rtlCol="0">
                            <a:noAutofit/>
                          </wps:bodyPr>
                        </wps:wsp>
                        <wps:wsp>
                          <wps:cNvPr id="2122663772" name="Rectangle 2122663772"/>
                          <wps:cNvSpPr/>
                          <wps:spPr>
                            <a:xfrm>
                              <a:off x="2378973" y="0"/>
                              <a:ext cx="232801" cy="151111"/>
                            </a:xfrm>
                            <a:prstGeom prst="rect">
                              <a:avLst/>
                            </a:prstGeom>
                            <a:ln>
                              <a:noFill/>
                            </a:ln>
                          </wps:spPr>
                          <wps:txbx>
                            <w:txbxContent>
                              <w:p w14:paraId="3AF4D8C9"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2024</w:t>
                                </w:r>
                              </w:p>
                            </w:txbxContent>
                          </wps:txbx>
                          <wps:bodyPr vert="horz" lIns="0" tIns="0" rIns="0" bIns="0" rtlCol="0">
                            <a:noAutofit/>
                          </wps:bodyPr>
                        </wps:wsp>
                        <wps:wsp>
                          <wps:cNvPr id="490612888" name="Rectangle 490612888"/>
                          <wps:cNvSpPr/>
                          <wps:spPr>
                            <a:xfrm>
                              <a:off x="2857655" y="4266"/>
                              <a:ext cx="232801" cy="151111"/>
                            </a:xfrm>
                            <a:prstGeom prst="rect">
                              <a:avLst/>
                            </a:prstGeom>
                            <a:ln>
                              <a:noFill/>
                            </a:ln>
                          </wps:spPr>
                          <wps:txbx>
                            <w:txbxContent>
                              <w:p w14:paraId="107EE76D"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2025</w:t>
                                </w:r>
                              </w:p>
                            </w:txbxContent>
                          </wps:txbx>
                          <wps:bodyPr vert="horz" lIns="0" tIns="0" rIns="0" bIns="0" rtlCol="0">
                            <a:noAutofit/>
                          </wps:bodyPr>
                        </wps:wsp>
                        <wps:wsp>
                          <wps:cNvPr id="1828113410" name="Rectangle 1828113410"/>
                          <wps:cNvSpPr/>
                          <wps:spPr>
                            <a:xfrm>
                              <a:off x="3366215" y="13618"/>
                              <a:ext cx="232801" cy="151111"/>
                            </a:xfrm>
                            <a:prstGeom prst="rect">
                              <a:avLst/>
                            </a:prstGeom>
                            <a:ln>
                              <a:noFill/>
                            </a:ln>
                          </wps:spPr>
                          <wps:txbx>
                            <w:txbxContent>
                              <w:p w14:paraId="41D8464C"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2026</w:t>
                                </w:r>
                              </w:p>
                            </w:txbxContent>
                          </wps:txbx>
                          <wps:bodyPr vert="horz" lIns="0" tIns="0" rIns="0" bIns="0" rtlCol="0">
                            <a:noAutofit/>
                          </wps:bodyPr>
                        </wps:wsp>
                        <wps:wsp>
                          <wps:cNvPr id="1383014714" name="Rectangle 1383014714"/>
                          <wps:cNvSpPr/>
                          <wps:spPr>
                            <a:xfrm>
                              <a:off x="3853202" y="6770"/>
                              <a:ext cx="232801" cy="151111"/>
                            </a:xfrm>
                            <a:prstGeom prst="rect">
                              <a:avLst/>
                            </a:prstGeom>
                            <a:ln>
                              <a:noFill/>
                            </a:ln>
                          </wps:spPr>
                          <wps:txbx>
                            <w:txbxContent>
                              <w:p w14:paraId="2523A4B1"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2027</w:t>
                                </w:r>
                              </w:p>
                            </w:txbxContent>
                          </wps:txbx>
                          <wps:bodyPr vert="horz" lIns="0" tIns="0" rIns="0" bIns="0" rtlCol="0">
                            <a:noAutofit/>
                          </wps:bodyPr>
                        </wps:wsp>
                        <wps:wsp>
                          <wps:cNvPr id="1509206876" name="Rectangle 1509206876"/>
                          <wps:cNvSpPr/>
                          <wps:spPr>
                            <a:xfrm>
                              <a:off x="4334934" y="0"/>
                              <a:ext cx="232801" cy="151111"/>
                            </a:xfrm>
                            <a:prstGeom prst="rect">
                              <a:avLst/>
                            </a:prstGeom>
                            <a:ln>
                              <a:noFill/>
                            </a:ln>
                          </wps:spPr>
                          <wps:txbx>
                            <w:txbxContent>
                              <w:p w14:paraId="230F3904"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2028</w:t>
                                </w:r>
                              </w:p>
                            </w:txbxContent>
                          </wps:txbx>
                          <wps:bodyPr vert="horz" lIns="0" tIns="0" rIns="0" bIns="0" rtlCol="0">
                            <a:noAutofit/>
                          </wps:bodyPr>
                        </wps:wsp>
                        <wps:wsp>
                          <wps:cNvPr id="172568062" name="Rectangle 172568062"/>
                          <wps:cNvSpPr/>
                          <wps:spPr>
                            <a:xfrm>
                              <a:off x="4804866" y="4266"/>
                              <a:ext cx="232801" cy="151111"/>
                            </a:xfrm>
                            <a:prstGeom prst="rect">
                              <a:avLst/>
                            </a:prstGeom>
                            <a:ln>
                              <a:noFill/>
                            </a:ln>
                          </wps:spPr>
                          <wps:txbx>
                            <w:txbxContent>
                              <w:p w14:paraId="340DD0DB"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2029</w:t>
                                </w:r>
                              </w:p>
                            </w:txbxContent>
                          </wps:txbx>
                          <wps:bodyPr vert="horz" lIns="0" tIns="0" rIns="0" bIns="0" rtlCol="0">
                            <a:noAutofit/>
                          </wps:bodyPr>
                        </wps:wsp>
                        <wps:wsp>
                          <wps:cNvPr id="277932766" name="Rectangle 277932766"/>
                          <wps:cNvSpPr/>
                          <wps:spPr>
                            <a:xfrm>
                              <a:off x="5316152" y="4217"/>
                              <a:ext cx="232801" cy="151111"/>
                            </a:xfrm>
                            <a:prstGeom prst="rect">
                              <a:avLst/>
                            </a:prstGeom>
                            <a:ln>
                              <a:noFill/>
                            </a:ln>
                          </wps:spPr>
                          <wps:txbx>
                            <w:txbxContent>
                              <w:p w14:paraId="0424423B"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2030</w:t>
                                </w:r>
                              </w:p>
                            </w:txbxContent>
                          </wps:txbx>
                          <wps:bodyPr vert="horz" lIns="0" tIns="0" rIns="0" bIns="0" rtlCol="0">
                            <a:noAutofit/>
                          </wps:bodyPr>
                        </wps:wsp>
                        <wps:wsp>
                          <wps:cNvPr id="274166903" name="Shape 132"/>
                          <wps:cNvSpPr/>
                          <wps:spPr>
                            <a:xfrm>
                              <a:off x="3484498" y="4746663"/>
                              <a:ext cx="45719" cy="16713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923271848" name="Shape 127"/>
                          <wps:cNvSpPr/>
                          <wps:spPr>
                            <a:xfrm flipV="1">
                              <a:off x="3475799" y="4806657"/>
                              <a:ext cx="1499733" cy="107356"/>
                            </a:xfrm>
                            <a:custGeom>
                              <a:avLst/>
                              <a:gdLst/>
                              <a:ahLst/>
                              <a:cxnLst/>
                              <a:rect l="0" t="0" r="0" b="0"/>
                              <a:pathLst>
                                <a:path w="1482916">
                                  <a:moveTo>
                                    <a:pt x="0" y="0"/>
                                  </a:moveTo>
                                  <a:lnTo>
                                    <a:pt x="1482916" y="0"/>
                                  </a:lnTo>
                                </a:path>
                              </a:pathLst>
                            </a:custGeom>
                            <a:noFill/>
                            <a:ln w="12700" cap="flat" cmpd="sng" algn="ctr">
                              <a:solidFill>
                                <a:srgbClr val="00B0F0"/>
                              </a:solidFill>
                              <a:prstDash val="solid"/>
                              <a:miter lim="100000"/>
                            </a:ln>
                            <a:effectLst/>
                          </wps:spPr>
                          <wps:bodyPr/>
                        </wps:wsp>
                        <wps:wsp>
                          <wps:cNvPr id="1903920368" name="Shape 132"/>
                          <wps:cNvSpPr/>
                          <wps:spPr>
                            <a:xfrm flipH="1">
                              <a:off x="3928492" y="4752071"/>
                              <a:ext cx="45719" cy="161724"/>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1212966555" name="Shape 132"/>
                          <wps:cNvSpPr/>
                          <wps:spPr>
                            <a:xfrm flipH="1">
                              <a:off x="4426002" y="4736676"/>
                              <a:ext cx="45719" cy="182411"/>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1257112439" name="Rectangle 1257112439"/>
                          <wps:cNvSpPr/>
                          <wps:spPr>
                            <a:xfrm>
                              <a:off x="4564610" y="4768463"/>
                              <a:ext cx="384807" cy="159459"/>
                            </a:xfrm>
                            <a:prstGeom prst="rect">
                              <a:avLst/>
                            </a:prstGeom>
                            <a:ln>
                              <a:noFill/>
                            </a:ln>
                          </wps:spPr>
                          <wps:txbx>
                            <w:txbxContent>
                              <w:p w14:paraId="664C405A" w14:textId="0265074D" w:rsidR="00287976" w:rsidRPr="00EC5BB0" w:rsidRDefault="00D8036D" w:rsidP="00F10E71">
                                <w:pPr>
                                  <w:spacing w:after="0" w:line="240" w:lineRule="auto"/>
                                  <w:rPr>
                                    <w:rFonts w:eastAsia="SimHei"/>
                                    <w:b/>
                                    <w:bCs/>
                                    <w:color w:val="00B0F0"/>
                                    <w:kern w:val="24"/>
                                    <w:sz w:val="15"/>
                                    <w:szCs w:val="15"/>
                                  </w:rPr>
                                </w:pPr>
                                <w:r w:rsidRPr="00EC5BB0">
                                  <w:rPr>
                                    <w:rFonts w:eastAsia="SimHei"/>
                                    <w:b/>
                                    <w:bCs/>
                                    <w:color w:val="00B0F0"/>
                                    <w:kern w:val="24"/>
                                    <w:sz w:val="15"/>
                                    <w:szCs w:val="15"/>
                                  </w:rPr>
                                  <w:t>第</w:t>
                                </w:r>
                                <w:r w:rsidRPr="00EC5BB0">
                                  <w:rPr>
                                    <w:rFonts w:eastAsia="SimHei"/>
                                    <w:b/>
                                    <w:bCs/>
                                    <w:color w:val="00B0F0"/>
                                    <w:kern w:val="24"/>
                                    <w:sz w:val="15"/>
                                    <w:szCs w:val="15"/>
                                  </w:rPr>
                                  <w:t>2</w:t>
                                </w:r>
                                <w:r w:rsidRPr="00EC5BB0">
                                  <w:rPr>
                                    <w:rFonts w:eastAsia="SimHei"/>
                                    <w:b/>
                                    <w:bCs/>
                                    <w:color w:val="00B0F0"/>
                                    <w:kern w:val="24"/>
                                    <w:sz w:val="15"/>
                                    <w:szCs w:val="15"/>
                                  </w:rPr>
                                  <w:t>年</w:t>
                                </w:r>
                              </w:p>
                            </w:txbxContent>
                          </wps:txbx>
                          <wps:bodyPr vert="horz" lIns="0" tIns="0" rIns="0" bIns="0" rtlCol="0">
                            <a:noAutofit/>
                          </wps:bodyPr>
                        </wps:wsp>
                        <wps:wsp>
                          <wps:cNvPr id="1346930752" name="Rectangle 1346930752"/>
                          <wps:cNvSpPr/>
                          <wps:spPr>
                            <a:xfrm>
                              <a:off x="4077113" y="4768624"/>
                              <a:ext cx="384807" cy="159459"/>
                            </a:xfrm>
                            <a:prstGeom prst="rect">
                              <a:avLst/>
                            </a:prstGeom>
                            <a:ln>
                              <a:noFill/>
                            </a:ln>
                          </wps:spPr>
                          <wps:txbx>
                            <w:txbxContent>
                              <w:p w14:paraId="3B60C2C0" w14:textId="0B89E079" w:rsidR="00287976" w:rsidRPr="00EC5BB0" w:rsidRDefault="00D8036D" w:rsidP="00F10E71">
                                <w:pPr>
                                  <w:spacing w:after="0" w:line="240" w:lineRule="auto"/>
                                  <w:rPr>
                                    <w:rFonts w:eastAsia="SimHei"/>
                                    <w:b/>
                                    <w:bCs/>
                                    <w:color w:val="00B0F0"/>
                                    <w:kern w:val="24"/>
                                    <w:sz w:val="15"/>
                                    <w:szCs w:val="15"/>
                                  </w:rPr>
                                </w:pPr>
                                <w:r w:rsidRPr="00EC5BB0">
                                  <w:rPr>
                                    <w:rFonts w:eastAsia="SimHei"/>
                                    <w:b/>
                                    <w:bCs/>
                                    <w:color w:val="00B0F0"/>
                                    <w:kern w:val="24"/>
                                    <w:sz w:val="15"/>
                                    <w:szCs w:val="15"/>
                                  </w:rPr>
                                  <w:t>第</w:t>
                                </w:r>
                                <w:r w:rsidRPr="00EC5BB0">
                                  <w:rPr>
                                    <w:rFonts w:eastAsia="SimHei"/>
                                    <w:b/>
                                    <w:bCs/>
                                    <w:color w:val="00B0F0"/>
                                    <w:kern w:val="24"/>
                                    <w:sz w:val="15"/>
                                    <w:szCs w:val="15"/>
                                  </w:rPr>
                                  <w:t>1</w:t>
                                </w:r>
                                <w:r w:rsidRPr="00EC5BB0">
                                  <w:rPr>
                                    <w:rFonts w:eastAsia="SimHei"/>
                                    <w:b/>
                                    <w:bCs/>
                                    <w:color w:val="00B0F0"/>
                                    <w:kern w:val="24"/>
                                    <w:sz w:val="15"/>
                                    <w:szCs w:val="15"/>
                                  </w:rPr>
                                  <w:t>年</w:t>
                                </w:r>
                              </w:p>
                            </w:txbxContent>
                          </wps:txbx>
                          <wps:bodyPr vert="horz" lIns="0" tIns="0" rIns="0" bIns="0" rtlCol="0">
                            <a:noAutofit/>
                          </wps:bodyPr>
                        </wps:wsp>
                        <wps:wsp>
                          <wps:cNvPr id="1390964080" name="Rectangle 1390964080"/>
                          <wps:cNvSpPr/>
                          <wps:spPr>
                            <a:xfrm>
                              <a:off x="6362726" y="4683887"/>
                              <a:ext cx="2070797" cy="235195"/>
                            </a:xfrm>
                            <a:prstGeom prst="rect">
                              <a:avLst/>
                            </a:prstGeom>
                            <a:ln>
                              <a:noFill/>
                            </a:ln>
                          </wps:spPr>
                          <wps:txbx>
                            <w:txbxContent>
                              <w:p w14:paraId="71E954B7" w14:textId="1B07B3F9" w:rsidR="00287976" w:rsidRPr="00F10E71" w:rsidRDefault="0064308F" w:rsidP="00F10E71">
                                <w:pPr>
                                  <w:spacing w:after="0" w:line="240" w:lineRule="auto"/>
                                  <w:rPr>
                                    <w:rFonts w:ascii="Microsoft YaHei" w:eastAsia="Microsoft YaHei" w:hAnsi="Microsoft YaHei" w:cs="Microsoft YaHei"/>
                                    <w:b/>
                                    <w:bCs/>
                                    <w:color w:val="00B0F0"/>
                                    <w:kern w:val="24"/>
                                    <w:sz w:val="15"/>
                                    <w:szCs w:val="15"/>
                                  </w:rPr>
                                </w:pPr>
                                <w:r w:rsidRPr="00EC5BB0">
                                  <w:rPr>
                                    <w:rFonts w:eastAsia="SimHei"/>
                                    <w:b/>
                                    <w:bCs/>
                                    <w:color w:val="00B0F0"/>
                                    <w:kern w:val="24"/>
                                    <w:sz w:val="15"/>
                                    <w:szCs w:val="15"/>
                                  </w:rPr>
                                  <w:t>可能的快速评估</w:t>
                                </w:r>
                                <w:r w:rsidR="00287976" w:rsidRPr="00EC5BB0">
                                  <w:rPr>
                                    <w:rFonts w:eastAsia="SimHei"/>
                                    <w:b/>
                                    <w:bCs/>
                                    <w:color w:val="00B0F0"/>
                                    <w:kern w:val="24"/>
                                    <w:sz w:val="15"/>
                                    <w:szCs w:val="15"/>
                                  </w:rPr>
                                  <w:t xml:space="preserve">3 </w:t>
                                </w:r>
                                <w:r w:rsidR="00F10E71" w:rsidRPr="00EC5BB0">
                                  <w:rPr>
                                    <w:rFonts w:eastAsia="SimHei"/>
                                    <w:b/>
                                    <w:bCs/>
                                    <w:color w:val="00B0F0"/>
                                    <w:kern w:val="24"/>
                                    <w:sz w:val="15"/>
                                    <w:szCs w:val="15"/>
                                  </w:rPr>
                                  <w:t>（</w:t>
                                </w:r>
                                <w:r w:rsidR="00D8036D" w:rsidRPr="00EC5BB0">
                                  <w:rPr>
                                    <w:rFonts w:eastAsia="SimHei"/>
                                    <w:b/>
                                    <w:bCs/>
                                    <w:color w:val="00B0F0"/>
                                    <w:kern w:val="24"/>
                                    <w:sz w:val="15"/>
                                    <w:szCs w:val="15"/>
                                  </w:rPr>
                                  <w:t>生物多样性和气候变化</w:t>
                                </w:r>
                                <w:r w:rsidR="00EC5BB0">
                                  <w:rPr>
                                    <w:rFonts w:ascii="Microsoft YaHei" w:eastAsia="Microsoft YaHei" w:hAnsi="Microsoft YaHei" w:cs="Microsoft YaHei" w:hint="eastAsia"/>
                                    <w:b/>
                                    <w:bCs/>
                                    <w:color w:val="00B0F0"/>
                                    <w:kern w:val="24"/>
                                    <w:sz w:val="15"/>
                                    <w:szCs w:val="15"/>
                                  </w:rPr>
                                  <w:t>）</w:t>
                                </w:r>
                              </w:p>
                            </w:txbxContent>
                          </wps:txbx>
                          <wps:bodyPr vert="horz" lIns="0" tIns="0" rIns="0" bIns="0" rtlCol="0">
                            <a:noAutofit/>
                          </wps:bodyPr>
                        </wps:wsp>
                        <wps:wsp>
                          <wps:cNvPr id="518603701" name="Shape 132"/>
                          <wps:cNvSpPr/>
                          <wps:spPr>
                            <a:xfrm flipH="1">
                              <a:off x="4919101" y="4737783"/>
                              <a:ext cx="45719" cy="17601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1869410027" name="Shape 58"/>
                          <wps:cNvSpPr/>
                          <wps:spPr>
                            <a:xfrm>
                              <a:off x="1996837"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130528031" name="Shape 58"/>
                          <wps:cNvSpPr/>
                          <wps:spPr>
                            <a:xfrm>
                              <a:off x="2979209"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426298764" name="Shape 58"/>
                          <wps:cNvSpPr/>
                          <wps:spPr>
                            <a:xfrm>
                              <a:off x="2482619"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899284770" name="Shape 58"/>
                          <wps:cNvSpPr/>
                          <wps:spPr>
                            <a:xfrm flipH="1">
                              <a:off x="2444517"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79028288" name="Shape 58"/>
                          <wps:cNvSpPr/>
                          <wps:spPr>
                            <a:xfrm>
                              <a:off x="4450767"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701394422" name="Shape 58"/>
                          <wps:cNvSpPr/>
                          <wps:spPr>
                            <a:xfrm flipH="1">
                              <a:off x="1442958"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991826088" name="Shape 58"/>
                          <wps:cNvSpPr/>
                          <wps:spPr>
                            <a:xfrm flipH="1">
                              <a:off x="2421781"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585557062" name="Group 585557062"/>
                          <wpg:cNvGrpSpPr/>
                          <wpg:grpSpPr>
                            <a:xfrm>
                              <a:off x="2019672" y="3682502"/>
                              <a:ext cx="1510546" cy="217344"/>
                              <a:chOff x="2019672" y="3682502"/>
                              <a:chExt cx="1456310" cy="217344"/>
                            </a:xfrm>
                          </wpg:grpSpPr>
                          <wps:wsp>
                            <wps:cNvPr id="1129341485" name="Shape 127"/>
                            <wps:cNvSpPr/>
                            <wps:spPr>
                              <a:xfrm flipV="1">
                                <a:off x="2019672"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1013463681" name="Shape 132"/>
                            <wps:cNvSpPr/>
                            <wps:spPr>
                              <a:xfrm flipH="1">
                                <a:off x="2406441"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128226804" name="Rectangle 2128226804"/>
                            <wps:cNvSpPr/>
                            <wps:spPr>
                              <a:xfrm>
                                <a:off x="2575427" y="3728926"/>
                                <a:ext cx="384807" cy="159459"/>
                              </a:xfrm>
                              <a:prstGeom prst="rect">
                                <a:avLst/>
                              </a:prstGeom>
                              <a:ln>
                                <a:noFill/>
                              </a:ln>
                            </wps:spPr>
                            <wps:txbx>
                              <w:txbxContent>
                                <w:p w14:paraId="57C4BEF1" w14:textId="199D4F7F" w:rsidR="00287976" w:rsidRPr="00EC5BB0" w:rsidRDefault="00D8036D" w:rsidP="00F10E71">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1</w:t>
                                  </w:r>
                                  <w:r w:rsidRPr="00EC5BB0">
                                    <w:rPr>
                                      <w:rFonts w:eastAsia="SimHei"/>
                                      <w:b/>
                                      <w:bCs/>
                                      <w:color w:val="7030A0"/>
                                      <w:kern w:val="24"/>
                                      <w:sz w:val="15"/>
                                      <w:szCs w:val="15"/>
                                    </w:rPr>
                                    <w:t>年</w:t>
                                  </w:r>
                                </w:p>
                              </w:txbxContent>
                            </wps:txbx>
                            <wps:bodyPr vert="horz" lIns="0" tIns="0" rIns="0" bIns="0" rtlCol="0">
                              <a:noAutofit/>
                            </wps:bodyPr>
                          </wps:wsp>
                          <wps:wsp>
                            <wps:cNvPr id="976157446" name="Shape 132"/>
                            <wps:cNvSpPr/>
                            <wps:spPr>
                              <a:xfrm flipH="1">
                                <a:off x="2899540"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062490585" name="Shape 58"/>
                            <wps:cNvSpPr/>
                            <wps:spPr>
                              <a:xfrm>
                                <a:off x="3430263"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604193666" name="Shape 58"/>
                            <wps:cNvSpPr/>
                            <wps:spPr>
                              <a:xfrm>
                                <a:off x="2019672"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817375428" name="Shape 58"/>
                          <wps:cNvSpPr/>
                          <wps:spPr>
                            <a:xfrm>
                              <a:off x="4975531" y="4733099"/>
                              <a:ext cx="45719"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518458960" name="Shape 58"/>
                          <wps:cNvSpPr/>
                          <wps:spPr>
                            <a:xfrm flipH="1">
                              <a:off x="3424755" y="4702503"/>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439416465" name="Rectangle 439416465"/>
                          <wps:cNvSpPr/>
                          <wps:spPr>
                            <a:xfrm>
                              <a:off x="2603576" y="3464154"/>
                              <a:ext cx="384807" cy="159459"/>
                            </a:xfrm>
                            <a:prstGeom prst="rect">
                              <a:avLst/>
                            </a:prstGeom>
                            <a:ln>
                              <a:noFill/>
                            </a:ln>
                          </wps:spPr>
                          <wps:txbx>
                            <w:txbxContent>
                              <w:p w14:paraId="2D544B3C" w14:textId="29B4C69B" w:rsidR="00287976" w:rsidRPr="00EC5BB0" w:rsidRDefault="00D8036D" w:rsidP="007A4458">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1</w:t>
                                </w:r>
                                <w:r w:rsidRPr="00EC5BB0">
                                  <w:rPr>
                                    <w:rFonts w:eastAsia="SimHei"/>
                                    <w:b/>
                                    <w:bCs/>
                                    <w:color w:val="7030A0"/>
                                    <w:kern w:val="24"/>
                                    <w:sz w:val="15"/>
                                    <w:szCs w:val="15"/>
                                  </w:rPr>
                                  <w:t>年</w:t>
                                </w:r>
                              </w:p>
                            </w:txbxContent>
                          </wps:txbx>
                          <wps:bodyPr vert="horz" lIns="0" tIns="0" rIns="0" bIns="0" rtlCol="0">
                            <a:noAutofit/>
                          </wps:bodyPr>
                        </wps:wsp>
                        <wpg:grpSp>
                          <wpg:cNvPr id="192174515" name="Group 192174515"/>
                          <wpg:cNvGrpSpPr/>
                          <wpg:grpSpPr>
                            <a:xfrm>
                              <a:off x="2505721" y="3990841"/>
                              <a:ext cx="1515540" cy="220593"/>
                              <a:chOff x="2505719" y="3990841"/>
                              <a:chExt cx="1461122" cy="220593"/>
                            </a:xfrm>
                          </wpg:grpSpPr>
                          <wps:wsp>
                            <wps:cNvPr id="1382258618" name="Shape 127"/>
                            <wps:cNvSpPr/>
                            <wps:spPr>
                              <a:xfrm flipV="1">
                                <a:off x="2505719" y="4051536"/>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1707488955" name="Shape 132"/>
                            <wps:cNvSpPr/>
                            <wps:spPr>
                              <a:xfrm flipH="1">
                                <a:off x="2913774" y="4025913"/>
                                <a:ext cx="45718" cy="159459"/>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83843572" name="Rectangle 283843572"/>
                            <wps:cNvSpPr/>
                            <wps:spPr>
                              <a:xfrm>
                                <a:off x="3555195" y="4051975"/>
                                <a:ext cx="384807" cy="159459"/>
                              </a:xfrm>
                              <a:prstGeom prst="rect">
                                <a:avLst/>
                              </a:prstGeom>
                              <a:ln>
                                <a:noFill/>
                              </a:ln>
                            </wps:spPr>
                            <wps:txbx>
                              <w:txbxContent>
                                <w:p w14:paraId="7305D101" w14:textId="6C299F55" w:rsidR="00287976" w:rsidRPr="00EC5BB0" w:rsidRDefault="00D8036D" w:rsidP="00F10E71">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2</w:t>
                                  </w:r>
                                  <w:r w:rsidRPr="00EC5BB0">
                                    <w:rPr>
                                      <w:rFonts w:eastAsia="SimHei"/>
                                      <w:b/>
                                      <w:bCs/>
                                      <w:color w:val="7030A0"/>
                                      <w:kern w:val="24"/>
                                      <w:sz w:val="15"/>
                                      <w:szCs w:val="15"/>
                                    </w:rPr>
                                    <w:t>年</w:t>
                                  </w:r>
                                </w:p>
                              </w:txbxContent>
                            </wps:txbx>
                            <wps:bodyPr vert="horz" lIns="0" tIns="0" rIns="0" bIns="0" rtlCol="0">
                              <a:noAutofit/>
                            </wps:bodyPr>
                          </wps:wsp>
                          <wps:wsp>
                            <wps:cNvPr id="1379799123" name="Rectangle 1379799123"/>
                            <wps:cNvSpPr/>
                            <wps:spPr>
                              <a:xfrm>
                                <a:off x="3059662" y="4049770"/>
                                <a:ext cx="384807" cy="159459"/>
                              </a:xfrm>
                              <a:prstGeom prst="rect">
                                <a:avLst/>
                              </a:prstGeom>
                              <a:ln>
                                <a:noFill/>
                              </a:ln>
                            </wps:spPr>
                            <wps:txbx>
                              <w:txbxContent>
                                <w:p w14:paraId="6846C337" w14:textId="3C449B02" w:rsidR="00287976" w:rsidRPr="00EC5BB0" w:rsidRDefault="00D8036D" w:rsidP="00F10E71">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1</w:t>
                                  </w:r>
                                  <w:r w:rsidRPr="00EC5BB0">
                                    <w:rPr>
                                      <w:rFonts w:eastAsia="SimHei"/>
                                      <w:b/>
                                      <w:bCs/>
                                      <w:color w:val="7030A0"/>
                                      <w:kern w:val="24"/>
                                      <w:sz w:val="15"/>
                                      <w:szCs w:val="15"/>
                                    </w:rPr>
                                    <w:t>年</w:t>
                                  </w:r>
                                </w:p>
                              </w:txbxContent>
                            </wps:txbx>
                            <wps:bodyPr vert="horz" lIns="0" tIns="0" rIns="0" bIns="0" rtlCol="0">
                              <a:noAutofit/>
                            </wps:bodyPr>
                          </wps:wsp>
                          <wps:wsp>
                            <wps:cNvPr id="31185558" name="Shape 132"/>
                            <wps:cNvSpPr/>
                            <wps:spPr>
                              <a:xfrm flipH="1">
                                <a:off x="3416481" y="4016604"/>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340090594" name="Shape 58"/>
                            <wps:cNvSpPr/>
                            <wps:spPr>
                              <a:xfrm>
                                <a:off x="3921122" y="3990841"/>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g:grpSp>
                      </wpg:grpSp>
                      <wps:wsp>
                        <wps:cNvPr id="1181585540" name="Rectangle 1181585540"/>
                        <wps:cNvSpPr/>
                        <wps:spPr>
                          <a:xfrm>
                            <a:off x="6304685" y="3998998"/>
                            <a:ext cx="2007616" cy="245469"/>
                          </a:xfrm>
                          <a:prstGeom prst="rect">
                            <a:avLst/>
                          </a:prstGeom>
                          <a:ln>
                            <a:noFill/>
                          </a:ln>
                        </wps:spPr>
                        <wps:txbx>
                          <w:txbxContent>
                            <w:p w14:paraId="33771E65" w14:textId="689C2253" w:rsidR="00287976" w:rsidRPr="00EC5BB0" w:rsidRDefault="0064308F" w:rsidP="00D240D6">
                              <w:pPr>
                                <w:spacing w:after="0" w:line="240" w:lineRule="auto"/>
                                <w:rPr>
                                  <w:rFonts w:eastAsia="SimHei"/>
                                  <w:b/>
                                  <w:bCs/>
                                  <w:color w:val="7030A0"/>
                                  <w:kern w:val="24"/>
                                  <w:sz w:val="15"/>
                                  <w:szCs w:val="15"/>
                                </w:rPr>
                              </w:pPr>
                              <w:r w:rsidRPr="00EC5BB0">
                                <w:rPr>
                                  <w:rFonts w:eastAsia="SimHei"/>
                                  <w:b/>
                                  <w:bCs/>
                                  <w:color w:val="7030A0"/>
                                  <w:kern w:val="24"/>
                                  <w:sz w:val="15"/>
                                  <w:szCs w:val="15"/>
                                </w:rPr>
                                <w:t>快速评估</w:t>
                              </w:r>
                              <w:r w:rsidRPr="00EC5BB0">
                                <w:rPr>
                                  <w:rFonts w:eastAsia="SimHei"/>
                                  <w:b/>
                                  <w:bCs/>
                                  <w:color w:val="7030A0"/>
                                  <w:kern w:val="24"/>
                                  <w:sz w:val="15"/>
                                  <w:szCs w:val="15"/>
                                </w:rPr>
                                <w:t>2</w:t>
                              </w:r>
                              <w:r w:rsidR="00F10E71" w:rsidRPr="00EC5BB0">
                                <w:rPr>
                                  <w:rFonts w:eastAsia="SimHei"/>
                                  <w:b/>
                                  <w:bCs/>
                                  <w:color w:val="7030A0"/>
                                  <w:kern w:val="24"/>
                                  <w:sz w:val="15"/>
                                  <w:szCs w:val="15"/>
                                </w:rPr>
                                <w:t>（</w:t>
                              </w:r>
                              <w:r w:rsidRPr="00EC5BB0">
                                <w:rPr>
                                  <w:rFonts w:eastAsia="SimHei"/>
                                  <w:b/>
                                  <w:bCs/>
                                  <w:color w:val="7030A0"/>
                                  <w:kern w:val="24"/>
                                  <w:sz w:val="15"/>
                                  <w:szCs w:val="15"/>
                                </w:rPr>
                                <w:t>空间规划和连通性</w:t>
                              </w:r>
                              <w:r w:rsidR="00F10E71" w:rsidRPr="00EC5BB0">
                                <w:rPr>
                                  <w:rFonts w:eastAsia="SimHei"/>
                                  <w:b/>
                                  <w:bCs/>
                                  <w:color w:val="7030A0"/>
                                  <w:kern w:val="24"/>
                                  <w:sz w:val="15"/>
                                  <w:szCs w:val="15"/>
                                </w:rPr>
                                <w:t>）</w:t>
                              </w:r>
                            </w:p>
                          </w:txbxContent>
                        </wps:txbx>
                        <wps:bodyPr vert="horz" lIns="0" tIns="0" rIns="0" bIns="0" rtlCol="0">
                          <a:noAutofit/>
                        </wps:bodyPr>
                      </wps:wsp>
                      <wps:wsp>
                        <wps:cNvPr id="1482354662" name="Rectangle 1482354662"/>
                        <wps:cNvSpPr/>
                        <wps:spPr>
                          <a:xfrm>
                            <a:off x="3070919" y="3737111"/>
                            <a:ext cx="399130" cy="159447"/>
                          </a:xfrm>
                          <a:prstGeom prst="rect">
                            <a:avLst/>
                          </a:prstGeom>
                          <a:ln>
                            <a:noFill/>
                          </a:ln>
                        </wps:spPr>
                        <wps:txbx>
                          <w:txbxContent>
                            <w:p w14:paraId="54A8AC60" w14:textId="5A80770D" w:rsidR="00287976" w:rsidRPr="00EC5BB0" w:rsidRDefault="00D8036D" w:rsidP="00F10E71">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2</w:t>
                              </w:r>
                              <w:r w:rsidRPr="00EC5BB0">
                                <w:rPr>
                                  <w:rFonts w:eastAsia="SimHei"/>
                                  <w:b/>
                                  <w:bCs/>
                                  <w:color w:val="7030A0"/>
                                  <w:kern w:val="24"/>
                                  <w:sz w:val="15"/>
                                  <w:szCs w:val="15"/>
                                </w:rPr>
                                <w:t>年</w:t>
                              </w:r>
                            </w:p>
                          </w:txbxContent>
                        </wps:txbx>
                        <wps:bodyPr vert="horz" lIns="0" tIns="0" rIns="0" bIns="0" rtlCol="0">
                          <a:noAutofit/>
                        </wps:bodyPr>
                      </wps:wsp>
                      <wps:wsp>
                        <wps:cNvPr id="16293806" name="TextBox 18"/>
                        <wps:cNvSpPr txBox="1"/>
                        <wps:spPr>
                          <a:xfrm>
                            <a:off x="981813" y="771836"/>
                            <a:ext cx="865797" cy="341123"/>
                          </a:xfrm>
                          <a:prstGeom prst="rect">
                            <a:avLst/>
                          </a:prstGeom>
                          <a:noFill/>
                        </wps:spPr>
                        <wps:txbx>
                          <w:txbxContent>
                            <w:p w14:paraId="52491730" w14:textId="1CD231E2" w:rsidR="00287976" w:rsidRPr="00A16263" w:rsidRDefault="00287976" w:rsidP="00A16263">
                              <w:pPr>
                                <w:spacing w:after="0" w:line="240" w:lineRule="auto"/>
                                <w:jc w:val="center"/>
                                <w:rPr>
                                  <w:rFonts w:ascii="SimSun" w:eastAsia="SimSun" w:hAnsi="SimSun" w:cstheme="minorBidi"/>
                                  <w:color w:val="4472C4"/>
                                  <w:kern w:val="24"/>
                                  <w:sz w:val="14"/>
                                  <w:szCs w:val="14"/>
                                  <w:lang w:val="de-DE"/>
                                </w:rPr>
                              </w:pPr>
                              <w:r w:rsidRPr="00A16263">
                                <w:rPr>
                                  <w:rFonts w:ascii="SimSun" w:eastAsia="SimSun" w:hAnsi="SimSun" w:cstheme="minorBidi"/>
                                  <w:color w:val="4472C4"/>
                                  <w:kern w:val="24"/>
                                  <w:sz w:val="14"/>
                                  <w:szCs w:val="14"/>
                                  <w:lang w:val="de-DE"/>
                                </w:rPr>
                                <w:t>审议</w:t>
                              </w:r>
                              <w:r w:rsidRPr="00A16263">
                                <w:rPr>
                                  <w:rFonts w:ascii="SimSun" w:eastAsia="SimSun" w:hAnsi="SimSun" w:cstheme="minorBidi" w:hint="eastAsia"/>
                                  <w:color w:val="4472C4"/>
                                  <w:kern w:val="24"/>
                                  <w:sz w:val="14"/>
                                  <w:szCs w:val="14"/>
                                  <w:lang w:val="de-DE"/>
                                </w:rPr>
                                <w:t>其他</w:t>
                              </w:r>
                              <w:r w:rsidR="00352524" w:rsidRPr="00A16263">
                                <w:rPr>
                                  <w:rFonts w:ascii="SimSun" w:eastAsia="SimSun" w:hAnsi="SimSun" w:cstheme="minorBidi" w:hint="eastAsia"/>
                                  <w:color w:val="4472C4"/>
                                  <w:kern w:val="24"/>
                                  <w:sz w:val="14"/>
                                  <w:szCs w:val="14"/>
                                  <w:lang w:val="de-DE"/>
                                </w:rPr>
                                <w:t>主题</w:t>
                              </w:r>
                              <w:r w:rsidRPr="00A16263">
                                <w:rPr>
                                  <w:rFonts w:ascii="SimSun" w:eastAsia="SimSun" w:hAnsi="SimSun" w:cstheme="minorBidi" w:hint="eastAsia"/>
                                  <w:color w:val="4472C4"/>
                                  <w:kern w:val="24"/>
                                  <w:sz w:val="14"/>
                                  <w:szCs w:val="14"/>
                                  <w:lang w:val="de-DE"/>
                                </w:rPr>
                                <w:t>/</w:t>
                              </w:r>
                              <w:r w:rsidRPr="00A16263">
                                <w:rPr>
                                  <w:rFonts w:ascii="SimSun" w:eastAsia="SimSun" w:hAnsi="SimSun" w:cstheme="minorBidi"/>
                                  <w:color w:val="4472C4"/>
                                  <w:kern w:val="24"/>
                                  <w:sz w:val="14"/>
                                  <w:szCs w:val="14"/>
                                  <w:lang w:val="de-DE"/>
                                </w:rPr>
                                <w:t>交付品</w:t>
                              </w:r>
                            </w:p>
                          </w:txbxContent>
                        </wps:txbx>
                        <wps:bodyPr wrap="square">
                          <a:spAutoFit/>
                        </wps:bodyPr>
                      </wps:wsp>
                      <wps:wsp>
                        <wps:cNvPr id="1346309447" name="Shape 132"/>
                        <wps:cNvSpPr/>
                        <wps:spPr>
                          <a:xfrm flipH="1">
                            <a:off x="1455976" y="644213"/>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695796599" name="Shape 132"/>
                        <wps:cNvSpPr/>
                        <wps:spPr>
                          <a:xfrm flipH="1">
                            <a:off x="1955350" y="635768"/>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70979167" name="Shape 132"/>
                        <wps:cNvSpPr/>
                        <wps:spPr>
                          <a:xfrm flipH="1">
                            <a:off x="3412295" y="625311"/>
                            <a:ext cx="57754" cy="135534"/>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2093023818" name="Shape 132"/>
                        <wps:cNvSpPr/>
                        <wps:spPr>
                          <a:xfrm flipH="1">
                            <a:off x="5385167" y="617528"/>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279542806" name="TextBox 23"/>
                        <wps:cNvSpPr txBox="1"/>
                        <wps:spPr>
                          <a:xfrm>
                            <a:off x="1698033" y="762347"/>
                            <a:ext cx="898010" cy="341123"/>
                          </a:xfrm>
                          <a:prstGeom prst="rect">
                            <a:avLst/>
                          </a:prstGeom>
                          <a:noFill/>
                        </wps:spPr>
                        <wps:txbx>
                          <w:txbxContent>
                            <w:p w14:paraId="247F4D8E" w14:textId="22CB1B45" w:rsidR="00287976" w:rsidRPr="00A16263" w:rsidRDefault="00287976" w:rsidP="00A16263">
                              <w:pPr>
                                <w:spacing w:after="0" w:line="240" w:lineRule="auto"/>
                                <w:jc w:val="center"/>
                                <w:rPr>
                                  <w:rFonts w:ascii="SimSun" w:eastAsia="SimSun" w:hAnsi="SimSun" w:cstheme="minorBidi"/>
                                  <w:color w:val="4472C4"/>
                                  <w:kern w:val="24"/>
                                  <w:sz w:val="14"/>
                                  <w:szCs w:val="14"/>
                                  <w:lang w:val="de-DE"/>
                                </w:rPr>
                              </w:pPr>
                              <w:r w:rsidRPr="00A16263">
                                <w:rPr>
                                  <w:rFonts w:ascii="SimSun" w:eastAsia="SimSun" w:hAnsi="SimSun" w:cstheme="minorBidi"/>
                                  <w:color w:val="4472C4"/>
                                  <w:kern w:val="24"/>
                                  <w:sz w:val="14"/>
                                  <w:szCs w:val="14"/>
                                  <w:lang w:val="de-DE"/>
                                </w:rPr>
                                <w:t>审议</w:t>
                              </w:r>
                              <w:r w:rsidRPr="00A16263">
                                <w:rPr>
                                  <w:rFonts w:ascii="SimSun" w:eastAsia="SimSun" w:hAnsi="SimSun" w:cstheme="minorBidi" w:hint="eastAsia"/>
                                  <w:color w:val="4472C4"/>
                                  <w:kern w:val="24"/>
                                  <w:sz w:val="14"/>
                                  <w:szCs w:val="14"/>
                                  <w:lang w:val="de-DE"/>
                                </w:rPr>
                                <w:t>其他</w:t>
                              </w:r>
                              <w:r w:rsidR="00352524" w:rsidRPr="00A16263">
                                <w:rPr>
                                  <w:rFonts w:ascii="SimSun" w:eastAsia="SimSun" w:hAnsi="SimSun" w:cstheme="minorBidi" w:hint="eastAsia"/>
                                  <w:color w:val="4472C4"/>
                                  <w:kern w:val="24"/>
                                  <w:sz w:val="14"/>
                                  <w:szCs w:val="14"/>
                                  <w:lang w:val="de-DE"/>
                                </w:rPr>
                                <w:t>主题</w:t>
                              </w:r>
                              <w:r w:rsidRPr="00A16263">
                                <w:rPr>
                                  <w:rFonts w:ascii="SimSun" w:eastAsia="SimSun" w:hAnsi="SimSun" w:cstheme="minorBidi"/>
                                  <w:color w:val="4472C4"/>
                                  <w:kern w:val="24"/>
                                  <w:sz w:val="14"/>
                                  <w:szCs w:val="14"/>
                                  <w:lang w:val="de-DE"/>
                                </w:rPr>
                                <w:t>/交付品</w:t>
                              </w:r>
                            </w:p>
                          </w:txbxContent>
                        </wps:txbx>
                        <wps:bodyPr wrap="square">
                          <a:spAutoFit/>
                        </wps:bodyPr>
                      </wps:wsp>
                      <wps:wsp>
                        <wps:cNvPr id="229265793" name="TextBox 24"/>
                        <wps:cNvSpPr txBox="1"/>
                        <wps:spPr>
                          <a:xfrm>
                            <a:off x="3103428" y="745643"/>
                            <a:ext cx="843475" cy="341123"/>
                          </a:xfrm>
                          <a:prstGeom prst="rect">
                            <a:avLst/>
                          </a:prstGeom>
                          <a:noFill/>
                        </wps:spPr>
                        <wps:txbx>
                          <w:txbxContent>
                            <w:p w14:paraId="1A92432C" w14:textId="697CF52C" w:rsidR="00287976" w:rsidRDefault="00287976" w:rsidP="00A16263">
                              <w:pPr>
                                <w:spacing w:after="0" w:line="240" w:lineRule="auto"/>
                                <w:jc w:val="center"/>
                                <w:rPr>
                                  <w:rFonts w:ascii="Arial" w:eastAsia="Arial" w:hAnsi="Arial" w:cstheme="minorBidi"/>
                                  <w:color w:val="4472C4"/>
                                  <w:kern w:val="24"/>
                                  <w:sz w:val="14"/>
                                  <w:szCs w:val="14"/>
                                  <w:lang w:val="de-DE"/>
                                </w:rPr>
                              </w:pPr>
                              <w:r w:rsidRPr="00A16263">
                                <w:rPr>
                                  <w:rFonts w:ascii="SimSun" w:eastAsia="SimSun" w:hAnsi="SimSun" w:cstheme="minorBidi"/>
                                  <w:color w:val="4472C4"/>
                                  <w:kern w:val="24"/>
                                  <w:sz w:val="14"/>
                                  <w:szCs w:val="14"/>
                                  <w:lang w:val="de-DE"/>
                                </w:rPr>
                                <w:t>审议</w:t>
                              </w:r>
                              <w:r w:rsidRPr="00A16263">
                                <w:rPr>
                                  <w:rFonts w:ascii="SimSun" w:eastAsia="SimSun" w:hAnsi="SimSun" w:cstheme="minorBidi" w:hint="eastAsia"/>
                                  <w:color w:val="4472C4"/>
                                  <w:kern w:val="24"/>
                                  <w:sz w:val="14"/>
                                  <w:szCs w:val="14"/>
                                  <w:lang w:val="de-DE"/>
                                </w:rPr>
                                <w:t>其他</w:t>
                              </w:r>
                              <w:r w:rsidR="00352524" w:rsidRPr="00A16263">
                                <w:rPr>
                                  <w:rFonts w:ascii="SimSun" w:eastAsia="SimSun" w:hAnsi="SimSun" w:cstheme="minorBidi" w:hint="eastAsia"/>
                                  <w:color w:val="4472C4"/>
                                  <w:kern w:val="24"/>
                                  <w:sz w:val="14"/>
                                  <w:szCs w:val="14"/>
                                  <w:lang w:val="de-DE"/>
                                </w:rPr>
                                <w:t>主题</w:t>
                              </w:r>
                              <w:r w:rsidRPr="00A16263">
                                <w:rPr>
                                  <w:rFonts w:ascii="SimSun" w:eastAsia="SimSun" w:hAnsi="SimSun" w:cstheme="minorBidi"/>
                                  <w:color w:val="4472C4"/>
                                  <w:kern w:val="24"/>
                                  <w:sz w:val="14"/>
                                  <w:szCs w:val="14"/>
                                  <w:lang w:val="de-DE"/>
                                </w:rPr>
                                <w:t>/交付品</w:t>
                              </w:r>
                            </w:p>
                          </w:txbxContent>
                        </wps:txbx>
                        <wps:bodyPr wrap="square">
                          <a:spAutoFit/>
                        </wps:bodyPr>
                      </wps:wsp>
                      <wps:wsp>
                        <wps:cNvPr id="205097951" name="TextBox 25"/>
                        <wps:cNvSpPr txBox="1"/>
                        <wps:spPr>
                          <a:xfrm>
                            <a:off x="5112039" y="745554"/>
                            <a:ext cx="855383" cy="341123"/>
                          </a:xfrm>
                          <a:prstGeom prst="rect">
                            <a:avLst/>
                          </a:prstGeom>
                          <a:noFill/>
                        </wps:spPr>
                        <wps:txbx>
                          <w:txbxContent>
                            <w:p w14:paraId="30BC1147" w14:textId="279AC120" w:rsidR="00287976" w:rsidRPr="00A16263" w:rsidRDefault="00287976" w:rsidP="005063E4">
                              <w:pPr>
                                <w:spacing w:after="0" w:line="240" w:lineRule="auto"/>
                                <w:jc w:val="center"/>
                                <w:rPr>
                                  <w:rFonts w:ascii="SimSun" w:eastAsia="SimSun" w:hAnsi="SimSun" w:cstheme="minorBidi"/>
                                  <w:color w:val="4472C4"/>
                                  <w:kern w:val="24"/>
                                  <w:sz w:val="14"/>
                                  <w:szCs w:val="14"/>
                                  <w:lang w:val="de-DE"/>
                                </w:rPr>
                              </w:pPr>
                              <w:r w:rsidRPr="00A16263">
                                <w:rPr>
                                  <w:rFonts w:ascii="SimSun" w:eastAsia="SimSun" w:hAnsi="SimSun" w:cstheme="minorBidi"/>
                                  <w:color w:val="4472C4"/>
                                  <w:kern w:val="24"/>
                                  <w:sz w:val="14"/>
                                  <w:szCs w:val="14"/>
                                  <w:lang w:val="de-DE"/>
                                </w:rPr>
                                <w:t>审议</w:t>
                              </w:r>
                              <w:r w:rsidRPr="00A16263">
                                <w:rPr>
                                  <w:rFonts w:ascii="SimSun" w:eastAsia="SimSun" w:hAnsi="SimSun" w:cstheme="minorBidi" w:hint="eastAsia"/>
                                  <w:color w:val="4472C4"/>
                                  <w:kern w:val="24"/>
                                  <w:sz w:val="14"/>
                                  <w:szCs w:val="14"/>
                                  <w:lang w:val="de-DE"/>
                                </w:rPr>
                                <w:t>其他</w:t>
                              </w:r>
                              <w:r w:rsidR="00352524" w:rsidRPr="00A16263">
                                <w:rPr>
                                  <w:rFonts w:ascii="SimSun" w:eastAsia="SimSun" w:hAnsi="SimSun" w:cstheme="minorBidi" w:hint="eastAsia"/>
                                  <w:color w:val="4472C4"/>
                                  <w:kern w:val="24"/>
                                  <w:sz w:val="14"/>
                                  <w:szCs w:val="14"/>
                                  <w:lang w:val="de-DE"/>
                                </w:rPr>
                                <w:t>主题</w:t>
                              </w:r>
                              <w:r w:rsidRPr="00A16263">
                                <w:rPr>
                                  <w:rFonts w:ascii="SimSun" w:eastAsia="SimSun" w:hAnsi="SimSun" w:cstheme="minorBidi"/>
                                  <w:color w:val="4472C4"/>
                                  <w:kern w:val="24"/>
                                  <w:sz w:val="14"/>
                                  <w:szCs w:val="14"/>
                                  <w:lang w:val="de-DE"/>
                                </w:rPr>
                                <w:t>/交</w:t>
                              </w:r>
                              <w:proofErr w:type="gramStart"/>
                              <w:r w:rsidRPr="00A16263">
                                <w:rPr>
                                  <w:rFonts w:ascii="SimSun" w:eastAsia="SimSun" w:hAnsi="SimSun" w:cstheme="minorBidi"/>
                                  <w:color w:val="4472C4"/>
                                  <w:kern w:val="24"/>
                                  <w:sz w:val="14"/>
                                  <w:szCs w:val="14"/>
                                  <w:lang w:val="de-DE"/>
                                </w:rPr>
                                <w:t>付品</w:t>
                              </w:r>
                              <w:proofErr w:type="gramEnd"/>
                            </w:p>
                          </w:txbxContent>
                        </wps:txbx>
                        <wps:bodyPr wrap="square">
                          <a:spAutoFit/>
                        </wps:bodyPr>
                      </wps:wsp>
                      <pic:pic xmlns:pic="http://schemas.openxmlformats.org/drawingml/2006/picture">
                        <pic:nvPicPr>
                          <pic:cNvPr id="2057348968" name="Picture 205734896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6304685" y="180924"/>
                            <a:ext cx="55245" cy="278765"/>
                          </a:xfrm>
                          <a:prstGeom prst="rect">
                            <a:avLst/>
                          </a:prstGeom>
                          <a:noFill/>
                          <a:ln>
                            <a:noFill/>
                          </a:ln>
                        </pic:spPr>
                      </pic:pic>
                      <wps:wsp>
                        <wps:cNvPr id="229483229" name="Rectangle 229483229"/>
                        <wps:cNvSpPr/>
                        <wps:spPr>
                          <a:xfrm>
                            <a:off x="6362602" y="351951"/>
                            <a:ext cx="2171700" cy="443361"/>
                          </a:xfrm>
                          <a:prstGeom prst="rect">
                            <a:avLst/>
                          </a:prstGeom>
                          <a:ln>
                            <a:noFill/>
                          </a:ln>
                        </wps:spPr>
                        <wps:txbx>
                          <w:txbxContent>
                            <w:p w14:paraId="69BE2042" w14:textId="6F6F31CE" w:rsidR="00287976" w:rsidRPr="002E7A4F" w:rsidRDefault="00287976" w:rsidP="00BD46DE">
                              <w:pPr>
                                <w:spacing w:after="0" w:line="240" w:lineRule="auto"/>
                                <w:rPr>
                                  <w:rFonts w:ascii="SimSun" w:eastAsia="SimSun" w:hAnsi="SimSun" w:cstheme="minorBidi"/>
                                  <w:color w:val="000000" w:themeColor="text1"/>
                                  <w:kern w:val="24"/>
                                  <w:sz w:val="14"/>
                                  <w:szCs w:val="14"/>
                                </w:rPr>
                              </w:pPr>
                              <w:r w:rsidRPr="002E7A4F">
                                <w:rPr>
                                  <w:rFonts w:ascii="SimSun" w:eastAsia="SimSun" w:hAnsi="SimSun" w:cstheme="minorBidi"/>
                                  <w:color w:val="000000" w:themeColor="text1"/>
                                  <w:kern w:val="24"/>
                                  <w:sz w:val="14"/>
                                  <w:szCs w:val="14"/>
                                </w:rPr>
                                <w:t>全体会议</w:t>
                              </w:r>
                              <w:r w:rsidRPr="002E7A4F">
                                <w:rPr>
                                  <w:rFonts w:ascii="SimSun" w:eastAsia="SimSun" w:hAnsi="SimSun" w:cstheme="minorBidi" w:hint="eastAsia"/>
                                  <w:color w:val="000000" w:themeColor="text1"/>
                                  <w:kern w:val="24"/>
                                  <w:sz w:val="14"/>
                                  <w:szCs w:val="14"/>
                                </w:rPr>
                                <w:t>进行评估的决定</w:t>
                              </w:r>
                            </w:p>
                            <w:p w14:paraId="1FB882CC" w14:textId="6637D459" w:rsidR="00287976" w:rsidRPr="002E7A4F" w:rsidRDefault="0064308F" w:rsidP="00BD46DE">
                              <w:pPr>
                                <w:spacing w:after="0" w:line="240" w:lineRule="auto"/>
                                <w:rPr>
                                  <w:rFonts w:ascii="SimSun" w:eastAsia="SimSun" w:hAnsi="SimSun" w:cstheme="minorBidi"/>
                                  <w:color w:val="000000" w:themeColor="text1"/>
                                  <w:kern w:val="24"/>
                                  <w:sz w:val="14"/>
                                  <w:szCs w:val="14"/>
                                </w:rPr>
                              </w:pPr>
                              <w:r w:rsidRPr="002E7A4F">
                                <w:rPr>
                                  <w:rFonts w:ascii="SimSun" w:eastAsia="SimSun" w:hAnsi="SimSun" w:cstheme="minorBidi"/>
                                  <w:color w:val="000000" w:themeColor="text1"/>
                                  <w:kern w:val="24"/>
                                  <w:sz w:val="14"/>
                                  <w:szCs w:val="14"/>
                                </w:rPr>
                                <w:t>=全体会议</w:t>
                              </w:r>
                              <w:r w:rsidRPr="002E7A4F">
                                <w:rPr>
                                  <w:rFonts w:ascii="SimSun" w:eastAsia="SimSun" w:hAnsi="SimSun" w:cstheme="minorBidi" w:hint="eastAsia"/>
                                  <w:color w:val="000000" w:themeColor="text1"/>
                                  <w:kern w:val="24"/>
                                  <w:sz w:val="14"/>
                                  <w:szCs w:val="14"/>
                                </w:rPr>
                                <w:t>接受</w:t>
                              </w:r>
                              <w:r w:rsidRPr="002E7A4F">
                                <w:rPr>
                                  <w:rFonts w:ascii="SimSun" w:eastAsia="SimSun" w:hAnsi="SimSun" w:cstheme="minorBidi"/>
                                  <w:color w:val="000000" w:themeColor="text1"/>
                                  <w:kern w:val="24"/>
                                  <w:sz w:val="14"/>
                                  <w:szCs w:val="14"/>
                                </w:rPr>
                                <w:t>/核准</w:t>
                              </w:r>
                              <w:r w:rsidRPr="002E7A4F">
                                <w:rPr>
                                  <w:rFonts w:ascii="SimSun" w:eastAsia="SimSun" w:hAnsi="SimSun" w:cstheme="minorBidi" w:hint="eastAsia"/>
                                  <w:color w:val="000000" w:themeColor="text1"/>
                                  <w:kern w:val="24"/>
                                  <w:sz w:val="14"/>
                                  <w:szCs w:val="14"/>
                                </w:rPr>
                                <w:t>最</w:t>
                              </w:r>
                              <w:r w:rsidR="00EC29AD" w:rsidRPr="002E7A4F">
                                <w:rPr>
                                  <w:rFonts w:ascii="SimSun" w:eastAsia="SimSun" w:hAnsi="SimSun" w:cstheme="minorBidi" w:hint="eastAsia"/>
                                  <w:color w:val="000000" w:themeColor="text1"/>
                                  <w:kern w:val="24"/>
                                  <w:sz w:val="14"/>
                                  <w:szCs w:val="14"/>
                                </w:rPr>
                                <w:t>后</w:t>
                              </w:r>
                              <w:r w:rsidRPr="002E7A4F">
                                <w:rPr>
                                  <w:rFonts w:ascii="SimSun" w:eastAsia="SimSun" w:hAnsi="SimSun" w:cstheme="minorBidi" w:hint="eastAsia"/>
                                  <w:color w:val="000000" w:themeColor="text1"/>
                                  <w:kern w:val="24"/>
                                  <w:sz w:val="14"/>
                                  <w:szCs w:val="14"/>
                                </w:rPr>
                                <w:t>评估</w:t>
                              </w:r>
                            </w:p>
                          </w:txbxContent>
                        </wps:txbx>
                        <wps:bodyPr vert="horz" wrap="square" lIns="0" tIns="0" rIns="0" bIns="0" rtlCol="0">
                          <a:noAutofit/>
                        </wps:bodyPr>
                      </wps:wsp>
                      <pic:pic xmlns:pic="http://schemas.openxmlformats.org/drawingml/2006/picture">
                        <pic:nvPicPr>
                          <pic:cNvPr id="322576671" name="Picture 32257667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6314035" y="477864"/>
                            <a:ext cx="48568" cy="275114"/>
                          </a:xfrm>
                          <a:prstGeom prst="rect">
                            <a:avLst/>
                          </a:prstGeom>
                          <a:noFill/>
                          <a:ln>
                            <a:noFill/>
                          </a:ln>
                        </pic:spPr>
                      </pic:pic>
                      <wps:wsp>
                        <wps:cNvPr id="4003286" name="Shape 72"/>
                        <wps:cNvSpPr/>
                        <wps:spPr>
                          <a:xfrm>
                            <a:off x="17493" y="2086983"/>
                            <a:ext cx="147257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366913516" name="Shape 72"/>
                        <wps:cNvSpPr/>
                        <wps:spPr>
                          <a:xfrm>
                            <a:off x="0" y="1807583"/>
                            <a:ext cx="147257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570766329" name="Rectangle 570766329"/>
                        <wps:cNvSpPr/>
                        <wps:spPr>
                          <a:xfrm>
                            <a:off x="5676819" y="1942278"/>
                            <a:ext cx="400685" cy="167160"/>
                          </a:xfrm>
                          <a:prstGeom prst="rect">
                            <a:avLst/>
                          </a:prstGeom>
                          <a:ln>
                            <a:noFill/>
                          </a:ln>
                        </wps:spPr>
                        <wps:txbx>
                          <w:txbxContent>
                            <w:p w14:paraId="1C2F29DE" w14:textId="044AB48C" w:rsidR="00287976" w:rsidRPr="00EC5BB0" w:rsidRDefault="0064308F" w:rsidP="00D240D6">
                              <w:pPr>
                                <w:spacing w:after="0" w:line="240" w:lineRule="auto"/>
                                <w:rPr>
                                  <w:rFonts w:ascii="SimHei" w:eastAsia="SimHei" w:hAnsi="SimHei" w:cstheme="minorBidi"/>
                                  <w:b/>
                                  <w:bCs/>
                                  <w:color w:val="4F7A30"/>
                                  <w:kern w:val="24"/>
                                  <w:sz w:val="15"/>
                                  <w:szCs w:val="15"/>
                                </w:rPr>
                              </w:pPr>
                              <w:r w:rsidRPr="00EC5BB0">
                                <w:rPr>
                                  <w:rFonts w:ascii="SimHei" w:eastAsia="SimHei" w:hAnsi="SimHei" w:cstheme="minorBidi"/>
                                  <w:b/>
                                  <w:bCs/>
                                  <w:color w:val="4F7A30"/>
                                  <w:kern w:val="24"/>
                                  <w:sz w:val="15"/>
                                  <w:szCs w:val="15"/>
                                </w:rPr>
                                <w:t>价值</w:t>
                              </w:r>
                            </w:p>
                          </w:txbxContent>
                        </wps:txbx>
                        <wps:bodyPr vert="horz" lIns="0" tIns="0" rIns="0" bIns="0" rtlCol="0">
                          <a:noAutofit/>
                        </wps:bodyPr>
                      </wps:wsp>
                      <wps:wsp>
                        <wps:cNvPr id="1800067257" name="Rectangle 1800067257"/>
                        <wps:cNvSpPr/>
                        <wps:spPr>
                          <a:xfrm>
                            <a:off x="5668430" y="1678550"/>
                            <a:ext cx="1891665" cy="150495"/>
                          </a:xfrm>
                          <a:prstGeom prst="rect">
                            <a:avLst/>
                          </a:prstGeom>
                          <a:ln>
                            <a:noFill/>
                          </a:ln>
                        </wps:spPr>
                        <wps:txbx>
                          <w:txbxContent>
                            <w:p w14:paraId="5A17014F" w14:textId="481E1059" w:rsidR="00287976" w:rsidRPr="00DA49FF" w:rsidRDefault="0064308F" w:rsidP="00DA49FF">
                              <w:pPr>
                                <w:spacing w:after="0" w:line="240" w:lineRule="auto"/>
                                <w:rPr>
                                  <w:rFonts w:ascii="SimHei" w:eastAsia="SimHei" w:hAnsi="SimHei" w:cstheme="minorBidi"/>
                                  <w:b/>
                                  <w:bCs/>
                                  <w:color w:val="6A8A36"/>
                                  <w:kern w:val="24"/>
                                  <w:sz w:val="15"/>
                                  <w:szCs w:val="15"/>
                                </w:rPr>
                              </w:pPr>
                              <w:r w:rsidRPr="00DA49FF">
                                <w:rPr>
                                  <w:rFonts w:ascii="SimHei" w:eastAsia="SimHei" w:hAnsi="SimHei" w:cstheme="minorBidi"/>
                                  <w:b/>
                                  <w:bCs/>
                                  <w:color w:val="6A8A36"/>
                                  <w:kern w:val="24"/>
                                  <w:sz w:val="15"/>
                                  <w:szCs w:val="15"/>
                                </w:rPr>
                                <w:t>野生物种</w:t>
                              </w:r>
                              <w:r w:rsidRPr="00DA49FF">
                                <w:rPr>
                                  <w:rFonts w:ascii="SimHei" w:eastAsia="SimHei" w:hAnsi="SimHei" w:cstheme="minorBidi" w:hint="eastAsia"/>
                                  <w:b/>
                                  <w:bCs/>
                                  <w:color w:val="6A8A36"/>
                                  <w:kern w:val="24"/>
                                  <w:sz w:val="15"/>
                                  <w:szCs w:val="15"/>
                                </w:rPr>
                                <w:t>的可持续利用</w:t>
                              </w:r>
                            </w:p>
                          </w:txbxContent>
                        </wps:txbx>
                        <wps:bodyPr vert="horz" lIns="0" tIns="0" rIns="0" bIns="0" rtlCol="0">
                          <a:noAutofit/>
                        </wps:bodyPr>
                      </wps:wsp>
                      <wps:wsp>
                        <wps:cNvPr id="1480769445" name="Shape 73"/>
                        <wps:cNvSpPr/>
                        <wps:spPr>
                          <a:xfrm>
                            <a:off x="20104" y="1904904"/>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89212850" name="Shape 73"/>
                        <wps:cNvSpPr/>
                        <wps:spPr>
                          <a:xfrm>
                            <a:off x="522398" y="1913048"/>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166321600" name="Shape 73"/>
                        <wps:cNvSpPr/>
                        <wps:spPr>
                          <a:xfrm>
                            <a:off x="1023492" y="1913048"/>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482799074" name="Shape 73"/>
                        <wps:cNvSpPr/>
                        <wps:spPr>
                          <a:xfrm>
                            <a:off x="3171"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691411256" name="Shape 73"/>
                        <wps:cNvSpPr/>
                        <wps:spPr>
                          <a:xfrm>
                            <a:off x="522398"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14792991" name="Shape 73"/>
                        <wps:cNvSpPr/>
                        <wps:spPr>
                          <a:xfrm>
                            <a:off x="1023492"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256570667" name="Shape 58"/>
                        <wps:cNvSpPr/>
                        <wps:spPr>
                          <a:xfrm>
                            <a:off x="1472579" y="1627625"/>
                            <a:ext cx="0" cy="17995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319871869" name="Shape 58"/>
                        <wps:cNvSpPr/>
                        <wps:spPr>
                          <a:xfrm>
                            <a:off x="1481746" y="1904904"/>
                            <a:ext cx="0" cy="17995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346848333" name="Rectangle 1346848333"/>
                        <wps:cNvSpPr/>
                        <wps:spPr>
                          <a:xfrm>
                            <a:off x="146162" y="1662844"/>
                            <a:ext cx="384798" cy="151099"/>
                          </a:xfrm>
                          <a:prstGeom prst="rect">
                            <a:avLst/>
                          </a:prstGeom>
                          <a:ln>
                            <a:noFill/>
                          </a:ln>
                        </wps:spPr>
                        <wps:txbx>
                          <w:txbxContent>
                            <w:p w14:paraId="158D2738" w14:textId="60594CE5" w:rsidR="00287976" w:rsidRPr="00805436" w:rsidRDefault="00D8036D" w:rsidP="00805436">
                              <w:pPr>
                                <w:spacing w:after="0" w:line="240" w:lineRule="auto"/>
                                <w:rPr>
                                  <w:rFonts w:eastAsia="SimHei"/>
                                  <w:b/>
                                  <w:bCs/>
                                  <w:color w:val="6A8A36"/>
                                  <w:kern w:val="24"/>
                                  <w:sz w:val="15"/>
                                  <w:szCs w:val="15"/>
                                </w:rPr>
                              </w:pPr>
                              <w:r w:rsidRPr="00805436">
                                <w:rPr>
                                  <w:rFonts w:eastAsia="SimHei"/>
                                  <w:b/>
                                  <w:bCs/>
                                  <w:color w:val="6A8A36"/>
                                  <w:kern w:val="24"/>
                                  <w:sz w:val="15"/>
                                  <w:szCs w:val="15"/>
                                </w:rPr>
                                <w:t>第</w:t>
                              </w:r>
                              <w:r w:rsidRPr="00805436">
                                <w:rPr>
                                  <w:rFonts w:eastAsia="SimHei"/>
                                  <w:b/>
                                  <w:bCs/>
                                  <w:color w:val="6A8A36"/>
                                  <w:kern w:val="24"/>
                                  <w:sz w:val="15"/>
                                  <w:szCs w:val="15"/>
                                </w:rPr>
                                <w:t>1</w:t>
                              </w:r>
                              <w:r w:rsidRPr="00805436">
                                <w:rPr>
                                  <w:rFonts w:eastAsia="SimHei"/>
                                  <w:b/>
                                  <w:bCs/>
                                  <w:color w:val="6A8A36"/>
                                  <w:kern w:val="24"/>
                                  <w:sz w:val="15"/>
                                  <w:szCs w:val="15"/>
                                </w:rPr>
                                <w:t>年</w:t>
                              </w:r>
                            </w:p>
                          </w:txbxContent>
                        </wps:txbx>
                        <wps:bodyPr vert="horz" lIns="0" tIns="0" rIns="0" bIns="0" rtlCol="0">
                          <a:noAutofit/>
                        </wps:bodyPr>
                      </wps:wsp>
                      <wps:wsp>
                        <wps:cNvPr id="147065699" name="Rectangle 147065699"/>
                        <wps:cNvSpPr/>
                        <wps:spPr>
                          <a:xfrm>
                            <a:off x="140773" y="1946124"/>
                            <a:ext cx="384798" cy="151099"/>
                          </a:xfrm>
                          <a:prstGeom prst="rect">
                            <a:avLst/>
                          </a:prstGeom>
                          <a:ln>
                            <a:noFill/>
                          </a:ln>
                        </wps:spPr>
                        <wps:txbx>
                          <w:txbxContent>
                            <w:p w14:paraId="500BEADF" w14:textId="3EFE66AD" w:rsidR="00287976" w:rsidRPr="002F67D3" w:rsidRDefault="00D8036D" w:rsidP="00A16263">
                              <w:pPr>
                                <w:spacing w:after="0" w:line="240" w:lineRule="auto"/>
                                <w:rPr>
                                  <w:rFonts w:eastAsia="SimHei"/>
                                  <w:b/>
                                  <w:bCs/>
                                  <w:color w:val="6A8A36"/>
                                  <w:kern w:val="24"/>
                                  <w:sz w:val="15"/>
                                  <w:szCs w:val="15"/>
                                </w:rPr>
                              </w:pPr>
                              <w:r w:rsidRPr="002F67D3">
                                <w:rPr>
                                  <w:rFonts w:eastAsia="SimHei"/>
                                  <w:b/>
                                  <w:bCs/>
                                  <w:color w:val="6A8A36"/>
                                  <w:kern w:val="24"/>
                                  <w:sz w:val="15"/>
                                  <w:szCs w:val="15"/>
                                </w:rPr>
                                <w:t>第</w:t>
                              </w:r>
                              <w:r w:rsidRPr="002F67D3">
                                <w:rPr>
                                  <w:rFonts w:eastAsia="SimHei"/>
                                  <w:b/>
                                  <w:bCs/>
                                  <w:color w:val="6A8A36"/>
                                  <w:kern w:val="24"/>
                                  <w:sz w:val="15"/>
                                  <w:szCs w:val="15"/>
                                </w:rPr>
                                <w:t>1</w:t>
                              </w:r>
                              <w:r w:rsidRPr="002F67D3">
                                <w:rPr>
                                  <w:rFonts w:eastAsia="SimHei"/>
                                  <w:b/>
                                  <w:bCs/>
                                  <w:color w:val="6A8A36"/>
                                  <w:kern w:val="24"/>
                                  <w:sz w:val="15"/>
                                  <w:szCs w:val="15"/>
                                </w:rPr>
                                <w:t>年</w:t>
                              </w:r>
                            </w:p>
                          </w:txbxContent>
                        </wps:txbx>
                        <wps:bodyPr vert="horz" lIns="0" tIns="0" rIns="0" bIns="0" rtlCol="0">
                          <a:noAutofit/>
                        </wps:bodyPr>
                      </wps:wsp>
                      <wps:wsp>
                        <wps:cNvPr id="536292922" name="Rectangle 536292922"/>
                        <wps:cNvSpPr/>
                        <wps:spPr>
                          <a:xfrm>
                            <a:off x="614106" y="1656542"/>
                            <a:ext cx="384798" cy="151099"/>
                          </a:xfrm>
                          <a:prstGeom prst="rect">
                            <a:avLst/>
                          </a:prstGeom>
                          <a:ln>
                            <a:noFill/>
                          </a:ln>
                        </wps:spPr>
                        <wps:txbx>
                          <w:txbxContent>
                            <w:p w14:paraId="150B610B" w14:textId="2A38D678" w:rsidR="00287976" w:rsidRPr="00805436" w:rsidRDefault="00D8036D" w:rsidP="00805436">
                              <w:pPr>
                                <w:spacing w:after="0" w:line="240" w:lineRule="auto"/>
                                <w:rPr>
                                  <w:rFonts w:eastAsia="SimHei"/>
                                  <w:b/>
                                  <w:bCs/>
                                  <w:color w:val="6A8A36"/>
                                  <w:kern w:val="24"/>
                                  <w:sz w:val="15"/>
                                  <w:szCs w:val="15"/>
                                </w:rPr>
                              </w:pPr>
                              <w:r w:rsidRPr="00805436">
                                <w:rPr>
                                  <w:rFonts w:eastAsia="SimHei"/>
                                  <w:b/>
                                  <w:bCs/>
                                  <w:color w:val="6A8A36"/>
                                  <w:kern w:val="24"/>
                                  <w:sz w:val="15"/>
                                  <w:szCs w:val="15"/>
                                </w:rPr>
                                <w:t>第</w:t>
                              </w:r>
                              <w:r w:rsidRPr="00805436">
                                <w:rPr>
                                  <w:rFonts w:eastAsia="SimHei"/>
                                  <w:b/>
                                  <w:bCs/>
                                  <w:color w:val="6A8A36"/>
                                  <w:kern w:val="24"/>
                                  <w:sz w:val="15"/>
                                  <w:szCs w:val="15"/>
                                </w:rPr>
                                <w:t>2</w:t>
                              </w:r>
                              <w:r w:rsidRPr="00805436">
                                <w:rPr>
                                  <w:rFonts w:eastAsia="SimHei"/>
                                  <w:b/>
                                  <w:bCs/>
                                  <w:color w:val="6A8A36"/>
                                  <w:kern w:val="24"/>
                                  <w:sz w:val="15"/>
                                  <w:szCs w:val="15"/>
                                </w:rPr>
                                <w:t>年</w:t>
                              </w:r>
                            </w:p>
                          </w:txbxContent>
                        </wps:txbx>
                        <wps:bodyPr vert="horz" lIns="0" tIns="0" rIns="0" bIns="0" rtlCol="0">
                          <a:noAutofit/>
                        </wps:bodyPr>
                      </wps:wsp>
                      <wps:wsp>
                        <wps:cNvPr id="1997946484" name="Rectangle 1997946484"/>
                        <wps:cNvSpPr/>
                        <wps:spPr>
                          <a:xfrm>
                            <a:off x="597181" y="1946124"/>
                            <a:ext cx="384798" cy="151099"/>
                          </a:xfrm>
                          <a:prstGeom prst="rect">
                            <a:avLst/>
                          </a:prstGeom>
                          <a:ln>
                            <a:noFill/>
                          </a:ln>
                        </wps:spPr>
                        <wps:txbx>
                          <w:txbxContent>
                            <w:p w14:paraId="5B1A7D02" w14:textId="4B072FB0" w:rsidR="00287976" w:rsidRPr="002F67D3" w:rsidRDefault="00D8036D" w:rsidP="0064242A">
                              <w:pPr>
                                <w:spacing w:after="0" w:line="240" w:lineRule="auto"/>
                                <w:rPr>
                                  <w:rFonts w:eastAsia="SimHei"/>
                                  <w:b/>
                                  <w:bCs/>
                                  <w:color w:val="6A8A36"/>
                                  <w:kern w:val="24"/>
                                  <w:sz w:val="15"/>
                                  <w:szCs w:val="15"/>
                                </w:rPr>
                              </w:pPr>
                              <w:r w:rsidRPr="002F67D3">
                                <w:rPr>
                                  <w:rFonts w:eastAsia="SimHei"/>
                                  <w:b/>
                                  <w:bCs/>
                                  <w:color w:val="6A8A36"/>
                                  <w:kern w:val="24"/>
                                  <w:sz w:val="15"/>
                                  <w:szCs w:val="15"/>
                                </w:rPr>
                                <w:t>第</w:t>
                              </w:r>
                              <w:r w:rsidRPr="002F67D3">
                                <w:rPr>
                                  <w:rFonts w:eastAsia="SimHei"/>
                                  <w:b/>
                                  <w:bCs/>
                                  <w:color w:val="6A8A36"/>
                                  <w:kern w:val="24"/>
                                  <w:sz w:val="15"/>
                                  <w:szCs w:val="15"/>
                                </w:rPr>
                                <w:t>2</w:t>
                              </w:r>
                              <w:r w:rsidRPr="002F67D3">
                                <w:rPr>
                                  <w:rFonts w:eastAsia="SimHei"/>
                                  <w:b/>
                                  <w:bCs/>
                                  <w:color w:val="6A8A36"/>
                                  <w:kern w:val="24"/>
                                  <w:sz w:val="15"/>
                                  <w:szCs w:val="15"/>
                                </w:rPr>
                                <w:t>年</w:t>
                              </w:r>
                            </w:p>
                          </w:txbxContent>
                        </wps:txbx>
                        <wps:bodyPr vert="horz" lIns="0" tIns="0" rIns="0" bIns="0" rtlCol="0">
                          <a:noAutofit/>
                        </wps:bodyPr>
                      </wps:wsp>
                      <wps:wsp>
                        <wps:cNvPr id="1568724976" name="Rectangle 1568724976"/>
                        <wps:cNvSpPr/>
                        <wps:spPr>
                          <a:xfrm>
                            <a:off x="1097181" y="1662902"/>
                            <a:ext cx="384798" cy="151099"/>
                          </a:xfrm>
                          <a:prstGeom prst="rect">
                            <a:avLst/>
                          </a:prstGeom>
                          <a:ln>
                            <a:noFill/>
                          </a:ln>
                        </wps:spPr>
                        <wps:txbx>
                          <w:txbxContent>
                            <w:p w14:paraId="3E31E1DD" w14:textId="74806188" w:rsidR="00287976" w:rsidRPr="00805436" w:rsidRDefault="00D8036D" w:rsidP="00DA49FF">
                              <w:pPr>
                                <w:spacing w:after="0" w:line="240" w:lineRule="auto"/>
                                <w:rPr>
                                  <w:rFonts w:eastAsia="SimHei"/>
                                  <w:b/>
                                  <w:bCs/>
                                  <w:color w:val="6A8A36"/>
                                  <w:kern w:val="24"/>
                                  <w:sz w:val="15"/>
                                  <w:szCs w:val="15"/>
                                </w:rPr>
                              </w:pPr>
                              <w:r w:rsidRPr="00805436">
                                <w:rPr>
                                  <w:rFonts w:eastAsia="SimHei"/>
                                  <w:b/>
                                  <w:bCs/>
                                  <w:color w:val="6A8A36"/>
                                  <w:kern w:val="24"/>
                                  <w:sz w:val="15"/>
                                  <w:szCs w:val="15"/>
                                </w:rPr>
                                <w:t>第</w:t>
                              </w:r>
                              <w:r w:rsidRPr="00805436">
                                <w:rPr>
                                  <w:rFonts w:eastAsia="SimHei"/>
                                  <w:b/>
                                  <w:bCs/>
                                  <w:color w:val="6A8A36"/>
                                  <w:kern w:val="24"/>
                                  <w:sz w:val="15"/>
                                  <w:szCs w:val="15"/>
                                </w:rPr>
                                <w:t>3</w:t>
                              </w:r>
                              <w:r w:rsidRPr="00805436">
                                <w:rPr>
                                  <w:rFonts w:eastAsia="SimHei"/>
                                  <w:b/>
                                  <w:bCs/>
                                  <w:color w:val="6A8A36"/>
                                  <w:kern w:val="24"/>
                                  <w:sz w:val="15"/>
                                  <w:szCs w:val="15"/>
                                </w:rPr>
                                <w:t>年</w:t>
                              </w:r>
                            </w:p>
                          </w:txbxContent>
                        </wps:txbx>
                        <wps:bodyPr vert="horz" lIns="0" tIns="0" rIns="0" bIns="0" rtlCol="0">
                          <a:noAutofit/>
                        </wps:bodyPr>
                      </wps:wsp>
                      <wps:wsp>
                        <wps:cNvPr id="314955866" name="Rectangle 314955866"/>
                        <wps:cNvSpPr/>
                        <wps:spPr>
                          <a:xfrm>
                            <a:off x="1105274" y="1946124"/>
                            <a:ext cx="384798" cy="151099"/>
                          </a:xfrm>
                          <a:prstGeom prst="rect">
                            <a:avLst/>
                          </a:prstGeom>
                          <a:ln>
                            <a:noFill/>
                          </a:ln>
                        </wps:spPr>
                        <wps:txbx>
                          <w:txbxContent>
                            <w:p w14:paraId="51F5BFAA" w14:textId="633DDE5B" w:rsidR="00287976" w:rsidRPr="002F67D3" w:rsidRDefault="00D8036D" w:rsidP="00C011CC">
                              <w:pPr>
                                <w:spacing w:after="0" w:line="240" w:lineRule="auto"/>
                                <w:rPr>
                                  <w:rFonts w:eastAsia="SimHei"/>
                                  <w:b/>
                                  <w:bCs/>
                                  <w:color w:val="6A8A36"/>
                                  <w:kern w:val="24"/>
                                  <w:sz w:val="15"/>
                                  <w:szCs w:val="15"/>
                                </w:rPr>
                              </w:pPr>
                              <w:r w:rsidRPr="002F67D3">
                                <w:rPr>
                                  <w:rFonts w:eastAsia="SimHei"/>
                                  <w:b/>
                                  <w:bCs/>
                                  <w:color w:val="6A8A36"/>
                                  <w:kern w:val="24"/>
                                  <w:sz w:val="15"/>
                                  <w:szCs w:val="15"/>
                                </w:rPr>
                                <w:t>第</w:t>
                              </w:r>
                              <w:r w:rsidRPr="002F67D3">
                                <w:rPr>
                                  <w:rFonts w:eastAsia="SimHei"/>
                                  <w:b/>
                                  <w:bCs/>
                                  <w:color w:val="6A8A36"/>
                                  <w:kern w:val="24"/>
                                  <w:sz w:val="15"/>
                                  <w:szCs w:val="15"/>
                                </w:rPr>
                                <w:t>3</w:t>
                              </w:r>
                              <w:r w:rsidRPr="002F67D3">
                                <w:rPr>
                                  <w:rFonts w:eastAsia="SimHei"/>
                                  <w:b/>
                                  <w:bCs/>
                                  <w:color w:val="6A8A36"/>
                                  <w:kern w:val="24"/>
                                  <w:sz w:val="15"/>
                                  <w:szCs w:val="15"/>
                                </w:rPr>
                                <w:t>年</w:t>
                              </w:r>
                            </w:p>
                          </w:txbxContent>
                        </wps:txbx>
                        <wps:bodyPr vert="horz" lIns="0" tIns="0" rIns="0" bIns="0" rtlCol="0">
                          <a:noAutofit/>
                        </wps:bodyPr>
                      </wps:wsp>
                      <wps:wsp>
                        <wps:cNvPr id="1430066750" name="Rectangle 1430066750"/>
                        <wps:cNvSpPr/>
                        <wps:spPr>
                          <a:xfrm>
                            <a:off x="1635463" y="3168450"/>
                            <a:ext cx="384175" cy="150495"/>
                          </a:xfrm>
                          <a:prstGeom prst="rect">
                            <a:avLst/>
                          </a:prstGeom>
                          <a:ln>
                            <a:noFill/>
                          </a:ln>
                        </wps:spPr>
                        <wps:txbx>
                          <w:txbxContent>
                            <w:p w14:paraId="6FA2F0E9" w14:textId="7CEAC3D3" w:rsidR="00287976" w:rsidRPr="00EC5BB0" w:rsidRDefault="00EC29AD" w:rsidP="007301CA">
                              <w:pPr>
                                <w:spacing w:after="0" w:line="240" w:lineRule="auto"/>
                                <w:rPr>
                                  <w:rFonts w:ascii="SimHei" w:eastAsia="SimHei" w:hAnsi="SimHei" w:cstheme="minorBidi"/>
                                  <w:b/>
                                  <w:bCs/>
                                  <w:color w:val="D1532B"/>
                                  <w:kern w:val="24"/>
                                  <w:sz w:val="15"/>
                                  <w:szCs w:val="15"/>
                                </w:rPr>
                              </w:pPr>
                              <w:r w:rsidRPr="00EC5BB0">
                                <w:rPr>
                                  <w:rFonts w:ascii="SimHei" w:eastAsia="SimHei" w:hAnsi="SimHei" w:cstheme="minorBidi" w:hint="eastAsia"/>
                                  <w:b/>
                                  <w:bCs/>
                                  <w:color w:val="D1532B"/>
                                  <w:kern w:val="24"/>
                                  <w:sz w:val="15"/>
                                  <w:szCs w:val="15"/>
                                </w:rPr>
                                <w:t>筹备</w:t>
                              </w:r>
                            </w:p>
                          </w:txbxContent>
                        </wps:txbx>
                        <wps:bodyPr vert="horz" lIns="0" tIns="0" rIns="0" bIns="0" rtlCol="0">
                          <a:noAutofit/>
                        </wps:bodyPr>
                      </wps:wsp>
                      <wps:wsp>
                        <wps:cNvPr id="91104826" name="Rectangle 91104826"/>
                        <wps:cNvSpPr/>
                        <wps:spPr>
                          <a:xfrm>
                            <a:off x="2144030" y="3726293"/>
                            <a:ext cx="384175" cy="150495"/>
                          </a:xfrm>
                          <a:prstGeom prst="rect">
                            <a:avLst/>
                          </a:prstGeom>
                          <a:ln>
                            <a:noFill/>
                          </a:ln>
                        </wps:spPr>
                        <wps:txbx>
                          <w:txbxContent>
                            <w:p w14:paraId="1681B5D9" w14:textId="7C1E6FF1" w:rsidR="00287976" w:rsidRPr="00EC5BB0" w:rsidRDefault="00EC29AD" w:rsidP="00F10E71">
                              <w:pPr>
                                <w:spacing w:after="0" w:line="240" w:lineRule="auto"/>
                                <w:rPr>
                                  <w:rFonts w:ascii="SimHei" w:eastAsia="SimHei" w:hAnsi="SimHei" w:cstheme="minorBidi"/>
                                  <w:b/>
                                  <w:bCs/>
                                  <w:color w:val="7030A0"/>
                                  <w:kern w:val="24"/>
                                  <w:sz w:val="15"/>
                                  <w:szCs w:val="15"/>
                                </w:rPr>
                              </w:pPr>
                              <w:r w:rsidRPr="00EC5BB0">
                                <w:rPr>
                                  <w:rFonts w:ascii="SimHei" w:eastAsia="SimHei" w:hAnsi="SimHei" w:cstheme="minorBidi" w:hint="eastAsia"/>
                                  <w:b/>
                                  <w:bCs/>
                                  <w:color w:val="7030A0"/>
                                  <w:kern w:val="24"/>
                                  <w:sz w:val="15"/>
                                  <w:szCs w:val="15"/>
                                </w:rPr>
                                <w:t>筹备</w:t>
                              </w:r>
                            </w:p>
                          </w:txbxContent>
                        </wps:txbx>
                        <wps:bodyPr vert="horz" lIns="0" tIns="0" rIns="0" bIns="0" rtlCol="0">
                          <a:noAutofit/>
                        </wps:bodyPr>
                      </wps:wsp>
                      <wps:wsp>
                        <wps:cNvPr id="283121937" name="Rectangle 283121937"/>
                        <wps:cNvSpPr/>
                        <wps:spPr>
                          <a:xfrm>
                            <a:off x="2609305" y="4025604"/>
                            <a:ext cx="370331" cy="139088"/>
                          </a:xfrm>
                          <a:prstGeom prst="rect">
                            <a:avLst/>
                          </a:prstGeom>
                          <a:ln>
                            <a:noFill/>
                          </a:ln>
                        </wps:spPr>
                        <wps:txbx>
                          <w:txbxContent>
                            <w:p w14:paraId="28F80CC3" w14:textId="0238D886" w:rsidR="00287976" w:rsidRPr="00EC5BB0" w:rsidRDefault="00EC29AD" w:rsidP="00F10E71">
                              <w:pPr>
                                <w:spacing w:after="0" w:line="240" w:lineRule="auto"/>
                                <w:rPr>
                                  <w:rFonts w:ascii="SimHei" w:eastAsia="SimHei" w:hAnsi="SimHei" w:cstheme="minorBidi"/>
                                  <w:b/>
                                  <w:bCs/>
                                  <w:color w:val="7030A0"/>
                                  <w:kern w:val="24"/>
                                  <w:sz w:val="15"/>
                                  <w:szCs w:val="15"/>
                                </w:rPr>
                              </w:pPr>
                              <w:r w:rsidRPr="00EC5BB0">
                                <w:rPr>
                                  <w:rFonts w:ascii="SimHei" w:eastAsia="SimHei" w:hAnsi="SimHei" w:cstheme="minorBidi" w:hint="eastAsia"/>
                                  <w:b/>
                                  <w:bCs/>
                                  <w:color w:val="7030A0"/>
                                  <w:kern w:val="24"/>
                                  <w:sz w:val="15"/>
                                  <w:szCs w:val="15"/>
                                </w:rPr>
                                <w:t>筹备</w:t>
                              </w:r>
                            </w:p>
                          </w:txbxContent>
                        </wps:txbx>
                        <wps:bodyPr vert="horz" lIns="0" tIns="0" rIns="0" bIns="0" rtlCol="0">
                          <a:noAutofit/>
                        </wps:bodyPr>
                      </wps:wsp>
                      <wps:wsp>
                        <wps:cNvPr id="432134566" name="Rectangle 432134566"/>
                        <wps:cNvSpPr/>
                        <wps:spPr>
                          <a:xfrm>
                            <a:off x="3609206" y="4768252"/>
                            <a:ext cx="384175" cy="150495"/>
                          </a:xfrm>
                          <a:prstGeom prst="rect">
                            <a:avLst/>
                          </a:prstGeom>
                          <a:ln>
                            <a:noFill/>
                          </a:ln>
                        </wps:spPr>
                        <wps:txbx>
                          <w:txbxContent>
                            <w:p w14:paraId="76688A03" w14:textId="3138368B" w:rsidR="00287976" w:rsidRPr="00EC5BB0" w:rsidRDefault="00EC29AD" w:rsidP="00F10E71">
                              <w:pPr>
                                <w:spacing w:after="0" w:line="240" w:lineRule="auto"/>
                                <w:rPr>
                                  <w:rFonts w:ascii="SimHei" w:eastAsia="SimHei" w:hAnsi="SimHei" w:cstheme="minorBidi"/>
                                  <w:b/>
                                  <w:bCs/>
                                  <w:color w:val="00B0F0"/>
                                  <w:kern w:val="24"/>
                                  <w:sz w:val="15"/>
                                  <w:szCs w:val="15"/>
                                </w:rPr>
                              </w:pPr>
                              <w:r w:rsidRPr="00EC5BB0">
                                <w:rPr>
                                  <w:rFonts w:ascii="SimHei" w:eastAsia="SimHei" w:hAnsi="SimHei" w:cstheme="minorBidi" w:hint="eastAsia"/>
                                  <w:b/>
                                  <w:bCs/>
                                  <w:color w:val="00B0F0"/>
                                  <w:kern w:val="24"/>
                                  <w:sz w:val="15"/>
                                  <w:szCs w:val="15"/>
                                </w:rPr>
                                <w:t>筹备</w:t>
                              </w:r>
                            </w:p>
                          </w:txbxContent>
                        </wps:txbx>
                        <wps:bodyPr vert="horz" lIns="0" tIns="0" rIns="0" bIns="0" rtlCol="0">
                          <a:noAutofit/>
                        </wps:bodyPr>
                      </wps:wsp>
                      <wps:wsp>
                        <wps:cNvPr id="1468659629" name="Shape 58"/>
                        <wps:cNvSpPr/>
                        <wps:spPr>
                          <a:xfrm flipH="1">
                            <a:off x="2425069" y="3982448"/>
                            <a:ext cx="45718" cy="205867"/>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wgp>
                  </a:graphicData>
                </a:graphic>
              </wp:inline>
            </w:drawing>
          </mc:Choice>
          <mc:Fallback>
            <w:pict>
              <v:group w14:anchorId="6EE23E94" id="Group 1" o:spid="_x0000_s1026" style="width:630.85pt;height:366.2pt;mso-position-horizontal-relative:char;mso-position-vertical-relative:line" coordsize="85343,492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">
                <v:group id="Group 1931649246" o:spid="_x0000_s1027" style="position:absolute;left:3464;width:81412;height:49276" coordorigin="3464" coordsize="81413,4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">
                  <v:shape id="Shape 33" o:spid="_x0000_s1028" style="position:absolute;left:479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" path="m,50864l47295,,94577,50864e" filled="f" strokecolor="#fffefd" strokeweight="1pt">
                    <v:stroke miterlimit="1" joinstyle="miter"/>
                    <v:path arrowok="t" textboxrect="0,0,94577,50864"/>
                  </v:shape>
                  <v:shape id="Shape 35" o:spid="_x0000_s1029" style="position:absolute;left:96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" path="m,50864l47295,,94577,50864e" filled="f" strokecolor="#fffefd" strokeweight="1pt">
                    <v:stroke miterlimit="1" joinstyle="miter"/>
                    <v:path arrowok="t" textboxrect="0,0,94577,50864"/>
                  </v:shape>
                  <v:shape id="Shape 37" o:spid="_x0000_s1030" style="position:absolute;left:146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" path="m,50864l47295,,94577,50864e" filled="f" strokecolor="#fffefd" strokeweight="1pt">
                    <v:stroke miterlimit="1" joinstyle="miter"/>
                    <v:path arrowok="t" textboxrect="0,0,94577,50864"/>
                  </v:shape>
                  <v:shape id="Shape 39" o:spid="_x0000_s1031" style="position:absolute;left:19510;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" path="m,50864l47295,,94577,50864e" filled="f" strokecolor="#fffefd" strokeweight="1pt">
                    <v:stroke miterlimit="1" joinstyle="miter"/>
                    <v:path arrowok="t" textboxrect="0,0,94577,50864"/>
                  </v:shape>
                  <v:shape id="Shape 41" o:spid="_x0000_s1032" style="position:absolute;left:24416;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" path="m,50864l47295,,94577,50864e" filled="f" strokecolor="#fffefd" strokeweight="1pt">
                    <v:stroke miterlimit="1" joinstyle="miter"/>
                    <v:path arrowok="t" textboxrect="0,0,94577,50864"/>
                  </v:shape>
                  <v:shape id="Shape 43" o:spid="_x0000_s1033" style="position:absolute;left:29322;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" path="m,50864l47295,,94577,50864e" filled="f" strokecolor="#fffefd" strokeweight="1pt">
                    <v:stroke miterlimit="1" joinstyle="miter"/>
                    <v:path arrowok="t" textboxrect="0,0,94577,50864"/>
                  </v:shape>
                  <v:shape id="Shape 45" o:spid="_x0000_s1034" style="position:absolute;left:34228;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" path="m,50864l47295,,94577,50864e" filled="f" strokecolor="#fffefd" strokeweight="1pt">
                    <v:stroke miterlimit="1" joinstyle="miter"/>
                    <v:path arrowok="t" textboxrect="0,0,94577,50864"/>
                  </v:shape>
                  <v:shape id="Shape 47" o:spid="_x0000_s1035" style="position:absolute;left:39134;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" path="m,50864l47295,,94577,50864e" filled="f" strokecolor="#fffefd" strokeweight="1pt">
                    <v:stroke miterlimit="1" joinstyle="miter"/>
                    <v:path arrowok="t" textboxrect="0,0,94577,50864"/>
                  </v:shape>
                  <v:shape id="Shape 49" o:spid="_x0000_s1036" style="position:absolute;left:44040;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" path="m,50864l47295,,94577,50864e" filled="f" strokecolor="#fffefd" strokeweight="1pt">
                    <v:stroke miterlimit="1" joinstyle="miter"/>
                    <v:path arrowok="t" textboxrect="0,0,94577,50864"/>
                  </v:shape>
                  <v:shape id="Shape 51" o:spid="_x0000_s1037" style="position:absolute;left:48946;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" path="m,50864l47295,,94577,50864e" filled="f" strokecolor="#fffefd" strokeweight="1pt">
                    <v:stroke miterlimit="1" joinstyle="miter"/>
                    <v:path arrowok="t" textboxrect="0,0,94577,50864"/>
                  </v:shape>
                  <v:shape id="Shape 53" o:spid="_x0000_s1038" style="position:absolute;left:5385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" path="m,50864l47295,,94577,50864e" filled="f" strokecolor="#fffefd" strokeweight="1pt">
                    <v:stroke miterlimit="1" joinstyle="miter"/>
                    <v:path arrowok="t" textboxrect="0,0,94577,50864"/>
                  </v:shape>
                  <v:shape id="Shape 72" o:spid="_x0000_s1039" style="position:absolute;left:5281;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" path="m,l1472819,e" filled="f" strokecolor="#6a8a36" strokeweight="1pt">
                    <v:stroke miterlimit="1" joinstyle="miter"/>
                    <v:path arrowok="t" textboxrect="0,0,1472819,0"/>
                  </v:shape>
                  <v:shape id="Shape 73" o:spid="_x0000_s1040" style="position:absolute;left:5281;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" path="m,l,179997e" filled="f" strokecolor="#6a8a36" strokeweight="1pt">
                    <v:stroke miterlimit="1" joinstyle="miter"/>
                    <v:path arrowok="t" textboxrect="0,0,0,179997"/>
                  </v:shape>
                  <v:shape id="Shape 74" o:spid="_x0000_s1041" style="position:absolute;left:10183;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" path="m,l,179997e" filled="f" strokecolor="#6a8a36" strokeweight="1pt">
                    <v:stroke miterlimit="1" joinstyle="miter"/>
                    <v:path arrowok="t" textboxrect="0,0,0,179997"/>
                  </v:shape>
                  <v:shape id="Shape 75" o:spid="_x0000_s1042" style="position:absolute;left:15086;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" path="m,l,179997e" filled="f" strokecolor="#6a8a36" strokeweight="1pt">
                    <v:stroke miterlimit="1" joinstyle="miter"/>
                    <v:path arrowok="t" textboxrect="0,0,0,179997"/>
                  </v:shape>
                  <v:shape id="Shape 76" o:spid="_x0000_s1043" style="position:absolute;left:19988;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" path="m,l,179997e" filled="f" strokecolor="#6a8a36" strokeweight="1pt">
                    <v:stroke miterlimit="1" joinstyle="miter"/>
                    <v:path arrowok="t" textboxrect="0,0,0,179997"/>
                  </v:shape>
                  <v:rect id="Rectangle 764882153" o:spid="_x0000_s1044" style="position:absolute;left:6236;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" filled="f" stroked="f">
                    <v:textbox inset="0,0,0,0">
                      <w:txbxContent>
                        <w:p w14:paraId="60D3CC59" w14:textId="0E482B5C" w:rsidR="00287976" w:rsidRPr="002F67D3" w:rsidRDefault="00D8036D" w:rsidP="00C011CC">
                          <w:pPr>
                            <w:spacing w:after="0" w:line="240" w:lineRule="auto"/>
                            <w:rPr>
                              <w:rFonts w:eastAsia="SimHei"/>
                              <w:b/>
                              <w:bCs/>
                              <w:color w:val="6A8A36"/>
                              <w:kern w:val="24"/>
                              <w:sz w:val="15"/>
                              <w:szCs w:val="15"/>
                            </w:rPr>
                          </w:pPr>
                          <w:r w:rsidRPr="002F67D3">
                            <w:rPr>
                              <w:rFonts w:eastAsia="SimHei"/>
                              <w:b/>
                              <w:bCs/>
                              <w:color w:val="6A8A36"/>
                              <w:kern w:val="24"/>
                              <w:sz w:val="15"/>
                              <w:szCs w:val="15"/>
                            </w:rPr>
                            <w:t>第</w:t>
                          </w:r>
                          <w:r w:rsidRPr="002F67D3">
                            <w:rPr>
                              <w:rFonts w:eastAsia="SimHei"/>
                              <w:b/>
                              <w:bCs/>
                              <w:color w:val="6A8A36"/>
                              <w:kern w:val="24"/>
                              <w:sz w:val="15"/>
                              <w:szCs w:val="15"/>
                            </w:rPr>
                            <w:t>1</w:t>
                          </w:r>
                          <w:r w:rsidRPr="002F67D3">
                            <w:rPr>
                              <w:rFonts w:eastAsia="SimHei"/>
                              <w:b/>
                              <w:bCs/>
                              <w:color w:val="6A8A36"/>
                              <w:kern w:val="24"/>
                              <w:sz w:val="15"/>
                              <w:szCs w:val="15"/>
                            </w:rPr>
                            <w:t>年</w:t>
                          </w:r>
                        </w:p>
                      </w:txbxContent>
                    </v:textbox>
                  </v:rect>
                  <v:rect id="Rectangle 605089118" o:spid="_x0000_s1045" style="position:absolute;left:11204;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" filled="f" stroked="f">
                    <v:textbox inset="0,0,0,0">
                      <w:txbxContent>
                        <w:p w14:paraId="738BECE1" w14:textId="21E4033B" w:rsidR="00287976" w:rsidRPr="002F67D3" w:rsidRDefault="00D8036D" w:rsidP="00C011CC">
                          <w:pPr>
                            <w:spacing w:after="0" w:line="240" w:lineRule="auto"/>
                            <w:rPr>
                              <w:rFonts w:eastAsia="SimHei"/>
                              <w:b/>
                              <w:bCs/>
                              <w:color w:val="6A8A36"/>
                              <w:kern w:val="24"/>
                              <w:sz w:val="15"/>
                              <w:szCs w:val="15"/>
                            </w:rPr>
                          </w:pPr>
                          <w:r w:rsidRPr="002F67D3">
                            <w:rPr>
                              <w:rFonts w:eastAsia="SimHei"/>
                              <w:b/>
                              <w:bCs/>
                              <w:color w:val="6A8A36"/>
                              <w:kern w:val="24"/>
                              <w:sz w:val="15"/>
                              <w:szCs w:val="15"/>
                            </w:rPr>
                            <w:t>第</w:t>
                          </w:r>
                          <w:r w:rsidRPr="002F67D3">
                            <w:rPr>
                              <w:rFonts w:eastAsia="SimHei"/>
                              <w:b/>
                              <w:bCs/>
                              <w:color w:val="6A8A36"/>
                              <w:kern w:val="24"/>
                              <w:sz w:val="15"/>
                              <w:szCs w:val="15"/>
                            </w:rPr>
                            <w:t>2</w:t>
                          </w:r>
                          <w:r w:rsidRPr="002F67D3">
                            <w:rPr>
                              <w:rFonts w:eastAsia="SimHei"/>
                              <w:b/>
                              <w:bCs/>
                              <w:color w:val="6A8A36"/>
                              <w:kern w:val="24"/>
                              <w:sz w:val="15"/>
                              <w:szCs w:val="15"/>
                            </w:rPr>
                            <w:t>年</w:t>
                          </w:r>
                        </w:p>
                      </w:txbxContent>
                    </v:textbox>
                  </v:rect>
                  <v:rect id="Rectangle 1309722187" o:spid="_x0000_s1046" style="position:absolute;left:16135;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" filled="f" stroked="f">
                    <v:textbox inset="0,0,0,0">
                      <w:txbxContent>
                        <w:p w14:paraId="0371A17A" w14:textId="68B26910" w:rsidR="00287976" w:rsidRPr="002F67D3" w:rsidRDefault="00D8036D" w:rsidP="00C011CC">
                          <w:pPr>
                            <w:spacing w:after="0" w:line="240" w:lineRule="auto"/>
                            <w:rPr>
                              <w:rFonts w:eastAsia="SimHei"/>
                              <w:b/>
                              <w:bCs/>
                              <w:color w:val="6A8A36"/>
                              <w:kern w:val="24"/>
                              <w:sz w:val="15"/>
                              <w:szCs w:val="15"/>
                            </w:rPr>
                          </w:pPr>
                          <w:r w:rsidRPr="002F67D3">
                            <w:rPr>
                              <w:rFonts w:eastAsia="SimHei"/>
                              <w:b/>
                              <w:bCs/>
                              <w:color w:val="6A8A36"/>
                              <w:kern w:val="24"/>
                              <w:sz w:val="15"/>
                              <w:szCs w:val="15"/>
                            </w:rPr>
                            <w:t>第</w:t>
                          </w:r>
                          <w:r w:rsidRPr="002F67D3">
                            <w:rPr>
                              <w:rFonts w:eastAsia="SimHei"/>
                              <w:b/>
                              <w:bCs/>
                              <w:color w:val="6A8A36"/>
                              <w:kern w:val="24"/>
                              <w:sz w:val="15"/>
                              <w:szCs w:val="15"/>
                            </w:rPr>
                            <w:t>3</w:t>
                          </w:r>
                          <w:r w:rsidRPr="002F67D3">
                            <w:rPr>
                              <w:rFonts w:eastAsia="SimHei"/>
                              <w:b/>
                              <w:bCs/>
                              <w:color w:val="6A8A36"/>
                              <w:kern w:val="24"/>
                              <w:sz w:val="15"/>
                              <w:szCs w:val="15"/>
                            </w:rPr>
                            <w:t>年</w:t>
                          </w:r>
                        </w:p>
                      </w:txbxContent>
                    </v:textbox>
                  </v:rect>
                  <v:rect id="Rectangle 174984715" o:spid="_x0000_s1047" style="position:absolute;left:56768;top:21754;width:13109;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" filled="f" stroked="f">
                    <v:textbox inset="0,0,0,0">
                      <w:txbxContent>
                        <w:p w14:paraId="47AE85AB" w14:textId="04490F93" w:rsidR="00287976" w:rsidRPr="00EC5BB0" w:rsidRDefault="0064308F" w:rsidP="00D240D6">
                          <w:pPr>
                            <w:spacing w:after="0" w:line="240" w:lineRule="auto"/>
                            <w:rPr>
                              <w:rFonts w:ascii="SimHei" w:eastAsia="SimHei" w:hAnsi="SimHei" w:cstheme="minorBidi"/>
                              <w:b/>
                              <w:bCs/>
                              <w:color w:val="4F7A30"/>
                              <w:kern w:val="24"/>
                              <w:sz w:val="15"/>
                              <w:szCs w:val="15"/>
                            </w:rPr>
                          </w:pPr>
                          <w:r w:rsidRPr="00EC5BB0">
                            <w:rPr>
                              <w:rFonts w:ascii="SimHei" w:eastAsia="SimHei" w:hAnsi="SimHei" w:cstheme="minorBidi"/>
                              <w:b/>
                              <w:bCs/>
                              <w:color w:val="4F7A30"/>
                              <w:kern w:val="24"/>
                              <w:sz w:val="15"/>
                              <w:szCs w:val="15"/>
                            </w:rPr>
                            <w:t>外来</w:t>
                          </w:r>
                          <w:r w:rsidRPr="00EC5BB0">
                            <w:rPr>
                              <w:rFonts w:ascii="SimHei" w:eastAsia="SimHei" w:hAnsi="SimHei" w:cstheme="minorBidi" w:hint="eastAsia"/>
                              <w:b/>
                              <w:bCs/>
                              <w:color w:val="4F7A30"/>
                              <w:kern w:val="24"/>
                              <w:sz w:val="15"/>
                              <w:szCs w:val="15"/>
                            </w:rPr>
                            <w:t>入侵物种</w:t>
                          </w:r>
                        </w:p>
                      </w:txbxContent>
                    </v:textbox>
                  </v:rect>
                  <v:shape id="Shape 81" o:spid="_x0000_s1048" style="position:absolute;left:3464;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134008130" o:spid="_x0000_s1049" style="position:absolute;left:3768;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" filled="f" stroked="f">
                    <v:textbox inset="0,0,0,0">
                      <w:txbxContent>
                        <w:p w14:paraId="07288A43" w14:textId="77777777" w:rsidR="00287976" w:rsidRDefault="00287976" w:rsidP="00DA49FF">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196832" o:spid="_x0000_s1050" style="position:absolute;left:4781;top:4346;width:105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" filled="f" stroked="f">
                    <v:textbox inset="0,0,0,0">
                      <w:txbxContent>
                        <w:p w14:paraId="54D44ADD" w14:textId="77777777" w:rsidR="00287976" w:rsidRDefault="00287976" w:rsidP="00DA49FF">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 7</w:t>
                          </w:r>
                        </w:p>
                      </w:txbxContent>
                    </v:textbox>
                  </v:rect>
                  <v:shape id="Shape 84" o:spid="_x0000_s1051" style="position:absolute;left:8370;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924512461" o:spid="_x0000_s1052" style="position:absolute;left:8674;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" filled="f" stroked="f">
                    <v:textbox inset="0,0,0,0">
                      <w:txbxContent>
                        <w:p w14:paraId="5BF58BFD" w14:textId="77777777" w:rsidR="00287976" w:rsidRDefault="00287976" w:rsidP="005D369A">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2008690890" o:spid="_x0000_s1053" style="position:absolute;left:9819;top:4346;width:7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" filled="f" stroked="f">
                    <v:textbox inset="0,0,0,0">
                      <w:txbxContent>
                        <w:p w14:paraId="39C6E574" w14:textId="77777777" w:rsidR="00287976" w:rsidRDefault="00287976" w:rsidP="005D369A">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8</w:t>
                          </w:r>
                        </w:p>
                      </w:txbxContent>
                    </v:textbox>
                  </v:rect>
                  <v:shape id="Shape 87" o:spid="_x0000_s1054" style="position:absolute;left:1327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" path="m179997,v99416,,179997,80582,179997,179997c359994,279400,279413,359994,179997,359994,80581,359994,,279400,,179997,,80582,80581,,179997,xe" fillcolor="#646355" stroked="f" strokeweight="0">
                    <v:stroke miterlimit="1" joinstyle="miter"/>
                    <v:path arrowok="t" textboxrect="0,0,359994,359994"/>
                  </v:shape>
                  <v:rect id="Rectangle 840589886" o:spid="_x0000_s1055" style="position:absolute;left:13580;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" filled="f" stroked="f">
                    <v:textbox inset="0,0,0,0">
                      <w:txbxContent>
                        <w:p w14:paraId="7E1CCE07" w14:textId="77777777" w:rsidR="00287976" w:rsidRDefault="00287976" w:rsidP="005D369A">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322588762" o:spid="_x0000_s1056" style="position:absolute;left:14726;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" filled="f" stroked="f">
                    <v:textbox inset="0,0,0,0">
                      <w:txbxContent>
                        <w:p w14:paraId="00F03D6E" w14:textId="77777777" w:rsidR="00287976" w:rsidRDefault="00287976" w:rsidP="005D369A">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9</w:t>
                          </w:r>
                        </w:p>
                      </w:txbxContent>
                    </v:textbox>
                  </v:rect>
                  <v:shape id="Shape 90" o:spid="_x0000_s1057" style="position:absolute;left:18183;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1989911303" o:spid="_x0000_s1058" style="position:absolute;left:18486;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" filled="f" stroked="f">
                    <v:textbox inset="0,0,0,0">
                      <w:txbxContent>
                        <w:p w14:paraId="651B80B7" w14:textId="77777777" w:rsidR="00287976" w:rsidRDefault="00287976" w:rsidP="005D369A">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459855255" o:spid="_x0000_s1059" style="position:absolute;left:19367;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" filled="f" stroked="f">
                    <v:textbox inset="0,0,0,0">
                      <w:txbxContent>
                        <w:p w14:paraId="246DEB65"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10</w:t>
                          </w:r>
                        </w:p>
                      </w:txbxContent>
                    </v:textbox>
                  </v:rect>
                  <v:shape id="Shape 93" o:spid="_x0000_s1060" style="position:absolute;left:23089;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1917633555" o:spid="_x0000_s1061" style="position:absolute;left:23392;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" filled="f" stroked="f">
                    <v:textbox inset="0,0,0,0">
                      <w:txbxContent>
                        <w:p w14:paraId="2D24F442"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26164298" o:spid="_x0000_s1062" style="position:absolute;left:24273;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" filled="f" stroked="f">
                    <v:textbox inset="0,0,0,0">
                      <w:txbxContent>
                        <w:p w14:paraId="16BBB696"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11</w:t>
                          </w:r>
                        </w:p>
                      </w:txbxContent>
                    </v:textbox>
                  </v:rect>
                  <v:shape id="Shape 96" o:spid="_x0000_s1063" style="position:absolute;left:27995;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95518658" o:spid="_x0000_s1064" style="position:absolute;left:28298;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" filled="f" stroked="f">
                    <v:textbox inset="0,0,0,0">
                      <w:txbxContent>
                        <w:p w14:paraId="69D72A36"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540716779" o:spid="_x0000_s1065" style="position:absolute;left:29179;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" filled="f" stroked="f">
                    <v:textbox inset="0,0,0,0">
                      <w:txbxContent>
                        <w:p w14:paraId="58D09166"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12</w:t>
                          </w:r>
                        </w:p>
                      </w:txbxContent>
                    </v:textbox>
                  </v:rect>
                  <v:shape id="Shape 99" o:spid="_x0000_s1066" style="position:absolute;left:32901;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14132603" o:spid="_x0000_s1067" style="position:absolute;left:33204;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" filled="f" stroked="f">
                    <v:textbox inset="0,0,0,0">
                      <w:txbxContent>
                        <w:p w14:paraId="0695DDA0"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804763087" o:spid="_x0000_s1068" style="position:absolute;left:34085;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" filled="f" stroked="f">
                    <v:textbox inset="0,0,0,0">
                      <w:txbxContent>
                        <w:p w14:paraId="1E7666E9"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13</w:t>
                          </w:r>
                        </w:p>
                      </w:txbxContent>
                    </v:textbox>
                  </v:rect>
                  <v:shape id="Shape 102" o:spid="_x0000_s1069" style="position:absolute;left:3780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1803255221" o:spid="_x0000_s1070" style="position:absolute;left:38110;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" filled="f" stroked="f">
                    <v:textbox inset="0,0,0,0">
                      <w:txbxContent>
                        <w:p w14:paraId="7BE4E99E"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979512461" o:spid="_x0000_s1071" style="position:absolute;left:38991;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" filled="f" stroked="f">
                    <v:textbox inset="0,0,0,0">
                      <w:txbxContent>
                        <w:p w14:paraId="085A5EE2" w14:textId="77777777" w:rsidR="00287976" w:rsidRDefault="00287976" w:rsidP="00B202A9">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14</w:t>
                          </w:r>
                        </w:p>
                      </w:txbxContent>
                    </v:textbox>
                  </v:rect>
                  <v:shape id="Shape 105" o:spid="_x0000_s1072" style="position:absolute;left:42713;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08138256" o:spid="_x0000_s1073" style="position:absolute;left:43016;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" filled="f" stroked="f">
                    <v:textbox inset="0,0,0,0">
                      <w:txbxContent>
                        <w:p w14:paraId="4E1B4CDC" w14:textId="77777777" w:rsidR="00287976" w:rsidRDefault="00287976" w:rsidP="00A16263">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2005474060" o:spid="_x0000_s1074" style="position:absolute;left:43897;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" filled="f" stroked="f">
                    <v:textbox inset="0,0,0,0">
                      <w:txbxContent>
                        <w:p w14:paraId="74B356C7" w14:textId="77777777" w:rsidR="00287976" w:rsidRDefault="00287976" w:rsidP="00A16263">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15</w:t>
                          </w:r>
                        </w:p>
                      </w:txbxContent>
                    </v:textbox>
                  </v:rect>
                  <v:shape id="Shape 108" o:spid="_x0000_s1075" style="position:absolute;left:47619;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136187329" o:spid="_x0000_s1076" style="position:absolute;left:47923;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" filled="f" stroked="f">
                    <v:textbox inset="0,0,0,0">
                      <w:txbxContent>
                        <w:p w14:paraId="061E0A33" w14:textId="77777777" w:rsidR="00287976" w:rsidRDefault="00287976" w:rsidP="00DA49FF">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259419412" o:spid="_x0000_s1077" style="position:absolute;left:48803;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" filled="f" stroked="f">
                    <v:textbox inset="0,0,0,0">
                      <w:txbxContent>
                        <w:p w14:paraId="6941D578" w14:textId="77777777" w:rsidR="00287976" w:rsidRDefault="00287976" w:rsidP="00DA49FF">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16</w:t>
                          </w:r>
                        </w:p>
                      </w:txbxContent>
                    </v:textbox>
                  </v:rect>
                  <v:shape id="Shape 111" o:spid="_x0000_s1078" style="position:absolute;left:52525;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1099418761" o:spid="_x0000_s1079" style="position:absolute;left:52829;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" filled="f" stroked="f">
                    <v:textbox inset="0,0,0,0">
                      <w:txbxContent>
                        <w:p w14:paraId="3818B5DC" w14:textId="77777777" w:rsidR="00287976" w:rsidRDefault="00287976" w:rsidP="00DA49FF">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439570483" o:spid="_x0000_s1080" style="position:absolute;left:53710;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" filled="f" stroked="f">
                    <v:textbox inset="0,0,0,0">
                      <w:txbxContent>
                        <w:p w14:paraId="1C12B20F" w14:textId="77777777" w:rsidR="00287976" w:rsidRDefault="00287976" w:rsidP="00DA49FF">
                          <w:pPr>
                            <w:spacing w:after="0" w:line="240" w:lineRule="auto"/>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17</w:t>
                          </w:r>
                        </w:p>
                      </w:txbxContent>
                    </v:textbox>
                  </v:rect>
                  <v:rect id="Rectangle 524135147" o:spid="_x0000_s1081" style="position:absolute;left:21017;top:2550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" filled="f" stroked="f">
                    <v:textbox inset="0,0,0,0">
                      <w:txbxContent>
                        <w:p w14:paraId="4D546543" w14:textId="79BD7A9A" w:rsidR="00287976" w:rsidRPr="002F67D3" w:rsidRDefault="00D8036D" w:rsidP="00D240D6">
                          <w:pPr>
                            <w:spacing w:after="0" w:line="240" w:lineRule="auto"/>
                            <w:rPr>
                              <w:rFonts w:eastAsia="SimHei"/>
                              <w:b/>
                              <w:bCs/>
                              <w:color w:val="D1532B"/>
                              <w:kern w:val="24"/>
                              <w:sz w:val="15"/>
                              <w:szCs w:val="15"/>
                            </w:rPr>
                          </w:pPr>
                          <w:r w:rsidRPr="002F67D3">
                            <w:rPr>
                              <w:rFonts w:eastAsia="SimHei"/>
                              <w:b/>
                              <w:bCs/>
                              <w:color w:val="D1532B"/>
                              <w:kern w:val="24"/>
                              <w:sz w:val="15"/>
                              <w:szCs w:val="15"/>
                            </w:rPr>
                            <w:t>第</w:t>
                          </w:r>
                          <w:r w:rsidRPr="002F67D3">
                            <w:rPr>
                              <w:rFonts w:eastAsia="SimHei"/>
                              <w:b/>
                              <w:bCs/>
                              <w:color w:val="D1532B"/>
                              <w:kern w:val="24"/>
                              <w:sz w:val="15"/>
                              <w:szCs w:val="15"/>
                            </w:rPr>
                            <w:t>3</w:t>
                          </w:r>
                          <w:r w:rsidRPr="002F67D3">
                            <w:rPr>
                              <w:rFonts w:eastAsia="SimHei"/>
                              <w:b/>
                              <w:bCs/>
                              <w:color w:val="D1532B"/>
                              <w:kern w:val="24"/>
                              <w:sz w:val="15"/>
                              <w:szCs w:val="15"/>
                            </w:rPr>
                            <w:t>年</w:t>
                          </w:r>
                        </w:p>
                      </w:txbxContent>
                    </v:textbox>
                  </v:rect>
                  <v:shape id="Shape 115" o:spid="_x0000_s1082" style="position:absolute;left:5224;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" path="m,l2465858,e" filled="f" strokecolor="#d1532b" strokeweight="1pt">
                    <v:stroke miterlimit="1" joinstyle="miter"/>
                    <v:path arrowok="t" textboxrect="0,0,2465858,45719"/>
                  </v:shape>
                  <v:shape id="Shape 116" o:spid="_x0000_s1083" style="position:absolute;left:5255;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" path="m,l,179997e" filled="f" strokecolor="#d1532b" strokeweight="1pt">
                    <v:stroke miterlimit="1" joinstyle="miter"/>
                    <v:path arrowok="t" textboxrect="0,0,0,179997"/>
                  </v:shape>
                  <v:shape id="Shape 117" o:spid="_x0000_s1084" style="position:absolute;left:10158;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" path="m,l,179997e" filled="f" strokecolor="#d1532b" strokeweight="1pt">
                    <v:stroke miterlimit="1" joinstyle="miter"/>
                    <v:path arrowok="t" textboxrect="0,0,0,179997"/>
                  </v:shape>
                  <v:shape id="Shape 118" o:spid="_x0000_s1085" style="position:absolute;left:15060;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" path="m,l,179997e" filled="f" strokecolor="#d1532b" strokeweight="1pt">
                    <v:stroke miterlimit="1" joinstyle="miter"/>
                    <v:path arrowok="t" textboxrect="0,0,0,179997"/>
                  </v:shape>
                  <v:shape id="Shape 119" o:spid="_x0000_s1086" style="position:absolute;left:24866;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" path="m,l,179997e" filled="f" strokecolor="#d1532b" strokeweight="1pt">
                    <v:stroke miterlimit="1" joinstyle="miter"/>
                    <v:path arrowok="t" textboxrect="0,0,0,179997"/>
                  </v:shape>
                  <v:shape id="Shape 120" o:spid="_x0000_s1087" style="position:absolute;left:19963;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" path="m,l,179997e" filled="f" strokecolor="#d1532b" strokeweight="1pt">
                    <v:stroke miterlimit="1" joinstyle="miter"/>
                    <v:path arrowok="t" textboxrect="0,0,0,179997"/>
                  </v:shape>
                  <v:rect id="Rectangle 254171430" o:spid="_x0000_s1088" style="position:absolute;left:5827;top:25505;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" filled="f" stroked="f">
                    <v:textbox inset="0,0,0,0">
                      <w:txbxContent>
                        <w:p w14:paraId="386CFEC1" w14:textId="16E84CE1" w:rsidR="00287976" w:rsidRPr="002F67D3" w:rsidRDefault="00D8036D" w:rsidP="00D240D6">
                          <w:pPr>
                            <w:spacing w:after="0" w:line="240" w:lineRule="auto"/>
                            <w:rPr>
                              <w:rFonts w:ascii="SimHei" w:eastAsia="SimHei" w:hAnsi="SimHei" w:cstheme="minorBidi"/>
                              <w:b/>
                              <w:bCs/>
                              <w:color w:val="D1532B"/>
                              <w:kern w:val="24"/>
                              <w:sz w:val="15"/>
                              <w:szCs w:val="15"/>
                            </w:rPr>
                          </w:pPr>
                          <w:r w:rsidRPr="002F67D3">
                            <w:rPr>
                              <w:rFonts w:ascii="SimHei" w:eastAsia="SimHei" w:hAnsi="SimHei" w:cstheme="minorBidi"/>
                              <w:b/>
                              <w:bCs/>
                              <w:color w:val="D1532B"/>
                              <w:kern w:val="24"/>
                              <w:sz w:val="15"/>
                              <w:szCs w:val="15"/>
                            </w:rPr>
                            <w:t>范围界定</w:t>
                          </w:r>
                        </w:p>
                      </w:txbxContent>
                    </v:textbox>
                  </v:rect>
                  <v:rect id="Rectangle 557640230" o:spid="_x0000_s1089" style="position:absolute;left:11208;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" filled="f" stroked="f">
                    <v:textbox inset="0,0,0,0">
                      <w:txbxContent>
                        <w:p w14:paraId="745939F0" w14:textId="1A37CF83" w:rsidR="00287976" w:rsidRPr="002F67D3" w:rsidRDefault="00D8036D" w:rsidP="00D240D6">
                          <w:pPr>
                            <w:spacing w:after="0" w:line="240" w:lineRule="auto"/>
                            <w:rPr>
                              <w:rFonts w:eastAsia="SimHei"/>
                              <w:b/>
                              <w:bCs/>
                              <w:color w:val="D1532B"/>
                              <w:kern w:val="24"/>
                              <w:sz w:val="15"/>
                              <w:szCs w:val="15"/>
                            </w:rPr>
                          </w:pPr>
                          <w:r w:rsidRPr="002F67D3">
                            <w:rPr>
                              <w:rFonts w:eastAsia="SimHei"/>
                              <w:b/>
                              <w:bCs/>
                              <w:color w:val="D1532B"/>
                              <w:kern w:val="24"/>
                              <w:sz w:val="15"/>
                              <w:szCs w:val="15"/>
                            </w:rPr>
                            <w:t>第</w:t>
                          </w:r>
                          <w:r w:rsidRPr="002F67D3">
                            <w:rPr>
                              <w:rFonts w:eastAsia="SimHei"/>
                              <w:b/>
                              <w:bCs/>
                              <w:color w:val="D1532B"/>
                              <w:kern w:val="24"/>
                              <w:sz w:val="15"/>
                              <w:szCs w:val="15"/>
                            </w:rPr>
                            <w:t>1</w:t>
                          </w:r>
                          <w:r w:rsidRPr="002F67D3">
                            <w:rPr>
                              <w:rFonts w:eastAsia="SimHei"/>
                              <w:b/>
                              <w:bCs/>
                              <w:color w:val="D1532B"/>
                              <w:kern w:val="24"/>
                              <w:sz w:val="15"/>
                              <w:szCs w:val="15"/>
                            </w:rPr>
                            <w:t>年</w:t>
                          </w:r>
                        </w:p>
                      </w:txbxContent>
                    </v:textbox>
                  </v:rect>
                  <v:rect id="Rectangle 687321431" o:spid="_x0000_s1090" style="position:absolute;left:16139;top:25505;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" filled="f" stroked="f">
                    <v:textbox inset="0,0,0,0">
                      <w:txbxContent>
                        <w:p w14:paraId="7FEBF312" w14:textId="45CC2F7E" w:rsidR="00287976" w:rsidRPr="002F67D3" w:rsidRDefault="00D8036D" w:rsidP="00D240D6">
                          <w:pPr>
                            <w:spacing w:after="0" w:line="240" w:lineRule="auto"/>
                            <w:rPr>
                              <w:rFonts w:eastAsia="SimHei"/>
                              <w:b/>
                              <w:bCs/>
                              <w:color w:val="D1532B"/>
                              <w:kern w:val="24"/>
                              <w:sz w:val="15"/>
                              <w:szCs w:val="15"/>
                            </w:rPr>
                          </w:pPr>
                          <w:r w:rsidRPr="002F67D3">
                            <w:rPr>
                              <w:rFonts w:eastAsia="SimHei"/>
                              <w:b/>
                              <w:bCs/>
                              <w:color w:val="D1532B"/>
                              <w:kern w:val="24"/>
                              <w:sz w:val="15"/>
                              <w:szCs w:val="15"/>
                            </w:rPr>
                            <w:t>第</w:t>
                          </w:r>
                          <w:r w:rsidRPr="002F67D3">
                            <w:rPr>
                              <w:rFonts w:eastAsia="SimHei"/>
                              <w:b/>
                              <w:bCs/>
                              <w:color w:val="D1532B"/>
                              <w:kern w:val="24"/>
                              <w:sz w:val="15"/>
                              <w:szCs w:val="15"/>
                            </w:rPr>
                            <w:t>2</w:t>
                          </w:r>
                          <w:r w:rsidRPr="002F67D3">
                            <w:rPr>
                              <w:rFonts w:eastAsia="SimHei"/>
                              <w:b/>
                              <w:bCs/>
                              <w:color w:val="D1532B"/>
                              <w:kern w:val="24"/>
                              <w:sz w:val="15"/>
                              <w:szCs w:val="15"/>
                            </w:rPr>
                            <w:t>年</w:t>
                          </w:r>
                        </w:p>
                      </w:txbxContent>
                    </v:textbox>
                  </v:rect>
                  <v:rect id="Rectangle 1709954811" o:spid="_x0000_s1091" style="position:absolute;left:16162;top:28723;width:3849;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" filled="f" stroked="f">
                    <v:textbox inset="0,0,0,0">
                      <w:txbxContent>
                        <w:p w14:paraId="3295EF7F" w14:textId="3493FEE0" w:rsidR="00287976" w:rsidRPr="00EC5BB0" w:rsidRDefault="00D8036D" w:rsidP="007301CA">
                          <w:pPr>
                            <w:spacing w:after="0" w:line="240" w:lineRule="auto"/>
                            <w:rPr>
                              <w:rFonts w:eastAsia="SimHei"/>
                              <w:b/>
                              <w:bCs/>
                              <w:color w:val="D1532B"/>
                              <w:kern w:val="24"/>
                              <w:sz w:val="15"/>
                              <w:szCs w:val="15"/>
                            </w:rPr>
                          </w:pPr>
                          <w:r w:rsidRPr="00EC5BB0">
                            <w:rPr>
                              <w:rFonts w:eastAsia="SimHei"/>
                              <w:b/>
                              <w:bCs/>
                              <w:color w:val="D1532B"/>
                              <w:kern w:val="24"/>
                              <w:sz w:val="15"/>
                              <w:szCs w:val="15"/>
                            </w:rPr>
                            <w:t>第</w:t>
                          </w:r>
                          <w:r w:rsidRPr="00EC5BB0">
                            <w:rPr>
                              <w:rFonts w:eastAsia="SimHei"/>
                              <w:b/>
                              <w:bCs/>
                              <w:color w:val="D1532B"/>
                              <w:kern w:val="24"/>
                              <w:sz w:val="15"/>
                              <w:szCs w:val="15"/>
                            </w:rPr>
                            <w:t>2</w:t>
                          </w:r>
                          <w:r w:rsidRPr="00EC5BB0">
                            <w:rPr>
                              <w:rFonts w:eastAsia="SimHei"/>
                              <w:b/>
                              <w:bCs/>
                              <w:color w:val="D1532B"/>
                              <w:kern w:val="24"/>
                              <w:sz w:val="15"/>
                              <w:szCs w:val="15"/>
                            </w:rPr>
                            <w:t>年</w:t>
                          </w:r>
                        </w:p>
                      </w:txbxContent>
                    </v:textbox>
                  </v:rect>
                  <v:shape id="Shape 127" o:spid="_x0000_s1092" style="position:absolute;left:5255;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" path="m,l1482916,e" filled="f" strokecolor="#d1532b" strokeweight="1pt">
                    <v:stroke miterlimit="1" joinstyle="miter"/>
                    <v:path arrowok="t" textboxrect="0,0,1482916,46081"/>
                  </v:shape>
                  <v:shape id="Shape 128" o:spid="_x0000_s1093" style="position:absolute;left:15021;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" path="m,l,179997e" filled="f" strokecolor="#d1532b" strokeweight="1pt">
                    <v:stroke miterlimit="1" joinstyle="miter"/>
                    <v:path arrowok="t" textboxrect="0,0,0,179997"/>
                  </v:shape>
                  <v:shape id="Shape 129" o:spid="_x0000_s1094" style="position:absolute;left:19963;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" path="m,l,179997e" filled="f" strokecolor="#d1532b" strokeweight="1pt">
                    <v:stroke miterlimit="1" joinstyle="miter"/>
                    <v:path arrowok="t" textboxrect="0,0,0,179997"/>
                  </v:shape>
                  <v:shape id="Shape 130" o:spid="_x0000_s1095" style="position:absolute;left:24953;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" path="m,l,179997e" filled="f" strokecolor="#d1532b" strokeweight="1pt">
                    <v:stroke miterlimit="1" joinstyle="miter"/>
                    <v:path arrowok="t" textboxrect="0,0,0,179997"/>
                  </v:shape>
                  <v:rect id="Rectangle 1142577873" o:spid="_x0000_s1096" style="position:absolute;left:11052;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" filled="f" stroked="f">
                    <v:textbox inset="0,0,0,0">
                      <w:txbxContent>
                        <w:p w14:paraId="679B778E" w14:textId="4B9776AD" w:rsidR="00287976" w:rsidRPr="00EC5BB0" w:rsidRDefault="00D8036D" w:rsidP="007301CA">
                          <w:pPr>
                            <w:spacing w:after="0" w:line="240" w:lineRule="auto"/>
                            <w:rPr>
                              <w:rFonts w:eastAsia="SimHei"/>
                              <w:b/>
                              <w:bCs/>
                              <w:color w:val="D1532B"/>
                              <w:kern w:val="24"/>
                              <w:sz w:val="15"/>
                              <w:szCs w:val="15"/>
                            </w:rPr>
                          </w:pPr>
                          <w:r w:rsidRPr="00EC5BB0">
                            <w:rPr>
                              <w:rFonts w:eastAsia="SimHei"/>
                              <w:b/>
                              <w:bCs/>
                              <w:color w:val="D1532B"/>
                              <w:kern w:val="24"/>
                              <w:sz w:val="15"/>
                              <w:szCs w:val="15"/>
                            </w:rPr>
                            <w:t>第</w:t>
                          </w:r>
                          <w:r w:rsidRPr="00EC5BB0">
                            <w:rPr>
                              <w:rFonts w:eastAsia="SimHei"/>
                              <w:b/>
                              <w:bCs/>
                              <w:color w:val="D1532B"/>
                              <w:kern w:val="24"/>
                              <w:sz w:val="15"/>
                              <w:szCs w:val="15"/>
                            </w:rPr>
                            <w:t>1</w:t>
                          </w:r>
                          <w:r w:rsidRPr="00EC5BB0">
                            <w:rPr>
                              <w:rFonts w:eastAsia="SimHei"/>
                              <w:b/>
                              <w:bCs/>
                              <w:color w:val="D1532B"/>
                              <w:kern w:val="24"/>
                              <w:sz w:val="15"/>
                              <w:szCs w:val="15"/>
                            </w:rPr>
                            <w:t>年</w:t>
                          </w:r>
                        </w:p>
                      </w:txbxContent>
                    </v:textbox>
                  </v:rect>
                  <v:shape id="Shape 132" o:spid="_x0000_s1097" style="position:absolute;left:24377;top:34474;width:458;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" path="m,l,179997e" filled="f" strokecolor="#7030a0" strokeweight="1pt">
                    <v:stroke miterlimit="1" joinstyle="miter"/>
                    <v:path arrowok="t" textboxrect="0,0,45719,179997"/>
                  </v:shape>
                  <v:rect id="Rectangle 1649946735" o:spid="_x0000_s1098" style="position:absolute;left:21020;top:2872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" filled="f" stroked="f">
                    <v:textbox inset="0,0,0,0">
                      <w:txbxContent>
                        <w:p w14:paraId="74B2C0F5" w14:textId="2C49BA9A" w:rsidR="00287976" w:rsidRPr="00EC5BB0" w:rsidRDefault="00D8036D" w:rsidP="007301CA">
                          <w:pPr>
                            <w:spacing w:after="0" w:line="240" w:lineRule="auto"/>
                            <w:rPr>
                              <w:rFonts w:eastAsia="SimHei"/>
                              <w:b/>
                              <w:bCs/>
                              <w:color w:val="D1532B"/>
                              <w:kern w:val="24"/>
                              <w:sz w:val="15"/>
                              <w:szCs w:val="15"/>
                            </w:rPr>
                          </w:pPr>
                          <w:r w:rsidRPr="00EC5BB0">
                            <w:rPr>
                              <w:rFonts w:eastAsia="SimHei"/>
                              <w:b/>
                              <w:bCs/>
                              <w:color w:val="D1532B"/>
                              <w:kern w:val="24"/>
                              <w:sz w:val="15"/>
                              <w:szCs w:val="15"/>
                            </w:rPr>
                            <w:t>第</w:t>
                          </w:r>
                          <w:r w:rsidR="00287976" w:rsidRPr="00EC5BB0">
                            <w:rPr>
                              <w:rFonts w:eastAsia="SimHei"/>
                              <w:b/>
                              <w:bCs/>
                              <w:color w:val="D1532B"/>
                              <w:kern w:val="24"/>
                              <w:sz w:val="15"/>
                              <w:szCs w:val="15"/>
                            </w:rPr>
                            <w:t>3</w:t>
                          </w:r>
                          <w:r w:rsidRPr="00EC5BB0">
                            <w:rPr>
                              <w:rFonts w:eastAsia="SimHei"/>
                              <w:b/>
                              <w:bCs/>
                              <w:color w:val="D1532B"/>
                              <w:kern w:val="24"/>
                              <w:sz w:val="15"/>
                              <w:szCs w:val="15"/>
                            </w:rPr>
                            <w:t>年</w:t>
                          </w:r>
                        </w:p>
                      </w:txbxContent>
                    </v:textbox>
                  </v:rect>
                  <v:shape id="Shape 134" o:spid="_x0000_s1099" style="position:absolute;left:5284;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" path="m,l,179997e" filled="f" strokecolor="#d1532b" strokeweight="1pt">
                    <v:stroke miterlimit="1" joinstyle="miter"/>
                    <v:path arrowok="t" textboxrect="0,0,0,179997"/>
                  </v:shape>
                  <v:shape id="Shape 135" o:spid="_x0000_s1100" style="position:absolute;left:10158;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" path="m,l,179997e" filled="f" strokecolor="#d1532b" strokeweight="1pt">
                    <v:stroke miterlimit="1" joinstyle="miter"/>
                    <v:path arrowok="t" textboxrect="0,0,0,179997"/>
                  </v:shape>
                  <v:rect id="Rectangle 1576496298" o:spid="_x0000_s1101" style="position:absolute;left:5590;top:28637;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" filled="f" stroked="f">
                    <v:textbox inset="0,0,0,0">
                      <w:txbxContent>
                        <w:p w14:paraId="368F10C2" w14:textId="021E0BD8" w:rsidR="00287976" w:rsidRPr="002F67D3" w:rsidRDefault="00D8036D" w:rsidP="00D240D6">
                          <w:pPr>
                            <w:spacing w:after="0" w:line="240" w:lineRule="auto"/>
                            <w:rPr>
                              <w:rFonts w:ascii="SimHei" w:eastAsia="SimHei" w:hAnsi="SimHei" w:cstheme="minorBidi"/>
                              <w:b/>
                              <w:bCs/>
                              <w:color w:val="D1532B"/>
                              <w:kern w:val="24"/>
                              <w:sz w:val="15"/>
                              <w:szCs w:val="15"/>
                            </w:rPr>
                          </w:pPr>
                          <w:r w:rsidRPr="002F67D3">
                            <w:rPr>
                              <w:rFonts w:ascii="SimHei" w:eastAsia="SimHei" w:hAnsi="SimHei" w:cstheme="minorBidi"/>
                              <w:b/>
                              <w:bCs/>
                              <w:color w:val="D1532B"/>
                              <w:kern w:val="24"/>
                              <w:sz w:val="15"/>
                              <w:szCs w:val="15"/>
                            </w:rPr>
                            <w:t>范围界定</w:t>
                          </w:r>
                        </w:p>
                      </w:txbxContent>
                    </v:textbox>
                  </v:rect>
                  <v:rect id="Rectangle 1131621476" o:spid="_x0000_s1102" style="position:absolute;left:58608;top:25469;width:2387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" filled="f" stroked="f">
                    <v:textbox inset="0,0,0,0">
                      <w:txbxContent>
                        <w:p w14:paraId="1366104E" w14:textId="3B470F6B" w:rsidR="00287976" w:rsidRPr="00EC5BB0" w:rsidRDefault="0064308F" w:rsidP="00D240D6">
                          <w:pPr>
                            <w:spacing w:after="0" w:line="240" w:lineRule="auto"/>
                            <w:rPr>
                              <w:rFonts w:ascii="SimHei" w:eastAsia="SimHei" w:hAnsi="SimHei" w:cstheme="minorBidi"/>
                              <w:b/>
                              <w:bCs/>
                              <w:color w:val="D1532B"/>
                              <w:kern w:val="24"/>
                              <w:sz w:val="15"/>
                              <w:szCs w:val="15"/>
                            </w:rPr>
                          </w:pPr>
                          <w:r w:rsidRPr="00EC5BB0">
                            <w:rPr>
                              <w:rFonts w:ascii="SimHei" w:eastAsia="SimHei" w:hAnsi="SimHei" w:cstheme="minorBidi"/>
                              <w:b/>
                              <w:bCs/>
                              <w:color w:val="D1532B"/>
                              <w:kern w:val="24"/>
                              <w:sz w:val="15"/>
                              <w:szCs w:val="15"/>
                            </w:rPr>
                            <w:t>生物多样性</w:t>
                          </w:r>
                          <w:r w:rsidRPr="00EC5BB0">
                            <w:rPr>
                              <w:rFonts w:ascii="SimHei" w:eastAsia="SimHei" w:hAnsi="SimHei" w:cstheme="minorBidi" w:hint="eastAsia"/>
                              <w:b/>
                              <w:bCs/>
                              <w:color w:val="D1532B"/>
                              <w:kern w:val="24"/>
                              <w:sz w:val="15"/>
                              <w:szCs w:val="15"/>
                            </w:rPr>
                            <w:t>、水、</w:t>
                          </w:r>
                          <w:r w:rsidR="00E2770B" w:rsidRPr="00EC5BB0">
                            <w:rPr>
                              <w:rFonts w:ascii="SimHei" w:eastAsia="SimHei" w:hAnsi="SimHei" w:cstheme="minorBidi" w:hint="eastAsia"/>
                              <w:b/>
                              <w:bCs/>
                              <w:color w:val="D1532B"/>
                              <w:kern w:val="24"/>
                              <w:sz w:val="15"/>
                              <w:szCs w:val="15"/>
                            </w:rPr>
                            <w:t>粮食</w:t>
                          </w:r>
                          <w:r w:rsidRPr="00EC5BB0">
                            <w:rPr>
                              <w:rFonts w:ascii="SimHei" w:eastAsia="SimHei" w:hAnsi="SimHei" w:cstheme="minorBidi" w:hint="eastAsia"/>
                              <w:b/>
                              <w:bCs/>
                              <w:color w:val="D1532B"/>
                              <w:kern w:val="24"/>
                              <w:sz w:val="15"/>
                              <w:szCs w:val="15"/>
                            </w:rPr>
                            <w:t>和健康</w:t>
                          </w:r>
                        </w:p>
                      </w:txbxContent>
                    </v:textbox>
                  </v:rect>
                  <v:rect id="Rectangle 1286238616" o:spid="_x0000_s1103" style="position:absolute;left:58656;top:28637;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" filled="f" stroked="f">
                    <v:textbox inset="0,0,0,0">
                      <w:txbxContent>
                        <w:p w14:paraId="17CED72D" w14:textId="38D99083" w:rsidR="00287976" w:rsidRPr="00EC5BB0" w:rsidRDefault="0064308F" w:rsidP="00D240D6">
                          <w:pPr>
                            <w:spacing w:after="0" w:line="240" w:lineRule="auto"/>
                            <w:rPr>
                              <w:rFonts w:ascii="SimHei" w:eastAsia="SimHei" w:hAnsi="SimHei" w:cstheme="minorBidi"/>
                              <w:b/>
                              <w:bCs/>
                              <w:color w:val="D1532B"/>
                              <w:kern w:val="24"/>
                              <w:sz w:val="15"/>
                              <w:szCs w:val="15"/>
                            </w:rPr>
                          </w:pPr>
                          <w:r w:rsidRPr="00EC5BB0">
                            <w:rPr>
                              <w:rFonts w:ascii="SimHei" w:eastAsia="SimHei" w:hAnsi="SimHei" w:cstheme="minorBidi"/>
                              <w:b/>
                              <w:bCs/>
                              <w:color w:val="D1532B"/>
                              <w:kern w:val="24"/>
                              <w:sz w:val="15"/>
                              <w:szCs w:val="15"/>
                            </w:rPr>
                            <w:t>转型</w:t>
                          </w:r>
                          <w:r w:rsidRPr="00EC5BB0">
                            <w:rPr>
                              <w:rFonts w:ascii="SimHei" w:eastAsia="SimHei" w:hAnsi="SimHei" w:cstheme="minorBidi" w:hint="eastAsia"/>
                              <w:b/>
                              <w:bCs/>
                              <w:color w:val="D1532B"/>
                              <w:kern w:val="24"/>
                              <w:sz w:val="15"/>
                              <w:szCs w:val="15"/>
                            </w:rPr>
                            <w:t>变革的决定因素</w:t>
                          </w:r>
                        </w:p>
                      </w:txbxContent>
                    </v:textbox>
                  </v:rect>
                  <v:shape id="Shape 141" o:spid="_x0000_s1104" style="position:absolute;left:15051;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" path="m,l986117,e" filled="f" strokecolor="#d1532b" strokeweight="1pt">
                    <v:stroke miterlimit="1" joinstyle="miter"/>
                    <v:path arrowok="t" textboxrect="0,0,986117,45719"/>
                  </v:shape>
                  <v:shape id="Shape 142" o:spid="_x0000_s1105" style="position:absolute;left:15060;top:31489;width:458;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" path="m,l,179997e" filled="f" strokecolor="#d1532b" strokeweight="1pt">
                    <v:stroke miterlimit="1" joinstyle="miter"/>
                    <v:path arrowok="t" textboxrect="0,0,45719,179997"/>
                  </v:shape>
                  <v:shape id="Shape 143" o:spid="_x0000_s1106" style="position:absolute;left:24628;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" path="m,l,179997e" filled="f" strokecolor="#d1532b" strokeweight="1pt">
                    <v:stroke miterlimit="1" joinstyle="miter"/>
                    <v:path arrowok="t" textboxrect="0,0,0,179997"/>
                  </v:shape>
                  <v:shape id="Shape 144" o:spid="_x0000_s1107" style="position:absolute;left:19506;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" path="m,l,179997e" filled="f" strokecolor="#d1532b" strokeweight="1pt">
                    <v:stroke miterlimit="1" joinstyle="miter"/>
                    <v:path arrowok="t" textboxrect="0,0,45719,179997"/>
                  </v:shape>
                  <v:shape id="Shape 147" o:spid="_x0000_s1108" style="position:absolute;left:9668;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" path="m,l,179997e" filled="f" strokecolor="#d1532b" strokeweight="1pt">
                    <v:stroke miterlimit="1" joinstyle="miter"/>
                    <v:path arrowok="t" textboxrect="0,0,45719,179997"/>
                  </v:shape>
                  <v:rect id="Rectangle 1557675173" o:spid="_x0000_s1109" style="position:absolute;left:5471;top:31840;width:537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" filled="f" stroked="f">
                    <v:textbox inset="0,0,0,0"/>
                  </v:rect>
                  <v:rect id="Rectangle 1182570345" o:spid="_x0000_s1110" style="position:absolute;left:58608;top:317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" filled="f" stroked="f">
                    <v:textbox inset="0,0,0,0">
                      <w:txbxContent>
                        <w:p w14:paraId="23F06325" w14:textId="0F6D5911" w:rsidR="00287976" w:rsidRPr="00EC5BB0" w:rsidRDefault="0064308F" w:rsidP="00D240D6">
                          <w:pPr>
                            <w:spacing w:after="0" w:line="240" w:lineRule="auto"/>
                            <w:rPr>
                              <w:rFonts w:ascii="SimHei" w:eastAsia="SimHei" w:hAnsi="SimHei" w:cstheme="minorBidi"/>
                              <w:b/>
                              <w:bCs/>
                              <w:color w:val="D1532B"/>
                              <w:kern w:val="24"/>
                              <w:sz w:val="15"/>
                              <w:szCs w:val="15"/>
                            </w:rPr>
                          </w:pPr>
                          <w:r w:rsidRPr="00EC5BB0">
                            <w:rPr>
                              <w:rFonts w:ascii="SimHei" w:eastAsia="SimHei" w:hAnsi="SimHei" w:cstheme="minorBidi"/>
                              <w:b/>
                              <w:bCs/>
                              <w:color w:val="D1532B"/>
                              <w:kern w:val="24"/>
                              <w:sz w:val="15"/>
                              <w:szCs w:val="15"/>
                            </w:rPr>
                            <w:t>商业</w:t>
                          </w:r>
                          <w:r w:rsidRPr="00EC5BB0">
                            <w:rPr>
                              <w:rFonts w:ascii="SimHei" w:eastAsia="SimHei" w:hAnsi="SimHei" w:cstheme="minorBidi" w:hint="eastAsia"/>
                              <w:b/>
                              <w:bCs/>
                              <w:color w:val="D1532B"/>
                              <w:kern w:val="24"/>
                              <w:sz w:val="15"/>
                              <w:szCs w:val="15"/>
                            </w:rPr>
                            <w:t>和生物多样性</w:t>
                          </w:r>
                        </w:p>
                      </w:txbxContent>
                    </v:textbox>
                  </v:rect>
                  <v:shape id="Shape 149" o:spid="_x0000_s1111" style="position:absolute;left:10071;top:33193;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" path="m,l494995,e" filled="f" strokecolor="#d1532b" strokeweight="1pt">
                    <v:stroke miterlimit="1" joinstyle="miter"/>
                    <v:path arrowok="t" textboxrect="0,0,494995,0"/>
                  </v:shape>
                  <v:shape id="Shape 127" o:spid="_x0000_s1112" style="position:absolute;left:19988;top:34707;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" path="m,l1482916,e" filled="f" strokecolor="#7030a0" strokeweight="1pt">
                    <v:stroke miterlimit="1" joinstyle="miter"/>
                    <v:path arrowok="t" textboxrect="0,0,1482916,146495"/>
                  </v:shape>
                  <v:shape id="Shape 132" o:spid="_x0000_s1113" style="position:absolute;left:29275;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" path="m,l,179997e" filled="f" strokecolor="#7030a0" strokeweight="1pt">
                    <v:stroke miterlimit="1" joinstyle="miter"/>
                    <v:path arrowok="t" textboxrect="0,0,46545,179997"/>
                  </v:shape>
                  <v:shape id="Shape 132" o:spid="_x0000_s1114" style="position:absolute;left:34250;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" path="m,l,179997e" filled="f" strokecolor="#7030a0" strokeweight="1pt">
                    <v:stroke miterlimit="1" joinstyle="miter"/>
                    <v:path arrowok="t" textboxrect="0,0,45719,179997"/>
                  </v:shape>
                  <v:rect id="Rectangle 1280186513" o:spid="_x0000_s1115" style="position:absolute;left:35636;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" filled="f" stroked="f">
                    <v:textbox inset="0,0,0,0">
                      <w:txbxContent>
                        <w:p w14:paraId="35EFF1FD" w14:textId="1E44C8B2" w:rsidR="00287976" w:rsidRPr="00EC5BB0" w:rsidRDefault="00D8036D" w:rsidP="00A31038">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3</w:t>
                          </w:r>
                          <w:r w:rsidRPr="00EC5BB0">
                            <w:rPr>
                              <w:rFonts w:eastAsia="SimHei"/>
                              <w:b/>
                              <w:bCs/>
                              <w:color w:val="7030A0"/>
                              <w:kern w:val="24"/>
                              <w:sz w:val="15"/>
                              <w:szCs w:val="15"/>
                            </w:rPr>
                            <w:t>年</w:t>
                          </w:r>
                        </w:p>
                      </w:txbxContent>
                    </v:textbox>
                  </v:rect>
                  <v:rect id="Rectangle 1708019838" o:spid="_x0000_s1116" style="position:absolute;left:30761;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" filled="f" stroked="f">
                    <v:textbox inset="0,0,0,0">
                      <w:txbxContent>
                        <w:p w14:paraId="52E926E7" w14:textId="0A87B165" w:rsidR="00287976" w:rsidRPr="00EC5BB0" w:rsidRDefault="00D8036D" w:rsidP="00A31038">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2</w:t>
                          </w:r>
                          <w:r w:rsidRPr="00EC5BB0">
                            <w:rPr>
                              <w:rFonts w:eastAsia="SimHei"/>
                              <w:b/>
                              <w:bCs/>
                              <w:color w:val="7030A0"/>
                              <w:kern w:val="24"/>
                              <w:sz w:val="15"/>
                              <w:szCs w:val="15"/>
                            </w:rPr>
                            <w:t>年</w:t>
                          </w:r>
                        </w:p>
                      </w:txbxContent>
                    </v:textbox>
                  </v:rect>
                  <v:rect id="Rectangle 1705587146" o:spid="_x0000_s1117" style="position:absolute;left:62943;top:34892;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" filled="f" stroked="f">
                    <v:textbox inset="0,0,0,0">
                      <w:txbxContent>
                        <w:p w14:paraId="1E65102A" w14:textId="1F1E69B4" w:rsidR="00287976" w:rsidRPr="00EC5BB0" w:rsidRDefault="0064308F" w:rsidP="00D240D6">
                          <w:pPr>
                            <w:spacing w:after="0" w:line="240" w:lineRule="auto"/>
                            <w:rPr>
                              <w:rFonts w:ascii="SimHei" w:eastAsia="SimHei" w:hAnsi="SimHei" w:cstheme="minorBidi"/>
                              <w:b/>
                              <w:bCs/>
                              <w:color w:val="7030A0"/>
                              <w:kern w:val="24"/>
                              <w:sz w:val="15"/>
                              <w:szCs w:val="15"/>
                            </w:rPr>
                          </w:pPr>
                          <w:r w:rsidRPr="00EC5BB0">
                            <w:rPr>
                              <w:rFonts w:ascii="SimHei" w:eastAsia="SimHei" w:hAnsi="SimHei" w:cstheme="minorBidi"/>
                              <w:b/>
                              <w:bCs/>
                              <w:color w:val="7030A0"/>
                              <w:kern w:val="24"/>
                              <w:sz w:val="15"/>
                              <w:szCs w:val="15"/>
                            </w:rPr>
                            <w:t>第</w:t>
                          </w:r>
                          <w:r w:rsidRPr="00EC5BB0">
                            <w:rPr>
                              <w:rFonts w:ascii="SimHei" w:eastAsia="SimHei" w:hAnsi="SimHei" w:cstheme="minorBidi" w:hint="eastAsia"/>
                              <w:b/>
                              <w:bCs/>
                              <w:color w:val="7030A0"/>
                              <w:kern w:val="24"/>
                              <w:sz w:val="15"/>
                              <w:szCs w:val="15"/>
                            </w:rPr>
                            <w:t>二次全球评估</w:t>
                          </w:r>
                        </w:p>
                      </w:txbxContent>
                    </v:textbox>
                  </v:rect>
                  <v:rect id="Rectangle 2049381841" o:spid="_x0000_s1118" style="position:absolute;left:10481;top:31702;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" filled="f" stroked="f">
                    <v:textbox inset="0,0,0,0">
                      <w:txbxContent>
                        <w:p w14:paraId="2E73C262" w14:textId="227D4725" w:rsidR="00287976" w:rsidRPr="005063E4" w:rsidRDefault="00D8036D" w:rsidP="007301CA">
                          <w:pPr>
                            <w:spacing w:after="0" w:line="240" w:lineRule="auto"/>
                            <w:rPr>
                              <w:rFonts w:ascii="SimHei" w:eastAsia="SimHei" w:hAnsi="SimHei" w:cstheme="minorBidi"/>
                              <w:b/>
                              <w:bCs/>
                              <w:color w:val="D1532B"/>
                              <w:kern w:val="24"/>
                              <w:sz w:val="13"/>
                              <w:szCs w:val="13"/>
                            </w:rPr>
                          </w:pPr>
                          <w:r w:rsidRPr="005063E4">
                            <w:rPr>
                              <w:rFonts w:ascii="SimHei" w:eastAsia="SimHei" w:hAnsi="SimHei" w:cstheme="minorBidi"/>
                              <w:b/>
                              <w:bCs/>
                              <w:color w:val="D1532B"/>
                              <w:kern w:val="24"/>
                              <w:sz w:val="13"/>
                              <w:szCs w:val="13"/>
                            </w:rPr>
                            <w:t>范围界定</w:t>
                          </w:r>
                        </w:p>
                      </w:txbxContent>
                    </v:textbox>
                  </v:rect>
                  <v:rect id="Rectangle 248563738" o:spid="_x0000_s1119" style="position:absolute;left:21061;top:3176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" filled="f" stroked="f">
                    <v:textbox inset="0,0,0,0">
                      <w:txbxContent>
                        <w:p w14:paraId="33FFC0D9" w14:textId="021BFE56" w:rsidR="00287976" w:rsidRPr="00EC5BB0" w:rsidRDefault="00D8036D" w:rsidP="007301CA">
                          <w:pPr>
                            <w:spacing w:after="0" w:line="240" w:lineRule="auto"/>
                            <w:rPr>
                              <w:rFonts w:eastAsia="SimHei"/>
                              <w:b/>
                              <w:bCs/>
                              <w:color w:val="D1532B"/>
                              <w:kern w:val="24"/>
                              <w:sz w:val="15"/>
                              <w:szCs w:val="15"/>
                            </w:rPr>
                          </w:pPr>
                          <w:r w:rsidRPr="00EC5BB0">
                            <w:rPr>
                              <w:rFonts w:eastAsia="SimHei"/>
                              <w:b/>
                              <w:bCs/>
                              <w:color w:val="D1532B"/>
                              <w:kern w:val="24"/>
                              <w:sz w:val="15"/>
                              <w:szCs w:val="15"/>
                            </w:rPr>
                            <w:t>第</w:t>
                          </w:r>
                          <w:r w:rsidRPr="00EC5BB0">
                            <w:rPr>
                              <w:rFonts w:eastAsia="SimHei"/>
                              <w:b/>
                              <w:bCs/>
                              <w:color w:val="D1532B"/>
                              <w:kern w:val="24"/>
                              <w:sz w:val="15"/>
                              <w:szCs w:val="15"/>
                            </w:rPr>
                            <w:t>1</w:t>
                          </w:r>
                          <w:r w:rsidRPr="00EC5BB0">
                            <w:rPr>
                              <w:rFonts w:eastAsia="SimHei"/>
                              <w:b/>
                              <w:bCs/>
                              <w:color w:val="D1532B"/>
                              <w:kern w:val="24"/>
                              <w:sz w:val="15"/>
                              <w:szCs w:val="15"/>
                            </w:rPr>
                            <w:t>年</w:t>
                          </w:r>
                        </w:p>
                      </w:txbxContent>
                    </v:textbox>
                  </v:rect>
                  <v:rect id="Rectangle 1191862213" o:spid="_x0000_s1120" style="position:absolute;left:26065;top:317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" filled="f" stroked="f">
                    <v:textbox inset="0,0,0,0">
                      <w:txbxContent>
                        <w:p w14:paraId="1BFDF454" w14:textId="519DE5F0" w:rsidR="00287976" w:rsidRPr="00EC5BB0" w:rsidRDefault="00D8036D" w:rsidP="007301CA">
                          <w:pPr>
                            <w:spacing w:after="0" w:line="240" w:lineRule="auto"/>
                            <w:rPr>
                              <w:rFonts w:eastAsia="SimHei"/>
                              <w:b/>
                              <w:bCs/>
                              <w:color w:val="D1532B"/>
                              <w:kern w:val="24"/>
                              <w:sz w:val="15"/>
                              <w:szCs w:val="15"/>
                            </w:rPr>
                          </w:pPr>
                          <w:r w:rsidRPr="00EC5BB0">
                            <w:rPr>
                              <w:rFonts w:eastAsia="SimHei"/>
                              <w:b/>
                              <w:bCs/>
                              <w:color w:val="D1532B"/>
                              <w:kern w:val="24"/>
                              <w:sz w:val="15"/>
                              <w:szCs w:val="15"/>
                            </w:rPr>
                            <w:t>第</w:t>
                          </w:r>
                          <w:r w:rsidRPr="00EC5BB0">
                            <w:rPr>
                              <w:rFonts w:eastAsia="SimHei"/>
                              <w:b/>
                              <w:bCs/>
                              <w:color w:val="D1532B"/>
                              <w:kern w:val="24"/>
                              <w:sz w:val="15"/>
                              <w:szCs w:val="15"/>
                            </w:rPr>
                            <w:t>2</w:t>
                          </w:r>
                          <w:r w:rsidRPr="00EC5BB0">
                            <w:rPr>
                              <w:rFonts w:eastAsia="SimHei"/>
                              <w:b/>
                              <w:bCs/>
                              <w:color w:val="D1532B"/>
                              <w:kern w:val="24"/>
                              <w:sz w:val="15"/>
                              <w:szCs w:val="15"/>
                            </w:rPr>
                            <w:t>年</w:t>
                          </w:r>
                        </w:p>
                      </w:txbxContent>
                    </v:textbox>
                  </v:rect>
                  <v:shape id="Shape 132" o:spid="_x0000_s1121" style="position:absolute;left:39181;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" path="m,l,179997e" filled="f" strokecolor="#7030a0" strokeweight="1pt">
                    <v:stroke miterlimit="1" joinstyle="miter"/>
                    <v:path arrowok="t" textboxrect="0,0,45719,179997"/>
                  </v:shape>
                  <v:shape id="Shape 132" o:spid="_x0000_s1122" style="position:absolute;left:44156;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" path="m,l,179997e" filled="f" strokecolor="#7030a0" strokeweight="1pt">
                    <v:stroke miterlimit="1" joinstyle="miter"/>
                    <v:path arrowok="t" textboxrect="0,0,45719,179997"/>
                  </v:shape>
                  <v:rect id="Rectangle 1925098503" o:spid="_x0000_s1123" style="position:absolute;left:40676;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" filled="f" stroked="f">
                    <v:textbox inset="0,0,0,0">
                      <w:txbxContent>
                        <w:p w14:paraId="3C83C41D" w14:textId="621434F9" w:rsidR="00287976" w:rsidRPr="00EC5BB0" w:rsidRDefault="00D8036D" w:rsidP="00A31038">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4</w:t>
                          </w:r>
                          <w:r w:rsidRPr="00EC5BB0">
                            <w:rPr>
                              <w:rFonts w:eastAsia="SimHei"/>
                              <w:b/>
                              <w:bCs/>
                              <w:color w:val="7030A0"/>
                              <w:kern w:val="24"/>
                              <w:sz w:val="15"/>
                              <w:szCs w:val="15"/>
                            </w:rPr>
                            <w:t>年</w:t>
                          </w:r>
                        </w:p>
                      </w:txbxContent>
                    </v:textbox>
                  </v:rect>
                  <v:rect id="Rectangle 817956600" o:spid="_x0000_s1124" style="position:absolute;left:20490;top:34748;width:494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" filled="f" stroked="f">
                    <v:textbox inset="0,0,0,0">
                      <w:txbxContent>
                        <w:p w14:paraId="01BEE748" w14:textId="7F0BD97D" w:rsidR="00287976" w:rsidRPr="005D4737" w:rsidRDefault="00D8036D" w:rsidP="00EC5BB0">
                          <w:pPr>
                            <w:spacing w:after="0" w:line="240" w:lineRule="auto"/>
                            <w:jc w:val="left"/>
                            <w:rPr>
                              <w:rFonts w:eastAsia="SimHei"/>
                              <w:b/>
                              <w:bCs/>
                              <w:color w:val="7030A0"/>
                              <w:kern w:val="24"/>
                              <w:sz w:val="13"/>
                              <w:szCs w:val="13"/>
                            </w:rPr>
                          </w:pPr>
                          <w:r w:rsidRPr="005D4737">
                            <w:rPr>
                              <w:rFonts w:eastAsia="SimHei"/>
                              <w:b/>
                              <w:bCs/>
                              <w:color w:val="7030A0"/>
                              <w:kern w:val="24"/>
                              <w:sz w:val="13"/>
                              <w:szCs w:val="13"/>
                            </w:rPr>
                            <w:t>范围界定</w:t>
                          </w:r>
                        </w:p>
                      </w:txbxContent>
                    </v:textbox>
                  </v:rect>
                  <v:shape id="Shape 143" o:spid="_x0000_s1125" style="position:absolute;left:29732;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" path="m,l,179997e" filled="f" strokecolor="#d1532b" strokeweight="1pt">
                    <v:stroke miterlimit="1" joinstyle="miter"/>
                    <v:path arrowok="t" textboxrect="0,0,0,179997"/>
                  </v:shape>
                  <v:shape id="Shape 132" o:spid="_x0000_s1126" style="position:absolute;left:19983;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" path="m,l,179997e" filled="f" strokecolor="#7030a0" strokeweight="1pt">
                    <v:stroke miterlimit="1" joinstyle="miter"/>
                    <v:path arrowok="t" textboxrect="0,0,0,179997"/>
                  </v:shape>
                  <v:rect id="Rectangle 1529709567" o:spid="_x0000_s1127" style="position:absolute;left:62943;top:37400;width:2120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" filled="f" stroked="f">
                    <v:textbox inset="0,0,0,0">
                      <w:txbxContent>
                        <w:p w14:paraId="14C441E5" w14:textId="503FF6E5" w:rsidR="00287976" w:rsidRPr="00EC5BB0" w:rsidRDefault="0064308F" w:rsidP="00D240D6">
                          <w:pPr>
                            <w:spacing w:after="0" w:line="240" w:lineRule="auto"/>
                            <w:rPr>
                              <w:rFonts w:eastAsia="SimHei"/>
                              <w:b/>
                              <w:bCs/>
                              <w:color w:val="7030A0"/>
                              <w:kern w:val="24"/>
                              <w:sz w:val="15"/>
                              <w:szCs w:val="15"/>
                            </w:rPr>
                          </w:pPr>
                          <w:r w:rsidRPr="00EC5BB0">
                            <w:rPr>
                              <w:rFonts w:eastAsia="SimHei"/>
                              <w:b/>
                              <w:bCs/>
                              <w:color w:val="7030A0"/>
                              <w:kern w:val="24"/>
                              <w:sz w:val="15"/>
                              <w:szCs w:val="15"/>
                            </w:rPr>
                            <w:t>快速评估</w:t>
                          </w:r>
                          <w:r w:rsidRPr="00EC5BB0">
                            <w:rPr>
                              <w:rFonts w:eastAsia="SimHei"/>
                              <w:b/>
                              <w:bCs/>
                              <w:color w:val="7030A0"/>
                              <w:kern w:val="24"/>
                              <w:sz w:val="15"/>
                              <w:szCs w:val="15"/>
                            </w:rPr>
                            <w:t>1</w:t>
                          </w:r>
                          <w:r w:rsidR="00F10E71" w:rsidRPr="00EC5BB0">
                            <w:rPr>
                              <w:rFonts w:eastAsia="SimHei"/>
                              <w:b/>
                              <w:bCs/>
                              <w:color w:val="7030A0"/>
                              <w:kern w:val="24"/>
                              <w:sz w:val="15"/>
                              <w:szCs w:val="15"/>
                            </w:rPr>
                            <w:t>（</w:t>
                          </w:r>
                          <w:r w:rsidRPr="00EC5BB0">
                            <w:rPr>
                              <w:rFonts w:eastAsia="SimHei"/>
                              <w:b/>
                              <w:bCs/>
                              <w:color w:val="7030A0"/>
                              <w:kern w:val="24"/>
                              <w:sz w:val="15"/>
                              <w:szCs w:val="15"/>
                            </w:rPr>
                            <w:t>监测</w:t>
                          </w:r>
                          <w:r w:rsidR="00F10E71" w:rsidRPr="00EC5BB0">
                            <w:rPr>
                              <w:rFonts w:eastAsia="SimHei"/>
                              <w:b/>
                              <w:bCs/>
                              <w:color w:val="7030A0"/>
                              <w:kern w:val="24"/>
                              <w:sz w:val="15"/>
                              <w:szCs w:val="15"/>
                            </w:rPr>
                            <w:t>）</w:t>
                          </w:r>
                        </w:p>
                      </w:txbxContent>
                    </v:textbox>
                  </v:rect>
                  <v:rect id="Rectangle 1154725422" o:spid="_x0000_s1128" style="position:absolute;left:4201;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" filled="f" stroked="f">
                    <v:textbox inset="0,0,0,0">
                      <w:txbxContent>
                        <w:p w14:paraId="28A47AC0"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2020</w:t>
                          </w:r>
                        </w:p>
                      </w:txbxContent>
                    </v:textbox>
                  </v:rect>
                  <v:rect id="Rectangle 281291082" o:spid="_x0000_s1129" style="position:absolute;left:8961;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" filled="f" stroked="f">
                    <v:textbox inset="0,0,0,0">
                      <w:txbxContent>
                        <w:p w14:paraId="00438B5F"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2021</w:t>
                          </w:r>
                        </w:p>
                      </w:txbxContent>
                    </v:textbox>
                  </v:rect>
                  <v:rect id="Rectangle 1779024251" o:spid="_x0000_s1130" style="position:absolute;left:13912;top:35;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" filled="f" stroked="f">
                    <v:textbox inset="0,0,0,0">
                      <w:txbxContent>
                        <w:p w14:paraId="3D6FB6D0"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2022</w:t>
                          </w:r>
                        </w:p>
                      </w:txbxContent>
                    </v:textbox>
                  </v:rect>
                  <v:rect id="Rectangle 1315710492" o:spid="_x0000_s1131" style="position:absolute;left:18818;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" filled="f" stroked="f">
                    <v:textbox inset="0,0,0,0">
                      <w:txbxContent>
                        <w:p w14:paraId="03A6CFB0"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2023</w:t>
                          </w:r>
                        </w:p>
                      </w:txbxContent>
                    </v:textbox>
                  </v:rect>
                  <v:rect id="Rectangle 2122663772" o:spid="_x0000_s1132" style="position:absolute;left:23789;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" filled="f" stroked="f">
                    <v:textbox inset="0,0,0,0">
                      <w:txbxContent>
                        <w:p w14:paraId="3AF4D8C9"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2024</w:t>
                          </w:r>
                        </w:p>
                      </w:txbxContent>
                    </v:textbox>
                  </v:rect>
                  <v:rect id="Rectangle 490612888" o:spid="_x0000_s1133" style="position:absolute;left:28576;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" filled="f" stroked="f">
                    <v:textbox inset="0,0,0,0">
                      <w:txbxContent>
                        <w:p w14:paraId="107EE76D"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2025</w:t>
                          </w:r>
                        </w:p>
                      </w:txbxContent>
                    </v:textbox>
                  </v:rect>
                  <v:rect id="Rectangle 1828113410" o:spid="_x0000_s1134" style="position:absolute;left:33662;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" filled="f" stroked="f">
                    <v:textbox inset="0,0,0,0">
                      <w:txbxContent>
                        <w:p w14:paraId="41D8464C"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2026</w:t>
                          </w:r>
                        </w:p>
                      </w:txbxContent>
                    </v:textbox>
                  </v:rect>
                  <v:rect id="Rectangle 1383014714" o:spid="_x0000_s1135" style="position:absolute;left:38532;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" filled="f" stroked="f">
                    <v:textbox inset="0,0,0,0">
                      <w:txbxContent>
                        <w:p w14:paraId="2523A4B1"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2027</w:t>
                          </w:r>
                        </w:p>
                      </w:txbxContent>
                    </v:textbox>
                  </v:rect>
                  <v:rect id="Rectangle 1509206876" o:spid="_x0000_s1136" style="position:absolute;left:43349;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" filled="f" stroked="f">
                    <v:textbox inset="0,0,0,0">
                      <w:txbxContent>
                        <w:p w14:paraId="230F3904"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2028</w:t>
                          </w:r>
                        </w:p>
                      </w:txbxContent>
                    </v:textbox>
                  </v:rect>
                  <v:rect id="Rectangle 172568062" o:spid="_x0000_s1137" style="position:absolute;left:48048;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" filled="f" stroked="f">
                    <v:textbox inset="0,0,0,0">
                      <w:txbxContent>
                        <w:p w14:paraId="340DD0DB"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2029</w:t>
                          </w:r>
                        </w:p>
                      </w:txbxContent>
                    </v:textbox>
                  </v:rect>
                  <v:rect id="Rectangle 277932766" o:spid="_x0000_s1138" style="position:absolute;left:53161;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" filled="f" stroked="f">
                    <v:textbox inset="0,0,0,0">
                      <w:txbxContent>
                        <w:p w14:paraId="0424423B" w14:textId="77777777" w:rsidR="00287976" w:rsidRDefault="00287976" w:rsidP="009678B1">
                          <w:pPr>
                            <w:spacing w:after="0" w:line="240" w:lineRule="auto"/>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2030</w:t>
                          </w:r>
                        </w:p>
                      </w:txbxContent>
                    </v:textbox>
                  </v:rect>
                  <v:shape id="Shape 132" o:spid="_x0000_s1139" style="position:absolute;left:34844;top:47466;width:458;height:1671;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" path="m,l,179997e" filled="f" strokecolor="#00b0f0" strokeweight="1pt">
                    <v:stroke miterlimit="1" joinstyle="miter"/>
                    <v:path arrowok="t" textboxrect="0,0,45719,179997"/>
                  </v:shape>
                  <v:shape id="Shape 127" o:spid="_x0000_s1140" style="position:absolute;left:34757;top:48066;width:14998;height:1074;flip:y;visibility:visible;mso-wrap-style:square;v-text-anchor:top" coordsize="1482916,10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" path="m,l1482916,e" filled="f" strokecolor="#00b0f0" strokeweight="1pt">
                    <v:stroke miterlimit="1" joinstyle="miter"/>
                    <v:path arrowok="t" textboxrect="0,0,1482916,107356"/>
                  </v:shape>
                  <v:shape id="Shape 132" o:spid="_x0000_s1141" style="position:absolute;left:39284;top:47520;width:458;height:1617;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" path="m,l,179997e" filled="f" strokecolor="#00b0f0" strokeweight="1pt">
                    <v:stroke miterlimit="1" joinstyle="miter"/>
                    <v:path arrowok="t" textboxrect="0,0,45719,179997"/>
                  </v:shape>
                  <v:shape id="Shape 132" o:spid="_x0000_s1142" style="position:absolute;left:44260;top:47366;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" path="m,l,179997e" filled="f" strokecolor="#00b0f0" strokeweight="1pt">
                    <v:stroke miterlimit="1" joinstyle="miter"/>
                    <v:path arrowok="t" textboxrect="0,0,45719,179997"/>
                  </v:shape>
                  <v:rect id="Rectangle 1257112439" o:spid="_x0000_s1143" style="position:absolute;left:45646;top:4768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" filled="f" stroked="f">
                    <v:textbox inset="0,0,0,0">
                      <w:txbxContent>
                        <w:p w14:paraId="664C405A" w14:textId="0265074D" w:rsidR="00287976" w:rsidRPr="00EC5BB0" w:rsidRDefault="00D8036D" w:rsidP="00F10E71">
                          <w:pPr>
                            <w:spacing w:after="0" w:line="240" w:lineRule="auto"/>
                            <w:rPr>
                              <w:rFonts w:eastAsia="SimHei"/>
                              <w:b/>
                              <w:bCs/>
                              <w:color w:val="00B0F0"/>
                              <w:kern w:val="24"/>
                              <w:sz w:val="15"/>
                              <w:szCs w:val="15"/>
                            </w:rPr>
                          </w:pPr>
                          <w:r w:rsidRPr="00EC5BB0">
                            <w:rPr>
                              <w:rFonts w:eastAsia="SimHei"/>
                              <w:b/>
                              <w:bCs/>
                              <w:color w:val="00B0F0"/>
                              <w:kern w:val="24"/>
                              <w:sz w:val="15"/>
                              <w:szCs w:val="15"/>
                            </w:rPr>
                            <w:t>第</w:t>
                          </w:r>
                          <w:r w:rsidRPr="00EC5BB0">
                            <w:rPr>
                              <w:rFonts w:eastAsia="SimHei"/>
                              <w:b/>
                              <w:bCs/>
                              <w:color w:val="00B0F0"/>
                              <w:kern w:val="24"/>
                              <w:sz w:val="15"/>
                              <w:szCs w:val="15"/>
                            </w:rPr>
                            <w:t>2</w:t>
                          </w:r>
                          <w:r w:rsidRPr="00EC5BB0">
                            <w:rPr>
                              <w:rFonts w:eastAsia="SimHei"/>
                              <w:b/>
                              <w:bCs/>
                              <w:color w:val="00B0F0"/>
                              <w:kern w:val="24"/>
                              <w:sz w:val="15"/>
                              <w:szCs w:val="15"/>
                            </w:rPr>
                            <w:t>年</w:t>
                          </w:r>
                        </w:p>
                      </w:txbxContent>
                    </v:textbox>
                  </v:rect>
                  <v:rect id="Rectangle 1346930752" o:spid="_x0000_s1144" style="position:absolute;left:40771;top:47686;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" filled="f" stroked="f">
                    <v:textbox inset="0,0,0,0">
                      <w:txbxContent>
                        <w:p w14:paraId="3B60C2C0" w14:textId="0B89E079" w:rsidR="00287976" w:rsidRPr="00EC5BB0" w:rsidRDefault="00D8036D" w:rsidP="00F10E71">
                          <w:pPr>
                            <w:spacing w:after="0" w:line="240" w:lineRule="auto"/>
                            <w:rPr>
                              <w:rFonts w:eastAsia="SimHei"/>
                              <w:b/>
                              <w:bCs/>
                              <w:color w:val="00B0F0"/>
                              <w:kern w:val="24"/>
                              <w:sz w:val="15"/>
                              <w:szCs w:val="15"/>
                            </w:rPr>
                          </w:pPr>
                          <w:r w:rsidRPr="00EC5BB0">
                            <w:rPr>
                              <w:rFonts w:eastAsia="SimHei"/>
                              <w:b/>
                              <w:bCs/>
                              <w:color w:val="00B0F0"/>
                              <w:kern w:val="24"/>
                              <w:sz w:val="15"/>
                              <w:szCs w:val="15"/>
                            </w:rPr>
                            <w:t>第</w:t>
                          </w:r>
                          <w:r w:rsidRPr="00EC5BB0">
                            <w:rPr>
                              <w:rFonts w:eastAsia="SimHei"/>
                              <w:b/>
                              <w:bCs/>
                              <w:color w:val="00B0F0"/>
                              <w:kern w:val="24"/>
                              <w:sz w:val="15"/>
                              <w:szCs w:val="15"/>
                            </w:rPr>
                            <w:t>1</w:t>
                          </w:r>
                          <w:r w:rsidRPr="00EC5BB0">
                            <w:rPr>
                              <w:rFonts w:eastAsia="SimHei"/>
                              <w:b/>
                              <w:bCs/>
                              <w:color w:val="00B0F0"/>
                              <w:kern w:val="24"/>
                              <w:sz w:val="15"/>
                              <w:szCs w:val="15"/>
                            </w:rPr>
                            <w:t>年</w:t>
                          </w:r>
                        </w:p>
                      </w:txbxContent>
                    </v:textbox>
                  </v:rect>
                  <v:rect id="Rectangle 1390964080" o:spid="_x0000_s1145" style="position:absolute;left:63627;top:46838;width:20708;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" filled="f" stroked="f">
                    <v:textbox inset="0,0,0,0">
                      <w:txbxContent>
                        <w:p w14:paraId="71E954B7" w14:textId="1B07B3F9" w:rsidR="00287976" w:rsidRPr="00F10E71" w:rsidRDefault="0064308F" w:rsidP="00F10E71">
                          <w:pPr>
                            <w:spacing w:after="0" w:line="240" w:lineRule="auto"/>
                            <w:rPr>
                              <w:rFonts w:ascii="Microsoft YaHei" w:eastAsia="Microsoft YaHei" w:hAnsi="Microsoft YaHei" w:cs="Microsoft YaHei"/>
                              <w:b/>
                              <w:bCs/>
                              <w:color w:val="00B0F0"/>
                              <w:kern w:val="24"/>
                              <w:sz w:val="15"/>
                              <w:szCs w:val="15"/>
                            </w:rPr>
                          </w:pPr>
                          <w:r w:rsidRPr="00EC5BB0">
                            <w:rPr>
                              <w:rFonts w:eastAsia="SimHei"/>
                              <w:b/>
                              <w:bCs/>
                              <w:color w:val="00B0F0"/>
                              <w:kern w:val="24"/>
                              <w:sz w:val="15"/>
                              <w:szCs w:val="15"/>
                            </w:rPr>
                            <w:t>可能的快速评估</w:t>
                          </w:r>
                          <w:r w:rsidR="00287976" w:rsidRPr="00EC5BB0">
                            <w:rPr>
                              <w:rFonts w:eastAsia="SimHei"/>
                              <w:b/>
                              <w:bCs/>
                              <w:color w:val="00B0F0"/>
                              <w:kern w:val="24"/>
                              <w:sz w:val="15"/>
                              <w:szCs w:val="15"/>
                            </w:rPr>
                            <w:t xml:space="preserve">3 </w:t>
                          </w:r>
                          <w:r w:rsidR="00F10E71" w:rsidRPr="00EC5BB0">
                            <w:rPr>
                              <w:rFonts w:eastAsia="SimHei"/>
                              <w:b/>
                              <w:bCs/>
                              <w:color w:val="00B0F0"/>
                              <w:kern w:val="24"/>
                              <w:sz w:val="15"/>
                              <w:szCs w:val="15"/>
                            </w:rPr>
                            <w:t>（</w:t>
                          </w:r>
                          <w:r w:rsidR="00D8036D" w:rsidRPr="00EC5BB0">
                            <w:rPr>
                              <w:rFonts w:eastAsia="SimHei"/>
                              <w:b/>
                              <w:bCs/>
                              <w:color w:val="00B0F0"/>
                              <w:kern w:val="24"/>
                              <w:sz w:val="15"/>
                              <w:szCs w:val="15"/>
                            </w:rPr>
                            <w:t>生物多样性和气候变化</w:t>
                          </w:r>
                          <w:r w:rsidR="00EC5BB0">
                            <w:rPr>
                              <w:rFonts w:ascii="Microsoft YaHei" w:eastAsia="Microsoft YaHei" w:hAnsi="Microsoft YaHei" w:cs="Microsoft YaHei" w:hint="eastAsia"/>
                              <w:b/>
                              <w:bCs/>
                              <w:color w:val="00B0F0"/>
                              <w:kern w:val="24"/>
                              <w:sz w:val="15"/>
                              <w:szCs w:val="15"/>
                            </w:rPr>
                            <w:t>）</w:t>
                          </w:r>
                        </w:p>
                      </w:txbxContent>
                    </v:textbox>
                  </v:rect>
                  <v:shape id="Shape 132" o:spid="_x0000_s1146" style="position:absolute;left:49191;top:47377;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" path="m,l,179997e" filled="f" strokecolor="#00b0f0" strokeweight="1pt">
                    <v:stroke miterlimit="1" joinstyle="miter"/>
                    <v:path arrowok="t" textboxrect="0,0,45719,179997"/>
                  </v:shape>
                  <v:shape id="Shape 58" o:spid="_x0000_s1147" style="position:absolute;left:19968;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" path="m,l,179997e" filled="f" strokecolor="#00b0f0" strokeweight="4.5pt">
                    <v:stroke miterlimit="1" joinstyle="miter"/>
                    <v:path arrowok="t" textboxrect="0,0,0,179997"/>
                  </v:shape>
                  <v:shape id="Shape 58" o:spid="_x0000_s1148" style="position:absolute;left:29792;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" path="m,l,179997e" filled="f" strokecolor="#00b0f0" strokeweight="4.5pt">
                    <v:stroke miterlimit="1" joinstyle="miter"/>
                    <v:path arrowok="t" textboxrect="0,0,0,179997"/>
                  </v:shape>
                  <v:shape id="Shape 58" o:spid="_x0000_s1149" style="position:absolute;left:24826;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" path="m,l,179997e" filled="f" strokecolor="#00b0f0" strokeweight="4.5pt">
                    <v:stroke miterlimit="1" joinstyle="miter"/>
                    <v:path arrowok="t" textboxrect="0,0,0,179997"/>
                  </v:shape>
                  <v:shape id="Shape 58" o:spid="_x0000_s1150" style="position:absolute;left:24445;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" path="m,l,179997e" filled="f" strokecolor="#00b0f0" strokeweight="4.5pt">
                    <v:stroke miterlimit="1" joinstyle="miter"/>
                    <v:path arrowok="t" textboxrect="0,0,45720,179997"/>
                  </v:shape>
                  <v:shape id="Shape 58" o:spid="_x0000_s1151" style="position:absolute;left:44507;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" path="m,l,179997e" filled="f" strokecolor="#00b0f0" strokeweight="4.5pt">
                    <v:stroke miterlimit="1" joinstyle="miter"/>
                    <v:path arrowok="t" textboxrect="0,0,0,179997"/>
                  </v:shape>
                  <v:shape id="Shape 58" o:spid="_x0000_s1152" style="position:absolute;left:14429;top:31106;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" path="m,l,179997e" filled="f" strokecolor="#70ad47" strokeweight="4.5pt">
                    <v:stroke miterlimit="1" joinstyle="miter"/>
                    <v:path arrowok="t" textboxrect="0,0,45719,179997"/>
                  </v:shape>
                  <v:shape id="Shape 58" o:spid="_x0000_s1153" style="position:absolute;left:24217;top:34087;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" path="m,l,179997e" filled="f" strokecolor="#70ad47" strokeweight="4.5pt">
                    <v:stroke miterlimit="1" joinstyle="miter"/>
                    <v:path arrowok="t" textboxrect="0,0,45719,179997"/>
                  </v:shape>
                  <v:group id="Group 585557062" o:spid="_x0000_s1154" style="position:absolute;left:20196;top:36825;width:15106;height:2173" coordorigin="20196,36825" coordsize="1456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">
                    <v:shape id="Shape 127" o:spid="_x0000_s1155" style="position:absolute;left:20196;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" path="m,l1482916,e" filled="f" strokecolor="#7030a0" strokeweight="1pt">
                      <v:stroke miterlimit="1" joinstyle="miter"/>
                      <v:path arrowok="t" textboxrect="0,0,1482916,139126"/>
                    </v:shape>
                    <v:shape id="Shape 132" o:spid="_x0000_s1156" style="position:absolute;left:24064;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" path="m,l,179997e" filled="f" strokecolor="#7030a0" strokeweight="1pt">
                      <v:stroke miterlimit="1" joinstyle="miter"/>
                      <v:path arrowok="t" textboxrect="0,0,45719,179997"/>
                    </v:shape>
                    <v:rect id="Rectangle 2128226804" o:spid="_x0000_s1157" style="position:absolute;left:25754;top:37289;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" filled="f" stroked="f">
                      <v:textbox inset="0,0,0,0">
                        <w:txbxContent>
                          <w:p w14:paraId="57C4BEF1" w14:textId="199D4F7F" w:rsidR="00287976" w:rsidRPr="00EC5BB0" w:rsidRDefault="00D8036D" w:rsidP="00F10E71">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1</w:t>
                            </w:r>
                            <w:r w:rsidRPr="00EC5BB0">
                              <w:rPr>
                                <w:rFonts w:eastAsia="SimHei"/>
                                <w:b/>
                                <w:bCs/>
                                <w:color w:val="7030A0"/>
                                <w:kern w:val="24"/>
                                <w:sz w:val="15"/>
                                <w:szCs w:val="15"/>
                              </w:rPr>
                              <w:t>年</w:t>
                            </w:r>
                          </w:p>
                        </w:txbxContent>
                      </v:textbox>
                    </v:rect>
                    <v:shape id="Shape 132" o:spid="_x0000_s1158" style="position:absolute;left:28995;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" path="m,l,179997e" filled="f" strokecolor="#7030a0" strokeweight="1pt">
                      <v:stroke miterlimit="1" joinstyle="miter"/>
                      <v:path arrowok="t" textboxrect="0,0,45719,179997"/>
                    </v:shape>
                    <v:shape id="Shape 58" o:spid="_x0000_s1159" style="position:absolute;left:34302;top:36983;width:457;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" path="m,l,179997e" filled="f" strokecolor="#00b0f0" strokeweight="4.5pt">
                      <v:stroke miterlimit="1" joinstyle="miter"/>
                      <v:path arrowok="t" textboxrect="0,0,45719,179997"/>
                    </v:shape>
                    <v:shape id="Shape 58" o:spid="_x0000_s1160" style="position:absolute;left:20196;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" path="m,l,179997e" filled="f" strokecolor="#70ad47" strokeweight="4.5pt">
                      <v:stroke miterlimit="1" joinstyle="miter"/>
                      <v:path arrowok="t" textboxrect="0,0,384695,179997"/>
                    </v:shape>
                  </v:group>
                  <v:shape id="Shape 58" o:spid="_x0000_s1161" style="position:absolute;left:49755;top:47330;width:457;height:1800;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" path="m,l,179997e" filled="f" strokecolor="#00b0f0" strokeweight="4.5pt">
                    <v:stroke miterlimit="1" joinstyle="miter"/>
                    <v:path arrowok="t" textboxrect="0,0,45719,179997"/>
                  </v:shape>
                  <v:shape id="Shape 58" o:spid="_x0000_s1162" style="position:absolute;left:34247;top:47025;width:457;height:205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" path="m,l,179997e" filled="f" strokecolor="#70ad47" strokeweight="4.5pt">
                    <v:stroke miterlimit="1" joinstyle="miter"/>
                    <v:path arrowok="t" textboxrect="0,0,45719,179997"/>
                  </v:shape>
                  <v:rect id="Rectangle 439416465" o:spid="_x0000_s1163" style="position:absolute;left:26035;top:34641;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" filled="f" stroked="f">
                    <v:textbox inset="0,0,0,0">
                      <w:txbxContent>
                        <w:p w14:paraId="2D544B3C" w14:textId="29B4C69B" w:rsidR="00287976" w:rsidRPr="00EC5BB0" w:rsidRDefault="00D8036D" w:rsidP="007A4458">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1</w:t>
                          </w:r>
                          <w:r w:rsidRPr="00EC5BB0">
                            <w:rPr>
                              <w:rFonts w:eastAsia="SimHei"/>
                              <w:b/>
                              <w:bCs/>
                              <w:color w:val="7030A0"/>
                              <w:kern w:val="24"/>
                              <w:sz w:val="15"/>
                              <w:szCs w:val="15"/>
                            </w:rPr>
                            <w:t>年</w:t>
                          </w:r>
                        </w:p>
                      </w:txbxContent>
                    </v:textbox>
                  </v:rect>
                  <v:group id="Group 192174515" o:spid="_x0000_s1164" style="position:absolute;left:25057;top:39908;width:15155;height:2206" coordorigin="25057,39908" coordsize="14611,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">
                    <v:shape id="Shape 127" o:spid="_x0000_s1165" style="position:absolute;left:25057;top:40515;width:13968;height:1410;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" path="m,l1482916,e" filled="f" strokecolor="#7030a0" strokeweight="1pt">
                      <v:stroke miterlimit="1" joinstyle="miter"/>
                      <v:path arrowok="t" textboxrect="0,0,1482916,141037"/>
                    </v:shape>
                    <v:shape id="Shape 132" o:spid="_x0000_s1166" style="position:absolute;left:29137;top:40259;width:457;height:1594;flip:x;visibility:visible;mso-wrap-style:square;v-text-anchor:top" coordsize="45718,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" path="m,l,179997e" filled="f" strokecolor="#7030a0" strokeweight="1pt">
                      <v:stroke miterlimit="1" joinstyle="miter"/>
                      <v:path arrowok="t" textboxrect="0,0,45718,179997"/>
                    </v:shape>
                    <v:rect id="Rectangle 283843572" o:spid="_x0000_s1167" style="position:absolute;left:35551;top:40519;width:3849;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" filled="f" stroked="f">
                      <v:textbox inset="0,0,0,0">
                        <w:txbxContent>
                          <w:p w14:paraId="7305D101" w14:textId="6C299F55" w:rsidR="00287976" w:rsidRPr="00EC5BB0" w:rsidRDefault="00D8036D" w:rsidP="00F10E71">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2</w:t>
                            </w:r>
                            <w:r w:rsidRPr="00EC5BB0">
                              <w:rPr>
                                <w:rFonts w:eastAsia="SimHei"/>
                                <w:b/>
                                <w:bCs/>
                                <w:color w:val="7030A0"/>
                                <w:kern w:val="24"/>
                                <w:sz w:val="15"/>
                                <w:szCs w:val="15"/>
                              </w:rPr>
                              <w:t>年</w:t>
                            </w:r>
                          </w:p>
                        </w:txbxContent>
                      </v:textbox>
                    </v:rect>
                    <v:rect id="Rectangle 1379799123" o:spid="_x0000_s1168" style="position:absolute;left:30596;top:40497;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" filled="f" stroked="f">
                      <v:textbox inset="0,0,0,0">
                        <w:txbxContent>
                          <w:p w14:paraId="6846C337" w14:textId="3C449B02" w:rsidR="00287976" w:rsidRPr="00EC5BB0" w:rsidRDefault="00D8036D" w:rsidP="00F10E71">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1</w:t>
                            </w:r>
                            <w:r w:rsidRPr="00EC5BB0">
                              <w:rPr>
                                <w:rFonts w:eastAsia="SimHei"/>
                                <w:b/>
                                <w:bCs/>
                                <w:color w:val="7030A0"/>
                                <w:kern w:val="24"/>
                                <w:sz w:val="15"/>
                                <w:szCs w:val="15"/>
                              </w:rPr>
                              <w:t>年</w:t>
                            </w:r>
                          </w:p>
                        </w:txbxContent>
                      </v:textbox>
                    </v:rect>
                    <v:shape id="Shape 132" o:spid="_x0000_s1169" style="position:absolute;left:34164;top:40166;width:458;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" path="m,l,179997e" filled="f" strokecolor="#7030a0" strokeweight="1pt">
                      <v:stroke miterlimit="1" joinstyle="miter"/>
                      <v:path arrowok="t" textboxrect="0,0,45719,179997"/>
                    </v:shape>
                    <v:shape id="Shape 58" o:spid="_x0000_s1170" style="position:absolute;left:39211;top:39908;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" path="m,l,179997e" filled="f" strokecolor="#00b0f0" strokeweight="4.5pt">
                      <v:stroke miterlimit="1" joinstyle="miter"/>
                      <v:path arrowok="t" textboxrect="0,0,45719,179997"/>
                    </v:shape>
                  </v:group>
                </v:group>
                <v:rect id="Rectangle 1181585540" o:spid="_x0000_s1171" style="position:absolute;left:63046;top:39989;width:20077;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" filled="f" stroked="f">
                  <v:textbox inset="0,0,0,0">
                    <w:txbxContent>
                      <w:p w14:paraId="33771E65" w14:textId="689C2253" w:rsidR="00287976" w:rsidRPr="00EC5BB0" w:rsidRDefault="0064308F" w:rsidP="00D240D6">
                        <w:pPr>
                          <w:spacing w:after="0" w:line="240" w:lineRule="auto"/>
                          <w:rPr>
                            <w:rFonts w:eastAsia="SimHei"/>
                            <w:b/>
                            <w:bCs/>
                            <w:color w:val="7030A0"/>
                            <w:kern w:val="24"/>
                            <w:sz w:val="15"/>
                            <w:szCs w:val="15"/>
                          </w:rPr>
                        </w:pPr>
                        <w:r w:rsidRPr="00EC5BB0">
                          <w:rPr>
                            <w:rFonts w:eastAsia="SimHei"/>
                            <w:b/>
                            <w:bCs/>
                            <w:color w:val="7030A0"/>
                            <w:kern w:val="24"/>
                            <w:sz w:val="15"/>
                            <w:szCs w:val="15"/>
                          </w:rPr>
                          <w:t>快速评估</w:t>
                        </w:r>
                        <w:r w:rsidRPr="00EC5BB0">
                          <w:rPr>
                            <w:rFonts w:eastAsia="SimHei"/>
                            <w:b/>
                            <w:bCs/>
                            <w:color w:val="7030A0"/>
                            <w:kern w:val="24"/>
                            <w:sz w:val="15"/>
                            <w:szCs w:val="15"/>
                          </w:rPr>
                          <w:t>2</w:t>
                        </w:r>
                        <w:r w:rsidR="00F10E71" w:rsidRPr="00EC5BB0">
                          <w:rPr>
                            <w:rFonts w:eastAsia="SimHei"/>
                            <w:b/>
                            <w:bCs/>
                            <w:color w:val="7030A0"/>
                            <w:kern w:val="24"/>
                            <w:sz w:val="15"/>
                            <w:szCs w:val="15"/>
                          </w:rPr>
                          <w:t>（</w:t>
                        </w:r>
                        <w:r w:rsidRPr="00EC5BB0">
                          <w:rPr>
                            <w:rFonts w:eastAsia="SimHei"/>
                            <w:b/>
                            <w:bCs/>
                            <w:color w:val="7030A0"/>
                            <w:kern w:val="24"/>
                            <w:sz w:val="15"/>
                            <w:szCs w:val="15"/>
                          </w:rPr>
                          <w:t>空间规划和连通性</w:t>
                        </w:r>
                        <w:r w:rsidR="00F10E71" w:rsidRPr="00EC5BB0">
                          <w:rPr>
                            <w:rFonts w:eastAsia="SimHei"/>
                            <w:b/>
                            <w:bCs/>
                            <w:color w:val="7030A0"/>
                            <w:kern w:val="24"/>
                            <w:sz w:val="15"/>
                            <w:szCs w:val="15"/>
                          </w:rPr>
                          <w:t>）</w:t>
                        </w:r>
                      </w:p>
                    </w:txbxContent>
                  </v:textbox>
                </v:rect>
                <v:rect id="Rectangle 1482354662" o:spid="_x0000_s1172" style="position:absolute;left:30709;top:37371;width:3991;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" filled="f" stroked="f">
                  <v:textbox inset="0,0,0,0">
                    <w:txbxContent>
                      <w:p w14:paraId="54A8AC60" w14:textId="5A80770D" w:rsidR="00287976" w:rsidRPr="00EC5BB0" w:rsidRDefault="00D8036D" w:rsidP="00F10E71">
                        <w:pPr>
                          <w:spacing w:after="0" w:line="240" w:lineRule="auto"/>
                          <w:rPr>
                            <w:rFonts w:eastAsia="SimHei"/>
                            <w:b/>
                            <w:bCs/>
                            <w:color w:val="7030A0"/>
                            <w:kern w:val="24"/>
                            <w:sz w:val="15"/>
                            <w:szCs w:val="15"/>
                          </w:rPr>
                        </w:pPr>
                        <w:r w:rsidRPr="00EC5BB0">
                          <w:rPr>
                            <w:rFonts w:eastAsia="SimHei"/>
                            <w:b/>
                            <w:bCs/>
                            <w:color w:val="7030A0"/>
                            <w:kern w:val="24"/>
                            <w:sz w:val="15"/>
                            <w:szCs w:val="15"/>
                          </w:rPr>
                          <w:t>第</w:t>
                        </w:r>
                        <w:r w:rsidRPr="00EC5BB0">
                          <w:rPr>
                            <w:rFonts w:eastAsia="SimHei"/>
                            <w:b/>
                            <w:bCs/>
                            <w:color w:val="7030A0"/>
                            <w:kern w:val="24"/>
                            <w:sz w:val="15"/>
                            <w:szCs w:val="15"/>
                          </w:rPr>
                          <w:t>2</w:t>
                        </w:r>
                        <w:r w:rsidRPr="00EC5BB0">
                          <w:rPr>
                            <w:rFonts w:eastAsia="SimHei"/>
                            <w:b/>
                            <w:bCs/>
                            <w:color w:val="7030A0"/>
                            <w:kern w:val="24"/>
                            <w:sz w:val="15"/>
                            <w:szCs w:val="15"/>
                          </w:rPr>
                          <w:t>年</w:t>
                        </w:r>
                      </w:p>
                    </w:txbxContent>
                  </v:textbox>
                </v:rect>
                <v:shapetype id="_x0000_t202" coordsize="21600,21600" o:spt="202" path="m,l,21600r21600,l21600,xe">
                  <v:stroke joinstyle="miter"/>
                  <v:path gradientshapeok="t" o:connecttype="rect"/>
                </v:shapetype>
                <v:shape id="TextBox 18" o:spid="_x0000_s1173" type="#_x0000_t202" style="position:absolute;left:9818;top:7718;width:8658;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" filled="f" stroked="f">
                  <v:textbox style="mso-fit-shape-to-text:t">
                    <w:txbxContent>
                      <w:p w14:paraId="52491730" w14:textId="1CD231E2" w:rsidR="00287976" w:rsidRPr="00A16263" w:rsidRDefault="00287976" w:rsidP="00A16263">
                        <w:pPr>
                          <w:spacing w:after="0" w:line="240" w:lineRule="auto"/>
                          <w:jc w:val="center"/>
                          <w:rPr>
                            <w:rFonts w:ascii="SimSun" w:eastAsia="SimSun" w:hAnsi="SimSun" w:cstheme="minorBidi"/>
                            <w:color w:val="4472C4"/>
                            <w:kern w:val="24"/>
                            <w:sz w:val="14"/>
                            <w:szCs w:val="14"/>
                            <w:lang w:val="de-DE"/>
                          </w:rPr>
                        </w:pPr>
                        <w:r w:rsidRPr="00A16263">
                          <w:rPr>
                            <w:rFonts w:ascii="SimSun" w:eastAsia="SimSun" w:hAnsi="SimSun" w:cstheme="minorBidi"/>
                            <w:color w:val="4472C4"/>
                            <w:kern w:val="24"/>
                            <w:sz w:val="14"/>
                            <w:szCs w:val="14"/>
                            <w:lang w:val="de-DE"/>
                          </w:rPr>
                          <w:t>审议</w:t>
                        </w:r>
                        <w:r w:rsidRPr="00A16263">
                          <w:rPr>
                            <w:rFonts w:ascii="SimSun" w:eastAsia="SimSun" w:hAnsi="SimSun" w:cstheme="minorBidi" w:hint="eastAsia"/>
                            <w:color w:val="4472C4"/>
                            <w:kern w:val="24"/>
                            <w:sz w:val="14"/>
                            <w:szCs w:val="14"/>
                            <w:lang w:val="de-DE"/>
                          </w:rPr>
                          <w:t>其他</w:t>
                        </w:r>
                        <w:r w:rsidR="00352524" w:rsidRPr="00A16263">
                          <w:rPr>
                            <w:rFonts w:ascii="SimSun" w:eastAsia="SimSun" w:hAnsi="SimSun" w:cstheme="minorBidi" w:hint="eastAsia"/>
                            <w:color w:val="4472C4"/>
                            <w:kern w:val="24"/>
                            <w:sz w:val="14"/>
                            <w:szCs w:val="14"/>
                            <w:lang w:val="de-DE"/>
                          </w:rPr>
                          <w:t>主题</w:t>
                        </w:r>
                        <w:r w:rsidRPr="00A16263">
                          <w:rPr>
                            <w:rFonts w:ascii="SimSun" w:eastAsia="SimSun" w:hAnsi="SimSun" w:cstheme="minorBidi" w:hint="eastAsia"/>
                            <w:color w:val="4472C4"/>
                            <w:kern w:val="24"/>
                            <w:sz w:val="14"/>
                            <w:szCs w:val="14"/>
                            <w:lang w:val="de-DE"/>
                          </w:rPr>
                          <w:t>/</w:t>
                        </w:r>
                        <w:r w:rsidRPr="00A16263">
                          <w:rPr>
                            <w:rFonts w:ascii="SimSun" w:eastAsia="SimSun" w:hAnsi="SimSun" w:cstheme="minorBidi"/>
                            <w:color w:val="4472C4"/>
                            <w:kern w:val="24"/>
                            <w:sz w:val="14"/>
                            <w:szCs w:val="14"/>
                            <w:lang w:val="de-DE"/>
                          </w:rPr>
                          <w:t>交付品</w:t>
                        </w:r>
                      </w:p>
                    </w:txbxContent>
                  </v:textbox>
                </v:shape>
                <v:shape id="Shape 132" o:spid="_x0000_s1174" style="position:absolute;left:14559;top:6442;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" path="m,l,179997e" filled="f" strokecolor="#4579b8 [3044]">
                  <v:path arrowok="t" textboxrect="0,0,45719,179997"/>
                </v:shape>
                <v:shape id="Shape 132" o:spid="_x0000_s1175" style="position:absolute;left:19553;top:6357;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" path="m,l,179997e" filled="f" strokecolor="#4579b8 [3044]">
                  <v:path arrowok="t" textboxrect="0,0,45719,179997"/>
                </v:shape>
                <v:shape id="Shape 132" o:spid="_x0000_s1176" style="position:absolute;left:34122;top:6253;width:578;height:1355;flip:x;visibility:visible;mso-wrap-style:square;v-text-anchor:top" coordsize="5775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" path="m,l,179997e" filled="f" strokecolor="#4579b8 [3044]">
                  <v:path arrowok="t" textboxrect="0,0,57754,179997"/>
                </v:shape>
                <v:shape id="Shape 132" o:spid="_x0000_s1177" style="position:absolute;left:53851;top:6175;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" path="m,l,179997e" filled="f" strokecolor="#4579b8 [3044]">
                  <v:path arrowok="t" textboxrect="0,0,45719,179997"/>
                </v:shape>
                <v:shape id="TextBox 23" o:spid="_x0000_s1178" type="#_x0000_t202" style="position:absolute;left:16980;top:7623;width:8980;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" filled="f" stroked="f">
                  <v:textbox style="mso-fit-shape-to-text:t">
                    <w:txbxContent>
                      <w:p w14:paraId="247F4D8E" w14:textId="22CB1B45" w:rsidR="00287976" w:rsidRPr="00A16263" w:rsidRDefault="00287976" w:rsidP="00A16263">
                        <w:pPr>
                          <w:spacing w:after="0" w:line="240" w:lineRule="auto"/>
                          <w:jc w:val="center"/>
                          <w:rPr>
                            <w:rFonts w:ascii="SimSun" w:eastAsia="SimSun" w:hAnsi="SimSun" w:cstheme="minorBidi"/>
                            <w:color w:val="4472C4"/>
                            <w:kern w:val="24"/>
                            <w:sz w:val="14"/>
                            <w:szCs w:val="14"/>
                            <w:lang w:val="de-DE"/>
                          </w:rPr>
                        </w:pPr>
                        <w:r w:rsidRPr="00A16263">
                          <w:rPr>
                            <w:rFonts w:ascii="SimSun" w:eastAsia="SimSun" w:hAnsi="SimSun" w:cstheme="minorBidi"/>
                            <w:color w:val="4472C4"/>
                            <w:kern w:val="24"/>
                            <w:sz w:val="14"/>
                            <w:szCs w:val="14"/>
                            <w:lang w:val="de-DE"/>
                          </w:rPr>
                          <w:t>审议</w:t>
                        </w:r>
                        <w:r w:rsidRPr="00A16263">
                          <w:rPr>
                            <w:rFonts w:ascii="SimSun" w:eastAsia="SimSun" w:hAnsi="SimSun" w:cstheme="minorBidi" w:hint="eastAsia"/>
                            <w:color w:val="4472C4"/>
                            <w:kern w:val="24"/>
                            <w:sz w:val="14"/>
                            <w:szCs w:val="14"/>
                            <w:lang w:val="de-DE"/>
                          </w:rPr>
                          <w:t>其他</w:t>
                        </w:r>
                        <w:r w:rsidR="00352524" w:rsidRPr="00A16263">
                          <w:rPr>
                            <w:rFonts w:ascii="SimSun" w:eastAsia="SimSun" w:hAnsi="SimSun" w:cstheme="minorBidi" w:hint="eastAsia"/>
                            <w:color w:val="4472C4"/>
                            <w:kern w:val="24"/>
                            <w:sz w:val="14"/>
                            <w:szCs w:val="14"/>
                            <w:lang w:val="de-DE"/>
                          </w:rPr>
                          <w:t>主题</w:t>
                        </w:r>
                        <w:r w:rsidRPr="00A16263">
                          <w:rPr>
                            <w:rFonts w:ascii="SimSun" w:eastAsia="SimSun" w:hAnsi="SimSun" w:cstheme="minorBidi"/>
                            <w:color w:val="4472C4"/>
                            <w:kern w:val="24"/>
                            <w:sz w:val="14"/>
                            <w:szCs w:val="14"/>
                            <w:lang w:val="de-DE"/>
                          </w:rPr>
                          <w:t>/交付品</w:t>
                        </w:r>
                      </w:p>
                    </w:txbxContent>
                  </v:textbox>
                </v:shape>
                <v:shape id="TextBox 24" o:spid="_x0000_s1179" type="#_x0000_t202" style="position:absolute;left:31034;top:7456;width:8435;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" filled="f" stroked="f">
                  <v:textbox style="mso-fit-shape-to-text:t">
                    <w:txbxContent>
                      <w:p w14:paraId="1A92432C" w14:textId="697CF52C" w:rsidR="00287976" w:rsidRDefault="00287976" w:rsidP="00A16263">
                        <w:pPr>
                          <w:spacing w:after="0" w:line="240" w:lineRule="auto"/>
                          <w:jc w:val="center"/>
                          <w:rPr>
                            <w:rFonts w:ascii="Arial" w:eastAsia="Arial" w:hAnsi="Arial" w:cstheme="minorBidi"/>
                            <w:color w:val="4472C4"/>
                            <w:kern w:val="24"/>
                            <w:sz w:val="14"/>
                            <w:szCs w:val="14"/>
                            <w:lang w:val="de-DE"/>
                          </w:rPr>
                        </w:pPr>
                        <w:r w:rsidRPr="00A16263">
                          <w:rPr>
                            <w:rFonts w:ascii="SimSun" w:eastAsia="SimSun" w:hAnsi="SimSun" w:cstheme="minorBidi"/>
                            <w:color w:val="4472C4"/>
                            <w:kern w:val="24"/>
                            <w:sz w:val="14"/>
                            <w:szCs w:val="14"/>
                            <w:lang w:val="de-DE"/>
                          </w:rPr>
                          <w:t>审议</w:t>
                        </w:r>
                        <w:r w:rsidRPr="00A16263">
                          <w:rPr>
                            <w:rFonts w:ascii="SimSun" w:eastAsia="SimSun" w:hAnsi="SimSun" w:cstheme="minorBidi" w:hint="eastAsia"/>
                            <w:color w:val="4472C4"/>
                            <w:kern w:val="24"/>
                            <w:sz w:val="14"/>
                            <w:szCs w:val="14"/>
                            <w:lang w:val="de-DE"/>
                          </w:rPr>
                          <w:t>其他</w:t>
                        </w:r>
                        <w:r w:rsidR="00352524" w:rsidRPr="00A16263">
                          <w:rPr>
                            <w:rFonts w:ascii="SimSun" w:eastAsia="SimSun" w:hAnsi="SimSun" w:cstheme="minorBidi" w:hint="eastAsia"/>
                            <w:color w:val="4472C4"/>
                            <w:kern w:val="24"/>
                            <w:sz w:val="14"/>
                            <w:szCs w:val="14"/>
                            <w:lang w:val="de-DE"/>
                          </w:rPr>
                          <w:t>主题</w:t>
                        </w:r>
                        <w:r w:rsidRPr="00A16263">
                          <w:rPr>
                            <w:rFonts w:ascii="SimSun" w:eastAsia="SimSun" w:hAnsi="SimSun" w:cstheme="minorBidi"/>
                            <w:color w:val="4472C4"/>
                            <w:kern w:val="24"/>
                            <w:sz w:val="14"/>
                            <w:szCs w:val="14"/>
                            <w:lang w:val="de-DE"/>
                          </w:rPr>
                          <w:t>/交付品</w:t>
                        </w:r>
                      </w:p>
                    </w:txbxContent>
                  </v:textbox>
                </v:shape>
                <v:shape id="TextBox 25" o:spid="_x0000_s1180" type="#_x0000_t202" style="position:absolute;left:51120;top:7455;width:8554;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" filled="f" stroked="f">
                  <v:textbox style="mso-fit-shape-to-text:t">
                    <w:txbxContent>
                      <w:p w14:paraId="30BC1147" w14:textId="279AC120" w:rsidR="00287976" w:rsidRPr="00A16263" w:rsidRDefault="00287976" w:rsidP="005063E4">
                        <w:pPr>
                          <w:spacing w:after="0" w:line="240" w:lineRule="auto"/>
                          <w:jc w:val="center"/>
                          <w:rPr>
                            <w:rFonts w:ascii="SimSun" w:eastAsia="SimSun" w:hAnsi="SimSun" w:cstheme="minorBidi"/>
                            <w:color w:val="4472C4"/>
                            <w:kern w:val="24"/>
                            <w:sz w:val="14"/>
                            <w:szCs w:val="14"/>
                            <w:lang w:val="de-DE"/>
                          </w:rPr>
                        </w:pPr>
                        <w:r w:rsidRPr="00A16263">
                          <w:rPr>
                            <w:rFonts w:ascii="SimSun" w:eastAsia="SimSun" w:hAnsi="SimSun" w:cstheme="minorBidi"/>
                            <w:color w:val="4472C4"/>
                            <w:kern w:val="24"/>
                            <w:sz w:val="14"/>
                            <w:szCs w:val="14"/>
                            <w:lang w:val="de-DE"/>
                          </w:rPr>
                          <w:t>审议</w:t>
                        </w:r>
                        <w:r w:rsidRPr="00A16263">
                          <w:rPr>
                            <w:rFonts w:ascii="SimSun" w:eastAsia="SimSun" w:hAnsi="SimSun" w:cstheme="minorBidi" w:hint="eastAsia"/>
                            <w:color w:val="4472C4"/>
                            <w:kern w:val="24"/>
                            <w:sz w:val="14"/>
                            <w:szCs w:val="14"/>
                            <w:lang w:val="de-DE"/>
                          </w:rPr>
                          <w:t>其他</w:t>
                        </w:r>
                        <w:r w:rsidR="00352524" w:rsidRPr="00A16263">
                          <w:rPr>
                            <w:rFonts w:ascii="SimSun" w:eastAsia="SimSun" w:hAnsi="SimSun" w:cstheme="minorBidi" w:hint="eastAsia"/>
                            <w:color w:val="4472C4"/>
                            <w:kern w:val="24"/>
                            <w:sz w:val="14"/>
                            <w:szCs w:val="14"/>
                            <w:lang w:val="de-DE"/>
                          </w:rPr>
                          <w:t>主题</w:t>
                        </w:r>
                        <w:r w:rsidRPr="00A16263">
                          <w:rPr>
                            <w:rFonts w:ascii="SimSun" w:eastAsia="SimSun" w:hAnsi="SimSun" w:cstheme="minorBidi"/>
                            <w:color w:val="4472C4"/>
                            <w:kern w:val="24"/>
                            <w:sz w:val="14"/>
                            <w:szCs w:val="14"/>
                            <w:lang w:val="de-DE"/>
                          </w:rPr>
                          <w:t>/交</w:t>
                        </w:r>
                        <w:proofErr w:type="gramStart"/>
                        <w:r w:rsidRPr="00A16263">
                          <w:rPr>
                            <w:rFonts w:ascii="SimSun" w:eastAsia="SimSun" w:hAnsi="SimSun" w:cstheme="minorBidi"/>
                            <w:color w:val="4472C4"/>
                            <w:kern w:val="24"/>
                            <w:sz w:val="14"/>
                            <w:szCs w:val="14"/>
                            <w:lang w:val="de-DE"/>
                          </w:rPr>
                          <w:t>付品</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7348968" o:spid="_x0000_s1181" type="#_x0000_t75" style="position:absolute;left:63046;top:1809;width:553;height:278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">
                  <v:imagedata r:id="rId25" o:title=""/>
                </v:shape>
                <v:rect id="Rectangle 229483229" o:spid="_x0000_s1182" style="position:absolute;left:63626;top:3519;width:21717;height:4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" filled="f" stroked="f">
                  <v:textbox inset="0,0,0,0">
                    <w:txbxContent>
                      <w:p w14:paraId="69BE2042" w14:textId="6F6F31CE" w:rsidR="00287976" w:rsidRPr="002E7A4F" w:rsidRDefault="00287976" w:rsidP="00BD46DE">
                        <w:pPr>
                          <w:spacing w:after="0" w:line="240" w:lineRule="auto"/>
                          <w:rPr>
                            <w:rFonts w:ascii="SimSun" w:eastAsia="SimSun" w:hAnsi="SimSun" w:cstheme="minorBidi"/>
                            <w:color w:val="000000" w:themeColor="text1"/>
                            <w:kern w:val="24"/>
                            <w:sz w:val="14"/>
                            <w:szCs w:val="14"/>
                          </w:rPr>
                        </w:pPr>
                        <w:r w:rsidRPr="002E7A4F">
                          <w:rPr>
                            <w:rFonts w:ascii="SimSun" w:eastAsia="SimSun" w:hAnsi="SimSun" w:cstheme="minorBidi"/>
                            <w:color w:val="000000" w:themeColor="text1"/>
                            <w:kern w:val="24"/>
                            <w:sz w:val="14"/>
                            <w:szCs w:val="14"/>
                          </w:rPr>
                          <w:t>全体会议</w:t>
                        </w:r>
                        <w:r w:rsidRPr="002E7A4F">
                          <w:rPr>
                            <w:rFonts w:ascii="SimSun" w:eastAsia="SimSun" w:hAnsi="SimSun" w:cstheme="minorBidi" w:hint="eastAsia"/>
                            <w:color w:val="000000" w:themeColor="text1"/>
                            <w:kern w:val="24"/>
                            <w:sz w:val="14"/>
                            <w:szCs w:val="14"/>
                          </w:rPr>
                          <w:t>进行评估的决定</w:t>
                        </w:r>
                      </w:p>
                      <w:p w14:paraId="1FB882CC" w14:textId="6637D459" w:rsidR="00287976" w:rsidRPr="002E7A4F" w:rsidRDefault="0064308F" w:rsidP="00BD46DE">
                        <w:pPr>
                          <w:spacing w:after="0" w:line="240" w:lineRule="auto"/>
                          <w:rPr>
                            <w:rFonts w:ascii="SimSun" w:eastAsia="SimSun" w:hAnsi="SimSun" w:cstheme="minorBidi"/>
                            <w:color w:val="000000" w:themeColor="text1"/>
                            <w:kern w:val="24"/>
                            <w:sz w:val="14"/>
                            <w:szCs w:val="14"/>
                          </w:rPr>
                        </w:pPr>
                        <w:r w:rsidRPr="002E7A4F">
                          <w:rPr>
                            <w:rFonts w:ascii="SimSun" w:eastAsia="SimSun" w:hAnsi="SimSun" w:cstheme="minorBidi"/>
                            <w:color w:val="000000" w:themeColor="text1"/>
                            <w:kern w:val="24"/>
                            <w:sz w:val="14"/>
                            <w:szCs w:val="14"/>
                          </w:rPr>
                          <w:t>=全体会议</w:t>
                        </w:r>
                        <w:r w:rsidRPr="002E7A4F">
                          <w:rPr>
                            <w:rFonts w:ascii="SimSun" w:eastAsia="SimSun" w:hAnsi="SimSun" w:cstheme="minorBidi" w:hint="eastAsia"/>
                            <w:color w:val="000000" w:themeColor="text1"/>
                            <w:kern w:val="24"/>
                            <w:sz w:val="14"/>
                            <w:szCs w:val="14"/>
                          </w:rPr>
                          <w:t>接受</w:t>
                        </w:r>
                        <w:r w:rsidRPr="002E7A4F">
                          <w:rPr>
                            <w:rFonts w:ascii="SimSun" w:eastAsia="SimSun" w:hAnsi="SimSun" w:cstheme="minorBidi"/>
                            <w:color w:val="000000" w:themeColor="text1"/>
                            <w:kern w:val="24"/>
                            <w:sz w:val="14"/>
                            <w:szCs w:val="14"/>
                          </w:rPr>
                          <w:t>/核准</w:t>
                        </w:r>
                        <w:r w:rsidRPr="002E7A4F">
                          <w:rPr>
                            <w:rFonts w:ascii="SimSun" w:eastAsia="SimSun" w:hAnsi="SimSun" w:cstheme="minorBidi" w:hint="eastAsia"/>
                            <w:color w:val="000000" w:themeColor="text1"/>
                            <w:kern w:val="24"/>
                            <w:sz w:val="14"/>
                            <w:szCs w:val="14"/>
                          </w:rPr>
                          <w:t>最</w:t>
                        </w:r>
                        <w:r w:rsidR="00EC29AD" w:rsidRPr="002E7A4F">
                          <w:rPr>
                            <w:rFonts w:ascii="SimSun" w:eastAsia="SimSun" w:hAnsi="SimSun" w:cstheme="minorBidi" w:hint="eastAsia"/>
                            <w:color w:val="000000" w:themeColor="text1"/>
                            <w:kern w:val="24"/>
                            <w:sz w:val="14"/>
                            <w:szCs w:val="14"/>
                          </w:rPr>
                          <w:t>后</w:t>
                        </w:r>
                        <w:r w:rsidRPr="002E7A4F">
                          <w:rPr>
                            <w:rFonts w:ascii="SimSun" w:eastAsia="SimSun" w:hAnsi="SimSun" w:cstheme="minorBidi" w:hint="eastAsia"/>
                            <w:color w:val="000000" w:themeColor="text1"/>
                            <w:kern w:val="24"/>
                            <w:sz w:val="14"/>
                            <w:szCs w:val="14"/>
                          </w:rPr>
                          <w:t>评估</w:t>
                        </w:r>
                      </w:p>
                    </w:txbxContent>
                  </v:textbox>
                </v:rect>
                <v:shape id="Picture 322576671" o:spid="_x0000_s1183" type="#_x0000_t75" style="position:absolute;left:63140;top:4778;width:486;height:2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">
                  <v:imagedata r:id="rId26" o:title=""/>
                </v:shape>
                <v:shape id="Shape 72" o:spid="_x0000_s1184" style="position:absolute;left:174;top:20869;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" path="m,l1472819,e" filled="f" strokecolor="#6a8a36" strokeweight="1pt">
                  <v:stroke miterlimit="1" joinstyle="miter"/>
                  <v:path arrowok="t" textboxrect="0,0,1472819,0"/>
                </v:shape>
                <v:shape id="Shape 72" o:spid="_x0000_s1185" style="position:absolute;top:18075;width:14725;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" path="m,l1472819,e" filled="f" strokecolor="#6a8a36" strokeweight="1pt">
                  <v:stroke miterlimit="1" joinstyle="miter"/>
                  <v:path arrowok="t" textboxrect="0,0,1472819,0"/>
                </v:shape>
                <v:rect id="Rectangle 570766329" o:spid="_x0000_s1186" style="position:absolute;left:56768;top:19422;width:400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" filled="f" stroked="f">
                  <v:textbox inset="0,0,0,0">
                    <w:txbxContent>
                      <w:p w14:paraId="1C2F29DE" w14:textId="044AB48C" w:rsidR="00287976" w:rsidRPr="00EC5BB0" w:rsidRDefault="0064308F" w:rsidP="00D240D6">
                        <w:pPr>
                          <w:spacing w:after="0" w:line="240" w:lineRule="auto"/>
                          <w:rPr>
                            <w:rFonts w:ascii="SimHei" w:eastAsia="SimHei" w:hAnsi="SimHei" w:cstheme="minorBidi"/>
                            <w:b/>
                            <w:bCs/>
                            <w:color w:val="4F7A30"/>
                            <w:kern w:val="24"/>
                            <w:sz w:val="15"/>
                            <w:szCs w:val="15"/>
                          </w:rPr>
                        </w:pPr>
                        <w:r w:rsidRPr="00EC5BB0">
                          <w:rPr>
                            <w:rFonts w:ascii="SimHei" w:eastAsia="SimHei" w:hAnsi="SimHei" w:cstheme="minorBidi"/>
                            <w:b/>
                            <w:bCs/>
                            <w:color w:val="4F7A30"/>
                            <w:kern w:val="24"/>
                            <w:sz w:val="15"/>
                            <w:szCs w:val="15"/>
                          </w:rPr>
                          <w:t>价值</w:t>
                        </w:r>
                      </w:p>
                    </w:txbxContent>
                  </v:textbox>
                </v:rect>
                <v:rect id="Rectangle 1800067257" o:spid="_x0000_s1187" style="position:absolute;left:56684;top:16785;width:18916;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" filled="f" stroked="f">
                  <v:textbox inset="0,0,0,0">
                    <w:txbxContent>
                      <w:p w14:paraId="5A17014F" w14:textId="481E1059" w:rsidR="00287976" w:rsidRPr="00DA49FF" w:rsidRDefault="0064308F" w:rsidP="00DA49FF">
                        <w:pPr>
                          <w:spacing w:after="0" w:line="240" w:lineRule="auto"/>
                          <w:rPr>
                            <w:rFonts w:ascii="SimHei" w:eastAsia="SimHei" w:hAnsi="SimHei" w:cstheme="minorBidi"/>
                            <w:b/>
                            <w:bCs/>
                            <w:color w:val="6A8A36"/>
                            <w:kern w:val="24"/>
                            <w:sz w:val="15"/>
                            <w:szCs w:val="15"/>
                          </w:rPr>
                        </w:pPr>
                        <w:r w:rsidRPr="00DA49FF">
                          <w:rPr>
                            <w:rFonts w:ascii="SimHei" w:eastAsia="SimHei" w:hAnsi="SimHei" w:cstheme="minorBidi"/>
                            <w:b/>
                            <w:bCs/>
                            <w:color w:val="6A8A36"/>
                            <w:kern w:val="24"/>
                            <w:sz w:val="15"/>
                            <w:szCs w:val="15"/>
                          </w:rPr>
                          <w:t>野生物种</w:t>
                        </w:r>
                        <w:r w:rsidRPr="00DA49FF">
                          <w:rPr>
                            <w:rFonts w:ascii="SimHei" w:eastAsia="SimHei" w:hAnsi="SimHei" w:cstheme="minorBidi" w:hint="eastAsia"/>
                            <w:b/>
                            <w:bCs/>
                            <w:color w:val="6A8A36"/>
                            <w:kern w:val="24"/>
                            <w:sz w:val="15"/>
                            <w:szCs w:val="15"/>
                          </w:rPr>
                          <w:t>的可持续利用</w:t>
                        </w:r>
                      </w:p>
                    </w:txbxContent>
                  </v:textbox>
                </v:rect>
                <v:shape id="Shape 73" o:spid="_x0000_s1188" style="position:absolute;left:201;top:19049;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" path="m,l,179997e" filled="f" strokecolor="#6a8a36" strokeweight="1pt">
                  <v:stroke miterlimit="1" joinstyle="miter"/>
                  <v:path arrowok="t" textboxrect="0,0,0,179997"/>
                </v:shape>
                <v:shape id="Shape 73" o:spid="_x0000_s1189" style="position:absolute;left:5223;top:191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" path="m,l,179997e" filled="f" strokecolor="#6a8a36" strokeweight="1pt">
                  <v:stroke miterlimit="1" joinstyle="miter"/>
                  <v:path arrowok="t" textboxrect="0,0,0,179997"/>
                </v:shape>
                <v:shape id="Shape 73" o:spid="_x0000_s1190" style="position:absolute;left:10234;top:191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" path="m,l,179997e" filled="f" strokecolor="#6a8a36" strokeweight="1pt">
                  <v:stroke miterlimit="1" joinstyle="miter"/>
                  <v:path arrowok="t" textboxrect="0,0,0,179997"/>
                </v:shape>
                <v:shape id="Shape 73" o:spid="_x0000_s1191" style="position:absolute;left:31;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" path="m,l,179997e" filled="f" strokecolor="#6a8a36" strokeweight="1pt">
                  <v:stroke miterlimit="1" joinstyle="miter"/>
                  <v:path arrowok="t" textboxrect="0,0,0,179997"/>
                </v:shape>
                <v:shape id="Shape 73" o:spid="_x0000_s1192" style="position:absolute;left:5223;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" path="m,l,179997e" filled="f" strokecolor="#6a8a36" strokeweight="1pt">
                  <v:stroke miterlimit="1" joinstyle="miter"/>
                  <v:path arrowok="t" textboxrect="0,0,0,179997"/>
                </v:shape>
                <v:shape id="Shape 73" o:spid="_x0000_s1193" style="position:absolute;left:10234;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" path="m,l,179997e" filled="f" strokecolor="#6a8a36" strokeweight="1pt">
                  <v:stroke miterlimit="1" joinstyle="miter"/>
                  <v:path arrowok="t" textboxrect="0,0,0,179997"/>
                </v:shape>
                <v:shape id="Shape 58" o:spid="_x0000_s1194" style="position:absolute;left:14725;top:16276;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" path="m,l,179997e" filled="f" strokecolor="#00b0f0" strokeweight="4.5pt">
                  <v:stroke miterlimit="1" joinstyle="miter"/>
                  <v:path arrowok="t" textboxrect="0,0,0,179997"/>
                </v:shape>
                <v:shape id="Shape 58" o:spid="_x0000_s1195" style="position:absolute;left:14817;top:19049;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" path="m,l,179997e" filled="f" strokecolor="#00b0f0" strokeweight="4.5pt">
                  <v:stroke miterlimit="1" joinstyle="miter"/>
                  <v:path arrowok="t" textboxrect="0,0,0,179997"/>
                </v:shape>
                <v:rect id="Rectangle 1346848333" o:spid="_x0000_s1196" style="position:absolute;left:1461;top:1662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" filled="f" stroked="f">
                  <v:textbox inset="0,0,0,0">
                    <w:txbxContent>
                      <w:p w14:paraId="158D2738" w14:textId="60594CE5" w:rsidR="00287976" w:rsidRPr="00805436" w:rsidRDefault="00D8036D" w:rsidP="00805436">
                        <w:pPr>
                          <w:spacing w:after="0" w:line="240" w:lineRule="auto"/>
                          <w:rPr>
                            <w:rFonts w:eastAsia="SimHei"/>
                            <w:b/>
                            <w:bCs/>
                            <w:color w:val="6A8A36"/>
                            <w:kern w:val="24"/>
                            <w:sz w:val="15"/>
                            <w:szCs w:val="15"/>
                          </w:rPr>
                        </w:pPr>
                        <w:r w:rsidRPr="00805436">
                          <w:rPr>
                            <w:rFonts w:eastAsia="SimHei"/>
                            <w:b/>
                            <w:bCs/>
                            <w:color w:val="6A8A36"/>
                            <w:kern w:val="24"/>
                            <w:sz w:val="15"/>
                            <w:szCs w:val="15"/>
                          </w:rPr>
                          <w:t>第</w:t>
                        </w:r>
                        <w:r w:rsidRPr="00805436">
                          <w:rPr>
                            <w:rFonts w:eastAsia="SimHei"/>
                            <w:b/>
                            <w:bCs/>
                            <w:color w:val="6A8A36"/>
                            <w:kern w:val="24"/>
                            <w:sz w:val="15"/>
                            <w:szCs w:val="15"/>
                          </w:rPr>
                          <w:t>1</w:t>
                        </w:r>
                        <w:r w:rsidRPr="00805436">
                          <w:rPr>
                            <w:rFonts w:eastAsia="SimHei"/>
                            <w:b/>
                            <w:bCs/>
                            <w:color w:val="6A8A36"/>
                            <w:kern w:val="24"/>
                            <w:sz w:val="15"/>
                            <w:szCs w:val="15"/>
                          </w:rPr>
                          <w:t>年</w:t>
                        </w:r>
                      </w:p>
                    </w:txbxContent>
                  </v:textbox>
                </v:rect>
                <v:rect id="Rectangle 147065699" o:spid="_x0000_s1197" style="position:absolute;left:1407;top:1946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" filled="f" stroked="f">
                  <v:textbox inset="0,0,0,0">
                    <w:txbxContent>
                      <w:p w14:paraId="500BEADF" w14:textId="3EFE66AD" w:rsidR="00287976" w:rsidRPr="002F67D3" w:rsidRDefault="00D8036D" w:rsidP="00A16263">
                        <w:pPr>
                          <w:spacing w:after="0" w:line="240" w:lineRule="auto"/>
                          <w:rPr>
                            <w:rFonts w:eastAsia="SimHei"/>
                            <w:b/>
                            <w:bCs/>
                            <w:color w:val="6A8A36"/>
                            <w:kern w:val="24"/>
                            <w:sz w:val="15"/>
                            <w:szCs w:val="15"/>
                          </w:rPr>
                        </w:pPr>
                        <w:r w:rsidRPr="002F67D3">
                          <w:rPr>
                            <w:rFonts w:eastAsia="SimHei"/>
                            <w:b/>
                            <w:bCs/>
                            <w:color w:val="6A8A36"/>
                            <w:kern w:val="24"/>
                            <w:sz w:val="15"/>
                            <w:szCs w:val="15"/>
                          </w:rPr>
                          <w:t>第</w:t>
                        </w:r>
                        <w:r w:rsidRPr="002F67D3">
                          <w:rPr>
                            <w:rFonts w:eastAsia="SimHei"/>
                            <w:b/>
                            <w:bCs/>
                            <w:color w:val="6A8A36"/>
                            <w:kern w:val="24"/>
                            <w:sz w:val="15"/>
                            <w:szCs w:val="15"/>
                          </w:rPr>
                          <w:t>1</w:t>
                        </w:r>
                        <w:r w:rsidRPr="002F67D3">
                          <w:rPr>
                            <w:rFonts w:eastAsia="SimHei"/>
                            <w:b/>
                            <w:bCs/>
                            <w:color w:val="6A8A36"/>
                            <w:kern w:val="24"/>
                            <w:sz w:val="15"/>
                            <w:szCs w:val="15"/>
                          </w:rPr>
                          <w:t>年</w:t>
                        </w:r>
                      </w:p>
                    </w:txbxContent>
                  </v:textbox>
                </v:rect>
                <v:rect id="Rectangle 536292922" o:spid="_x0000_s1198" style="position:absolute;left:6141;top:1656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" filled="f" stroked="f">
                  <v:textbox inset="0,0,0,0">
                    <w:txbxContent>
                      <w:p w14:paraId="150B610B" w14:textId="2A38D678" w:rsidR="00287976" w:rsidRPr="00805436" w:rsidRDefault="00D8036D" w:rsidP="00805436">
                        <w:pPr>
                          <w:spacing w:after="0" w:line="240" w:lineRule="auto"/>
                          <w:rPr>
                            <w:rFonts w:eastAsia="SimHei"/>
                            <w:b/>
                            <w:bCs/>
                            <w:color w:val="6A8A36"/>
                            <w:kern w:val="24"/>
                            <w:sz w:val="15"/>
                            <w:szCs w:val="15"/>
                          </w:rPr>
                        </w:pPr>
                        <w:r w:rsidRPr="00805436">
                          <w:rPr>
                            <w:rFonts w:eastAsia="SimHei"/>
                            <w:b/>
                            <w:bCs/>
                            <w:color w:val="6A8A36"/>
                            <w:kern w:val="24"/>
                            <w:sz w:val="15"/>
                            <w:szCs w:val="15"/>
                          </w:rPr>
                          <w:t>第</w:t>
                        </w:r>
                        <w:r w:rsidRPr="00805436">
                          <w:rPr>
                            <w:rFonts w:eastAsia="SimHei"/>
                            <w:b/>
                            <w:bCs/>
                            <w:color w:val="6A8A36"/>
                            <w:kern w:val="24"/>
                            <w:sz w:val="15"/>
                            <w:szCs w:val="15"/>
                          </w:rPr>
                          <w:t>2</w:t>
                        </w:r>
                        <w:r w:rsidRPr="00805436">
                          <w:rPr>
                            <w:rFonts w:eastAsia="SimHei"/>
                            <w:b/>
                            <w:bCs/>
                            <w:color w:val="6A8A36"/>
                            <w:kern w:val="24"/>
                            <w:sz w:val="15"/>
                            <w:szCs w:val="15"/>
                          </w:rPr>
                          <w:t>年</w:t>
                        </w:r>
                      </w:p>
                    </w:txbxContent>
                  </v:textbox>
                </v:rect>
                <v:rect id="Rectangle 1997946484" o:spid="_x0000_s1199" style="position:absolute;left:5971;top:1946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" filled="f" stroked="f">
                  <v:textbox inset="0,0,0,0">
                    <w:txbxContent>
                      <w:p w14:paraId="5B1A7D02" w14:textId="4B072FB0" w:rsidR="00287976" w:rsidRPr="002F67D3" w:rsidRDefault="00D8036D" w:rsidP="0064242A">
                        <w:pPr>
                          <w:spacing w:after="0" w:line="240" w:lineRule="auto"/>
                          <w:rPr>
                            <w:rFonts w:eastAsia="SimHei"/>
                            <w:b/>
                            <w:bCs/>
                            <w:color w:val="6A8A36"/>
                            <w:kern w:val="24"/>
                            <w:sz w:val="15"/>
                            <w:szCs w:val="15"/>
                          </w:rPr>
                        </w:pPr>
                        <w:r w:rsidRPr="002F67D3">
                          <w:rPr>
                            <w:rFonts w:eastAsia="SimHei"/>
                            <w:b/>
                            <w:bCs/>
                            <w:color w:val="6A8A36"/>
                            <w:kern w:val="24"/>
                            <w:sz w:val="15"/>
                            <w:szCs w:val="15"/>
                          </w:rPr>
                          <w:t>第</w:t>
                        </w:r>
                        <w:r w:rsidRPr="002F67D3">
                          <w:rPr>
                            <w:rFonts w:eastAsia="SimHei"/>
                            <w:b/>
                            <w:bCs/>
                            <w:color w:val="6A8A36"/>
                            <w:kern w:val="24"/>
                            <w:sz w:val="15"/>
                            <w:szCs w:val="15"/>
                          </w:rPr>
                          <w:t>2</w:t>
                        </w:r>
                        <w:r w:rsidRPr="002F67D3">
                          <w:rPr>
                            <w:rFonts w:eastAsia="SimHei"/>
                            <w:b/>
                            <w:bCs/>
                            <w:color w:val="6A8A36"/>
                            <w:kern w:val="24"/>
                            <w:sz w:val="15"/>
                            <w:szCs w:val="15"/>
                          </w:rPr>
                          <w:t>年</w:t>
                        </w:r>
                      </w:p>
                    </w:txbxContent>
                  </v:textbox>
                </v:rect>
                <v:rect id="Rectangle 1568724976" o:spid="_x0000_s1200" style="position:absolute;left:10971;top:1662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" filled="f" stroked="f">
                  <v:textbox inset="0,0,0,0">
                    <w:txbxContent>
                      <w:p w14:paraId="3E31E1DD" w14:textId="74806188" w:rsidR="00287976" w:rsidRPr="00805436" w:rsidRDefault="00D8036D" w:rsidP="00DA49FF">
                        <w:pPr>
                          <w:spacing w:after="0" w:line="240" w:lineRule="auto"/>
                          <w:rPr>
                            <w:rFonts w:eastAsia="SimHei"/>
                            <w:b/>
                            <w:bCs/>
                            <w:color w:val="6A8A36"/>
                            <w:kern w:val="24"/>
                            <w:sz w:val="15"/>
                            <w:szCs w:val="15"/>
                          </w:rPr>
                        </w:pPr>
                        <w:r w:rsidRPr="00805436">
                          <w:rPr>
                            <w:rFonts w:eastAsia="SimHei"/>
                            <w:b/>
                            <w:bCs/>
                            <w:color w:val="6A8A36"/>
                            <w:kern w:val="24"/>
                            <w:sz w:val="15"/>
                            <w:szCs w:val="15"/>
                          </w:rPr>
                          <w:t>第</w:t>
                        </w:r>
                        <w:r w:rsidRPr="00805436">
                          <w:rPr>
                            <w:rFonts w:eastAsia="SimHei"/>
                            <w:b/>
                            <w:bCs/>
                            <w:color w:val="6A8A36"/>
                            <w:kern w:val="24"/>
                            <w:sz w:val="15"/>
                            <w:szCs w:val="15"/>
                          </w:rPr>
                          <w:t>3</w:t>
                        </w:r>
                        <w:r w:rsidRPr="00805436">
                          <w:rPr>
                            <w:rFonts w:eastAsia="SimHei"/>
                            <w:b/>
                            <w:bCs/>
                            <w:color w:val="6A8A36"/>
                            <w:kern w:val="24"/>
                            <w:sz w:val="15"/>
                            <w:szCs w:val="15"/>
                          </w:rPr>
                          <w:t>年</w:t>
                        </w:r>
                      </w:p>
                    </w:txbxContent>
                  </v:textbox>
                </v:rect>
                <v:rect id="Rectangle 314955866" o:spid="_x0000_s1201" style="position:absolute;left:11052;top:1946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" filled="f" stroked="f">
                  <v:textbox inset="0,0,0,0">
                    <w:txbxContent>
                      <w:p w14:paraId="51F5BFAA" w14:textId="633DDE5B" w:rsidR="00287976" w:rsidRPr="002F67D3" w:rsidRDefault="00D8036D" w:rsidP="00C011CC">
                        <w:pPr>
                          <w:spacing w:after="0" w:line="240" w:lineRule="auto"/>
                          <w:rPr>
                            <w:rFonts w:eastAsia="SimHei"/>
                            <w:b/>
                            <w:bCs/>
                            <w:color w:val="6A8A36"/>
                            <w:kern w:val="24"/>
                            <w:sz w:val="15"/>
                            <w:szCs w:val="15"/>
                          </w:rPr>
                        </w:pPr>
                        <w:r w:rsidRPr="002F67D3">
                          <w:rPr>
                            <w:rFonts w:eastAsia="SimHei"/>
                            <w:b/>
                            <w:bCs/>
                            <w:color w:val="6A8A36"/>
                            <w:kern w:val="24"/>
                            <w:sz w:val="15"/>
                            <w:szCs w:val="15"/>
                          </w:rPr>
                          <w:t>第</w:t>
                        </w:r>
                        <w:r w:rsidRPr="002F67D3">
                          <w:rPr>
                            <w:rFonts w:eastAsia="SimHei"/>
                            <w:b/>
                            <w:bCs/>
                            <w:color w:val="6A8A36"/>
                            <w:kern w:val="24"/>
                            <w:sz w:val="15"/>
                            <w:szCs w:val="15"/>
                          </w:rPr>
                          <w:t>3</w:t>
                        </w:r>
                        <w:r w:rsidRPr="002F67D3">
                          <w:rPr>
                            <w:rFonts w:eastAsia="SimHei"/>
                            <w:b/>
                            <w:bCs/>
                            <w:color w:val="6A8A36"/>
                            <w:kern w:val="24"/>
                            <w:sz w:val="15"/>
                            <w:szCs w:val="15"/>
                          </w:rPr>
                          <w:t>年</w:t>
                        </w:r>
                      </w:p>
                    </w:txbxContent>
                  </v:textbox>
                </v:rect>
                <v:rect id="Rectangle 1430066750" o:spid="_x0000_s1202" style="position:absolute;left:16354;top:31684;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" filled="f" stroked="f">
                  <v:textbox inset="0,0,0,0">
                    <w:txbxContent>
                      <w:p w14:paraId="6FA2F0E9" w14:textId="7CEAC3D3" w:rsidR="00287976" w:rsidRPr="00EC5BB0" w:rsidRDefault="00EC29AD" w:rsidP="007301CA">
                        <w:pPr>
                          <w:spacing w:after="0" w:line="240" w:lineRule="auto"/>
                          <w:rPr>
                            <w:rFonts w:ascii="SimHei" w:eastAsia="SimHei" w:hAnsi="SimHei" w:cstheme="minorBidi"/>
                            <w:b/>
                            <w:bCs/>
                            <w:color w:val="D1532B"/>
                            <w:kern w:val="24"/>
                            <w:sz w:val="15"/>
                            <w:szCs w:val="15"/>
                          </w:rPr>
                        </w:pPr>
                        <w:r w:rsidRPr="00EC5BB0">
                          <w:rPr>
                            <w:rFonts w:ascii="SimHei" w:eastAsia="SimHei" w:hAnsi="SimHei" w:cstheme="minorBidi" w:hint="eastAsia"/>
                            <w:b/>
                            <w:bCs/>
                            <w:color w:val="D1532B"/>
                            <w:kern w:val="24"/>
                            <w:sz w:val="15"/>
                            <w:szCs w:val="15"/>
                          </w:rPr>
                          <w:t>筹备</w:t>
                        </w:r>
                      </w:p>
                    </w:txbxContent>
                  </v:textbox>
                </v:rect>
                <v:rect id="Rectangle 91104826" o:spid="_x0000_s1203" style="position:absolute;left:21440;top:37262;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" filled="f" stroked="f">
                  <v:textbox inset="0,0,0,0">
                    <w:txbxContent>
                      <w:p w14:paraId="1681B5D9" w14:textId="7C1E6FF1" w:rsidR="00287976" w:rsidRPr="00EC5BB0" w:rsidRDefault="00EC29AD" w:rsidP="00F10E71">
                        <w:pPr>
                          <w:spacing w:after="0" w:line="240" w:lineRule="auto"/>
                          <w:rPr>
                            <w:rFonts w:ascii="SimHei" w:eastAsia="SimHei" w:hAnsi="SimHei" w:cstheme="minorBidi"/>
                            <w:b/>
                            <w:bCs/>
                            <w:color w:val="7030A0"/>
                            <w:kern w:val="24"/>
                            <w:sz w:val="15"/>
                            <w:szCs w:val="15"/>
                          </w:rPr>
                        </w:pPr>
                        <w:r w:rsidRPr="00EC5BB0">
                          <w:rPr>
                            <w:rFonts w:ascii="SimHei" w:eastAsia="SimHei" w:hAnsi="SimHei" w:cstheme="minorBidi" w:hint="eastAsia"/>
                            <w:b/>
                            <w:bCs/>
                            <w:color w:val="7030A0"/>
                            <w:kern w:val="24"/>
                            <w:sz w:val="15"/>
                            <w:szCs w:val="15"/>
                          </w:rPr>
                          <w:t>筹备</w:t>
                        </w:r>
                      </w:p>
                    </w:txbxContent>
                  </v:textbox>
                </v:rect>
                <v:rect id="Rectangle 283121937" o:spid="_x0000_s1204" style="position:absolute;left:26093;top:40256;width:3703;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" filled="f" stroked="f">
                  <v:textbox inset="0,0,0,0">
                    <w:txbxContent>
                      <w:p w14:paraId="28F80CC3" w14:textId="0238D886" w:rsidR="00287976" w:rsidRPr="00EC5BB0" w:rsidRDefault="00EC29AD" w:rsidP="00F10E71">
                        <w:pPr>
                          <w:spacing w:after="0" w:line="240" w:lineRule="auto"/>
                          <w:rPr>
                            <w:rFonts w:ascii="SimHei" w:eastAsia="SimHei" w:hAnsi="SimHei" w:cstheme="minorBidi"/>
                            <w:b/>
                            <w:bCs/>
                            <w:color w:val="7030A0"/>
                            <w:kern w:val="24"/>
                            <w:sz w:val="15"/>
                            <w:szCs w:val="15"/>
                          </w:rPr>
                        </w:pPr>
                        <w:r w:rsidRPr="00EC5BB0">
                          <w:rPr>
                            <w:rFonts w:ascii="SimHei" w:eastAsia="SimHei" w:hAnsi="SimHei" w:cstheme="minorBidi" w:hint="eastAsia"/>
                            <w:b/>
                            <w:bCs/>
                            <w:color w:val="7030A0"/>
                            <w:kern w:val="24"/>
                            <w:sz w:val="15"/>
                            <w:szCs w:val="15"/>
                          </w:rPr>
                          <w:t>筹备</w:t>
                        </w:r>
                      </w:p>
                    </w:txbxContent>
                  </v:textbox>
                </v:rect>
                <v:rect id="Rectangle 432134566" o:spid="_x0000_s1205" style="position:absolute;left:36092;top:47682;width:3841;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" filled="f" stroked="f">
                  <v:textbox inset="0,0,0,0">
                    <w:txbxContent>
                      <w:p w14:paraId="76688A03" w14:textId="3138368B" w:rsidR="00287976" w:rsidRPr="00EC5BB0" w:rsidRDefault="00EC29AD" w:rsidP="00F10E71">
                        <w:pPr>
                          <w:spacing w:after="0" w:line="240" w:lineRule="auto"/>
                          <w:rPr>
                            <w:rFonts w:ascii="SimHei" w:eastAsia="SimHei" w:hAnsi="SimHei" w:cstheme="minorBidi"/>
                            <w:b/>
                            <w:bCs/>
                            <w:color w:val="00B0F0"/>
                            <w:kern w:val="24"/>
                            <w:sz w:val="15"/>
                            <w:szCs w:val="15"/>
                          </w:rPr>
                        </w:pPr>
                        <w:r w:rsidRPr="00EC5BB0">
                          <w:rPr>
                            <w:rFonts w:ascii="SimHei" w:eastAsia="SimHei" w:hAnsi="SimHei" w:cstheme="minorBidi" w:hint="eastAsia"/>
                            <w:b/>
                            <w:bCs/>
                            <w:color w:val="00B0F0"/>
                            <w:kern w:val="24"/>
                            <w:sz w:val="15"/>
                            <w:szCs w:val="15"/>
                          </w:rPr>
                          <w:t>筹备</w:t>
                        </w:r>
                      </w:p>
                    </w:txbxContent>
                  </v:textbox>
                </v:rect>
                <v:shape id="Shape 58" o:spid="_x0000_s1206" style="position:absolute;left:24250;top:39824;width:457;height:2059;flip:x;visibility:visible;mso-wrap-style:square;v-text-anchor:top" coordsize="45718,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" path="m,l,179997e" filled="f" strokecolor="#70ad47" strokeweight="4.5pt">
                  <v:stroke miterlimit="1" joinstyle="miter"/>
                  <v:path arrowok="t" textboxrect="0,0,45718,179997"/>
                </v:shape>
                <w10:anchorlock/>
              </v:group>
            </w:pict>
          </mc:Fallback>
        </mc:AlternateContent>
      </w:r>
    </w:p>
    <w:bookmarkEnd w:id="7"/>
    <w:p w14:paraId="1039D007" w14:textId="77777777" w:rsidR="007C3DED" w:rsidRPr="004C5D7D" w:rsidRDefault="007C3DED" w:rsidP="009221DA">
      <w:pPr>
        <w:pStyle w:val="Normal-pool"/>
        <w:rPr>
          <w:lang w:val="en-GB" w:eastAsia="zh-CN"/>
        </w:rPr>
        <w:sectPr w:rsidR="007C3DED" w:rsidRPr="004C5D7D" w:rsidSect="0092202E">
          <w:headerReference w:type="even" r:id="rId27"/>
          <w:footerReference w:type="even" r:id="rId28"/>
          <w:footerReference w:type="default" r:id="rId29"/>
          <w:headerReference w:type="first" r:id="rId30"/>
          <w:footerReference w:type="first" r:id="rId31"/>
          <w:footnotePr>
            <w:numRestart w:val="eachSect"/>
          </w:footnotePr>
          <w:pgSz w:w="16839" w:h="11907" w:orient="landscape" w:code="9"/>
          <w:pgMar w:top="907" w:right="992" w:bottom="1418" w:left="1418" w:header="539" w:footer="975" w:gutter="0"/>
          <w:cols w:space="539"/>
          <w:docGrid w:linePitch="360"/>
        </w:sectPr>
      </w:pPr>
    </w:p>
    <w:p w14:paraId="25DAC3BC" w14:textId="77777777" w:rsidR="00581EB7" w:rsidRPr="004C5D7D" w:rsidRDefault="00581EB7" w:rsidP="00616D84">
      <w:pPr>
        <w:pStyle w:val="ZZAnxheader"/>
        <w:rPr>
          <w:rFonts w:ascii="SimHei" w:eastAsia="SimHei" w:hAnsi="SimHei"/>
          <w:sz w:val="32"/>
          <w:szCs w:val="32"/>
          <w:lang w:eastAsia="zh-CN"/>
        </w:rPr>
      </w:pPr>
      <w:r w:rsidRPr="004C5D7D">
        <w:rPr>
          <w:rFonts w:ascii="SimHei" w:eastAsia="SimHei" w:hAnsi="SimHei"/>
          <w:sz w:val="32"/>
          <w:szCs w:val="32"/>
          <w:lang w:val="zh-CN" w:eastAsia="zh-CN"/>
        </w:rPr>
        <w:lastRenderedPageBreak/>
        <w:t>附件二</w:t>
      </w:r>
    </w:p>
    <w:p w14:paraId="5493DAF6" w14:textId="3CEA4F76" w:rsidR="00581EB7" w:rsidRPr="004C5D7D" w:rsidRDefault="00581EB7" w:rsidP="00616D84">
      <w:pPr>
        <w:pStyle w:val="ZZAnxtitle"/>
        <w:rPr>
          <w:rFonts w:ascii="SimHei" w:eastAsia="SimHei" w:hAnsi="SimHei"/>
          <w:sz w:val="32"/>
          <w:szCs w:val="32"/>
          <w:lang w:eastAsia="zh-CN"/>
        </w:rPr>
      </w:pPr>
      <w:r w:rsidRPr="004C5D7D">
        <w:rPr>
          <w:rFonts w:ascii="SimHei" w:eastAsia="SimHei" w:hAnsi="SimHei"/>
          <w:sz w:val="32"/>
          <w:szCs w:val="32"/>
          <w:lang w:val="zh-CN" w:eastAsia="zh-CN"/>
        </w:rPr>
        <w:t>第二次生物多样性和生态系统服务全球评估的初步范围</w:t>
      </w:r>
      <w:r w:rsidR="00616D84" w:rsidRPr="004C5D7D">
        <w:rPr>
          <w:rFonts w:ascii="SimHei" w:eastAsia="SimHei" w:hAnsi="SimHei"/>
          <w:sz w:val="32"/>
          <w:szCs w:val="32"/>
          <w:lang w:val="zh-CN" w:eastAsia="zh-CN"/>
        </w:rPr>
        <w:br/>
      </w:r>
      <w:r w:rsidRPr="004C5D7D">
        <w:rPr>
          <w:rFonts w:ascii="SimHei" w:eastAsia="SimHei" w:hAnsi="SimHei"/>
          <w:sz w:val="32"/>
          <w:szCs w:val="32"/>
          <w:lang w:val="zh-CN" w:eastAsia="zh-CN"/>
        </w:rPr>
        <w:t>界定报告</w:t>
      </w:r>
    </w:p>
    <w:p w14:paraId="4743FD23" w14:textId="6C6C43AD" w:rsidR="00581EB7" w:rsidRPr="004C5D7D" w:rsidRDefault="00581EB7" w:rsidP="0092202E">
      <w:pPr>
        <w:pStyle w:val="Normalnumber"/>
        <w:numPr>
          <w:ilvl w:val="0"/>
          <w:numId w:val="14"/>
        </w:numPr>
        <w:spacing w:line="240" w:lineRule="auto"/>
        <w:ind w:left="1247"/>
        <w:rPr>
          <w:rFonts w:eastAsia="SimSun"/>
          <w:sz w:val="24"/>
          <w:szCs w:val="24"/>
        </w:rPr>
      </w:pPr>
      <w:r w:rsidRPr="004C5D7D">
        <w:rPr>
          <w:rFonts w:eastAsia="SimSun"/>
          <w:sz w:val="24"/>
          <w:szCs w:val="24"/>
          <w:lang w:val="zh-CN"/>
        </w:rPr>
        <w:t>以下各节载列了由多学科专家小组和主席团编写的生物多样性平台第二次生物多样性和生态系统服务全球评估</w:t>
      </w:r>
      <w:r w:rsidR="00CB68C5" w:rsidRPr="004C5D7D">
        <w:rPr>
          <w:rFonts w:eastAsia="SimSun"/>
          <w:sz w:val="24"/>
          <w:szCs w:val="24"/>
          <w:lang w:val="zh-CN"/>
        </w:rPr>
        <w:t>（</w:t>
      </w:r>
      <w:r w:rsidRPr="004C5D7D">
        <w:rPr>
          <w:rFonts w:eastAsia="SimSun"/>
          <w:sz w:val="24"/>
          <w:szCs w:val="24"/>
          <w:lang w:val="zh-CN"/>
        </w:rPr>
        <w:t>以下简称</w:t>
      </w:r>
      <w:r w:rsidR="004C5D7D">
        <w:rPr>
          <w:rFonts w:eastAsia="SimSun" w:hint="eastAsia"/>
          <w:sz w:val="24"/>
          <w:szCs w:val="24"/>
          <w:lang w:val="zh-CN"/>
        </w:rPr>
        <w:t>“</w:t>
      </w:r>
      <w:r w:rsidRPr="004C5D7D">
        <w:rPr>
          <w:rFonts w:eastAsia="SimSun"/>
          <w:sz w:val="24"/>
          <w:szCs w:val="24"/>
          <w:lang w:val="zh-CN"/>
        </w:rPr>
        <w:t>第二次全球评估</w:t>
      </w:r>
      <w:r w:rsidR="004C5D7D">
        <w:rPr>
          <w:rFonts w:eastAsia="SimSun" w:hint="eastAsia"/>
          <w:sz w:val="24"/>
          <w:szCs w:val="24"/>
          <w:lang w:val="zh-CN"/>
        </w:rPr>
        <w:t>”</w:t>
      </w:r>
      <w:r w:rsidR="004C5D7D" w:rsidRPr="004C5D7D">
        <w:rPr>
          <w:rFonts w:eastAsia="SimSun"/>
          <w:sz w:val="24"/>
          <w:szCs w:val="24"/>
          <w:lang w:val="zh-CN"/>
        </w:rPr>
        <w:t>）</w:t>
      </w:r>
      <w:r w:rsidRPr="004C5D7D">
        <w:rPr>
          <w:rFonts w:eastAsia="SimSun"/>
          <w:sz w:val="24"/>
          <w:szCs w:val="24"/>
          <w:lang w:val="zh-CN"/>
        </w:rPr>
        <w:t>的初步范围界定报告。将邀请全体会议第十届会议在该初步范围界定报告的基础上</w:t>
      </w:r>
      <w:r w:rsidR="00A6205A" w:rsidRPr="004C5D7D">
        <w:rPr>
          <w:rFonts w:eastAsia="SimSun"/>
          <w:sz w:val="24"/>
          <w:szCs w:val="24"/>
          <w:lang w:val="zh-CN"/>
        </w:rPr>
        <w:t>批准</w:t>
      </w:r>
      <w:r w:rsidRPr="004C5D7D">
        <w:rPr>
          <w:rFonts w:eastAsia="SimSun"/>
          <w:sz w:val="24"/>
          <w:szCs w:val="24"/>
          <w:lang w:val="zh-CN"/>
        </w:rPr>
        <w:t>启动全面范围界定。</w:t>
      </w:r>
    </w:p>
    <w:p w14:paraId="16530587" w14:textId="3AFCBDEA" w:rsidR="00581EB7" w:rsidRPr="004C5D7D" w:rsidRDefault="00616D84" w:rsidP="00F01306">
      <w:pPr>
        <w:pStyle w:val="CH1"/>
        <w:rPr>
          <w:rFonts w:eastAsia="SimSun"/>
          <w:b w:val="0"/>
          <w:sz w:val="24"/>
          <w:szCs w:val="24"/>
          <w:lang w:val="zh-CN" w:eastAsia="zh-CN"/>
        </w:rPr>
      </w:pPr>
      <w:r w:rsidRPr="004C5D7D">
        <w:rPr>
          <w:rFonts w:eastAsia="SimSun"/>
          <w:bCs/>
          <w:sz w:val="24"/>
          <w:szCs w:val="24"/>
          <w:lang w:val="zh-CN" w:eastAsia="zh-CN"/>
        </w:rPr>
        <w:tab/>
      </w:r>
      <w:r w:rsidR="00B74CF0" w:rsidRPr="004C5D7D">
        <w:rPr>
          <w:rFonts w:ascii="SimHei" w:eastAsia="SimHei" w:hAnsi="SimHei"/>
          <w:bCs/>
          <w:sz w:val="32"/>
          <w:szCs w:val="32"/>
          <w:lang w:val="zh-CN"/>
        </w:rPr>
        <w:t>一</w:t>
      </w:r>
      <w:r w:rsidRPr="004C5D7D">
        <w:rPr>
          <w:rFonts w:ascii="SimHei" w:eastAsia="SimHei" w:hAnsi="SimHei"/>
          <w:bCs/>
          <w:sz w:val="32"/>
          <w:szCs w:val="32"/>
          <w:lang w:val="zh-CN" w:eastAsia="zh-CN"/>
        </w:rPr>
        <w:t>、</w:t>
      </w:r>
      <w:r w:rsidR="00B74CF0" w:rsidRPr="004C5D7D">
        <w:rPr>
          <w:rFonts w:ascii="SimHei" w:eastAsia="SimHei" w:hAnsi="SimHei"/>
          <w:sz w:val="32"/>
          <w:szCs w:val="32"/>
          <w:lang w:val="zh-CN"/>
        </w:rPr>
        <w:tab/>
      </w:r>
      <w:proofErr w:type="spellStart"/>
      <w:r w:rsidR="00B74CF0" w:rsidRPr="004C5D7D">
        <w:rPr>
          <w:rFonts w:ascii="SimHei" w:eastAsia="SimHei" w:hAnsi="SimHei"/>
          <w:bCs/>
          <w:sz w:val="32"/>
          <w:szCs w:val="32"/>
          <w:lang w:val="zh-CN"/>
        </w:rPr>
        <w:t>目标</w:t>
      </w:r>
      <w:proofErr w:type="spellEnd"/>
      <w:r w:rsidR="007C085F" w:rsidRPr="004C5D7D">
        <w:rPr>
          <w:rFonts w:eastAsia="SimSun"/>
          <w:b w:val="0"/>
          <w:sz w:val="24"/>
          <w:szCs w:val="24"/>
          <w:lang w:val="zh-CN" w:eastAsia="zh-CN"/>
        </w:rPr>
        <w:t xml:space="preserve"> </w:t>
      </w:r>
    </w:p>
    <w:p w14:paraId="0A07CF68" w14:textId="77777777" w:rsidR="00581EB7" w:rsidRPr="004C5D7D" w:rsidRDefault="00581EB7" w:rsidP="0092202E">
      <w:pPr>
        <w:pStyle w:val="Normalnumber"/>
        <w:numPr>
          <w:ilvl w:val="0"/>
          <w:numId w:val="14"/>
        </w:numPr>
        <w:spacing w:line="240" w:lineRule="auto"/>
        <w:ind w:left="1247"/>
        <w:rPr>
          <w:rFonts w:eastAsia="SimSun"/>
          <w:iCs/>
          <w:color w:val="000000"/>
          <w:sz w:val="24"/>
          <w:szCs w:val="24"/>
        </w:rPr>
      </w:pPr>
      <w:r w:rsidRPr="004C5D7D">
        <w:rPr>
          <w:rFonts w:eastAsia="SimSun"/>
          <w:sz w:val="24"/>
          <w:szCs w:val="24"/>
          <w:lang w:val="zh-CN"/>
        </w:rPr>
        <w:t>第二次全球评估将：</w:t>
      </w:r>
    </w:p>
    <w:p w14:paraId="68AC8792" w14:textId="13ABD405" w:rsidR="00581EB7" w:rsidRPr="004C5D7D" w:rsidRDefault="00581EB7" w:rsidP="009B2552">
      <w:pPr>
        <w:pStyle w:val="Normalnumber"/>
        <w:numPr>
          <w:ilvl w:val="1"/>
          <w:numId w:val="13"/>
        </w:numPr>
        <w:tabs>
          <w:tab w:val="clear" w:pos="567"/>
          <w:tab w:val="num" w:pos="624"/>
        </w:tabs>
        <w:spacing w:line="240" w:lineRule="auto"/>
        <w:ind w:firstLine="624"/>
        <w:rPr>
          <w:rFonts w:eastAsia="SimSun"/>
          <w:iCs/>
          <w:color w:val="000000"/>
          <w:sz w:val="24"/>
          <w:szCs w:val="24"/>
        </w:rPr>
      </w:pPr>
      <w:r w:rsidRPr="004C5D7D">
        <w:rPr>
          <w:rFonts w:eastAsia="SimSun"/>
          <w:sz w:val="24"/>
          <w:szCs w:val="24"/>
          <w:lang w:val="zh-CN"/>
        </w:rPr>
        <w:t>支持各国政府和利益攸关</w:t>
      </w:r>
      <w:proofErr w:type="gramStart"/>
      <w:r w:rsidRPr="004C5D7D">
        <w:rPr>
          <w:rFonts w:eastAsia="SimSun"/>
          <w:sz w:val="24"/>
          <w:szCs w:val="24"/>
          <w:lang w:val="zh-CN"/>
        </w:rPr>
        <w:t>方执行</w:t>
      </w:r>
      <w:proofErr w:type="gramEnd"/>
      <w:r w:rsidRPr="004C5D7D">
        <w:rPr>
          <w:rFonts w:eastAsia="SimSun"/>
          <w:sz w:val="24"/>
          <w:szCs w:val="24"/>
          <w:lang w:val="zh-CN"/>
        </w:rPr>
        <w:t>《生物多样性公约》及其议定书、《昆明</w:t>
      </w:r>
      <w:r w:rsidRPr="004C5D7D">
        <w:rPr>
          <w:rFonts w:eastAsia="SimSun"/>
          <w:sz w:val="24"/>
          <w:szCs w:val="24"/>
          <w:lang w:val="zh-CN"/>
        </w:rPr>
        <w:t>-</w:t>
      </w:r>
      <w:r w:rsidRPr="004C5D7D">
        <w:rPr>
          <w:rFonts w:eastAsia="SimSun"/>
          <w:sz w:val="24"/>
          <w:szCs w:val="24"/>
          <w:lang w:val="zh-CN"/>
        </w:rPr>
        <w:t>蒙特利尔全球生物多样性框架》和《</w:t>
      </w:r>
      <w:r w:rsidRPr="004C5D7D">
        <w:rPr>
          <w:rFonts w:eastAsia="SimSun"/>
          <w:sz w:val="24"/>
          <w:szCs w:val="24"/>
          <w:lang w:val="zh-CN"/>
        </w:rPr>
        <w:t>2030</w:t>
      </w:r>
      <w:r w:rsidRPr="004C5D7D">
        <w:rPr>
          <w:rFonts w:eastAsia="SimSun"/>
          <w:sz w:val="24"/>
          <w:szCs w:val="24"/>
          <w:lang w:val="zh-CN"/>
        </w:rPr>
        <w:t>年可持续发展议程》，以期实现</w:t>
      </w:r>
      <w:r w:rsidRPr="004C5D7D">
        <w:rPr>
          <w:rFonts w:eastAsia="SimSun"/>
          <w:sz w:val="24"/>
          <w:szCs w:val="24"/>
          <w:lang w:val="zh-CN"/>
        </w:rPr>
        <w:t>2050</w:t>
      </w:r>
      <w:r w:rsidRPr="004C5D7D">
        <w:rPr>
          <w:rFonts w:eastAsia="SimSun"/>
          <w:sz w:val="24"/>
          <w:szCs w:val="24"/>
          <w:lang w:val="zh-CN"/>
        </w:rPr>
        <w:t>年</w:t>
      </w:r>
      <w:proofErr w:type="gramStart"/>
      <w:r w:rsidRPr="004C5D7D">
        <w:rPr>
          <w:rFonts w:eastAsia="SimSun"/>
          <w:sz w:val="24"/>
          <w:szCs w:val="24"/>
          <w:lang w:val="zh-CN"/>
        </w:rPr>
        <w:t>生物多样性愿景和</w:t>
      </w:r>
      <w:proofErr w:type="gramEnd"/>
      <w:r w:rsidRPr="004C5D7D">
        <w:rPr>
          <w:rFonts w:eastAsia="SimSun"/>
          <w:sz w:val="24"/>
          <w:szCs w:val="24"/>
          <w:lang w:val="zh-CN"/>
        </w:rPr>
        <w:t>可持续发展目标，以及根据《联合国气候变化框架公约》通过的《巴黎协定》</w:t>
      </w:r>
      <w:r w:rsidR="00CB68C5" w:rsidRPr="004C5D7D">
        <w:rPr>
          <w:rFonts w:eastAsia="SimSun"/>
          <w:sz w:val="24"/>
          <w:szCs w:val="24"/>
          <w:lang w:val="zh-CN"/>
        </w:rPr>
        <w:t>（</w:t>
      </w:r>
      <w:r w:rsidR="00716BBE" w:rsidRPr="004C5D7D">
        <w:rPr>
          <w:rFonts w:eastAsia="SimSun"/>
          <w:sz w:val="24"/>
          <w:szCs w:val="24"/>
          <w:lang w:val="zh-CN"/>
        </w:rPr>
        <w:t>在与</w:t>
      </w:r>
      <w:r w:rsidRPr="004C5D7D">
        <w:rPr>
          <w:rFonts w:eastAsia="SimSun"/>
          <w:sz w:val="24"/>
          <w:szCs w:val="24"/>
          <w:lang w:val="zh-CN"/>
        </w:rPr>
        <w:t>生物多样性</w:t>
      </w:r>
      <w:r w:rsidR="00716BBE" w:rsidRPr="004C5D7D">
        <w:rPr>
          <w:rFonts w:eastAsia="SimSun"/>
          <w:sz w:val="24"/>
          <w:szCs w:val="24"/>
          <w:lang w:val="zh-CN"/>
        </w:rPr>
        <w:t>和</w:t>
      </w:r>
      <w:r w:rsidRPr="004C5D7D">
        <w:rPr>
          <w:rFonts w:eastAsia="SimSun"/>
          <w:sz w:val="24"/>
          <w:szCs w:val="24"/>
          <w:lang w:val="zh-CN"/>
        </w:rPr>
        <w:t>气候变化之间</w:t>
      </w:r>
      <w:r w:rsidR="00716BBE" w:rsidRPr="004C5D7D">
        <w:rPr>
          <w:rFonts w:eastAsia="SimSun"/>
          <w:sz w:val="24"/>
          <w:szCs w:val="24"/>
          <w:lang w:val="zh-CN"/>
        </w:rPr>
        <w:t>的</w:t>
      </w:r>
      <w:r w:rsidRPr="004C5D7D">
        <w:rPr>
          <w:rFonts w:eastAsia="SimSun"/>
          <w:sz w:val="24"/>
          <w:szCs w:val="24"/>
          <w:lang w:val="zh-CN"/>
        </w:rPr>
        <w:t>联系</w:t>
      </w:r>
      <w:r w:rsidR="00716BBE" w:rsidRPr="004C5D7D">
        <w:rPr>
          <w:rFonts w:eastAsia="SimSun"/>
          <w:sz w:val="24"/>
          <w:szCs w:val="24"/>
          <w:lang w:val="zh-CN"/>
        </w:rPr>
        <w:t>有关</w:t>
      </w:r>
      <w:r w:rsidRPr="004C5D7D">
        <w:rPr>
          <w:rFonts w:eastAsia="SimSun"/>
          <w:sz w:val="24"/>
          <w:szCs w:val="24"/>
          <w:lang w:val="zh-CN"/>
        </w:rPr>
        <w:t>的事项</w:t>
      </w:r>
      <w:r w:rsidR="00716BBE" w:rsidRPr="004C5D7D">
        <w:rPr>
          <w:rFonts w:eastAsia="SimSun"/>
          <w:sz w:val="24"/>
          <w:szCs w:val="24"/>
          <w:lang w:val="zh-CN"/>
        </w:rPr>
        <w:t>上</w:t>
      </w:r>
      <w:r w:rsidR="004C5D7D" w:rsidRPr="004C5D7D">
        <w:rPr>
          <w:rFonts w:eastAsia="SimSun"/>
          <w:sz w:val="24"/>
          <w:szCs w:val="24"/>
          <w:lang w:val="zh-CN"/>
        </w:rPr>
        <w:t>）</w:t>
      </w:r>
      <w:r w:rsidRPr="004C5D7D">
        <w:rPr>
          <w:rFonts w:eastAsia="SimSun"/>
          <w:sz w:val="24"/>
          <w:szCs w:val="24"/>
          <w:lang w:val="zh-CN"/>
        </w:rPr>
        <w:t>；</w:t>
      </w:r>
    </w:p>
    <w:p w14:paraId="3DD9CE1F" w14:textId="3EDBF785" w:rsidR="00581EB7" w:rsidRPr="004C5D7D" w:rsidRDefault="00581EB7" w:rsidP="009B2552">
      <w:pPr>
        <w:pStyle w:val="Normalnumber"/>
        <w:numPr>
          <w:ilvl w:val="1"/>
          <w:numId w:val="13"/>
        </w:numPr>
        <w:tabs>
          <w:tab w:val="clear" w:pos="567"/>
          <w:tab w:val="num" w:pos="624"/>
        </w:tabs>
        <w:spacing w:line="240" w:lineRule="auto"/>
        <w:ind w:firstLine="624"/>
        <w:rPr>
          <w:rFonts w:eastAsia="SimSun"/>
          <w:iCs/>
          <w:color w:val="000000"/>
          <w:sz w:val="24"/>
          <w:szCs w:val="24"/>
        </w:rPr>
      </w:pPr>
      <w:r w:rsidRPr="004C5D7D">
        <w:rPr>
          <w:rFonts w:eastAsia="SimSun"/>
          <w:sz w:val="24"/>
          <w:szCs w:val="24"/>
          <w:lang w:val="zh-CN"/>
        </w:rPr>
        <w:t>支持评估实现《昆明</w:t>
      </w:r>
      <w:r w:rsidRPr="004C5D7D">
        <w:rPr>
          <w:rFonts w:eastAsia="SimSun"/>
          <w:sz w:val="24"/>
          <w:szCs w:val="24"/>
          <w:lang w:val="zh-CN"/>
        </w:rPr>
        <w:t>-</w:t>
      </w:r>
      <w:r w:rsidRPr="004C5D7D">
        <w:rPr>
          <w:rFonts w:eastAsia="SimSun"/>
          <w:sz w:val="24"/>
          <w:szCs w:val="24"/>
          <w:lang w:val="zh-CN"/>
        </w:rPr>
        <w:t>蒙特利尔全球生物多样性框架》</w:t>
      </w:r>
      <w:r w:rsidRPr="004C5D7D">
        <w:rPr>
          <w:rFonts w:eastAsia="SimSun"/>
          <w:sz w:val="24"/>
          <w:szCs w:val="24"/>
          <w:lang w:val="zh-CN"/>
        </w:rPr>
        <w:t>2030</w:t>
      </w:r>
      <w:r w:rsidRPr="004C5D7D">
        <w:rPr>
          <w:rFonts w:eastAsia="SimSun"/>
          <w:sz w:val="24"/>
          <w:szCs w:val="24"/>
          <w:lang w:val="zh-CN"/>
        </w:rPr>
        <w:t>年目标和</w:t>
      </w:r>
      <w:r w:rsidRPr="004C5D7D">
        <w:rPr>
          <w:rFonts w:eastAsia="SimSun"/>
          <w:sz w:val="24"/>
          <w:szCs w:val="24"/>
          <w:lang w:val="zh-CN"/>
        </w:rPr>
        <w:t>2050</w:t>
      </w:r>
      <w:r w:rsidRPr="004C5D7D">
        <w:rPr>
          <w:rFonts w:eastAsia="SimSun"/>
          <w:sz w:val="24"/>
          <w:szCs w:val="24"/>
          <w:lang w:val="zh-CN"/>
        </w:rPr>
        <w:t>年目标以及相关可持续发展</w:t>
      </w:r>
      <w:r w:rsidR="005E17FA" w:rsidRPr="004C5D7D">
        <w:rPr>
          <w:rFonts w:eastAsia="SimSun"/>
          <w:sz w:val="24"/>
          <w:szCs w:val="24"/>
          <w:lang w:val="zh-CN"/>
        </w:rPr>
        <w:t>目标和</w:t>
      </w:r>
      <w:r w:rsidR="007C085F" w:rsidRPr="004C5D7D">
        <w:rPr>
          <w:rFonts w:eastAsia="SimSun"/>
          <w:sz w:val="24"/>
          <w:szCs w:val="24"/>
          <w:lang w:val="zh-CN"/>
        </w:rPr>
        <w:t>具体</w:t>
      </w:r>
      <w:r w:rsidR="005E17FA" w:rsidRPr="004C5D7D">
        <w:rPr>
          <w:rFonts w:eastAsia="SimSun"/>
          <w:sz w:val="24"/>
          <w:szCs w:val="24"/>
          <w:lang w:val="zh-CN"/>
        </w:rPr>
        <w:t>目标</w:t>
      </w:r>
      <w:r w:rsidRPr="004C5D7D">
        <w:rPr>
          <w:rFonts w:eastAsia="SimSun"/>
          <w:sz w:val="24"/>
          <w:szCs w:val="24"/>
          <w:lang w:val="zh-CN"/>
        </w:rPr>
        <w:t>的进展情况；</w:t>
      </w:r>
    </w:p>
    <w:p w14:paraId="67C54C2F" w14:textId="17B36CAE" w:rsidR="00581EB7" w:rsidRPr="004C5D7D" w:rsidRDefault="00581EB7" w:rsidP="009B2552">
      <w:pPr>
        <w:pStyle w:val="Normalnumber"/>
        <w:numPr>
          <w:ilvl w:val="1"/>
          <w:numId w:val="13"/>
        </w:numPr>
        <w:tabs>
          <w:tab w:val="clear" w:pos="567"/>
          <w:tab w:val="num" w:pos="624"/>
        </w:tabs>
        <w:spacing w:line="240" w:lineRule="auto"/>
        <w:ind w:firstLine="624"/>
        <w:rPr>
          <w:rFonts w:eastAsia="SimSun"/>
          <w:iCs/>
          <w:color w:val="000000"/>
          <w:sz w:val="24"/>
          <w:szCs w:val="24"/>
        </w:rPr>
      </w:pPr>
      <w:r w:rsidRPr="004C5D7D">
        <w:rPr>
          <w:rFonts w:eastAsia="SimSun"/>
          <w:sz w:val="24"/>
          <w:szCs w:val="24"/>
          <w:lang w:val="zh-CN"/>
        </w:rPr>
        <w:t>为</w:t>
      </w:r>
      <w:r w:rsidRPr="004C5D7D">
        <w:rPr>
          <w:rFonts w:eastAsia="SimSun"/>
          <w:sz w:val="24"/>
          <w:szCs w:val="24"/>
          <w:lang w:val="zh-CN"/>
        </w:rPr>
        <w:t>2030</w:t>
      </w:r>
      <w:r w:rsidRPr="004C5D7D">
        <w:rPr>
          <w:rFonts w:eastAsia="SimSun"/>
          <w:sz w:val="24"/>
          <w:szCs w:val="24"/>
          <w:lang w:val="zh-CN"/>
        </w:rPr>
        <w:t>年后《昆明</w:t>
      </w:r>
      <w:r w:rsidRPr="004C5D7D">
        <w:rPr>
          <w:rFonts w:eastAsia="SimSun"/>
          <w:sz w:val="24"/>
          <w:szCs w:val="24"/>
          <w:lang w:val="zh-CN"/>
        </w:rPr>
        <w:t>-</w:t>
      </w:r>
      <w:r w:rsidRPr="004C5D7D">
        <w:rPr>
          <w:rFonts w:eastAsia="SimSun"/>
          <w:sz w:val="24"/>
          <w:szCs w:val="24"/>
          <w:lang w:val="zh-CN"/>
        </w:rPr>
        <w:t>蒙特利尔全球生物多样性框架》的后续行动提供</w:t>
      </w:r>
      <w:r w:rsidR="00716BBE" w:rsidRPr="004C5D7D">
        <w:rPr>
          <w:rFonts w:eastAsia="SimSun"/>
          <w:sz w:val="24"/>
          <w:szCs w:val="24"/>
          <w:lang w:val="zh-CN"/>
        </w:rPr>
        <w:t>科学技术依据</w:t>
      </w:r>
      <w:r w:rsidR="00927E5E" w:rsidRPr="004C5D7D">
        <w:rPr>
          <w:rFonts w:eastAsia="SimSun"/>
          <w:sz w:val="24"/>
          <w:szCs w:val="24"/>
          <w:lang w:val="zh-CN"/>
        </w:rPr>
        <w:t>。</w:t>
      </w:r>
    </w:p>
    <w:p w14:paraId="17088782" w14:textId="5B3EE468" w:rsidR="00581EB7" w:rsidRPr="004C5D7D" w:rsidRDefault="00927E5E" w:rsidP="0092202E">
      <w:pPr>
        <w:pStyle w:val="CH1"/>
        <w:rPr>
          <w:rFonts w:ascii="SimHei" w:eastAsia="SimHei" w:hAnsi="SimHei"/>
          <w:bCs/>
          <w:sz w:val="32"/>
          <w:szCs w:val="32"/>
          <w:lang w:val="zh-CN"/>
        </w:rPr>
      </w:pPr>
      <w:r w:rsidRPr="004C5D7D">
        <w:rPr>
          <w:rFonts w:ascii="SimHei" w:eastAsia="SimHei" w:hAnsi="SimHei"/>
          <w:bCs/>
          <w:sz w:val="32"/>
          <w:szCs w:val="32"/>
          <w:lang w:val="zh-CN" w:eastAsia="zh-CN"/>
        </w:rPr>
        <w:t xml:space="preserve"> </w:t>
      </w:r>
      <w:r w:rsidR="00616D84" w:rsidRPr="004C5D7D">
        <w:rPr>
          <w:rFonts w:ascii="SimHei" w:eastAsia="SimHei" w:hAnsi="SimHei"/>
          <w:bCs/>
          <w:sz w:val="32"/>
          <w:szCs w:val="32"/>
          <w:lang w:val="zh-CN" w:eastAsia="zh-CN"/>
        </w:rPr>
        <w:tab/>
      </w:r>
      <w:r w:rsidR="00B74CF0" w:rsidRPr="004C5D7D">
        <w:rPr>
          <w:rFonts w:ascii="SimHei" w:eastAsia="SimHei" w:hAnsi="SimHei"/>
          <w:bCs/>
          <w:sz w:val="32"/>
          <w:szCs w:val="32"/>
          <w:lang w:val="zh-CN"/>
        </w:rPr>
        <w:t>二</w:t>
      </w:r>
      <w:r w:rsidR="00616D84" w:rsidRPr="004C5D7D">
        <w:rPr>
          <w:rFonts w:ascii="SimHei" w:eastAsia="SimHei" w:hAnsi="SimHei"/>
          <w:bCs/>
          <w:sz w:val="32"/>
          <w:szCs w:val="32"/>
          <w:lang w:val="zh-CN"/>
        </w:rPr>
        <w:t>、</w:t>
      </w:r>
      <w:r w:rsidR="00B74CF0" w:rsidRPr="004C5D7D">
        <w:rPr>
          <w:rFonts w:ascii="SimHei" w:eastAsia="SimHei" w:hAnsi="SimHei"/>
          <w:bCs/>
          <w:sz w:val="32"/>
          <w:szCs w:val="32"/>
          <w:lang w:val="zh-CN"/>
        </w:rPr>
        <w:tab/>
      </w:r>
      <w:proofErr w:type="spellStart"/>
      <w:r w:rsidR="00B74CF0" w:rsidRPr="004C5D7D">
        <w:rPr>
          <w:rFonts w:ascii="SimHei" w:eastAsia="SimHei" w:hAnsi="SimHei"/>
          <w:bCs/>
          <w:sz w:val="32"/>
          <w:szCs w:val="32"/>
          <w:lang w:val="zh-CN"/>
        </w:rPr>
        <w:t>方式方法</w:t>
      </w:r>
      <w:proofErr w:type="spellEnd"/>
    </w:p>
    <w:p w14:paraId="3D43574D" w14:textId="595D0E00" w:rsidR="00581EB7" w:rsidRPr="004C5D7D" w:rsidRDefault="00581EB7" w:rsidP="0092202E">
      <w:pPr>
        <w:pStyle w:val="Normalnumber"/>
        <w:numPr>
          <w:ilvl w:val="0"/>
          <w:numId w:val="14"/>
        </w:numPr>
        <w:spacing w:line="240" w:lineRule="auto"/>
        <w:ind w:left="1247"/>
        <w:rPr>
          <w:rFonts w:eastAsia="SimSun"/>
          <w:iCs/>
          <w:color w:val="000000"/>
          <w:sz w:val="24"/>
          <w:szCs w:val="24"/>
        </w:rPr>
      </w:pPr>
      <w:r w:rsidRPr="00DA6A94">
        <w:rPr>
          <w:rFonts w:ascii="KaiTi" w:eastAsia="KaiTi" w:hAnsi="KaiTi"/>
          <w:b/>
          <w:bCs/>
          <w:sz w:val="24"/>
          <w:szCs w:val="24"/>
          <w:lang w:val="zh-CN"/>
        </w:rPr>
        <w:t>交付日期</w:t>
      </w:r>
      <w:r w:rsidRPr="009B2552">
        <w:rPr>
          <w:rFonts w:ascii="SimHei" w:eastAsia="SimHei" w:hAnsi="SimHei"/>
          <w:sz w:val="24"/>
          <w:szCs w:val="24"/>
          <w:lang w:val="zh-CN"/>
        </w:rPr>
        <w:t>：</w:t>
      </w:r>
      <w:r w:rsidRPr="004C5D7D">
        <w:rPr>
          <w:rFonts w:eastAsia="SimSun"/>
          <w:sz w:val="24"/>
          <w:szCs w:val="24"/>
          <w:lang w:val="zh-CN"/>
        </w:rPr>
        <w:t>第二次全球评估应于</w:t>
      </w:r>
      <w:r w:rsidRPr="004C5D7D">
        <w:rPr>
          <w:rFonts w:eastAsia="SimSun"/>
          <w:sz w:val="24"/>
          <w:szCs w:val="24"/>
          <w:lang w:val="zh-CN"/>
        </w:rPr>
        <w:t>2028</w:t>
      </w:r>
      <w:r w:rsidRPr="004C5D7D">
        <w:rPr>
          <w:rFonts w:eastAsia="SimSun"/>
          <w:sz w:val="24"/>
          <w:szCs w:val="24"/>
          <w:lang w:val="zh-CN"/>
        </w:rPr>
        <w:t>年第四季度或最迟于</w:t>
      </w:r>
      <w:r w:rsidRPr="004C5D7D">
        <w:rPr>
          <w:rFonts w:eastAsia="SimSun"/>
          <w:sz w:val="24"/>
          <w:szCs w:val="24"/>
          <w:lang w:val="zh-CN"/>
        </w:rPr>
        <w:t>2029</w:t>
      </w:r>
      <w:r w:rsidRPr="004C5D7D">
        <w:rPr>
          <w:rFonts w:eastAsia="SimSun"/>
          <w:sz w:val="24"/>
          <w:szCs w:val="24"/>
          <w:lang w:val="zh-CN"/>
        </w:rPr>
        <w:t>年第一季度完成，供全体会议审议，以便及时评估</w:t>
      </w:r>
      <w:r w:rsidRPr="004C5D7D">
        <w:rPr>
          <w:rFonts w:eastAsia="SimSun"/>
          <w:sz w:val="24"/>
          <w:szCs w:val="24"/>
          <w:lang w:val="zh-CN"/>
        </w:rPr>
        <w:t>2030</w:t>
      </w:r>
      <w:r w:rsidRPr="004C5D7D">
        <w:rPr>
          <w:rFonts w:eastAsia="SimSun"/>
          <w:sz w:val="24"/>
          <w:szCs w:val="24"/>
          <w:lang w:val="zh-CN"/>
        </w:rPr>
        <w:t>年实现《昆明</w:t>
      </w:r>
      <w:r w:rsidRPr="004C5D7D">
        <w:rPr>
          <w:rFonts w:eastAsia="SimSun"/>
          <w:sz w:val="24"/>
          <w:szCs w:val="24"/>
          <w:lang w:val="zh-CN"/>
        </w:rPr>
        <w:t>-</w:t>
      </w:r>
      <w:r w:rsidRPr="004C5D7D">
        <w:rPr>
          <w:rFonts w:eastAsia="SimSun"/>
          <w:sz w:val="24"/>
          <w:szCs w:val="24"/>
          <w:lang w:val="zh-CN"/>
        </w:rPr>
        <w:t>蒙特利尔全球生物多样性框架》</w:t>
      </w:r>
      <w:r w:rsidR="005E17FA" w:rsidRPr="004C5D7D">
        <w:rPr>
          <w:rFonts w:eastAsia="SimSun"/>
          <w:sz w:val="24"/>
          <w:szCs w:val="24"/>
          <w:lang w:val="zh-CN"/>
        </w:rPr>
        <w:t>长期目标和行动目标</w:t>
      </w:r>
      <w:r w:rsidRPr="004C5D7D">
        <w:rPr>
          <w:rFonts w:eastAsia="SimSun"/>
          <w:sz w:val="24"/>
          <w:szCs w:val="24"/>
          <w:lang w:val="zh-CN"/>
        </w:rPr>
        <w:t>的进展情况。</w:t>
      </w:r>
    </w:p>
    <w:p w14:paraId="5B78ECFA" w14:textId="71EE9913" w:rsidR="00581EB7" w:rsidRPr="004C5D7D" w:rsidRDefault="00581EB7" w:rsidP="0092202E">
      <w:pPr>
        <w:pStyle w:val="Normalnumber"/>
        <w:numPr>
          <w:ilvl w:val="0"/>
          <w:numId w:val="14"/>
        </w:numPr>
        <w:spacing w:line="240" w:lineRule="auto"/>
        <w:ind w:left="1247"/>
        <w:rPr>
          <w:rFonts w:eastAsia="SimSun"/>
          <w:iCs/>
          <w:color w:val="000000"/>
          <w:sz w:val="24"/>
          <w:szCs w:val="24"/>
        </w:rPr>
      </w:pPr>
      <w:r w:rsidRPr="00DA6A94">
        <w:rPr>
          <w:rFonts w:ascii="KaiTi" w:eastAsia="KaiTi" w:hAnsi="KaiTi"/>
          <w:b/>
          <w:bCs/>
          <w:sz w:val="24"/>
          <w:szCs w:val="24"/>
          <w:lang w:val="zh-CN"/>
        </w:rPr>
        <w:t>持续时间</w:t>
      </w:r>
      <w:r w:rsidRPr="004C5D7D">
        <w:rPr>
          <w:rFonts w:eastAsia="SimSun"/>
          <w:b/>
          <w:bCs/>
          <w:sz w:val="24"/>
          <w:szCs w:val="24"/>
          <w:lang w:val="zh-CN"/>
        </w:rPr>
        <w:t>：</w:t>
      </w:r>
      <w:r w:rsidRPr="004C5D7D">
        <w:rPr>
          <w:rFonts w:eastAsia="SimSun"/>
          <w:sz w:val="24"/>
          <w:szCs w:val="24"/>
          <w:lang w:val="zh-CN"/>
        </w:rPr>
        <w:t>建议在全体会议第十一届会议</w:t>
      </w:r>
      <w:r w:rsidR="00CB68C5" w:rsidRPr="004C5D7D">
        <w:rPr>
          <w:rFonts w:eastAsia="SimSun"/>
          <w:sz w:val="24"/>
          <w:szCs w:val="24"/>
          <w:lang w:val="zh-CN"/>
        </w:rPr>
        <w:t>（</w:t>
      </w:r>
      <w:r w:rsidRPr="004C5D7D">
        <w:rPr>
          <w:rFonts w:eastAsia="SimSun"/>
          <w:sz w:val="24"/>
          <w:szCs w:val="24"/>
          <w:lang w:val="zh-CN"/>
        </w:rPr>
        <w:t>2024</w:t>
      </w:r>
      <w:r w:rsidRPr="004C5D7D">
        <w:rPr>
          <w:rFonts w:eastAsia="SimSun"/>
          <w:sz w:val="24"/>
          <w:szCs w:val="24"/>
          <w:lang w:val="zh-CN"/>
        </w:rPr>
        <w:t>年</w:t>
      </w:r>
      <w:r w:rsidR="004C5D7D" w:rsidRPr="004C5D7D">
        <w:rPr>
          <w:rFonts w:eastAsia="SimSun"/>
          <w:sz w:val="24"/>
          <w:szCs w:val="24"/>
          <w:lang w:val="zh-CN"/>
        </w:rPr>
        <w:t>）</w:t>
      </w:r>
      <w:r w:rsidRPr="004C5D7D">
        <w:rPr>
          <w:rFonts w:eastAsia="SimSun"/>
          <w:sz w:val="24"/>
          <w:szCs w:val="24"/>
          <w:lang w:val="zh-CN"/>
        </w:rPr>
        <w:t>后立即开始第二次全球评估，前提是范围界定在该届会议上获得批准，并留出四年时间</w:t>
      </w:r>
      <w:r w:rsidR="00962F0B" w:rsidRPr="004C5D7D">
        <w:rPr>
          <w:rFonts w:eastAsia="SimSun"/>
          <w:sz w:val="24"/>
          <w:szCs w:val="24"/>
          <w:lang w:val="zh-CN"/>
        </w:rPr>
        <w:t>来</w:t>
      </w:r>
      <w:r w:rsidR="00716BBE" w:rsidRPr="004C5D7D">
        <w:rPr>
          <w:rFonts w:eastAsia="SimSun"/>
          <w:sz w:val="24"/>
          <w:szCs w:val="24"/>
          <w:lang w:val="zh-CN"/>
        </w:rPr>
        <w:t>编写</w:t>
      </w:r>
      <w:r w:rsidRPr="004C5D7D">
        <w:rPr>
          <w:rFonts w:eastAsia="SimSun"/>
          <w:sz w:val="24"/>
          <w:szCs w:val="24"/>
          <w:lang w:val="zh-CN"/>
        </w:rPr>
        <w:t>评估</w:t>
      </w:r>
      <w:r w:rsidR="007C085F" w:rsidRPr="004C5D7D">
        <w:rPr>
          <w:rFonts w:eastAsia="SimSun"/>
          <w:sz w:val="24"/>
          <w:szCs w:val="24"/>
          <w:lang w:val="zh-CN"/>
        </w:rPr>
        <w:t>报告</w:t>
      </w:r>
      <w:r w:rsidR="003517A9" w:rsidRPr="004C5D7D">
        <w:rPr>
          <w:rFonts w:eastAsia="SimSun"/>
          <w:iCs/>
          <w:color w:val="000000"/>
          <w:sz w:val="24"/>
          <w:szCs w:val="24"/>
          <w:vertAlign w:val="superscript"/>
          <w:lang w:val="zh-CN" w:eastAsia="nb-NO"/>
        </w:rPr>
        <w:footnoteReference w:id="7"/>
      </w:r>
      <w:r w:rsidRPr="004C5D7D">
        <w:rPr>
          <w:rFonts w:eastAsia="SimSun"/>
          <w:sz w:val="24"/>
          <w:szCs w:val="24"/>
          <w:lang w:val="zh-CN"/>
        </w:rPr>
        <w:t>，然后由全体会议第十五届会议审议批准。</w:t>
      </w:r>
    </w:p>
    <w:p w14:paraId="49282203" w14:textId="48858A54" w:rsidR="00581EB7" w:rsidRPr="004C5D7D" w:rsidRDefault="00581EB7" w:rsidP="0092202E">
      <w:pPr>
        <w:pStyle w:val="Normalnumber"/>
        <w:numPr>
          <w:ilvl w:val="0"/>
          <w:numId w:val="14"/>
        </w:numPr>
        <w:spacing w:line="240" w:lineRule="auto"/>
        <w:ind w:left="1247"/>
        <w:rPr>
          <w:rFonts w:eastAsia="SimSun"/>
          <w:iCs/>
          <w:color w:val="000000"/>
          <w:sz w:val="24"/>
          <w:szCs w:val="24"/>
        </w:rPr>
      </w:pPr>
      <w:r w:rsidRPr="00DA6A94">
        <w:rPr>
          <w:rFonts w:ascii="KaiTi" w:eastAsia="KaiTi" w:hAnsi="KaiTi"/>
          <w:b/>
          <w:bCs/>
          <w:sz w:val="24"/>
          <w:szCs w:val="24"/>
          <w:lang w:val="zh-CN"/>
        </w:rPr>
        <w:t>范围界定</w:t>
      </w:r>
      <w:r w:rsidR="00962F0B" w:rsidRPr="00DA6A94">
        <w:rPr>
          <w:rFonts w:ascii="KaiTi" w:eastAsia="KaiTi" w:hAnsi="KaiTi"/>
          <w:b/>
          <w:bCs/>
          <w:sz w:val="24"/>
          <w:szCs w:val="24"/>
          <w:lang w:val="zh-CN"/>
        </w:rPr>
        <w:t>讲习班</w:t>
      </w:r>
      <w:r w:rsidRPr="004C5D7D">
        <w:rPr>
          <w:rFonts w:eastAsia="SimSun"/>
          <w:b/>
          <w:bCs/>
          <w:sz w:val="24"/>
          <w:szCs w:val="24"/>
          <w:lang w:val="zh-CN"/>
        </w:rPr>
        <w:t>：</w:t>
      </w:r>
      <w:r w:rsidRPr="004C5D7D">
        <w:rPr>
          <w:rFonts w:eastAsia="SimSun"/>
          <w:sz w:val="24"/>
          <w:szCs w:val="24"/>
          <w:lang w:val="zh-CN"/>
        </w:rPr>
        <w:t>将根据</w:t>
      </w:r>
      <w:r w:rsidRPr="004C5D7D">
        <w:rPr>
          <w:rFonts w:eastAsia="SimSun"/>
          <w:sz w:val="24"/>
          <w:szCs w:val="24"/>
          <w:lang w:val="zh-CN"/>
        </w:rPr>
        <w:t>IPBES-3/3</w:t>
      </w:r>
      <w:r w:rsidRPr="004C5D7D">
        <w:rPr>
          <w:rFonts w:eastAsia="SimSun"/>
          <w:sz w:val="24"/>
          <w:szCs w:val="24"/>
          <w:lang w:val="zh-CN"/>
        </w:rPr>
        <w:t>号决定附件一所载的平台交</w:t>
      </w:r>
      <w:proofErr w:type="gramStart"/>
      <w:r w:rsidRPr="004C5D7D">
        <w:rPr>
          <w:rFonts w:eastAsia="SimSun"/>
          <w:sz w:val="24"/>
          <w:szCs w:val="24"/>
          <w:lang w:val="zh-CN"/>
        </w:rPr>
        <w:t>付品</w:t>
      </w:r>
      <w:proofErr w:type="gramEnd"/>
      <w:r w:rsidRPr="004C5D7D">
        <w:rPr>
          <w:rFonts w:eastAsia="SimSun"/>
          <w:sz w:val="24"/>
          <w:szCs w:val="24"/>
          <w:lang w:val="zh-CN"/>
        </w:rPr>
        <w:t>编制程序编</w:t>
      </w:r>
      <w:r w:rsidR="007C085F" w:rsidRPr="004C5D7D">
        <w:rPr>
          <w:rFonts w:eastAsia="SimSun"/>
          <w:sz w:val="24"/>
          <w:szCs w:val="24"/>
          <w:lang w:val="zh-CN"/>
        </w:rPr>
        <w:t>写</w:t>
      </w:r>
      <w:r w:rsidRPr="004C5D7D">
        <w:rPr>
          <w:rFonts w:eastAsia="SimSun"/>
          <w:sz w:val="24"/>
          <w:szCs w:val="24"/>
          <w:lang w:val="zh-CN"/>
        </w:rPr>
        <w:t>范围界定报告。建议在多学科专家小组和主席团的监督下全面</w:t>
      </w:r>
      <w:r w:rsidR="00962F0B" w:rsidRPr="004C5D7D">
        <w:rPr>
          <w:rFonts w:eastAsia="SimSun"/>
          <w:sz w:val="24"/>
          <w:szCs w:val="24"/>
          <w:lang w:val="zh-CN"/>
        </w:rPr>
        <w:t>开展</w:t>
      </w:r>
      <w:r w:rsidRPr="004C5D7D">
        <w:rPr>
          <w:rFonts w:eastAsia="SimSun"/>
          <w:sz w:val="24"/>
          <w:szCs w:val="24"/>
          <w:lang w:val="zh-CN"/>
        </w:rPr>
        <w:t>范围界定工作，包括与专家小组挑选的专家举行一次范围界定</w:t>
      </w:r>
      <w:r w:rsidR="00927E5E" w:rsidRPr="004C5D7D">
        <w:rPr>
          <w:rFonts w:eastAsia="SimSun"/>
          <w:sz w:val="24"/>
          <w:szCs w:val="24"/>
          <w:lang w:val="zh-CN"/>
        </w:rPr>
        <w:t>讲习班</w:t>
      </w:r>
      <w:r w:rsidRPr="004C5D7D">
        <w:rPr>
          <w:rFonts w:eastAsia="SimSun"/>
          <w:sz w:val="24"/>
          <w:szCs w:val="24"/>
          <w:lang w:val="zh-CN"/>
        </w:rPr>
        <w:t>，协助在征集提名后开展范围界定工作。范围界定讲习班</w:t>
      </w:r>
      <w:r w:rsidR="00962F0B" w:rsidRPr="004C5D7D">
        <w:rPr>
          <w:rFonts w:eastAsia="SimSun"/>
          <w:sz w:val="24"/>
          <w:szCs w:val="24"/>
          <w:lang w:val="zh-CN"/>
        </w:rPr>
        <w:t>预计</w:t>
      </w:r>
      <w:r w:rsidRPr="004C5D7D">
        <w:rPr>
          <w:rFonts w:eastAsia="SimSun"/>
          <w:sz w:val="24"/>
          <w:szCs w:val="24"/>
          <w:lang w:val="zh-CN"/>
        </w:rPr>
        <w:t>有</w:t>
      </w:r>
      <w:r w:rsidR="00962F0B" w:rsidRPr="004C5D7D">
        <w:rPr>
          <w:rFonts w:eastAsia="SimSun"/>
          <w:sz w:val="24"/>
          <w:szCs w:val="24"/>
          <w:lang w:val="zh-CN"/>
        </w:rPr>
        <w:t>大</w:t>
      </w:r>
      <w:r w:rsidRPr="004C5D7D">
        <w:rPr>
          <w:rFonts w:eastAsia="SimSun"/>
          <w:sz w:val="24"/>
          <w:szCs w:val="24"/>
          <w:lang w:val="zh-CN"/>
        </w:rPr>
        <w:t>约</w:t>
      </w:r>
      <w:r w:rsidRPr="004C5D7D">
        <w:rPr>
          <w:rFonts w:eastAsia="SimSun"/>
          <w:sz w:val="24"/>
          <w:szCs w:val="24"/>
          <w:lang w:val="zh-CN"/>
        </w:rPr>
        <w:t>60</w:t>
      </w:r>
      <w:r w:rsidRPr="004C5D7D">
        <w:rPr>
          <w:rFonts w:eastAsia="SimSun"/>
          <w:sz w:val="24"/>
          <w:szCs w:val="24"/>
          <w:lang w:val="zh-CN"/>
        </w:rPr>
        <w:t>名专家参加。</w:t>
      </w:r>
    </w:p>
    <w:p w14:paraId="23ADBC36" w14:textId="14CD182E" w:rsidR="00581EB7" w:rsidRPr="004C5D7D" w:rsidRDefault="00581EB7" w:rsidP="0092202E">
      <w:pPr>
        <w:pStyle w:val="Normalnumber"/>
        <w:numPr>
          <w:ilvl w:val="0"/>
          <w:numId w:val="14"/>
        </w:numPr>
        <w:spacing w:line="240" w:lineRule="auto"/>
        <w:ind w:left="1247"/>
        <w:rPr>
          <w:rFonts w:eastAsia="SimSun"/>
          <w:iCs/>
          <w:color w:val="000000"/>
          <w:sz w:val="24"/>
          <w:szCs w:val="24"/>
        </w:rPr>
      </w:pPr>
      <w:r w:rsidRPr="00DA6A94">
        <w:rPr>
          <w:rFonts w:ascii="KaiTi" w:eastAsia="KaiTi" w:hAnsi="KaiTi"/>
          <w:b/>
          <w:bCs/>
          <w:sz w:val="24"/>
          <w:szCs w:val="24"/>
          <w:lang w:val="zh-CN"/>
        </w:rPr>
        <w:t>范围界定报告的结构</w:t>
      </w:r>
      <w:r w:rsidRPr="004C5D7D">
        <w:rPr>
          <w:rFonts w:eastAsia="SimSun"/>
          <w:sz w:val="24"/>
          <w:szCs w:val="24"/>
          <w:lang w:val="zh-CN"/>
        </w:rPr>
        <w:t>：范围界定报告将</w:t>
      </w:r>
      <w:r w:rsidR="00962F0B" w:rsidRPr="004C5D7D">
        <w:rPr>
          <w:rFonts w:eastAsia="SimSun"/>
          <w:sz w:val="24"/>
          <w:szCs w:val="24"/>
          <w:lang w:val="zh-CN"/>
        </w:rPr>
        <w:t>有</w:t>
      </w:r>
      <w:r w:rsidRPr="004C5D7D">
        <w:rPr>
          <w:rFonts w:eastAsia="SimSun"/>
          <w:sz w:val="24"/>
          <w:szCs w:val="24"/>
          <w:lang w:val="zh-CN"/>
        </w:rPr>
        <w:t>介绍总体范围和理由、时间表和</w:t>
      </w:r>
      <w:r w:rsidR="00927E5E" w:rsidRPr="004C5D7D">
        <w:rPr>
          <w:rFonts w:eastAsia="SimSun"/>
          <w:sz w:val="24"/>
          <w:szCs w:val="24"/>
          <w:lang w:val="zh-CN"/>
        </w:rPr>
        <w:t>地域</w:t>
      </w:r>
      <w:r w:rsidRPr="004C5D7D">
        <w:rPr>
          <w:rFonts w:eastAsia="SimSun"/>
          <w:sz w:val="24"/>
          <w:szCs w:val="24"/>
          <w:lang w:val="zh-CN"/>
        </w:rPr>
        <w:t>覆盖范围、方式方法的</w:t>
      </w:r>
      <w:r w:rsidR="00962F0B" w:rsidRPr="004C5D7D">
        <w:rPr>
          <w:rFonts w:eastAsia="SimSun"/>
          <w:sz w:val="24"/>
          <w:szCs w:val="24"/>
          <w:lang w:val="zh-CN"/>
        </w:rPr>
        <w:t>不同</w:t>
      </w:r>
      <w:r w:rsidRPr="004C5D7D">
        <w:rPr>
          <w:rFonts w:eastAsia="SimSun"/>
          <w:sz w:val="24"/>
          <w:szCs w:val="24"/>
          <w:lang w:val="zh-CN"/>
        </w:rPr>
        <w:t>章节，</w:t>
      </w:r>
      <w:r w:rsidR="00962F0B" w:rsidRPr="004C5D7D">
        <w:rPr>
          <w:rFonts w:eastAsia="SimSun"/>
          <w:sz w:val="24"/>
          <w:szCs w:val="24"/>
          <w:lang w:val="zh-CN"/>
        </w:rPr>
        <w:t>并有</w:t>
      </w:r>
      <w:r w:rsidRPr="004C5D7D">
        <w:rPr>
          <w:rFonts w:eastAsia="SimSun"/>
          <w:sz w:val="24"/>
          <w:szCs w:val="24"/>
          <w:lang w:val="zh-CN"/>
        </w:rPr>
        <w:t>详细的章节大纲和时间表。范围界定报告的长度应在</w:t>
      </w:r>
      <w:r w:rsidRPr="004C5D7D">
        <w:rPr>
          <w:rFonts w:eastAsia="SimSun"/>
          <w:sz w:val="24"/>
          <w:szCs w:val="24"/>
          <w:lang w:val="zh-CN"/>
        </w:rPr>
        <w:t>3,000</w:t>
      </w:r>
      <w:r w:rsidRPr="004C5D7D">
        <w:rPr>
          <w:rFonts w:eastAsia="SimSun"/>
          <w:sz w:val="24"/>
          <w:szCs w:val="24"/>
          <w:lang w:val="zh-CN"/>
        </w:rPr>
        <w:t>字左右，并</w:t>
      </w:r>
      <w:r w:rsidR="007C085F" w:rsidRPr="004C5D7D">
        <w:rPr>
          <w:rFonts w:eastAsia="SimSun"/>
          <w:sz w:val="24"/>
          <w:szCs w:val="24"/>
          <w:lang w:val="zh-CN"/>
        </w:rPr>
        <w:t>列出</w:t>
      </w:r>
      <w:r w:rsidRPr="004C5D7D">
        <w:rPr>
          <w:rFonts w:eastAsia="SimSun"/>
          <w:sz w:val="24"/>
          <w:szCs w:val="24"/>
          <w:lang w:val="zh-CN"/>
        </w:rPr>
        <w:t>完成</w:t>
      </w:r>
      <w:r w:rsidR="00962F0B" w:rsidRPr="004C5D7D">
        <w:rPr>
          <w:rFonts w:eastAsia="SimSun"/>
          <w:sz w:val="24"/>
          <w:szCs w:val="24"/>
          <w:lang w:val="zh-CN"/>
        </w:rPr>
        <w:t>后的</w:t>
      </w:r>
      <w:r w:rsidRPr="004C5D7D">
        <w:rPr>
          <w:rFonts w:eastAsia="SimSun"/>
          <w:sz w:val="24"/>
          <w:szCs w:val="24"/>
          <w:lang w:val="zh-CN"/>
        </w:rPr>
        <w:t>评估</w:t>
      </w:r>
      <w:r w:rsidR="00962F0B" w:rsidRPr="004C5D7D">
        <w:rPr>
          <w:rFonts w:eastAsia="SimSun"/>
          <w:sz w:val="24"/>
          <w:szCs w:val="24"/>
          <w:lang w:val="zh-CN"/>
        </w:rPr>
        <w:t>报告各</w:t>
      </w:r>
      <w:r w:rsidRPr="004C5D7D">
        <w:rPr>
          <w:rFonts w:eastAsia="SimSun"/>
          <w:sz w:val="24"/>
          <w:szCs w:val="24"/>
          <w:lang w:val="zh-CN"/>
        </w:rPr>
        <w:t>章和决策者摘要的</w:t>
      </w:r>
      <w:r w:rsidR="00962F0B" w:rsidRPr="004C5D7D">
        <w:rPr>
          <w:rFonts w:eastAsia="SimSun"/>
          <w:sz w:val="24"/>
          <w:szCs w:val="24"/>
          <w:lang w:val="zh-CN"/>
        </w:rPr>
        <w:t>最长</w:t>
      </w:r>
      <w:r w:rsidR="00927E5E" w:rsidRPr="004C5D7D">
        <w:rPr>
          <w:rFonts w:eastAsia="SimSun"/>
          <w:sz w:val="24"/>
          <w:szCs w:val="24"/>
          <w:lang w:val="zh-CN"/>
        </w:rPr>
        <w:t>篇幅</w:t>
      </w:r>
      <w:r w:rsidRPr="004C5D7D">
        <w:rPr>
          <w:rFonts w:eastAsia="SimSun"/>
          <w:sz w:val="24"/>
          <w:szCs w:val="24"/>
          <w:lang w:val="zh-CN"/>
        </w:rPr>
        <w:t>。</w:t>
      </w:r>
    </w:p>
    <w:p w14:paraId="5B1A2567" w14:textId="7EB1C45D" w:rsidR="00581EB7" w:rsidRPr="004C5D7D" w:rsidRDefault="00581EB7" w:rsidP="0092202E">
      <w:pPr>
        <w:pStyle w:val="Normalnumber"/>
        <w:numPr>
          <w:ilvl w:val="0"/>
          <w:numId w:val="14"/>
        </w:numPr>
        <w:spacing w:line="240" w:lineRule="auto"/>
        <w:ind w:left="1247"/>
        <w:rPr>
          <w:rFonts w:eastAsia="SimSun"/>
          <w:iCs/>
          <w:color w:val="000000"/>
          <w:sz w:val="24"/>
          <w:szCs w:val="24"/>
        </w:rPr>
      </w:pPr>
      <w:bookmarkStart w:id="8" w:name="_Hlk134438259"/>
      <w:r w:rsidRPr="00DA6A94">
        <w:rPr>
          <w:rFonts w:ascii="KaiTi" w:eastAsia="KaiTi" w:hAnsi="KaiTi"/>
          <w:b/>
          <w:bCs/>
          <w:sz w:val="24"/>
          <w:szCs w:val="24"/>
          <w:lang w:val="zh-CN"/>
        </w:rPr>
        <w:t>知识来源</w:t>
      </w:r>
      <w:r w:rsidRPr="004C5D7D">
        <w:rPr>
          <w:rFonts w:eastAsia="SimSun"/>
          <w:b/>
          <w:bCs/>
          <w:sz w:val="24"/>
          <w:szCs w:val="24"/>
          <w:lang w:val="zh-CN"/>
        </w:rPr>
        <w:t>：</w:t>
      </w:r>
      <w:r w:rsidRPr="004C5D7D">
        <w:rPr>
          <w:rFonts w:eastAsia="SimSun"/>
          <w:sz w:val="24"/>
          <w:szCs w:val="24"/>
          <w:lang w:val="zh-CN"/>
        </w:rPr>
        <w:t>第二次全球评估将根据平台交</w:t>
      </w:r>
      <w:proofErr w:type="gramStart"/>
      <w:r w:rsidRPr="004C5D7D">
        <w:rPr>
          <w:rFonts w:eastAsia="SimSun"/>
          <w:sz w:val="24"/>
          <w:szCs w:val="24"/>
          <w:lang w:val="zh-CN"/>
        </w:rPr>
        <w:t>付品</w:t>
      </w:r>
      <w:proofErr w:type="gramEnd"/>
      <w:r w:rsidRPr="004C5D7D">
        <w:rPr>
          <w:rFonts w:eastAsia="SimSun"/>
          <w:sz w:val="24"/>
          <w:szCs w:val="24"/>
          <w:lang w:val="zh-CN"/>
        </w:rPr>
        <w:t>编制程序，</w:t>
      </w:r>
      <w:r w:rsidR="00927E5E" w:rsidRPr="004C5D7D">
        <w:rPr>
          <w:rFonts w:eastAsia="SimSun"/>
          <w:sz w:val="24"/>
          <w:szCs w:val="24"/>
          <w:lang w:val="zh-CN"/>
        </w:rPr>
        <w:t>借鉴</w:t>
      </w:r>
      <w:r w:rsidRPr="004C5D7D">
        <w:rPr>
          <w:rFonts w:eastAsia="SimSun"/>
          <w:sz w:val="24"/>
          <w:szCs w:val="24"/>
          <w:lang w:val="zh-CN"/>
        </w:rPr>
        <w:t>科学文献、土著和地方知识以及灰色文献。评估将重点关注《生物多样性和生态系统服务</w:t>
      </w:r>
      <w:r w:rsidRPr="004C5D7D">
        <w:rPr>
          <w:rFonts w:eastAsia="SimSun"/>
          <w:sz w:val="24"/>
          <w:szCs w:val="24"/>
          <w:lang w:val="zh-CN"/>
        </w:rPr>
        <w:lastRenderedPageBreak/>
        <w:t>全球评估报告》</w:t>
      </w:r>
      <w:r w:rsidR="00452A20" w:rsidRPr="004C5D7D">
        <w:rPr>
          <w:rFonts w:eastAsia="SimSun"/>
          <w:sz w:val="24"/>
          <w:szCs w:val="24"/>
          <w:vertAlign w:val="superscript"/>
          <w:lang w:val="zh-CN"/>
        </w:rPr>
        <w:footnoteReference w:id="8"/>
      </w:r>
      <w:r w:rsidR="00825C66">
        <w:rPr>
          <w:rFonts w:eastAsia="SimSun" w:hint="eastAsia"/>
          <w:sz w:val="24"/>
          <w:szCs w:val="24"/>
          <w:lang w:val="zh-CN"/>
        </w:rPr>
        <w:t xml:space="preserve"> </w:t>
      </w:r>
      <w:r w:rsidRPr="004C5D7D">
        <w:rPr>
          <w:rFonts w:eastAsia="SimSun"/>
          <w:sz w:val="24"/>
          <w:szCs w:val="24"/>
          <w:lang w:val="zh-CN"/>
        </w:rPr>
        <w:t>发布后出现的新证据，并</w:t>
      </w:r>
      <w:r w:rsidR="00927E5E" w:rsidRPr="004C5D7D">
        <w:rPr>
          <w:rFonts w:eastAsia="SimSun"/>
          <w:sz w:val="24"/>
          <w:szCs w:val="24"/>
          <w:lang w:val="zh-CN"/>
        </w:rPr>
        <w:t>参考</w:t>
      </w:r>
      <w:r w:rsidRPr="004C5D7D">
        <w:rPr>
          <w:rFonts w:eastAsia="SimSun"/>
          <w:sz w:val="24"/>
          <w:szCs w:val="24"/>
          <w:lang w:val="zh-CN"/>
        </w:rPr>
        <w:t>已经完成的生物多样性平台评估报告，特别是关系链评估和转型变革评估报告，以及《关于自然多元价值和估值的方法评估报告》</w:t>
      </w:r>
      <w:r w:rsidR="00452A20" w:rsidRPr="004C5D7D">
        <w:rPr>
          <w:rFonts w:eastAsia="SimSun"/>
          <w:sz w:val="24"/>
          <w:szCs w:val="24"/>
          <w:vertAlign w:val="superscript"/>
          <w:lang w:val="zh-CN"/>
        </w:rPr>
        <w:footnoteReference w:id="9"/>
      </w:r>
      <w:r w:rsidRPr="004C5D7D">
        <w:rPr>
          <w:rFonts w:eastAsia="SimSun"/>
          <w:sz w:val="24"/>
          <w:szCs w:val="24"/>
          <w:lang w:val="zh-CN"/>
        </w:rPr>
        <w:t>、《关于野生物种可持续利用的专题评估报告》</w:t>
      </w:r>
      <w:r w:rsidR="00452A20" w:rsidRPr="004C5D7D">
        <w:rPr>
          <w:rFonts w:eastAsia="SimSun"/>
          <w:sz w:val="24"/>
          <w:szCs w:val="24"/>
          <w:vertAlign w:val="superscript"/>
          <w:lang w:val="zh-CN"/>
        </w:rPr>
        <w:footnoteReference w:id="10"/>
      </w:r>
      <w:r w:rsidRPr="004C5D7D">
        <w:rPr>
          <w:rFonts w:eastAsia="SimSun"/>
          <w:sz w:val="24"/>
          <w:szCs w:val="24"/>
          <w:lang w:val="zh-CN"/>
        </w:rPr>
        <w:t>、关于外来入侵物种的评估报告、关于</w:t>
      </w:r>
      <w:r w:rsidR="00927E5E" w:rsidRPr="004C5D7D">
        <w:rPr>
          <w:rFonts w:eastAsia="SimSun"/>
          <w:sz w:val="24"/>
          <w:szCs w:val="24"/>
          <w:lang w:val="zh-CN"/>
        </w:rPr>
        <w:t>企业</w:t>
      </w:r>
      <w:r w:rsidR="00962F0B" w:rsidRPr="004C5D7D">
        <w:rPr>
          <w:rFonts w:eastAsia="SimSun"/>
          <w:sz w:val="24"/>
          <w:szCs w:val="24"/>
          <w:lang w:val="zh-CN"/>
        </w:rPr>
        <w:t>与</w:t>
      </w:r>
      <w:r w:rsidRPr="004C5D7D">
        <w:rPr>
          <w:rFonts w:eastAsia="SimSun"/>
          <w:sz w:val="24"/>
          <w:szCs w:val="24"/>
          <w:lang w:val="zh-CN"/>
        </w:rPr>
        <w:t>生物多样性的方法评估报告以及全体会议第十届会议可能启动的较短的重点评估。它还将</w:t>
      </w:r>
      <w:proofErr w:type="gramStart"/>
      <w:r w:rsidR="00927E5E" w:rsidRPr="004C5D7D">
        <w:rPr>
          <w:rFonts w:eastAsia="SimSun"/>
          <w:sz w:val="24"/>
          <w:szCs w:val="24"/>
          <w:lang w:val="zh-CN"/>
        </w:rPr>
        <w:t>参考</w:t>
      </w:r>
      <w:r w:rsidRPr="004C5D7D">
        <w:rPr>
          <w:rFonts w:eastAsia="SimSun"/>
          <w:sz w:val="24"/>
          <w:szCs w:val="24"/>
          <w:lang w:val="zh-CN"/>
        </w:rPr>
        <w:t>气专委</w:t>
      </w:r>
      <w:proofErr w:type="gramEnd"/>
      <w:r w:rsidRPr="004C5D7D">
        <w:rPr>
          <w:rFonts w:eastAsia="SimSun"/>
          <w:sz w:val="24"/>
          <w:szCs w:val="24"/>
          <w:lang w:val="zh-CN"/>
        </w:rPr>
        <w:t>最新的评估报告。</w:t>
      </w:r>
    </w:p>
    <w:bookmarkEnd w:id="8"/>
    <w:p w14:paraId="1519CCB1" w14:textId="1A741081" w:rsidR="00581EB7" w:rsidRPr="004C5D7D" w:rsidRDefault="00962F0B" w:rsidP="0092202E">
      <w:pPr>
        <w:pStyle w:val="Normalnumber"/>
        <w:numPr>
          <w:ilvl w:val="0"/>
          <w:numId w:val="14"/>
        </w:numPr>
        <w:spacing w:line="240" w:lineRule="auto"/>
        <w:ind w:left="1247"/>
        <w:rPr>
          <w:rFonts w:eastAsia="SimSun"/>
          <w:iCs/>
          <w:sz w:val="24"/>
          <w:szCs w:val="24"/>
        </w:rPr>
      </w:pPr>
      <w:r w:rsidRPr="00DA6A94">
        <w:rPr>
          <w:rFonts w:ascii="KaiTi" w:eastAsia="KaiTi" w:hAnsi="KaiTi"/>
          <w:b/>
          <w:bCs/>
          <w:sz w:val="24"/>
          <w:szCs w:val="24"/>
          <w:lang w:val="zh-CN"/>
        </w:rPr>
        <w:t>尺度整合</w:t>
      </w:r>
      <w:r w:rsidR="00581EB7" w:rsidRPr="004C5D7D">
        <w:rPr>
          <w:rFonts w:eastAsia="SimSun"/>
          <w:b/>
          <w:bCs/>
          <w:sz w:val="24"/>
          <w:szCs w:val="24"/>
          <w:lang w:val="zh-CN"/>
        </w:rPr>
        <w:t>：</w:t>
      </w:r>
      <w:r w:rsidR="00581EB7" w:rsidRPr="004C5D7D">
        <w:rPr>
          <w:rFonts w:eastAsia="SimSun"/>
          <w:sz w:val="24"/>
          <w:szCs w:val="24"/>
          <w:lang w:val="zh-CN"/>
        </w:rPr>
        <w:t>最</w:t>
      </w:r>
      <w:r w:rsidRPr="004C5D7D">
        <w:rPr>
          <w:rFonts w:eastAsia="SimSun"/>
          <w:sz w:val="24"/>
          <w:szCs w:val="24"/>
          <w:lang w:val="zh-CN"/>
        </w:rPr>
        <w:t>后</w:t>
      </w:r>
      <w:r w:rsidR="00581EB7" w:rsidRPr="004C5D7D">
        <w:rPr>
          <w:rFonts w:eastAsia="SimSun"/>
          <w:sz w:val="24"/>
          <w:szCs w:val="24"/>
          <w:lang w:val="zh-CN"/>
        </w:rPr>
        <w:t>的范围界定报告将详细说明第二次全球评估将如何</w:t>
      </w:r>
      <w:r w:rsidR="009F4BC1" w:rsidRPr="004C5D7D">
        <w:rPr>
          <w:rFonts w:eastAsia="SimSun"/>
          <w:sz w:val="24"/>
          <w:szCs w:val="24"/>
          <w:lang w:val="zh-CN"/>
        </w:rPr>
        <w:t>统筹</w:t>
      </w:r>
      <w:r w:rsidR="00581EB7" w:rsidRPr="004C5D7D">
        <w:rPr>
          <w:rFonts w:eastAsia="SimSun"/>
          <w:sz w:val="24"/>
          <w:szCs w:val="24"/>
          <w:lang w:val="zh-CN"/>
        </w:rPr>
        <w:t>审议全球、区域、次区域和国家</w:t>
      </w:r>
      <w:r w:rsidR="009F4BC1" w:rsidRPr="004C5D7D">
        <w:rPr>
          <w:rFonts w:eastAsia="SimSun"/>
          <w:sz w:val="24"/>
          <w:szCs w:val="24"/>
          <w:lang w:val="zh-CN"/>
        </w:rPr>
        <w:t>尺度</w:t>
      </w:r>
      <w:r w:rsidR="00581EB7" w:rsidRPr="004C5D7D">
        <w:rPr>
          <w:rFonts w:eastAsia="SimSun"/>
          <w:sz w:val="24"/>
          <w:szCs w:val="24"/>
          <w:lang w:val="zh-CN"/>
        </w:rPr>
        <w:t>的分析以及生态系统层面的分析，并将考虑到发展中国家面临的挑战。</w:t>
      </w:r>
    </w:p>
    <w:p w14:paraId="19CE67D6" w14:textId="1B957683" w:rsidR="00581EB7" w:rsidRPr="004C5D7D" w:rsidRDefault="00581EB7" w:rsidP="0092202E">
      <w:pPr>
        <w:pStyle w:val="Normalnumber"/>
        <w:numPr>
          <w:ilvl w:val="0"/>
          <w:numId w:val="14"/>
        </w:numPr>
        <w:spacing w:line="240" w:lineRule="auto"/>
        <w:ind w:left="1247"/>
        <w:rPr>
          <w:rFonts w:eastAsia="SimSun"/>
          <w:iCs/>
          <w:sz w:val="24"/>
          <w:szCs w:val="24"/>
        </w:rPr>
      </w:pPr>
      <w:r w:rsidRPr="00DA6A94">
        <w:rPr>
          <w:rFonts w:ascii="KaiTi" w:eastAsia="KaiTi" w:hAnsi="KaiTi"/>
          <w:b/>
          <w:bCs/>
          <w:sz w:val="24"/>
          <w:szCs w:val="24"/>
          <w:lang w:val="zh-CN"/>
        </w:rPr>
        <w:t>知识</w:t>
      </w:r>
      <w:r w:rsidR="009F4BC1" w:rsidRPr="00DA6A94">
        <w:rPr>
          <w:rFonts w:ascii="KaiTi" w:eastAsia="KaiTi" w:hAnsi="KaiTi"/>
          <w:b/>
          <w:bCs/>
          <w:sz w:val="24"/>
          <w:szCs w:val="24"/>
          <w:lang w:val="zh-CN"/>
        </w:rPr>
        <w:t>空白</w:t>
      </w:r>
      <w:r w:rsidRPr="004C5D7D">
        <w:rPr>
          <w:rFonts w:eastAsia="SimSun"/>
          <w:sz w:val="24"/>
          <w:szCs w:val="24"/>
          <w:lang w:val="zh-CN"/>
        </w:rPr>
        <w:t>：第二次全球评估将审议第一次全球评估中查明的知识</w:t>
      </w:r>
      <w:r w:rsidR="009F4BC1" w:rsidRPr="004C5D7D">
        <w:rPr>
          <w:rFonts w:eastAsia="SimSun"/>
          <w:sz w:val="24"/>
          <w:szCs w:val="24"/>
          <w:lang w:val="zh-CN"/>
        </w:rPr>
        <w:t>空白</w:t>
      </w:r>
      <w:r w:rsidRPr="004C5D7D">
        <w:rPr>
          <w:rFonts w:eastAsia="SimSun"/>
          <w:sz w:val="24"/>
          <w:szCs w:val="24"/>
          <w:lang w:val="zh-CN"/>
        </w:rPr>
        <w:t>。</w:t>
      </w:r>
    </w:p>
    <w:p w14:paraId="1E7245CD" w14:textId="714E03F9" w:rsidR="00581EB7" w:rsidRPr="004C5D7D" w:rsidRDefault="00616D84" w:rsidP="0092202E">
      <w:pPr>
        <w:pStyle w:val="CH1"/>
        <w:rPr>
          <w:rFonts w:ascii="SimHei" w:eastAsia="SimHei" w:hAnsi="SimHei"/>
          <w:bCs/>
          <w:sz w:val="32"/>
          <w:szCs w:val="32"/>
          <w:lang w:val="zh-CN"/>
        </w:rPr>
      </w:pPr>
      <w:r w:rsidRPr="004C5D7D">
        <w:rPr>
          <w:rFonts w:ascii="SimHei" w:eastAsia="SimHei" w:hAnsi="SimHei"/>
          <w:bCs/>
          <w:sz w:val="32"/>
          <w:szCs w:val="32"/>
          <w:lang w:val="zh-CN" w:eastAsia="zh-CN"/>
        </w:rPr>
        <w:tab/>
      </w:r>
      <w:r w:rsidR="008B1949" w:rsidRPr="004C5D7D">
        <w:rPr>
          <w:rFonts w:ascii="SimHei" w:eastAsia="SimHei" w:hAnsi="SimHei"/>
          <w:bCs/>
          <w:sz w:val="32"/>
          <w:szCs w:val="32"/>
          <w:lang w:val="zh-CN"/>
        </w:rPr>
        <w:t>三</w:t>
      </w:r>
      <w:r w:rsidR="0092202E" w:rsidRPr="004C5D7D">
        <w:rPr>
          <w:rFonts w:ascii="SimHei" w:eastAsia="SimHei" w:hAnsi="SimHei"/>
          <w:bCs/>
          <w:sz w:val="32"/>
          <w:szCs w:val="32"/>
          <w:lang w:val="zh-CN"/>
        </w:rPr>
        <w:t>、</w:t>
      </w:r>
      <w:r w:rsidR="008B1949" w:rsidRPr="004C5D7D">
        <w:rPr>
          <w:rFonts w:ascii="SimHei" w:eastAsia="SimHei" w:hAnsi="SimHei"/>
          <w:bCs/>
          <w:sz w:val="32"/>
          <w:szCs w:val="32"/>
          <w:lang w:val="zh-CN"/>
        </w:rPr>
        <w:tab/>
      </w:r>
      <w:proofErr w:type="spellStart"/>
      <w:r w:rsidR="008B1949" w:rsidRPr="004C5D7D">
        <w:rPr>
          <w:rFonts w:ascii="SimHei" w:eastAsia="SimHei" w:hAnsi="SimHei"/>
          <w:bCs/>
          <w:sz w:val="32"/>
          <w:szCs w:val="32"/>
          <w:lang w:val="zh-CN"/>
        </w:rPr>
        <w:t>总体范围</w:t>
      </w:r>
      <w:proofErr w:type="spellEnd"/>
    </w:p>
    <w:p w14:paraId="20EC80C6" w14:textId="7FFCEC3F" w:rsidR="00581EB7" w:rsidRPr="004C5D7D" w:rsidRDefault="00581EB7" w:rsidP="0092202E">
      <w:pPr>
        <w:pStyle w:val="Normalnumber"/>
        <w:numPr>
          <w:ilvl w:val="0"/>
          <w:numId w:val="14"/>
        </w:numPr>
        <w:spacing w:line="240" w:lineRule="auto"/>
        <w:ind w:left="1247"/>
        <w:rPr>
          <w:rFonts w:eastAsia="SimSun"/>
          <w:iCs/>
          <w:color w:val="000000"/>
          <w:sz w:val="24"/>
          <w:szCs w:val="24"/>
        </w:rPr>
      </w:pPr>
      <w:r w:rsidRPr="004C5D7D">
        <w:rPr>
          <w:rFonts w:eastAsia="SimSun"/>
          <w:sz w:val="24"/>
          <w:szCs w:val="24"/>
          <w:lang w:val="zh-CN"/>
        </w:rPr>
        <w:t>第二次全球评估将是全面</w:t>
      </w:r>
      <w:r w:rsidR="00C921DE" w:rsidRPr="004C5D7D">
        <w:rPr>
          <w:rFonts w:eastAsia="SimSun"/>
          <w:sz w:val="24"/>
          <w:szCs w:val="24"/>
          <w:lang w:val="zh-CN"/>
        </w:rPr>
        <w:t>性</w:t>
      </w:r>
      <w:r w:rsidRPr="004C5D7D">
        <w:rPr>
          <w:rFonts w:eastAsia="SimSun"/>
          <w:sz w:val="24"/>
          <w:szCs w:val="24"/>
          <w:lang w:val="zh-CN"/>
        </w:rPr>
        <w:t>的，范围与第一次全球评估大致相</w:t>
      </w:r>
      <w:r w:rsidR="009F4BC1" w:rsidRPr="004C5D7D">
        <w:rPr>
          <w:rFonts w:eastAsia="SimSun"/>
          <w:sz w:val="24"/>
          <w:szCs w:val="24"/>
          <w:lang w:val="zh-CN"/>
        </w:rPr>
        <w:t>同</w:t>
      </w:r>
      <w:r w:rsidRPr="004C5D7D">
        <w:rPr>
          <w:rFonts w:eastAsia="SimSun"/>
          <w:sz w:val="24"/>
          <w:szCs w:val="24"/>
          <w:lang w:val="zh-CN"/>
        </w:rPr>
        <w:t>，同时</w:t>
      </w:r>
      <w:r w:rsidR="009F4BC1" w:rsidRPr="004C5D7D">
        <w:rPr>
          <w:rFonts w:eastAsia="SimSun"/>
          <w:sz w:val="24"/>
          <w:szCs w:val="24"/>
          <w:lang w:val="zh-CN"/>
        </w:rPr>
        <w:t>在</w:t>
      </w:r>
      <w:r w:rsidRPr="004C5D7D">
        <w:rPr>
          <w:rFonts w:eastAsia="SimSun"/>
          <w:sz w:val="24"/>
          <w:szCs w:val="24"/>
          <w:lang w:val="zh-CN"/>
        </w:rPr>
        <w:t>第一次全球评估</w:t>
      </w:r>
      <w:r w:rsidR="009F4BC1" w:rsidRPr="004C5D7D">
        <w:rPr>
          <w:rFonts w:eastAsia="SimSun"/>
          <w:sz w:val="24"/>
          <w:szCs w:val="24"/>
          <w:lang w:val="zh-CN"/>
        </w:rPr>
        <w:t>的</w:t>
      </w:r>
      <w:r w:rsidRPr="004C5D7D">
        <w:rPr>
          <w:rFonts w:eastAsia="SimSun"/>
          <w:sz w:val="24"/>
          <w:szCs w:val="24"/>
          <w:lang w:val="zh-CN"/>
        </w:rPr>
        <w:t>基础</w:t>
      </w:r>
      <w:r w:rsidR="009F4BC1" w:rsidRPr="004C5D7D">
        <w:rPr>
          <w:rFonts w:eastAsia="SimSun"/>
          <w:sz w:val="24"/>
          <w:szCs w:val="24"/>
          <w:lang w:val="zh-CN"/>
        </w:rPr>
        <w:t>上展开</w:t>
      </w:r>
      <w:r w:rsidRPr="004C5D7D">
        <w:rPr>
          <w:rFonts w:eastAsia="SimSun"/>
          <w:sz w:val="24"/>
          <w:szCs w:val="24"/>
          <w:lang w:val="zh-CN"/>
        </w:rPr>
        <w:t>，以避免重复或不必要的重叠，</w:t>
      </w:r>
      <w:r w:rsidR="009F4BC1" w:rsidRPr="004C5D7D">
        <w:rPr>
          <w:rFonts w:eastAsia="SimSun"/>
          <w:sz w:val="24"/>
          <w:szCs w:val="24"/>
          <w:lang w:val="zh-CN"/>
        </w:rPr>
        <w:t>并</w:t>
      </w:r>
      <w:r w:rsidRPr="004C5D7D">
        <w:rPr>
          <w:rFonts w:eastAsia="SimSun"/>
          <w:sz w:val="24"/>
          <w:szCs w:val="24"/>
          <w:lang w:val="zh-CN"/>
        </w:rPr>
        <w:t>将</w:t>
      </w:r>
      <w:r w:rsidR="009F4BC1" w:rsidRPr="004C5D7D">
        <w:rPr>
          <w:rFonts w:eastAsia="SimSun"/>
          <w:sz w:val="24"/>
          <w:szCs w:val="24"/>
          <w:lang w:val="zh-CN"/>
        </w:rPr>
        <w:t>论及</w:t>
      </w:r>
      <w:r w:rsidRPr="004C5D7D">
        <w:rPr>
          <w:rFonts w:eastAsia="SimSun"/>
          <w:sz w:val="24"/>
          <w:szCs w:val="24"/>
          <w:lang w:val="zh-CN"/>
        </w:rPr>
        <w:t>《昆明</w:t>
      </w:r>
      <w:r w:rsidRPr="004C5D7D">
        <w:rPr>
          <w:rFonts w:eastAsia="SimSun"/>
          <w:sz w:val="24"/>
          <w:szCs w:val="24"/>
          <w:lang w:val="zh-CN"/>
        </w:rPr>
        <w:t>-</w:t>
      </w:r>
      <w:r w:rsidRPr="004C5D7D">
        <w:rPr>
          <w:rFonts w:eastAsia="SimSun"/>
          <w:sz w:val="24"/>
          <w:szCs w:val="24"/>
          <w:lang w:val="zh-CN"/>
        </w:rPr>
        <w:t>蒙特利尔全球生物多样性框架》长期目标、行动目标和其他要素的所有方面。评估将涵盖陆地和内陆水域生态系统，主要侧重于海洋生态系统，包括公海、沿海地区、潮汐带和海底。</w:t>
      </w:r>
    </w:p>
    <w:p w14:paraId="2C14E15B" w14:textId="510BD300" w:rsidR="00581EB7" w:rsidRPr="004C5D7D" w:rsidRDefault="00581EB7" w:rsidP="0092202E">
      <w:pPr>
        <w:pStyle w:val="Normalnumber"/>
        <w:numPr>
          <w:ilvl w:val="0"/>
          <w:numId w:val="14"/>
        </w:numPr>
        <w:spacing w:line="240" w:lineRule="auto"/>
        <w:ind w:left="1247"/>
        <w:rPr>
          <w:rFonts w:eastAsia="SimSun"/>
          <w:iCs/>
          <w:color w:val="000000"/>
          <w:sz w:val="24"/>
          <w:szCs w:val="24"/>
        </w:rPr>
      </w:pPr>
      <w:r w:rsidRPr="004C5D7D">
        <w:rPr>
          <w:rFonts w:eastAsia="SimSun"/>
          <w:sz w:val="24"/>
          <w:szCs w:val="24"/>
          <w:lang w:val="zh-CN"/>
        </w:rPr>
        <w:t>第二次全球评估将</w:t>
      </w:r>
      <w:r w:rsidR="009F4BC1" w:rsidRPr="004C5D7D">
        <w:rPr>
          <w:rFonts w:eastAsia="SimSun"/>
          <w:sz w:val="24"/>
          <w:szCs w:val="24"/>
          <w:lang w:val="zh-CN"/>
        </w:rPr>
        <w:t>论</w:t>
      </w:r>
      <w:r w:rsidRPr="004C5D7D">
        <w:rPr>
          <w:rFonts w:eastAsia="SimSun"/>
          <w:sz w:val="24"/>
          <w:szCs w:val="24"/>
          <w:lang w:val="zh-CN"/>
        </w:rPr>
        <w:t>及生物多样性平台概念框架的所有要素以及它们之间的相互联系。评估将参考《关于自然多元价值和估值的方法评估报告》，纳入不同的价值观和多种世界观。特别是，它将阐述对</w:t>
      </w:r>
      <w:r w:rsidR="004C5D7D">
        <w:rPr>
          <w:rFonts w:eastAsia="SimSun" w:hint="eastAsia"/>
          <w:sz w:val="24"/>
          <w:szCs w:val="24"/>
          <w:lang w:val="zh-CN"/>
        </w:rPr>
        <w:t>“</w:t>
      </w:r>
      <w:r w:rsidRPr="004C5D7D">
        <w:rPr>
          <w:rFonts w:eastAsia="SimSun"/>
          <w:sz w:val="24"/>
          <w:szCs w:val="24"/>
          <w:lang w:val="zh-CN"/>
        </w:rPr>
        <w:t>与地球母亲平衡和谐</w:t>
      </w:r>
      <w:r w:rsidR="001E68AB" w:rsidRPr="004C5D7D">
        <w:rPr>
          <w:rFonts w:eastAsia="SimSun"/>
          <w:sz w:val="24"/>
          <w:szCs w:val="24"/>
          <w:lang w:val="zh-CN"/>
        </w:rPr>
        <w:t>相处</w:t>
      </w:r>
      <w:r w:rsidRPr="004C5D7D">
        <w:rPr>
          <w:rFonts w:eastAsia="SimSun"/>
          <w:sz w:val="24"/>
          <w:szCs w:val="24"/>
          <w:lang w:val="zh-CN"/>
        </w:rPr>
        <w:t>，与自然和谐相处</w:t>
      </w:r>
      <w:r w:rsidR="009B2552">
        <w:rPr>
          <w:rFonts w:eastAsia="SimSun" w:hint="eastAsia"/>
          <w:sz w:val="24"/>
          <w:szCs w:val="24"/>
          <w:lang w:val="zh-CN"/>
        </w:rPr>
        <w:t>”</w:t>
      </w:r>
      <w:r w:rsidRPr="004C5D7D">
        <w:rPr>
          <w:rFonts w:eastAsia="SimSun"/>
          <w:sz w:val="24"/>
          <w:szCs w:val="24"/>
          <w:lang w:val="zh-CN"/>
        </w:rPr>
        <w:t>的理解。它将评估如何促进</w:t>
      </w:r>
      <w:r w:rsidR="009F4BC1" w:rsidRPr="004C5D7D">
        <w:rPr>
          <w:rFonts w:eastAsia="SimSun"/>
          <w:sz w:val="24"/>
          <w:szCs w:val="24"/>
          <w:lang w:val="zh-CN"/>
        </w:rPr>
        <w:t>全面了解</w:t>
      </w:r>
      <w:r w:rsidRPr="004C5D7D">
        <w:rPr>
          <w:rFonts w:eastAsia="SimSun"/>
          <w:sz w:val="24"/>
          <w:szCs w:val="24"/>
          <w:lang w:val="zh-CN"/>
        </w:rPr>
        <w:t>不同</w:t>
      </w:r>
      <w:r w:rsidR="009F4BC1" w:rsidRPr="004C5D7D">
        <w:rPr>
          <w:rFonts w:eastAsia="SimSun"/>
          <w:sz w:val="24"/>
          <w:szCs w:val="24"/>
          <w:lang w:val="zh-CN"/>
        </w:rPr>
        <w:t>的</w:t>
      </w:r>
      <w:r w:rsidRPr="004C5D7D">
        <w:rPr>
          <w:rFonts w:eastAsia="SimSun"/>
          <w:sz w:val="24"/>
          <w:szCs w:val="24"/>
          <w:lang w:val="zh-CN"/>
        </w:rPr>
        <w:t>世界观和知识体系，以及</w:t>
      </w:r>
      <w:r w:rsidR="00915EAB" w:rsidRPr="004C5D7D">
        <w:rPr>
          <w:rFonts w:eastAsia="SimSun"/>
          <w:sz w:val="24"/>
          <w:szCs w:val="24"/>
          <w:lang w:val="zh-CN"/>
        </w:rPr>
        <w:t>社会和自然</w:t>
      </w:r>
      <w:r w:rsidR="009F4BC1" w:rsidRPr="004C5D7D">
        <w:rPr>
          <w:rFonts w:eastAsia="SimSun"/>
          <w:sz w:val="24"/>
          <w:szCs w:val="24"/>
          <w:lang w:val="zh-CN"/>
        </w:rPr>
        <w:t>如何</w:t>
      </w:r>
      <w:r w:rsidR="00915EAB" w:rsidRPr="004C5D7D">
        <w:rPr>
          <w:rFonts w:eastAsia="SimSun"/>
          <w:sz w:val="24"/>
          <w:szCs w:val="24"/>
          <w:lang w:val="zh-CN"/>
        </w:rPr>
        <w:t>建立</w:t>
      </w:r>
      <w:r w:rsidRPr="004C5D7D">
        <w:rPr>
          <w:rFonts w:eastAsia="SimSun"/>
          <w:sz w:val="24"/>
          <w:szCs w:val="24"/>
          <w:lang w:val="zh-CN"/>
        </w:rPr>
        <w:t>和谐关系。</w:t>
      </w:r>
    </w:p>
    <w:p w14:paraId="38162717" w14:textId="7EC79E58" w:rsidR="00581EB7" w:rsidRPr="004C5D7D" w:rsidRDefault="00581EB7" w:rsidP="0092202E">
      <w:pPr>
        <w:pStyle w:val="Normalnumber"/>
        <w:numPr>
          <w:ilvl w:val="0"/>
          <w:numId w:val="14"/>
        </w:numPr>
        <w:spacing w:line="240" w:lineRule="auto"/>
        <w:ind w:left="1247"/>
        <w:rPr>
          <w:rFonts w:eastAsia="SimSun"/>
          <w:iCs/>
          <w:color w:val="000000"/>
          <w:sz w:val="24"/>
          <w:szCs w:val="24"/>
        </w:rPr>
      </w:pPr>
      <w:r w:rsidRPr="004C5D7D">
        <w:rPr>
          <w:rFonts w:eastAsia="SimSun"/>
          <w:sz w:val="24"/>
          <w:szCs w:val="24"/>
          <w:lang w:val="zh-CN"/>
        </w:rPr>
        <w:t>第二次全球评估将采用</w:t>
      </w:r>
      <w:r w:rsidR="00915EAB" w:rsidRPr="004C5D7D">
        <w:rPr>
          <w:rFonts w:eastAsia="SimSun"/>
          <w:sz w:val="24"/>
          <w:szCs w:val="24"/>
          <w:lang w:val="zh-CN"/>
        </w:rPr>
        <w:t>顾及</w:t>
      </w:r>
      <w:r w:rsidRPr="004C5D7D">
        <w:rPr>
          <w:rFonts w:eastAsia="SimSun"/>
          <w:sz w:val="24"/>
          <w:szCs w:val="24"/>
          <w:lang w:val="zh-CN"/>
        </w:rPr>
        <w:t>性别</w:t>
      </w:r>
      <w:r w:rsidR="00915EAB" w:rsidRPr="004C5D7D">
        <w:rPr>
          <w:rFonts w:eastAsia="SimSun"/>
          <w:sz w:val="24"/>
          <w:szCs w:val="24"/>
          <w:lang w:val="zh-CN"/>
        </w:rPr>
        <w:t>平等问题</w:t>
      </w:r>
      <w:r w:rsidRPr="004C5D7D">
        <w:rPr>
          <w:rFonts w:eastAsia="SimSun"/>
          <w:sz w:val="24"/>
          <w:szCs w:val="24"/>
          <w:lang w:val="zh-CN"/>
        </w:rPr>
        <w:t>的</w:t>
      </w:r>
      <w:r w:rsidR="00915EAB" w:rsidRPr="004C5D7D">
        <w:rPr>
          <w:rFonts w:eastAsia="SimSun"/>
          <w:sz w:val="24"/>
          <w:szCs w:val="24"/>
          <w:lang w:val="zh-CN"/>
        </w:rPr>
        <w:t>方式</w:t>
      </w:r>
      <w:r w:rsidRPr="004C5D7D">
        <w:rPr>
          <w:rFonts w:eastAsia="SimSun"/>
          <w:sz w:val="24"/>
          <w:szCs w:val="24"/>
          <w:lang w:val="zh-CN"/>
        </w:rPr>
        <w:t>。它将评估妇女与生物多样性之间的相互联系，重点</w:t>
      </w:r>
      <w:r w:rsidR="00915EAB" w:rsidRPr="004C5D7D">
        <w:rPr>
          <w:rFonts w:eastAsia="SimSun"/>
          <w:sz w:val="24"/>
          <w:szCs w:val="24"/>
          <w:lang w:val="zh-CN"/>
        </w:rPr>
        <w:t>关注那些</w:t>
      </w:r>
      <w:r w:rsidRPr="004C5D7D">
        <w:rPr>
          <w:rFonts w:eastAsia="SimSun"/>
          <w:sz w:val="24"/>
          <w:szCs w:val="24"/>
          <w:lang w:val="zh-CN"/>
        </w:rPr>
        <w:t>妇女和女童</w:t>
      </w:r>
      <w:r w:rsidR="00915EAB" w:rsidRPr="004C5D7D">
        <w:rPr>
          <w:rFonts w:eastAsia="SimSun"/>
          <w:sz w:val="24"/>
          <w:szCs w:val="24"/>
          <w:lang w:val="zh-CN"/>
        </w:rPr>
        <w:t>最易</w:t>
      </w:r>
      <w:r w:rsidRPr="004C5D7D">
        <w:rPr>
          <w:rFonts w:eastAsia="SimSun"/>
          <w:sz w:val="24"/>
          <w:szCs w:val="24"/>
          <w:lang w:val="zh-CN"/>
        </w:rPr>
        <w:t>因生物多样性丧失和生态系统退化而受</w:t>
      </w:r>
      <w:r w:rsidR="00915EAB" w:rsidRPr="004C5D7D">
        <w:rPr>
          <w:rFonts w:eastAsia="SimSun"/>
          <w:sz w:val="24"/>
          <w:szCs w:val="24"/>
          <w:lang w:val="zh-CN"/>
        </w:rPr>
        <w:t>到</w:t>
      </w:r>
      <w:r w:rsidRPr="004C5D7D">
        <w:rPr>
          <w:rFonts w:eastAsia="SimSun"/>
          <w:sz w:val="24"/>
          <w:szCs w:val="24"/>
          <w:lang w:val="zh-CN"/>
        </w:rPr>
        <w:t>伤害的区域和情况。</w:t>
      </w:r>
    </w:p>
    <w:p w14:paraId="44E67EB0" w14:textId="394B1B4F" w:rsidR="00581EB7" w:rsidRPr="004C5D7D" w:rsidRDefault="00581EB7" w:rsidP="0092202E">
      <w:pPr>
        <w:pStyle w:val="Normalnumber"/>
        <w:numPr>
          <w:ilvl w:val="0"/>
          <w:numId w:val="14"/>
        </w:numPr>
        <w:spacing w:line="240" w:lineRule="auto"/>
        <w:ind w:left="1247"/>
        <w:rPr>
          <w:rFonts w:eastAsia="SimSun"/>
          <w:iCs/>
          <w:color w:val="000000"/>
          <w:sz w:val="24"/>
          <w:szCs w:val="24"/>
        </w:rPr>
      </w:pPr>
      <w:r w:rsidRPr="004C5D7D">
        <w:rPr>
          <w:rFonts w:eastAsia="SimSun"/>
          <w:sz w:val="24"/>
          <w:szCs w:val="24"/>
          <w:lang w:val="zh-CN"/>
        </w:rPr>
        <w:t>第二次全球评估将分析生物多样性过去、现在和未来可能出现的趋势以及自然对人类的贡献及其对良好生活质量的影响；关于自然和自然对人类的贡献的价值和应对方案，以及这些趋势的直接和间接驱动因素。</w:t>
      </w:r>
      <w:r w:rsidR="00915EAB" w:rsidRPr="004C5D7D">
        <w:rPr>
          <w:rFonts w:eastAsia="SimSun"/>
          <w:sz w:val="24"/>
          <w:szCs w:val="24"/>
          <w:lang w:val="zh-CN"/>
        </w:rPr>
        <w:t>在可能时</w:t>
      </w:r>
      <w:r w:rsidRPr="004C5D7D">
        <w:rPr>
          <w:rFonts w:eastAsia="SimSun"/>
          <w:sz w:val="24"/>
          <w:szCs w:val="24"/>
          <w:lang w:val="zh-CN"/>
        </w:rPr>
        <w:t>，</w:t>
      </w:r>
      <w:r w:rsidR="001E68AB" w:rsidRPr="004C5D7D">
        <w:rPr>
          <w:rFonts w:eastAsia="SimSun"/>
          <w:sz w:val="24"/>
          <w:szCs w:val="24"/>
          <w:lang w:val="zh-CN"/>
        </w:rPr>
        <w:t>以往</w:t>
      </w:r>
      <w:r w:rsidRPr="004C5D7D">
        <w:rPr>
          <w:rFonts w:eastAsia="SimSun"/>
          <w:sz w:val="24"/>
          <w:szCs w:val="24"/>
          <w:lang w:val="zh-CN"/>
        </w:rPr>
        <w:t>状况和趋势的信息将涵盖自然参考状态，包括相关的工业化前时期。</w:t>
      </w:r>
      <w:r w:rsidR="004408BB" w:rsidRPr="004C5D7D">
        <w:rPr>
          <w:rFonts w:eastAsia="SimSun"/>
          <w:sz w:val="24"/>
          <w:szCs w:val="24"/>
          <w:lang w:val="zh-CN"/>
        </w:rPr>
        <w:t>对未来状况和趋势的预测应</w:t>
      </w:r>
      <w:r w:rsidRPr="004C5D7D">
        <w:rPr>
          <w:rFonts w:eastAsia="SimSun"/>
          <w:sz w:val="24"/>
          <w:szCs w:val="24"/>
          <w:lang w:val="zh-CN"/>
        </w:rPr>
        <w:t>借鉴</w:t>
      </w:r>
      <w:r w:rsidR="004408BB" w:rsidRPr="004C5D7D">
        <w:rPr>
          <w:rFonts w:eastAsia="SimSun"/>
          <w:sz w:val="24"/>
          <w:szCs w:val="24"/>
          <w:lang w:val="zh-CN"/>
        </w:rPr>
        <w:t>参考</w:t>
      </w:r>
      <w:r w:rsidRPr="004C5D7D">
        <w:rPr>
          <w:rFonts w:eastAsia="SimSun"/>
          <w:sz w:val="24"/>
          <w:szCs w:val="24"/>
          <w:lang w:val="zh-CN"/>
        </w:rPr>
        <w:t>生物多样性平台《关于生物多样性和生态系统服务</w:t>
      </w:r>
      <w:r w:rsidRPr="004C5D7D">
        <w:rPr>
          <w:rFonts w:eastAsia="SimSun"/>
          <w:sz w:val="24"/>
          <w:szCs w:val="24"/>
          <w:lang w:val="zh-CN"/>
        </w:rPr>
        <w:lastRenderedPageBreak/>
        <w:t>情景设想和模型的方法评估报告》</w:t>
      </w:r>
      <w:r w:rsidR="00452A20" w:rsidRPr="004C5D7D">
        <w:rPr>
          <w:rFonts w:eastAsia="SimSun"/>
          <w:sz w:val="24"/>
          <w:szCs w:val="24"/>
          <w:vertAlign w:val="superscript"/>
          <w:lang w:val="zh-CN"/>
        </w:rPr>
        <w:footnoteReference w:id="11"/>
      </w:r>
      <w:r w:rsidR="00522B8F">
        <w:rPr>
          <w:rFonts w:eastAsia="SimSun"/>
          <w:sz w:val="24"/>
          <w:szCs w:val="24"/>
          <w:lang w:val="zh-CN"/>
        </w:rPr>
        <w:t xml:space="preserve"> </w:t>
      </w:r>
      <w:r w:rsidRPr="004C5D7D">
        <w:rPr>
          <w:rFonts w:eastAsia="SimSun"/>
          <w:sz w:val="24"/>
          <w:szCs w:val="24"/>
          <w:lang w:val="zh-CN"/>
        </w:rPr>
        <w:t>以及这些领域的最新进展，</w:t>
      </w:r>
      <w:r w:rsidR="004408BB" w:rsidRPr="004C5D7D">
        <w:rPr>
          <w:rFonts w:eastAsia="SimSun"/>
          <w:sz w:val="24"/>
          <w:szCs w:val="24"/>
          <w:lang w:val="zh-CN"/>
        </w:rPr>
        <w:t>涵盖</w:t>
      </w:r>
      <w:r w:rsidRPr="004C5D7D">
        <w:rPr>
          <w:rFonts w:eastAsia="SimSun"/>
          <w:sz w:val="24"/>
          <w:szCs w:val="24"/>
          <w:lang w:val="zh-CN"/>
        </w:rPr>
        <w:t>2050</w:t>
      </w:r>
      <w:r w:rsidRPr="004C5D7D">
        <w:rPr>
          <w:rFonts w:eastAsia="SimSun"/>
          <w:sz w:val="24"/>
          <w:szCs w:val="24"/>
          <w:lang w:val="zh-CN"/>
        </w:rPr>
        <w:t>年和</w:t>
      </w:r>
      <w:r w:rsidRPr="004C5D7D">
        <w:rPr>
          <w:rFonts w:eastAsia="SimSun"/>
          <w:sz w:val="24"/>
          <w:szCs w:val="24"/>
          <w:lang w:val="zh-CN"/>
        </w:rPr>
        <w:t>2100</w:t>
      </w:r>
      <w:r w:rsidRPr="004C5D7D">
        <w:rPr>
          <w:rFonts w:eastAsia="SimSun"/>
          <w:sz w:val="24"/>
          <w:szCs w:val="24"/>
          <w:lang w:val="zh-CN"/>
        </w:rPr>
        <w:t>年。评估将使用相关指标，包括《昆明</w:t>
      </w:r>
      <w:r w:rsidRPr="004C5D7D">
        <w:rPr>
          <w:rFonts w:eastAsia="SimSun"/>
          <w:sz w:val="24"/>
          <w:szCs w:val="24"/>
          <w:lang w:val="zh-CN"/>
        </w:rPr>
        <w:t>-</w:t>
      </w:r>
      <w:r w:rsidRPr="004C5D7D">
        <w:rPr>
          <w:rFonts w:eastAsia="SimSun"/>
          <w:sz w:val="24"/>
          <w:szCs w:val="24"/>
          <w:lang w:val="zh-CN"/>
        </w:rPr>
        <w:t>蒙特利尔全球生物多样性框架》和《</w:t>
      </w:r>
      <w:r w:rsidRPr="004C5D7D">
        <w:rPr>
          <w:rFonts w:eastAsia="SimSun"/>
          <w:sz w:val="24"/>
          <w:szCs w:val="24"/>
          <w:lang w:val="zh-CN"/>
        </w:rPr>
        <w:t>2030</w:t>
      </w:r>
      <w:r w:rsidRPr="004C5D7D">
        <w:rPr>
          <w:rFonts w:eastAsia="SimSun"/>
          <w:sz w:val="24"/>
          <w:szCs w:val="24"/>
          <w:lang w:val="zh-CN"/>
        </w:rPr>
        <w:t>年可持续发展议程》采用的指标。</w:t>
      </w:r>
    </w:p>
    <w:p w14:paraId="5996FDE7" w14:textId="41BC5063" w:rsidR="00581EB7" w:rsidRPr="004C5D7D" w:rsidRDefault="00581EB7" w:rsidP="0092202E">
      <w:pPr>
        <w:pStyle w:val="Normalnumber"/>
        <w:numPr>
          <w:ilvl w:val="0"/>
          <w:numId w:val="14"/>
        </w:numPr>
        <w:spacing w:line="240" w:lineRule="auto"/>
        <w:ind w:left="1247"/>
        <w:rPr>
          <w:rFonts w:eastAsia="SimSun"/>
          <w:sz w:val="24"/>
          <w:szCs w:val="24"/>
        </w:rPr>
      </w:pPr>
      <w:r w:rsidRPr="004C5D7D">
        <w:rPr>
          <w:rFonts w:eastAsia="SimSun"/>
          <w:sz w:val="24"/>
          <w:szCs w:val="24"/>
          <w:lang w:val="zh-CN"/>
        </w:rPr>
        <w:t>第二次全球评估将评估在实现保护和</w:t>
      </w:r>
      <w:proofErr w:type="gramStart"/>
      <w:r w:rsidRPr="004C5D7D">
        <w:rPr>
          <w:rFonts w:eastAsia="SimSun"/>
          <w:sz w:val="24"/>
          <w:szCs w:val="24"/>
          <w:lang w:val="zh-CN"/>
        </w:rPr>
        <w:t>可</w:t>
      </w:r>
      <w:proofErr w:type="gramEnd"/>
      <w:r w:rsidRPr="004C5D7D">
        <w:rPr>
          <w:rFonts w:eastAsia="SimSun"/>
          <w:sz w:val="24"/>
          <w:szCs w:val="24"/>
          <w:lang w:val="zh-CN"/>
        </w:rPr>
        <w:t>持续利用自然的</w:t>
      </w:r>
      <w:r w:rsidR="005E17FA" w:rsidRPr="004C5D7D">
        <w:rPr>
          <w:rFonts w:eastAsia="SimSun"/>
          <w:sz w:val="24"/>
          <w:szCs w:val="24"/>
          <w:lang w:val="zh-CN"/>
        </w:rPr>
        <w:t>长期目标和行动目标</w:t>
      </w:r>
      <w:r w:rsidR="004408BB" w:rsidRPr="004C5D7D">
        <w:rPr>
          <w:rFonts w:eastAsia="SimSun"/>
          <w:sz w:val="24"/>
          <w:szCs w:val="24"/>
          <w:lang w:val="zh-CN"/>
        </w:rPr>
        <w:t>、</w:t>
      </w:r>
      <w:r w:rsidRPr="004C5D7D">
        <w:rPr>
          <w:rFonts w:eastAsia="SimSun"/>
          <w:sz w:val="24"/>
          <w:szCs w:val="24"/>
          <w:lang w:val="zh-CN"/>
        </w:rPr>
        <w:t>包括《昆明</w:t>
      </w:r>
      <w:r w:rsidRPr="004C5D7D">
        <w:rPr>
          <w:rFonts w:eastAsia="SimSun"/>
          <w:sz w:val="24"/>
          <w:szCs w:val="24"/>
          <w:lang w:val="zh-CN"/>
        </w:rPr>
        <w:t>-</w:t>
      </w:r>
      <w:r w:rsidRPr="004C5D7D">
        <w:rPr>
          <w:rFonts w:eastAsia="SimSun"/>
          <w:sz w:val="24"/>
          <w:szCs w:val="24"/>
          <w:lang w:val="zh-CN"/>
        </w:rPr>
        <w:t>蒙特利尔全球生物多样性框架》和《</w:t>
      </w:r>
      <w:r w:rsidRPr="004C5D7D">
        <w:rPr>
          <w:rFonts w:eastAsia="SimSun"/>
          <w:sz w:val="24"/>
          <w:szCs w:val="24"/>
          <w:lang w:val="zh-CN"/>
        </w:rPr>
        <w:t>2030</w:t>
      </w:r>
      <w:r w:rsidRPr="004C5D7D">
        <w:rPr>
          <w:rFonts w:eastAsia="SimSun"/>
          <w:sz w:val="24"/>
          <w:szCs w:val="24"/>
          <w:lang w:val="zh-CN"/>
        </w:rPr>
        <w:t>年可持续发展议程》的</w:t>
      </w:r>
      <w:r w:rsidR="005E17FA" w:rsidRPr="004C5D7D">
        <w:rPr>
          <w:rFonts w:eastAsia="SimSun"/>
          <w:sz w:val="24"/>
          <w:szCs w:val="24"/>
          <w:lang w:val="zh-CN"/>
        </w:rPr>
        <w:t>长期目标和行动目标</w:t>
      </w:r>
      <w:r w:rsidR="004408BB" w:rsidRPr="004C5D7D">
        <w:rPr>
          <w:rFonts w:eastAsia="SimSun"/>
          <w:sz w:val="24"/>
          <w:szCs w:val="24"/>
          <w:lang w:val="zh-CN"/>
        </w:rPr>
        <w:t>方面取得的进展</w:t>
      </w:r>
      <w:r w:rsidRPr="004C5D7D">
        <w:rPr>
          <w:rFonts w:eastAsia="SimSun"/>
          <w:sz w:val="24"/>
          <w:szCs w:val="24"/>
          <w:lang w:val="zh-CN"/>
        </w:rPr>
        <w:t>。</w:t>
      </w:r>
    </w:p>
    <w:p w14:paraId="10976A34" w14:textId="27753913" w:rsidR="00581EB7" w:rsidRPr="004C5D7D" w:rsidRDefault="00581EB7" w:rsidP="0092202E">
      <w:pPr>
        <w:pStyle w:val="Normalnumber"/>
        <w:numPr>
          <w:ilvl w:val="0"/>
          <w:numId w:val="14"/>
        </w:numPr>
        <w:spacing w:line="240" w:lineRule="auto"/>
        <w:ind w:left="1247"/>
        <w:rPr>
          <w:rFonts w:eastAsia="SimSun"/>
          <w:color w:val="000000"/>
          <w:sz w:val="24"/>
          <w:szCs w:val="24"/>
        </w:rPr>
      </w:pPr>
      <w:r w:rsidRPr="004C5D7D">
        <w:rPr>
          <w:rFonts w:eastAsia="SimSun"/>
          <w:sz w:val="24"/>
          <w:szCs w:val="24"/>
          <w:lang w:val="zh-CN"/>
        </w:rPr>
        <w:t>第二次全球评估将为各种利益攸关方提出行动备选方案，以便在实现各项</w:t>
      </w:r>
      <w:r w:rsidR="005E17FA" w:rsidRPr="004C5D7D">
        <w:rPr>
          <w:rFonts w:eastAsia="SimSun"/>
          <w:sz w:val="24"/>
          <w:szCs w:val="24"/>
          <w:lang w:val="zh-CN"/>
        </w:rPr>
        <w:t>长期目标和行动目标</w:t>
      </w:r>
      <w:r w:rsidRPr="004C5D7D">
        <w:rPr>
          <w:rFonts w:eastAsia="SimSun"/>
          <w:sz w:val="24"/>
          <w:szCs w:val="24"/>
          <w:lang w:val="zh-CN"/>
        </w:rPr>
        <w:t>方面取得进展。它还将提供可用于</w:t>
      </w:r>
      <w:r w:rsidR="00664443" w:rsidRPr="004C5D7D">
        <w:rPr>
          <w:rFonts w:eastAsia="SimSun"/>
          <w:sz w:val="24"/>
          <w:szCs w:val="24"/>
          <w:lang w:val="zh-CN"/>
        </w:rPr>
        <w:t>更新</w:t>
      </w:r>
      <w:r w:rsidR="005E17FA" w:rsidRPr="004C5D7D">
        <w:rPr>
          <w:rFonts w:eastAsia="SimSun"/>
          <w:sz w:val="24"/>
          <w:szCs w:val="24"/>
          <w:lang w:val="zh-CN"/>
        </w:rPr>
        <w:t>长期目标和行动目标</w:t>
      </w:r>
      <w:r w:rsidRPr="004C5D7D">
        <w:rPr>
          <w:rFonts w:eastAsia="SimSun"/>
          <w:sz w:val="24"/>
          <w:szCs w:val="24"/>
          <w:lang w:val="zh-CN"/>
        </w:rPr>
        <w:t>的信息，以支持</w:t>
      </w:r>
      <w:r w:rsidRPr="004C5D7D">
        <w:rPr>
          <w:rFonts w:eastAsia="SimSun"/>
          <w:sz w:val="24"/>
          <w:szCs w:val="24"/>
          <w:lang w:val="zh-CN"/>
        </w:rPr>
        <w:t>2030</w:t>
      </w:r>
      <w:r w:rsidRPr="004C5D7D">
        <w:rPr>
          <w:rFonts w:eastAsia="SimSun"/>
          <w:sz w:val="24"/>
          <w:szCs w:val="24"/>
          <w:lang w:val="zh-CN"/>
        </w:rPr>
        <w:t>年后《昆明</w:t>
      </w:r>
      <w:r w:rsidRPr="004C5D7D">
        <w:rPr>
          <w:rFonts w:eastAsia="SimSun"/>
          <w:sz w:val="24"/>
          <w:szCs w:val="24"/>
          <w:lang w:val="zh-CN"/>
        </w:rPr>
        <w:t>-</w:t>
      </w:r>
      <w:r w:rsidRPr="004C5D7D">
        <w:rPr>
          <w:rFonts w:eastAsia="SimSun"/>
          <w:sz w:val="24"/>
          <w:szCs w:val="24"/>
          <w:lang w:val="zh-CN"/>
        </w:rPr>
        <w:t>蒙特利尔全球生物多样性框架》的后续行动。</w:t>
      </w:r>
    </w:p>
    <w:p w14:paraId="1BD1F3DB" w14:textId="3194F80A" w:rsidR="00581EB7" w:rsidRPr="004C5D7D" w:rsidRDefault="0092202E" w:rsidP="0092202E">
      <w:pPr>
        <w:pStyle w:val="CH1"/>
        <w:rPr>
          <w:rFonts w:eastAsia="SimSun"/>
        </w:rPr>
      </w:pPr>
      <w:r w:rsidRPr="004C5D7D">
        <w:rPr>
          <w:rFonts w:eastAsia="SimSun"/>
          <w:bCs/>
          <w:sz w:val="24"/>
          <w:szCs w:val="24"/>
          <w:lang w:val="zh-CN" w:eastAsia="zh-CN"/>
        </w:rPr>
        <w:tab/>
      </w:r>
      <w:r w:rsidR="008B1949" w:rsidRPr="004C5D7D">
        <w:rPr>
          <w:rFonts w:ascii="SimHei" w:eastAsia="SimHei" w:hAnsi="SimHei"/>
          <w:bCs/>
          <w:sz w:val="32"/>
          <w:szCs w:val="32"/>
          <w:lang w:val="zh-CN"/>
        </w:rPr>
        <w:t>四</w:t>
      </w:r>
      <w:r w:rsidRPr="004C5D7D">
        <w:rPr>
          <w:rFonts w:ascii="SimHei" w:eastAsia="SimHei" w:hAnsi="SimHei"/>
          <w:bCs/>
          <w:sz w:val="32"/>
          <w:szCs w:val="32"/>
          <w:lang w:val="zh-CN"/>
        </w:rPr>
        <w:t>、</w:t>
      </w:r>
      <w:r w:rsidR="008B1949" w:rsidRPr="004C5D7D">
        <w:rPr>
          <w:rFonts w:ascii="SimHei" w:eastAsia="SimHei" w:hAnsi="SimHei"/>
          <w:bCs/>
          <w:sz w:val="32"/>
          <w:szCs w:val="32"/>
          <w:lang w:val="zh-CN"/>
        </w:rPr>
        <w:tab/>
      </w:r>
      <w:proofErr w:type="spellStart"/>
      <w:r w:rsidR="008B1949" w:rsidRPr="004C5D7D">
        <w:rPr>
          <w:rFonts w:ascii="SimHei" w:eastAsia="SimHei" w:hAnsi="SimHei"/>
          <w:bCs/>
          <w:sz w:val="32"/>
          <w:szCs w:val="32"/>
          <w:lang w:val="zh-CN"/>
        </w:rPr>
        <w:t>时间表</w:t>
      </w:r>
      <w:proofErr w:type="spellEnd"/>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4"/>
        <w:gridCol w:w="6593"/>
      </w:tblGrid>
      <w:tr w:rsidR="00581EB7" w:rsidRPr="00AC1DAA" w14:paraId="00425B94" w14:textId="77777777" w:rsidTr="002E2BF7">
        <w:trPr>
          <w:trHeight w:val="57"/>
          <w:tblHeader/>
          <w:jc w:val="right"/>
        </w:trPr>
        <w:tc>
          <w:tcPr>
            <w:tcW w:w="1696" w:type="dxa"/>
            <w:tcBorders>
              <w:top w:val="single" w:sz="4" w:space="0" w:color="auto"/>
              <w:bottom w:val="single" w:sz="12" w:space="0" w:color="auto"/>
            </w:tcBorders>
            <w:vAlign w:val="bottom"/>
          </w:tcPr>
          <w:p w14:paraId="6084DD6B" w14:textId="77777777" w:rsidR="00581EB7" w:rsidRPr="00AC1DAA" w:rsidRDefault="00581EB7" w:rsidP="0092202E">
            <w:pPr>
              <w:pStyle w:val="Normal-pool-Table"/>
              <w:rPr>
                <w:rFonts w:ascii="KaiTi" w:eastAsia="KaiTi" w:hAnsi="KaiTi"/>
                <w:sz w:val="20"/>
              </w:rPr>
            </w:pPr>
            <w:proofErr w:type="spellStart"/>
            <w:r w:rsidRPr="00AC1DAA">
              <w:rPr>
                <w:rFonts w:ascii="KaiTi" w:eastAsia="KaiTi" w:hAnsi="KaiTi"/>
                <w:sz w:val="20"/>
                <w:lang w:val="zh-CN"/>
              </w:rPr>
              <w:t>日期</w:t>
            </w:r>
            <w:proofErr w:type="spellEnd"/>
          </w:p>
        </w:tc>
        <w:tc>
          <w:tcPr>
            <w:tcW w:w="6526" w:type="dxa"/>
            <w:tcBorders>
              <w:top w:val="single" w:sz="4" w:space="0" w:color="auto"/>
              <w:bottom w:val="single" w:sz="12" w:space="0" w:color="auto"/>
            </w:tcBorders>
            <w:vAlign w:val="bottom"/>
          </w:tcPr>
          <w:p w14:paraId="642F28F0" w14:textId="77777777" w:rsidR="00581EB7" w:rsidRPr="00AC1DAA" w:rsidRDefault="00581EB7" w:rsidP="0092202E">
            <w:pPr>
              <w:pStyle w:val="Normal-pool-Table"/>
              <w:rPr>
                <w:rFonts w:ascii="KaiTi" w:eastAsia="KaiTi" w:hAnsi="KaiTi"/>
                <w:sz w:val="20"/>
              </w:rPr>
            </w:pPr>
            <w:proofErr w:type="spellStart"/>
            <w:r w:rsidRPr="00AC1DAA">
              <w:rPr>
                <w:rFonts w:ascii="KaiTi" w:eastAsia="KaiTi" w:hAnsi="KaiTi"/>
                <w:sz w:val="20"/>
                <w:lang w:val="zh-CN"/>
              </w:rPr>
              <w:t>行动和体制安排</w:t>
            </w:r>
            <w:proofErr w:type="spellEnd"/>
          </w:p>
        </w:tc>
      </w:tr>
      <w:tr w:rsidR="00581EB7" w:rsidRPr="00AC1DAA" w14:paraId="3A39AEA8" w14:textId="77777777" w:rsidTr="002E2BF7">
        <w:trPr>
          <w:trHeight w:val="57"/>
          <w:jc w:val="right"/>
        </w:trPr>
        <w:tc>
          <w:tcPr>
            <w:tcW w:w="8222" w:type="dxa"/>
            <w:gridSpan w:val="2"/>
            <w:tcBorders>
              <w:top w:val="single" w:sz="12" w:space="0" w:color="auto"/>
              <w:bottom w:val="single" w:sz="4" w:space="0" w:color="auto"/>
            </w:tcBorders>
          </w:tcPr>
          <w:p w14:paraId="0CBFEED2" w14:textId="77777777" w:rsidR="00581EB7" w:rsidRPr="00AC1DAA" w:rsidRDefault="00581EB7" w:rsidP="0092202E">
            <w:pPr>
              <w:pStyle w:val="Normal-pool-Table"/>
              <w:rPr>
                <w:rFonts w:eastAsia="SimSun"/>
                <w:b/>
                <w:bCs/>
                <w:sz w:val="20"/>
              </w:rPr>
            </w:pPr>
            <w:r w:rsidRPr="00AC1DAA">
              <w:rPr>
                <w:rFonts w:eastAsia="SimSun"/>
                <w:b/>
                <w:bCs/>
                <w:sz w:val="20"/>
                <w:lang w:val="zh-CN"/>
              </w:rPr>
              <w:t>2023</w:t>
            </w:r>
            <w:r w:rsidRPr="00AC1DAA">
              <w:rPr>
                <w:rFonts w:eastAsia="SimSun"/>
                <w:b/>
                <w:bCs/>
                <w:sz w:val="20"/>
                <w:lang w:val="zh-CN"/>
              </w:rPr>
              <w:t>年</w:t>
            </w:r>
          </w:p>
        </w:tc>
      </w:tr>
      <w:tr w:rsidR="00581EB7" w:rsidRPr="00AC1DAA" w14:paraId="6285F11F" w14:textId="77777777" w:rsidTr="002E2BF7">
        <w:trPr>
          <w:trHeight w:val="57"/>
          <w:jc w:val="right"/>
        </w:trPr>
        <w:tc>
          <w:tcPr>
            <w:tcW w:w="1696" w:type="dxa"/>
            <w:tcBorders>
              <w:top w:val="single" w:sz="4" w:space="0" w:color="auto"/>
            </w:tcBorders>
          </w:tcPr>
          <w:p w14:paraId="51EE2602"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第三季度</w:t>
            </w:r>
            <w:proofErr w:type="spellEnd"/>
          </w:p>
        </w:tc>
        <w:tc>
          <w:tcPr>
            <w:tcW w:w="6526" w:type="dxa"/>
            <w:tcBorders>
              <w:top w:val="single" w:sz="4" w:space="0" w:color="auto"/>
            </w:tcBorders>
          </w:tcPr>
          <w:p w14:paraId="3834F41E" w14:textId="4CAA91DE" w:rsidR="00581EB7" w:rsidRPr="00AC1DAA" w:rsidRDefault="00581EB7" w:rsidP="0092202E">
            <w:pPr>
              <w:pStyle w:val="Normal-pool-Table"/>
              <w:rPr>
                <w:rFonts w:eastAsia="SimSun"/>
                <w:sz w:val="20"/>
                <w:lang w:eastAsia="zh-CN"/>
              </w:rPr>
            </w:pPr>
            <w:r w:rsidRPr="00AC1DAA">
              <w:rPr>
                <w:rFonts w:eastAsia="SimSun"/>
                <w:sz w:val="20"/>
                <w:lang w:val="zh-CN" w:eastAsia="zh-CN"/>
              </w:rPr>
              <w:t>邀请全体会议在第十届会议上</w:t>
            </w:r>
            <w:r w:rsidR="00EC30B7" w:rsidRPr="00AC1DAA">
              <w:rPr>
                <w:rFonts w:eastAsia="SimSun"/>
                <w:sz w:val="20"/>
                <w:lang w:val="zh-CN" w:eastAsia="zh-CN"/>
              </w:rPr>
              <w:t>核准</w:t>
            </w:r>
            <w:r w:rsidRPr="00AC1DAA">
              <w:rPr>
                <w:rFonts w:eastAsia="SimSun"/>
                <w:sz w:val="20"/>
                <w:lang w:val="zh-CN" w:eastAsia="zh-CN"/>
              </w:rPr>
              <w:t>第二次生物多样性和生态系统服务全球评估范围界定报告的编</w:t>
            </w:r>
            <w:r w:rsidR="003D3E56" w:rsidRPr="00AC1DAA">
              <w:rPr>
                <w:rFonts w:eastAsia="SimSun"/>
                <w:sz w:val="20"/>
                <w:lang w:val="zh-CN" w:eastAsia="zh-CN"/>
              </w:rPr>
              <w:t>写</w:t>
            </w:r>
            <w:r w:rsidRPr="00AC1DAA">
              <w:rPr>
                <w:rFonts w:eastAsia="SimSun"/>
                <w:sz w:val="20"/>
                <w:lang w:val="zh-CN" w:eastAsia="zh-CN"/>
              </w:rPr>
              <w:t>流程，该报告将依照平台交</w:t>
            </w:r>
            <w:proofErr w:type="gramStart"/>
            <w:r w:rsidRPr="00AC1DAA">
              <w:rPr>
                <w:rFonts w:eastAsia="SimSun"/>
                <w:sz w:val="20"/>
                <w:lang w:val="zh-CN" w:eastAsia="zh-CN"/>
              </w:rPr>
              <w:t>付品</w:t>
            </w:r>
            <w:proofErr w:type="gramEnd"/>
            <w:r w:rsidRPr="00AC1DAA">
              <w:rPr>
                <w:rFonts w:eastAsia="SimSun"/>
                <w:sz w:val="20"/>
                <w:lang w:val="zh-CN" w:eastAsia="zh-CN"/>
              </w:rPr>
              <w:t>编制程序</w:t>
            </w:r>
            <w:r w:rsidR="00966AE0" w:rsidRPr="00AC1DAA">
              <w:rPr>
                <w:rFonts w:eastAsia="SimSun"/>
                <w:sz w:val="20"/>
                <w:lang w:val="zh-CN" w:eastAsia="zh-CN"/>
              </w:rPr>
              <w:t>，在</w:t>
            </w:r>
            <w:r w:rsidRPr="00AC1DAA">
              <w:rPr>
                <w:rFonts w:eastAsia="SimSun"/>
                <w:sz w:val="20"/>
                <w:lang w:val="zh-CN" w:eastAsia="zh-CN"/>
              </w:rPr>
              <w:t>评估的初步范围界定报告</w:t>
            </w:r>
            <w:r w:rsidR="00966AE0" w:rsidRPr="00AC1DAA">
              <w:rPr>
                <w:rFonts w:eastAsia="SimSun"/>
                <w:sz w:val="20"/>
                <w:lang w:val="zh-CN" w:eastAsia="zh-CN"/>
              </w:rPr>
              <w:t>基础上</w:t>
            </w:r>
            <w:r w:rsidRPr="00AC1DAA">
              <w:rPr>
                <w:rFonts w:eastAsia="SimSun"/>
                <w:sz w:val="20"/>
                <w:lang w:val="zh-CN" w:eastAsia="zh-CN"/>
              </w:rPr>
              <w:t>编</w:t>
            </w:r>
            <w:r w:rsidR="003D3E56" w:rsidRPr="00AC1DAA">
              <w:rPr>
                <w:rFonts w:eastAsia="SimSun"/>
                <w:sz w:val="20"/>
                <w:lang w:val="zh-CN" w:eastAsia="zh-CN"/>
              </w:rPr>
              <w:t>写</w:t>
            </w:r>
            <w:r w:rsidRPr="00AC1DAA">
              <w:rPr>
                <w:rFonts w:eastAsia="SimSun"/>
                <w:sz w:val="20"/>
                <w:lang w:val="zh-CN" w:eastAsia="zh-CN"/>
              </w:rPr>
              <w:t>，供全体会议第十一届会议审议</w:t>
            </w:r>
          </w:p>
        </w:tc>
      </w:tr>
      <w:tr w:rsidR="00581EB7" w:rsidRPr="00AC1DAA" w14:paraId="1CD143DD" w14:textId="77777777" w:rsidTr="00251D36">
        <w:trPr>
          <w:trHeight w:val="57"/>
          <w:jc w:val="right"/>
        </w:trPr>
        <w:tc>
          <w:tcPr>
            <w:tcW w:w="1696" w:type="dxa"/>
            <w:tcBorders>
              <w:bottom w:val="single" w:sz="4" w:space="0" w:color="auto"/>
            </w:tcBorders>
          </w:tcPr>
          <w:p w14:paraId="47802461"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第四季度</w:t>
            </w:r>
            <w:proofErr w:type="spellEnd"/>
          </w:p>
        </w:tc>
        <w:tc>
          <w:tcPr>
            <w:tcW w:w="6526" w:type="dxa"/>
            <w:tcBorders>
              <w:bottom w:val="single" w:sz="4" w:space="0" w:color="auto"/>
            </w:tcBorders>
          </w:tcPr>
          <w:p w14:paraId="1A006938" w14:textId="46AAD7C7" w:rsidR="00581EB7" w:rsidRPr="00AC1DAA" w:rsidRDefault="00581EB7" w:rsidP="0092202E">
            <w:pPr>
              <w:pStyle w:val="Normal-pool-Table"/>
              <w:rPr>
                <w:rFonts w:eastAsia="SimSun"/>
                <w:sz w:val="20"/>
                <w:lang w:eastAsia="zh-CN"/>
              </w:rPr>
            </w:pPr>
            <w:r w:rsidRPr="00AC1DAA">
              <w:rPr>
                <w:rFonts w:eastAsia="SimSun"/>
                <w:sz w:val="20"/>
                <w:lang w:val="zh-CN" w:eastAsia="zh-CN"/>
              </w:rPr>
              <w:t>多学科专家小组通过秘书处请各国政府和其他利益攸关方提名专家，协助编</w:t>
            </w:r>
            <w:r w:rsidR="003D3E56" w:rsidRPr="00AC1DAA">
              <w:rPr>
                <w:rFonts w:eastAsia="SimSun"/>
                <w:sz w:val="20"/>
                <w:lang w:val="zh-CN" w:eastAsia="zh-CN"/>
              </w:rPr>
              <w:t>写</w:t>
            </w:r>
            <w:r w:rsidRPr="00AC1DAA">
              <w:rPr>
                <w:rFonts w:eastAsia="SimSun"/>
                <w:sz w:val="20"/>
                <w:lang w:val="zh-CN" w:eastAsia="zh-CN"/>
              </w:rPr>
              <w:t>范围界定报告</w:t>
            </w:r>
          </w:p>
        </w:tc>
      </w:tr>
      <w:tr w:rsidR="00581EB7" w:rsidRPr="00AC1DAA" w14:paraId="688D397A" w14:textId="77777777" w:rsidTr="00251D36">
        <w:trPr>
          <w:trHeight w:val="57"/>
          <w:jc w:val="right"/>
        </w:trPr>
        <w:tc>
          <w:tcPr>
            <w:tcW w:w="8222" w:type="dxa"/>
            <w:gridSpan w:val="2"/>
            <w:tcBorders>
              <w:top w:val="single" w:sz="4" w:space="0" w:color="auto"/>
              <w:bottom w:val="single" w:sz="4" w:space="0" w:color="auto"/>
            </w:tcBorders>
          </w:tcPr>
          <w:p w14:paraId="232549CE" w14:textId="77777777" w:rsidR="00581EB7" w:rsidRPr="00AC1DAA" w:rsidRDefault="00581EB7" w:rsidP="0092202E">
            <w:pPr>
              <w:pStyle w:val="Normal-pool-Table"/>
              <w:rPr>
                <w:rFonts w:eastAsia="SimSun"/>
                <w:b/>
                <w:bCs/>
                <w:sz w:val="20"/>
              </w:rPr>
            </w:pPr>
            <w:r w:rsidRPr="00AC1DAA">
              <w:rPr>
                <w:rFonts w:eastAsia="SimSun"/>
                <w:b/>
                <w:bCs/>
                <w:sz w:val="20"/>
                <w:lang w:val="zh-CN"/>
              </w:rPr>
              <w:t>2024</w:t>
            </w:r>
            <w:r w:rsidRPr="00AC1DAA">
              <w:rPr>
                <w:rFonts w:eastAsia="SimSun"/>
                <w:b/>
                <w:bCs/>
                <w:sz w:val="20"/>
                <w:lang w:val="zh-CN"/>
              </w:rPr>
              <w:t>年</w:t>
            </w:r>
          </w:p>
        </w:tc>
      </w:tr>
      <w:tr w:rsidR="00581EB7" w:rsidRPr="00AC1DAA" w14:paraId="72040C9F" w14:textId="77777777" w:rsidTr="00251D36">
        <w:trPr>
          <w:trHeight w:val="57"/>
          <w:jc w:val="right"/>
        </w:trPr>
        <w:tc>
          <w:tcPr>
            <w:tcW w:w="1696" w:type="dxa"/>
            <w:tcBorders>
              <w:top w:val="single" w:sz="4" w:space="0" w:color="auto"/>
            </w:tcBorders>
          </w:tcPr>
          <w:p w14:paraId="0CE2EEC4" w14:textId="2324B6E0" w:rsidR="00581EB7" w:rsidRPr="00AC1DAA" w:rsidRDefault="00581EB7" w:rsidP="0092202E">
            <w:pPr>
              <w:pStyle w:val="Normal-pool-Table"/>
              <w:rPr>
                <w:rFonts w:eastAsia="SimSun"/>
                <w:sz w:val="20"/>
              </w:rPr>
            </w:pPr>
            <w:proofErr w:type="spellStart"/>
            <w:r w:rsidRPr="00AC1DAA">
              <w:rPr>
                <w:rFonts w:eastAsia="SimSun"/>
                <w:sz w:val="20"/>
                <w:lang w:val="zh-CN"/>
              </w:rPr>
              <w:t>第一</w:t>
            </w:r>
            <w:proofErr w:type="spellEnd"/>
            <w:r w:rsidR="00966AE0" w:rsidRPr="00AC1DAA">
              <w:rPr>
                <w:rFonts w:eastAsia="SimSun"/>
                <w:sz w:val="20"/>
                <w:lang w:val="zh-CN" w:eastAsia="zh-CN"/>
              </w:rPr>
              <w:t>/</w:t>
            </w:r>
            <w:proofErr w:type="spellStart"/>
            <w:r w:rsidRPr="00AC1DAA">
              <w:rPr>
                <w:rFonts w:eastAsia="SimSun"/>
                <w:sz w:val="20"/>
                <w:lang w:val="zh-CN"/>
              </w:rPr>
              <w:t>第二季度</w:t>
            </w:r>
            <w:proofErr w:type="spellEnd"/>
          </w:p>
        </w:tc>
        <w:tc>
          <w:tcPr>
            <w:tcW w:w="6526" w:type="dxa"/>
            <w:tcBorders>
              <w:top w:val="single" w:sz="4" w:space="0" w:color="auto"/>
            </w:tcBorders>
          </w:tcPr>
          <w:p w14:paraId="78EE88D3" w14:textId="77777777" w:rsidR="00581EB7" w:rsidRPr="00AC1DAA" w:rsidRDefault="00581EB7" w:rsidP="0092202E">
            <w:pPr>
              <w:pStyle w:val="Normal-pool-Table"/>
              <w:rPr>
                <w:rFonts w:eastAsia="SimSun"/>
                <w:sz w:val="20"/>
                <w:lang w:eastAsia="zh-CN"/>
              </w:rPr>
            </w:pPr>
            <w:r w:rsidRPr="00AC1DAA">
              <w:rPr>
                <w:rFonts w:eastAsia="SimSun"/>
                <w:sz w:val="20"/>
                <w:lang w:val="zh-CN" w:eastAsia="zh-CN"/>
              </w:rPr>
              <w:t>由专家小组选定的专家参加的范围界定讲习班</w:t>
            </w:r>
          </w:p>
        </w:tc>
      </w:tr>
      <w:tr w:rsidR="00581EB7" w:rsidRPr="00AC1DAA" w14:paraId="1E14755D" w14:textId="77777777" w:rsidTr="00251D36">
        <w:trPr>
          <w:trHeight w:val="57"/>
          <w:jc w:val="right"/>
        </w:trPr>
        <w:tc>
          <w:tcPr>
            <w:tcW w:w="1696" w:type="dxa"/>
          </w:tcPr>
          <w:p w14:paraId="20652746"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第四季度</w:t>
            </w:r>
            <w:proofErr w:type="spellEnd"/>
          </w:p>
        </w:tc>
        <w:tc>
          <w:tcPr>
            <w:tcW w:w="6526" w:type="dxa"/>
          </w:tcPr>
          <w:p w14:paraId="63A0777A" w14:textId="4EC4EFDA" w:rsidR="00581EB7" w:rsidRPr="00AC1DAA" w:rsidRDefault="00581EB7" w:rsidP="0092202E">
            <w:pPr>
              <w:pStyle w:val="Normal-pool-Table"/>
              <w:rPr>
                <w:rFonts w:eastAsia="SimSun"/>
                <w:sz w:val="20"/>
                <w:lang w:eastAsia="zh-CN"/>
              </w:rPr>
            </w:pPr>
            <w:r w:rsidRPr="00AC1DAA">
              <w:rPr>
                <w:rFonts w:eastAsia="SimSun"/>
                <w:sz w:val="20"/>
                <w:lang w:val="zh-CN" w:eastAsia="zh-CN"/>
              </w:rPr>
              <w:t>邀请全体会议第十一届会议核准第二次生物多样性和生态系统服务全球评估的范围界定报告；</w:t>
            </w:r>
            <w:r w:rsidR="00EC30B7" w:rsidRPr="00AC1DAA">
              <w:rPr>
                <w:rFonts w:eastAsia="SimSun"/>
                <w:sz w:val="20"/>
                <w:lang w:val="zh-CN" w:eastAsia="zh-CN"/>
              </w:rPr>
              <w:t>核准</w:t>
            </w:r>
            <w:r w:rsidRPr="00AC1DAA">
              <w:rPr>
                <w:rFonts w:eastAsia="SimSun"/>
                <w:sz w:val="20"/>
                <w:lang w:val="zh-CN" w:eastAsia="zh-CN"/>
              </w:rPr>
              <w:t>进行该项评估；并请秘书处</w:t>
            </w:r>
            <w:proofErr w:type="gramStart"/>
            <w:r w:rsidRPr="00AC1DAA">
              <w:rPr>
                <w:rFonts w:eastAsia="SimSun"/>
                <w:sz w:val="20"/>
                <w:lang w:val="zh-CN" w:eastAsia="zh-CN"/>
              </w:rPr>
              <w:t>作出</w:t>
            </w:r>
            <w:proofErr w:type="gramEnd"/>
            <w:r w:rsidRPr="00AC1DAA">
              <w:rPr>
                <w:rFonts w:eastAsia="SimSun"/>
                <w:sz w:val="20"/>
                <w:lang w:val="zh-CN" w:eastAsia="zh-CN"/>
              </w:rPr>
              <w:t>必要的体制安排，以调动评估所需的技术支持</w:t>
            </w:r>
          </w:p>
        </w:tc>
      </w:tr>
      <w:tr w:rsidR="00581EB7" w:rsidRPr="00AC1DAA" w14:paraId="336F46E5" w14:textId="77777777" w:rsidTr="00251D36">
        <w:trPr>
          <w:trHeight w:val="57"/>
          <w:jc w:val="right"/>
        </w:trPr>
        <w:tc>
          <w:tcPr>
            <w:tcW w:w="1696" w:type="dxa"/>
            <w:tcBorders>
              <w:bottom w:val="single" w:sz="4" w:space="0" w:color="auto"/>
            </w:tcBorders>
          </w:tcPr>
          <w:p w14:paraId="11E735CC"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第四季度</w:t>
            </w:r>
            <w:proofErr w:type="spellEnd"/>
          </w:p>
        </w:tc>
        <w:tc>
          <w:tcPr>
            <w:tcW w:w="6526" w:type="dxa"/>
            <w:tcBorders>
              <w:bottom w:val="single" w:sz="4" w:space="0" w:color="auto"/>
            </w:tcBorders>
          </w:tcPr>
          <w:p w14:paraId="6E0791BF" w14:textId="52887116" w:rsidR="00581EB7" w:rsidRPr="00AC1DAA" w:rsidRDefault="00581EB7" w:rsidP="0092202E">
            <w:pPr>
              <w:pStyle w:val="Normal-pool-Table"/>
              <w:rPr>
                <w:rFonts w:eastAsia="SimSun"/>
                <w:sz w:val="20"/>
                <w:lang w:eastAsia="zh-CN"/>
              </w:rPr>
            </w:pPr>
            <w:r w:rsidRPr="00AC1DAA">
              <w:rPr>
                <w:rFonts w:eastAsia="SimSun"/>
                <w:sz w:val="20"/>
                <w:lang w:val="zh-CN" w:eastAsia="zh-CN"/>
              </w:rPr>
              <w:t>多学科专家小组通过秘书处请各国政府和其他利益攸关方提名专家，协助编</w:t>
            </w:r>
            <w:r w:rsidR="003D3E56" w:rsidRPr="00AC1DAA">
              <w:rPr>
                <w:rFonts w:eastAsia="SimSun"/>
                <w:sz w:val="20"/>
                <w:lang w:val="zh-CN" w:eastAsia="zh-CN"/>
              </w:rPr>
              <w:t>写</w:t>
            </w:r>
            <w:r w:rsidR="00EC30B7" w:rsidRPr="00AC1DAA">
              <w:rPr>
                <w:rFonts w:eastAsia="SimSun"/>
                <w:sz w:val="20"/>
                <w:lang w:val="zh-CN" w:eastAsia="zh-CN"/>
              </w:rPr>
              <w:t>评估</w:t>
            </w:r>
            <w:r w:rsidRPr="00AC1DAA">
              <w:rPr>
                <w:rFonts w:eastAsia="SimSun"/>
                <w:sz w:val="20"/>
                <w:lang w:val="zh-CN" w:eastAsia="zh-CN"/>
              </w:rPr>
              <w:t>报告</w:t>
            </w:r>
          </w:p>
        </w:tc>
      </w:tr>
      <w:tr w:rsidR="00581EB7" w:rsidRPr="00AC1DAA" w14:paraId="3E879A9D" w14:textId="77777777" w:rsidTr="00251D36">
        <w:trPr>
          <w:trHeight w:val="57"/>
          <w:jc w:val="right"/>
        </w:trPr>
        <w:tc>
          <w:tcPr>
            <w:tcW w:w="8222" w:type="dxa"/>
            <w:gridSpan w:val="2"/>
            <w:tcBorders>
              <w:top w:val="single" w:sz="4" w:space="0" w:color="auto"/>
              <w:bottom w:val="single" w:sz="4" w:space="0" w:color="auto"/>
            </w:tcBorders>
          </w:tcPr>
          <w:p w14:paraId="4EFF986E" w14:textId="77777777" w:rsidR="00581EB7" w:rsidRPr="00AC1DAA" w:rsidRDefault="00581EB7" w:rsidP="0092202E">
            <w:pPr>
              <w:pStyle w:val="Normal-pool-Table"/>
              <w:rPr>
                <w:rFonts w:eastAsia="SimSun"/>
                <w:b/>
                <w:bCs/>
                <w:sz w:val="20"/>
              </w:rPr>
            </w:pPr>
            <w:r w:rsidRPr="00AC1DAA">
              <w:rPr>
                <w:rFonts w:eastAsia="SimSun"/>
                <w:b/>
                <w:bCs/>
                <w:sz w:val="20"/>
                <w:lang w:val="zh-CN"/>
              </w:rPr>
              <w:t>2025</w:t>
            </w:r>
            <w:r w:rsidRPr="00AC1DAA">
              <w:rPr>
                <w:rFonts w:eastAsia="SimSun"/>
                <w:b/>
                <w:bCs/>
                <w:sz w:val="20"/>
                <w:lang w:val="zh-CN"/>
              </w:rPr>
              <w:t>年</w:t>
            </w:r>
          </w:p>
        </w:tc>
      </w:tr>
      <w:tr w:rsidR="00581EB7" w:rsidRPr="00AC1DAA" w14:paraId="258BBB47" w14:textId="77777777" w:rsidTr="00251D36">
        <w:trPr>
          <w:trHeight w:val="57"/>
          <w:jc w:val="right"/>
        </w:trPr>
        <w:tc>
          <w:tcPr>
            <w:tcW w:w="1696" w:type="dxa"/>
            <w:tcBorders>
              <w:top w:val="single" w:sz="4" w:space="0" w:color="auto"/>
            </w:tcBorders>
          </w:tcPr>
          <w:p w14:paraId="73434D07" w14:textId="57673E4B" w:rsidR="00581EB7" w:rsidRPr="00AC1DAA" w:rsidRDefault="00581EB7" w:rsidP="0092202E">
            <w:pPr>
              <w:pStyle w:val="Normal-pool-Table"/>
              <w:rPr>
                <w:rFonts w:eastAsia="SimSun"/>
                <w:sz w:val="20"/>
              </w:rPr>
            </w:pPr>
            <w:proofErr w:type="spellStart"/>
            <w:r w:rsidRPr="00AC1DAA">
              <w:rPr>
                <w:rFonts w:eastAsia="SimSun"/>
                <w:sz w:val="20"/>
                <w:lang w:val="zh-CN"/>
              </w:rPr>
              <w:t>第一</w:t>
            </w:r>
            <w:proofErr w:type="spellEnd"/>
            <w:r w:rsidR="00966AE0" w:rsidRPr="00AC1DAA">
              <w:rPr>
                <w:rFonts w:eastAsia="SimSun"/>
                <w:sz w:val="20"/>
                <w:lang w:val="zh-CN" w:eastAsia="zh-CN"/>
              </w:rPr>
              <w:t>/</w:t>
            </w:r>
            <w:proofErr w:type="spellStart"/>
            <w:r w:rsidRPr="00AC1DAA">
              <w:rPr>
                <w:rFonts w:eastAsia="SimSun"/>
                <w:sz w:val="20"/>
                <w:lang w:val="zh-CN"/>
              </w:rPr>
              <w:t>第二季度</w:t>
            </w:r>
            <w:proofErr w:type="spellEnd"/>
          </w:p>
        </w:tc>
        <w:tc>
          <w:tcPr>
            <w:tcW w:w="6526" w:type="dxa"/>
            <w:tcBorders>
              <w:top w:val="single" w:sz="4" w:space="0" w:color="auto"/>
            </w:tcBorders>
          </w:tcPr>
          <w:p w14:paraId="77EEF722" w14:textId="1D53D08C" w:rsidR="00581EB7" w:rsidRPr="00AC1DAA" w:rsidRDefault="00581EB7" w:rsidP="0092202E">
            <w:pPr>
              <w:pStyle w:val="Normal-pool-Table"/>
              <w:rPr>
                <w:rFonts w:eastAsia="SimSun"/>
                <w:sz w:val="20"/>
                <w:lang w:eastAsia="zh-CN"/>
              </w:rPr>
            </w:pPr>
            <w:r w:rsidRPr="00AC1DAA">
              <w:rPr>
                <w:rFonts w:eastAsia="SimSun"/>
                <w:sz w:val="20"/>
                <w:lang w:val="zh-CN" w:eastAsia="zh-CN"/>
              </w:rPr>
              <w:t>多学科专家小组根据生物多样性平台交</w:t>
            </w:r>
            <w:proofErr w:type="gramStart"/>
            <w:r w:rsidRPr="00AC1DAA">
              <w:rPr>
                <w:rFonts w:eastAsia="SimSun"/>
                <w:sz w:val="20"/>
                <w:lang w:val="zh-CN" w:eastAsia="zh-CN"/>
              </w:rPr>
              <w:t>付品</w:t>
            </w:r>
            <w:proofErr w:type="gramEnd"/>
            <w:r w:rsidRPr="00AC1DAA">
              <w:rPr>
                <w:rFonts w:eastAsia="SimSun"/>
                <w:sz w:val="20"/>
                <w:lang w:val="zh-CN" w:eastAsia="zh-CN"/>
              </w:rPr>
              <w:t>编</w:t>
            </w:r>
            <w:r w:rsidR="003D3E56" w:rsidRPr="00AC1DAA">
              <w:rPr>
                <w:rFonts w:eastAsia="SimSun"/>
                <w:sz w:val="20"/>
                <w:lang w:val="zh-CN" w:eastAsia="zh-CN"/>
              </w:rPr>
              <w:t>制</w:t>
            </w:r>
            <w:r w:rsidRPr="00AC1DAA">
              <w:rPr>
                <w:rFonts w:eastAsia="SimSun"/>
                <w:sz w:val="20"/>
                <w:lang w:val="zh-CN" w:eastAsia="zh-CN"/>
              </w:rPr>
              <w:t>程序</w:t>
            </w:r>
            <w:r w:rsidR="00CB68C5" w:rsidRPr="00AC1DAA">
              <w:rPr>
                <w:rFonts w:eastAsia="SimSun"/>
                <w:sz w:val="20"/>
                <w:lang w:val="zh-CN" w:eastAsia="zh-CN"/>
              </w:rPr>
              <w:t>（</w:t>
            </w:r>
            <w:r w:rsidRPr="00AC1DAA">
              <w:rPr>
                <w:rFonts w:eastAsia="SimSun"/>
                <w:sz w:val="20"/>
                <w:lang w:val="zh-CN" w:eastAsia="zh-CN"/>
              </w:rPr>
              <w:t>包括实施填补专业知识空白的程序</w:t>
            </w:r>
            <w:r w:rsidR="004C5D7D" w:rsidRPr="00AC1DAA">
              <w:rPr>
                <w:rFonts w:eastAsia="SimSun"/>
                <w:sz w:val="20"/>
                <w:lang w:val="zh-CN" w:eastAsia="zh-CN"/>
              </w:rPr>
              <w:t>）</w:t>
            </w:r>
            <w:r w:rsidRPr="00AC1DAA">
              <w:rPr>
                <w:rFonts w:eastAsia="SimSun"/>
                <w:sz w:val="20"/>
                <w:lang w:val="zh-CN" w:eastAsia="zh-CN"/>
              </w:rPr>
              <w:t>，遴选评估的共同主席，负责协调的主要撰写人、主要撰写人和</w:t>
            </w:r>
            <w:r w:rsidR="001D5010" w:rsidRPr="00AC1DAA">
              <w:rPr>
                <w:rFonts w:eastAsia="SimSun"/>
                <w:sz w:val="20"/>
                <w:lang w:val="zh-CN" w:eastAsia="zh-CN"/>
              </w:rPr>
              <w:t>审稿编辑</w:t>
            </w:r>
          </w:p>
        </w:tc>
      </w:tr>
      <w:tr w:rsidR="00581EB7" w:rsidRPr="00AC1DAA" w14:paraId="16EA35B8" w14:textId="77777777" w:rsidTr="00251D36">
        <w:trPr>
          <w:trHeight w:val="57"/>
          <w:jc w:val="right"/>
        </w:trPr>
        <w:tc>
          <w:tcPr>
            <w:tcW w:w="1696" w:type="dxa"/>
            <w:tcBorders>
              <w:bottom w:val="single" w:sz="4" w:space="0" w:color="auto"/>
            </w:tcBorders>
          </w:tcPr>
          <w:p w14:paraId="7C9C6A3B"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第四季度</w:t>
            </w:r>
            <w:proofErr w:type="spellEnd"/>
          </w:p>
        </w:tc>
        <w:tc>
          <w:tcPr>
            <w:tcW w:w="6526" w:type="dxa"/>
            <w:tcBorders>
              <w:bottom w:val="single" w:sz="4" w:space="0" w:color="auto"/>
            </w:tcBorders>
          </w:tcPr>
          <w:p w14:paraId="17A458AA" w14:textId="051290CA" w:rsidR="00581EB7" w:rsidRPr="00AC1DAA" w:rsidRDefault="00581EB7" w:rsidP="0092202E">
            <w:pPr>
              <w:pStyle w:val="Normal-pool-Table"/>
              <w:rPr>
                <w:rFonts w:eastAsia="SimSun"/>
                <w:sz w:val="20"/>
                <w:lang w:eastAsia="zh-CN"/>
              </w:rPr>
            </w:pPr>
            <w:r w:rsidRPr="00AC1DAA">
              <w:rPr>
                <w:rFonts w:eastAsia="SimSun"/>
                <w:sz w:val="20"/>
                <w:lang w:val="zh-CN" w:eastAsia="zh-CN"/>
              </w:rPr>
              <w:t>与共同主席、负责协调的主要撰写人、主要撰写人、</w:t>
            </w:r>
            <w:r w:rsidR="001D5010" w:rsidRPr="00AC1DAA">
              <w:rPr>
                <w:rFonts w:eastAsia="SimSun"/>
                <w:sz w:val="20"/>
                <w:lang w:val="zh-CN" w:eastAsia="zh-CN"/>
              </w:rPr>
              <w:t>审稿编辑</w:t>
            </w:r>
            <w:r w:rsidRPr="00AC1DAA">
              <w:rPr>
                <w:rFonts w:eastAsia="SimSun"/>
                <w:sz w:val="20"/>
                <w:lang w:val="zh-CN" w:eastAsia="zh-CN"/>
              </w:rPr>
              <w:t>以及担任评估管理委员会成员的主席团和多学科专家小组成员举行首次撰写人会议</w:t>
            </w:r>
          </w:p>
        </w:tc>
      </w:tr>
      <w:tr w:rsidR="00581EB7" w:rsidRPr="00AC1DAA" w14:paraId="697014ED" w14:textId="77777777" w:rsidTr="00251D36">
        <w:trPr>
          <w:trHeight w:val="57"/>
          <w:jc w:val="right"/>
        </w:trPr>
        <w:tc>
          <w:tcPr>
            <w:tcW w:w="8222" w:type="dxa"/>
            <w:gridSpan w:val="2"/>
            <w:tcBorders>
              <w:top w:val="single" w:sz="4" w:space="0" w:color="auto"/>
              <w:bottom w:val="single" w:sz="4" w:space="0" w:color="auto"/>
            </w:tcBorders>
          </w:tcPr>
          <w:p w14:paraId="321BA405" w14:textId="77777777" w:rsidR="00581EB7" w:rsidRPr="00AC1DAA" w:rsidRDefault="00581EB7" w:rsidP="0092202E">
            <w:pPr>
              <w:pStyle w:val="Normal-pool-Table"/>
              <w:rPr>
                <w:rFonts w:eastAsia="SimSun"/>
                <w:b/>
                <w:bCs/>
                <w:sz w:val="20"/>
              </w:rPr>
            </w:pPr>
            <w:r w:rsidRPr="00AC1DAA">
              <w:rPr>
                <w:rFonts w:eastAsia="SimSun"/>
                <w:b/>
                <w:bCs/>
                <w:sz w:val="20"/>
                <w:lang w:val="zh-CN"/>
              </w:rPr>
              <w:t>2026</w:t>
            </w:r>
            <w:r w:rsidRPr="00AC1DAA">
              <w:rPr>
                <w:rFonts w:eastAsia="SimSun"/>
                <w:b/>
                <w:bCs/>
                <w:sz w:val="20"/>
                <w:lang w:val="zh-CN"/>
              </w:rPr>
              <w:t>年</w:t>
            </w:r>
          </w:p>
        </w:tc>
      </w:tr>
      <w:tr w:rsidR="00581EB7" w:rsidRPr="00AC1DAA" w14:paraId="4A21FCF8" w14:textId="77777777" w:rsidTr="00251D36">
        <w:trPr>
          <w:trHeight w:val="57"/>
          <w:jc w:val="right"/>
        </w:trPr>
        <w:tc>
          <w:tcPr>
            <w:tcW w:w="1696" w:type="dxa"/>
            <w:tcBorders>
              <w:top w:val="single" w:sz="4" w:space="0" w:color="auto"/>
            </w:tcBorders>
          </w:tcPr>
          <w:p w14:paraId="0BDFC262"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第二季度</w:t>
            </w:r>
            <w:proofErr w:type="spellEnd"/>
          </w:p>
        </w:tc>
        <w:tc>
          <w:tcPr>
            <w:tcW w:w="6526" w:type="dxa"/>
            <w:tcBorders>
              <w:top w:val="single" w:sz="4" w:space="0" w:color="auto"/>
            </w:tcBorders>
          </w:tcPr>
          <w:p w14:paraId="2230EDDD" w14:textId="0F26284B" w:rsidR="00581EB7" w:rsidRPr="00AC1DAA" w:rsidRDefault="00581EB7" w:rsidP="0092202E">
            <w:pPr>
              <w:pStyle w:val="Normal-pool-Table"/>
              <w:rPr>
                <w:rFonts w:eastAsia="SimSun"/>
                <w:sz w:val="20"/>
                <w:lang w:eastAsia="zh-CN"/>
              </w:rPr>
            </w:pPr>
            <w:r w:rsidRPr="00AC1DAA">
              <w:rPr>
                <w:rFonts w:eastAsia="SimSun"/>
                <w:sz w:val="20"/>
                <w:lang w:val="zh-CN" w:eastAsia="zh-CN"/>
              </w:rPr>
              <w:t>首次</w:t>
            </w:r>
            <w:r w:rsidR="009B77BA" w:rsidRPr="00AC1DAA">
              <w:rPr>
                <w:rFonts w:eastAsia="SimSun"/>
                <w:sz w:val="20"/>
                <w:lang w:val="zh-CN" w:eastAsia="zh-CN"/>
              </w:rPr>
              <w:t>外部评审</w:t>
            </w:r>
            <w:r w:rsidR="00CB68C5" w:rsidRPr="00AC1DAA">
              <w:rPr>
                <w:rFonts w:eastAsia="SimSun"/>
                <w:sz w:val="20"/>
                <w:lang w:val="zh-CN" w:eastAsia="zh-CN"/>
              </w:rPr>
              <w:t>（</w:t>
            </w:r>
            <w:r w:rsidRPr="00AC1DAA">
              <w:rPr>
                <w:rFonts w:eastAsia="SimSun"/>
                <w:sz w:val="20"/>
                <w:lang w:val="zh-CN" w:eastAsia="zh-CN"/>
              </w:rPr>
              <w:t>6</w:t>
            </w:r>
            <w:r w:rsidRPr="00AC1DAA">
              <w:rPr>
                <w:rFonts w:eastAsia="SimSun"/>
                <w:sz w:val="20"/>
                <w:lang w:val="zh-CN" w:eastAsia="zh-CN"/>
              </w:rPr>
              <w:t>周</w:t>
            </w:r>
            <w:r w:rsidR="004C5D7D" w:rsidRPr="00AC1DAA">
              <w:rPr>
                <w:rFonts w:eastAsia="SimSun"/>
                <w:sz w:val="20"/>
                <w:lang w:val="zh-CN" w:eastAsia="zh-CN"/>
              </w:rPr>
              <w:t>）</w:t>
            </w:r>
            <w:r w:rsidRPr="00AC1DAA">
              <w:rPr>
                <w:rFonts w:eastAsia="SimSun"/>
                <w:sz w:val="20"/>
                <w:lang w:val="zh-CN" w:eastAsia="zh-CN"/>
              </w:rPr>
              <w:t>——</w:t>
            </w:r>
            <w:r w:rsidRPr="00AC1DAA">
              <w:rPr>
                <w:rFonts w:eastAsia="SimSun"/>
                <w:sz w:val="20"/>
                <w:lang w:val="zh-CN" w:eastAsia="zh-CN"/>
              </w:rPr>
              <w:t>提供章节草案供专家</w:t>
            </w:r>
            <w:r w:rsidR="001D5010" w:rsidRPr="00AC1DAA">
              <w:rPr>
                <w:rFonts w:eastAsia="SimSun"/>
                <w:sz w:val="20"/>
                <w:lang w:val="zh-CN" w:eastAsia="zh-CN"/>
              </w:rPr>
              <w:t>评审</w:t>
            </w:r>
          </w:p>
        </w:tc>
      </w:tr>
      <w:tr w:rsidR="00581EB7" w:rsidRPr="00AC1DAA" w14:paraId="1805DB91" w14:textId="77777777" w:rsidTr="00251D36">
        <w:trPr>
          <w:trHeight w:val="57"/>
          <w:jc w:val="right"/>
        </w:trPr>
        <w:tc>
          <w:tcPr>
            <w:tcW w:w="1696" w:type="dxa"/>
          </w:tcPr>
          <w:p w14:paraId="14F28D17"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第三季度</w:t>
            </w:r>
            <w:proofErr w:type="spellEnd"/>
          </w:p>
        </w:tc>
        <w:tc>
          <w:tcPr>
            <w:tcW w:w="6526" w:type="dxa"/>
          </w:tcPr>
          <w:p w14:paraId="381B5A69" w14:textId="4243E6AE" w:rsidR="00581EB7" w:rsidRPr="00AC1DAA" w:rsidRDefault="00581EB7" w:rsidP="0092202E">
            <w:pPr>
              <w:pStyle w:val="Normal-pool-Table"/>
              <w:rPr>
                <w:rFonts w:eastAsia="SimSun"/>
                <w:sz w:val="20"/>
                <w:lang w:eastAsia="zh-CN"/>
              </w:rPr>
            </w:pPr>
            <w:r w:rsidRPr="00AC1DAA">
              <w:rPr>
                <w:rFonts w:eastAsia="SimSun"/>
                <w:sz w:val="20"/>
                <w:lang w:val="zh-CN" w:eastAsia="zh-CN"/>
              </w:rPr>
              <w:t>与共同主席、负责协调的主要撰写人、主要撰写人、</w:t>
            </w:r>
            <w:r w:rsidR="00986C8A" w:rsidRPr="00AC1DAA">
              <w:rPr>
                <w:rFonts w:eastAsia="SimSun"/>
                <w:sz w:val="20"/>
                <w:lang w:val="zh-CN" w:eastAsia="zh-CN"/>
              </w:rPr>
              <w:t>审稿编辑</w:t>
            </w:r>
            <w:r w:rsidRPr="00AC1DAA">
              <w:rPr>
                <w:rFonts w:eastAsia="SimSun"/>
                <w:sz w:val="20"/>
                <w:lang w:val="zh-CN" w:eastAsia="zh-CN"/>
              </w:rPr>
              <w:t>以及担任评估管理委员会成员的主席团和多学科专家小组成员举行第二次撰写人会议</w:t>
            </w:r>
          </w:p>
          <w:p w14:paraId="0C684AAF" w14:textId="41F56D43" w:rsidR="00581EB7" w:rsidRPr="00AC1DAA" w:rsidRDefault="00581EB7" w:rsidP="0092202E">
            <w:pPr>
              <w:pStyle w:val="Normal-pool-Table"/>
              <w:rPr>
                <w:rFonts w:eastAsia="SimSun"/>
                <w:sz w:val="20"/>
                <w:lang w:eastAsia="zh-CN"/>
              </w:rPr>
            </w:pPr>
            <w:r w:rsidRPr="00AC1DAA">
              <w:rPr>
                <w:rFonts w:eastAsia="SimSun"/>
                <w:sz w:val="20"/>
                <w:lang w:val="zh-CN" w:eastAsia="zh-CN"/>
              </w:rPr>
              <w:lastRenderedPageBreak/>
              <w:t>与第二次撰写人会议</w:t>
            </w:r>
            <w:r w:rsidR="00244B55" w:rsidRPr="00AC1DAA">
              <w:rPr>
                <w:rFonts w:eastAsia="SimSun"/>
                <w:sz w:val="20"/>
                <w:lang w:val="zh-CN" w:eastAsia="zh-CN"/>
              </w:rPr>
              <w:t>衔接召开的</w:t>
            </w:r>
            <w:r w:rsidRPr="00AC1DAA">
              <w:rPr>
                <w:rFonts w:eastAsia="SimSun"/>
                <w:sz w:val="20"/>
                <w:lang w:val="zh-CN" w:eastAsia="zh-CN"/>
              </w:rPr>
              <w:t>会议：与共同主席、负责协调的主要撰写人和担任评估管理委员会成员的主席团和多学科专家小组成员一起推进决策者摘要的编写工作</w:t>
            </w:r>
          </w:p>
        </w:tc>
      </w:tr>
      <w:tr w:rsidR="00581EB7" w:rsidRPr="00AC1DAA" w14:paraId="428BC0B7" w14:textId="77777777" w:rsidTr="00251D36">
        <w:trPr>
          <w:trHeight w:val="57"/>
          <w:jc w:val="right"/>
        </w:trPr>
        <w:tc>
          <w:tcPr>
            <w:tcW w:w="1696" w:type="dxa"/>
            <w:tcBorders>
              <w:bottom w:val="single" w:sz="4" w:space="0" w:color="auto"/>
            </w:tcBorders>
          </w:tcPr>
          <w:p w14:paraId="33C501CC" w14:textId="77777777" w:rsidR="00581EB7" w:rsidRPr="00AC1DAA" w:rsidDel="000D7DC4" w:rsidRDefault="00581EB7" w:rsidP="0092202E">
            <w:pPr>
              <w:pStyle w:val="Normal-pool-Table"/>
              <w:rPr>
                <w:rFonts w:eastAsia="SimSun"/>
                <w:sz w:val="20"/>
              </w:rPr>
            </w:pPr>
            <w:proofErr w:type="spellStart"/>
            <w:r w:rsidRPr="00AC1DAA">
              <w:rPr>
                <w:rFonts w:eastAsia="SimSun"/>
                <w:sz w:val="20"/>
                <w:lang w:val="zh-CN"/>
              </w:rPr>
              <w:lastRenderedPageBreak/>
              <w:t>第四季度</w:t>
            </w:r>
            <w:proofErr w:type="spellEnd"/>
          </w:p>
        </w:tc>
        <w:tc>
          <w:tcPr>
            <w:tcW w:w="6526" w:type="dxa"/>
            <w:tcBorders>
              <w:bottom w:val="single" w:sz="4" w:space="0" w:color="auto"/>
            </w:tcBorders>
          </w:tcPr>
          <w:p w14:paraId="27E2CAD3" w14:textId="751F75C1" w:rsidR="00581EB7" w:rsidRPr="00AC1DAA" w:rsidRDefault="00581EB7" w:rsidP="0092202E">
            <w:pPr>
              <w:pStyle w:val="Normal-pool-Table"/>
              <w:rPr>
                <w:rFonts w:eastAsia="SimSun"/>
                <w:sz w:val="20"/>
                <w:lang w:eastAsia="zh-CN"/>
              </w:rPr>
            </w:pPr>
            <w:r w:rsidRPr="00AC1DAA">
              <w:rPr>
                <w:rFonts w:eastAsia="SimSun"/>
                <w:sz w:val="20"/>
                <w:lang w:val="zh-CN" w:eastAsia="zh-CN"/>
              </w:rPr>
              <w:t>与共同主席、负责协调的主要撰写人和担任评估管理委员会成员的主席团和多学科专家小组成员一起举办编写研讨会，以推进决策者摘要的编写工作</w:t>
            </w:r>
          </w:p>
        </w:tc>
      </w:tr>
      <w:tr w:rsidR="00581EB7" w:rsidRPr="00AC1DAA" w14:paraId="2155D56B" w14:textId="77777777" w:rsidTr="00251D36">
        <w:trPr>
          <w:trHeight w:val="57"/>
          <w:jc w:val="right"/>
        </w:trPr>
        <w:tc>
          <w:tcPr>
            <w:tcW w:w="8222" w:type="dxa"/>
            <w:gridSpan w:val="2"/>
            <w:tcBorders>
              <w:top w:val="single" w:sz="4" w:space="0" w:color="auto"/>
              <w:bottom w:val="single" w:sz="4" w:space="0" w:color="auto"/>
            </w:tcBorders>
          </w:tcPr>
          <w:p w14:paraId="066D11F0" w14:textId="77777777" w:rsidR="00581EB7" w:rsidRPr="00AC1DAA" w:rsidRDefault="00581EB7" w:rsidP="0092202E">
            <w:pPr>
              <w:pStyle w:val="Normal-pool-Table"/>
              <w:rPr>
                <w:rFonts w:eastAsia="SimSun"/>
                <w:b/>
                <w:bCs/>
                <w:sz w:val="20"/>
              </w:rPr>
            </w:pPr>
            <w:r w:rsidRPr="00AC1DAA">
              <w:rPr>
                <w:rFonts w:eastAsia="SimSun"/>
                <w:b/>
                <w:bCs/>
                <w:sz w:val="20"/>
                <w:lang w:val="zh-CN"/>
              </w:rPr>
              <w:t>2027</w:t>
            </w:r>
            <w:r w:rsidRPr="00AC1DAA">
              <w:rPr>
                <w:rFonts w:eastAsia="SimSun"/>
                <w:b/>
                <w:bCs/>
                <w:sz w:val="20"/>
                <w:lang w:val="zh-CN"/>
              </w:rPr>
              <w:t>年</w:t>
            </w:r>
          </w:p>
        </w:tc>
      </w:tr>
      <w:tr w:rsidR="00581EB7" w:rsidRPr="00AC1DAA" w14:paraId="6383DBE9" w14:textId="77777777" w:rsidTr="00251D36">
        <w:trPr>
          <w:trHeight w:val="57"/>
          <w:jc w:val="right"/>
        </w:trPr>
        <w:tc>
          <w:tcPr>
            <w:tcW w:w="1696" w:type="dxa"/>
            <w:tcBorders>
              <w:top w:val="single" w:sz="4" w:space="0" w:color="auto"/>
            </w:tcBorders>
          </w:tcPr>
          <w:p w14:paraId="74E92A4E"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第二季度</w:t>
            </w:r>
            <w:proofErr w:type="spellEnd"/>
          </w:p>
        </w:tc>
        <w:tc>
          <w:tcPr>
            <w:tcW w:w="6526" w:type="dxa"/>
            <w:tcBorders>
              <w:top w:val="single" w:sz="4" w:space="0" w:color="auto"/>
            </w:tcBorders>
          </w:tcPr>
          <w:p w14:paraId="3008FAA2" w14:textId="6BF4C07A" w:rsidR="00581EB7" w:rsidRPr="00AC1DAA" w:rsidRDefault="00581EB7" w:rsidP="0092202E">
            <w:pPr>
              <w:pStyle w:val="Normal-pool-Table"/>
              <w:rPr>
                <w:rFonts w:eastAsia="SimSun"/>
                <w:sz w:val="20"/>
                <w:lang w:eastAsia="zh-CN"/>
              </w:rPr>
            </w:pPr>
            <w:r w:rsidRPr="00AC1DAA">
              <w:rPr>
                <w:rFonts w:eastAsia="SimSun"/>
                <w:sz w:val="20"/>
                <w:lang w:val="zh-CN" w:eastAsia="zh-CN"/>
              </w:rPr>
              <w:t>第二次</w:t>
            </w:r>
            <w:r w:rsidR="009B77BA" w:rsidRPr="00AC1DAA">
              <w:rPr>
                <w:rFonts w:eastAsia="SimSun"/>
                <w:sz w:val="20"/>
                <w:lang w:val="zh-CN" w:eastAsia="zh-CN"/>
              </w:rPr>
              <w:t>外部评审</w:t>
            </w:r>
            <w:r w:rsidR="00CB68C5" w:rsidRPr="00AC1DAA">
              <w:rPr>
                <w:rFonts w:eastAsia="SimSun"/>
                <w:sz w:val="20"/>
                <w:lang w:val="zh-CN" w:eastAsia="zh-CN"/>
              </w:rPr>
              <w:t>（</w:t>
            </w:r>
            <w:r w:rsidRPr="00AC1DAA">
              <w:rPr>
                <w:rFonts w:eastAsia="SimSun"/>
                <w:sz w:val="20"/>
                <w:lang w:val="zh-CN" w:eastAsia="zh-CN"/>
              </w:rPr>
              <w:t>8</w:t>
            </w:r>
            <w:r w:rsidRPr="00AC1DAA">
              <w:rPr>
                <w:rFonts w:eastAsia="SimSun"/>
                <w:sz w:val="20"/>
                <w:lang w:val="zh-CN" w:eastAsia="zh-CN"/>
              </w:rPr>
              <w:t>周</w:t>
            </w:r>
            <w:r w:rsidR="004C5D7D" w:rsidRPr="00AC1DAA">
              <w:rPr>
                <w:rFonts w:eastAsia="SimSun"/>
                <w:sz w:val="20"/>
                <w:lang w:val="zh-CN" w:eastAsia="zh-CN"/>
              </w:rPr>
              <w:t>）</w:t>
            </w:r>
            <w:r w:rsidRPr="00AC1DAA">
              <w:rPr>
                <w:rFonts w:eastAsia="SimSun"/>
                <w:sz w:val="20"/>
                <w:lang w:val="zh-CN" w:eastAsia="zh-CN"/>
              </w:rPr>
              <w:t>—</w:t>
            </w:r>
            <w:r w:rsidRPr="00AC1DAA">
              <w:rPr>
                <w:rFonts w:eastAsia="SimSun"/>
                <w:sz w:val="20"/>
                <w:lang w:val="zh-CN" w:eastAsia="zh-CN"/>
              </w:rPr>
              <w:t>提供各章节草案和决策者摘要草案，供各国政府和专家评审</w:t>
            </w:r>
          </w:p>
        </w:tc>
      </w:tr>
      <w:tr w:rsidR="00581EB7" w:rsidRPr="00AC1DAA" w14:paraId="5D52E807" w14:textId="77777777" w:rsidTr="00251D36">
        <w:trPr>
          <w:trHeight w:val="57"/>
          <w:jc w:val="right"/>
        </w:trPr>
        <w:tc>
          <w:tcPr>
            <w:tcW w:w="1696" w:type="dxa"/>
            <w:tcBorders>
              <w:bottom w:val="single" w:sz="4" w:space="0" w:color="auto"/>
            </w:tcBorders>
          </w:tcPr>
          <w:p w14:paraId="54986949"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第三季度</w:t>
            </w:r>
            <w:proofErr w:type="spellEnd"/>
          </w:p>
        </w:tc>
        <w:tc>
          <w:tcPr>
            <w:tcW w:w="6526" w:type="dxa"/>
            <w:tcBorders>
              <w:bottom w:val="single" w:sz="4" w:space="0" w:color="auto"/>
            </w:tcBorders>
          </w:tcPr>
          <w:p w14:paraId="760C0815" w14:textId="2881A733" w:rsidR="00581EB7" w:rsidRPr="00AC1DAA" w:rsidRDefault="00581EB7" w:rsidP="0092202E">
            <w:pPr>
              <w:pStyle w:val="Normal-pool-Table"/>
              <w:rPr>
                <w:rFonts w:eastAsia="SimSun"/>
                <w:sz w:val="20"/>
                <w:lang w:eastAsia="zh-CN"/>
              </w:rPr>
            </w:pPr>
            <w:r w:rsidRPr="00AC1DAA">
              <w:rPr>
                <w:rFonts w:eastAsia="SimSun"/>
                <w:sz w:val="20"/>
                <w:lang w:val="zh-CN" w:eastAsia="zh-CN"/>
              </w:rPr>
              <w:t>与共同主席、负责协调的主要撰写人、主要撰写人、</w:t>
            </w:r>
            <w:r w:rsidR="009B77BA" w:rsidRPr="00AC1DAA">
              <w:rPr>
                <w:rFonts w:eastAsia="SimSun"/>
                <w:sz w:val="20"/>
                <w:lang w:val="zh-CN" w:eastAsia="zh-CN"/>
              </w:rPr>
              <w:t>审稿编辑</w:t>
            </w:r>
            <w:r w:rsidRPr="00AC1DAA">
              <w:rPr>
                <w:rFonts w:eastAsia="SimSun"/>
                <w:sz w:val="20"/>
                <w:lang w:val="zh-CN" w:eastAsia="zh-CN"/>
              </w:rPr>
              <w:t>以及担任评估管理委员会成员的主席团和多学科专家小组成员举行第三次撰写人会议</w:t>
            </w:r>
          </w:p>
          <w:p w14:paraId="469F036B" w14:textId="10F825A0" w:rsidR="00581EB7" w:rsidRPr="00AC1DAA" w:rsidRDefault="00581EB7" w:rsidP="0092202E">
            <w:pPr>
              <w:pStyle w:val="Normal-pool-Table"/>
              <w:rPr>
                <w:rFonts w:eastAsia="SimSun"/>
                <w:sz w:val="20"/>
                <w:lang w:eastAsia="zh-CN"/>
              </w:rPr>
            </w:pPr>
            <w:r w:rsidRPr="00AC1DAA">
              <w:rPr>
                <w:rFonts w:eastAsia="SimSun"/>
                <w:sz w:val="20"/>
                <w:lang w:val="zh-CN" w:eastAsia="zh-CN"/>
              </w:rPr>
              <w:t>与第三次撰写人会议</w:t>
            </w:r>
            <w:r w:rsidR="00244B55" w:rsidRPr="00AC1DAA">
              <w:rPr>
                <w:rFonts w:eastAsia="SimSun"/>
                <w:sz w:val="20"/>
                <w:lang w:val="zh-CN" w:eastAsia="zh-CN"/>
              </w:rPr>
              <w:t>衔接召开</w:t>
            </w:r>
            <w:r w:rsidRPr="00AC1DAA">
              <w:rPr>
                <w:rFonts w:eastAsia="SimSun"/>
                <w:sz w:val="20"/>
                <w:lang w:val="zh-CN" w:eastAsia="zh-CN"/>
              </w:rPr>
              <w:t>的会议：与共同主席、负责协调的主要撰写人和担任评估管理委员会成员的主席团和多学科专家小组成员一起推进决策者摘要的编写工作</w:t>
            </w:r>
          </w:p>
        </w:tc>
      </w:tr>
      <w:tr w:rsidR="00581EB7" w:rsidRPr="00AC1DAA" w14:paraId="12365C94" w14:textId="77777777" w:rsidTr="00251D36">
        <w:trPr>
          <w:trHeight w:val="57"/>
          <w:jc w:val="right"/>
        </w:trPr>
        <w:tc>
          <w:tcPr>
            <w:tcW w:w="8222" w:type="dxa"/>
            <w:gridSpan w:val="2"/>
            <w:tcBorders>
              <w:top w:val="single" w:sz="4" w:space="0" w:color="auto"/>
              <w:bottom w:val="single" w:sz="4" w:space="0" w:color="auto"/>
            </w:tcBorders>
          </w:tcPr>
          <w:p w14:paraId="509C2B4F" w14:textId="77777777" w:rsidR="00581EB7" w:rsidRPr="00AC1DAA" w:rsidRDefault="00581EB7" w:rsidP="0092202E">
            <w:pPr>
              <w:pStyle w:val="Normal-pool-Table"/>
              <w:rPr>
                <w:rFonts w:eastAsia="SimSun"/>
                <w:b/>
                <w:bCs/>
                <w:sz w:val="20"/>
              </w:rPr>
            </w:pPr>
            <w:r w:rsidRPr="00AC1DAA">
              <w:rPr>
                <w:rFonts w:eastAsia="SimSun"/>
                <w:b/>
                <w:bCs/>
                <w:sz w:val="20"/>
                <w:lang w:val="zh-CN"/>
              </w:rPr>
              <w:t>2028</w:t>
            </w:r>
            <w:r w:rsidRPr="00AC1DAA">
              <w:rPr>
                <w:rFonts w:eastAsia="SimSun"/>
                <w:b/>
                <w:bCs/>
                <w:sz w:val="20"/>
                <w:lang w:val="zh-CN"/>
              </w:rPr>
              <w:t>年</w:t>
            </w:r>
          </w:p>
        </w:tc>
      </w:tr>
      <w:tr w:rsidR="00581EB7" w:rsidRPr="00AC1DAA" w14:paraId="63FD1C93" w14:textId="77777777" w:rsidTr="00251D36">
        <w:trPr>
          <w:trHeight w:val="57"/>
          <w:jc w:val="right"/>
        </w:trPr>
        <w:tc>
          <w:tcPr>
            <w:tcW w:w="1696" w:type="dxa"/>
            <w:tcBorders>
              <w:top w:val="single" w:sz="4" w:space="0" w:color="auto"/>
            </w:tcBorders>
          </w:tcPr>
          <w:p w14:paraId="4A8A5C4D"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第一季度</w:t>
            </w:r>
            <w:proofErr w:type="spellEnd"/>
          </w:p>
        </w:tc>
        <w:tc>
          <w:tcPr>
            <w:tcW w:w="6526" w:type="dxa"/>
            <w:tcBorders>
              <w:top w:val="single" w:sz="4" w:space="0" w:color="auto"/>
            </w:tcBorders>
          </w:tcPr>
          <w:p w14:paraId="3903DB34" w14:textId="4BBA7539" w:rsidR="00581EB7" w:rsidRPr="00AC1DAA" w:rsidRDefault="00581EB7" w:rsidP="0092202E">
            <w:pPr>
              <w:pStyle w:val="Normal-pool-Table"/>
              <w:rPr>
                <w:rFonts w:eastAsia="SimSun"/>
                <w:sz w:val="20"/>
                <w:lang w:eastAsia="zh-CN"/>
              </w:rPr>
            </w:pPr>
            <w:r w:rsidRPr="00AC1DAA">
              <w:rPr>
                <w:rFonts w:eastAsia="SimSun"/>
                <w:sz w:val="20"/>
                <w:lang w:val="zh-CN" w:eastAsia="zh-CN"/>
              </w:rPr>
              <w:t>各国政府对决策者摘要的补充审查</w:t>
            </w:r>
            <w:r w:rsidR="00CB68C5" w:rsidRPr="00AC1DAA">
              <w:rPr>
                <w:rFonts w:eastAsia="SimSun"/>
                <w:sz w:val="20"/>
                <w:lang w:val="zh-CN" w:eastAsia="zh-CN"/>
              </w:rPr>
              <w:t>（</w:t>
            </w:r>
            <w:r w:rsidR="00EC30B7" w:rsidRPr="00AC1DAA">
              <w:rPr>
                <w:rFonts w:eastAsia="SimSun"/>
                <w:sz w:val="20"/>
                <w:lang w:val="zh-CN" w:eastAsia="zh-CN"/>
              </w:rPr>
              <w:t>4</w:t>
            </w:r>
            <w:r w:rsidRPr="00AC1DAA">
              <w:rPr>
                <w:rFonts w:eastAsia="SimSun"/>
                <w:sz w:val="20"/>
                <w:lang w:val="zh-CN" w:eastAsia="zh-CN"/>
              </w:rPr>
              <w:t>周</w:t>
            </w:r>
            <w:r w:rsidR="004C5D7D" w:rsidRPr="00AC1DAA">
              <w:rPr>
                <w:rFonts w:eastAsia="SimSun"/>
                <w:sz w:val="20"/>
                <w:lang w:val="zh-CN" w:eastAsia="zh-CN"/>
              </w:rPr>
              <w:t>）</w:t>
            </w:r>
          </w:p>
        </w:tc>
      </w:tr>
      <w:tr w:rsidR="00581EB7" w:rsidRPr="00AC1DAA" w14:paraId="068D879A" w14:textId="77777777" w:rsidTr="00251D36">
        <w:trPr>
          <w:trHeight w:val="57"/>
          <w:jc w:val="right"/>
        </w:trPr>
        <w:tc>
          <w:tcPr>
            <w:tcW w:w="1696" w:type="dxa"/>
          </w:tcPr>
          <w:p w14:paraId="003E2692"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第二季度</w:t>
            </w:r>
            <w:proofErr w:type="spellEnd"/>
          </w:p>
        </w:tc>
        <w:tc>
          <w:tcPr>
            <w:tcW w:w="6526" w:type="dxa"/>
          </w:tcPr>
          <w:p w14:paraId="6B5A697B" w14:textId="1AC8134A" w:rsidR="00581EB7" w:rsidRPr="00AC1DAA" w:rsidRDefault="00581EB7" w:rsidP="0092202E">
            <w:pPr>
              <w:pStyle w:val="Normal-pool-Table"/>
              <w:rPr>
                <w:rFonts w:eastAsia="SimSun"/>
                <w:sz w:val="20"/>
                <w:lang w:eastAsia="zh-CN"/>
              </w:rPr>
            </w:pPr>
            <w:r w:rsidRPr="00AC1DAA">
              <w:rPr>
                <w:rFonts w:eastAsia="SimSun"/>
                <w:sz w:val="20"/>
                <w:lang w:val="zh-CN" w:eastAsia="zh-CN"/>
              </w:rPr>
              <w:t>与共同主席、负责协调的主要撰写人和担任评估管理委员会成员的主席团和多学科专家小组成员一起举办在线编写</w:t>
            </w:r>
            <w:r w:rsidR="009B77BA" w:rsidRPr="00AC1DAA">
              <w:rPr>
                <w:rFonts w:eastAsia="SimSun"/>
                <w:sz w:val="20"/>
                <w:lang w:val="zh-CN" w:eastAsia="zh-CN"/>
              </w:rPr>
              <w:t>讲习班</w:t>
            </w:r>
            <w:r w:rsidRPr="00AC1DAA">
              <w:rPr>
                <w:rFonts w:eastAsia="SimSun"/>
                <w:sz w:val="20"/>
                <w:lang w:val="zh-CN" w:eastAsia="zh-CN"/>
              </w:rPr>
              <w:t>，以推进决策者摘要的编写工作</w:t>
            </w:r>
          </w:p>
        </w:tc>
      </w:tr>
      <w:tr w:rsidR="00581EB7" w:rsidRPr="00AC1DAA" w14:paraId="20C5EAD5" w14:textId="77777777" w:rsidTr="00251D36">
        <w:trPr>
          <w:trHeight w:val="57"/>
          <w:jc w:val="right"/>
        </w:trPr>
        <w:tc>
          <w:tcPr>
            <w:tcW w:w="1696" w:type="dxa"/>
          </w:tcPr>
          <w:p w14:paraId="7E97E0CE"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第三</w:t>
            </w:r>
            <w:proofErr w:type="spellEnd"/>
            <w:r w:rsidRPr="00AC1DAA">
              <w:rPr>
                <w:rFonts w:eastAsia="SimSun"/>
                <w:sz w:val="20"/>
                <w:lang w:val="zh-CN"/>
              </w:rPr>
              <w:t>/</w:t>
            </w:r>
            <w:proofErr w:type="spellStart"/>
            <w:r w:rsidRPr="00AC1DAA">
              <w:rPr>
                <w:rFonts w:eastAsia="SimSun"/>
                <w:sz w:val="20"/>
                <w:lang w:val="zh-CN"/>
              </w:rPr>
              <w:t>第四季度</w:t>
            </w:r>
            <w:proofErr w:type="spellEnd"/>
          </w:p>
        </w:tc>
        <w:tc>
          <w:tcPr>
            <w:tcW w:w="6526" w:type="dxa"/>
          </w:tcPr>
          <w:p w14:paraId="23983214" w14:textId="11FEFF61" w:rsidR="00581EB7" w:rsidRPr="00AC1DAA" w:rsidRDefault="00244B55" w:rsidP="0092202E">
            <w:pPr>
              <w:pStyle w:val="Normal-pool-Table"/>
              <w:rPr>
                <w:rFonts w:eastAsia="SimSun"/>
                <w:sz w:val="20"/>
                <w:lang w:eastAsia="zh-CN"/>
              </w:rPr>
            </w:pPr>
            <w:r w:rsidRPr="00AC1DAA">
              <w:rPr>
                <w:rFonts w:eastAsia="SimSun"/>
                <w:sz w:val="20"/>
                <w:lang w:val="zh-CN" w:eastAsia="zh-CN"/>
              </w:rPr>
              <w:t>最后评审</w:t>
            </w:r>
            <w:r w:rsidR="00CB68C5" w:rsidRPr="00AC1DAA">
              <w:rPr>
                <w:rFonts w:eastAsia="SimSun"/>
                <w:sz w:val="20"/>
                <w:lang w:val="zh-CN" w:eastAsia="zh-CN"/>
              </w:rPr>
              <w:t>（</w:t>
            </w:r>
            <w:r w:rsidR="00EC30B7" w:rsidRPr="00AC1DAA">
              <w:rPr>
                <w:rFonts w:eastAsia="SimSun"/>
                <w:sz w:val="20"/>
                <w:lang w:val="zh-CN" w:eastAsia="zh-CN"/>
              </w:rPr>
              <w:t>6</w:t>
            </w:r>
            <w:r w:rsidR="00581EB7" w:rsidRPr="00AC1DAA">
              <w:rPr>
                <w:rFonts w:eastAsia="SimSun"/>
                <w:sz w:val="20"/>
                <w:lang w:val="zh-CN" w:eastAsia="zh-CN"/>
              </w:rPr>
              <w:t>周</w:t>
            </w:r>
            <w:r w:rsidR="004C5D7D" w:rsidRPr="00AC1DAA">
              <w:rPr>
                <w:rFonts w:eastAsia="SimSun"/>
                <w:sz w:val="20"/>
                <w:lang w:val="zh-CN" w:eastAsia="zh-CN"/>
              </w:rPr>
              <w:t>）</w:t>
            </w:r>
            <w:r w:rsidR="00581EB7" w:rsidRPr="00AC1DAA">
              <w:rPr>
                <w:rFonts w:eastAsia="SimSun"/>
                <w:sz w:val="20"/>
                <w:lang w:val="zh-CN" w:eastAsia="zh-CN"/>
              </w:rPr>
              <w:t>—</w:t>
            </w:r>
            <w:r w:rsidR="00581EB7" w:rsidRPr="00AC1DAA">
              <w:rPr>
                <w:rFonts w:eastAsia="SimSun"/>
                <w:sz w:val="20"/>
                <w:lang w:val="zh-CN" w:eastAsia="zh-CN"/>
              </w:rPr>
              <w:t>提供章节草案和决策者摘要草案</w:t>
            </w:r>
            <w:r w:rsidR="00667B1E">
              <w:rPr>
                <w:rFonts w:eastAsia="SimSun" w:hint="eastAsia"/>
                <w:sz w:val="20"/>
                <w:lang w:val="zh-CN" w:eastAsia="zh-CN"/>
              </w:rPr>
              <w:t>的终稿</w:t>
            </w:r>
            <w:r w:rsidR="00581EB7" w:rsidRPr="00AC1DAA">
              <w:rPr>
                <w:rFonts w:eastAsia="SimSun"/>
                <w:sz w:val="20"/>
                <w:lang w:val="zh-CN" w:eastAsia="zh-CN"/>
              </w:rPr>
              <w:t>，供各国政府评审</w:t>
            </w:r>
          </w:p>
        </w:tc>
      </w:tr>
      <w:tr w:rsidR="00581EB7" w:rsidRPr="00AC1DAA" w14:paraId="5323E16E" w14:textId="77777777" w:rsidTr="00251D36">
        <w:trPr>
          <w:trHeight w:val="57"/>
          <w:jc w:val="right"/>
        </w:trPr>
        <w:tc>
          <w:tcPr>
            <w:tcW w:w="1696" w:type="dxa"/>
          </w:tcPr>
          <w:p w14:paraId="63CE9E61"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第四季度</w:t>
            </w:r>
            <w:proofErr w:type="spellEnd"/>
          </w:p>
        </w:tc>
        <w:tc>
          <w:tcPr>
            <w:tcW w:w="6526" w:type="dxa"/>
          </w:tcPr>
          <w:p w14:paraId="089EE780" w14:textId="5173EAB4" w:rsidR="00581EB7" w:rsidRPr="00AC1DAA" w:rsidRDefault="00581EB7" w:rsidP="005063E4">
            <w:pPr>
              <w:pStyle w:val="Normal-pool-Table"/>
              <w:ind w:rightChars="-75" w:right="-158"/>
              <w:rPr>
                <w:rFonts w:eastAsia="SimSun"/>
                <w:sz w:val="20"/>
                <w:lang w:eastAsia="zh-CN"/>
              </w:rPr>
            </w:pPr>
            <w:r w:rsidRPr="00AC1DAA">
              <w:rPr>
                <w:rFonts w:eastAsia="SimSun"/>
                <w:sz w:val="20"/>
                <w:lang w:val="zh-CN" w:eastAsia="zh-CN"/>
              </w:rPr>
              <w:t>全体会议第十</w:t>
            </w:r>
            <w:r w:rsidR="009B77BA" w:rsidRPr="00AC1DAA">
              <w:rPr>
                <w:rFonts w:eastAsia="SimSun"/>
                <w:sz w:val="20"/>
                <w:lang w:val="zh-CN" w:eastAsia="zh-CN"/>
              </w:rPr>
              <w:t>五</w:t>
            </w:r>
            <w:r w:rsidRPr="00AC1DAA">
              <w:rPr>
                <w:rFonts w:eastAsia="SimSun"/>
                <w:sz w:val="20"/>
                <w:lang w:val="zh-CN" w:eastAsia="zh-CN"/>
              </w:rPr>
              <w:t>届会议审议</w:t>
            </w:r>
            <w:r w:rsidR="009B77BA" w:rsidRPr="00AC1DAA">
              <w:rPr>
                <w:rFonts w:eastAsia="SimSun"/>
                <w:sz w:val="20"/>
                <w:lang w:val="zh-CN" w:eastAsia="zh-CN"/>
              </w:rPr>
              <w:t>决策者摘要以便</w:t>
            </w:r>
            <w:r w:rsidRPr="00AC1DAA">
              <w:rPr>
                <w:rFonts w:eastAsia="SimSun"/>
                <w:sz w:val="20"/>
                <w:lang w:val="zh-CN" w:eastAsia="zh-CN"/>
              </w:rPr>
              <w:t>核准</w:t>
            </w:r>
            <w:r w:rsidR="009B77BA" w:rsidRPr="00AC1DAA">
              <w:rPr>
                <w:rFonts w:eastAsia="SimSun"/>
                <w:sz w:val="20"/>
                <w:lang w:val="zh-CN" w:eastAsia="zh-CN"/>
              </w:rPr>
              <w:t>，并审议</w:t>
            </w:r>
            <w:r w:rsidRPr="00AC1DAA">
              <w:rPr>
                <w:rFonts w:eastAsia="SimSun"/>
                <w:sz w:val="20"/>
                <w:lang w:val="zh-CN" w:eastAsia="zh-CN"/>
              </w:rPr>
              <w:t>各章节</w:t>
            </w:r>
            <w:r w:rsidR="009B77BA" w:rsidRPr="00AC1DAA">
              <w:rPr>
                <w:rFonts w:eastAsia="SimSun"/>
                <w:sz w:val="20"/>
                <w:lang w:val="zh-CN" w:eastAsia="zh-CN"/>
              </w:rPr>
              <w:t>以便认可</w:t>
            </w:r>
          </w:p>
        </w:tc>
      </w:tr>
      <w:tr w:rsidR="00581EB7" w:rsidRPr="00AC1DAA" w14:paraId="1C7313D7" w14:textId="77777777" w:rsidTr="00251D36">
        <w:trPr>
          <w:trHeight w:val="57"/>
          <w:jc w:val="right"/>
        </w:trPr>
        <w:tc>
          <w:tcPr>
            <w:tcW w:w="1696" w:type="dxa"/>
            <w:tcBorders>
              <w:bottom w:val="single" w:sz="12" w:space="0" w:color="auto"/>
            </w:tcBorders>
          </w:tcPr>
          <w:p w14:paraId="228C2130" w14:textId="77777777" w:rsidR="00581EB7" w:rsidRPr="00AC1DAA" w:rsidRDefault="00581EB7" w:rsidP="0092202E">
            <w:pPr>
              <w:pStyle w:val="Normal-pool-Table"/>
              <w:rPr>
                <w:rFonts w:eastAsia="SimSun"/>
                <w:sz w:val="20"/>
              </w:rPr>
            </w:pPr>
            <w:proofErr w:type="spellStart"/>
            <w:r w:rsidRPr="00AC1DAA">
              <w:rPr>
                <w:rFonts w:eastAsia="SimSun"/>
                <w:sz w:val="20"/>
                <w:lang w:val="zh-CN"/>
              </w:rPr>
              <w:t>第四季度</w:t>
            </w:r>
            <w:proofErr w:type="spellEnd"/>
          </w:p>
        </w:tc>
        <w:tc>
          <w:tcPr>
            <w:tcW w:w="6526" w:type="dxa"/>
            <w:tcBorders>
              <w:bottom w:val="single" w:sz="12" w:space="0" w:color="auto"/>
            </w:tcBorders>
          </w:tcPr>
          <w:p w14:paraId="74E1FB50" w14:textId="77777777" w:rsidR="00581EB7" w:rsidRPr="00AC1DAA" w:rsidRDefault="00581EB7" w:rsidP="0092202E">
            <w:pPr>
              <w:pStyle w:val="Normal-pool-Table"/>
              <w:rPr>
                <w:rFonts w:eastAsia="SimSun"/>
                <w:sz w:val="20"/>
                <w:lang w:eastAsia="zh-CN"/>
              </w:rPr>
            </w:pPr>
            <w:r w:rsidRPr="00AC1DAA">
              <w:rPr>
                <w:rFonts w:eastAsia="SimSun"/>
                <w:sz w:val="20"/>
                <w:lang w:val="zh-CN" w:eastAsia="zh-CN"/>
              </w:rPr>
              <w:t>开展与评估有关的宣传活动</w:t>
            </w:r>
          </w:p>
        </w:tc>
      </w:tr>
    </w:tbl>
    <w:p w14:paraId="6D638FB3" w14:textId="77777777" w:rsidR="00942608" w:rsidRPr="004C5D7D" w:rsidRDefault="00942608" w:rsidP="0092202E">
      <w:pPr>
        <w:pStyle w:val="Normal-pool"/>
        <w:rPr>
          <w:rFonts w:eastAsia="SimSun"/>
          <w:sz w:val="24"/>
          <w:szCs w:val="24"/>
          <w:lang w:val="en-GB" w:eastAsia="zh-CN"/>
        </w:rPr>
        <w:sectPr w:rsidR="00942608" w:rsidRPr="004C5D7D" w:rsidSect="0092202E">
          <w:headerReference w:type="even" r:id="rId32"/>
          <w:headerReference w:type="default" r:id="rId33"/>
          <w:footerReference w:type="even" r:id="rId34"/>
          <w:footerReference w:type="default" r:id="rId35"/>
          <w:footerReference w:type="first" r:id="rId36"/>
          <w:footnotePr>
            <w:numRestart w:val="eachSect"/>
          </w:footnotePr>
          <w:pgSz w:w="11907" w:h="16839" w:code="9"/>
          <w:pgMar w:top="936" w:right="992" w:bottom="1418" w:left="1418" w:header="539" w:footer="975" w:gutter="0"/>
          <w:cols w:space="539"/>
          <w:docGrid w:linePitch="360"/>
        </w:sectPr>
      </w:pPr>
    </w:p>
    <w:p w14:paraId="210489C8" w14:textId="71B71324" w:rsidR="00581EB7" w:rsidRPr="00B73CDB" w:rsidRDefault="00581EB7" w:rsidP="00B73CDB">
      <w:pPr>
        <w:pStyle w:val="ZZAnxheader"/>
        <w:rPr>
          <w:rFonts w:ascii="SimHei" w:eastAsia="SimHei" w:hAnsi="SimHei"/>
          <w:color w:val="000000"/>
          <w:sz w:val="32"/>
          <w:szCs w:val="32"/>
          <w:lang w:eastAsia="zh-CN"/>
        </w:rPr>
      </w:pPr>
      <w:r w:rsidRPr="00B73CDB">
        <w:rPr>
          <w:rFonts w:ascii="SimHei" w:eastAsia="SimHei" w:hAnsi="SimHei"/>
          <w:sz w:val="32"/>
          <w:szCs w:val="32"/>
          <w:lang w:val="zh-CN" w:eastAsia="zh-CN"/>
        </w:rPr>
        <w:lastRenderedPageBreak/>
        <w:t>附件三</w:t>
      </w:r>
    </w:p>
    <w:p w14:paraId="462680B8" w14:textId="7E8D36A6" w:rsidR="00581EB7" w:rsidRPr="00F11226" w:rsidRDefault="00581EB7" w:rsidP="0092202E">
      <w:pPr>
        <w:pStyle w:val="ZZAnxtitle"/>
        <w:rPr>
          <w:rFonts w:ascii="SimHei" w:eastAsia="SimHei" w:hAnsi="SimHei"/>
          <w:sz w:val="32"/>
          <w:szCs w:val="32"/>
          <w:lang w:eastAsia="zh-CN"/>
        </w:rPr>
      </w:pPr>
      <w:r w:rsidRPr="00F11226">
        <w:rPr>
          <w:rFonts w:ascii="SimHei" w:eastAsia="SimHei" w:hAnsi="SimHei"/>
          <w:sz w:val="32"/>
          <w:szCs w:val="32"/>
          <w:lang w:val="zh-CN" w:eastAsia="zh-CN"/>
        </w:rPr>
        <w:t>关于</w:t>
      </w:r>
      <w:r w:rsidR="00F4042A" w:rsidRPr="00F11226">
        <w:rPr>
          <w:rFonts w:ascii="SimHei" w:eastAsia="SimHei" w:hAnsi="SimHei"/>
          <w:sz w:val="32"/>
          <w:szCs w:val="32"/>
          <w:lang w:val="zh-CN" w:eastAsia="zh-CN"/>
        </w:rPr>
        <w:t>监测</w:t>
      </w:r>
      <w:r w:rsidRPr="00F11226">
        <w:rPr>
          <w:rFonts w:ascii="SimHei" w:eastAsia="SimHei" w:hAnsi="SimHei"/>
          <w:sz w:val="32"/>
          <w:szCs w:val="32"/>
          <w:lang w:val="zh-CN" w:eastAsia="zh-CN"/>
        </w:rPr>
        <w:t>生物多样性和自然对人类贡献的方法评估的初步范围界定报告</w:t>
      </w:r>
      <w:bookmarkStart w:id="11" w:name="_Hlk133851410"/>
      <w:bookmarkEnd w:id="11"/>
    </w:p>
    <w:p w14:paraId="4E24DC20" w14:textId="780C1FC1" w:rsidR="00581EB7" w:rsidRPr="004C5D7D" w:rsidRDefault="00581EB7" w:rsidP="005063E4">
      <w:pPr>
        <w:pStyle w:val="CH1"/>
        <w:tabs>
          <w:tab w:val="clear" w:pos="851"/>
          <w:tab w:val="clear" w:pos="1247"/>
          <w:tab w:val="left" w:pos="294"/>
          <w:tab w:val="right" w:pos="1276"/>
        </w:tabs>
        <w:ind w:hanging="963"/>
        <w:rPr>
          <w:rFonts w:ascii="SimHei" w:eastAsia="SimHei" w:hAnsi="SimHei"/>
          <w:bCs/>
          <w:sz w:val="32"/>
          <w:szCs w:val="32"/>
          <w:lang w:val="zh-CN" w:eastAsia="zh-CN"/>
        </w:rPr>
      </w:pPr>
      <w:r w:rsidRPr="004C5D7D">
        <w:rPr>
          <w:rFonts w:ascii="SimHei" w:eastAsia="SimHei" w:hAnsi="SimHei"/>
          <w:bCs/>
          <w:sz w:val="32"/>
          <w:szCs w:val="32"/>
          <w:lang w:val="zh-CN" w:eastAsia="zh-CN"/>
        </w:rPr>
        <w:tab/>
        <w:t>一</w:t>
      </w:r>
      <w:r w:rsidR="004D6682" w:rsidRPr="004C5D7D">
        <w:rPr>
          <w:rFonts w:ascii="SimHei" w:eastAsia="SimHei" w:hAnsi="SimHei" w:hint="eastAsia"/>
          <w:bCs/>
          <w:sz w:val="32"/>
          <w:szCs w:val="32"/>
          <w:lang w:val="zh-CN" w:eastAsia="zh-CN"/>
        </w:rPr>
        <w:t>、</w:t>
      </w:r>
      <w:r w:rsidRPr="004C5D7D">
        <w:rPr>
          <w:rFonts w:ascii="SimHei" w:eastAsia="SimHei" w:hAnsi="SimHei"/>
          <w:bCs/>
          <w:sz w:val="32"/>
          <w:szCs w:val="32"/>
          <w:lang w:val="zh-CN" w:eastAsia="zh-CN"/>
        </w:rPr>
        <w:t xml:space="preserve"> </w:t>
      </w:r>
      <w:r w:rsidR="005063E4">
        <w:rPr>
          <w:rFonts w:ascii="SimHei" w:eastAsia="SimHei" w:hAnsi="SimHei"/>
          <w:bCs/>
          <w:sz w:val="32"/>
          <w:szCs w:val="32"/>
          <w:lang w:val="zh-CN" w:eastAsia="zh-CN"/>
        </w:rPr>
        <w:t xml:space="preserve"> </w:t>
      </w:r>
      <w:r w:rsidRPr="004C5D7D">
        <w:rPr>
          <w:rFonts w:ascii="SimHei" w:eastAsia="SimHei" w:hAnsi="SimHei"/>
          <w:bCs/>
          <w:sz w:val="32"/>
          <w:szCs w:val="32"/>
          <w:lang w:val="zh-CN" w:eastAsia="zh-CN"/>
        </w:rPr>
        <w:t>范围、理由、时间表</w:t>
      </w:r>
      <w:r w:rsidR="00AC5A91" w:rsidRPr="004C5D7D">
        <w:rPr>
          <w:rFonts w:ascii="SimHei" w:eastAsia="SimHei" w:hAnsi="SimHei"/>
          <w:bCs/>
          <w:sz w:val="32"/>
          <w:szCs w:val="32"/>
          <w:lang w:val="zh-CN" w:eastAsia="zh-CN"/>
        </w:rPr>
        <w:t>和</w:t>
      </w:r>
      <w:r w:rsidRPr="004C5D7D">
        <w:rPr>
          <w:rFonts w:ascii="SimHei" w:eastAsia="SimHei" w:hAnsi="SimHei"/>
          <w:bCs/>
          <w:sz w:val="32"/>
          <w:szCs w:val="32"/>
          <w:lang w:val="zh-CN" w:eastAsia="zh-CN"/>
        </w:rPr>
        <w:t>基线、地</w:t>
      </w:r>
      <w:r w:rsidR="00AC5A91" w:rsidRPr="004C5D7D">
        <w:rPr>
          <w:rFonts w:ascii="SimHei" w:eastAsia="SimHei" w:hAnsi="SimHei"/>
          <w:bCs/>
          <w:sz w:val="32"/>
          <w:szCs w:val="32"/>
          <w:lang w:val="zh-CN" w:eastAsia="zh-CN"/>
        </w:rPr>
        <w:t>理</w:t>
      </w:r>
      <w:r w:rsidRPr="004C5D7D">
        <w:rPr>
          <w:rFonts w:ascii="SimHei" w:eastAsia="SimHei" w:hAnsi="SimHei"/>
          <w:bCs/>
          <w:sz w:val="32"/>
          <w:szCs w:val="32"/>
          <w:lang w:val="zh-CN" w:eastAsia="zh-CN"/>
        </w:rPr>
        <w:t>覆盖</w:t>
      </w:r>
      <w:r w:rsidR="00AC5A91" w:rsidRPr="004C5D7D">
        <w:rPr>
          <w:rFonts w:ascii="SimHei" w:eastAsia="SimHei" w:hAnsi="SimHei"/>
          <w:bCs/>
          <w:sz w:val="32"/>
          <w:szCs w:val="32"/>
          <w:lang w:val="zh-CN" w:eastAsia="zh-CN"/>
        </w:rPr>
        <w:t>范围</w:t>
      </w:r>
      <w:r w:rsidRPr="004C5D7D">
        <w:rPr>
          <w:rFonts w:ascii="SimHei" w:eastAsia="SimHei" w:hAnsi="SimHei"/>
          <w:bCs/>
          <w:sz w:val="32"/>
          <w:szCs w:val="32"/>
          <w:lang w:val="zh-CN" w:eastAsia="zh-CN"/>
        </w:rPr>
        <w:t>和方式方法</w:t>
      </w:r>
    </w:p>
    <w:p w14:paraId="771D83D3" w14:textId="4B82D7C2" w:rsidR="00581EB7" w:rsidRPr="004C5D7D" w:rsidRDefault="0092202E" w:rsidP="004D6682">
      <w:pPr>
        <w:pStyle w:val="CH2"/>
        <w:rPr>
          <w:rFonts w:eastAsia="SimHei"/>
          <w:sz w:val="28"/>
          <w:szCs w:val="28"/>
        </w:rPr>
      </w:pPr>
      <w:r w:rsidRPr="004C5D7D">
        <w:rPr>
          <w:rFonts w:eastAsia="SimHei"/>
          <w:bCs/>
          <w:sz w:val="28"/>
          <w:szCs w:val="28"/>
          <w:lang w:val="zh-CN" w:eastAsia="zh-CN"/>
        </w:rPr>
        <w:tab/>
      </w:r>
      <w:r w:rsidR="00581EB7" w:rsidRPr="004C5D7D">
        <w:rPr>
          <w:rFonts w:eastAsia="SimHei"/>
          <w:bCs/>
          <w:sz w:val="28"/>
          <w:szCs w:val="28"/>
          <w:lang w:val="zh-CN"/>
        </w:rPr>
        <w:t>A.</w:t>
      </w:r>
      <w:r w:rsidR="00581EB7" w:rsidRPr="004C5D7D">
        <w:rPr>
          <w:rFonts w:eastAsia="SimHei"/>
          <w:sz w:val="28"/>
          <w:szCs w:val="28"/>
          <w:lang w:val="zh-CN"/>
        </w:rPr>
        <w:tab/>
      </w:r>
      <w:proofErr w:type="spellStart"/>
      <w:r w:rsidR="00581EB7" w:rsidRPr="004C5D7D">
        <w:rPr>
          <w:rFonts w:eastAsia="SimHei"/>
          <w:bCs/>
          <w:sz w:val="28"/>
          <w:szCs w:val="28"/>
          <w:lang w:val="zh-CN"/>
        </w:rPr>
        <w:t>范围和理由</w:t>
      </w:r>
      <w:proofErr w:type="spellEnd"/>
    </w:p>
    <w:p w14:paraId="42572B71" w14:textId="7E97D8E4" w:rsidR="00581EB7" w:rsidRPr="004C5D7D" w:rsidRDefault="00581EB7" w:rsidP="004D6682">
      <w:pPr>
        <w:pStyle w:val="Normalnumber"/>
        <w:numPr>
          <w:ilvl w:val="0"/>
          <w:numId w:val="18"/>
        </w:numPr>
        <w:spacing w:line="240" w:lineRule="auto"/>
        <w:rPr>
          <w:rFonts w:eastAsia="SimSun"/>
          <w:sz w:val="24"/>
          <w:szCs w:val="24"/>
        </w:rPr>
      </w:pPr>
      <w:r w:rsidRPr="004C5D7D">
        <w:rPr>
          <w:rFonts w:eastAsia="SimSun"/>
          <w:sz w:val="24"/>
          <w:szCs w:val="24"/>
          <w:lang w:val="zh-CN"/>
        </w:rPr>
        <w:t>关于</w:t>
      </w:r>
      <w:r w:rsidR="00AC5A91" w:rsidRPr="004C5D7D">
        <w:rPr>
          <w:rFonts w:eastAsia="SimSun"/>
          <w:sz w:val="24"/>
          <w:szCs w:val="24"/>
          <w:lang w:val="zh-CN"/>
        </w:rPr>
        <w:t>监测</w:t>
      </w:r>
      <w:r w:rsidRPr="004C5D7D">
        <w:rPr>
          <w:rFonts w:eastAsia="SimSun"/>
          <w:sz w:val="24"/>
          <w:szCs w:val="24"/>
          <w:lang w:val="zh-CN"/>
        </w:rPr>
        <w:t>生物多样性和自然对人类贡献的方法评估</w:t>
      </w:r>
      <w:r w:rsidR="00AC5A91" w:rsidRPr="004C5D7D">
        <w:rPr>
          <w:rFonts w:eastAsia="SimSun"/>
          <w:sz w:val="24"/>
          <w:szCs w:val="24"/>
          <w:lang w:val="zh-CN"/>
        </w:rPr>
        <w:t>旨在</w:t>
      </w:r>
      <w:r w:rsidRPr="004C5D7D">
        <w:rPr>
          <w:rFonts w:eastAsia="SimSun"/>
          <w:sz w:val="24"/>
          <w:szCs w:val="24"/>
          <w:lang w:val="zh-CN"/>
        </w:rPr>
        <w:t>支持国家和全球努力</w:t>
      </w:r>
      <w:r w:rsidR="00AC5A91" w:rsidRPr="004C5D7D">
        <w:rPr>
          <w:rFonts w:eastAsia="SimSun"/>
          <w:sz w:val="24"/>
          <w:szCs w:val="24"/>
          <w:lang w:val="zh-CN"/>
        </w:rPr>
        <w:t xml:space="preserve"> </w:t>
      </w:r>
      <w:r w:rsidRPr="004C5D7D">
        <w:rPr>
          <w:rFonts w:eastAsia="SimSun"/>
          <w:sz w:val="24"/>
          <w:szCs w:val="24"/>
          <w:lang w:val="zh-CN"/>
        </w:rPr>
        <w:t>：</w:t>
      </w:r>
      <w:r w:rsidRPr="004C5D7D">
        <w:rPr>
          <w:rFonts w:eastAsia="SimSun"/>
          <w:sz w:val="24"/>
          <w:szCs w:val="24"/>
          <w:lang w:val="zh-CN"/>
        </w:rPr>
        <w:t>(a)</w:t>
      </w:r>
      <w:r w:rsidR="00CB3BBC">
        <w:rPr>
          <w:rFonts w:eastAsia="SimSun"/>
          <w:sz w:val="24"/>
          <w:szCs w:val="24"/>
          <w:lang w:val="zh-CN"/>
        </w:rPr>
        <w:t xml:space="preserve"> </w:t>
      </w:r>
      <w:r w:rsidRPr="004C5D7D">
        <w:rPr>
          <w:rFonts w:eastAsia="SimSun"/>
          <w:sz w:val="24"/>
          <w:szCs w:val="24"/>
          <w:lang w:val="zh-CN"/>
        </w:rPr>
        <w:t>监测生物多样性、自然对人类的贡献以及</w:t>
      </w:r>
      <w:r w:rsidR="00AC5A91" w:rsidRPr="004C5D7D">
        <w:rPr>
          <w:rFonts w:eastAsia="SimSun"/>
          <w:sz w:val="24"/>
          <w:szCs w:val="24"/>
          <w:lang w:val="zh-CN"/>
        </w:rPr>
        <w:t>可见</w:t>
      </w:r>
      <w:r w:rsidRPr="004C5D7D">
        <w:rPr>
          <w:rFonts w:eastAsia="SimSun"/>
          <w:sz w:val="24"/>
          <w:szCs w:val="24"/>
          <w:lang w:val="zh-CN"/>
        </w:rPr>
        <w:t>变化的直接和根本原因；</w:t>
      </w:r>
      <w:r w:rsidRPr="004C5D7D">
        <w:rPr>
          <w:rFonts w:eastAsia="SimSun"/>
          <w:sz w:val="24"/>
          <w:szCs w:val="24"/>
          <w:lang w:val="zh-CN"/>
        </w:rPr>
        <w:t>(b)</w:t>
      </w:r>
      <w:r w:rsidRPr="004C5D7D">
        <w:rPr>
          <w:rFonts w:eastAsia="SimSun"/>
          <w:sz w:val="24"/>
          <w:szCs w:val="24"/>
          <w:lang w:val="zh-CN"/>
        </w:rPr>
        <w:t>通过落实《昆明</w:t>
      </w:r>
      <w:r w:rsidRPr="004C5D7D">
        <w:rPr>
          <w:rFonts w:eastAsia="SimSun"/>
          <w:sz w:val="24"/>
          <w:szCs w:val="24"/>
          <w:lang w:val="zh-CN"/>
        </w:rPr>
        <w:t>-</w:t>
      </w:r>
      <w:r w:rsidRPr="004C5D7D">
        <w:rPr>
          <w:rFonts w:eastAsia="SimSun"/>
          <w:sz w:val="24"/>
          <w:szCs w:val="24"/>
          <w:lang w:val="zh-CN"/>
        </w:rPr>
        <w:t>蒙特利尔全球生物多样性框架》的监测框架，具体监测实现《昆明</w:t>
      </w:r>
      <w:r w:rsidRPr="004C5D7D">
        <w:rPr>
          <w:rFonts w:eastAsia="SimSun"/>
          <w:sz w:val="24"/>
          <w:szCs w:val="24"/>
          <w:lang w:val="zh-CN"/>
        </w:rPr>
        <w:t>-</w:t>
      </w:r>
      <w:r w:rsidRPr="004C5D7D">
        <w:rPr>
          <w:rFonts w:eastAsia="SimSun"/>
          <w:sz w:val="24"/>
          <w:szCs w:val="24"/>
          <w:lang w:val="zh-CN"/>
        </w:rPr>
        <w:t>蒙特利尔全球生物多样性框架》</w:t>
      </w:r>
      <w:r w:rsidR="005E17FA" w:rsidRPr="004C5D7D">
        <w:rPr>
          <w:rFonts w:eastAsia="SimSun"/>
          <w:sz w:val="24"/>
          <w:szCs w:val="24"/>
          <w:lang w:val="zh-CN"/>
        </w:rPr>
        <w:t>长期目标和行动目标</w:t>
      </w:r>
      <w:r w:rsidRPr="004C5D7D">
        <w:rPr>
          <w:rFonts w:eastAsia="SimSun"/>
          <w:sz w:val="24"/>
          <w:szCs w:val="24"/>
          <w:lang w:val="zh-CN"/>
        </w:rPr>
        <w:t>的进展情况。此项评估还将有助于监测《</w:t>
      </w:r>
      <w:r w:rsidRPr="004C5D7D">
        <w:rPr>
          <w:rFonts w:eastAsia="SimSun"/>
          <w:sz w:val="24"/>
          <w:szCs w:val="24"/>
          <w:lang w:val="zh-CN"/>
        </w:rPr>
        <w:t>2030</w:t>
      </w:r>
      <w:r w:rsidRPr="004C5D7D">
        <w:rPr>
          <w:rFonts w:eastAsia="SimSun"/>
          <w:sz w:val="24"/>
          <w:szCs w:val="24"/>
          <w:lang w:val="zh-CN"/>
        </w:rPr>
        <w:t>年可持续发展议程》及其可持续发展目标，以及其他相关多边环境协定、进程和工作</w:t>
      </w:r>
      <w:r w:rsidR="005509CA" w:rsidRPr="004C5D7D">
        <w:rPr>
          <w:rFonts w:eastAsia="SimSun"/>
          <w:sz w:val="24"/>
          <w:szCs w:val="24"/>
          <w:lang w:val="zh-CN"/>
        </w:rPr>
        <w:t>。</w:t>
      </w:r>
    </w:p>
    <w:p w14:paraId="252A5635" w14:textId="017B22AE" w:rsidR="00581EB7" w:rsidRPr="004C5D7D" w:rsidRDefault="00581EB7" w:rsidP="004D6682">
      <w:pPr>
        <w:pStyle w:val="Normalnumber"/>
        <w:numPr>
          <w:ilvl w:val="0"/>
          <w:numId w:val="15"/>
        </w:numPr>
        <w:spacing w:line="240" w:lineRule="auto"/>
        <w:ind w:left="1247"/>
        <w:rPr>
          <w:rFonts w:eastAsia="SimSun"/>
          <w:sz w:val="24"/>
          <w:szCs w:val="24"/>
        </w:rPr>
      </w:pPr>
      <w:bookmarkStart w:id="12" w:name="_Hlk127792712"/>
      <w:r w:rsidRPr="004C5D7D">
        <w:rPr>
          <w:rFonts w:eastAsia="SimSun"/>
          <w:sz w:val="24"/>
          <w:szCs w:val="24"/>
          <w:lang w:val="zh-CN"/>
        </w:rPr>
        <w:t>报告将</w:t>
      </w:r>
      <w:r w:rsidRPr="00725FFF">
        <w:rPr>
          <w:rFonts w:ascii="KaiTi" w:eastAsia="KaiTi" w:hAnsi="KaiTi"/>
          <w:sz w:val="24"/>
          <w:szCs w:val="24"/>
          <w:lang w:val="zh-CN"/>
        </w:rPr>
        <w:t>评估目前</w:t>
      </w:r>
      <w:r w:rsidR="0044346C" w:rsidRPr="00725FFF">
        <w:rPr>
          <w:rFonts w:ascii="KaiTi" w:eastAsia="KaiTi" w:hAnsi="KaiTi"/>
          <w:sz w:val="24"/>
          <w:szCs w:val="24"/>
          <w:lang w:val="zh-CN"/>
        </w:rPr>
        <w:t>有哪些数据和需要哪些数据</w:t>
      </w:r>
      <w:r w:rsidR="0044346C" w:rsidRPr="004C5D7D">
        <w:rPr>
          <w:rFonts w:eastAsia="SimSun"/>
          <w:sz w:val="24"/>
          <w:szCs w:val="24"/>
          <w:lang w:val="zh-CN"/>
        </w:rPr>
        <w:t>，以便</w:t>
      </w:r>
      <w:r w:rsidRPr="004C5D7D">
        <w:rPr>
          <w:rFonts w:eastAsia="SimSun"/>
          <w:sz w:val="24"/>
          <w:szCs w:val="24"/>
          <w:lang w:val="zh-CN"/>
        </w:rPr>
        <w:t>计算《昆明</w:t>
      </w:r>
      <w:r w:rsidRPr="004C5D7D">
        <w:rPr>
          <w:rFonts w:eastAsia="SimSun"/>
          <w:sz w:val="24"/>
          <w:szCs w:val="24"/>
          <w:lang w:val="zh-CN"/>
        </w:rPr>
        <w:t>-</w:t>
      </w:r>
      <w:r w:rsidRPr="004C5D7D">
        <w:rPr>
          <w:rFonts w:eastAsia="SimSun"/>
          <w:sz w:val="24"/>
          <w:szCs w:val="24"/>
          <w:lang w:val="zh-CN"/>
        </w:rPr>
        <w:t>蒙特利尔全球生物多样性框架》监测框架中</w:t>
      </w:r>
      <w:r w:rsidR="0044346C" w:rsidRPr="004C5D7D">
        <w:rPr>
          <w:rFonts w:eastAsia="SimSun"/>
          <w:sz w:val="24"/>
          <w:szCs w:val="24"/>
          <w:lang w:val="zh-CN"/>
        </w:rPr>
        <w:t>涉及</w:t>
      </w:r>
      <w:r w:rsidRPr="004C5D7D">
        <w:rPr>
          <w:rFonts w:eastAsia="SimSun"/>
          <w:sz w:val="24"/>
          <w:szCs w:val="24"/>
          <w:lang w:val="zh-CN"/>
        </w:rPr>
        <w:t>生物多样性、自然对人类的贡献以及</w:t>
      </w:r>
      <w:r w:rsidR="0044346C" w:rsidRPr="004C5D7D">
        <w:rPr>
          <w:rFonts w:eastAsia="SimSun"/>
          <w:sz w:val="24"/>
          <w:szCs w:val="24"/>
          <w:lang w:val="zh-CN"/>
        </w:rPr>
        <w:t>可见</w:t>
      </w:r>
      <w:r w:rsidRPr="004C5D7D">
        <w:rPr>
          <w:rFonts w:eastAsia="SimSun"/>
          <w:sz w:val="24"/>
          <w:szCs w:val="24"/>
          <w:lang w:val="zh-CN"/>
        </w:rPr>
        <w:t>变化的直接和根本原因的指标。它将优先关注标题指标，但也</w:t>
      </w:r>
      <w:r w:rsidR="001C21B3" w:rsidRPr="004C5D7D">
        <w:rPr>
          <w:rFonts w:eastAsia="SimSun"/>
          <w:sz w:val="24"/>
          <w:szCs w:val="24"/>
          <w:lang w:val="zh-CN"/>
        </w:rPr>
        <w:t>会</w:t>
      </w:r>
      <w:r w:rsidRPr="004C5D7D">
        <w:rPr>
          <w:rFonts w:eastAsia="SimSun"/>
          <w:sz w:val="24"/>
          <w:szCs w:val="24"/>
          <w:lang w:val="zh-CN"/>
        </w:rPr>
        <w:t>评估</w:t>
      </w:r>
      <w:r w:rsidR="001C21B3" w:rsidRPr="004C5D7D">
        <w:rPr>
          <w:rFonts w:eastAsia="SimSun"/>
          <w:sz w:val="24"/>
          <w:szCs w:val="24"/>
          <w:lang w:val="zh-CN"/>
        </w:rPr>
        <w:t>是否有</w:t>
      </w:r>
      <w:r w:rsidRPr="004C5D7D">
        <w:rPr>
          <w:rFonts w:eastAsia="SimSun"/>
          <w:sz w:val="24"/>
          <w:szCs w:val="24"/>
          <w:lang w:val="zh-CN"/>
        </w:rPr>
        <w:t>监测框架的补充指标和组成指标</w:t>
      </w:r>
      <w:r w:rsidR="001C21B3" w:rsidRPr="004C5D7D">
        <w:rPr>
          <w:rFonts w:eastAsia="SimSun"/>
          <w:sz w:val="24"/>
          <w:szCs w:val="24"/>
          <w:lang w:val="zh-CN"/>
        </w:rPr>
        <w:t>的</w:t>
      </w:r>
      <w:r w:rsidRPr="004C5D7D">
        <w:rPr>
          <w:rFonts w:eastAsia="SimSun"/>
          <w:sz w:val="24"/>
          <w:szCs w:val="24"/>
          <w:lang w:val="zh-CN"/>
        </w:rPr>
        <w:t>数据。</w:t>
      </w:r>
    </w:p>
    <w:bookmarkEnd w:id="12"/>
    <w:p w14:paraId="643A0605" w14:textId="6F63EE80" w:rsidR="00581EB7" w:rsidRPr="004C5D7D" w:rsidRDefault="00581EB7" w:rsidP="004D6682">
      <w:pPr>
        <w:pStyle w:val="Normalnumber"/>
        <w:numPr>
          <w:ilvl w:val="0"/>
          <w:numId w:val="15"/>
        </w:numPr>
        <w:spacing w:line="240" w:lineRule="auto"/>
        <w:ind w:left="1247"/>
        <w:rPr>
          <w:rFonts w:eastAsia="SimSun"/>
          <w:sz w:val="24"/>
          <w:szCs w:val="24"/>
        </w:rPr>
      </w:pPr>
      <w:r w:rsidRPr="004C5D7D">
        <w:rPr>
          <w:rFonts w:eastAsia="SimSun"/>
          <w:sz w:val="24"/>
          <w:szCs w:val="24"/>
          <w:lang w:val="zh-CN"/>
        </w:rPr>
        <w:t>报告将</w:t>
      </w:r>
      <w:r w:rsidRPr="00701E9F">
        <w:rPr>
          <w:rFonts w:ascii="KaiTi" w:eastAsia="KaiTi" w:hAnsi="KaiTi"/>
          <w:sz w:val="24"/>
          <w:szCs w:val="24"/>
          <w:lang w:val="zh-CN"/>
        </w:rPr>
        <w:t>评估</w:t>
      </w:r>
      <w:r w:rsidRPr="004C5D7D">
        <w:rPr>
          <w:rFonts w:eastAsia="SimSun"/>
          <w:sz w:val="24"/>
          <w:szCs w:val="24"/>
          <w:lang w:val="zh-CN"/>
        </w:rPr>
        <w:t>国家和全球</w:t>
      </w:r>
      <w:r w:rsidRPr="00701E9F">
        <w:rPr>
          <w:rFonts w:ascii="KaiTi" w:eastAsia="KaiTi" w:hAnsi="KaiTi"/>
          <w:sz w:val="24"/>
          <w:szCs w:val="24"/>
          <w:lang w:val="zh-CN"/>
        </w:rPr>
        <w:t>收集和分析数据的</w:t>
      </w:r>
      <w:r w:rsidR="00F33D42" w:rsidRPr="00701E9F">
        <w:rPr>
          <w:rFonts w:ascii="KaiTi" w:eastAsia="KaiTi" w:hAnsi="KaiTi"/>
          <w:sz w:val="24"/>
          <w:szCs w:val="24"/>
          <w:lang w:val="zh-CN"/>
        </w:rPr>
        <w:t>现有</w:t>
      </w:r>
      <w:r w:rsidRPr="00701E9F">
        <w:rPr>
          <w:rFonts w:ascii="KaiTi" w:eastAsia="KaiTi" w:hAnsi="KaiTi"/>
          <w:sz w:val="24"/>
          <w:szCs w:val="24"/>
          <w:lang w:val="zh-CN"/>
        </w:rPr>
        <w:t>能力</w:t>
      </w:r>
      <w:r w:rsidRPr="004C5D7D">
        <w:rPr>
          <w:rFonts w:eastAsia="SimSun"/>
          <w:sz w:val="24"/>
          <w:szCs w:val="24"/>
          <w:lang w:val="zh-CN"/>
        </w:rPr>
        <w:t>，</w:t>
      </w:r>
      <w:r w:rsidR="00F33D42" w:rsidRPr="004C5D7D">
        <w:rPr>
          <w:rFonts w:eastAsia="SimSun"/>
          <w:sz w:val="24"/>
          <w:szCs w:val="24"/>
          <w:lang w:val="zh-CN"/>
        </w:rPr>
        <w:t>因为</w:t>
      </w:r>
      <w:r w:rsidRPr="004C5D7D">
        <w:rPr>
          <w:rFonts w:eastAsia="SimSun"/>
          <w:sz w:val="24"/>
          <w:szCs w:val="24"/>
          <w:lang w:val="zh-CN"/>
        </w:rPr>
        <w:t>执行《昆明</w:t>
      </w:r>
      <w:r w:rsidRPr="004C5D7D">
        <w:rPr>
          <w:rFonts w:eastAsia="SimSun"/>
          <w:sz w:val="24"/>
          <w:szCs w:val="24"/>
          <w:lang w:val="zh-CN"/>
        </w:rPr>
        <w:t>-</w:t>
      </w:r>
      <w:r w:rsidRPr="004C5D7D">
        <w:rPr>
          <w:rFonts w:eastAsia="SimSun"/>
          <w:sz w:val="24"/>
          <w:szCs w:val="24"/>
          <w:lang w:val="zh-CN"/>
        </w:rPr>
        <w:t>蒙特利尔全球生物多样性框架》监测框架</w:t>
      </w:r>
      <w:r w:rsidR="00F33D42" w:rsidRPr="004C5D7D">
        <w:rPr>
          <w:rFonts w:eastAsia="SimSun"/>
          <w:sz w:val="24"/>
          <w:szCs w:val="24"/>
          <w:lang w:val="zh-CN"/>
        </w:rPr>
        <w:t>需要这种能力</w:t>
      </w:r>
      <w:r w:rsidRPr="004C5D7D">
        <w:rPr>
          <w:rFonts w:eastAsia="SimSun"/>
          <w:sz w:val="24"/>
          <w:szCs w:val="24"/>
          <w:lang w:val="zh-CN"/>
        </w:rPr>
        <w:t>。报告将评估海洋、内陆水域和陆地环境数据在</w:t>
      </w:r>
      <w:r w:rsidR="00F33D42" w:rsidRPr="004C5D7D">
        <w:rPr>
          <w:rFonts w:eastAsia="SimSun"/>
          <w:sz w:val="24"/>
          <w:szCs w:val="24"/>
          <w:lang w:val="zh-CN"/>
        </w:rPr>
        <w:t>可得性</w:t>
      </w:r>
      <w:r w:rsidRPr="004C5D7D">
        <w:rPr>
          <w:rFonts w:eastAsia="SimSun"/>
          <w:sz w:val="24"/>
          <w:szCs w:val="24"/>
          <w:lang w:val="zh-CN"/>
        </w:rPr>
        <w:t>和获取方面的差距以及分类、</w:t>
      </w:r>
      <w:r w:rsidR="005509CA" w:rsidRPr="004C5D7D">
        <w:rPr>
          <w:rFonts w:eastAsia="SimSun"/>
          <w:sz w:val="24"/>
          <w:szCs w:val="24"/>
          <w:lang w:val="zh-CN"/>
        </w:rPr>
        <w:t>地</w:t>
      </w:r>
      <w:r w:rsidR="00F33D42" w:rsidRPr="004C5D7D">
        <w:rPr>
          <w:rFonts w:eastAsia="SimSun"/>
          <w:sz w:val="24"/>
          <w:szCs w:val="24"/>
          <w:lang w:val="zh-CN"/>
        </w:rPr>
        <w:t>理</w:t>
      </w:r>
      <w:r w:rsidRPr="004C5D7D">
        <w:rPr>
          <w:rFonts w:eastAsia="SimSun"/>
          <w:sz w:val="24"/>
          <w:szCs w:val="24"/>
          <w:lang w:val="zh-CN"/>
        </w:rPr>
        <w:t>和时间覆盖</w:t>
      </w:r>
      <w:r w:rsidR="00F33D42" w:rsidRPr="004C5D7D">
        <w:rPr>
          <w:rFonts w:eastAsia="SimSun"/>
          <w:sz w:val="24"/>
          <w:szCs w:val="24"/>
          <w:lang w:val="zh-CN"/>
        </w:rPr>
        <w:t>范围</w:t>
      </w:r>
      <w:r w:rsidRPr="004C5D7D">
        <w:rPr>
          <w:rFonts w:eastAsia="SimSun"/>
          <w:sz w:val="24"/>
          <w:szCs w:val="24"/>
          <w:lang w:val="zh-CN"/>
        </w:rPr>
        <w:t>方面的现有偏差。它将评估各国生成、获取和分享数据的能力差异；采用稳健的</w:t>
      </w:r>
      <w:r w:rsidR="00F33D42" w:rsidRPr="004C5D7D">
        <w:rPr>
          <w:rFonts w:eastAsia="SimSun"/>
          <w:sz w:val="24"/>
          <w:szCs w:val="24"/>
          <w:lang w:val="zh-CN"/>
        </w:rPr>
        <w:t>统计方法来检测</w:t>
      </w:r>
      <w:r w:rsidRPr="004C5D7D">
        <w:rPr>
          <w:rFonts w:eastAsia="SimSun"/>
          <w:sz w:val="24"/>
          <w:szCs w:val="24"/>
          <w:lang w:val="zh-CN"/>
        </w:rPr>
        <w:t>趋势和</w:t>
      </w:r>
      <w:r w:rsidR="00F33D42" w:rsidRPr="004C5D7D">
        <w:rPr>
          <w:rFonts w:eastAsia="SimSun"/>
          <w:sz w:val="24"/>
          <w:szCs w:val="24"/>
          <w:lang w:val="zh-CN"/>
        </w:rPr>
        <w:t>进行归因</w:t>
      </w:r>
      <w:r w:rsidRPr="004C5D7D">
        <w:rPr>
          <w:rFonts w:eastAsia="SimSun"/>
          <w:sz w:val="24"/>
          <w:szCs w:val="24"/>
          <w:lang w:val="zh-CN"/>
        </w:rPr>
        <w:t>；支持系统</w:t>
      </w:r>
      <w:r w:rsidR="003D3E56" w:rsidRPr="004C5D7D">
        <w:rPr>
          <w:rFonts w:eastAsia="SimSun"/>
          <w:sz w:val="24"/>
          <w:szCs w:val="24"/>
          <w:lang w:val="zh-CN"/>
        </w:rPr>
        <w:t>监测</w:t>
      </w:r>
      <w:r w:rsidRPr="004C5D7D">
        <w:rPr>
          <w:rFonts w:eastAsia="SimSun"/>
          <w:sz w:val="24"/>
          <w:szCs w:val="24"/>
          <w:lang w:val="zh-CN"/>
        </w:rPr>
        <w:t>生物多样性。</w:t>
      </w:r>
    </w:p>
    <w:p w14:paraId="2105D4B2" w14:textId="774FEED5" w:rsidR="00581EB7" w:rsidRPr="004C5D7D" w:rsidRDefault="00581EB7" w:rsidP="004D6682">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评估将找寻各种机会，进一步</w:t>
      </w:r>
      <w:r w:rsidR="00F33D42" w:rsidRPr="004C5D7D">
        <w:rPr>
          <w:rFonts w:eastAsia="SimSun"/>
          <w:sz w:val="24"/>
          <w:szCs w:val="24"/>
          <w:lang w:val="zh-CN"/>
        </w:rPr>
        <w:t>培养</w:t>
      </w:r>
      <w:r w:rsidR="00F33D42" w:rsidRPr="002C4114">
        <w:rPr>
          <w:rFonts w:ascii="KaiTi" w:eastAsia="KaiTi" w:hAnsi="KaiTi"/>
          <w:sz w:val="24"/>
          <w:szCs w:val="24"/>
          <w:lang w:val="zh-CN"/>
        </w:rPr>
        <w:t>各</w:t>
      </w:r>
      <w:r w:rsidRPr="002C4114">
        <w:rPr>
          <w:rFonts w:ascii="KaiTi" w:eastAsia="KaiTi" w:hAnsi="KaiTi"/>
          <w:sz w:val="24"/>
          <w:szCs w:val="24"/>
          <w:lang w:val="zh-CN"/>
        </w:rPr>
        <w:t>国</w:t>
      </w:r>
      <w:r w:rsidR="00F33D42" w:rsidRPr="002C4114">
        <w:rPr>
          <w:rFonts w:ascii="KaiTi" w:eastAsia="KaiTi" w:hAnsi="KaiTi"/>
          <w:sz w:val="24"/>
          <w:szCs w:val="24"/>
          <w:lang w:val="zh-CN"/>
        </w:rPr>
        <w:t>监测</w:t>
      </w:r>
      <w:r w:rsidRPr="002C4114">
        <w:rPr>
          <w:rFonts w:ascii="KaiTi" w:eastAsia="KaiTi" w:hAnsi="KaiTi"/>
          <w:sz w:val="24"/>
          <w:szCs w:val="24"/>
          <w:lang w:val="zh-CN"/>
        </w:rPr>
        <w:t>生物多样性</w:t>
      </w:r>
      <w:r w:rsidR="00F33D42" w:rsidRPr="002C4114">
        <w:rPr>
          <w:rFonts w:ascii="KaiTi" w:eastAsia="KaiTi" w:hAnsi="KaiTi"/>
          <w:sz w:val="24"/>
          <w:szCs w:val="24"/>
          <w:lang w:val="zh-CN"/>
        </w:rPr>
        <w:t>的</w:t>
      </w:r>
      <w:r w:rsidRPr="002C4114">
        <w:rPr>
          <w:rFonts w:ascii="KaiTi" w:eastAsia="KaiTi" w:hAnsi="KaiTi"/>
          <w:sz w:val="24"/>
          <w:szCs w:val="24"/>
          <w:lang w:val="zh-CN"/>
        </w:rPr>
        <w:t>能力</w:t>
      </w:r>
      <w:r w:rsidR="002C4114">
        <w:rPr>
          <w:rFonts w:eastAsia="SimSun" w:hint="eastAsia"/>
          <w:sz w:val="24"/>
          <w:szCs w:val="24"/>
          <w:lang w:val="zh-CN"/>
        </w:rPr>
        <w:t>（</w:t>
      </w:r>
      <w:r w:rsidRPr="004C5D7D">
        <w:rPr>
          <w:rFonts w:eastAsia="SimSun"/>
          <w:sz w:val="24"/>
          <w:szCs w:val="24"/>
          <w:lang w:val="zh-CN"/>
        </w:rPr>
        <w:t>尤其关注发展中国家，特别是最不发达国家和小岛屿发展中国家的需求</w:t>
      </w:r>
      <w:r w:rsidR="004C5D7D" w:rsidRPr="004C5D7D">
        <w:rPr>
          <w:rFonts w:eastAsia="SimSun"/>
          <w:sz w:val="24"/>
          <w:szCs w:val="24"/>
          <w:lang w:val="zh-CN"/>
        </w:rPr>
        <w:t>）</w:t>
      </w:r>
      <w:r w:rsidRPr="004C5D7D">
        <w:rPr>
          <w:rFonts w:eastAsia="SimSun"/>
          <w:sz w:val="24"/>
          <w:szCs w:val="24"/>
          <w:lang w:val="zh-CN"/>
        </w:rPr>
        <w:t>以及</w:t>
      </w:r>
      <w:r w:rsidR="000A18A9" w:rsidRPr="004C5D7D">
        <w:rPr>
          <w:rFonts w:eastAsia="SimSun"/>
          <w:sz w:val="24"/>
          <w:szCs w:val="24"/>
          <w:lang w:val="zh-CN"/>
        </w:rPr>
        <w:t>开展</w:t>
      </w:r>
      <w:r w:rsidRPr="004C5D7D">
        <w:rPr>
          <w:rFonts w:eastAsia="SimSun"/>
          <w:sz w:val="24"/>
          <w:szCs w:val="24"/>
          <w:lang w:val="zh-CN"/>
        </w:rPr>
        <w:t>社区、土著和公民科学生物多样性监测。</w:t>
      </w:r>
    </w:p>
    <w:p w14:paraId="77BD7333" w14:textId="539C2515" w:rsidR="00581EB7" w:rsidRPr="004C5D7D" w:rsidRDefault="0044346C" w:rsidP="004D6682">
      <w:pPr>
        <w:pStyle w:val="Normalnumber"/>
        <w:numPr>
          <w:ilvl w:val="0"/>
          <w:numId w:val="15"/>
        </w:numPr>
        <w:spacing w:line="240" w:lineRule="auto"/>
        <w:ind w:left="1247"/>
        <w:rPr>
          <w:rFonts w:eastAsia="SimSun"/>
          <w:sz w:val="24"/>
          <w:szCs w:val="24"/>
        </w:rPr>
      </w:pPr>
      <w:r w:rsidRPr="004C5D7D">
        <w:rPr>
          <w:rFonts w:eastAsia="SimSun"/>
          <w:sz w:val="24"/>
          <w:szCs w:val="24"/>
        </w:rPr>
        <w:t xml:space="preserve"> </w:t>
      </w:r>
      <w:r w:rsidR="00581EB7" w:rsidRPr="004C5D7D">
        <w:rPr>
          <w:rFonts w:eastAsia="SimSun"/>
          <w:sz w:val="24"/>
          <w:szCs w:val="24"/>
          <w:lang w:val="zh-CN"/>
        </w:rPr>
        <w:t>评估将探讨各种备选方案，将</w:t>
      </w:r>
      <w:r w:rsidR="000A18A9" w:rsidRPr="004C5D7D">
        <w:rPr>
          <w:rFonts w:eastAsia="SimSun"/>
          <w:sz w:val="24"/>
          <w:szCs w:val="24"/>
          <w:lang w:val="zh-CN"/>
        </w:rPr>
        <w:t>各</w:t>
      </w:r>
      <w:r w:rsidR="00581EB7" w:rsidRPr="004C5D7D">
        <w:rPr>
          <w:rFonts w:eastAsia="SimSun"/>
          <w:sz w:val="24"/>
          <w:szCs w:val="24"/>
          <w:lang w:val="zh-CN"/>
        </w:rPr>
        <w:t>国</w:t>
      </w:r>
      <w:r w:rsidR="000A18A9" w:rsidRPr="004C5D7D">
        <w:rPr>
          <w:rFonts w:eastAsia="SimSun"/>
          <w:sz w:val="24"/>
          <w:szCs w:val="24"/>
          <w:lang w:val="zh-CN"/>
        </w:rPr>
        <w:t>的</w:t>
      </w:r>
      <w:r w:rsidR="00581EB7" w:rsidRPr="004C5D7D">
        <w:rPr>
          <w:rFonts w:eastAsia="SimSun"/>
          <w:sz w:val="24"/>
          <w:szCs w:val="24"/>
          <w:lang w:val="zh-CN"/>
        </w:rPr>
        <w:t>监测系统和</w:t>
      </w:r>
      <w:proofErr w:type="gramStart"/>
      <w:r w:rsidR="00581EB7" w:rsidRPr="004C5D7D">
        <w:rPr>
          <w:rFonts w:eastAsia="SimSun"/>
          <w:sz w:val="24"/>
          <w:szCs w:val="24"/>
          <w:lang w:val="zh-CN"/>
        </w:rPr>
        <w:t>其他努力</w:t>
      </w:r>
      <w:proofErr w:type="gramEnd"/>
      <w:r w:rsidR="00581EB7" w:rsidRPr="004C5D7D">
        <w:rPr>
          <w:rFonts w:eastAsia="SimSun"/>
          <w:sz w:val="24"/>
          <w:szCs w:val="24"/>
          <w:lang w:val="zh-CN"/>
        </w:rPr>
        <w:t>纳入一个有效的</w:t>
      </w:r>
      <w:r w:rsidR="00581EB7" w:rsidRPr="00D34DC3">
        <w:rPr>
          <w:rFonts w:ascii="KaiTi" w:eastAsia="KaiTi" w:hAnsi="KaiTi"/>
          <w:sz w:val="24"/>
          <w:szCs w:val="24"/>
          <w:lang w:val="zh-CN"/>
        </w:rPr>
        <w:t>全球生物多样性观测系统</w:t>
      </w:r>
      <w:r w:rsidR="00581EB7" w:rsidRPr="004C5D7D">
        <w:rPr>
          <w:rFonts w:eastAsia="SimSun"/>
          <w:sz w:val="24"/>
          <w:szCs w:val="24"/>
          <w:lang w:val="zh-CN"/>
        </w:rPr>
        <w:t>，</w:t>
      </w:r>
      <w:r w:rsidR="000A18A9" w:rsidRPr="004C5D7D">
        <w:rPr>
          <w:rFonts w:eastAsia="SimSun"/>
          <w:sz w:val="24"/>
          <w:szCs w:val="24"/>
          <w:lang w:val="zh-CN"/>
        </w:rPr>
        <w:t>促进资源分享，合并</w:t>
      </w:r>
      <w:r w:rsidR="00581EB7" w:rsidRPr="004C5D7D">
        <w:rPr>
          <w:rFonts w:eastAsia="SimSun"/>
          <w:sz w:val="24"/>
          <w:szCs w:val="24"/>
          <w:lang w:val="zh-CN"/>
        </w:rPr>
        <w:t>多</w:t>
      </w:r>
      <w:r w:rsidR="000A18A9" w:rsidRPr="004C5D7D">
        <w:rPr>
          <w:rFonts w:eastAsia="SimSun"/>
          <w:sz w:val="24"/>
          <w:szCs w:val="24"/>
          <w:lang w:val="zh-CN"/>
        </w:rPr>
        <w:t>个</w:t>
      </w:r>
      <w:r w:rsidR="00581EB7" w:rsidRPr="004C5D7D">
        <w:rPr>
          <w:rFonts w:eastAsia="SimSun"/>
          <w:sz w:val="24"/>
          <w:szCs w:val="24"/>
          <w:lang w:val="zh-CN"/>
        </w:rPr>
        <w:t>来源的数据，</w:t>
      </w:r>
      <w:r w:rsidR="000A18A9" w:rsidRPr="004C5D7D">
        <w:rPr>
          <w:rFonts w:eastAsia="SimSun"/>
          <w:sz w:val="24"/>
          <w:szCs w:val="24"/>
          <w:lang w:val="zh-CN"/>
        </w:rPr>
        <w:t>更好地了解</w:t>
      </w:r>
      <w:r w:rsidR="00581EB7" w:rsidRPr="004C5D7D">
        <w:rPr>
          <w:rFonts w:eastAsia="SimSun"/>
          <w:sz w:val="24"/>
          <w:szCs w:val="24"/>
          <w:lang w:val="zh-CN"/>
        </w:rPr>
        <w:t>全世界代表性不足区域</w:t>
      </w:r>
      <w:r w:rsidR="000A18A9" w:rsidRPr="004C5D7D">
        <w:rPr>
          <w:rFonts w:eastAsia="SimSun"/>
          <w:sz w:val="24"/>
          <w:szCs w:val="24"/>
          <w:lang w:val="zh-CN"/>
        </w:rPr>
        <w:t>的</w:t>
      </w:r>
      <w:r w:rsidR="00581EB7" w:rsidRPr="004C5D7D">
        <w:rPr>
          <w:rFonts w:eastAsia="SimSun"/>
          <w:sz w:val="24"/>
          <w:szCs w:val="24"/>
          <w:lang w:val="zh-CN"/>
        </w:rPr>
        <w:t>生物多样性</w:t>
      </w:r>
      <w:r w:rsidR="000A18A9" w:rsidRPr="004C5D7D">
        <w:rPr>
          <w:rFonts w:eastAsia="SimSun"/>
          <w:sz w:val="24"/>
          <w:szCs w:val="24"/>
          <w:lang w:val="zh-CN"/>
        </w:rPr>
        <w:t>的</w:t>
      </w:r>
      <w:r w:rsidR="00581EB7" w:rsidRPr="004C5D7D">
        <w:rPr>
          <w:rFonts w:eastAsia="SimSun"/>
          <w:sz w:val="24"/>
          <w:szCs w:val="24"/>
          <w:lang w:val="zh-CN"/>
        </w:rPr>
        <w:t>变化。它将详细介绍全球生物多样性观测系统的主要组成部分，并分析</w:t>
      </w:r>
      <w:r w:rsidR="000A18A9" w:rsidRPr="004C5D7D">
        <w:rPr>
          <w:rFonts w:eastAsia="SimSun"/>
          <w:sz w:val="24"/>
          <w:szCs w:val="24"/>
          <w:lang w:val="zh-CN"/>
        </w:rPr>
        <w:t>它</w:t>
      </w:r>
      <w:r w:rsidR="00581EB7" w:rsidRPr="004C5D7D">
        <w:rPr>
          <w:rFonts w:eastAsia="SimSun"/>
          <w:sz w:val="24"/>
          <w:szCs w:val="24"/>
          <w:lang w:val="zh-CN"/>
        </w:rPr>
        <w:t>运作所需</w:t>
      </w:r>
      <w:r w:rsidR="000A18A9" w:rsidRPr="004C5D7D">
        <w:rPr>
          <w:rFonts w:eastAsia="SimSun"/>
          <w:sz w:val="24"/>
          <w:szCs w:val="24"/>
          <w:lang w:val="zh-CN"/>
        </w:rPr>
        <w:t>要</w:t>
      </w:r>
      <w:r w:rsidR="00581EB7" w:rsidRPr="004C5D7D">
        <w:rPr>
          <w:rFonts w:eastAsia="SimSun"/>
          <w:sz w:val="24"/>
          <w:szCs w:val="24"/>
          <w:lang w:val="zh-CN"/>
        </w:rPr>
        <w:t>的步骤。</w:t>
      </w:r>
    </w:p>
    <w:p w14:paraId="39F950C2" w14:textId="788403D1" w:rsidR="00581EB7" w:rsidRPr="004C5D7D" w:rsidRDefault="0092202E" w:rsidP="0092202E">
      <w:pPr>
        <w:pStyle w:val="CH2"/>
        <w:rPr>
          <w:rFonts w:eastAsia="SimHei"/>
          <w:bCs/>
          <w:sz w:val="28"/>
          <w:szCs w:val="28"/>
          <w:lang w:val="zh-CN"/>
        </w:rPr>
      </w:pPr>
      <w:r w:rsidRPr="004C5D7D">
        <w:rPr>
          <w:rFonts w:eastAsia="SimHei"/>
          <w:bCs/>
          <w:sz w:val="28"/>
          <w:szCs w:val="28"/>
          <w:lang w:val="zh-CN" w:eastAsia="zh-CN"/>
        </w:rPr>
        <w:tab/>
      </w:r>
      <w:r w:rsidR="00881871" w:rsidRPr="004C5D7D">
        <w:rPr>
          <w:rFonts w:eastAsia="SimHei"/>
          <w:bCs/>
          <w:sz w:val="28"/>
          <w:szCs w:val="28"/>
          <w:lang w:val="zh-CN"/>
        </w:rPr>
        <w:t>B.</w:t>
      </w:r>
      <w:r w:rsidR="00881871" w:rsidRPr="004C5D7D">
        <w:rPr>
          <w:rFonts w:eastAsia="SimHei"/>
          <w:bCs/>
          <w:sz w:val="28"/>
          <w:szCs w:val="28"/>
          <w:lang w:val="zh-CN"/>
        </w:rPr>
        <w:tab/>
      </w:r>
      <w:proofErr w:type="spellStart"/>
      <w:r w:rsidR="00881871" w:rsidRPr="004C5D7D">
        <w:rPr>
          <w:rFonts w:eastAsia="SimHei"/>
          <w:bCs/>
          <w:sz w:val="28"/>
          <w:szCs w:val="28"/>
          <w:lang w:val="zh-CN"/>
        </w:rPr>
        <w:t>时间表和基线</w:t>
      </w:r>
      <w:proofErr w:type="spellEnd"/>
    </w:p>
    <w:p w14:paraId="2C9BE53D" w14:textId="1F8555A0" w:rsidR="00581EB7" w:rsidRPr="004C5D7D" w:rsidRDefault="007E7656"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根据《昆明</w:t>
      </w:r>
      <w:r w:rsidRPr="004C5D7D">
        <w:rPr>
          <w:rFonts w:eastAsia="SimSun"/>
          <w:sz w:val="24"/>
          <w:szCs w:val="24"/>
          <w:lang w:val="zh-CN"/>
        </w:rPr>
        <w:t>-</w:t>
      </w:r>
      <w:r w:rsidRPr="004C5D7D">
        <w:rPr>
          <w:rFonts w:eastAsia="SimSun"/>
          <w:sz w:val="24"/>
          <w:szCs w:val="24"/>
          <w:lang w:val="zh-CN"/>
        </w:rPr>
        <w:t>蒙特利尔全球生物多样性框架》监测框架，评估将优先选</w:t>
      </w:r>
      <w:r w:rsidR="00C92EFA" w:rsidRPr="004C5D7D">
        <w:rPr>
          <w:rFonts w:eastAsia="SimSun"/>
          <w:sz w:val="24"/>
          <w:szCs w:val="24"/>
          <w:lang w:val="zh-CN"/>
        </w:rPr>
        <w:t>用</w:t>
      </w:r>
      <w:r w:rsidRPr="004C5D7D">
        <w:rPr>
          <w:rFonts w:eastAsia="SimSun"/>
          <w:sz w:val="24"/>
          <w:szCs w:val="24"/>
          <w:lang w:val="zh-CN"/>
        </w:rPr>
        <w:t>2011</w:t>
      </w:r>
      <w:r w:rsidR="00C92EFA" w:rsidRPr="004C5D7D">
        <w:rPr>
          <w:rFonts w:eastAsia="SimSun"/>
          <w:sz w:val="24"/>
          <w:szCs w:val="24"/>
          <w:lang w:val="zh-CN"/>
        </w:rPr>
        <w:t>至</w:t>
      </w:r>
      <w:r w:rsidRPr="004C5D7D">
        <w:rPr>
          <w:rFonts w:eastAsia="SimSun"/>
          <w:sz w:val="24"/>
          <w:szCs w:val="24"/>
          <w:lang w:val="zh-CN"/>
        </w:rPr>
        <w:t>2020</w:t>
      </w:r>
      <w:r w:rsidRPr="004C5D7D">
        <w:rPr>
          <w:rFonts w:eastAsia="SimSun"/>
          <w:sz w:val="24"/>
          <w:szCs w:val="24"/>
          <w:lang w:val="zh-CN"/>
        </w:rPr>
        <w:t>年作为报告和监测框架执行进展的参照期。它与《生物多样性和生态系统服务全球评估报告》</w:t>
      </w:r>
      <w:r w:rsidR="00C92EFA" w:rsidRPr="004C5D7D">
        <w:rPr>
          <w:rFonts w:eastAsia="SimSun"/>
          <w:sz w:val="24"/>
          <w:szCs w:val="24"/>
          <w:lang w:val="zh-CN"/>
        </w:rPr>
        <w:t>沿用</w:t>
      </w:r>
      <w:r w:rsidRPr="004C5D7D">
        <w:rPr>
          <w:rFonts w:eastAsia="SimSun"/>
          <w:sz w:val="24"/>
          <w:szCs w:val="24"/>
          <w:lang w:val="zh-CN"/>
        </w:rPr>
        <w:t>的方法一致</w:t>
      </w:r>
      <w:r w:rsidR="00C92EFA" w:rsidRPr="004C5D7D">
        <w:rPr>
          <w:rFonts w:eastAsia="SimSun"/>
          <w:sz w:val="24"/>
          <w:szCs w:val="24"/>
          <w:lang w:val="zh-CN"/>
        </w:rPr>
        <w:t>，</w:t>
      </w:r>
      <w:r w:rsidRPr="004C5D7D">
        <w:rPr>
          <w:rFonts w:eastAsia="SimSun"/>
          <w:sz w:val="24"/>
          <w:szCs w:val="24"/>
          <w:lang w:val="zh-CN"/>
        </w:rPr>
        <w:t>最早可</w:t>
      </w:r>
      <w:r w:rsidR="00C92EFA" w:rsidRPr="004C5D7D">
        <w:rPr>
          <w:rFonts w:eastAsia="SimSun"/>
          <w:sz w:val="24"/>
          <w:szCs w:val="24"/>
          <w:lang w:val="zh-CN"/>
        </w:rPr>
        <w:t>以</w:t>
      </w:r>
      <w:r w:rsidRPr="004C5D7D">
        <w:rPr>
          <w:rFonts w:eastAsia="SimSun"/>
          <w:sz w:val="24"/>
          <w:szCs w:val="24"/>
          <w:lang w:val="zh-CN"/>
        </w:rPr>
        <w:t>追溯到</w:t>
      </w:r>
      <w:r w:rsidRPr="004C5D7D">
        <w:rPr>
          <w:rFonts w:eastAsia="SimSun"/>
          <w:sz w:val="24"/>
          <w:szCs w:val="24"/>
          <w:lang w:val="zh-CN"/>
        </w:rPr>
        <w:t>50</w:t>
      </w:r>
      <w:r w:rsidRPr="004C5D7D">
        <w:rPr>
          <w:rFonts w:eastAsia="SimSun"/>
          <w:sz w:val="24"/>
          <w:szCs w:val="24"/>
          <w:lang w:val="zh-CN"/>
        </w:rPr>
        <w:t>年前。</w:t>
      </w:r>
      <w:r w:rsidR="00C92EFA" w:rsidRPr="004C5D7D">
        <w:rPr>
          <w:rFonts w:eastAsia="SimSun"/>
          <w:sz w:val="24"/>
          <w:szCs w:val="24"/>
          <w:lang w:val="zh-CN"/>
        </w:rPr>
        <w:t>如果</w:t>
      </w:r>
      <w:r w:rsidRPr="004C5D7D">
        <w:rPr>
          <w:rFonts w:eastAsia="SimSun"/>
          <w:sz w:val="24"/>
          <w:szCs w:val="24"/>
          <w:lang w:val="zh-CN"/>
        </w:rPr>
        <w:t>指标</w:t>
      </w:r>
      <w:r w:rsidR="00C92EFA" w:rsidRPr="004C5D7D">
        <w:rPr>
          <w:rFonts w:eastAsia="SimSun"/>
          <w:sz w:val="24"/>
          <w:szCs w:val="24"/>
          <w:lang w:val="zh-CN"/>
        </w:rPr>
        <w:t>有这方面的需要</w:t>
      </w:r>
      <w:r w:rsidRPr="004C5D7D">
        <w:rPr>
          <w:rFonts w:eastAsia="SimSun"/>
          <w:sz w:val="24"/>
          <w:szCs w:val="24"/>
          <w:lang w:val="zh-CN"/>
        </w:rPr>
        <w:t>，还将评估长期记录，包括古生态记录</w:t>
      </w:r>
      <w:r w:rsidR="00CB68C5" w:rsidRPr="004C5D7D">
        <w:rPr>
          <w:rFonts w:eastAsia="SimSun"/>
          <w:sz w:val="24"/>
          <w:szCs w:val="24"/>
          <w:lang w:val="zh-CN"/>
        </w:rPr>
        <w:t>（</w:t>
      </w:r>
      <w:r w:rsidRPr="004C5D7D">
        <w:rPr>
          <w:rFonts w:eastAsia="SimSun"/>
          <w:sz w:val="24"/>
          <w:szCs w:val="24"/>
          <w:lang w:val="zh-CN"/>
        </w:rPr>
        <w:t>如物种灭绝率</w:t>
      </w:r>
      <w:r w:rsidR="004C5D7D" w:rsidRPr="004C5D7D">
        <w:rPr>
          <w:rFonts w:eastAsia="SimSun"/>
          <w:sz w:val="24"/>
          <w:szCs w:val="24"/>
          <w:lang w:val="zh-CN"/>
        </w:rPr>
        <w:t>）</w:t>
      </w:r>
      <w:r w:rsidRPr="004C5D7D">
        <w:rPr>
          <w:rFonts w:eastAsia="SimSun"/>
          <w:sz w:val="24"/>
          <w:szCs w:val="24"/>
          <w:lang w:val="zh-CN"/>
        </w:rPr>
        <w:t>。</w:t>
      </w:r>
    </w:p>
    <w:p w14:paraId="73B628ED" w14:textId="3F882881" w:rsidR="00581EB7" w:rsidRPr="004C5D7D" w:rsidRDefault="00C92EFA"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也可以</w:t>
      </w:r>
      <w:r w:rsidR="00581EB7" w:rsidRPr="004C5D7D">
        <w:rPr>
          <w:rFonts w:eastAsia="SimSun"/>
          <w:sz w:val="24"/>
          <w:szCs w:val="24"/>
          <w:lang w:val="zh-CN"/>
        </w:rPr>
        <w:t>将长期历史数据</w:t>
      </w:r>
      <w:r w:rsidRPr="004C5D7D">
        <w:rPr>
          <w:rFonts w:eastAsia="SimSun"/>
          <w:sz w:val="24"/>
          <w:szCs w:val="24"/>
          <w:lang w:val="zh-CN"/>
        </w:rPr>
        <w:t>用</w:t>
      </w:r>
      <w:r w:rsidR="00581EB7" w:rsidRPr="004C5D7D">
        <w:rPr>
          <w:rFonts w:eastAsia="SimSun"/>
          <w:sz w:val="24"/>
          <w:szCs w:val="24"/>
          <w:lang w:val="zh-CN"/>
        </w:rPr>
        <w:t>作基线和</w:t>
      </w:r>
      <w:r w:rsidRPr="004C5D7D">
        <w:rPr>
          <w:rFonts w:eastAsia="SimSun"/>
          <w:sz w:val="24"/>
          <w:szCs w:val="24"/>
          <w:lang w:val="zh-CN"/>
        </w:rPr>
        <w:t>现时</w:t>
      </w:r>
      <w:r w:rsidR="00581EB7" w:rsidRPr="004C5D7D">
        <w:rPr>
          <w:rFonts w:eastAsia="SimSun"/>
          <w:sz w:val="24"/>
          <w:szCs w:val="24"/>
          <w:lang w:val="zh-CN"/>
        </w:rPr>
        <w:t>参考状态的</w:t>
      </w:r>
      <w:r w:rsidRPr="004C5D7D">
        <w:rPr>
          <w:rFonts w:eastAsia="SimSun"/>
          <w:sz w:val="24"/>
          <w:szCs w:val="24"/>
          <w:lang w:val="zh-CN"/>
        </w:rPr>
        <w:t>资料</w:t>
      </w:r>
      <w:r w:rsidR="00581EB7" w:rsidRPr="004C5D7D">
        <w:rPr>
          <w:rFonts w:eastAsia="SimSun"/>
          <w:sz w:val="24"/>
          <w:szCs w:val="24"/>
          <w:lang w:val="zh-CN"/>
        </w:rPr>
        <w:t>来源，可考虑</w:t>
      </w:r>
      <w:r w:rsidRPr="004C5D7D">
        <w:rPr>
          <w:rFonts w:eastAsia="SimSun"/>
          <w:sz w:val="24"/>
          <w:szCs w:val="24"/>
          <w:lang w:val="zh-CN"/>
        </w:rPr>
        <w:t>将其</w:t>
      </w:r>
      <w:r w:rsidR="00581EB7" w:rsidRPr="004C5D7D">
        <w:rPr>
          <w:rFonts w:eastAsia="SimSun"/>
          <w:sz w:val="24"/>
          <w:szCs w:val="24"/>
          <w:lang w:val="zh-CN"/>
        </w:rPr>
        <w:t>用于各种国家、区域或全球指标</w:t>
      </w:r>
      <w:r w:rsidRPr="004C5D7D">
        <w:rPr>
          <w:rFonts w:eastAsia="SimSun"/>
          <w:sz w:val="24"/>
          <w:szCs w:val="24"/>
          <w:lang w:val="zh-CN"/>
        </w:rPr>
        <w:t>的</w:t>
      </w:r>
      <w:r w:rsidR="00581EB7" w:rsidRPr="004C5D7D">
        <w:rPr>
          <w:rFonts w:eastAsia="SimSun"/>
          <w:sz w:val="24"/>
          <w:szCs w:val="24"/>
          <w:lang w:val="zh-CN"/>
        </w:rPr>
        <w:t>比较。</w:t>
      </w:r>
    </w:p>
    <w:p w14:paraId="2E4D0F26" w14:textId="79F6E1C3"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评估将采用专题和方法评估的快速方式，</w:t>
      </w:r>
      <w:r w:rsidR="00C92EFA" w:rsidRPr="004C5D7D">
        <w:rPr>
          <w:rFonts w:eastAsia="SimSun"/>
          <w:sz w:val="24"/>
          <w:szCs w:val="24"/>
          <w:lang w:val="zh-CN"/>
        </w:rPr>
        <w:t>为期</w:t>
      </w:r>
      <w:r w:rsidRPr="004C5D7D">
        <w:rPr>
          <w:rFonts w:eastAsia="SimSun"/>
          <w:sz w:val="24"/>
          <w:szCs w:val="24"/>
          <w:lang w:val="zh-CN"/>
        </w:rPr>
        <w:t>两年。</w:t>
      </w:r>
    </w:p>
    <w:p w14:paraId="5D4AF2CE" w14:textId="5F82DC30" w:rsidR="00581EB7" w:rsidRPr="004C5D7D" w:rsidRDefault="0092202E" w:rsidP="0092202E">
      <w:pPr>
        <w:pStyle w:val="CH2"/>
        <w:rPr>
          <w:rFonts w:eastAsia="SimSun"/>
        </w:rPr>
      </w:pPr>
      <w:r w:rsidRPr="004C5D7D">
        <w:rPr>
          <w:rFonts w:eastAsia="SimSun"/>
          <w:bCs/>
          <w:lang w:val="zh-CN" w:eastAsia="zh-CN"/>
        </w:rPr>
        <w:lastRenderedPageBreak/>
        <w:tab/>
      </w:r>
      <w:r w:rsidR="00881871" w:rsidRPr="004C5D7D">
        <w:rPr>
          <w:rFonts w:eastAsia="SimHei"/>
          <w:bCs/>
          <w:sz w:val="28"/>
          <w:szCs w:val="28"/>
          <w:lang w:val="zh-CN"/>
        </w:rPr>
        <w:t>C.</w:t>
      </w:r>
      <w:r w:rsidR="00881871" w:rsidRPr="004C5D7D">
        <w:rPr>
          <w:rFonts w:eastAsia="SimHei"/>
          <w:bCs/>
          <w:sz w:val="28"/>
          <w:szCs w:val="28"/>
          <w:lang w:val="zh-CN"/>
        </w:rPr>
        <w:tab/>
      </w:r>
      <w:proofErr w:type="spellStart"/>
      <w:r w:rsidR="005509CA" w:rsidRPr="004C5D7D">
        <w:rPr>
          <w:rFonts w:eastAsia="SimHei"/>
          <w:bCs/>
          <w:sz w:val="28"/>
          <w:szCs w:val="28"/>
          <w:lang w:val="zh-CN"/>
        </w:rPr>
        <w:t>地</w:t>
      </w:r>
      <w:r w:rsidR="00AC5A91" w:rsidRPr="004C5D7D">
        <w:rPr>
          <w:rFonts w:eastAsia="SimHei"/>
          <w:bCs/>
          <w:sz w:val="28"/>
          <w:szCs w:val="28"/>
          <w:lang w:val="zh-CN"/>
        </w:rPr>
        <w:t>理</w:t>
      </w:r>
      <w:r w:rsidR="00881871" w:rsidRPr="004C5D7D">
        <w:rPr>
          <w:rFonts w:eastAsia="SimHei"/>
          <w:bCs/>
          <w:sz w:val="28"/>
          <w:szCs w:val="28"/>
          <w:lang w:val="zh-CN"/>
        </w:rPr>
        <w:t>覆盖范围</w:t>
      </w:r>
      <w:proofErr w:type="spellEnd"/>
    </w:p>
    <w:p w14:paraId="1F51A60D" w14:textId="7AEE6098"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这是</w:t>
      </w:r>
      <w:r w:rsidR="00CA00B3" w:rsidRPr="004C5D7D">
        <w:rPr>
          <w:rFonts w:eastAsia="SimSun"/>
          <w:sz w:val="24"/>
          <w:szCs w:val="24"/>
          <w:lang w:val="zh-CN"/>
        </w:rPr>
        <w:t>一个</w:t>
      </w:r>
      <w:r w:rsidRPr="004C5D7D">
        <w:rPr>
          <w:rFonts w:eastAsia="SimSun"/>
          <w:sz w:val="24"/>
          <w:szCs w:val="24"/>
          <w:lang w:val="zh-CN"/>
        </w:rPr>
        <w:t>全球</w:t>
      </w:r>
      <w:r w:rsidR="00CA00B3" w:rsidRPr="004C5D7D">
        <w:rPr>
          <w:rFonts w:eastAsia="SimSun"/>
          <w:sz w:val="24"/>
          <w:szCs w:val="24"/>
          <w:lang w:val="zh-CN"/>
        </w:rPr>
        <w:t>范围</w:t>
      </w:r>
      <w:r w:rsidRPr="004C5D7D">
        <w:rPr>
          <w:rFonts w:eastAsia="SimSun"/>
          <w:sz w:val="24"/>
          <w:szCs w:val="24"/>
          <w:lang w:val="zh-CN"/>
        </w:rPr>
        <w:t>的评估，</w:t>
      </w:r>
      <w:r w:rsidR="00CA00B3" w:rsidRPr="004C5D7D">
        <w:rPr>
          <w:rFonts w:eastAsia="SimSun"/>
          <w:sz w:val="24"/>
          <w:szCs w:val="24"/>
          <w:lang w:val="zh-CN"/>
        </w:rPr>
        <w:t>它</w:t>
      </w:r>
      <w:r w:rsidRPr="004C5D7D">
        <w:rPr>
          <w:rFonts w:eastAsia="SimSun"/>
          <w:sz w:val="24"/>
          <w:szCs w:val="24"/>
          <w:lang w:val="zh-CN"/>
        </w:rPr>
        <w:t>将</w:t>
      </w:r>
      <w:r w:rsidR="00CA00B3" w:rsidRPr="004C5D7D">
        <w:rPr>
          <w:rFonts w:eastAsia="SimSun"/>
          <w:sz w:val="24"/>
          <w:szCs w:val="24"/>
          <w:lang w:val="zh-CN"/>
        </w:rPr>
        <w:t>用从国家以下到全球的不同尺度，</w:t>
      </w:r>
      <w:r w:rsidRPr="004C5D7D">
        <w:rPr>
          <w:rFonts w:eastAsia="SimSun"/>
          <w:sz w:val="24"/>
          <w:szCs w:val="24"/>
          <w:lang w:val="zh-CN"/>
        </w:rPr>
        <w:t>提供所有生物地理和海洋</w:t>
      </w:r>
      <w:r w:rsidR="00CA00B3" w:rsidRPr="004C5D7D">
        <w:rPr>
          <w:rFonts w:eastAsia="SimSun"/>
          <w:sz w:val="24"/>
          <w:szCs w:val="24"/>
          <w:lang w:val="zh-CN"/>
        </w:rPr>
        <w:t>区域</w:t>
      </w:r>
      <w:r w:rsidRPr="004C5D7D">
        <w:rPr>
          <w:rFonts w:eastAsia="SimSun"/>
          <w:sz w:val="24"/>
          <w:szCs w:val="24"/>
          <w:lang w:val="zh-CN"/>
        </w:rPr>
        <w:t>的信息。</w:t>
      </w:r>
    </w:p>
    <w:p w14:paraId="1A5BF2B4" w14:textId="2A62A280" w:rsidR="00581EB7" w:rsidRPr="004C5D7D" w:rsidRDefault="0092202E" w:rsidP="0092202E">
      <w:pPr>
        <w:pStyle w:val="CH2"/>
        <w:rPr>
          <w:rFonts w:eastAsia="SimSun"/>
        </w:rPr>
      </w:pPr>
      <w:r w:rsidRPr="004C5D7D">
        <w:rPr>
          <w:rFonts w:eastAsia="SimSun"/>
          <w:bCs/>
          <w:lang w:val="zh-CN" w:eastAsia="zh-CN"/>
        </w:rPr>
        <w:tab/>
      </w:r>
      <w:r w:rsidR="00881871" w:rsidRPr="004C5D7D">
        <w:rPr>
          <w:rFonts w:eastAsia="SimHei"/>
          <w:bCs/>
          <w:sz w:val="28"/>
          <w:szCs w:val="28"/>
          <w:lang w:val="zh-CN"/>
        </w:rPr>
        <w:t>D.</w:t>
      </w:r>
      <w:r w:rsidR="00881871" w:rsidRPr="004C5D7D">
        <w:rPr>
          <w:rFonts w:eastAsia="SimHei"/>
          <w:bCs/>
          <w:sz w:val="28"/>
          <w:szCs w:val="28"/>
          <w:lang w:val="zh-CN"/>
        </w:rPr>
        <w:tab/>
      </w:r>
      <w:proofErr w:type="spellStart"/>
      <w:r w:rsidR="00881871" w:rsidRPr="004C5D7D">
        <w:rPr>
          <w:rFonts w:eastAsia="SimHei"/>
          <w:bCs/>
          <w:sz w:val="28"/>
          <w:szCs w:val="28"/>
          <w:lang w:val="zh-CN"/>
        </w:rPr>
        <w:t>方式方法</w:t>
      </w:r>
      <w:proofErr w:type="spellEnd"/>
    </w:p>
    <w:p w14:paraId="547A9CC9" w14:textId="25FC9E0F"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评估将由决策者摘要和四个章节组成，每个章节都有一份主要结论的执行摘要。</w:t>
      </w:r>
    </w:p>
    <w:p w14:paraId="7EDDAA1A" w14:textId="67485C38"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评估将根据平台交</w:t>
      </w:r>
      <w:proofErr w:type="gramStart"/>
      <w:r w:rsidRPr="004C5D7D">
        <w:rPr>
          <w:rFonts w:eastAsia="SimSun"/>
          <w:sz w:val="24"/>
          <w:szCs w:val="24"/>
          <w:lang w:val="zh-CN"/>
        </w:rPr>
        <w:t>付品</w:t>
      </w:r>
      <w:proofErr w:type="gramEnd"/>
      <w:r w:rsidRPr="004C5D7D">
        <w:rPr>
          <w:rFonts w:eastAsia="SimSun"/>
          <w:sz w:val="24"/>
          <w:szCs w:val="24"/>
          <w:lang w:val="zh-CN"/>
        </w:rPr>
        <w:t>的编制程序，借鉴</w:t>
      </w:r>
      <w:r w:rsidR="00CA00B3" w:rsidRPr="004C5D7D">
        <w:rPr>
          <w:rFonts w:eastAsia="SimSun"/>
          <w:sz w:val="24"/>
          <w:szCs w:val="24"/>
          <w:lang w:val="zh-CN"/>
        </w:rPr>
        <w:t>利用</w:t>
      </w:r>
      <w:r w:rsidRPr="004C5D7D">
        <w:rPr>
          <w:rFonts w:eastAsia="SimSun"/>
          <w:sz w:val="24"/>
          <w:szCs w:val="24"/>
          <w:lang w:val="zh-CN"/>
        </w:rPr>
        <w:t>科学文献、土著和地方知识及灰色文献。</w:t>
      </w:r>
      <w:r w:rsidRPr="004C5D7D">
        <w:rPr>
          <w:rFonts w:eastAsia="SimSun"/>
          <w:sz w:val="24"/>
          <w:szCs w:val="24"/>
          <w:vertAlign w:val="superscript"/>
          <w:lang w:val="zh-CN"/>
        </w:rPr>
        <w:footnoteReference w:id="12"/>
      </w:r>
      <w:bookmarkStart w:id="13" w:name="_Hlk94608591"/>
    </w:p>
    <w:p w14:paraId="18D3948B" w14:textId="7DEC5E44"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评估将审查</w:t>
      </w:r>
      <w:r w:rsidR="00CA00B3" w:rsidRPr="004C5D7D">
        <w:rPr>
          <w:rFonts w:eastAsia="SimSun"/>
          <w:sz w:val="24"/>
          <w:szCs w:val="24"/>
          <w:lang w:val="zh-CN"/>
        </w:rPr>
        <w:t>监测</w:t>
      </w:r>
      <w:r w:rsidRPr="004C5D7D">
        <w:rPr>
          <w:rFonts w:eastAsia="SimSun"/>
          <w:sz w:val="24"/>
          <w:szCs w:val="24"/>
          <w:lang w:val="zh-CN"/>
        </w:rPr>
        <w:t>生物多样性的现有方法和经验，包括</w:t>
      </w:r>
      <w:r w:rsidR="00CA00B3" w:rsidRPr="004C5D7D">
        <w:rPr>
          <w:rFonts w:eastAsia="SimSun"/>
          <w:sz w:val="24"/>
          <w:szCs w:val="24"/>
          <w:lang w:val="zh-CN"/>
        </w:rPr>
        <w:t>实地</w:t>
      </w:r>
      <w:r w:rsidRPr="004C5D7D">
        <w:rPr>
          <w:rFonts w:eastAsia="SimSun"/>
          <w:sz w:val="24"/>
          <w:szCs w:val="24"/>
          <w:lang w:val="zh-CN"/>
        </w:rPr>
        <w:t>和遥感测量、社区监测和公民科学。它将评估《生物多样性公约》发起和开展的进程，</w:t>
      </w:r>
      <w:r w:rsidR="00CA00B3" w:rsidRPr="004C5D7D">
        <w:rPr>
          <w:rFonts w:eastAsia="SimSun"/>
          <w:sz w:val="24"/>
          <w:szCs w:val="24"/>
          <w:lang w:val="zh-CN"/>
        </w:rPr>
        <w:t>并评估</w:t>
      </w:r>
      <w:r w:rsidRPr="004C5D7D">
        <w:rPr>
          <w:rFonts w:eastAsia="SimSun"/>
          <w:sz w:val="24"/>
          <w:szCs w:val="24"/>
          <w:lang w:val="zh-CN"/>
        </w:rPr>
        <w:t>生物多样性指标伙伴关系、生物多样性观测网络和统计司的工作。它还</w:t>
      </w:r>
      <w:r w:rsidR="00CA00B3" w:rsidRPr="004C5D7D">
        <w:rPr>
          <w:rFonts w:eastAsia="SimSun"/>
          <w:sz w:val="24"/>
          <w:szCs w:val="24"/>
          <w:lang w:val="zh-CN"/>
        </w:rPr>
        <w:t>会</w:t>
      </w:r>
      <w:r w:rsidRPr="004C5D7D">
        <w:rPr>
          <w:rFonts w:eastAsia="SimSun"/>
          <w:sz w:val="24"/>
          <w:szCs w:val="24"/>
          <w:lang w:val="zh-CN"/>
        </w:rPr>
        <w:t>涵盖用于评估生物多样性的新技术，如环境</w:t>
      </w:r>
      <w:r w:rsidRPr="004C5D7D">
        <w:rPr>
          <w:rFonts w:eastAsia="SimSun"/>
          <w:sz w:val="24"/>
          <w:szCs w:val="24"/>
          <w:lang w:val="zh-CN"/>
        </w:rPr>
        <w:t>DNA</w:t>
      </w:r>
      <w:r w:rsidRPr="004C5D7D">
        <w:rPr>
          <w:rFonts w:eastAsia="SimSun"/>
          <w:sz w:val="24"/>
          <w:szCs w:val="24"/>
          <w:lang w:val="zh-CN"/>
        </w:rPr>
        <w:t>、生态声学、相机陷阱、高光谱图像和人工智能，可在</w:t>
      </w:r>
      <w:r w:rsidR="00CA00B3" w:rsidRPr="004C5D7D">
        <w:rPr>
          <w:rFonts w:eastAsia="SimSun"/>
          <w:sz w:val="24"/>
          <w:szCs w:val="24"/>
          <w:lang w:val="zh-CN"/>
        </w:rPr>
        <w:t>实地动用</w:t>
      </w:r>
      <w:r w:rsidRPr="004C5D7D">
        <w:rPr>
          <w:rFonts w:eastAsia="SimSun"/>
          <w:sz w:val="24"/>
          <w:szCs w:val="24"/>
          <w:lang w:val="zh-CN"/>
        </w:rPr>
        <w:t>这些技术，</w:t>
      </w:r>
      <w:r w:rsidR="00C552E5" w:rsidRPr="004C5D7D">
        <w:rPr>
          <w:rFonts w:eastAsia="SimSun"/>
          <w:sz w:val="24"/>
          <w:szCs w:val="24"/>
          <w:lang w:val="zh-CN"/>
        </w:rPr>
        <w:t>通过</w:t>
      </w:r>
      <w:r w:rsidRPr="004C5D7D">
        <w:rPr>
          <w:rFonts w:eastAsia="SimSun"/>
          <w:sz w:val="24"/>
          <w:szCs w:val="24"/>
          <w:lang w:val="zh-CN"/>
        </w:rPr>
        <w:t>与当地土著人民和地方社区合作</w:t>
      </w:r>
      <w:r w:rsidR="00C552E5" w:rsidRPr="004C5D7D">
        <w:rPr>
          <w:rFonts w:eastAsia="SimSun"/>
          <w:sz w:val="24"/>
          <w:szCs w:val="24"/>
          <w:lang w:val="zh-CN"/>
        </w:rPr>
        <w:t>等方式</w:t>
      </w:r>
      <w:r w:rsidRPr="004C5D7D">
        <w:rPr>
          <w:rFonts w:eastAsia="SimSun"/>
          <w:sz w:val="24"/>
          <w:szCs w:val="24"/>
          <w:lang w:val="zh-CN"/>
        </w:rPr>
        <w:t>，对大</w:t>
      </w:r>
      <w:r w:rsidR="00C552E5" w:rsidRPr="004C5D7D">
        <w:rPr>
          <w:rFonts w:eastAsia="SimSun"/>
          <w:sz w:val="24"/>
          <w:szCs w:val="24"/>
          <w:lang w:val="zh-CN"/>
        </w:rPr>
        <w:t>面积区域</w:t>
      </w:r>
      <w:r w:rsidRPr="004C5D7D">
        <w:rPr>
          <w:rFonts w:eastAsia="SimSun"/>
          <w:sz w:val="24"/>
          <w:szCs w:val="24"/>
          <w:lang w:val="zh-CN"/>
        </w:rPr>
        <w:t>进行快速评估和调查。</w:t>
      </w:r>
    </w:p>
    <w:p w14:paraId="07F65DF5" w14:textId="635F0F21" w:rsidR="00581EB7" w:rsidRPr="004C5D7D" w:rsidRDefault="00581EB7" w:rsidP="0092202E">
      <w:pPr>
        <w:pStyle w:val="Normalnumber"/>
        <w:numPr>
          <w:ilvl w:val="0"/>
          <w:numId w:val="15"/>
        </w:numPr>
        <w:spacing w:line="240" w:lineRule="auto"/>
        <w:ind w:left="1247"/>
        <w:rPr>
          <w:rFonts w:eastAsia="SimSun"/>
          <w:color w:val="000000"/>
          <w:sz w:val="24"/>
          <w:szCs w:val="24"/>
        </w:rPr>
      </w:pPr>
      <w:r w:rsidRPr="004C5D7D">
        <w:rPr>
          <w:rFonts w:eastAsia="SimSun"/>
          <w:sz w:val="24"/>
          <w:szCs w:val="24"/>
          <w:lang w:val="zh-CN"/>
        </w:rPr>
        <w:t>评估将酌情介绍各种</w:t>
      </w:r>
      <w:r w:rsidR="003D3E56" w:rsidRPr="004C5D7D">
        <w:rPr>
          <w:rFonts w:eastAsia="SimSun"/>
          <w:sz w:val="24"/>
          <w:szCs w:val="24"/>
          <w:lang w:val="zh-CN"/>
        </w:rPr>
        <w:t>尺度</w:t>
      </w:r>
      <w:r w:rsidRPr="004C5D7D">
        <w:rPr>
          <w:rFonts w:eastAsia="SimSun"/>
          <w:sz w:val="24"/>
          <w:szCs w:val="24"/>
          <w:lang w:val="zh-CN"/>
        </w:rPr>
        <w:t>的相关案例研究。</w:t>
      </w:r>
      <w:bookmarkEnd w:id="13"/>
    </w:p>
    <w:p w14:paraId="117F4218" w14:textId="5250180B" w:rsidR="00581EB7" w:rsidRPr="004C5D7D" w:rsidRDefault="00581EB7" w:rsidP="0092202E">
      <w:pPr>
        <w:pStyle w:val="Normalnumber"/>
        <w:numPr>
          <w:ilvl w:val="0"/>
          <w:numId w:val="15"/>
        </w:numPr>
        <w:spacing w:line="240" w:lineRule="auto"/>
        <w:ind w:left="1247"/>
        <w:rPr>
          <w:rFonts w:eastAsia="SimSun"/>
          <w:color w:val="000000"/>
          <w:sz w:val="24"/>
          <w:szCs w:val="24"/>
        </w:rPr>
      </w:pPr>
      <w:r w:rsidRPr="004C5D7D">
        <w:rPr>
          <w:rFonts w:eastAsia="SimSun"/>
          <w:sz w:val="24"/>
          <w:szCs w:val="24"/>
          <w:lang w:val="zh-CN"/>
        </w:rPr>
        <w:t>评估将</w:t>
      </w:r>
      <w:r w:rsidR="00C552E5" w:rsidRPr="004C5D7D">
        <w:rPr>
          <w:rFonts w:eastAsia="SimSun"/>
          <w:sz w:val="24"/>
          <w:szCs w:val="24"/>
          <w:lang w:val="zh-CN"/>
        </w:rPr>
        <w:t>与</w:t>
      </w:r>
      <w:r w:rsidRPr="004C5D7D">
        <w:rPr>
          <w:rFonts w:eastAsia="SimSun"/>
          <w:sz w:val="24"/>
          <w:szCs w:val="24"/>
          <w:lang w:val="zh-CN"/>
        </w:rPr>
        <w:t>生物多样性平台概念框架</w:t>
      </w:r>
      <w:r w:rsidR="00C552E5" w:rsidRPr="004C5D7D">
        <w:rPr>
          <w:rFonts w:eastAsia="SimSun"/>
          <w:sz w:val="24"/>
          <w:szCs w:val="24"/>
          <w:lang w:val="zh-CN"/>
        </w:rPr>
        <w:t>保持一致</w:t>
      </w:r>
      <w:r w:rsidRPr="004C5D7D">
        <w:rPr>
          <w:rFonts w:eastAsia="SimSun"/>
          <w:sz w:val="24"/>
          <w:szCs w:val="24"/>
          <w:lang w:val="zh-CN"/>
        </w:rPr>
        <w:t>。</w:t>
      </w:r>
      <w:r w:rsidRPr="004C5D7D">
        <w:rPr>
          <w:rFonts w:eastAsia="SimSun"/>
          <w:color w:val="000000"/>
          <w:sz w:val="24"/>
          <w:szCs w:val="24"/>
          <w:vertAlign w:val="superscript"/>
          <w:lang w:val="zh-CN"/>
        </w:rPr>
        <w:footnoteReference w:id="13"/>
      </w:r>
    </w:p>
    <w:p w14:paraId="5A174E23" w14:textId="7421DFFD" w:rsidR="00581EB7" w:rsidRPr="004C5D7D" w:rsidRDefault="00581EB7" w:rsidP="0092202E">
      <w:pPr>
        <w:pStyle w:val="Normalnumber"/>
        <w:numPr>
          <w:ilvl w:val="0"/>
          <w:numId w:val="15"/>
        </w:numPr>
        <w:spacing w:line="240" w:lineRule="auto"/>
        <w:ind w:left="1247"/>
        <w:rPr>
          <w:rFonts w:eastAsia="SimSun"/>
          <w:color w:val="000000"/>
          <w:sz w:val="24"/>
          <w:szCs w:val="24"/>
        </w:rPr>
      </w:pPr>
      <w:bookmarkStart w:id="14" w:name="_Hlk134966869"/>
      <w:r w:rsidRPr="004C5D7D">
        <w:rPr>
          <w:rFonts w:eastAsia="SimSun"/>
          <w:sz w:val="24"/>
          <w:szCs w:val="24"/>
          <w:lang w:val="zh-CN"/>
        </w:rPr>
        <w:t>评估将由一个兼顾</w:t>
      </w:r>
      <w:r w:rsidR="00C552E5" w:rsidRPr="004C5D7D">
        <w:rPr>
          <w:rFonts w:eastAsia="SimSun"/>
          <w:sz w:val="24"/>
          <w:szCs w:val="24"/>
          <w:lang w:val="zh-CN"/>
        </w:rPr>
        <w:t>各个方面</w:t>
      </w:r>
      <w:r w:rsidRPr="004C5D7D">
        <w:rPr>
          <w:rFonts w:eastAsia="SimSun"/>
          <w:sz w:val="24"/>
          <w:szCs w:val="24"/>
          <w:lang w:val="zh-CN"/>
        </w:rPr>
        <w:t>的跨学科专家</w:t>
      </w:r>
      <w:r w:rsidR="005509CA" w:rsidRPr="004C5D7D">
        <w:rPr>
          <w:rFonts w:eastAsia="SimSun"/>
          <w:sz w:val="24"/>
          <w:szCs w:val="24"/>
          <w:lang w:val="zh-CN"/>
        </w:rPr>
        <w:t>小组</w:t>
      </w:r>
      <w:r w:rsidRPr="004C5D7D">
        <w:rPr>
          <w:rFonts w:eastAsia="SimSun"/>
          <w:sz w:val="24"/>
          <w:szCs w:val="24"/>
          <w:lang w:val="zh-CN"/>
        </w:rPr>
        <w:t>进行，</w:t>
      </w:r>
      <w:r w:rsidR="00485E66" w:rsidRPr="004C5D7D">
        <w:rPr>
          <w:rFonts w:eastAsia="SimSun"/>
          <w:sz w:val="24"/>
          <w:szCs w:val="24"/>
          <w:lang w:val="zh-CN"/>
        </w:rPr>
        <w:t>有关专家拥有</w:t>
      </w:r>
      <w:r w:rsidRPr="004C5D7D">
        <w:rPr>
          <w:rFonts w:eastAsia="SimSun"/>
          <w:sz w:val="24"/>
          <w:szCs w:val="24"/>
          <w:lang w:val="zh-CN"/>
        </w:rPr>
        <w:t>监测生物多样性和</w:t>
      </w:r>
      <w:r w:rsidR="00C552E5" w:rsidRPr="004C5D7D">
        <w:rPr>
          <w:rFonts w:eastAsia="SimSun"/>
          <w:sz w:val="24"/>
          <w:szCs w:val="24"/>
          <w:lang w:val="zh-CN"/>
        </w:rPr>
        <w:t>自然</w:t>
      </w:r>
      <w:r w:rsidRPr="004C5D7D">
        <w:rPr>
          <w:rFonts w:eastAsia="SimSun"/>
          <w:sz w:val="24"/>
          <w:szCs w:val="24"/>
          <w:lang w:val="zh-CN"/>
        </w:rPr>
        <w:t>在陆地、淡水和海洋系统中对人类贡献的专门知识。专家</w:t>
      </w:r>
      <w:r w:rsidR="005509CA" w:rsidRPr="004C5D7D">
        <w:rPr>
          <w:rFonts w:eastAsia="SimSun"/>
          <w:sz w:val="24"/>
          <w:szCs w:val="24"/>
          <w:lang w:val="zh-CN"/>
        </w:rPr>
        <w:t>组</w:t>
      </w:r>
      <w:r w:rsidR="00F256B6" w:rsidRPr="004C5D7D">
        <w:rPr>
          <w:rFonts w:eastAsia="SimSun"/>
          <w:sz w:val="24"/>
          <w:szCs w:val="24"/>
          <w:lang w:val="zh-CN"/>
        </w:rPr>
        <w:t>成员拥有不同的</w:t>
      </w:r>
      <w:r w:rsidRPr="004C5D7D">
        <w:rPr>
          <w:rFonts w:eastAsia="SimSun"/>
          <w:sz w:val="24"/>
          <w:szCs w:val="24"/>
          <w:lang w:val="zh-CN"/>
        </w:rPr>
        <w:t>背景</w:t>
      </w:r>
      <w:r w:rsidR="00CB68C5" w:rsidRPr="004C5D7D">
        <w:rPr>
          <w:rFonts w:eastAsia="SimSun"/>
          <w:sz w:val="24"/>
          <w:szCs w:val="24"/>
          <w:lang w:val="zh-CN"/>
        </w:rPr>
        <w:t>（</w:t>
      </w:r>
      <w:r w:rsidRPr="004C5D7D">
        <w:rPr>
          <w:rFonts w:eastAsia="SimSun"/>
          <w:sz w:val="24"/>
          <w:szCs w:val="24"/>
          <w:lang w:val="zh-CN"/>
        </w:rPr>
        <w:t>例如学术界、政府和民间社会</w:t>
      </w:r>
      <w:r w:rsidR="004C5D7D" w:rsidRPr="004C5D7D">
        <w:rPr>
          <w:rFonts w:eastAsia="SimSun"/>
          <w:sz w:val="24"/>
          <w:szCs w:val="24"/>
          <w:lang w:val="zh-CN"/>
        </w:rPr>
        <w:t>）</w:t>
      </w:r>
      <w:r w:rsidRPr="004C5D7D">
        <w:rPr>
          <w:rFonts w:eastAsia="SimSun"/>
          <w:sz w:val="24"/>
          <w:szCs w:val="24"/>
          <w:lang w:val="zh-CN"/>
        </w:rPr>
        <w:t>和学科</w:t>
      </w:r>
      <w:r w:rsidR="00CB68C5" w:rsidRPr="004C5D7D">
        <w:rPr>
          <w:rFonts w:eastAsia="SimSun"/>
          <w:sz w:val="24"/>
          <w:szCs w:val="24"/>
          <w:lang w:val="zh-CN"/>
        </w:rPr>
        <w:t>（</w:t>
      </w:r>
      <w:r w:rsidRPr="004C5D7D">
        <w:rPr>
          <w:rFonts w:eastAsia="SimSun"/>
          <w:sz w:val="24"/>
          <w:szCs w:val="24"/>
          <w:lang w:val="zh-CN"/>
        </w:rPr>
        <w:t>例如生态学、进化论、社会科学、经济学、统计学和生物多样性建模</w:t>
      </w:r>
      <w:r w:rsidR="004C5D7D" w:rsidRPr="004C5D7D">
        <w:rPr>
          <w:rFonts w:eastAsia="SimSun"/>
          <w:sz w:val="24"/>
          <w:szCs w:val="24"/>
          <w:lang w:val="zh-CN"/>
        </w:rPr>
        <w:t>）</w:t>
      </w:r>
      <w:r w:rsidRPr="004C5D7D">
        <w:rPr>
          <w:rFonts w:eastAsia="SimSun"/>
          <w:sz w:val="24"/>
          <w:szCs w:val="24"/>
          <w:lang w:val="zh-CN"/>
        </w:rPr>
        <w:t>。跨学科专家小组将利用各种来源的知识</w:t>
      </w:r>
      <w:r w:rsidR="00CB68C5" w:rsidRPr="004C5D7D">
        <w:rPr>
          <w:rFonts w:eastAsia="SimSun"/>
          <w:sz w:val="24"/>
          <w:szCs w:val="24"/>
          <w:lang w:val="zh-CN"/>
        </w:rPr>
        <w:t>（</w:t>
      </w:r>
      <w:r w:rsidRPr="004C5D7D">
        <w:rPr>
          <w:rFonts w:eastAsia="SimSun"/>
          <w:sz w:val="24"/>
          <w:szCs w:val="24"/>
          <w:lang w:val="zh-CN"/>
        </w:rPr>
        <w:t>例如，自然科学和社会科学方面的知识和专长、相关国家和国际监测机构的知识、土著监测方案、公民科学倡议和全球观测系统</w:t>
      </w:r>
      <w:r w:rsidR="004C5D7D" w:rsidRPr="004C5D7D">
        <w:rPr>
          <w:rFonts w:eastAsia="SimSun"/>
          <w:sz w:val="24"/>
          <w:szCs w:val="24"/>
          <w:lang w:val="zh-CN"/>
        </w:rPr>
        <w:t>）</w:t>
      </w:r>
      <w:r w:rsidRPr="004C5D7D">
        <w:rPr>
          <w:rFonts w:eastAsia="SimSun"/>
          <w:sz w:val="24"/>
          <w:szCs w:val="24"/>
          <w:lang w:val="zh-CN"/>
        </w:rPr>
        <w:t>。</w:t>
      </w:r>
    </w:p>
    <w:p w14:paraId="4B1D7021" w14:textId="2268ACEC" w:rsidR="00581EB7" w:rsidRPr="00B73CDB" w:rsidRDefault="0092202E" w:rsidP="0092202E">
      <w:pPr>
        <w:pStyle w:val="CH1"/>
        <w:rPr>
          <w:rFonts w:ascii="SimHei" w:eastAsia="SimHei" w:hAnsi="SimHei"/>
        </w:rPr>
      </w:pPr>
      <w:bookmarkStart w:id="15" w:name="_Hlk127713814"/>
      <w:bookmarkEnd w:id="14"/>
      <w:r w:rsidRPr="00B73CDB">
        <w:rPr>
          <w:rFonts w:ascii="SimHei" w:eastAsia="SimHei" w:hAnsi="SimHei"/>
          <w:bCs/>
          <w:sz w:val="24"/>
          <w:szCs w:val="24"/>
          <w:lang w:val="zh-CN" w:eastAsia="zh-CN"/>
        </w:rPr>
        <w:tab/>
      </w:r>
      <w:r w:rsidR="00881871" w:rsidRPr="00B73CDB">
        <w:rPr>
          <w:rFonts w:ascii="SimHei" w:eastAsia="SimHei" w:hAnsi="SimHei"/>
          <w:bCs/>
          <w:lang w:val="zh-CN"/>
        </w:rPr>
        <w:t>二</w:t>
      </w:r>
      <w:r w:rsidRPr="00B73CDB">
        <w:rPr>
          <w:rFonts w:ascii="SimHei" w:eastAsia="SimHei" w:hAnsi="SimHei"/>
          <w:bCs/>
          <w:lang w:val="zh-CN" w:eastAsia="zh-CN"/>
        </w:rPr>
        <w:t>、</w:t>
      </w:r>
      <w:r w:rsidR="00881871" w:rsidRPr="00B73CDB">
        <w:rPr>
          <w:rFonts w:ascii="SimHei" w:eastAsia="SimHei" w:hAnsi="SimHei"/>
          <w:lang w:val="zh-CN"/>
        </w:rPr>
        <w:tab/>
      </w:r>
      <w:proofErr w:type="spellStart"/>
      <w:r w:rsidR="00881871" w:rsidRPr="00B73CDB">
        <w:rPr>
          <w:rFonts w:ascii="SimHei" w:eastAsia="SimHei" w:hAnsi="SimHei"/>
          <w:bCs/>
          <w:lang w:val="zh-CN"/>
        </w:rPr>
        <w:t>章节大纲</w:t>
      </w:r>
      <w:bookmarkEnd w:id="15"/>
      <w:proofErr w:type="spellEnd"/>
    </w:p>
    <w:p w14:paraId="43636C8B" w14:textId="074EA036" w:rsidR="00581EB7" w:rsidRPr="004C5D7D" w:rsidRDefault="00581EB7" w:rsidP="0092202E">
      <w:pPr>
        <w:pStyle w:val="Normalnumber"/>
        <w:numPr>
          <w:ilvl w:val="0"/>
          <w:numId w:val="15"/>
        </w:numPr>
        <w:spacing w:line="240" w:lineRule="auto"/>
        <w:ind w:left="1247"/>
        <w:rPr>
          <w:rFonts w:eastAsia="SimSun"/>
          <w:sz w:val="24"/>
          <w:szCs w:val="24"/>
        </w:rPr>
      </w:pPr>
      <w:bookmarkStart w:id="16" w:name="_Hlk139562988"/>
      <w:r w:rsidRPr="006B419C">
        <w:rPr>
          <w:rFonts w:eastAsia="SimHei"/>
          <w:b/>
          <w:bCs/>
          <w:sz w:val="24"/>
          <w:szCs w:val="24"/>
          <w:lang w:val="zh-CN"/>
        </w:rPr>
        <w:t>第</w:t>
      </w:r>
      <w:r w:rsidRPr="006B419C">
        <w:rPr>
          <w:rFonts w:eastAsia="SimHei"/>
          <w:b/>
          <w:bCs/>
          <w:sz w:val="24"/>
          <w:szCs w:val="24"/>
          <w:lang w:val="zh-CN"/>
        </w:rPr>
        <w:t>1</w:t>
      </w:r>
      <w:r w:rsidRPr="006B419C">
        <w:rPr>
          <w:rFonts w:eastAsia="SimHei"/>
          <w:b/>
          <w:bCs/>
          <w:sz w:val="24"/>
          <w:szCs w:val="24"/>
          <w:lang w:val="zh-CN"/>
        </w:rPr>
        <w:t>章</w:t>
      </w:r>
      <w:r w:rsidR="00A75547" w:rsidRPr="006B419C">
        <w:rPr>
          <w:rFonts w:eastAsia="SimHei"/>
          <w:b/>
          <w:bCs/>
          <w:sz w:val="24"/>
          <w:szCs w:val="24"/>
          <w:lang w:val="zh-CN"/>
        </w:rPr>
        <w:t xml:space="preserve">. </w:t>
      </w:r>
      <w:r w:rsidRPr="006B419C">
        <w:rPr>
          <w:rFonts w:eastAsia="SimHei"/>
          <w:b/>
          <w:bCs/>
          <w:sz w:val="24"/>
          <w:szCs w:val="24"/>
          <w:lang w:val="zh-CN"/>
        </w:rPr>
        <w:t>设定场景</w:t>
      </w:r>
      <w:r w:rsidR="00CB68C5" w:rsidRPr="004C5D7D">
        <w:rPr>
          <w:rFonts w:eastAsia="SimSun"/>
          <w:sz w:val="24"/>
          <w:szCs w:val="24"/>
          <w:lang w:val="zh-CN"/>
        </w:rPr>
        <w:t>（</w:t>
      </w:r>
      <w:r w:rsidR="00A75547" w:rsidRPr="00730FFE">
        <w:rPr>
          <w:rFonts w:eastAsia="KaiTi"/>
          <w:sz w:val="24"/>
          <w:szCs w:val="24"/>
          <w:lang w:val="zh-CN"/>
        </w:rPr>
        <w:t>指示性篇幅</w:t>
      </w:r>
      <w:r w:rsidRPr="00730FFE">
        <w:rPr>
          <w:rFonts w:eastAsia="KaiTi"/>
          <w:sz w:val="24"/>
          <w:szCs w:val="24"/>
          <w:lang w:val="zh-CN"/>
        </w:rPr>
        <w:t>：</w:t>
      </w:r>
      <w:r w:rsidRPr="00730FFE">
        <w:rPr>
          <w:rFonts w:eastAsia="KaiTi"/>
          <w:sz w:val="24"/>
          <w:szCs w:val="24"/>
          <w:lang w:val="zh-CN"/>
        </w:rPr>
        <w:t>10</w:t>
      </w:r>
      <w:r w:rsidR="00667B1E">
        <w:rPr>
          <w:rFonts w:eastAsia="KaiTi"/>
          <w:sz w:val="24"/>
          <w:szCs w:val="24"/>
          <w:lang w:val="zh-CN"/>
        </w:rPr>
        <w:t xml:space="preserve"> </w:t>
      </w:r>
      <w:r w:rsidRPr="00730FFE">
        <w:rPr>
          <w:rFonts w:eastAsia="KaiTi"/>
          <w:sz w:val="24"/>
          <w:szCs w:val="24"/>
          <w:lang w:val="zh-CN"/>
        </w:rPr>
        <w:t>000</w:t>
      </w:r>
      <w:r w:rsidRPr="00730FFE">
        <w:rPr>
          <w:rFonts w:eastAsia="KaiTi"/>
          <w:sz w:val="24"/>
          <w:szCs w:val="24"/>
          <w:lang w:val="zh-CN"/>
        </w:rPr>
        <w:t>字</w:t>
      </w:r>
      <w:r w:rsidR="004C5D7D" w:rsidRPr="004C5D7D">
        <w:rPr>
          <w:rFonts w:eastAsia="SimSun"/>
          <w:sz w:val="24"/>
          <w:szCs w:val="24"/>
          <w:lang w:val="zh-CN"/>
        </w:rPr>
        <w:t>）</w:t>
      </w:r>
      <w:r w:rsidRPr="004C5D7D">
        <w:rPr>
          <w:rFonts w:eastAsia="SimSun"/>
          <w:sz w:val="24"/>
          <w:szCs w:val="24"/>
          <w:lang w:val="zh-CN"/>
        </w:rPr>
        <w:t>。第</w:t>
      </w:r>
      <w:r w:rsidRPr="004C5D7D">
        <w:rPr>
          <w:rFonts w:eastAsia="SimSun"/>
          <w:sz w:val="24"/>
          <w:szCs w:val="24"/>
          <w:lang w:val="zh-CN"/>
        </w:rPr>
        <w:t>1</w:t>
      </w:r>
      <w:r w:rsidRPr="004C5D7D">
        <w:rPr>
          <w:rFonts w:eastAsia="SimSun"/>
          <w:sz w:val="24"/>
          <w:szCs w:val="24"/>
          <w:lang w:val="zh-CN"/>
        </w:rPr>
        <w:t>章将介绍评估的目的和</w:t>
      </w:r>
      <w:r w:rsidR="00A75547" w:rsidRPr="004C5D7D">
        <w:rPr>
          <w:rFonts w:eastAsia="SimSun"/>
          <w:sz w:val="24"/>
          <w:szCs w:val="24"/>
          <w:lang w:val="zh-CN"/>
        </w:rPr>
        <w:t>目标</w:t>
      </w:r>
      <w:r w:rsidRPr="004C5D7D">
        <w:rPr>
          <w:rFonts w:eastAsia="SimSun"/>
          <w:sz w:val="24"/>
          <w:szCs w:val="24"/>
          <w:lang w:val="zh-CN"/>
        </w:rPr>
        <w:t>受众。它将概述评估旨在满足哪些需求和</w:t>
      </w:r>
      <w:r w:rsidR="00F256B6" w:rsidRPr="004C5D7D">
        <w:rPr>
          <w:rFonts w:eastAsia="SimSun"/>
          <w:sz w:val="24"/>
          <w:szCs w:val="24"/>
          <w:lang w:val="zh-CN"/>
        </w:rPr>
        <w:t>哪些人</w:t>
      </w:r>
      <w:r w:rsidRPr="004C5D7D">
        <w:rPr>
          <w:rFonts w:eastAsia="SimSun"/>
          <w:sz w:val="24"/>
          <w:szCs w:val="24"/>
          <w:lang w:val="zh-CN"/>
        </w:rPr>
        <w:t>的需求</w:t>
      </w:r>
      <w:r w:rsidR="00F256B6" w:rsidRPr="004C5D7D">
        <w:rPr>
          <w:rFonts w:eastAsia="SimSun"/>
          <w:sz w:val="24"/>
          <w:szCs w:val="24"/>
          <w:lang w:val="zh-CN"/>
        </w:rPr>
        <w:t>，</w:t>
      </w:r>
      <w:r w:rsidRPr="004C5D7D">
        <w:rPr>
          <w:rFonts w:eastAsia="SimSun"/>
          <w:sz w:val="24"/>
          <w:szCs w:val="24"/>
          <w:lang w:val="zh-CN"/>
        </w:rPr>
        <w:t>以及确保满足这些需求的计划。它将</w:t>
      </w:r>
      <w:r w:rsidR="00F256B6" w:rsidRPr="004C5D7D">
        <w:rPr>
          <w:rFonts w:eastAsia="SimSun"/>
          <w:sz w:val="24"/>
          <w:szCs w:val="24"/>
          <w:lang w:val="zh-CN"/>
        </w:rPr>
        <w:t>提出要在其</w:t>
      </w:r>
      <w:r w:rsidRPr="004C5D7D">
        <w:rPr>
          <w:rFonts w:eastAsia="SimSun"/>
          <w:sz w:val="24"/>
          <w:szCs w:val="24"/>
          <w:lang w:val="zh-CN"/>
        </w:rPr>
        <w:t>后章节</w:t>
      </w:r>
      <w:r w:rsidR="00F256B6" w:rsidRPr="004C5D7D">
        <w:rPr>
          <w:rFonts w:eastAsia="SimSun"/>
          <w:sz w:val="24"/>
          <w:szCs w:val="24"/>
          <w:lang w:val="zh-CN"/>
        </w:rPr>
        <w:t>中</w:t>
      </w:r>
      <w:r w:rsidRPr="004C5D7D">
        <w:rPr>
          <w:rFonts w:eastAsia="SimSun"/>
          <w:sz w:val="24"/>
          <w:szCs w:val="24"/>
          <w:lang w:val="zh-CN"/>
        </w:rPr>
        <w:t>评估的问题。</w:t>
      </w:r>
      <w:bookmarkStart w:id="17" w:name="_Hlk138600052"/>
      <w:bookmarkEnd w:id="17"/>
    </w:p>
    <w:p w14:paraId="5847E012" w14:textId="19401AD2"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第</w:t>
      </w:r>
      <w:r w:rsidR="00A75547" w:rsidRPr="004C5D7D">
        <w:rPr>
          <w:rFonts w:eastAsia="SimSun"/>
          <w:sz w:val="24"/>
          <w:szCs w:val="24"/>
          <w:lang w:val="zh-CN"/>
        </w:rPr>
        <w:t>1</w:t>
      </w:r>
      <w:r w:rsidRPr="004C5D7D">
        <w:rPr>
          <w:rFonts w:eastAsia="SimSun"/>
          <w:sz w:val="24"/>
          <w:szCs w:val="24"/>
          <w:lang w:val="zh-CN"/>
        </w:rPr>
        <w:t>章将介绍评估如何与生物多样性平台概念框架</w:t>
      </w:r>
      <w:r w:rsidR="005D03C4" w:rsidRPr="004C5D7D">
        <w:rPr>
          <w:rFonts w:eastAsia="SimSun"/>
          <w:sz w:val="24"/>
          <w:szCs w:val="24"/>
          <w:lang w:val="zh-CN"/>
        </w:rPr>
        <w:t>发生</w:t>
      </w:r>
      <w:r w:rsidRPr="004C5D7D">
        <w:rPr>
          <w:rFonts w:eastAsia="SimSun"/>
          <w:sz w:val="24"/>
          <w:szCs w:val="24"/>
          <w:lang w:val="zh-CN"/>
        </w:rPr>
        <w:t>联系，特别是</w:t>
      </w:r>
      <w:r w:rsidR="00F256B6" w:rsidRPr="004C5D7D">
        <w:rPr>
          <w:rFonts w:eastAsia="SimSun"/>
          <w:sz w:val="24"/>
          <w:szCs w:val="24"/>
          <w:lang w:val="zh-CN"/>
        </w:rPr>
        <w:t>它</w:t>
      </w:r>
      <w:r w:rsidRPr="004C5D7D">
        <w:rPr>
          <w:rFonts w:eastAsia="SimSun"/>
          <w:sz w:val="24"/>
          <w:szCs w:val="24"/>
          <w:lang w:val="zh-CN"/>
        </w:rPr>
        <w:t>将如何</w:t>
      </w:r>
      <w:r w:rsidR="00F256B6" w:rsidRPr="004C5D7D">
        <w:rPr>
          <w:rFonts w:eastAsia="SimSun"/>
          <w:sz w:val="24"/>
          <w:szCs w:val="24"/>
          <w:lang w:val="zh-CN"/>
        </w:rPr>
        <w:t>处理</w:t>
      </w:r>
      <w:r w:rsidR="00CF543E" w:rsidRPr="004C5D7D">
        <w:rPr>
          <w:rFonts w:eastAsia="SimSun"/>
          <w:sz w:val="24"/>
          <w:szCs w:val="24"/>
          <w:lang w:val="zh-CN"/>
        </w:rPr>
        <w:t>监测</w:t>
      </w:r>
      <w:r w:rsidRPr="004C5D7D">
        <w:rPr>
          <w:rFonts w:eastAsia="SimSun"/>
          <w:sz w:val="24"/>
          <w:szCs w:val="24"/>
          <w:lang w:val="zh-CN"/>
        </w:rPr>
        <w:t>自然、自然对人类的贡献以及</w:t>
      </w:r>
      <w:r w:rsidR="00CF543E" w:rsidRPr="004C5D7D">
        <w:rPr>
          <w:rFonts w:eastAsia="SimSun"/>
          <w:sz w:val="24"/>
          <w:szCs w:val="24"/>
          <w:lang w:val="zh-CN"/>
        </w:rPr>
        <w:t>可见</w:t>
      </w:r>
      <w:r w:rsidRPr="004C5D7D">
        <w:rPr>
          <w:rFonts w:eastAsia="SimSun"/>
          <w:sz w:val="24"/>
          <w:szCs w:val="24"/>
          <w:lang w:val="zh-CN"/>
        </w:rPr>
        <w:t>变化的直接和根本原因</w:t>
      </w:r>
      <w:r w:rsidR="00CF543E" w:rsidRPr="004C5D7D">
        <w:rPr>
          <w:rFonts w:eastAsia="SimSun"/>
          <w:sz w:val="24"/>
          <w:szCs w:val="24"/>
          <w:lang w:val="zh-CN"/>
        </w:rPr>
        <w:t>的</w:t>
      </w:r>
      <w:r w:rsidR="005D03C4" w:rsidRPr="004C5D7D">
        <w:rPr>
          <w:rFonts w:eastAsia="SimSun"/>
          <w:sz w:val="24"/>
          <w:szCs w:val="24"/>
          <w:lang w:val="zh-CN"/>
        </w:rPr>
        <w:t>相关</w:t>
      </w:r>
      <w:r w:rsidR="00CF543E" w:rsidRPr="004C5D7D">
        <w:rPr>
          <w:rFonts w:eastAsia="SimSun"/>
          <w:sz w:val="24"/>
          <w:szCs w:val="24"/>
          <w:lang w:val="zh-CN"/>
        </w:rPr>
        <w:t>需求</w:t>
      </w:r>
      <w:r w:rsidRPr="004C5D7D">
        <w:rPr>
          <w:rFonts w:eastAsia="SimSun"/>
          <w:sz w:val="24"/>
          <w:szCs w:val="24"/>
          <w:lang w:val="zh-CN"/>
        </w:rPr>
        <w:t>。它将</w:t>
      </w:r>
      <w:r w:rsidR="00CF543E" w:rsidRPr="004C5D7D">
        <w:rPr>
          <w:rFonts w:eastAsia="SimSun"/>
          <w:sz w:val="24"/>
          <w:szCs w:val="24"/>
          <w:lang w:val="zh-CN"/>
        </w:rPr>
        <w:t>阐述</w:t>
      </w:r>
      <w:r w:rsidRPr="004C5D7D">
        <w:rPr>
          <w:rFonts w:eastAsia="SimSun"/>
          <w:sz w:val="24"/>
          <w:szCs w:val="24"/>
          <w:lang w:val="zh-CN"/>
        </w:rPr>
        <w:t>评估将如何支持执行《昆明</w:t>
      </w:r>
      <w:r w:rsidRPr="004C5D7D">
        <w:rPr>
          <w:rFonts w:eastAsia="SimSun"/>
          <w:sz w:val="24"/>
          <w:szCs w:val="24"/>
          <w:lang w:val="zh-CN"/>
        </w:rPr>
        <w:t>-</w:t>
      </w:r>
      <w:r w:rsidRPr="004C5D7D">
        <w:rPr>
          <w:rFonts w:eastAsia="SimSun"/>
          <w:sz w:val="24"/>
          <w:szCs w:val="24"/>
          <w:lang w:val="zh-CN"/>
        </w:rPr>
        <w:t>蒙特利尔全球生物多样性框架》监测框架，以支持实现《生物多样性框架》的</w:t>
      </w:r>
      <w:r w:rsidR="005E17FA" w:rsidRPr="004C5D7D">
        <w:rPr>
          <w:rFonts w:eastAsia="SimSun"/>
          <w:sz w:val="24"/>
          <w:szCs w:val="24"/>
          <w:lang w:val="zh-CN"/>
        </w:rPr>
        <w:t>长期目标和行动目标</w:t>
      </w:r>
      <w:r w:rsidRPr="004C5D7D">
        <w:rPr>
          <w:rFonts w:eastAsia="SimSun"/>
          <w:sz w:val="24"/>
          <w:szCs w:val="24"/>
          <w:lang w:val="zh-CN"/>
        </w:rPr>
        <w:t>以及《</w:t>
      </w:r>
      <w:r w:rsidRPr="004C5D7D">
        <w:rPr>
          <w:rFonts w:eastAsia="SimSun"/>
          <w:sz w:val="24"/>
          <w:szCs w:val="24"/>
          <w:lang w:val="zh-CN"/>
        </w:rPr>
        <w:t>2030</w:t>
      </w:r>
      <w:r w:rsidRPr="004C5D7D">
        <w:rPr>
          <w:rFonts w:eastAsia="SimSun"/>
          <w:sz w:val="24"/>
          <w:szCs w:val="24"/>
          <w:lang w:val="zh-CN"/>
        </w:rPr>
        <w:t>年可持续发展议程》及其可持续发展目标。</w:t>
      </w:r>
    </w:p>
    <w:p w14:paraId="586BE8A1" w14:textId="33256C2A" w:rsidR="00581EB7" w:rsidRPr="004C5D7D" w:rsidRDefault="00581EB7" w:rsidP="0092202E">
      <w:pPr>
        <w:pStyle w:val="Normalnumber"/>
        <w:numPr>
          <w:ilvl w:val="0"/>
          <w:numId w:val="15"/>
        </w:numPr>
        <w:spacing w:line="240" w:lineRule="auto"/>
        <w:ind w:left="1247"/>
        <w:rPr>
          <w:rFonts w:eastAsia="SimSun"/>
          <w:sz w:val="24"/>
          <w:szCs w:val="24"/>
        </w:rPr>
      </w:pPr>
      <w:r w:rsidRPr="006B419C">
        <w:rPr>
          <w:rFonts w:eastAsia="SimHei"/>
          <w:b/>
          <w:bCs/>
          <w:sz w:val="24"/>
          <w:szCs w:val="24"/>
          <w:lang w:val="zh-CN"/>
        </w:rPr>
        <w:t>第</w:t>
      </w:r>
      <w:r w:rsidRPr="006B419C">
        <w:rPr>
          <w:rFonts w:eastAsia="SimHei"/>
          <w:b/>
          <w:bCs/>
          <w:sz w:val="24"/>
          <w:szCs w:val="24"/>
          <w:lang w:val="zh-CN"/>
        </w:rPr>
        <w:t>2</w:t>
      </w:r>
      <w:r w:rsidRPr="006B419C">
        <w:rPr>
          <w:rFonts w:eastAsia="SimHei"/>
          <w:b/>
          <w:bCs/>
          <w:sz w:val="24"/>
          <w:szCs w:val="24"/>
          <w:lang w:val="zh-CN"/>
        </w:rPr>
        <w:t>章</w:t>
      </w:r>
      <w:r w:rsidRPr="006B419C">
        <w:rPr>
          <w:rFonts w:eastAsia="SimHei"/>
          <w:b/>
          <w:bCs/>
          <w:sz w:val="24"/>
          <w:szCs w:val="24"/>
          <w:lang w:val="zh-CN"/>
        </w:rPr>
        <w:t>.</w:t>
      </w:r>
      <w:r w:rsidR="00A75547" w:rsidRPr="006B419C">
        <w:rPr>
          <w:rFonts w:eastAsia="SimHei"/>
          <w:b/>
          <w:bCs/>
          <w:sz w:val="24"/>
          <w:szCs w:val="24"/>
          <w:lang w:val="zh-CN"/>
        </w:rPr>
        <w:t xml:space="preserve"> </w:t>
      </w:r>
      <w:r w:rsidRPr="006B419C">
        <w:rPr>
          <w:rFonts w:eastAsia="SimHei"/>
          <w:b/>
          <w:bCs/>
          <w:sz w:val="24"/>
          <w:szCs w:val="24"/>
          <w:lang w:val="zh-CN"/>
        </w:rPr>
        <w:t>评估数据需求</w:t>
      </w:r>
      <w:r w:rsidR="00CB68C5" w:rsidRPr="004C5D7D">
        <w:rPr>
          <w:rFonts w:eastAsia="SimSun"/>
          <w:sz w:val="24"/>
          <w:szCs w:val="24"/>
          <w:lang w:val="zh-CN"/>
        </w:rPr>
        <w:t>（</w:t>
      </w:r>
      <w:r w:rsidR="00A75547" w:rsidRPr="00D60728">
        <w:rPr>
          <w:rFonts w:eastAsia="KaiTi"/>
          <w:sz w:val="24"/>
          <w:szCs w:val="24"/>
          <w:lang w:val="zh-CN"/>
        </w:rPr>
        <w:t>指示性篇幅</w:t>
      </w:r>
      <w:r w:rsidRPr="00D60728">
        <w:rPr>
          <w:rFonts w:eastAsia="KaiTi"/>
          <w:sz w:val="24"/>
          <w:szCs w:val="24"/>
          <w:lang w:val="zh-CN"/>
        </w:rPr>
        <w:t>：</w:t>
      </w:r>
      <w:r w:rsidRPr="00D60728">
        <w:rPr>
          <w:rFonts w:eastAsia="KaiTi"/>
          <w:sz w:val="24"/>
          <w:szCs w:val="24"/>
          <w:lang w:val="zh-CN"/>
        </w:rPr>
        <w:t>15</w:t>
      </w:r>
      <w:r w:rsidR="00667B1E">
        <w:rPr>
          <w:rFonts w:eastAsia="KaiTi"/>
          <w:sz w:val="24"/>
          <w:szCs w:val="24"/>
          <w:lang w:val="zh-CN"/>
        </w:rPr>
        <w:t xml:space="preserve"> </w:t>
      </w:r>
      <w:r w:rsidRPr="00D60728">
        <w:rPr>
          <w:rFonts w:eastAsia="KaiTi"/>
          <w:sz w:val="24"/>
          <w:szCs w:val="24"/>
          <w:lang w:val="zh-CN"/>
        </w:rPr>
        <w:t>000</w:t>
      </w:r>
      <w:r w:rsidRPr="00D60728">
        <w:rPr>
          <w:rFonts w:eastAsia="KaiTi"/>
          <w:sz w:val="24"/>
          <w:szCs w:val="24"/>
          <w:lang w:val="zh-CN"/>
        </w:rPr>
        <w:t>字</w:t>
      </w:r>
      <w:r w:rsidR="004C5D7D" w:rsidRPr="004C5D7D">
        <w:rPr>
          <w:rFonts w:eastAsia="SimSun"/>
          <w:sz w:val="24"/>
          <w:szCs w:val="24"/>
          <w:lang w:val="zh-CN"/>
        </w:rPr>
        <w:t>）</w:t>
      </w:r>
      <w:r w:rsidRPr="004C5D7D">
        <w:rPr>
          <w:rFonts w:eastAsia="SimSun"/>
          <w:sz w:val="24"/>
          <w:szCs w:val="24"/>
          <w:lang w:val="zh-CN"/>
        </w:rPr>
        <w:t>。第</w:t>
      </w:r>
      <w:r w:rsidR="00667B1E">
        <w:rPr>
          <w:rFonts w:eastAsia="SimSun" w:hint="eastAsia"/>
          <w:sz w:val="24"/>
          <w:szCs w:val="24"/>
          <w:lang w:val="zh-CN"/>
        </w:rPr>
        <w:t>2</w:t>
      </w:r>
      <w:r w:rsidRPr="004C5D7D">
        <w:rPr>
          <w:rFonts w:eastAsia="SimSun"/>
          <w:sz w:val="24"/>
          <w:szCs w:val="24"/>
          <w:lang w:val="zh-CN"/>
        </w:rPr>
        <w:t>章将评估数据、指标和模型方面的需求，以便为执行《昆明</w:t>
      </w:r>
      <w:r w:rsidRPr="004C5D7D">
        <w:rPr>
          <w:rFonts w:eastAsia="SimSun"/>
          <w:sz w:val="24"/>
          <w:szCs w:val="24"/>
          <w:lang w:val="zh-CN"/>
        </w:rPr>
        <w:t>-</w:t>
      </w:r>
      <w:r w:rsidRPr="004C5D7D">
        <w:rPr>
          <w:rFonts w:eastAsia="SimSun"/>
          <w:sz w:val="24"/>
          <w:szCs w:val="24"/>
          <w:lang w:val="zh-CN"/>
        </w:rPr>
        <w:t>蒙特利尔全球生物多样性框架》</w:t>
      </w:r>
      <w:r w:rsidR="00CF543E" w:rsidRPr="004C5D7D">
        <w:rPr>
          <w:rFonts w:eastAsia="SimSun"/>
          <w:sz w:val="24"/>
          <w:szCs w:val="24"/>
          <w:lang w:val="zh-CN"/>
        </w:rPr>
        <w:t>的</w:t>
      </w:r>
      <w:r w:rsidR="005E17FA" w:rsidRPr="004C5D7D">
        <w:rPr>
          <w:rFonts w:eastAsia="SimSun"/>
          <w:sz w:val="24"/>
          <w:szCs w:val="24"/>
          <w:lang w:val="zh-CN"/>
        </w:rPr>
        <w:t>长期</w:t>
      </w:r>
      <w:r w:rsidR="00CF543E" w:rsidRPr="004C5D7D">
        <w:rPr>
          <w:rFonts w:eastAsia="SimSun"/>
          <w:sz w:val="24"/>
          <w:szCs w:val="24"/>
          <w:lang w:val="zh-CN"/>
        </w:rPr>
        <w:t>目标</w:t>
      </w:r>
      <w:r w:rsidRPr="004C5D7D">
        <w:rPr>
          <w:rFonts w:eastAsia="SimSun"/>
          <w:sz w:val="24"/>
          <w:szCs w:val="24"/>
          <w:lang w:val="zh-CN"/>
        </w:rPr>
        <w:t>和</w:t>
      </w:r>
      <w:r w:rsidR="005E17FA" w:rsidRPr="004C5D7D">
        <w:rPr>
          <w:rFonts w:eastAsia="SimSun"/>
          <w:sz w:val="24"/>
          <w:szCs w:val="24"/>
          <w:lang w:val="zh-CN"/>
        </w:rPr>
        <w:t>行动</w:t>
      </w:r>
      <w:r w:rsidRPr="004C5D7D">
        <w:rPr>
          <w:rFonts w:eastAsia="SimSun"/>
          <w:sz w:val="24"/>
          <w:szCs w:val="24"/>
          <w:lang w:val="zh-CN"/>
        </w:rPr>
        <w:t>目标</w:t>
      </w:r>
      <w:r w:rsidR="00CF543E" w:rsidRPr="004C5D7D">
        <w:rPr>
          <w:rFonts w:eastAsia="SimSun"/>
          <w:sz w:val="24"/>
          <w:szCs w:val="24"/>
          <w:lang w:val="zh-CN"/>
        </w:rPr>
        <w:t>要</w:t>
      </w:r>
      <w:r w:rsidRPr="004C5D7D">
        <w:rPr>
          <w:rFonts w:eastAsia="SimSun"/>
          <w:sz w:val="24"/>
          <w:szCs w:val="24"/>
          <w:lang w:val="zh-CN"/>
        </w:rPr>
        <w:t>采取的行动提供信息。将优先评估标题指标的数据需求，并在可能的情况下评估监测框架的组成指标和其他指标的数据需求。</w:t>
      </w:r>
    </w:p>
    <w:p w14:paraId="3EC85D60" w14:textId="4B990527"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第</w:t>
      </w:r>
      <w:r w:rsidRPr="004C5D7D">
        <w:rPr>
          <w:rFonts w:eastAsia="SimSun"/>
          <w:sz w:val="24"/>
          <w:szCs w:val="24"/>
          <w:lang w:val="zh-CN"/>
        </w:rPr>
        <w:t>2</w:t>
      </w:r>
      <w:r w:rsidRPr="004C5D7D">
        <w:rPr>
          <w:rFonts w:eastAsia="SimSun"/>
          <w:sz w:val="24"/>
          <w:szCs w:val="24"/>
          <w:lang w:val="zh-CN"/>
        </w:rPr>
        <w:t>章还将考虑其他可能的</w:t>
      </w:r>
      <w:r w:rsidR="006D640A" w:rsidRPr="004C5D7D">
        <w:rPr>
          <w:rFonts w:eastAsia="SimSun"/>
          <w:sz w:val="24"/>
          <w:szCs w:val="24"/>
          <w:lang w:val="zh-CN"/>
        </w:rPr>
        <w:t>监测</w:t>
      </w:r>
      <w:r w:rsidRPr="004C5D7D">
        <w:rPr>
          <w:rFonts w:eastAsia="SimSun"/>
          <w:sz w:val="24"/>
          <w:szCs w:val="24"/>
          <w:lang w:val="zh-CN"/>
        </w:rPr>
        <w:t>生物多样性</w:t>
      </w:r>
      <w:r w:rsidR="006D640A" w:rsidRPr="004C5D7D">
        <w:rPr>
          <w:rFonts w:eastAsia="SimSun"/>
          <w:sz w:val="24"/>
          <w:szCs w:val="24"/>
          <w:lang w:val="zh-CN"/>
        </w:rPr>
        <w:t>的</w:t>
      </w:r>
      <w:r w:rsidRPr="004C5D7D">
        <w:rPr>
          <w:rFonts w:eastAsia="SimSun"/>
          <w:sz w:val="24"/>
          <w:szCs w:val="24"/>
          <w:lang w:val="zh-CN"/>
        </w:rPr>
        <w:t>科学需求，以支持</w:t>
      </w:r>
      <w:r w:rsidR="006D640A" w:rsidRPr="004C5D7D">
        <w:rPr>
          <w:rFonts w:eastAsia="SimSun"/>
          <w:sz w:val="24"/>
          <w:szCs w:val="24"/>
          <w:lang w:val="zh-CN"/>
        </w:rPr>
        <w:t>采用用于</w:t>
      </w:r>
      <w:r w:rsidRPr="004C5D7D">
        <w:rPr>
          <w:rFonts w:eastAsia="SimSun"/>
          <w:sz w:val="24"/>
          <w:szCs w:val="24"/>
          <w:lang w:val="zh-CN"/>
        </w:rPr>
        <w:t>指导地方到国家</w:t>
      </w:r>
      <w:r w:rsidR="006D640A" w:rsidRPr="004C5D7D">
        <w:rPr>
          <w:rFonts w:eastAsia="SimSun"/>
          <w:sz w:val="24"/>
          <w:szCs w:val="24"/>
          <w:lang w:val="zh-CN"/>
        </w:rPr>
        <w:t>一级制定</w:t>
      </w:r>
      <w:r w:rsidRPr="004C5D7D">
        <w:rPr>
          <w:rFonts w:eastAsia="SimSun"/>
          <w:sz w:val="24"/>
          <w:szCs w:val="24"/>
          <w:lang w:val="zh-CN"/>
        </w:rPr>
        <w:t>保护政策和</w:t>
      </w:r>
      <w:r w:rsidR="006D640A" w:rsidRPr="004C5D7D">
        <w:rPr>
          <w:rFonts w:eastAsia="SimSun"/>
          <w:sz w:val="24"/>
          <w:szCs w:val="24"/>
          <w:lang w:val="zh-CN"/>
        </w:rPr>
        <w:t>开展</w:t>
      </w:r>
      <w:r w:rsidRPr="004C5D7D">
        <w:rPr>
          <w:rFonts w:eastAsia="SimSun"/>
          <w:sz w:val="24"/>
          <w:szCs w:val="24"/>
          <w:lang w:val="zh-CN"/>
        </w:rPr>
        <w:t>规划。</w:t>
      </w:r>
    </w:p>
    <w:p w14:paraId="27B31381" w14:textId="3DB35602" w:rsidR="00581EB7" w:rsidRPr="004C5D7D" w:rsidRDefault="00581EB7" w:rsidP="0092202E">
      <w:pPr>
        <w:pStyle w:val="Normalnumber"/>
        <w:numPr>
          <w:ilvl w:val="0"/>
          <w:numId w:val="15"/>
        </w:numPr>
        <w:spacing w:line="240" w:lineRule="auto"/>
        <w:ind w:left="1247"/>
        <w:rPr>
          <w:rFonts w:eastAsia="SimSun"/>
          <w:sz w:val="24"/>
          <w:szCs w:val="24"/>
        </w:rPr>
      </w:pPr>
      <w:r w:rsidRPr="00325439">
        <w:rPr>
          <w:rFonts w:eastAsia="SimHei"/>
          <w:b/>
          <w:bCs/>
          <w:sz w:val="24"/>
          <w:szCs w:val="24"/>
          <w:lang w:val="zh-CN"/>
        </w:rPr>
        <w:lastRenderedPageBreak/>
        <w:t>第</w:t>
      </w:r>
      <w:r w:rsidRPr="00325439">
        <w:rPr>
          <w:rFonts w:eastAsia="SimHei"/>
          <w:b/>
          <w:bCs/>
          <w:sz w:val="24"/>
          <w:szCs w:val="24"/>
          <w:lang w:val="zh-CN"/>
        </w:rPr>
        <w:t>3</w:t>
      </w:r>
      <w:r w:rsidRPr="00325439">
        <w:rPr>
          <w:rFonts w:eastAsia="SimHei"/>
          <w:b/>
          <w:bCs/>
          <w:sz w:val="24"/>
          <w:szCs w:val="24"/>
          <w:lang w:val="zh-CN"/>
        </w:rPr>
        <w:t>章</w:t>
      </w:r>
      <w:r w:rsidRPr="00325439">
        <w:rPr>
          <w:rFonts w:eastAsia="SimHei"/>
          <w:b/>
          <w:bCs/>
          <w:sz w:val="24"/>
          <w:szCs w:val="24"/>
          <w:lang w:val="zh-CN"/>
        </w:rPr>
        <w:t>.</w:t>
      </w:r>
      <w:r w:rsidR="00A75547" w:rsidRPr="00325439">
        <w:rPr>
          <w:rFonts w:eastAsia="SimHei"/>
          <w:b/>
          <w:bCs/>
          <w:sz w:val="24"/>
          <w:szCs w:val="24"/>
          <w:lang w:val="zh-CN"/>
        </w:rPr>
        <w:t xml:space="preserve"> </w:t>
      </w:r>
      <w:r w:rsidRPr="00325439">
        <w:rPr>
          <w:rFonts w:eastAsia="SimHei"/>
          <w:b/>
          <w:bCs/>
          <w:sz w:val="24"/>
          <w:szCs w:val="24"/>
          <w:lang w:val="zh-CN"/>
        </w:rPr>
        <w:t>评估</w:t>
      </w:r>
      <w:r w:rsidR="006D640A" w:rsidRPr="00325439">
        <w:rPr>
          <w:rFonts w:eastAsia="SimHei"/>
          <w:b/>
          <w:bCs/>
          <w:sz w:val="24"/>
          <w:szCs w:val="24"/>
          <w:lang w:val="zh-CN"/>
        </w:rPr>
        <w:t>监测</w:t>
      </w:r>
      <w:r w:rsidRPr="00325439">
        <w:rPr>
          <w:rFonts w:eastAsia="SimHei"/>
          <w:b/>
          <w:bCs/>
          <w:sz w:val="24"/>
          <w:szCs w:val="24"/>
          <w:lang w:val="zh-CN"/>
        </w:rPr>
        <w:t>生物多样性的挑战以满足需求</w:t>
      </w:r>
      <w:r w:rsidR="00CB68C5" w:rsidRPr="004C5D7D">
        <w:rPr>
          <w:rFonts w:eastAsia="SimSun"/>
          <w:sz w:val="24"/>
          <w:szCs w:val="24"/>
          <w:lang w:val="zh-CN"/>
        </w:rPr>
        <w:t>（</w:t>
      </w:r>
      <w:r w:rsidR="00A75547" w:rsidRPr="00325439">
        <w:rPr>
          <w:rFonts w:eastAsia="KaiTi"/>
          <w:sz w:val="24"/>
          <w:szCs w:val="24"/>
          <w:lang w:val="zh-CN"/>
        </w:rPr>
        <w:t>指示性篇幅</w:t>
      </w:r>
      <w:r w:rsidRPr="00325439">
        <w:rPr>
          <w:rFonts w:eastAsia="KaiTi"/>
          <w:sz w:val="24"/>
          <w:szCs w:val="24"/>
          <w:lang w:val="zh-CN"/>
        </w:rPr>
        <w:t>：</w:t>
      </w:r>
      <w:r w:rsidRPr="00325439">
        <w:rPr>
          <w:rFonts w:eastAsia="KaiTi"/>
          <w:sz w:val="24"/>
          <w:szCs w:val="24"/>
          <w:lang w:val="zh-CN"/>
        </w:rPr>
        <w:t>15</w:t>
      </w:r>
      <w:r w:rsidR="00667B1E">
        <w:rPr>
          <w:rFonts w:eastAsia="KaiTi"/>
          <w:sz w:val="24"/>
          <w:szCs w:val="24"/>
          <w:lang w:val="zh-CN"/>
        </w:rPr>
        <w:t xml:space="preserve"> </w:t>
      </w:r>
      <w:r w:rsidRPr="00325439">
        <w:rPr>
          <w:rFonts w:eastAsia="KaiTi"/>
          <w:sz w:val="24"/>
          <w:szCs w:val="24"/>
          <w:lang w:val="zh-CN"/>
        </w:rPr>
        <w:t>000</w:t>
      </w:r>
      <w:r w:rsidRPr="00325439">
        <w:rPr>
          <w:rFonts w:eastAsia="KaiTi"/>
          <w:sz w:val="24"/>
          <w:szCs w:val="24"/>
          <w:lang w:val="zh-CN"/>
        </w:rPr>
        <w:t>字</w:t>
      </w:r>
      <w:r w:rsidR="004C5D7D" w:rsidRPr="004C5D7D">
        <w:rPr>
          <w:rFonts w:eastAsia="SimSun"/>
          <w:sz w:val="24"/>
          <w:szCs w:val="24"/>
          <w:lang w:val="zh-CN"/>
        </w:rPr>
        <w:t>）</w:t>
      </w:r>
      <w:r w:rsidRPr="004C5D7D">
        <w:rPr>
          <w:rFonts w:eastAsia="SimSun"/>
          <w:sz w:val="24"/>
          <w:szCs w:val="24"/>
          <w:lang w:val="zh-CN"/>
        </w:rPr>
        <w:t>。第</w:t>
      </w:r>
      <w:r w:rsidRPr="004C5D7D">
        <w:rPr>
          <w:rFonts w:eastAsia="SimSun"/>
          <w:sz w:val="24"/>
          <w:szCs w:val="24"/>
          <w:lang w:val="zh-CN"/>
        </w:rPr>
        <w:t>3</w:t>
      </w:r>
      <w:r w:rsidRPr="004C5D7D">
        <w:rPr>
          <w:rFonts w:eastAsia="SimSun"/>
          <w:sz w:val="24"/>
          <w:szCs w:val="24"/>
          <w:lang w:val="zh-CN"/>
        </w:rPr>
        <w:t>章将评估目前生成的数据以及</w:t>
      </w:r>
      <w:r w:rsidR="006D640A" w:rsidRPr="004C5D7D">
        <w:rPr>
          <w:rFonts w:eastAsia="SimSun"/>
          <w:sz w:val="24"/>
          <w:szCs w:val="24"/>
          <w:lang w:val="zh-CN"/>
        </w:rPr>
        <w:t>用于</w:t>
      </w:r>
      <w:r w:rsidRPr="004C5D7D">
        <w:rPr>
          <w:rFonts w:eastAsia="SimSun"/>
          <w:sz w:val="24"/>
          <w:szCs w:val="24"/>
          <w:lang w:val="zh-CN"/>
        </w:rPr>
        <w:t>收集和</w:t>
      </w:r>
      <w:r w:rsidR="006D640A" w:rsidRPr="004C5D7D">
        <w:rPr>
          <w:rFonts w:eastAsia="SimSun"/>
          <w:sz w:val="24"/>
          <w:szCs w:val="24"/>
          <w:lang w:val="zh-CN"/>
        </w:rPr>
        <w:t>动用</w:t>
      </w:r>
      <w:r w:rsidRPr="004C5D7D">
        <w:rPr>
          <w:rFonts w:eastAsia="SimSun"/>
          <w:sz w:val="24"/>
          <w:szCs w:val="24"/>
          <w:lang w:val="zh-CN"/>
        </w:rPr>
        <w:t>这些数据的系统。它将探讨现有数据的可用性和可得性，并评估</w:t>
      </w:r>
      <w:r w:rsidR="00A75547" w:rsidRPr="004C5D7D">
        <w:rPr>
          <w:rFonts w:eastAsia="SimSun"/>
          <w:sz w:val="24"/>
          <w:szCs w:val="24"/>
          <w:lang w:val="zh-CN"/>
        </w:rPr>
        <w:t>地域</w:t>
      </w:r>
      <w:r w:rsidRPr="004C5D7D">
        <w:rPr>
          <w:rFonts w:eastAsia="SimSun"/>
          <w:sz w:val="24"/>
          <w:szCs w:val="24"/>
          <w:lang w:val="zh-CN"/>
        </w:rPr>
        <w:t>和分类覆盖</w:t>
      </w:r>
      <w:r w:rsidR="006D640A" w:rsidRPr="004C5D7D">
        <w:rPr>
          <w:rFonts w:eastAsia="SimSun"/>
          <w:sz w:val="24"/>
          <w:szCs w:val="24"/>
          <w:lang w:val="zh-CN"/>
        </w:rPr>
        <w:t>范围</w:t>
      </w:r>
      <w:r w:rsidRPr="004C5D7D">
        <w:rPr>
          <w:rFonts w:eastAsia="SimSun"/>
          <w:sz w:val="24"/>
          <w:szCs w:val="24"/>
          <w:lang w:val="zh-CN"/>
        </w:rPr>
        <w:t>以及差距和偏差。第</w:t>
      </w:r>
      <w:r w:rsidR="006D640A" w:rsidRPr="004C5D7D">
        <w:rPr>
          <w:rFonts w:eastAsia="SimSun"/>
          <w:sz w:val="24"/>
          <w:szCs w:val="24"/>
          <w:lang w:val="zh-CN"/>
        </w:rPr>
        <w:t>3</w:t>
      </w:r>
      <w:r w:rsidRPr="004C5D7D">
        <w:rPr>
          <w:rFonts w:eastAsia="SimSun"/>
          <w:sz w:val="24"/>
          <w:szCs w:val="24"/>
          <w:lang w:val="zh-CN"/>
        </w:rPr>
        <w:t>章还将评估可用于监测生物多样性的基础设施，包括</w:t>
      </w:r>
      <w:r w:rsidR="0090227C" w:rsidRPr="004C5D7D">
        <w:rPr>
          <w:rFonts w:eastAsia="SimSun"/>
          <w:sz w:val="24"/>
          <w:szCs w:val="24"/>
          <w:lang w:val="zh-CN"/>
        </w:rPr>
        <w:t>实地现有的基础设施</w:t>
      </w:r>
      <w:r w:rsidRPr="004C5D7D">
        <w:rPr>
          <w:rFonts w:eastAsia="SimSun"/>
          <w:sz w:val="24"/>
          <w:szCs w:val="24"/>
          <w:lang w:val="zh-CN"/>
        </w:rPr>
        <w:t>和遥感能力、机构支助和资金来源。</w:t>
      </w:r>
    </w:p>
    <w:p w14:paraId="1BFFF75C" w14:textId="0F027187"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第三章将重点</w:t>
      </w:r>
      <w:r w:rsidR="0090227C" w:rsidRPr="004C5D7D">
        <w:rPr>
          <w:rFonts w:eastAsia="SimSun"/>
          <w:sz w:val="24"/>
          <w:szCs w:val="24"/>
          <w:lang w:val="zh-CN"/>
        </w:rPr>
        <w:t>阐述在</w:t>
      </w:r>
      <w:r w:rsidRPr="004C5D7D">
        <w:rPr>
          <w:rFonts w:eastAsia="SimSun"/>
          <w:sz w:val="24"/>
          <w:szCs w:val="24"/>
          <w:lang w:val="zh-CN"/>
        </w:rPr>
        <w:t>现有</w:t>
      </w:r>
      <w:r w:rsidR="0090227C" w:rsidRPr="004C5D7D">
        <w:rPr>
          <w:rFonts w:eastAsia="SimSun"/>
          <w:sz w:val="24"/>
          <w:szCs w:val="24"/>
          <w:lang w:val="zh-CN"/>
        </w:rPr>
        <w:t>各个</w:t>
      </w:r>
      <w:r w:rsidRPr="004C5D7D">
        <w:rPr>
          <w:rFonts w:eastAsia="SimSun"/>
          <w:sz w:val="24"/>
          <w:szCs w:val="24"/>
          <w:lang w:val="zh-CN"/>
        </w:rPr>
        <w:t>系统间</w:t>
      </w:r>
      <w:r w:rsidR="0090227C" w:rsidRPr="004C5D7D">
        <w:rPr>
          <w:rFonts w:eastAsia="SimSun"/>
          <w:sz w:val="24"/>
          <w:szCs w:val="24"/>
          <w:lang w:val="zh-CN"/>
        </w:rPr>
        <w:t>的统一性方面</w:t>
      </w:r>
      <w:r w:rsidR="00A75547" w:rsidRPr="004C5D7D">
        <w:rPr>
          <w:rFonts w:eastAsia="SimSun"/>
          <w:sz w:val="24"/>
          <w:szCs w:val="24"/>
          <w:lang w:val="zh-CN"/>
        </w:rPr>
        <w:t>的</w:t>
      </w:r>
      <w:r w:rsidRPr="004C5D7D">
        <w:rPr>
          <w:rFonts w:eastAsia="SimSun"/>
          <w:sz w:val="24"/>
          <w:szCs w:val="24"/>
          <w:lang w:val="zh-CN"/>
        </w:rPr>
        <w:t>重大</w:t>
      </w:r>
      <w:r w:rsidR="0090227C" w:rsidRPr="004C5D7D">
        <w:rPr>
          <w:rFonts w:eastAsia="SimSun"/>
          <w:sz w:val="24"/>
          <w:szCs w:val="24"/>
          <w:lang w:val="zh-CN"/>
        </w:rPr>
        <w:t>挑战</w:t>
      </w:r>
      <w:r w:rsidRPr="004C5D7D">
        <w:rPr>
          <w:rFonts w:eastAsia="SimSun"/>
          <w:sz w:val="24"/>
          <w:szCs w:val="24"/>
          <w:lang w:val="zh-CN"/>
        </w:rPr>
        <w:t>，例如数据结构的不兼容妨碍了将地方和国家指标汇总</w:t>
      </w:r>
      <w:r w:rsidR="0090227C" w:rsidRPr="004C5D7D">
        <w:rPr>
          <w:rFonts w:eastAsia="SimSun"/>
          <w:sz w:val="24"/>
          <w:szCs w:val="24"/>
          <w:lang w:val="zh-CN"/>
        </w:rPr>
        <w:t>成</w:t>
      </w:r>
      <w:r w:rsidRPr="004C5D7D">
        <w:rPr>
          <w:rFonts w:eastAsia="SimSun"/>
          <w:sz w:val="24"/>
          <w:szCs w:val="24"/>
          <w:lang w:val="zh-CN"/>
        </w:rPr>
        <w:t>全球指标。它还将研究分类学以及</w:t>
      </w:r>
      <w:r w:rsidR="00A75547" w:rsidRPr="004C5D7D">
        <w:rPr>
          <w:rFonts w:eastAsia="SimSun"/>
          <w:sz w:val="24"/>
          <w:szCs w:val="24"/>
          <w:lang w:val="zh-CN"/>
        </w:rPr>
        <w:t>地</w:t>
      </w:r>
      <w:r w:rsidR="00CC5E85" w:rsidRPr="004C5D7D">
        <w:rPr>
          <w:rFonts w:eastAsia="SimSun"/>
          <w:sz w:val="24"/>
          <w:szCs w:val="24"/>
          <w:lang w:val="zh-CN"/>
        </w:rPr>
        <w:t>理</w:t>
      </w:r>
      <w:r w:rsidRPr="004C5D7D">
        <w:rPr>
          <w:rFonts w:eastAsia="SimSun"/>
          <w:sz w:val="24"/>
          <w:szCs w:val="24"/>
          <w:lang w:val="zh-CN"/>
        </w:rPr>
        <w:t>和时间覆盖</w:t>
      </w:r>
      <w:r w:rsidR="00CC5E85" w:rsidRPr="004C5D7D">
        <w:rPr>
          <w:rFonts w:eastAsia="SimSun"/>
          <w:sz w:val="24"/>
          <w:szCs w:val="24"/>
          <w:lang w:val="zh-CN"/>
        </w:rPr>
        <w:t>范围</w:t>
      </w:r>
      <w:r w:rsidRPr="004C5D7D">
        <w:rPr>
          <w:rFonts w:eastAsia="SimSun"/>
          <w:sz w:val="24"/>
          <w:szCs w:val="24"/>
          <w:lang w:val="zh-CN"/>
        </w:rPr>
        <w:t>方面的差距。</w:t>
      </w:r>
    </w:p>
    <w:p w14:paraId="45C14070" w14:textId="79317FC7" w:rsidR="00581EB7" w:rsidRPr="004C5D7D" w:rsidRDefault="00581EB7" w:rsidP="0092202E">
      <w:pPr>
        <w:pStyle w:val="Normalnumber"/>
        <w:numPr>
          <w:ilvl w:val="0"/>
          <w:numId w:val="15"/>
        </w:numPr>
        <w:spacing w:line="240" w:lineRule="auto"/>
        <w:ind w:left="1247"/>
        <w:rPr>
          <w:rFonts w:eastAsia="SimSun"/>
          <w:sz w:val="24"/>
          <w:szCs w:val="24"/>
        </w:rPr>
      </w:pPr>
      <w:r w:rsidRPr="00325439">
        <w:rPr>
          <w:rFonts w:eastAsia="SimHei"/>
          <w:b/>
          <w:bCs/>
          <w:sz w:val="24"/>
          <w:szCs w:val="24"/>
          <w:lang w:val="zh-CN"/>
        </w:rPr>
        <w:t>第</w:t>
      </w:r>
      <w:r w:rsidR="00A75547" w:rsidRPr="00325439">
        <w:rPr>
          <w:rFonts w:eastAsia="SimHei"/>
          <w:b/>
          <w:bCs/>
          <w:sz w:val="24"/>
          <w:szCs w:val="24"/>
          <w:lang w:val="zh-CN"/>
        </w:rPr>
        <w:t>4</w:t>
      </w:r>
      <w:r w:rsidRPr="00325439">
        <w:rPr>
          <w:rFonts w:eastAsia="SimHei"/>
          <w:b/>
          <w:bCs/>
          <w:sz w:val="24"/>
          <w:szCs w:val="24"/>
          <w:lang w:val="zh-CN"/>
        </w:rPr>
        <w:t>章</w:t>
      </w:r>
      <w:r w:rsidRPr="00325439">
        <w:rPr>
          <w:rFonts w:eastAsia="SimHei"/>
          <w:b/>
          <w:bCs/>
          <w:sz w:val="24"/>
          <w:szCs w:val="24"/>
          <w:lang w:val="zh-CN"/>
        </w:rPr>
        <w:t>.</w:t>
      </w:r>
      <w:r w:rsidR="00A75547" w:rsidRPr="00325439">
        <w:rPr>
          <w:rFonts w:eastAsia="SimHei"/>
          <w:b/>
          <w:bCs/>
          <w:sz w:val="24"/>
          <w:szCs w:val="24"/>
          <w:lang w:val="zh-CN"/>
        </w:rPr>
        <w:t xml:space="preserve"> </w:t>
      </w:r>
      <w:r w:rsidRPr="00325439">
        <w:rPr>
          <w:rFonts w:eastAsia="SimHei"/>
          <w:b/>
          <w:bCs/>
          <w:sz w:val="24"/>
          <w:szCs w:val="24"/>
          <w:lang w:val="zh-CN"/>
        </w:rPr>
        <w:t>提供</w:t>
      </w:r>
      <w:r w:rsidR="00CC5E85" w:rsidRPr="00325439">
        <w:rPr>
          <w:rFonts w:eastAsia="SimHei"/>
          <w:b/>
          <w:bCs/>
          <w:sz w:val="24"/>
          <w:szCs w:val="24"/>
          <w:lang w:val="zh-CN"/>
        </w:rPr>
        <w:t>用于</w:t>
      </w:r>
      <w:r w:rsidRPr="00325439">
        <w:rPr>
          <w:rFonts w:eastAsia="SimHei"/>
          <w:b/>
          <w:bCs/>
          <w:sz w:val="24"/>
          <w:szCs w:val="24"/>
          <w:lang w:val="zh-CN"/>
        </w:rPr>
        <w:t>加强监测全世界生物多样性能力的备选方案</w:t>
      </w:r>
      <w:r w:rsidR="00CB68C5" w:rsidRPr="004C5D7D">
        <w:rPr>
          <w:rFonts w:eastAsia="SimSun"/>
          <w:sz w:val="24"/>
          <w:szCs w:val="24"/>
          <w:lang w:val="zh-CN"/>
        </w:rPr>
        <w:t>（</w:t>
      </w:r>
      <w:r w:rsidR="00A75547" w:rsidRPr="00717CDF">
        <w:rPr>
          <w:rFonts w:eastAsia="KaiTi"/>
          <w:sz w:val="24"/>
          <w:szCs w:val="24"/>
          <w:lang w:val="zh-CN"/>
        </w:rPr>
        <w:t>指示性篇幅</w:t>
      </w:r>
      <w:r w:rsidRPr="00717CDF">
        <w:rPr>
          <w:rFonts w:eastAsia="KaiTi"/>
          <w:sz w:val="24"/>
          <w:szCs w:val="24"/>
          <w:lang w:val="zh-CN"/>
        </w:rPr>
        <w:t>：</w:t>
      </w:r>
      <w:r w:rsidRPr="00717CDF">
        <w:rPr>
          <w:rFonts w:eastAsia="KaiTi"/>
          <w:sz w:val="24"/>
          <w:szCs w:val="24"/>
          <w:lang w:val="zh-CN"/>
        </w:rPr>
        <w:t>20,000</w:t>
      </w:r>
      <w:r w:rsidRPr="00717CDF">
        <w:rPr>
          <w:rFonts w:eastAsia="KaiTi"/>
          <w:sz w:val="24"/>
          <w:szCs w:val="24"/>
          <w:lang w:val="zh-CN"/>
        </w:rPr>
        <w:t>字</w:t>
      </w:r>
      <w:r w:rsidR="004C5D7D" w:rsidRPr="004C5D7D">
        <w:rPr>
          <w:rFonts w:eastAsia="SimSun"/>
          <w:sz w:val="24"/>
          <w:szCs w:val="24"/>
          <w:lang w:val="zh-CN"/>
        </w:rPr>
        <w:t>）</w:t>
      </w:r>
      <w:r w:rsidRPr="004C5D7D">
        <w:rPr>
          <w:rFonts w:eastAsia="SimSun"/>
          <w:sz w:val="24"/>
          <w:szCs w:val="24"/>
          <w:lang w:val="zh-CN"/>
        </w:rPr>
        <w:t>。第</w:t>
      </w:r>
      <w:r w:rsidRPr="004C5D7D">
        <w:rPr>
          <w:rFonts w:eastAsia="SimSun"/>
          <w:sz w:val="24"/>
          <w:szCs w:val="24"/>
          <w:lang w:val="zh-CN"/>
        </w:rPr>
        <w:t>4</w:t>
      </w:r>
      <w:r w:rsidRPr="004C5D7D">
        <w:rPr>
          <w:rFonts w:eastAsia="SimSun"/>
          <w:sz w:val="24"/>
          <w:szCs w:val="24"/>
          <w:lang w:val="zh-CN"/>
        </w:rPr>
        <w:t>章将评估各种行动选择，以</w:t>
      </w:r>
      <w:r w:rsidR="005D03C4" w:rsidRPr="004C5D7D">
        <w:rPr>
          <w:rFonts w:eastAsia="SimSun"/>
          <w:sz w:val="24"/>
          <w:szCs w:val="24"/>
          <w:lang w:val="zh-CN"/>
        </w:rPr>
        <w:t>帮助建立</w:t>
      </w:r>
      <w:r w:rsidRPr="004C5D7D">
        <w:rPr>
          <w:rFonts w:eastAsia="SimSun"/>
          <w:sz w:val="24"/>
          <w:szCs w:val="24"/>
          <w:lang w:val="zh-CN"/>
        </w:rPr>
        <w:t>和发展长期监测能力。</w:t>
      </w:r>
    </w:p>
    <w:p w14:paraId="21D1F57C" w14:textId="30D55325"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第</w:t>
      </w:r>
      <w:r w:rsidRPr="004C5D7D">
        <w:rPr>
          <w:rFonts w:eastAsia="SimSun"/>
          <w:sz w:val="24"/>
          <w:szCs w:val="24"/>
          <w:lang w:val="zh-CN"/>
        </w:rPr>
        <w:t>4</w:t>
      </w:r>
      <w:r w:rsidRPr="004C5D7D">
        <w:rPr>
          <w:rFonts w:eastAsia="SimSun"/>
          <w:sz w:val="24"/>
          <w:szCs w:val="24"/>
          <w:lang w:val="zh-CN"/>
        </w:rPr>
        <w:t>章将评估需要</w:t>
      </w:r>
      <w:r w:rsidR="00CC5E85" w:rsidRPr="004C5D7D">
        <w:rPr>
          <w:rFonts w:eastAsia="SimSun"/>
          <w:sz w:val="24"/>
          <w:szCs w:val="24"/>
          <w:lang w:val="zh-CN"/>
        </w:rPr>
        <w:t>有哪些类别的</w:t>
      </w:r>
      <w:r w:rsidRPr="004C5D7D">
        <w:rPr>
          <w:rFonts w:eastAsia="SimSun"/>
          <w:sz w:val="24"/>
          <w:szCs w:val="24"/>
          <w:lang w:val="zh-CN"/>
        </w:rPr>
        <w:t>投资</w:t>
      </w:r>
      <w:r w:rsidR="00CC5E85" w:rsidRPr="004C5D7D">
        <w:rPr>
          <w:rFonts w:eastAsia="SimSun"/>
          <w:sz w:val="24"/>
          <w:szCs w:val="24"/>
          <w:lang w:val="zh-CN"/>
        </w:rPr>
        <w:t>来在国家和国家以下各级</w:t>
      </w:r>
      <w:r w:rsidRPr="004C5D7D">
        <w:rPr>
          <w:rFonts w:eastAsia="SimSun"/>
          <w:sz w:val="24"/>
          <w:szCs w:val="24"/>
          <w:lang w:val="zh-CN"/>
        </w:rPr>
        <w:t>建立或加强长期</w:t>
      </w:r>
      <w:r w:rsidR="00CC5E85" w:rsidRPr="004C5D7D">
        <w:rPr>
          <w:rFonts w:eastAsia="SimSun"/>
          <w:sz w:val="24"/>
          <w:szCs w:val="24"/>
          <w:lang w:val="zh-CN"/>
        </w:rPr>
        <w:t>持久</w:t>
      </w:r>
      <w:r w:rsidRPr="004C5D7D">
        <w:rPr>
          <w:rFonts w:eastAsia="SimSun"/>
          <w:sz w:val="24"/>
          <w:szCs w:val="24"/>
          <w:lang w:val="zh-CN"/>
        </w:rPr>
        <w:t>的监测方案，包括由土著人民和地方社区主导的方案。</w:t>
      </w:r>
    </w:p>
    <w:p w14:paraId="0EC36600" w14:textId="46F5CC44"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第</w:t>
      </w:r>
      <w:r w:rsidRPr="004C5D7D">
        <w:rPr>
          <w:rFonts w:eastAsia="SimSun"/>
          <w:sz w:val="24"/>
          <w:szCs w:val="24"/>
          <w:lang w:val="zh-CN"/>
        </w:rPr>
        <w:t>4</w:t>
      </w:r>
      <w:r w:rsidRPr="004C5D7D">
        <w:rPr>
          <w:rFonts w:eastAsia="SimSun"/>
          <w:sz w:val="24"/>
          <w:szCs w:val="24"/>
          <w:lang w:val="zh-CN"/>
        </w:rPr>
        <w:t>章还将评估将现有的国家监测举措</w:t>
      </w:r>
      <w:r w:rsidR="00CC5E85" w:rsidRPr="004C5D7D">
        <w:rPr>
          <w:rFonts w:eastAsia="SimSun"/>
          <w:sz w:val="24"/>
          <w:szCs w:val="24"/>
          <w:lang w:val="zh-CN"/>
        </w:rPr>
        <w:t>纳入</w:t>
      </w:r>
      <w:r w:rsidRPr="004C5D7D">
        <w:rPr>
          <w:rFonts w:eastAsia="SimSun"/>
          <w:sz w:val="24"/>
          <w:szCs w:val="24"/>
          <w:lang w:val="zh-CN"/>
        </w:rPr>
        <w:t>一个</w:t>
      </w:r>
      <w:r w:rsidR="00CC5E85" w:rsidRPr="004C5D7D">
        <w:rPr>
          <w:rFonts w:eastAsia="SimSun"/>
          <w:sz w:val="24"/>
          <w:szCs w:val="24"/>
          <w:lang w:val="zh-CN"/>
        </w:rPr>
        <w:t>由观测点和观测站组成的具有</w:t>
      </w:r>
      <w:r w:rsidRPr="004C5D7D">
        <w:rPr>
          <w:rFonts w:eastAsia="SimSun"/>
          <w:sz w:val="24"/>
          <w:szCs w:val="24"/>
          <w:lang w:val="zh-CN"/>
        </w:rPr>
        <w:t>科学</w:t>
      </w:r>
      <w:r w:rsidR="00CC5E85" w:rsidRPr="004C5D7D">
        <w:rPr>
          <w:rFonts w:eastAsia="SimSun"/>
          <w:sz w:val="24"/>
          <w:szCs w:val="24"/>
          <w:lang w:val="zh-CN"/>
        </w:rPr>
        <w:t>稳健性</w:t>
      </w:r>
      <w:r w:rsidRPr="004C5D7D">
        <w:rPr>
          <w:rFonts w:eastAsia="SimSun"/>
          <w:sz w:val="24"/>
          <w:szCs w:val="24"/>
          <w:lang w:val="zh-CN"/>
        </w:rPr>
        <w:t>的全球网络</w:t>
      </w:r>
      <w:r w:rsidR="00CB68C5" w:rsidRPr="004C5D7D">
        <w:rPr>
          <w:rFonts w:eastAsia="SimSun"/>
          <w:sz w:val="24"/>
          <w:szCs w:val="24"/>
          <w:lang w:val="zh-CN"/>
        </w:rPr>
        <w:t>（</w:t>
      </w:r>
      <w:r w:rsidRPr="004C5D7D">
        <w:rPr>
          <w:rFonts w:eastAsia="SimSun"/>
          <w:sz w:val="24"/>
          <w:szCs w:val="24"/>
          <w:lang w:val="zh-CN"/>
        </w:rPr>
        <w:t>即全球生物多样性观测系统</w:t>
      </w:r>
      <w:r w:rsidR="004C5D7D" w:rsidRPr="004C5D7D">
        <w:rPr>
          <w:rFonts w:eastAsia="SimSun"/>
          <w:sz w:val="24"/>
          <w:szCs w:val="24"/>
          <w:lang w:val="zh-CN"/>
        </w:rPr>
        <w:t>）</w:t>
      </w:r>
      <w:r w:rsidRPr="004C5D7D">
        <w:rPr>
          <w:rFonts w:eastAsia="SimSun"/>
          <w:sz w:val="24"/>
          <w:szCs w:val="24"/>
          <w:lang w:val="zh-CN"/>
        </w:rPr>
        <w:t>的备选方案，以帮助收集、管理、分析和报告生物多样性数据和趋势。</w:t>
      </w:r>
    </w:p>
    <w:p w14:paraId="792CBA34" w14:textId="0FED6A0D"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第四章将评估建立这样一个系统的好处，包括提供有利的环境，以分享方法、能力和数据采集并</w:t>
      </w:r>
      <w:r w:rsidR="00954290" w:rsidRPr="004C5D7D">
        <w:rPr>
          <w:rFonts w:eastAsia="SimSun"/>
          <w:sz w:val="24"/>
          <w:szCs w:val="24"/>
          <w:lang w:val="zh-CN"/>
        </w:rPr>
        <w:t>实现其</w:t>
      </w:r>
      <w:r w:rsidRPr="004C5D7D">
        <w:rPr>
          <w:rFonts w:eastAsia="SimSun"/>
          <w:sz w:val="24"/>
          <w:szCs w:val="24"/>
          <w:lang w:val="zh-CN"/>
        </w:rPr>
        <w:t>标准化，</w:t>
      </w:r>
      <w:r w:rsidR="00954290" w:rsidRPr="004C5D7D">
        <w:rPr>
          <w:rFonts w:eastAsia="SimSun"/>
          <w:sz w:val="24"/>
          <w:szCs w:val="24"/>
          <w:lang w:val="zh-CN"/>
        </w:rPr>
        <w:t>建立</w:t>
      </w:r>
      <w:r w:rsidRPr="004C5D7D">
        <w:rPr>
          <w:rFonts w:eastAsia="SimSun"/>
          <w:sz w:val="24"/>
          <w:szCs w:val="24"/>
          <w:lang w:val="zh-CN"/>
        </w:rPr>
        <w:t>迅速更新全球和国家趋势分析、预测模型和定制信息产品</w:t>
      </w:r>
      <w:r w:rsidR="00954290" w:rsidRPr="004C5D7D">
        <w:rPr>
          <w:rFonts w:eastAsia="SimSun"/>
          <w:sz w:val="24"/>
          <w:szCs w:val="24"/>
          <w:lang w:val="zh-CN"/>
        </w:rPr>
        <w:t>的能力</w:t>
      </w:r>
      <w:r w:rsidRPr="004C5D7D">
        <w:rPr>
          <w:rFonts w:eastAsia="SimSun"/>
          <w:sz w:val="24"/>
          <w:szCs w:val="24"/>
          <w:lang w:val="zh-CN"/>
        </w:rPr>
        <w:t>。</w:t>
      </w:r>
    </w:p>
    <w:p w14:paraId="43F06389" w14:textId="23F760E5"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第四章还将评估</w:t>
      </w:r>
      <w:r w:rsidR="00954290" w:rsidRPr="004C5D7D">
        <w:rPr>
          <w:rFonts w:eastAsia="SimSun"/>
          <w:sz w:val="24"/>
          <w:szCs w:val="24"/>
          <w:lang w:val="zh-CN"/>
        </w:rPr>
        <w:t>建立</w:t>
      </w:r>
      <w:r w:rsidRPr="004C5D7D">
        <w:rPr>
          <w:rFonts w:eastAsia="SimSun"/>
          <w:sz w:val="24"/>
          <w:szCs w:val="24"/>
          <w:lang w:val="zh-CN"/>
        </w:rPr>
        <w:t>这一系统的体制和财</w:t>
      </w:r>
      <w:r w:rsidR="00954290" w:rsidRPr="004C5D7D">
        <w:rPr>
          <w:rFonts w:eastAsia="SimSun"/>
          <w:sz w:val="24"/>
          <w:szCs w:val="24"/>
          <w:lang w:val="zh-CN"/>
        </w:rPr>
        <w:t>务</w:t>
      </w:r>
      <w:r w:rsidRPr="004C5D7D">
        <w:rPr>
          <w:rFonts w:eastAsia="SimSun"/>
          <w:sz w:val="24"/>
          <w:szCs w:val="24"/>
          <w:lang w:val="zh-CN"/>
        </w:rPr>
        <w:t>要求。这将包括：</w:t>
      </w:r>
      <w:r w:rsidR="00CB68C5" w:rsidRPr="004C5D7D">
        <w:rPr>
          <w:rFonts w:eastAsia="SimSun" w:hint="eastAsia"/>
          <w:sz w:val="24"/>
          <w:szCs w:val="24"/>
          <w:lang w:val="zh-CN"/>
        </w:rPr>
        <w:t>(</w:t>
      </w:r>
      <w:r w:rsidRPr="004C5D7D">
        <w:rPr>
          <w:rFonts w:eastAsia="SimSun"/>
          <w:sz w:val="24"/>
          <w:szCs w:val="24"/>
          <w:lang w:val="zh-CN"/>
        </w:rPr>
        <w:t>a</w:t>
      </w:r>
      <w:r w:rsidR="004C5D7D" w:rsidRPr="004C5D7D">
        <w:rPr>
          <w:rFonts w:eastAsia="SimSun" w:hint="eastAsia"/>
          <w:sz w:val="24"/>
          <w:szCs w:val="24"/>
          <w:lang w:val="zh-CN"/>
        </w:rPr>
        <w:t>)</w:t>
      </w:r>
      <w:r w:rsidR="004C5D7D" w:rsidRPr="004C5D7D">
        <w:rPr>
          <w:rFonts w:eastAsia="SimSun"/>
          <w:sz w:val="24"/>
          <w:szCs w:val="24"/>
          <w:lang w:val="zh-CN"/>
        </w:rPr>
        <w:t xml:space="preserve"> </w:t>
      </w:r>
      <w:r w:rsidRPr="004C5D7D">
        <w:rPr>
          <w:rFonts w:eastAsia="SimSun"/>
          <w:sz w:val="24"/>
          <w:szCs w:val="24"/>
          <w:lang w:val="zh-CN"/>
        </w:rPr>
        <w:t>技术、数据基础设施、治理和伙伴关系；</w:t>
      </w:r>
      <w:r w:rsidRPr="004C5D7D">
        <w:rPr>
          <w:rFonts w:eastAsia="SimSun"/>
          <w:sz w:val="24"/>
          <w:szCs w:val="24"/>
          <w:lang w:val="zh-CN"/>
        </w:rPr>
        <w:t>(b)</w:t>
      </w:r>
      <w:r w:rsidR="004C5D7D" w:rsidRPr="004C5D7D">
        <w:rPr>
          <w:rFonts w:eastAsia="SimSun"/>
          <w:sz w:val="24"/>
          <w:szCs w:val="24"/>
          <w:lang w:val="zh-CN"/>
        </w:rPr>
        <w:t xml:space="preserve"> </w:t>
      </w:r>
      <w:r w:rsidRPr="004C5D7D">
        <w:rPr>
          <w:rFonts w:eastAsia="SimSun"/>
          <w:sz w:val="24"/>
          <w:szCs w:val="24"/>
          <w:lang w:val="zh-CN"/>
        </w:rPr>
        <w:t>融资机制；</w:t>
      </w:r>
      <w:r w:rsidRPr="004C5D7D">
        <w:rPr>
          <w:rFonts w:eastAsia="SimSun"/>
          <w:sz w:val="24"/>
          <w:szCs w:val="24"/>
          <w:lang w:val="zh-CN"/>
        </w:rPr>
        <w:t>(c)</w:t>
      </w:r>
      <w:r w:rsidR="00954290" w:rsidRPr="004C5D7D">
        <w:rPr>
          <w:rFonts w:eastAsia="SimSun"/>
          <w:sz w:val="24"/>
          <w:szCs w:val="24"/>
          <w:lang w:val="zh-CN"/>
        </w:rPr>
        <w:t xml:space="preserve"> </w:t>
      </w:r>
      <w:r w:rsidR="00954290" w:rsidRPr="004C5D7D">
        <w:rPr>
          <w:rFonts w:eastAsia="SimSun"/>
          <w:sz w:val="24"/>
          <w:szCs w:val="24"/>
          <w:lang w:val="zh-CN"/>
        </w:rPr>
        <w:t>现有的可以整合形成全球系统实施第一阶段的</w:t>
      </w:r>
      <w:r w:rsidRPr="004C5D7D">
        <w:rPr>
          <w:rFonts w:eastAsia="SimSun"/>
          <w:sz w:val="24"/>
          <w:szCs w:val="24"/>
          <w:lang w:val="zh-CN"/>
        </w:rPr>
        <w:t>组成部分。第四章将评估对全球生物多样性观测系统进行初始投资所产生的经济成本和效益，</w:t>
      </w:r>
      <w:r w:rsidR="00954290" w:rsidRPr="004C5D7D">
        <w:rPr>
          <w:rFonts w:eastAsia="SimSun"/>
          <w:sz w:val="24"/>
          <w:szCs w:val="24"/>
          <w:lang w:val="zh-CN"/>
        </w:rPr>
        <w:t>其</w:t>
      </w:r>
      <w:r w:rsidRPr="004C5D7D">
        <w:rPr>
          <w:rFonts w:eastAsia="SimSun"/>
          <w:sz w:val="24"/>
          <w:szCs w:val="24"/>
          <w:lang w:val="zh-CN"/>
        </w:rPr>
        <w:t>后评估</w:t>
      </w:r>
      <w:r w:rsidR="00954290" w:rsidRPr="004C5D7D">
        <w:rPr>
          <w:rFonts w:eastAsia="SimSun"/>
          <w:sz w:val="24"/>
          <w:szCs w:val="24"/>
          <w:lang w:val="zh-CN"/>
        </w:rPr>
        <w:t>在</w:t>
      </w:r>
      <w:r w:rsidRPr="004C5D7D">
        <w:rPr>
          <w:rFonts w:eastAsia="SimSun"/>
          <w:sz w:val="24"/>
          <w:szCs w:val="24"/>
          <w:lang w:val="zh-CN"/>
        </w:rPr>
        <w:t>2030</w:t>
      </w:r>
      <w:r w:rsidRPr="004C5D7D">
        <w:rPr>
          <w:rFonts w:eastAsia="SimSun"/>
          <w:sz w:val="24"/>
          <w:szCs w:val="24"/>
          <w:lang w:val="zh-CN"/>
        </w:rPr>
        <w:t>年</w:t>
      </w:r>
      <w:r w:rsidR="00954290" w:rsidRPr="004C5D7D">
        <w:rPr>
          <w:rFonts w:eastAsia="SimSun"/>
          <w:sz w:val="24"/>
          <w:szCs w:val="24"/>
          <w:lang w:val="zh-CN"/>
        </w:rPr>
        <w:t>前和其</w:t>
      </w:r>
      <w:r w:rsidRPr="004C5D7D">
        <w:rPr>
          <w:rFonts w:eastAsia="SimSun"/>
          <w:sz w:val="24"/>
          <w:szCs w:val="24"/>
          <w:lang w:val="zh-CN"/>
        </w:rPr>
        <w:t>后逐步发展该系统及其能力的</w:t>
      </w:r>
      <w:r w:rsidR="005D03C4" w:rsidRPr="004C5D7D">
        <w:rPr>
          <w:rFonts w:eastAsia="SimSun"/>
          <w:sz w:val="24"/>
          <w:szCs w:val="24"/>
          <w:lang w:val="zh-CN"/>
        </w:rPr>
        <w:t>其他</w:t>
      </w:r>
      <w:r w:rsidRPr="004C5D7D">
        <w:rPr>
          <w:rFonts w:eastAsia="SimSun"/>
          <w:sz w:val="24"/>
          <w:szCs w:val="24"/>
          <w:lang w:val="zh-CN"/>
        </w:rPr>
        <w:t>途径。</w:t>
      </w:r>
    </w:p>
    <w:bookmarkEnd w:id="16"/>
    <w:p w14:paraId="78276857" w14:textId="32217DB0" w:rsidR="00581EB7" w:rsidRPr="00B73CDB" w:rsidRDefault="0092202E" w:rsidP="00B73CDB">
      <w:pPr>
        <w:pStyle w:val="CH1"/>
        <w:rPr>
          <w:rFonts w:ascii="SimHei" w:eastAsia="SimHei" w:hAnsi="SimHei"/>
          <w:bCs/>
          <w:sz w:val="32"/>
          <w:szCs w:val="32"/>
        </w:rPr>
      </w:pPr>
      <w:r w:rsidRPr="00B73CDB">
        <w:rPr>
          <w:rFonts w:ascii="SimHei" w:eastAsia="SimHei" w:hAnsi="SimHei"/>
          <w:bCs/>
          <w:sz w:val="32"/>
          <w:szCs w:val="32"/>
          <w:lang w:val="zh-CN" w:eastAsia="zh-CN"/>
        </w:rPr>
        <w:tab/>
      </w:r>
      <w:r w:rsidR="00581EB7" w:rsidRPr="00B73CDB">
        <w:rPr>
          <w:rFonts w:ascii="SimHei" w:eastAsia="SimHei" w:hAnsi="SimHei"/>
          <w:bCs/>
          <w:sz w:val="32"/>
          <w:szCs w:val="32"/>
          <w:lang w:val="zh-CN"/>
        </w:rPr>
        <w:t>三</w:t>
      </w:r>
      <w:r w:rsidRPr="00B73CDB">
        <w:rPr>
          <w:rFonts w:ascii="SimHei" w:eastAsia="SimHei" w:hAnsi="SimHei"/>
          <w:bCs/>
          <w:sz w:val="32"/>
          <w:szCs w:val="32"/>
          <w:lang w:val="zh-CN" w:eastAsia="zh-CN"/>
        </w:rPr>
        <w:t>、</w:t>
      </w:r>
      <w:r w:rsidR="00581EB7" w:rsidRPr="00B73CDB">
        <w:rPr>
          <w:rFonts w:ascii="SimHei" w:eastAsia="SimHei" w:hAnsi="SimHei"/>
          <w:sz w:val="32"/>
          <w:szCs w:val="32"/>
          <w:lang w:val="zh-CN"/>
        </w:rPr>
        <w:tab/>
      </w:r>
      <w:proofErr w:type="spellStart"/>
      <w:r w:rsidR="00581EB7" w:rsidRPr="00B73CDB">
        <w:rPr>
          <w:rFonts w:ascii="SimHei" w:eastAsia="SimHei" w:hAnsi="SimHei"/>
          <w:bCs/>
          <w:sz w:val="32"/>
          <w:szCs w:val="32"/>
          <w:lang w:val="zh-CN"/>
        </w:rPr>
        <w:t>时间表</w:t>
      </w:r>
      <w:proofErr w:type="spellEnd"/>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4"/>
        <w:gridCol w:w="6593"/>
      </w:tblGrid>
      <w:tr w:rsidR="00581EB7" w:rsidRPr="004E4155" w14:paraId="7959A13A" w14:textId="77777777" w:rsidTr="00E10797">
        <w:trPr>
          <w:trHeight w:val="57"/>
          <w:tblHeader/>
          <w:jc w:val="right"/>
        </w:trPr>
        <w:tc>
          <w:tcPr>
            <w:tcW w:w="1696" w:type="dxa"/>
            <w:tcBorders>
              <w:top w:val="single" w:sz="4" w:space="0" w:color="auto"/>
              <w:bottom w:val="single" w:sz="12" w:space="0" w:color="auto"/>
            </w:tcBorders>
            <w:vAlign w:val="bottom"/>
          </w:tcPr>
          <w:p w14:paraId="1ADACF30" w14:textId="77777777" w:rsidR="00581EB7" w:rsidRPr="004E4155" w:rsidRDefault="00581EB7" w:rsidP="004E4155">
            <w:pPr>
              <w:pStyle w:val="Normal-pool-Table"/>
              <w:rPr>
                <w:rFonts w:ascii="KaiTi" w:eastAsia="KaiTi" w:hAnsi="KaiTi"/>
                <w:sz w:val="20"/>
              </w:rPr>
            </w:pPr>
            <w:bookmarkStart w:id="18" w:name="_Hlk134967488"/>
            <w:proofErr w:type="spellStart"/>
            <w:r w:rsidRPr="004E4155">
              <w:rPr>
                <w:rFonts w:ascii="KaiTi" w:eastAsia="KaiTi" w:hAnsi="KaiTi"/>
                <w:sz w:val="20"/>
                <w:lang w:val="zh-CN"/>
              </w:rPr>
              <w:t>日期</w:t>
            </w:r>
            <w:proofErr w:type="spellEnd"/>
          </w:p>
        </w:tc>
        <w:tc>
          <w:tcPr>
            <w:tcW w:w="6526" w:type="dxa"/>
            <w:tcBorders>
              <w:top w:val="single" w:sz="4" w:space="0" w:color="auto"/>
              <w:bottom w:val="single" w:sz="12" w:space="0" w:color="auto"/>
            </w:tcBorders>
            <w:vAlign w:val="bottom"/>
          </w:tcPr>
          <w:p w14:paraId="574B2865" w14:textId="77777777" w:rsidR="00581EB7" w:rsidRPr="004E4155" w:rsidRDefault="00581EB7" w:rsidP="004E4155">
            <w:pPr>
              <w:pStyle w:val="Normal-pool-Table"/>
              <w:rPr>
                <w:rFonts w:ascii="KaiTi" w:eastAsia="KaiTi" w:hAnsi="KaiTi"/>
                <w:sz w:val="20"/>
              </w:rPr>
            </w:pPr>
            <w:proofErr w:type="spellStart"/>
            <w:r w:rsidRPr="004E4155">
              <w:rPr>
                <w:rFonts w:ascii="KaiTi" w:eastAsia="KaiTi" w:hAnsi="KaiTi"/>
                <w:sz w:val="20"/>
                <w:lang w:val="zh-CN"/>
              </w:rPr>
              <w:t>行动和体制安排</w:t>
            </w:r>
            <w:proofErr w:type="spellEnd"/>
          </w:p>
        </w:tc>
      </w:tr>
      <w:tr w:rsidR="00581EB7" w:rsidRPr="004E4155" w14:paraId="38C66FDB" w14:textId="77777777" w:rsidTr="00E10797">
        <w:trPr>
          <w:trHeight w:val="57"/>
          <w:jc w:val="right"/>
        </w:trPr>
        <w:tc>
          <w:tcPr>
            <w:tcW w:w="8222" w:type="dxa"/>
            <w:gridSpan w:val="2"/>
            <w:tcBorders>
              <w:top w:val="single" w:sz="12" w:space="0" w:color="auto"/>
              <w:bottom w:val="single" w:sz="4" w:space="0" w:color="auto"/>
            </w:tcBorders>
          </w:tcPr>
          <w:p w14:paraId="7E8B158B" w14:textId="77777777" w:rsidR="00581EB7" w:rsidRPr="004E4155" w:rsidRDefault="00581EB7" w:rsidP="004E4155">
            <w:pPr>
              <w:pStyle w:val="Normal-pool-Table"/>
              <w:rPr>
                <w:rFonts w:eastAsia="SimSun"/>
                <w:b/>
                <w:bCs/>
                <w:sz w:val="20"/>
              </w:rPr>
            </w:pPr>
            <w:r w:rsidRPr="004E4155">
              <w:rPr>
                <w:rFonts w:eastAsia="SimSun"/>
                <w:b/>
                <w:bCs/>
                <w:sz w:val="20"/>
                <w:lang w:val="zh-CN"/>
              </w:rPr>
              <w:t>2023</w:t>
            </w:r>
            <w:r w:rsidRPr="004E4155">
              <w:rPr>
                <w:rFonts w:eastAsia="SimSun"/>
                <w:b/>
                <w:bCs/>
                <w:sz w:val="20"/>
                <w:lang w:val="zh-CN"/>
              </w:rPr>
              <w:t>年</w:t>
            </w:r>
          </w:p>
        </w:tc>
      </w:tr>
      <w:tr w:rsidR="00581EB7" w:rsidRPr="004E4155" w14:paraId="51905A2C" w14:textId="77777777" w:rsidTr="00E10797">
        <w:trPr>
          <w:trHeight w:val="57"/>
          <w:jc w:val="right"/>
        </w:trPr>
        <w:tc>
          <w:tcPr>
            <w:tcW w:w="1696" w:type="dxa"/>
            <w:tcBorders>
              <w:top w:val="single" w:sz="4" w:space="0" w:color="auto"/>
            </w:tcBorders>
          </w:tcPr>
          <w:p w14:paraId="2FBDEFDD" w14:textId="77777777" w:rsidR="00581EB7" w:rsidRPr="004E4155" w:rsidRDefault="00581EB7" w:rsidP="004E4155">
            <w:pPr>
              <w:pStyle w:val="Normal-pool-Table"/>
              <w:rPr>
                <w:rFonts w:eastAsia="SimSun"/>
                <w:sz w:val="20"/>
              </w:rPr>
            </w:pPr>
            <w:proofErr w:type="spellStart"/>
            <w:r w:rsidRPr="004E4155">
              <w:rPr>
                <w:rFonts w:eastAsia="SimSun"/>
                <w:sz w:val="20"/>
                <w:lang w:val="zh-CN"/>
              </w:rPr>
              <w:t>第三季度</w:t>
            </w:r>
            <w:proofErr w:type="spellEnd"/>
          </w:p>
        </w:tc>
        <w:tc>
          <w:tcPr>
            <w:tcW w:w="6526" w:type="dxa"/>
            <w:tcBorders>
              <w:top w:val="single" w:sz="4" w:space="0" w:color="auto"/>
            </w:tcBorders>
          </w:tcPr>
          <w:p w14:paraId="24A7B9D1" w14:textId="64E245EB" w:rsidR="00581EB7" w:rsidRPr="004E4155" w:rsidRDefault="00581EB7" w:rsidP="004E4155">
            <w:pPr>
              <w:pStyle w:val="Normal-pool-Table"/>
              <w:rPr>
                <w:rFonts w:eastAsia="SimSun"/>
                <w:sz w:val="20"/>
                <w:lang w:eastAsia="zh-CN"/>
              </w:rPr>
            </w:pPr>
            <w:r w:rsidRPr="004E4155">
              <w:rPr>
                <w:rFonts w:eastAsia="SimSun"/>
                <w:sz w:val="20"/>
                <w:lang w:val="zh-CN" w:eastAsia="zh-CN"/>
              </w:rPr>
              <w:t>邀请全体会议第十届会议核准根据初步范围界定报告开展关于监测生物多样性和自然对人类的贡献的方法评估，并请秘书处</w:t>
            </w:r>
            <w:proofErr w:type="gramStart"/>
            <w:r w:rsidRPr="004E4155">
              <w:rPr>
                <w:rFonts w:eastAsia="SimSun"/>
                <w:sz w:val="20"/>
                <w:lang w:val="zh-CN" w:eastAsia="zh-CN"/>
              </w:rPr>
              <w:t>作出</w:t>
            </w:r>
            <w:proofErr w:type="gramEnd"/>
            <w:r w:rsidRPr="004E4155">
              <w:rPr>
                <w:rFonts w:eastAsia="SimSun"/>
                <w:sz w:val="20"/>
                <w:lang w:val="zh-CN" w:eastAsia="zh-CN"/>
              </w:rPr>
              <w:t>必要的体制安排，以便落实评估所需的技术支持</w:t>
            </w:r>
          </w:p>
        </w:tc>
      </w:tr>
      <w:tr w:rsidR="00581EB7" w:rsidRPr="004E4155" w14:paraId="08E8AD97" w14:textId="77777777" w:rsidTr="00592F1B">
        <w:trPr>
          <w:trHeight w:val="57"/>
          <w:jc w:val="right"/>
        </w:trPr>
        <w:tc>
          <w:tcPr>
            <w:tcW w:w="1696" w:type="dxa"/>
            <w:tcBorders>
              <w:bottom w:val="single" w:sz="4" w:space="0" w:color="auto"/>
            </w:tcBorders>
          </w:tcPr>
          <w:p w14:paraId="29E01C42" w14:textId="77777777" w:rsidR="00581EB7" w:rsidRPr="004E4155" w:rsidRDefault="00581EB7" w:rsidP="004E4155">
            <w:pPr>
              <w:pStyle w:val="Normal-pool-Table"/>
              <w:rPr>
                <w:rFonts w:eastAsia="SimSun"/>
                <w:sz w:val="20"/>
              </w:rPr>
            </w:pPr>
            <w:proofErr w:type="spellStart"/>
            <w:r w:rsidRPr="004E4155">
              <w:rPr>
                <w:rFonts w:eastAsia="SimSun"/>
                <w:sz w:val="20"/>
                <w:lang w:val="zh-CN"/>
              </w:rPr>
              <w:t>第四季度</w:t>
            </w:r>
            <w:proofErr w:type="spellEnd"/>
          </w:p>
        </w:tc>
        <w:tc>
          <w:tcPr>
            <w:tcW w:w="6526" w:type="dxa"/>
            <w:tcBorders>
              <w:bottom w:val="single" w:sz="4" w:space="0" w:color="auto"/>
            </w:tcBorders>
          </w:tcPr>
          <w:p w14:paraId="15A8D464" w14:textId="77777777" w:rsidR="00581EB7" w:rsidRPr="004E4155" w:rsidRDefault="00581EB7" w:rsidP="004E4155">
            <w:pPr>
              <w:pStyle w:val="Normal-pool-Table"/>
              <w:rPr>
                <w:rFonts w:eastAsia="SimSun"/>
                <w:sz w:val="20"/>
                <w:lang w:eastAsia="zh-CN"/>
              </w:rPr>
            </w:pPr>
            <w:r w:rsidRPr="004E4155">
              <w:rPr>
                <w:rFonts w:eastAsia="SimSun"/>
                <w:sz w:val="20"/>
                <w:lang w:val="zh-CN" w:eastAsia="zh-CN"/>
              </w:rPr>
              <w:t>多学科专家小组通过秘书处请各国政府和其他利益攸关方提名专家</w:t>
            </w:r>
          </w:p>
        </w:tc>
      </w:tr>
      <w:tr w:rsidR="00581EB7" w:rsidRPr="004E4155" w14:paraId="0D267AB2" w14:textId="77777777" w:rsidTr="00592F1B">
        <w:trPr>
          <w:trHeight w:val="57"/>
          <w:jc w:val="right"/>
        </w:trPr>
        <w:tc>
          <w:tcPr>
            <w:tcW w:w="8222" w:type="dxa"/>
            <w:gridSpan w:val="2"/>
            <w:tcBorders>
              <w:top w:val="single" w:sz="4" w:space="0" w:color="auto"/>
              <w:bottom w:val="single" w:sz="4" w:space="0" w:color="auto"/>
            </w:tcBorders>
          </w:tcPr>
          <w:p w14:paraId="6158223D" w14:textId="77777777" w:rsidR="00581EB7" w:rsidRPr="004E4155" w:rsidRDefault="00581EB7" w:rsidP="004E4155">
            <w:pPr>
              <w:pStyle w:val="Normal-pool-Table"/>
              <w:rPr>
                <w:rFonts w:eastAsia="SimSun"/>
                <w:b/>
                <w:bCs/>
                <w:sz w:val="20"/>
              </w:rPr>
            </w:pPr>
            <w:r w:rsidRPr="004E4155">
              <w:rPr>
                <w:rFonts w:eastAsia="SimSun"/>
                <w:b/>
                <w:bCs/>
                <w:sz w:val="20"/>
                <w:lang w:val="zh-CN"/>
              </w:rPr>
              <w:t>2024</w:t>
            </w:r>
            <w:r w:rsidRPr="004E4155">
              <w:rPr>
                <w:rFonts w:eastAsia="SimSun"/>
                <w:b/>
                <w:bCs/>
                <w:sz w:val="20"/>
                <w:lang w:val="zh-CN"/>
              </w:rPr>
              <w:t>年</w:t>
            </w:r>
          </w:p>
        </w:tc>
      </w:tr>
      <w:tr w:rsidR="00581EB7" w:rsidRPr="004E4155" w14:paraId="0BB2017C" w14:textId="77777777" w:rsidTr="00592F1B">
        <w:trPr>
          <w:trHeight w:val="57"/>
          <w:jc w:val="right"/>
        </w:trPr>
        <w:tc>
          <w:tcPr>
            <w:tcW w:w="1696" w:type="dxa"/>
            <w:tcBorders>
              <w:top w:val="single" w:sz="4" w:space="0" w:color="auto"/>
            </w:tcBorders>
          </w:tcPr>
          <w:p w14:paraId="183DADCC" w14:textId="77777777" w:rsidR="00581EB7" w:rsidRPr="004E4155" w:rsidRDefault="00581EB7" w:rsidP="004E4155">
            <w:pPr>
              <w:pStyle w:val="Normal-pool-Table"/>
              <w:rPr>
                <w:rFonts w:eastAsia="SimSun"/>
                <w:sz w:val="20"/>
              </w:rPr>
            </w:pPr>
            <w:proofErr w:type="spellStart"/>
            <w:r w:rsidRPr="004E4155">
              <w:rPr>
                <w:rFonts w:eastAsia="SimSun"/>
                <w:sz w:val="20"/>
                <w:lang w:val="zh-CN"/>
              </w:rPr>
              <w:t>第一季度</w:t>
            </w:r>
            <w:proofErr w:type="spellEnd"/>
          </w:p>
        </w:tc>
        <w:tc>
          <w:tcPr>
            <w:tcW w:w="6526" w:type="dxa"/>
            <w:tcBorders>
              <w:top w:val="single" w:sz="4" w:space="0" w:color="auto"/>
            </w:tcBorders>
          </w:tcPr>
          <w:p w14:paraId="11412841" w14:textId="0916A866" w:rsidR="00581EB7" w:rsidRPr="004E4155" w:rsidRDefault="00581EB7" w:rsidP="004E4155">
            <w:pPr>
              <w:pStyle w:val="Normal-pool-Table"/>
              <w:rPr>
                <w:rFonts w:eastAsia="SimSun"/>
                <w:sz w:val="20"/>
                <w:lang w:eastAsia="zh-CN"/>
              </w:rPr>
            </w:pPr>
            <w:r w:rsidRPr="004E4155">
              <w:rPr>
                <w:rFonts w:eastAsia="SimSun"/>
                <w:sz w:val="20"/>
                <w:lang w:val="zh-CN" w:eastAsia="zh-CN"/>
              </w:rPr>
              <w:t>多学科专家小组根据生物多样性平台交</w:t>
            </w:r>
            <w:proofErr w:type="gramStart"/>
            <w:r w:rsidRPr="004E4155">
              <w:rPr>
                <w:rFonts w:eastAsia="SimSun"/>
                <w:sz w:val="20"/>
                <w:lang w:val="zh-CN" w:eastAsia="zh-CN"/>
              </w:rPr>
              <w:t>付品</w:t>
            </w:r>
            <w:proofErr w:type="gramEnd"/>
            <w:r w:rsidRPr="004E4155">
              <w:rPr>
                <w:rFonts w:eastAsia="SimSun"/>
                <w:sz w:val="20"/>
                <w:lang w:val="zh-CN" w:eastAsia="zh-CN"/>
              </w:rPr>
              <w:t>编制程序</w:t>
            </w:r>
            <w:r w:rsidR="00CB68C5" w:rsidRPr="004E4155">
              <w:rPr>
                <w:rFonts w:eastAsia="SimSun"/>
                <w:sz w:val="20"/>
                <w:lang w:val="zh-CN" w:eastAsia="zh-CN"/>
              </w:rPr>
              <w:t>（</w:t>
            </w:r>
            <w:r w:rsidRPr="004E4155">
              <w:rPr>
                <w:rFonts w:eastAsia="SimSun"/>
                <w:sz w:val="20"/>
                <w:lang w:val="zh-CN" w:eastAsia="zh-CN"/>
              </w:rPr>
              <w:t>包括</w:t>
            </w:r>
            <w:r w:rsidR="00986C8A" w:rsidRPr="004E4155">
              <w:rPr>
                <w:rFonts w:eastAsia="SimSun"/>
                <w:sz w:val="20"/>
                <w:lang w:val="zh-CN" w:eastAsia="zh-CN"/>
              </w:rPr>
              <w:t>采用</w:t>
            </w:r>
            <w:r w:rsidRPr="004E4155">
              <w:rPr>
                <w:rFonts w:eastAsia="SimSun"/>
                <w:sz w:val="20"/>
                <w:lang w:val="zh-CN" w:eastAsia="zh-CN"/>
              </w:rPr>
              <w:t>填补专业知识空白的程序</w:t>
            </w:r>
            <w:r w:rsidR="004C5D7D" w:rsidRPr="004E4155">
              <w:rPr>
                <w:rFonts w:eastAsia="SimSun"/>
                <w:sz w:val="20"/>
                <w:lang w:val="zh-CN" w:eastAsia="zh-CN"/>
              </w:rPr>
              <w:t>）</w:t>
            </w:r>
            <w:r w:rsidRPr="004E4155">
              <w:rPr>
                <w:rFonts w:eastAsia="SimSun"/>
                <w:sz w:val="20"/>
                <w:lang w:val="zh-CN" w:eastAsia="zh-CN"/>
              </w:rPr>
              <w:t>，遴选评估的共同主席，负责协调的主要撰写人、主要撰写人和</w:t>
            </w:r>
            <w:r w:rsidR="00986C8A" w:rsidRPr="004E4155">
              <w:rPr>
                <w:rFonts w:eastAsia="SimSun"/>
                <w:sz w:val="20"/>
                <w:lang w:val="zh-CN" w:eastAsia="zh-CN"/>
              </w:rPr>
              <w:t>审稿编辑</w:t>
            </w:r>
          </w:p>
        </w:tc>
      </w:tr>
      <w:tr w:rsidR="00581EB7" w:rsidRPr="004E4155" w14:paraId="6E9927C2" w14:textId="77777777" w:rsidTr="00592F1B">
        <w:trPr>
          <w:trHeight w:val="57"/>
          <w:jc w:val="right"/>
        </w:trPr>
        <w:tc>
          <w:tcPr>
            <w:tcW w:w="1696" w:type="dxa"/>
            <w:tcBorders>
              <w:bottom w:val="single" w:sz="4" w:space="0" w:color="auto"/>
            </w:tcBorders>
          </w:tcPr>
          <w:p w14:paraId="46EFAA8B" w14:textId="77777777" w:rsidR="00581EB7" w:rsidRPr="004E4155" w:rsidRDefault="00581EB7" w:rsidP="004E4155">
            <w:pPr>
              <w:pStyle w:val="Normal-pool-Table"/>
              <w:rPr>
                <w:rFonts w:eastAsia="SimSun"/>
                <w:sz w:val="20"/>
              </w:rPr>
            </w:pPr>
            <w:proofErr w:type="spellStart"/>
            <w:r w:rsidRPr="004E4155">
              <w:rPr>
                <w:rFonts w:eastAsia="SimSun"/>
                <w:sz w:val="20"/>
                <w:lang w:val="zh-CN"/>
              </w:rPr>
              <w:t>第二季度</w:t>
            </w:r>
            <w:proofErr w:type="spellEnd"/>
          </w:p>
        </w:tc>
        <w:tc>
          <w:tcPr>
            <w:tcW w:w="6526" w:type="dxa"/>
            <w:tcBorders>
              <w:bottom w:val="single" w:sz="4" w:space="0" w:color="auto"/>
            </w:tcBorders>
          </w:tcPr>
          <w:p w14:paraId="736E6EAF" w14:textId="0633C537" w:rsidR="00581EB7" w:rsidRPr="004E4155" w:rsidRDefault="00581EB7" w:rsidP="004E4155">
            <w:pPr>
              <w:pStyle w:val="Normal-pool-Table"/>
              <w:rPr>
                <w:rFonts w:eastAsia="SimSun"/>
                <w:sz w:val="20"/>
                <w:lang w:eastAsia="zh-CN"/>
              </w:rPr>
            </w:pPr>
            <w:r w:rsidRPr="004E4155">
              <w:rPr>
                <w:rFonts w:eastAsia="SimSun"/>
                <w:sz w:val="20"/>
                <w:lang w:val="zh-CN" w:eastAsia="zh-CN"/>
              </w:rPr>
              <w:t>与共同主席、负责协调的主要撰写人、主要撰写人、</w:t>
            </w:r>
            <w:r w:rsidR="00986C8A" w:rsidRPr="004E4155">
              <w:rPr>
                <w:rFonts w:eastAsia="SimSun"/>
                <w:sz w:val="20"/>
                <w:lang w:val="zh-CN" w:eastAsia="zh-CN"/>
              </w:rPr>
              <w:t>审稿编辑</w:t>
            </w:r>
            <w:r w:rsidRPr="004E4155">
              <w:rPr>
                <w:rFonts w:eastAsia="SimSun"/>
                <w:sz w:val="20"/>
                <w:lang w:val="zh-CN" w:eastAsia="zh-CN"/>
              </w:rPr>
              <w:t>以及担任评估管理委员会成员的主席团和多学科专家小组成员举行首次撰写人会议</w:t>
            </w:r>
          </w:p>
        </w:tc>
      </w:tr>
      <w:tr w:rsidR="00581EB7" w:rsidRPr="004E4155" w14:paraId="356BB8E5" w14:textId="77777777" w:rsidTr="00592F1B">
        <w:trPr>
          <w:trHeight w:val="57"/>
          <w:jc w:val="right"/>
        </w:trPr>
        <w:tc>
          <w:tcPr>
            <w:tcW w:w="8222" w:type="dxa"/>
            <w:gridSpan w:val="2"/>
            <w:tcBorders>
              <w:top w:val="single" w:sz="4" w:space="0" w:color="auto"/>
              <w:bottom w:val="single" w:sz="4" w:space="0" w:color="auto"/>
            </w:tcBorders>
          </w:tcPr>
          <w:p w14:paraId="049724CE" w14:textId="77777777" w:rsidR="00581EB7" w:rsidRPr="004E4155" w:rsidRDefault="00581EB7" w:rsidP="004E4155">
            <w:pPr>
              <w:pStyle w:val="Normal-pool-Table"/>
              <w:rPr>
                <w:rFonts w:eastAsia="SimSun"/>
                <w:b/>
                <w:bCs/>
                <w:sz w:val="20"/>
              </w:rPr>
            </w:pPr>
            <w:r w:rsidRPr="004E4155">
              <w:rPr>
                <w:rFonts w:eastAsia="SimSun"/>
                <w:b/>
                <w:bCs/>
                <w:sz w:val="20"/>
                <w:lang w:val="zh-CN"/>
              </w:rPr>
              <w:t>2025</w:t>
            </w:r>
            <w:r w:rsidRPr="004E4155">
              <w:rPr>
                <w:rFonts w:eastAsia="SimSun"/>
                <w:b/>
                <w:bCs/>
                <w:sz w:val="20"/>
                <w:lang w:val="zh-CN"/>
              </w:rPr>
              <w:t>年</w:t>
            </w:r>
          </w:p>
        </w:tc>
      </w:tr>
      <w:tr w:rsidR="00581EB7" w:rsidRPr="004E4155" w14:paraId="0113AD74" w14:textId="77777777" w:rsidTr="00592F1B">
        <w:trPr>
          <w:trHeight w:val="57"/>
          <w:jc w:val="right"/>
        </w:trPr>
        <w:tc>
          <w:tcPr>
            <w:tcW w:w="1696" w:type="dxa"/>
            <w:tcBorders>
              <w:top w:val="single" w:sz="4" w:space="0" w:color="auto"/>
            </w:tcBorders>
          </w:tcPr>
          <w:p w14:paraId="00A0FCAA" w14:textId="77777777" w:rsidR="00581EB7" w:rsidRPr="004E4155" w:rsidRDefault="00581EB7" w:rsidP="004E4155">
            <w:pPr>
              <w:pStyle w:val="Normal-pool-Table"/>
              <w:rPr>
                <w:rFonts w:eastAsia="SimSun"/>
                <w:sz w:val="20"/>
              </w:rPr>
            </w:pPr>
            <w:proofErr w:type="spellStart"/>
            <w:r w:rsidRPr="004E4155">
              <w:rPr>
                <w:rFonts w:eastAsia="SimSun"/>
                <w:sz w:val="20"/>
                <w:lang w:val="zh-CN"/>
              </w:rPr>
              <w:t>第一季度</w:t>
            </w:r>
            <w:proofErr w:type="spellEnd"/>
          </w:p>
        </w:tc>
        <w:tc>
          <w:tcPr>
            <w:tcW w:w="6526" w:type="dxa"/>
            <w:tcBorders>
              <w:top w:val="single" w:sz="4" w:space="0" w:color="auto"/>
            </w:tcBorders>
          </w:tcPr>
          <w:p w14:paraId="3B09C692" w14:textId="3027B710" w:rsidR="00581EB7" w:rsidRPr="004E4155" w:rsidRDefault="00581EB7" w:rsidP="004E4155">
            <w:pPr>
              <w:pStyle w:val="Normal-pool-Table"/>
              <w:rPr>
                <w:rFonts w:eastAsia="SimSun"/>
                <w:sz w:val="20"/>
                <w:lang w:eastAsia="zh-CN"/>
              </w:rPr>
            </w:pPr>
            <w:r w:rsidRPr="004E4155">
              <w:rPr>
                <w:rFonts w:eastAsia="SimSun"/>
                <w:sz w:val="20"/>
                <w:lang w:val="zh-CN" w:eastAsia="zh-CN"/>
              </w:rPr>
              <w:t>与共同主席、负责协调的主要撰写人和担任评估管理委员会成员的主席团和多学科专家小组成员举行会议，以推进决策者摘要的编写工作</w:t>
            </w:r>
          </w:p>
        </w:tc>
      </w:tr>
      <w:tr w:rsidR="00581EB7" w:rsidRPr="004E4155" w14:paraId="2636C140" w14:textId="77777777" w:rsidTr="00592F1B">
        <w:trPr>
          <w:trHeight w:val="57"/>
          <w:jc w:val="right"/>
        </w:trPr>
        <w:tc>
          <w:tcPr>
            <w:tcW w:w="1696" w:type="dxa"/>
          </w:tcPr>
          <w:p w14:paraId="6AF1F4FC" w14:textId="77777777" w:rsidR="00581EB7" w:rsidRPr="004E4155" w:rsidRDefault="00581EB7" w:rsidP="004E4155">
            <w:pPr>
              <w:pStyle w:val="Normal-pool-Table"/>
              <w:rPr>
                <w:rFonts w:eastAsia="SimSun"/>
                <w:sz w:val="20"/>
              </w:rPr>
            </w:pPr>
            <w:proofErr w:type="spellStart"/>
            <w:r w:rsidRPr="004E4155">
              <w:rPr>
                <w:rFonts w:eastAsia="SimSun"/>
                <w:sz w:val="20"/>
                <w:lang w:val="zh-CN"/>
              </w:rPr>
              <w:lastRenderedPageBreak/>
              <w:t>第二季度</w:t>
            </w:r>
            <w:proofErr w:type="spellEnd"/>
          </w:p>
        </w:tc>
        <w:tc>
          <w:tcPr>
            <w:tcW w:w="6526" w:type="dxa"/>
          </w:tcPr>
          <w:p w14:paraId="5F504A14" w14:textId="52996F27" w:rsidR="00581EB7" w:rsidRPr="004E4155" w:rsidRDefault="00581EB7" w:rsidP="004E4155">
            <w:pPr>
              <w:pStyle w:val="Normal-pool-Table"/>
              <w:rPr>
                <w:rFonts w:eastAsia="SimSun"/>
                <w:sz w:val="20"/>
                <w:lang w:eastAsia="zh-CN"/>
              </w:rPr>
            </w:pPr>
            <w:r w:rsidRPr="004E4155">
              <w:rPr>
                <w:rFonts w:eastAsia="SimSun"/>
                <w:sz w:val="20"/>
                <w:lang w:val="zh-CN" w:eastAsia="zh-CN"/>
              </w:rPr>
              <w:t>第一次</w:t>
            </w:r>
            <w:r w:rsidR="009B77BA" w:rsidRPr="004E4155">
              <w:rPr>
                <w:rFonts w:eastAsia="SimSun"/>
                <w:sz w:val="20"/>
                <w:lang w:val="zh-CN" w:eastAsia="zh-CN"/>
              </w:rPr>
              <w:t>外部评审</w:t>
            </w:r>
            <w:r w:rsidR="00CB68C5" w:rsidRPr="004E4155">
              <w:rPr>
                <w:rFonts w:eastAsia="SimSun"/>
                <w:sz w:val="20"/>
                <w:lang w:val="zh-CN" w:eastAsia="zh-CN"/>
              </w:rPr>
              <w:t>（</w:t>
            </w:r>
            <w:r w:rsidRPr="004E4155">
              <w:rPr>
                <w:rFonts w:eastAsia="SimSun"/>
                <w:sz w:val="20"/>
                <w:lang w:val="zh-CN" w:eastAsia="zh-CN"/>
              </w:rPr>
              <w:t>8</w:t>
            </w:r>
            <w:r w:rsidRPr="004E4155">
              <w:rPr>
                <w:rFonts w:eastAsia="SimSun"/>
                <w:sz w:val="20"/>
                <w:lang w:val="zh-CN" w:eastAsia="zh-CN"/>
              </w:rPr>
              <w:t>周</w:t>
            </w:r>
            <w:r w:rsidR="004C5D7D" w:rsidRPr="004E4155">
              <w:rPr>
                <w:rFonts w:eastAsia="SimSun"/>
                <w:sz w:val="20"/>
                <w:lang w:val="zh-CN" w:eastAsia="zh-CN"/>
              </w:rPr>
              <w:t>）</w:t>
            </w:r>
            <w:r w:rsidRPr="004E4155">
              <w:rPr>
                <w:rFonts w:eastAsia="SimSun"/>
                <w:sz w:val="20"/>
                <w:lang w:val="zh-CN" w:eastAsia="zh-CN"/>
              </w:rPr>
              <w:t>—</w:t>
            </w:r>
            <w:r w:rsidRPr="004E4155">
              <w:rPr>
                <w:rFonts w:eastAsia="SimSun"/>
                <w:sz w:val="20"/>
                <w:lang w:val="zh-CN" w:eastAsia="zh-CN"/>
              </w:rPr>
              <w:t>提供各章节草案和决策者摘要草案，供各国政府和专家</w:t>
            </w:r>
            <w:r w:rsidR="00986C8A" w:rsidRPr="004E4155">
              <w:rPr>
                <w:rFonts w:eastAsia="SimSun"/>
                <w:sz w:val="20"/>
                <w:lang w:val="zh-CN" w:eastAsia="zh-CN"/>
              </w:rPr>
              <w:t>评审</w:t>
            </w:r>
          </w:p>
        </w:tc>
      </w:tr>
      <w:tr w:rsidR="00581EB7" w:rsidRPr="004E4155" w14:paraId="70AFE8FF" w14:textId="77777777" w:rsidTr="00592F1B">
        <w:trPr>
          <w:trHeight w:val="57"/>
          <w:jc w:val="right"/>
        </w:trPr>
        <w:tc>
          <w:tcPr>
            <w:tcW w:w="1696" w:type="dxa"/>
          </w:tcPr>
          <w:p w14:paraId="1DA081E1" w14:textId="77777777" w:rsidR="00581EB7" w:rsidRPr="004E4155" w:rsidRDefault="00581EB7" w:rsidP="004E4155">
            <w:pPr>
              <w:pStyle w:val="Normal-pool-Table"/>
              <w:rPr>
                <w:rFonts w:eastAsia="SimSun"/>
                <w:sz w:val="20"/>
              </w:rPr>
            </w:pPr>
            <w:proofErr w:type="spellStart"/>
            <w:r w:rsidRPr="004E4155">
              <w:rPr>
                <w:rFonts w:eastAsia="SimSun"/>
                <w:sz w:val="20"/>
                <w:lang w:val="zh-CN"/>
              </w:rPr>
              <w:t>第三季度</w:t>
            </w:r>
            <w:proofErr w:type="spellEnd"/>
          </w:p>
        </w:tc>
        <w:tc>
          <w:tcPr>
            <w:tcW w:w="6526" w:type="dxa"/>
          </w:tcPr>
          <w:p w14:paraId="31A34F1C" w14:textId="2BA5BE7C" w:rsidR="00581EB7" w:rsidRPr="004E4155" w:rsidRDefault="00581EB7" w:rsidP="004E4155">
            <w:pPr>
              <w:pStyle w:val="Normal-pool-Table"/>
              <w:rPr>
                <w:rFonts w:eastAsia="SimSun"/>
                <w:sz w:val="20"/>
                <w:lang w:eastAsia="zh-CN"/>
              </w:rPr>
            </w:pPr>
            <w:r w:rsidRPr="004E4155">
              <w:rPr>
                <w:rFonts w:eastAsia="SimSun"/>
                <w:sz w:val="20"/>
                <w:lang w:val="zh-CN" w:eastAsia="zh-CN"/>
              </w:rPr>
              <w:t>与共同主席、负责协调的主要撰写人、主要撰写人、</w:t>
            </w:r>
            <w:r w:rsidR="00986C8A" w:rsidRPr="004E4155">
              <w:rPr>
                <w:rFonts w:eastAsia="SimSun"/>
                <w:sz w:val="20"/>
                <w:lang w:val="zh-CN" w:eastAsia="zh-CN"/>
              </w:rPr>
              <w:t>审稿编辑</w:t>
            </w:r>
            <w:r w:rsidRPr="004E4155">
              <w:rPr>
                <w:rFonts w:eastAsia="SimSun"/>
                <w:sz w:val="20"/>
                <w:lang w:val="zh-CN" w:eastAsia="zh-CN"/>
              </w:rPr>
              <w:t>以及担任评估管理委员会成员的主席团和多学科专家小组成员举行第二次撰写人会议</w:t>
            </w:r>
          </w:p>
          <w:p w14:paraId="611EABC1" w14:textId="108975CA" w:rsidR="00581EB7" w:rsidRPr="004E4155" w:rsidRDefault="00581EB7" w:rsidP="004E4155">
            <w:pPr>
              <w:pStyle w:val="Normal-pool-Table"/>
              <w:rPr>
                <w:rFonts w:eastAsia="SimSun"/>
                <w:sz w:val="20"/>
                <w:lang w:eastAsia="zh-CN"/>
              </w:rPr>
            </w:pPr>
            <w:r w:rsidRPr="004E4155">
              <w:rPr>
                <w:rFonts w:eastAsia="SimSun"/>
                <w:sz w:val="20"/>
                <w:lang w:val="zh-CN" w:eastAsia="zh-CN"/>
              </w:rPr>
              <w:t>与第二次撰写人会议</w:t>
            </w:r>
            <w:r w:rsidR="00986C8A" w:rsidRPr="004E4155">
              <w:rPr>
                <w:rFonts w:eastAsia="SimSun"/>
                <w:sz w:val="20"/>
                <w:lang w:val="zh-CN" w:eastAsia="zh-CN"/>
              </w:rPr>
              <w:t>衔接召开的</w:t>
            </w:r>
            <w:r w:rsidRPr="004E4155">
              <w:rPr>
                <w:rFonts w:eastAsia="SimSun"/>
                <w:sz w:val="20"/>
                <w:lang w:val="zh-CN" w:eastAsia="zh-CN"/>
              </w:rPr>
              <w:t>会议：与共同主席、负责协调的主要撰写人和担任评估管理委员会成员的主席团和多学科专家小组成员一起推进决策者摘要的编写工作</w:t>
            </w:r>
          </w:p>
        </w:tc>
      </w:tr>
      <w:tr w:rsidR="00581EB7" w:rsidRPr="004E4155" w14:paraId="4BB03F51" w14:textId="77777777" w:rsidTr="00592F1B">
        <w:trPr>
          <w:trHeight w:val="57"/>
          <w:jc w:val="right"/>
        </w:trPr>
        <w:tc>
          <w:tcPr>
            <w:tcW w:w="1696" w:type="dxa"/>
            <w:tcBorders>
              <w:bottom w:val="single" w:sz="4" w:space="0" w:color="auto"/>
            </w:tcBorders>
          </w:tcPr>
          <w:p w14:paraId="278A6F55" w14:textId="77777777" w:rsidR="00581EB7" w:rsidRPr="004E4155" w:rsidRDefault="00581EB7" w:rsidP="004E4155">
            <w:pPr>
              <w:pStyle w:val="Normal-pool-Table"/>
              <w:rPr>
                <w:rFonts w:eastAsia="SimSun"/>
                <w:sz w:val="20"/>
              </w:rPr>
            </w:pPr>
            <w:proofErr w:type="spellStart"/>
            <w:r w:rsidRPr="004E4155">
              <w:rPr>
                <w:rFonts w:eastAsia="SimSun"/>
                <w:sz w:val="20"/>
                <w:lang w:val="zh-CN"/>
              </w:rPr>
              <w:t>第四季度</w:t>
            </w:r>
            <w:proofErr w:type="spellEnd"/>
          </w:p>
        </w:tc>
        <w:tc>
          <w:tcPr>
            <w:tcW w:w="6526" w:type="dxa"/>
            <w:tcBorders>
              <w:bottom w:val="single" w:sz="4" w:space="0" w:color="auto"/>
            </w:tcBorders>
          </w:tcPr>
          <w:p w14:paraId="04DDCA8D" w14:textId="2A5887C5" w:rsidR="00581EB7" w:rsidRPr="004E4155" w:rsidRDefault="00581EB7" w:rsidP="004E4155">
            <w:pPr>
              <w:pStyle w:val="Normal-pool-Table"/>
              <w:rPr>
                <w:rFonts w:eastAsia="SimSun"/>
                <w:sz w:val="20"/>
                <w:lang w:eastAsia="zh-CN"/>
              </w:rPr>
            </w:pPr>
            <w:r w:rsidRPr="004E4155">
              <w:rPr>
                <w:rFonts w:eastAsia="SimSun"/>
                <w:sz w:val="20"/>
                <w:lang w:val="zh-CN" w:eastAsia="zh-CN"/>
              </w:rPr>
              <w:t>决策者摘要的补充</w:t>
            </w:r>
            <w:r w:rsidR="009B77BA" w:rsidRPr="004E4155">
              <w:rPr>
                <w:rFonts w:eastAsia="SimSun"/>
                <w:sz w:val="20"/>
                <w:lang w:val="zh-CN" w:eastAsia="zh-CN"/>
              </w:rPr>
              <w:t>外部评审</w:t>
            </w:r>
            <w:r w:rsidR="00CB68C5" w:rsidRPr="004E4155">
              <w:rPr>
                <w:rFonts w:eastAsia="SimSun"/>
                <w:sz w:val="20"/>
                <w:lang w:val="zh-CN" w:eastAsia="zh-CN"/>
              </w:rPr>
              <w:t>（</w:t>
            </w:r>
            <w:r w:rsidRPr="004E4155">
              <w:rPr>
                <w:rFonts w:eastAsia="SimSun"/>
                <w:sz w:val="20"/>
                <w:lang w:val="zh-CN" w:eastAsia="zh-CN"/>
              </w:rPr>
              <w:t>6</w:t>
            </w:r>
            <w:r w:rsidRPr="004E4155">
              <w:rPr>
                <w:rFonts w:eastAsia="SimSun"/>
                <w:sz w:val="20"/>
                <w:lang w:val="zh-CN" w:eastAsia="zh-CN"/>
              </w:rPr>
              <w:t>周</w:t>
            </w:r>
            <w:r w:rsidR="004C5D7D" w:rsidRPr="004E4155">
              <w:rPr>
                <w:rFonts w:eastAsia="SimSun"/>
                <w:sz w:val="20"/>
                <w:lang w:val="zh-CN" w:eastAsia="zh-CN"/>
              </w:rPr>
              <w:t>）</w:t>
            </w:r>
            <w:r w:rsidRPr="004E4155">
              <w:rPr>
                <w:rFonts w:eastAsia="SimSun"/>
                <w:sz w:val="20"/>
                <w:lang w:val="zh-CN" w:eastAsia="zh-CN"/>
              </w:rPr>
              <w:t>——</w:t>
            </w:r>
            <w:r w:rsidRPr="004E4155">
              <w:rPr>
                <w:rFonts w:eastAsia="SimSun"/>
                <w:sz w:val="20"/>
                <w:lang w:val="zh-CN" w:eastAsia="zh-CN"/>
              </w:rPr>
              <w:t>向各国政府和专家提供决策者摘要草案供其</w:t>
            </w:r>
            <w:r w:rsidR="00986C8A" w:rsidRPr="004E4155">
              <w:rPr>
                <w:rFonts w:eastAsia="SimSun"/>
                <w:sz w:val="20"/>
                <w:lang w:val="zh-CN" w:eastAsia="zh-CN"/>
              </w:rPr>
              <w:t>评审</w:t>
            </w:r>
          </w:p>
        </w:tc>
      </w:tr>
      <w:tr w:rsidR="00581EB7" w:rsidRPr="004E4155" w14:paraId="33C037D8" w14:textId="77777777" w:rsidTr="00592F1B">
        <w:trPr>
          <w:trHeight w:val="57"/>
          <w:jc w:val="right"/>
        </w:trPr>
        <w:tc>
          <w:tcPr>
            <w:tcW w:w="8222" w:type="dxa"/>
            <w:gridSpan w:val="2"/>
            <w:tcBorders>
              <w:top w:val="single" w:sz="4" w:space="0" w:color="auto"/>
              <w:bottom w:val="single" w:sz="4" w:space="0" w:color="auto"/>
            </w:tcBorders>
          </w:tcPr>
          <w:p w14:paraId="4379D3D4" w14:textId="77777777" w:rsidR="00581EB7" w:rsidRPr="004E4155" w:rsidRDefault="00581EB7" w:rsidP="004E4155">
            <w:pPr>
              <w:pStyle w:val="Normal-pool-Table"/>
              <w:rPr>
                <w:rFonts w:eastAsia="SimSun"/>
                <w:b/>
                <w:bCs/>
                <w:sz w:val="20"/>
              </w:rPr>
            </w:pPr>
            <w:r w:rsidRPr="004E4155">
              <w:rPr>
                <w:rFonts w:eastAsia="SimSun"/>
                <w:b/>
                <w:bCs/>
                <w:sz w:val="20"/>
                <w:lang w:val="zh-CN"/>
              </w:rPr>
              <w:t>2026</w:t>
            </w:r>
            <w:r w:rsidRPr="004E4155">
              <w:rPr>
                <w:rFonts w:eastAsia="SimSun"/>
                <w:b/>
                <w:bCs/>
                <w:sz w:val="20"/>
                <w:lang w:val="zh-CN"/>
              </w:rPr>
              <w:t>年</w:t>
            </w:r>
          </w:p>
        </w:tc>
      </w:tr>
      <w:tr w:rsidR="00581EB7" w:rsidRPr="004E4155" w14:paraId="7E441B1B" w14:textId="77777777" w:rsidTr="00592F1B">
        <w:trPr>
          <w:trHeight w:val="57"/>
          <w:jc w:val="right"/>
        </w:trPr>
        <w:tc>
          <w:tcPr>
            <w:tcW w:w="1696" w:type="dxa"/>
            <w:tcBorders>
              <w:top w:val="single" w:sz="4" w:space="0" w:color="auto"/>
            </w:tcBorders>
          </w:tcPr>
          <w:p w14:paraId="702B2C69" w14:textId="77777777" w:rsidR="00581EB7" w:rsidRPr="004E4155" w:rsidRDefault="00581EB7" w:rsidP="004E4155">
            <w:pPr>
              <w:pStyle w:val="Normal-pool-Table"/>
              <w:rPr>
                <w:rFonts w:eastAsia="SimSun"/>
                <w:sz w:val="20"/>
              </w:rPr>
            </w:pPr>
            <w:proofErr w:type="spellStart"/>
            <w:r w:rsidRPr="004E4155">
              <w:rPr>
                <w:rFonts w:eastAsia="SimSun"/>
                <w:sz w:val="20"/>
                <w:lang w:val="zh-CN"/>
              </w:rPr>
              <w:t>第一季度</w:t>
            </w:r>
            <w:proofErr w:type="spellEnd"/>
          </w:p>
        </w:tc>
        <w:tc>
          <w:tcPr>
            <w:tcW w:w="6526" w:type="dxa"/>
            <w:tcBorders>
              <w:top w:val="single" w:sz="4" w:space="0" w:color="auto"/>
            </w:tcBorders>
          </w:tcPr>
          <w:p w14:paraId="4353BB45" w14:textId="79AA46FE" w:rsidR="00581EB7" w:rsidRPr="004E4155" w:rsidRDefault="00581EB7" w:rsidP="004E4155">
            <w:pPr>
              <w:pStyle w:val="Normal-pool-Table"/>
              <w:rPr>
                <w:rFonts w:eastAsia="SimSun"/>
                <w:sz w:val="20"/>
                <w:lang w:eastAsia="zh-CN"/>
              </w:rPr>
            </w:pPr>
            <w:r w:rsidRPr="004E4155">
              <w:rPr>
                <w:rFonts w:eastAsia="SimSun"/>
                <w:sz w:val="20"/>
                <w:lang w:val="zh-CN" w:eastAsia="zh-CN"/>
              </w:rPr>
              <w:t>与共同主席、负责协调的主要撰写人和担任评估管理委员会成员的主席团和多学科专家小组成员一起举办在线编写研讨会，以推进决策者摘要的编写工作</w:t>
            </w:r>
          </w:p>
        </w:tc>
      </w:tr>
      <w:tr w:rsidR="00581EB7" w:rsidRPr="004E4155" w14:paraId="5F98CDE5" w14:textId="77777777" w:rsidTr="00592F1B">
        <w:trPr>
          <w:trHeight w:val="57"/>
          <w:jc w:val="right"/>
        </w:trPr>
        <w:tc>
          <w:tcPr>
            <w:tcW w:w="1696" w:type="dxa"/>
          </w:tcPr>
          <w:p w14:paraId="15D0E13C" w14:textId="77777777" w:rsidR="00581EB7" w:rsidRPr="004E4155" w:rsidRDefault="00581EB7" w:rsidP="004E4155">
            <w:pPr>
              <w:pStyle w:val="Normal-pool-Table"/>
              <w:rPr>
                <w:rFonts w:eastAsia="SimSun"/>
                <w:sz w:val="20"/>
              </w:rPr>
            </w:pPr>
            <w:proofErr w:type="spellStart"/>
            <w:r w:rsidRPr="004E4155">
              <w:rPr>
                <w:rFonts w:eastAsia="SimSun"/>
                <w:sz w:val="20"/>
                <w:lang w:val="zh-CN"/>
              </w:rPr>
              <w:t>第三季度</w:t>
            </w:r>
            <w:proofErr w:type="spellEnd"/>
          </w:p>
        </w:tc>
        <w:tc>
          <w:tcPr>
            <w:tcW w:w="6526" w:type="dxa"/>
          </w:tcPr>
          <w:p w14:paraId="095D692E" w14:textId="722B7446" w:rsidR="00581EB7" w:rsidRPr="004E4155" w:rsidRDefault="00244B55" w:rsidP="004E4155">
            <w:pPr>
              <w:pStyle w:val="Normal-pool-Table"/>
              <w:rPr>
                <w:rFonts w:eastAsia="SimSun"/>
                <w:sz w:val="20"/>
                <w:lang w:eastAsia="zh-CN"/>
              </w:rPr>
            </w:pPr>
            <w:r w:rsidRPr="004E4155">
              <w:rPr>
                <w:rFonts w:eastAsia="SimSun"/>
                <w:sz w:val="20"/>
                <w:lang w:val="zh-CN" w:eastAsia="zh-CN"/>
              </w:rPr>
              <w:t>最后评审</w:t>
            </w:r>
            <w:r w:rsidR="00CB68C5" w:rsidRPr="004E4155">
              <w:rPr>
                <w:rFonts w:eastAsia="SimSun"/>
                <w:sz w:val="20"/>
                <w:lang w:val="zh-CN" w:eastAsia="zh-CN"/>
              </w:rPr>
              <w:t>（</w:t>
            </w:r>
            <w:r w:rsidR="00581EB7" w:rsidRPr="004E4155">
              <w:rPr>
                <w:rFonts w:eastAsia="SimSun"/>
                <w:sz w:val="20"/>
                <w:lang w:val="zh-CN" w:eastAsia="zh-CN"/>
              </w:rPr>
              <w:t>6</w:t>
            </w:r>
            <w:r w:rsidR="00581EB7" w:rsidRPr="004E4155">
              <w:rPr>
                <w:rFonts w:eastAsia="SimSun"/>
                <w:sz w:val="20"/>
                <w:lang w:val="zh-CN" w:eastAsia="zh-CN"/>
              </w:rPr>
              <w:t>周</w:t>
            </w:r>
            <w:r w:rsidR="004C5D7D" w:rsidRPr="004E4155">
              <w:rPr>
                <w:rFonts w:eastAsia="SimSun"/>
                <w:sz w:val="20"/>
                <w:lang w:val="zh-CN" w:eastAsia="zh-CN"/>
              </w:rPr>
              <w:t>）</w:t>
            </w:r>
            <w:r w:rsidR="00581EB7" w:rsidRPr="004E4155">
              <w:rPr>
                <w:rFonts w:eastAsia="SimSun"/>
                <w:sz w:val="20"/>
                <w:lang w:val="zh-CN" w:eastAsia="zh-CN"/>
              </w:rPr>
              <w:t>—</w:t>
            </w:r>
            <w:r w:rsidR="00581EB7" w:rsidRPr="004E4155">
              <w:rPr>
                <w:rFonts w:eastAsia="SimSun"/>
                <w:sz w:val="20"/>
                <w:lang w:val="zh-CN" w:eastAsia="zh-CN"/>
              </w:rPr>
              <w:t>提供</w:t>
            </w:r>
            <w:r w:rsidR="00581EB7" w:rsidRPr="003927CD">
              <w:rPr>
                <w:rFonts w:eastAsia="SimSun"/>
                <w:sz w:val="20"/>
                <w:lang w:val="zh-CN" w:eastAsia="zh-CN"/>
              </w:rPr>
              <w:t>章节草案和决策者摘要草案</w:t>
            </w:r>
            <w:r w:rsidR="00667B1E">
              <w:rPr>
                <w:rFonts w:eastAsia="SimSun" w:hint="eastAsia"/>
                <w:sz w:val="20"/>
                <w:lang w:val="zh-CN" w:eastAsia="zh-CN"/>
              </w:rPr>
              <w:t>的终稿</w:t>
            </w:r>
            <w:r w:rsidR="00581EB7" w:rsidRPr="004E4155">
              <w:rPr>
                <w:rFonts w:eastAsia="SimSun"/>
                <w:sz w:val="20"/>
                <w:lang w:val="zh-CN" w:eastAsia="zh-CN"/>
              </w:rPr>
              <w:t>，供各国政府</w:t>
            </w:r>
            <w:r w:rsidR="00986C8A" w:rsidRPr="004E4155">
              <w:rPr>
                <w:rFonts w:eastAsia="SimSun"/>
                <w:sz w:val="20"/>
                <w:lang w:val="zh-CN" w:eastAsia="zh-CN"/>
              </w:rPr>
              <w:t>评审</w:t>
            </w:r>
          </w:p>
        </w:tc>
      </w:tr>
      <w:tr w:rsidR="00581EB7" w:rsidRPr="004E4155" w14:paraId="16004AC2" w14:textId="77777777" w:rsidTr="00592F1B">
        <w:trPr>
          <w:trHeight w:val="57"/>
          <w:jc w:val="right"/>
        </w:trPr>
        <w:tc>
          <w:tcPr>
            <w:tcW w:w="1696" w:type="dxa"/>
            <w:vMerge w:val="restart"/>
          </w:tcPr>
          <w:p w14:paraId="041FAF46" w14:textId="77777777" w:rsidR="00581EB7" w:rsidRPr="004E4155" w:rsidRDefault="00581EB7" w:rsidP="004E4155">
            <w:pPr>
              <w:pStyle w:val="Normal-pool-Table"/>
              <w:rPr>
                <w:rFonts w:eastAsia="SimSun"/>
                <w:sz w:val="20"/>
              </w:rPr>
            </w:pPr>
            <w:proofErr w:type="spellStart"/>
            <w:r w:rsidRPr="004E4155">
              <w:rPr>
                <w:rFonts w:eastAsia="SimSun"/>
                <w:sz w:val="20"/>
                <w:lang w:val="zh-CN"/>
              </w:rPr>
              <w:t>第四季度</w:t>
            </w:r>
            <w:proofErr w:type="spellEnd"/>
          </w:p>
        </w:tc>
        <w:tc>
          <w:tcPr>
            <w:tcW w:w="6526" w:type="dxa"/>
          </w:tcPr>
          <w:p w14:paraId="4E93C52E" w14:textId="212AC0E3" w:rsidR="00581EB7" w:rsidRPr="004E4155" w:rsidRDefault="00581EB7" w:rsidP="004E4155">
            <w:pPr>
              <w:pStyle w:val="Normal-pool-Table"/>
              <w:rPr>
                <w:rFonts w:eastAsia="SimSun"/>
                <w:sz w:val="20"/>
                <w:lang w:eastAsia="zh-CN"/>
              </w:rPr>
            </w:pPr>
            <w:r w:rsidRPr="004E4155">
              <w:rPr>
                <w:rFonts w:eastAsia="SimSun"/>
                <w:sz w:val="20"/>
                <w:lang w:val="zh-CN" w:eastAsia="zh-CN"/>
              </w:rPr>
              <w:t>全体会议第十三届会议审议</w:t>
            </w:r>
            <w:r w:rsidR="00244B55" w:rsidRPr="004E4155">
              <w:rPr>
                <w:rFonts w:eastAsia="SimSun"/>
                <w:sz w:val="20"/>
                <w:lang w:val="zh-CN" w:eastAsia="zh-CN"/>
              </w:rPr>
              <w:t>决策者摘要以便</w:t>
            </w:r>
            <w:r w:rsidRPr="004E4155">
              <w:rPr>
                <w:rFonts w:eastAsia="SimSun"/>
                <w:sz w:val="20"/>
                <w:lang w:val="zh-CN" w:eastAsia="zh-CN"/>
              </w:rPr>
              <w:t>核准和</w:t>
            </w:r>
            <w:r w:rsidR="00244B55" w:rsidRPr="004E4155">
              <w:rPr>
                <w:rFonts w:eastAsia="SimSun"/>
                <w:sz w:val="20"/>
                <w:lang w:val="zh-CN" w:eastAsia="zh-CN"/>
              </w:rPr>
              <w:t>审议</w:t>
            </w:r>
            <w:r w:rsidRPr="004E4155">
              <w:rPr>
                <w:rFonts w:eastAsia="SimSun"/>
                <w:sz w:val="20"/>
                <w:lang w:val="zh-CN" w:eastAsia="zh-CN"/>
              </w:rPr>
              <w:t>各章节</w:t>
            </w:r>
            <w:r w:rsidR="00244B55" w:rsidRPr="004E4155">
              <w:rPr>
                <w:rFonts w:eastAsia="SimSun"/>
                <w:sz w:val="20"/>
                <w:lang w:val="zh-CN" w:eastAsia="zh-CN"/>
              </w:rPr>
              <w:t>以便认可</w:t>
            </w:r>
          </w:p>
        </w:tc>
      </w:tr>
      <w:tr w:rsidR="00581EB7" w:rsidRPr="004E4155" w14:paraId="5C77E460" w14:textId="77777777" w:rsidTr="00592F1B">
        <w:trPr>
          <w:trHeight w:val="57"/>
          <w:jc w:val="right"/>
        </w:trPr>
        <w:tc>
          <w:tcPr>
            <w:tcW w:w="1696" w:type="dxa"/>
            <w:vMerge/>
            <w:tcBorders>
              <w:bottom w:val="single" w:sz="12" w:space="0" w:color="auto"/>
            </w:tcBorders>
          </w:tcPr>
          <w:p w14:paraId="2440AE2C" w14:textId="77777777" w:rsidR="00581EB7" w:rsidRPr="004E4155" w:rsidRDefault="00581EB7" w:rsidP="004E4155">
            <w:pPr>
              <w:pStyle w:val="Normal-pool-Table"/>
              <w:rPr>
                <w:rFonts w:eastAsia="SimSun"/>
                <w:sz w:val="20"/>
                <w:lang w:eastAsia="zh-CN"/>
              </w:rPr>
            </w:pPr>
          </w:p>
        </w:tc>
        <w:tc>
          <w:tcPr>
            <w:tcW w:w="6526" w:type="dxa"/>
            <w:tcBorders>
              <w:bottom w:val="single" w:sz="12" w:space="0" w:color="auto"/>
            </w:tcBorders>
          </w:tcPr>
          <w:p w14:paraId="6066A294" w14:textId="7BA80536" w:rsidR="00581EB7" w:rsidRPr="004E4155" w:rsidRDefault="00581EB7" w:rsidP="004E4155">
            <w:pPr>
              <w:pStyle w:val="Normal-pool-Table"/>
              <w:rPr>
                <w:rFonts w:eastAsia="SimSun"/>
                <w:sz w:val="20"/>
                <w:lang w:eastAsia="zh-CN"/>
              </w:rPr>
            </w:pPr>
            <w:r w:rsidRPr="004E4155">
              <w:rPr>
                <w:rFonts w:eastAsia="SimSun"/>
                <w:sz w:val="20"/>
                <w:lang w:val="zh-CN" w:eastAsia="zh-CN"/>
              </w:rPr>
              <w:t>开展与评估有关的</w:t>
            </w:r>
            <w:r w:rsidR="005E77FF" w:rsidRPr="004E4155">
              <w:rPr>
                <w:rFonts w:eastAsia="SimSun"/>
                <w:sz w:val="20"/>
                <w:lang w:val="zh-CN" w:eastAsia="zh-CN"/>
              </w:rPr>
              <w:t>宣传</w:t>
            </w:r>
            <w:r w:rsidRPr="004E4155">
              <w:rPr>
                <w:rFonts w:eastAsia="SimSun"/>
                <w:sz w:val="20"/>
                <w:lang w:val="zh-CN" w:eastAsia="zh-CN"/>
              </w:rPr>
              <w:t>活动</w:t>
            </w:r>
          </w:p>
        </w:tc>
      </w:tr>
      <w:bookmarkEnd w:id="18"/>
    </w:tbl>
    <w:p w14:paraId="328832D4" w14:textId="77777777" w:rsidR="00942608" w:rsidRPr="004C5D7D" w:rsidRDefault="00942608" w:rsidP="0092202E">
      <w:pPr>
        <w:pStyle w:val="Normal-pool"/>
        <w:rPr>
          <w:rFonts w:eastAsia="SimSun"/>
          <w:sz w:val="24"/>
          <w:szCs w:val="24"/>
          <w:lang w:val="en-GB" w:eastAsia="zh-CN"/>
        </w:rPr>
      </w:pPr>
    </w:p>
    <w:p w14:paraId="357FEBCB" w14:textId="77777777" w:rsidR="00326698" w:rsidRPr="004C5D7D" w:rsidRDefault="00326698" w:rsidP="0092202E">
      <w:pPr>
        <w:pStyle w:val="Normal-pool"/>
        <w:rPr>
          <w:rFonts w:eastAsia="SimSun"/>
          <w:sz w:val="24"/>
          <w:szCs w:val="24"/>
          <w:lang w:val="en-GB" w:eastAsia="zh-CN"/>
        </w:rPr>
        <w:sectPr w:rsidR="00326698" w:rsidRPr="004C5D7D" w:rsidSect="0092202E">
          <w:footnotePr>
            <w:numRestart w:val="eachSect"/>
          </w:footnotePr>
          <w:pgSz w:w="11907" w:h="16839" w:code="9"/>
          <w:pgMar w:top="907" w:right="992" w:bottom="1418" w:left="1418" w:header="539" w:footer="975" w:gutter="0"/>
          <w:cols w:space="539"/>
          <w:docGrid w:linePitch="360"/>
        </w:sectPr>
      </w:pPr>
    </w:p>
    <w:p w14:paraId="3B566C87" w14:textId="77777777" w:rsidR="00581EB7" w:rsidRPr="004C5D7D" w:rsidRDefault="00581EB7" w:rsidP="007F2828">
      <w:pPr>
        <w:pStyle w:val="ZZAnxheader"/>
        <w:rPr>
          <w:rFonts w:ascii="SimHei" w:eastAsia="SimHei" w:hAnsi="SimHei"/>
          <w:sz w:val="32"/>
          <w:szCs w:val="32"/>
          <w:lang w:eastAsia="zh-CN"/>
        </w:rPr>
      </w:pPr>
      <w:r w:rsidRPr="004C5D7D">
        <w:rPr>
          <w:rFonts w:ascii="SimHei" w:eastAsia="SimHei" w:hAnsi="SimHei"/>
          <w:sz w:val="32"/>
          <w:szCs w:val="32"/>
          <w:lang w:val="zh-CN" w:eastAsia="zh-CN"/>
        </w:rPr>
        <w:lastRenderedPageBreak/>
        <w:t>附件四</w:t>
      </w:r>
    </w:p>
    <w:p w14:paraId="7D8E5347" w14:textId="336A8C1C" w:rsidR="00581EB7" w:rsidRPr="004C5D7D" w:rsidRDefault="00581EB7" w:rsidP="007F2828">
      <w:pPr>
        <w:pStyle w:val="ZZAnxtitle"/>
        <w:rPr>
          <w:rFonts w:ascii="SimHei" w:eastAsia="SimHei" w:hAnsi="SimHei"/>
          <w:sz w:val="32"/>
          <w:szCs w:val="32"/>
          <w:lang w:eastAsia="zh-CN"/>
        </w:rPr>
      </w:pPr>
      <w:r w:rsidRPr="004C5D7D">
        <w:rPr>
          <w:rFonts w:ascii="SimHei" w:eastAsia="SimHei" w:hAnsi="SimHei"/>
          <w:sz w:val="32"/>
          <w:szCs w:val="32"/>
          <w:lang w:val="zh-CN" w:eastAsia="zh-CN"/>
        </w:rPr>
        <w:t>涵盖生物多样性的综合空间规划和生态连通性方法评估的初步范围界定报告</w:t>
      </w:r>
      <w:bookmarkStart w:id="19" w:name="_Hlk133851537"/>
      <w:bookmarkEnd w:id="19"/>
    </w:p>
    <w:p w14:paraId="581DBBA2" w14:textId="4726B3C0" w:rsidR="00581EB7" w:rsidRPr="004C5D7D" w:rsidRDefault="0092202E" w:rsidP="007F2828">
      <w:pPr>
        <w:pStyle w:val="CH1"/>
        <w:rPr>
          <w:rFonts w:ascii="SimHei" w:eastAsia="SimHei" w:hAnsi="SimHei"/>
          <w:sz w:val="32"/>
          <w:szCs w:val="32"/>
          <w:lang w:eastAsia="zh-CN"/>
        </w:rPr>
      </w:pPr>
      <w:r w:rsidRPr="004C5D7D">
        <w:rPr>
          <w:rFonts w:eastAsia="SimSun"/>
          <w:bCs/>
          <w:lang w:val="zh-CN" w:eastAsia="zh-CN"/>
        </w:rPr>
        <w:tab/>
      </w:r>
      <w:r w:rsidR="00881871" w:rsidRPr="004C5D7D">
        <w:rPr>
          <w:rFonts w:ascii="SimHei" w:eastAsia="SimHei" w:hAnsi="SimHei"/>
          <w:bCs/>
          <w:sz w:val="32"/>
          <w:szCs w:val="32"/>
          <w:lang w:val="zh-CN" w:eastAsia="zh-CN"/>
        </w:rPr>
        <w:t>一</w:t>
      </w:r>
      <w:r w:rsidRPr="004C5D7D">
        <w:rPr>
          <w:rFonts w:ascii="SimHei" w:eastAsia="SimHei" w:hAnsi="SimHei"/>
          <w:bCs/>
          <w:sz w:val="32"/>
          <w:szCs w:val="32"/>
          <w:lang w:val="zh-CN" w:eastAsia="zh-CN"/>
        </w:rPr>
        <w:t>、</w:t>
      </w:r>
      <w:r w:rsidR="00881871" w:rsidRPr="004C5D7D">
        <w:rPr>
          <w:rFonts w:ascii="SimHei" w:eastAsia="SimHei" w:hAnsi="SimHei"/>
          <w:sz w:val="32"/>
          <w:szCs w:val="32"/>
          <w:lang w:val="zh-CN" w:eastAsia="zh-CN"/>
        </w:rPr>
        <w:tab/>
      </w:r>
      <w:r w:rsidR="00881871" w:rsidRPr="004C5D7D">
        <w:rPr>
          <w:rFonts w:ascii="SimHei" w:eastAsia="SimHei" w:hAnsi="SimHei"/>
          <w:bCs/>
          <w:sz w:val="32"/>
          <w:szCs w:val="32"/>
          <w:lang w:val="zh-CN" w:eastAsia="zh-CN"/>
        </w:rPr>
        <w:t>范围、理由、时间表、地</w:t>
      </w:r>
      <w:r w:rsidR="00463531" w:rsidRPr="004C5D7D">
        <w:rPr>
          <w:rFonts w:ascii="SimHei" w:eastAsia="SimHei" w:hAnsi="SimHei"/>
          <w:bCs/>
          <w:sz w:val="32"/>
          <w:szCs w:val="32"/>
          <w:lang w:val="zh-CN" w:eastAsia="zh-CN"/>
        </w:rPr>
        <w:t>理</w:t>
      </w:r>
      <w:r w:rsidR="00881871" w:rsidRPr="004C5D7D">
        <w:rPr>
          <w:rFonts w:ascii="SimHei" w:eastAsia="SimHei" w:hAnsi="SimHei"/>
          <w:bCs/>
          <w:sz w:val="32"/>
          <w:szCs w:val="32"/>
          <w:lang w:val="zh-CN" w:eastAsia="zh-CN"/>
        </w:rPr>
        <w:t>覆盖范围和方式方法</w:t>
      </w:r>
    </w:p>
    <w:p w14:paraId="07B424F9" w14:textId="0494F1B6" w:rsidR="00581EB7" w:rsidRPr="004C5D7D" w:rsidRDefault="0092202E" w:rsidP="007F2828">
      <w:pPr>
        <w:pStyle w:val="CH2"/>
        <w:rPr>
          <w:rFonts w:eastAsia="SimHei"/>
          <w:bCs/>
          <w:sz w:val="28"/>
          <w:szCs w:val="28"/>
          <w:lang w:val="zh-CN"/>
        </w:rPr>
      </w:pPr>
      <w:r w:rsidRPr="004C5D7D">
        <w:rPr>
          <w:rFonts w:eastAsia="SimHei"/>
          <w:bCs/>
          <w:sz w:val="28"/>
          <w:szCs w:val="28"/>
          <w:lang w:val="zh-CN" w:eastAsia="zh-CN"/>
        </w:rPr>
        <w:tab/>
      </w:r>
      <w:r w:rsidR="00881871" w:rsidRPr="004C5D7D">
        <w:rPr>
          <w:rFonts w:eastAsia="SimHei"/>
          <w:bCs/>
          <w:sz w:val="28"/>
          <w:szCs w:val="28"/>
          <w:lang w:val="zh-CN"/>
        </w:rPr>
        <w:t>A.</w:t>
      </w:r>
      <w:r w:rsidR="00881871" w:rsidRPr="004C5D7D">
        <w:rPr>
          <w:rFonts w:eastAsia="SimHei"/>
          <w:bCs/>
          <w:sz w:val="28"/>
          <w:szCs w:val="28"/>
          <w:lang w:val="zh-CN"/>
        </w:rPr>
        <w:tab/>
      </w:r>
      <w:proofErr w:type="spellStart"/>
      <w:r w:rsidR="00881871" w:rsidRPr="004C5D7D">
        <w:rPr>
          <w:rFonts w:eastAsia="SimHei"/>
          <w:bCs/>
          <w:sz w:val="28"/>
          <w:szCs w:val="28"/>
          <w:lang w:val="zh-CN"/>
        </w:rPr>
        <w:t>范围和理由</w:t>
      </w:r>
      <w:proofErr w:type="spellEnd"/>
    </w:p>
    <w:p w14:paraId="24FB263F" w14:textId="76CBCDA2" w:rsidR="00581EB7" w:rsidRPr="004C5D7D" w:rsidRDefault="00581EB7" w:rsidP="0092202E">
      <w:pPr>
        <w:pStyle w:val="Normalnumber"/>
        <w:numPr>
          <w:ilvl w:val="0"/>
          <w:numId w:val="17"/>
        </w:numPr>
        <w:spacing w:line="240" w:lineRule="auto"/>
        <w:rPr>
          <w:rFonts w:eastAsia="SimSun"/>
          <w:sz w:val="24"/>
          <w:szCs w:val="24"/>
        </w:rPr>
      </w:pPr>
      <w:r w:rsidRPr="004C5D7D">
        <w:rPr>
          <w:rFonts w:eastAsia="SimSun"/>
          <w:sz w:val="24"/>
          <w:szCs w:val="24"/>
          <w:lang w:val="zh-CN"/>
        </w:rPr>
        <w:t>涵盖生物多样性的综合空间规划和生态连通性的方法评估将</w:t>
      </w:r>
      <w:r w:rsidR="00463531" w:rsidRPr="004C5D7D">
        <w:rPr>
          <w:rFonts w:eastAsia="SimSun"/>
          <w:sz w:val="24"/>
          <w:szCs w:val="24"/>
          <w:lang w:val="zh-CN"/>
        </w:rPr>
        <w:t>论</w:t>
      </w:r>
      <w:r w:rsidRPr="004C5D7D">
        <w:rPr>
          <w:rFonts w:eastAsia="SimSun"/>
          <w:sz w:val="24"/>
          <w:szCs w:val="24"/>
          <w:lang w:val="zh-CN"/>
        </w:rPr>
        <w:t>及土地、内陆水域和海洋</w:t>
      </w:r>
      <w:r w:rsidR="00872FEF" w:rsidRPr="004C5D7D">
        <w:rPr>
          <w:rFonts w:eastAsia="SimSun"/>
          <w:sz w:val="24"/>
          <w:szCs w:val="24"/>
          <w:lang w:val="zh-CN"/>
        </w:rPr>
        <w:t>的</w:t>
      </w:r>
      <w:r w:rsidR="00941673" w:rsidRPr="004C5D7D">
        <w:rPr>
          <w:rFonts w:eastAsia="SimSun"/>
          <w:sz w:val="24"/>
          <w:szCs w:val="24"/>
          <w:lang w:val="zh-CN"/>
        </w:rPr>
        <w:t>利</w:t>
      </w:r>
      <w:r w:rsidR="00872FEF" w:rsidRPr="004C5D7D">
        <w:rPr>
          <w:rFonts w:eastAsia="SimSun"/>
          <w:sz w:val="24"/>
          <w:szCs w:val="24"/>
          <w:lang w:val="zh-CN"/>
        </w:rPr>
        <w:t>用</w:t>
      </w:r>
      <w:r w:rsidRPr="004C5D7D">
        <w:rPr>
          <w:rFonts w:eastAsia="SimSun"/>
          <w:sz w:val="24"/>
          <w:szCs w:val="24"/>
          <w:lang w:val="zh-CN"/>
        </w:rPr>
        <w:t>和</w:t>
      </w:r>
      <w:r w:rsidR="00941673" w:rsidRPr="004C5D7D">
        <w:rPr>
          <w:rFonts w:eastAsia="SimSun"/>
          <w:sz w:val="24"/>
          <w:szCs w:val="24"/>
          <w:lang w:val="zh-CN"/>
        </w:rPr>
        <w:t>利</w:t>
      </w:r>
      <w:r w:rsidR="00872FEF" w:rsidRPr="004C5D7D">
        <w:rPr>
          <w:rFonts w:eastAsia="SimSun"/>
          <w:sz w:val="24"/>
          <w:szCs w:val="24"/>
          <w:lang w:val="zh-CN"/>
        </w:rPr>
        <w:t>用</w:t>
      </w:r>
      <w:r w:rsidR="00463531" w:rsidRPr="004C5D7D">
        <w:rPr>
          <w:rFonts w:eastAsia="SimSun"/>
          <w:sz w:val="24"/>
          <w:szCs w:val="24"/>
          <w:lang w:val="zh-CN"/>
        </w:rPr>
        <w:t>的</w:t>
      </w:r>
      <w:r w:rsidRPr="004C5D7D">
        <w:rPr>
          <w:rFonts w:eastAsia="SimSun"/>
          <w:sz w:val="24"/>
          <w:szCs w:val="24"/>
          <w:lang w:val="zh-CN"/>
        </w:rPr>
        <w:t>变化。生物多样性平台《生物多样性和生态系统服务全球评估报告》确认，土地</w:t>
      </w:r>
      <w:r w:rsidR="00872FEF" w:rsidRPr="004C5D7D">
        <w:rPr>
          <w:rFonts w:eastAsia="SimSun"/>
          <w:sz w:val="24"/>
          <w:szCs w:val="24"/>
          <w:lang w:val="zh-CN"/>
        </w:rPr>
        <w:t>利用</w:t>
      </w:r>
      <w:r w:rsidR="00463531" w:rsidRPr="004C5D7D">
        <w:rPr>
          <w:rFonts w:eastAsia="SimSun"/>
          <w:sz w:val="24"/>
          <w:szCs w:val="24"/>
          <w:lang w:val="zh-CN"/>
        </w:rPr>
        <w:t>改变</w:t>
      </w:r>
      <w:r w:rsidRPr="004C5D7D">
        <w:rPr>
          <w:rFonts w:eastAsia="SimSun"/>
          <w:sz w:val="24"/>
          <w:szCs w:val="24"/>
          <w:lang w:val="zh-CN"/>
        </w:rPr>
        <w:t>是陆地和淡水生态系统生物多样性丧失的第一</w:t>
      </w:r>
      <w:r w:rsidR="00336317" w:rsidRPr="004C5D7D">
        <w:rPr>
          <w:rFonts w:eastAsia="SimSun"/>
          <w:sz w:val="24"/>
          <w:szCs w:val="24"/>
          <w:lang w:val="zh-CN"/>
        </w:rPr>
        <w:t>个</w:t>
      </w:r>
      <w:r w:rsidRPr="004C5D7D">
        <w:rPr>
          <w:rFonts w:eastAsia="SimSun"/>
          <w:sz w:val="24"/>
          <w:szCs w:val="24"/>
          <w:lang w:val="zh-CN"/>
        </w:rPr>
        <w:t>直接驱动因素，海洋</w:t>
      </w:r>
      <w:r w:rsidR="00872FEF" w:rsidRPr="004C5D7D">
        <w:rPr>
          <w:rFonts w:eastAsia="SimSun"/>
          <w:sz w:val="24"/>
          <w:szCs w:val="24"/>
          <w:lang w:val="zh-CN"/>
        </w:rPr>
        <w:t>利用</w:t>
      </w:r>
      <w:r w:rsidR="00336317" w:rsidRPr="004C5D7D">
        <w:rPr>
          <w:rFonts w:eastAsia="SimSun"/>
          <w:sz w:val="24"/>
          <w:szCs w:val="24"/>
          <w:lang w:val="zh-CN"/>
        </w:rPr>
        <w:t>改变</w:t>
      </w:r>
      <w:r w:rsidRPr="004C5D7D">
        <w:rPr>
          <w:rFonts w:eastAsia="SimSun"/>
          <w:sz w:val="24"/>
          <w:szCs w:val="24"/>
          <w:lang w:val="zh-CN"/>
        </w:rPr>
        <w:t>是海洋生态系统生物多样性丧失的第二个直接驱动因素。评估将提供各种备选方案，以改进规划，有效保护、恢复和</w:t>
      </w:r>
      <w:proofErr w:type="gramStart"/>
      <w:r w:rsidRPr="004C5D7D">
        <w:rPr>
          <w:rFonts w:eastAsia="SimSun"/>
          <w:sz w:val="24"/>
          <w:szCs w:val="24"/>
          <w:lang w:val="zh-CN"/>
        </w:rPr>
        <w:t>可</w:t>
      </w:r>
      <w:proofErr w:type="gramEnd"/>
      <w:r w:rsidRPr="004C5D7D">
        <w:rPr>
          <w:rFonts w:eastAsia="SimSun"/>
          <w:sz w:val="24"/>
          <w:szCs w:val="24"/>
          <w:lang w:val="zh-CN"/>
        </w:rPr>
        <w:t>持续利用自然</w:t>
      </w:r>
      <w:r w:rsidR="00336317" w:rsidRPr="004C5D7D">
        <w:rPr>
          <w:rFonts w:eastAsia="SimSun"/>
          <w:sz w:val="24"/>
          <w:szCs w:val="24"/>
          <w:lang w:val="zh-CN"/>
        </w:rPr>
        <w:t>和自然</w:t>
      </w:r>
      <w:r w:rsidRPr="004C5D7D">
        <w:rPr>
          <w:rFonts w:eastAsia="SimSun"/>
          <w:sz w:val="24"/>
          <w:szCs w:val="24"/>
          <w:lang w:val="zh-CN"/>
        </w:rPr>
        <w:t>在空间和时间尺度上对人类的贡献。</w:t>
      </w:r>
    </w:p>
    <w:p w14:paraId="51F704CB" w14:textId="4E9D36DD"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评估与《昆明</w:t>
      </w:r>
      <w:r w:rsidRPr="004C5D7D">
        <w:rPr>
          <w:rFonts w:eastAsia="SimSun"/>
          <w:sz w:val="24"/>
          <w:szCs w:val="24"/>
          <w:lang w:val="zh-CN"/>
        </w:rPr>
        <w:t>-</w:t>
      </w:r>
      <w:r w:rsidRPr="004C5D7D">
        <w:rPr>
          <w:rFonts w:eastAsia="SimSun"/>
          <w:sz w:val="24"/>
          <w:szCs w:val="24"/>
          <w:lang w:val="zh-CN"/>
        </w:rPr>
        <w:t>蒙特利尔全球生物多样性框架》关于涵盖生物多样性的空间规划的行动目标</w:t>
      </w:r>
      <w:r w:rsidRPr="004C5D7D">
        <w:rPr>
          <w:rFonts w:eastAsia="SimSun"/>
          <w:sz w:val="24"/>
          <w:szCs w:val="24"/>
          <w:lang w:val="zh-CN"/>
        </w:rPr>
        <w:t>1</w:t>
      </w:r>
      <w:r w:rsidR="004F6849" w:rsidRPr="004C5D7D">
        <w:rPr>
          <w:rFonts w:eastAsia="SimSun"/>
          <w:sz w:val="24"/>
          <w:szCs w:val="24"/>
          <w:lang w:val="zh-CN"/>
        </w:rPr>
        <w:t>、</w:t>
      </w:r>
      <w:r w:rsidRPr="004C5D7D">
        <w:rPr>
          <w:rFonts w:eastAsia="SimSun"/>
          <w:sz w:val="24"/>
          <w:szCs w:val="24"/>
          <w:lang w:val="zh-CN"/>
        </w:rPr>
        <w:t>关于恢复的行动目标</w:t>
      </w:r>
      <w:r w:rsidRPr="004C5D7D">
        <w:rPr>
          <w:rFonts w:eastAsia="SimSun"/>
          <w:sz w:val="24"/>
          <w:szCs w:val="24"/>
          <w:lang w:val="zh-CN"/>
        </w:rPr>
        <w:t>2</w:t>
      </w:r>
      <w:r w:rsidRPr="004C5D7D">
        <w:rPr>
          <w:rFonts w:eastAsia="SimSun"/>
          <w:sz w:val="24"/>
          <w:szCs w:val="24"/>
          <w:lang w:val="zh-CN"/>
        </w:rPr>
        <w:t>和关于保护区和其他区域保护措施的行动目标</w:t>
      </w:r>
      <w:r w:rsidRPr="004C5D7D">
        <w:rPr>
          <w:rFonts w:eastAsia="SimSun"/>
          <w:sz w:val="24"/>
          <w:szCs w:val="24"/>
          <w:lang w:val="zh-CN"/>
        </w:rPr>
        <w:t>3</w:t>
      </w:r>
      <w:r w:rsidRPr="004C5D7D">
        <w:rPr>
          <w:rFonts w:eastAsia="SimSun"/>
          <w:sz w:val="24"/>
          <w:szCs w:val="24"/>
          <w:lang w:val="zh-CN"/>
        </w:rPr>
        <w:t>直接相关，</w:t>
      </w:r>
      <w:r w:rsidR="00732323" w:rsidRPr="004C5D7D">
        <w:rPr>
          <w:rFonts w:eastAsia="SimSun"/>
          <w:sz w:val="24"/>
          <w:szCs w:val="24"/>
          <w:lang w:val="zh-CN"/>
        </w:rPr>
        <w:t xml:space="preserve"> </w:t>
      </w:r>
      <w:r w:rsidRPr="004C5D7D">
        <w:rPr>
          <w:rFonts w:eastAsia="SimSun"/>
          <w:sz w:val="24"/>
          <w:szCs w:val="24"/>
          <w:lang w:val="zh-CN"/>
        </w:rPr>
        <w:t>并为实施</w:t>
      </w:r>
      <w:r w:rsidRPr="004C5D7D">
        <w:rPr>
          <w:rFonts w:eastAsia="SimSun"/>
          <w:sz w:val="24"/>
          <w:szCs w:val="24"/>
          <w:lang w:val="zh-CN"/>
        </w:rPr>
        <w:t>2030</w:t>
      </w:r>
      <w:r w:rsidRPr="004C5D7D">
        <w:rPr>
          <w:rFonts w:eastAsia="SimSun"/>
          <w:sz w:val="24"/>
          <w:szCs w:val="24"/>
          <w:lang w:val="zh-CN"/>
        </w:rPr>
        <w:t>年其他</w:t>
      </w:r>
      <w:r w:rsidR="00D5636A" w:rsidRPr="004C5D7D">
        <w:rPr>
          <w:rFonts w:eastAsia="SimSun"/>
          <w:sz w:val="24"/>
          <w:szCs w:val="24"/>
          <w:lang w:val="zh-CN"/>
        </w:rPr>
        <w:t>涉及地区</w:t>
      </w:r>
      <w:r w:rsidRPr="004C5D7D">
        <w:rPr>
          <w:rFonts w:eastAsia="SimSun"/>
          <w:sz w:val="24"/>
          <w:szCs w:val="24"/>
          <w:lang w:val="zh-CN"/>
        </w:rPr>
        <w:t>的行动目标提供信息，包括关于农业、水产养殖、渔业和林业</w:t>
      </w:r>
      <w:r w:rsidR="00941673" w:rsidRPr="004C5D7D">
        <w:rPr>
          <w:rFonts w:eastAsia="SimSun"/>
          <w:sz w:val="24"/>
          <w:szCs w:val="24"/>
          <w:lang w:val="zh-CN"/>
        </w:rPr>
        <w:t>区域</w:t>
      </w:r>
      <w:r w:rsidRPr="004C5D7D">
        <w:rPr>
          <w:rFonts w:eastAsia="SimSun"/>
          <w:sz w:val="24"/>
          <w:szCs w:val="24"/>
          <w:lang w:val="zh-CN"/>
        </w:rPr>
        <w:t>的行动目标</w:t>
      </w:r>
      <w:r w:rsidRPr="004C5D7D">
        <w:rPr>
          <w:rFonts w:eastAsia="SimSun"/>
          <w:sz w:val="24"/>
          <w:szCs w:val="24"/>
          <w:lang w:val="zh-CN"/>
        </w:rPr>
        <w:t>10</w:t>
      </w:r>
      <w:r w:rsidRPr="004C5D7D">
        <w:rPr>
          <w:rFonts w:eastAsia="SimSun"/>
          <w:sz w:val="24"/>
          <w:szCs w:val="24"/>
          <w:lang w:val="zh-CN"/>
        </w:rPr>
        <w:t>和关于城市地区绿</w:t>
      </w:r>
      <w:r w:rsidR="00E6686C" w:rsidRPr="004C5D7D">
        <w:rPr>
          <w:rFonts w:eastAsia="SimSun"/>
          <w:sz w:val="24"/>
          <w:szCs w:val="24"/>
          <w:lang w:val="zh-CN"/>
        </w:rPr>
        <w:t>地</w:t>
      </w:r>
      <w:r w:rsidRPr="004C5D7D">
        <w:rPr>
          <w:rFonts w:eastAsia="SimSun"/>
          <w:sz w:val="24"/>
          <w:szCs w:val="24"/>
          <w:lang w:val="zh-CN"/>
        </w:rPr>
        <w:t>和蓝</w:t>
      </w:r>
      <w:r w:rsidR="00E6686C" w:rsidRPr="004C5D7D">
        <w:rPr>
          <w:rFonts w:eastAsia="SimSun"/>
          <w:sz w:val="24"/>
          <w:szCs w:val="24"/>
          <w:lang w:val="zh-CN"/>
        </w:rPr>
        <w:t>地</w:t>
      </w:r>
      <w:r w:rsidRPr="004C5D7D">
        <w:rPr>
          <w:rFonts w:eastAsia="SimSun"/>
          <w:sz w:val="24"/>
          <w:szCs w:val="24"/>
          <w:lang w:val="zh-CN"/>
        </w:rPr>
        <w:t>的面积、质量和连通性的行动目标</w:t>
      </w:r>
      <w:r w:rsidRPr="004C5D7D">
        <w:rPr>
          <w:rFonts w:eastAsia="SimSun"/>
          <w:sz w:val="24"/>
          <w:szCs w:val="24"/>
          <w:lang w:val="zh-CN"/>
        </w:rPr>
        <w:t>12</w:t>
      </w:r>
      <w:r w:rsidRPr="004C5D7D">
        <w:rPr>
          <w:rFonts w:eastAsia="SimSun"/>
          <w:sz w:val="24"/>
          <w:szCs w:val="24"/>
          <w:lang w:val="zh-CN"/>
        </w:rPr>
        <w:t>。该评估还将支持实施《</w:t>
      </w:r>
      <w:r w:rsidRPr="004C5D7D">
        <w:rPr>
          <w:rFonts w:eastAsia="SimSun"/>
          <w:sz w:val="24"/>
          <w:szCs w:val="24"/>
          <w:lang w:val="zh-CN"/>
        </w:rPr>
        <w:t>2030</w:t>
      </w:r>
      <w:r w:rsidRPr="004C5D7D">
        <w:rPr>
          <w:rFonts w:eastAsia="SimSun"/>
          <w:sz w:val="24"/>
          <w:szCs w:val="24"/>
          <w:lang w:val="zh-CN"/>
        </w:rPr>
        <w:t>年可持续发展议程》及其可持续发展目标，并为</w:t>
      </w:r>
      <w:r w:rsidR="00E6686C" w:rsidRPr="004C5D7D">
        <w:rPr>
          <w:rFonts w:eastAsia="SimSun"/>
          <w:sz w:val="24"/>
          <w:szCs w:val="24"/>
          <w:lang w:val="zh-CN"/>
        </w:rPr>
        <w:t>《保护野生动物移栖物种公约》和《关于特别是作为水禽栖息地的国际重要湿地公约》等</w:t>
      </w:r>
      <w:r w:rsidRPr="004C5D7D">
        <w:rPr>
          <w:rFonts w:eastAsia="SimSun"/>
          <w:sz w:val="24"/>
          <w:szCs w:val="24"/>
          <w:lang w:val="zh-CN"/>
        </w:rPr>
        <w:t>其他相关多边环境协定、进程和努力提供信息。</w:t>
      </w:r>
    </w:p>
    <w:p w14:paraId="0C7FCBA5" w14:textId="762B0F08"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w:t>
      </w:r>
      <w:r w:rsidR="00941673" w:rsidRPr="004C5D7D">
        <w:rPr>
          <w:rFonts w:eastAsia="SimSun"/>
          <w:sz w:val="24"/>
          <w:szCs w:val="24"/>
          <w:lang w:val="zh-CN"/>
        </w:rPr>
        <w:t>将</w:t>
      </w:r>
      <w:r w:rsidR="00E6686C" w:rsidRPr="004C5D7D">
        <w:rPr>
          <w:rFonts w:eastAsia="SimSun"/>
          <w:sz w:val="24"/>
          <w:szCs w:val="24"/>
          <w:lang w:val="zh-CN"/>
        </w:rPr>
        <w:t>涵盖方法、指南、工具、情景设想、模型、数据、知识和能力建设，以用于</w:t>
      </w:r>
      <w:r w:rsidRPr="004C5D7D">
        <w:rPr>
          <w:rFonts w:eastAsia="SimSun"/>
          <w:sz w:val="24"/>
          <w:szCs w:val="24"/>
          <w:lang w:val="zh-CN"/>
        </w:rPr>
        <w:t>将生物多样性考虑因素纳入</w:t>
      </w:r>
      <w:r w:rsidR="00E6686C" w:rsidRPr="004C5D7D">
        <w:rPr>
          <w:rFonts w:eastAsia="SimSun"/>
          <w:sz w:val="24"/>
          <w:szCs w:val="24"/>
          <w:lang w:val="zh-CN"/>
        </w:rPr>
        <w:t>不同行业和尺度的</w:t>
      </w:r>
      <w:r w:rsidRPr="004C5D7D">
        <w:rPr>
          <w:rFonts w:eastAsia="SimSun"/>
          <w:sz w:val="24"/>
          <w:szCs w:val="24"/>
          <w:lang w:val="zh-CN"/>
        </w:rPr>
        <w:t>跨部门和</w:t>
      </w:r>
      <w:r w:rsidR="00A6205A" w:rsidRPr="004C5D7D">
        <w:rPr>
          <w:rFonts w:eastAsia="SimSun"/>
          <w:sz w:val="24"/>
          <w:szCs w:val="24"/>
          <w:lang w:val="zh-CN"/>
        </w:rPr>
        <w:t>跨尺度</w:t>
      </w:r>
      <w:r w:rsidRPr="004C5D7D">
        <w:rPr>
          <w:rFonts w:eastAsia="SimSun"/>
          <w:sz w:val="24"/>
          <w:szCs w:val="24"/>
          <w:lang w:val="zh-CN"/>
        </w:rPr>
        <w:t>的空间规划</w:t>
      </w:r>
      <w:r w:rsidR="00E6686C" w:rsidRPr="004C5D7D">
        <w:rPr>
          <w:rFonts w:eastAsia="SimSun"/>
          <w:sz w:val="24"/>
          <w:szCs w:val="24"/>
          <w:lang w:val="zh-CN"/>
        </w:rPr>
        <w:t>，并</w:t>
      </w:r>
      <w:r w:rsidRPr="004C5D7D">
        <w:rPr>
          <w:rFonts w:eastAsia="SimSun"/>
          <w:sz w:val="24"/>
          <w:szCs w:val="24"/>
          <w:lang w:val="zh-CN"/>
        </w:rPr>
        <w:t>促进</w:t>
      </w:r>
      <w:r w:rsidR="00E6686C" w:rsidRPr="004C5D7D">
        <w:rPr>
          <w:rFonts w:eastAsia="SimSun"/>
          <w:sz w:val="24"/>
          <w:szCs w:val="24"/>
          <w:lang w:val="zh-CN"/>
        </w:rPr>
        <w:t>规划的</w:t>
      </w:r>
      <w:r w:rsidRPr="004C5D7D">
        <w:rPr>
          <w:rFonts w:eastAsia="SimSun"/>
          <w:sz w:val="24"/>
          <w:szCs w:val="24"/>
          <w:lang w:val="zh-CN"/>
        </w:rPr>
        <w:t>连通性</w:t>
      </w:r>
      <w:r w:rsidR="00CB68C5" w:rsidRPr="004C5D7D">
        <w:rPr>
          <w:rFonts w:eastAsia="SimSun"/>
          <w:sz w:val="24"/>
          <w:szCs w:val="24"/>
          <w:lang w:val="zh-CN"/>
        </w:rPr>
        <w:t>（</w:t>
      </w:r>
      <w:r w:rsidRPr="004C5D7D">
        <w:rPr>
          <w:rFonts w:eastAsia="SimSun"/>
          <w:sz w:val="24"/>
          <w:szCs w:val="24"/>
          <w:lang w:val="zh-CN"/>
        </w:rPr>
        <w:t>结构和功能</w:t>
      </w:r>
      <w:r w:rsidR="004C5D7D" w:rsidRPr="004C5D7D">
        <w:rPr>
          <w:rFonts w:eastAsia="SimSun"/>
          <w:sz w:val="24"/>
          <w:szCs w:val="24"/>
          <w:lang w:val="zh-CN"/>
        </w:rPr>
        <w:t>）</w:t>
      </w:r>
      <w:r w:rsidRPr="004C5D7D">
        <w:rPr>
          <w:rFonts w:eastAsia="SimSun"/>
          <w:sz w:val="24"/>
          <w:szCs w:val="24"/>
          <w:lang w:val="zh-CN"/>
        </w:rPr>
        <w:t>。它还涵盖在恢复和加强生态连通性方面的经验教训和最佳做法，重点</w:t>
      </w:r>
      <w:r w:rsidR="00E6686C" w:rsidRPr="004C5D7D">
        <w:rPr>
          <w:rFonts w:eastAsia="SimSun"/>
          <w:sz w:val="24"/>
          <w:szCs w:val="24"/>
          <w:lang w:val="zh-CN"/>
        </w:rPr>
        <w:t>关注</w:t>
      </w:r>
      <w:r w:rsidRPr="004C5D7D">
        <w:rPr>
          <w:rFonts w:eastAsia="SimSun"/>
          <w:sz w:val="24"/>
          <w:szCs w:val="24"/>
          <w:lang w:val="zh-CN"/>
        </w:rPr>
        <w:t>生态连通性如何</w:t>
      </w:r>
      <w:r w:rsidR="00E6686C" w:rsidRPr="004C5D7D">
        <w:rPr>
          <w:rFonts w:eastAsia="SimSun"/>
          <w:sz w:val="24"/>
          <w:szCs w:val="24"/>
          <w:lang w:val="zh-CN"/>
        </w:rPr>
        <w:t>促进生物多样性</w:t>
      </w:r>
      <w:r w:rsidR="00CB68C5" w:rsidRPr="004C5D7D">
        <w:rPr>
          <w:rFonts w:eastAsia="SimSun"/>
          <w:sz w:val="24"/>
          <w:szCs w:val="24"/>
          <w:lang w:val="zh-CN"/>
        </w:rPr>
        <w:t>（</w:t>
      </w:r>
      <w:r w:rsidR="00E6686C" w:rsidRPr="004C5D7D">
        <w:rPr>
          <w:rFonts w:eastAsia="SimSun"/>
          <w:sz w:val="24"/>
          <w:szCs w:val="24"/>
          <w:lang w:val="zh-CN"/>
        </w:rPr>
        <w:t>例如移栖物种</w:t>
      </w:r>
      <w:r w:rsidR="004C5D7D" w:rsidRPr="004C5D7D">
        <w:rPr>
          <w:rFonts w:eastAsia="SimSun"/>
          <w:sz w:val="24"/>
          <w:szCs w:val="24"/>
          <w:lang w:val="zh-CN"/>
        </w:rPr>
        <w:t>）</w:t>
      </w:r>
      <w:r w:rsidR="00E6686C" w:rsidRPr="004C5D7D">
        <w:rPr>
          <w:rFonts w:eastAsia="SimSun"/>
          <w:sz w:val="24"/>
          <w:szCs w:val="24"/>
          <w:lang w:val="zh-CN"/>
        </w:rPr>
        <w:t>的保护</w:t>
      </w:r>
      <w:r w:rsidRPr="004C5D7D">
        <w:rPr>
          <w:rFonts w:eastAsia="SimSun"/>
          <w:sz w:val="24"/>
          <w:szCs w:val="24"/>
          <w:lang w:val="zh-CN"/>
        </w:rPr>
        <w:t>。</w:t>
      </w:r>
    </w:p>
    <w:p w14:paraId="1DB44200" w14:textId="791D2F32"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评估将审视</w:t>
      </w:r>
      <w:r w:rsidR="00E6686C" w:rsidRPr="004C5D7D">
        <w:rPr>
          <w:rFonts w:eastAsia="SimSun"/>
          <w:sz w:val="24"/>
          <w:szCs w:val="24"/>
          <w:lang w:val="zh-CN"/>
        </w:rPr>
        <w:t>参与性</w:t>
      </w:r>
      <w:r w:rsidRPr="004C5D7D">
        <w:rPr>
          <w:rFonts w:eastAsia="SimSun"/>
          <w:sz w:val="24"/>
          <w:szCs w:val="24"/>
          <w:lang w:val="zh-CN"/>
        </w:rPr>
        <w:t>空间规划</w:t>
      </w:r>
      <w:r w:rsidR="00E6686C" w:rsidRPr="004C5D7D">
        <w:rPr>
          <w:rFonts w:eastAsia="SimSun"/>
          <w:sz w:val="24"/>
          <w:szCs w:val="24"/>
          <w:lang w:val="zh-CN"/>
        </w:rPr>
        <w:t>方式</w:t>
      </w:r>
      <w:r w:rsidRPr="004C5D7D">
        <w:rPr>
          <w:rFonts w:eastAsia="SimSun"/>
          <w:sz w:val="24"/>
          <w:szCs w:val="24"/>
          <w:lang w:val="zh-CN"/>
        </w:rPr>
        <w:t>，包括</w:t>
      </w:r>
      <w:r w:rsidR="00E6686C" w:rsidRPr="004C5D7D">
        <w:rPr>
          <w:rFonts w:eastAsia="SimSun"/>
          <w:sz w:val="24"/>
          <w:szCs w:val="24"/>
          <w:lang w:val="zh-CN"/>
        </w:rPr>
        <w:t>有</w:t>
      </w:r>
      <w:r w:rsidRPr="004C5D7D">
        <w:rPr>
          <w:rFonts w:eastAsia="SimSun"/>
          <w:sz w:val="24"/>
          <w:szCs w:val="24"/>
          <w:lang w:val="zh-CN"/>
        </w:rPr>
        <w:t>土著人民和地方社区参与</w:t>
      </w:r>
      <w:r w:rsidR="00E6686C" w:rsidRPr="004C5D7D">
        <w:rPr>
          <w:rFonts w:eastAsia="SimSun"/>
          <w:sz w:val="24"/>
          <w:szCs w:val="24"/>
          <w:lang w:val="zh-CN"/>
        </w:rPr>
        <w:t>的方式</w:t>
      </w:r>
      <w:r w:rsidRPr="004C5D7D">
        <w:rPr>
          <w:rFonts w:eastAsia="SimSun"/>
          <w:sz w:val="24"/>
          <w:szCs w:val="24"/>
          <w:lang w:val="zh-CN"/>
        </w:rPr>
        <w:t>，并特别关注发展中国家的需求。</w:t>
      </w:r>
    </w:p>
    <w:p w14:paraId="2754B14D" w14:textId="243B8A53"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评估将讨论</w:t>
      </w:r>
      <w:r w:rsidR="004550A4" w:rsidRPr="004C5D7D">
        <w:rPr>
          <w:rFonts w:eastAsia="SimSun"/>
          <w:sz w:val="24"/>
          <w:szCs w:val="24"/>
          <w:lang w:val="zh-CN"/>
        </w:rPr>
        <w:t>如何</w:t>
      </w:r>
      <w:r w:rsidRPr="004C5D7D">
        <w:rPr>
          <w:rFonts w:eastAsia="SimSun"/>
          <w:sz w:val="24"/>
          <w:szCs w:val="24"/>
          <w:lang w:val="zh-CN"/>
        </w:rPr>
        <w:t>确定</w:t>
      </w:r>
      <w:r w:rsidR="004550A4" w:rsidRPr="004C5D7D">
        <w:rPr>
          <w:rFonts w:eastAsia="SimSun"/>
          <w:sz w:val="24"/>
          <w:szCs w:val="24"/>
          <w:lang w:val="zh-CN"/>
        </w:rPr>
        <w:t>开展</w:t>
      </w:r>
      <w:r w:rsidRPr="004C5D7D">
        <w:rPr>
          <w:rFonts w:eastAsia="SimSun"/>
          <w:sz w:val="24"/>
          <w:szCs w:val="24"/>
          <w:lang w:val="zh-CN"/>
        </w:rPr>
        <w:t>保护、可持续</w:t>
      </w:r>
      <w:r w:rsidR="004550A4" w:rsidRPr="004C5D7D">
        <w:rPr>
          <w:rFonts w:eastAsia="SimSun"/>
          <w:sz w:val="24"/>
          <w:szCs w:val="24"/>
          <w:lang w:val="zh-CN"/>
        </w:rPr>
        <w:t>利用</w:t>
      </w:r>
      <w:r w:rsidRPr="004C5D7D">
        <w:rPr>
          <w:rFonts w:eastAsia="SimSun"/>
          <w:sz w:val="24"/>
          <w:szCs w:val="24"/>
          <w:lang w:val="zh-CN"/>
        </w:rPr>
        <w:t>和恢复</w:t>
      </w:r>
      <w:r w:rsidR="004550A4" w:rsidRPr="004C5D7D">
        <w:rPr>
          <w:rFonts w:eastAsia="SimSun"/>
          <w:sz w:val="24"/>
          <w:szCs w:val="24"/>
          <w:lang w:val="zh-CN"/>
        </w:rPr>
        <w:t>工作的区域</w:t>
      </w:r>
      <w:r w:rsidRPr="004C5D7D">
        <w:rPr>
          <w:rFonts w:eastAsia="SimSun"/>
          <w:sz w:val="24"/>
          <w:szCs w:val="24"/>
          <w:lang w:val="zh-CN"/>
        </w:rPr>
        <w:t>，包括保护区和其他有效</w:t>
      </w:r>
      <w:r w:rsidR="004550A4" w:rsidRPr="004C5D7D">
        <w:rPr>
          <w:rFonts w:eastAsia="SimSun"/>
          <w:sz w:val="24"/>
          <w:szCs w:val="24"/>
          <w:lang w:val="zh-CN"/>
        </w:rPr>
        <w:t>的区域</w:t>
      </w:r>
      <w:r w:rsidRPr="004C5D7D">
        <w:rPr>
          <w:rFonts w:eastAsia="SimSun"/>
          <w:sz w:val="24"/>
          <w:szCs w:val="24"/>
          <w:lang w:val="zh-CN"/>
        </w:rPr>
        <w:t>保护措施。它还将展示空间规划</w:t>
      </w:r>
      <w:r w:rsidR="004550A4" w:rsidRPr="004C5D7D">
        <w:rPr>
          <w:rFonts w:eastAsia="SimSun"/>
          <w:sz w:val="24"/>
          <w:szCs w:val="24"/>
          <w:lang w:val="zh-CN"/>
        </w:rPr>
        <w:t>在以下方面的潜力：</w:t>
      </w:r>
      <w:r w:rsidRPr="004C5D7D">
        <w:rPr>
          <w:rFonts w:eastAsia="SimSun"/>
          <w:sz w:val="24"/>
          <w:szCs w:val="24"/>
          <w:lang w:val="zh-CN"/>
        </w:rPr>
        <w:t>减少</w:t>
      </w:r>
      <w:r w:rsidR="004550A4" w:rsidRPr="004C5D7D">
        <w:rPr>
          <w:rFonts w:eastAsia="SimSun"/>
          <w:sz w:val="24"/>
          <w:szCs w:val="24"/>
          <w:lang w:val="zh-CN"/>
        </w:rPr>
        <w:t>不同</w:t>
      </w:r>
      <w:r w:rsidRPr="004C5D7D">
        <w:rPr>
          <w:rFonts w:eastAsia="SimSun"/>
          <w:sz w:val="24"/>
          <w:szCs w:val="24"/>
          <w:lang w:val="zh-CN"/>
        </w:rPr>
        <w:t>土地、内陆水域和海洋</w:t>
      </w:r>
      <w:r w:rsidR="00872FEF" w:rsidRPr="004C5D7D">
        <w:rPr>
          <w:rFonts w:eastAsia="SimSun"/>
          <w:sz w:val="24"/>
          <w:szCs w:val="24"/>
          <w:lang w:val="zh-CN"/>
        </w:rPr>
        <w:t>利用</w:t>
      </w:r>
      <w:r w:rsidRPr="004C5D7D">
        <w:rPr>
          <w:rFonts w:eastAsia="SimSun"/>
          <w:sz w:val="24"/>
          <w:szCs w:val="24"/>
          <w:lang w:val="zh-CN"/>
        </w:rPr>
        <w:t>之间的权衡</w:t>
      </w:r>
      <w:r w:rsidR="005E77FF" w:rsidRPr="004C5D7D">
        <w:rPr>
          <w:rFonts w:eastAsia="SimSun"/>
          <w:sz w:val="24"/>
          <w:szCs w:val="24"/>
          <w:lang w:val="zh-CN"/>
        </w:rPr>
        <w:t>取舍</w:t>
      </w:r>
      <w:r w:rsidR="004550A4" w:rsidRPr="004C5D7D">
        <w:rPr>
          <w:rFonts w:eastAsia="SimSun"/>
          <w:sz w:val="24"/>
          <w:szCs w:val="24"/>
          <w:lang w:val="zh-CN"/>
        </w:rPr>
        <w:t>和</w:t>
      </w:r>
      <w:r w:rsidRPr="004C5D7D">
        <w:rPr>
          <w:rFonts w:eastAsia="SimSun"/>
          <w:sz w:val="24"/>
          <w:szCs w:val="24"/>
          <w:lang w:val="zh-CN"/>
        </w:rPr>
        <w:t>加强协同增效，以期同时实现全球目标，特别是生物多样性、粮食、贫穷、水、健康和气候变化</w:t>
      </w:r>
      <w:r w:rsidR="004550A4" w:rsidRPr="004C5D7D">
        <w:rPr>
          <w:rFonts w:eastAsia="SimSun"/>
          <w:sz w:val="24"/>
          <w:szCs w:val="24"/>
          <w:lang w:val="zh-CN"/>
        </w:rPr>
        <w:t>方面</w:t>
      </w:r>
      <w:r w:rsidRPr="004C5D7D">
        <w:rPr>
          <w:rFonts w:eastAsia="SimSun"/>
          <w:sz w:val="24"/>
          <w:szCs w:val="24"/>
          <w:lang w:val="zh-CN"/>
        </w:rPr>
        <w:t>的目标。</w:t>
      </w:r>
    </w:p>
    <w:p w14:paraId="77228C65" w14:textId="319FB0D3" w:rsidR="00581EB7" w:rsidRPr="004C5D7D" w:rsidRDefault="00CB68C5" w:rsidP="0092202E">
      <w:pPr>
        <w:pStyle w:val="CH2"/>
        <w:rPr>
          <w:rFonts w:eastAsia="SimHei"/>
          <w:bCs/>
          <w:sz w:val="28"/>
          <w:szCs w:val="28"/>
          <w:lang w:val="zh-CN"/>
        </w:rPr>
      </w:pPr>
      <w:r w:rsidRPr="004C5D7D">
        <w:rPr>
          <w:rFonts w:eastAsia="SimHei"/>
          <w:bCs/>
          <w:sz w:val="28"/>
          <w:szCs w:val="28"/>
          <w:lang w:val="zh-CN" w:eastAsia="zh-CN"/>
        </w:rPr>
        <w:tab/>
      </w:r>
      <w:r w:rsidR="005555D6" w:rsidRPr="004C5D7D">
        <w:rPr>
          <w:rFonts w:eastAsia="SimHei"/>
          <w:bCs/>
          <w:sz w:val="28"/>
          <w:szCs w:val="28"/>
          <w:lang w:val="zh-CN"/>
        </w:rPr>
        <w:t>B.</w:t>
      </w:r>
      <w:r w:rsidR="005555D6" w:rsidRPr="004C5D7D">
        <w:rPr>
          <w:rFonts w:eastAsia="SimHei"/>
          <w:bCs/>
          <w:sz w:val="28"/>
          <w:szCs w:val="28"/>
          <w:lang w:val="zh-CN"/>
        </w:rPr>
        <w:tab/>
      </w:r>
      <w:proofErr w:type="spellStart"/>
      <w:r w:rsidR="005555D6" w:rsidRPr="004C5D7D">
        <w:rPr>
          <w:rFonts w:eastAsia="SimHei"/>
          <w:bCs/>
          <w:sz w:val="28"/>
          <w:szCs w:val="28"/>
          <w:lang w:val="zh-CN"/>
        </w:rPr>
        <w:t>时间表</w:t>
      </w:r>
      <w:proofErr w:type="spellEnd"/>
    </w:p>
    <w:p w14:paraId="0370EC17" w14:textId="1B36646E"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w:t>
      </w:r>
      <w:r w:rsidR="00DB0CC9" w:rsidRPr="004C5D7D">
        <w:rPr>
          <w:rFonts w:eastAsia="SimSun"/>
          <w:sz w:val="24"/>
          <w:szCs w:val="24"/>
          <w:lang w:val="zh-CN"/>
        </w:rPr>
        <w:t>采用</w:t>
      </w:r>
      <w:r w:rsidRPr="004C5D7D">
        <w:rPr>
          <w:rFonts w:eastAsia="SimSun"/>
          <w:sz w:val="24"/>
          <w:szCs w:val="24"/>
          <w:lang w:val="zh-CN"/>
        </w:rPr>
        <w:t>专题和方法评估的快速方式进行。</w:t>
      </w:r>
      <w:r w:rsidRPr="004C5D7D">
        <w:rPr>
          <w:rFonts w:eastAsia="SimSun"/>
          <w:sz w:val="24"/>
          <w:szCs w:val="24"/>
          <w:vertAlign w:val="superscript"/>
          <w:lang w:val="zh-CN"/>
        </w:rPr>
        <w:footnoteReference w:id="14"/>
      </w:r>
    </w:p>
    <w:p w14:paraId="1E1DE954" w14:textId="3C661E1B" w:rsidR="00581EB7" w:rsidRPr="004C5D7D" w:rsidRDefault="00CB68C5" w:rsidP="0092202E">
      <w:pPr>
        <w:pStyle w:val="CH2"/>
        <w:rPr>
          <w:rFonts w:eastAsia="SimHei"/>
          <w:bCs/>
          <w:sz w:val="28"/>
          <w:szCs w:val="28"/>
          <w:lang w:val="zh-CN"/>
        </w:rPr>
      </w:pPr>
      <w:r w:rsidRPr="004C5D7D">
        <w:rPr>
          <w:rFonts w:eastAsia="SimHei"/>
          <w:bCs/>
          <w:sz w:val="28"/>
          <w:szCs w:val="28"/>
          <w:lang w:val="zh-CN" w:eastAsia="zh-CN"/>
        </w:rPr>
        <w:tab/>
      </w:r>
      <w:r w:rsidR="005555D6" w:rsidRPr="004C5D7D">
        <w:rPr>
          <w:rFonts w:eastAsia="SimHei"/>
          <w:bCs/>
          <w:sz w:val="28"/>
          <w:szCs w:val="28"/>
          <w:lang w:val="zh-CN"/>
        </w:rPr>
        <w:t>C.</w:t>
      </w:r>
      <w:r w:rsidR="005555D6" w:rsidRPr="004C5D7D">
        <w:rPr>
          <w:rFonts w:eastAsia="SimHei"/>
          <w:bCs/>
          <w:sz w:val="28"/>
          <w:szCs w:val="28"/>
          <w:lang w:val="zh-CN"/>
        </w:rPr>
        <w:tab/>
      </w:r>
      <w:proofErr w:type="spellStart"/>
      <w:r w:rsidR="005555D6" w:rsidRPr="004C5D7D">
        <w:rPr>
          <w:rFonts w:eastAsia="SimHei"/>
          <w:bCs/>
          <w:sz w:val="28"/>
          <w:szCs w:val="28"/>
          <w:lang w:val="zh-CN"/>
        </w:rPr>
        <w:t>地</w:t>
      </w:r>
      <w:r w:rsidR="00DB0CC9" w:rsidRPr="004C5D7D">
        <w:rPr>
          <w:rFonts w:eastAsia="SimHei"/>
          <w:bCs/>
          <w:sz w:val="28"/>
          <w:szCs w:val="28"/>
          <w:lang w:val="zh-CN"/>
        </w:rPr>
        <w:t>理</w:t>
      </w:r>
      <w:r w:rsidR="005555D6" w:rsidRPr="004C5D7D">
        <w:rPr>
          <w:rFonts w:eastAsia="SimHei"/>
          <w:bCs/>
          <w:sz w:val="28"/>
          <w:szCs w:val="28"/>
          <w:lang w:val="zh-CN"/>
        </w:rPr>
        <w:t>覆盖范围</w:t>
      </w:r>
      <w:proofErr w:type="spellEnd"/>
    </w:p>
    <w:p w14:paraId="7C8CED1D" w14:textId="4D4017A0"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w:t>
      </w:r>
      <w:r w:rsidR="00DB0CC9" w:rsidRPr="004C5D7D">
        <w:rPr>
          <w:rFonts w:eastAsia="SimSun"/>
          <w:sz w:val="24"/>
          <w:szCs w:val="24"/>
          <w:lang w:val="zh-CN"/>
        </w:rPr>
        <w:t>在</w:t>
      </w:r>
      <w:r w:rsidR="005E77FF" w:rsidRPr="004C5D7D">
        <w:rPr>
          <w:rFonts w:eastAsia="SimSun"/>
          <w:sz w:val="24"/>
          <w:szCs w:val="24"/>
          <w:lang w:val="zh-CN"/>
        </w:rPr>
        <w:t>从</w:t>
      </w:r>
      <w:r w:rsidRPr="004C5D7D">
        <w:rPr>
          <w:rFonts w:eastAsia="SimSun"/>
          <w:sz w:val="24"/>
          <w:szCs w:val="24"/>
          <w:lang w:val="zh-CN"/>
        </w:rPr>
        <w:t>地方</w:t>
      </w:r>
      <w:r w:rsidR="00DB0CC9" w:rsidRPr="004C5D7D">
        <w:rPr>
          <w:rFonts w:eastAsia="SimSun"/>
          <w:sz w:val="24"/>
          <w:szCs w:val="24"/>
          <w:lang w:val="zh-CN"/>
        </w:rPr>
        <w:t>和</w:t>
      </w:r>
      <w:r w:rsidRPr="004C5D7D">
        <w:rPr>
          <w:rFonts w:eastAsia="SimSun"/>
          <w:sz w:val="24"/>
          <w:szCs w:val="24"/>
          <w:lang w:val="zh-CN"/>
        </w:rPr>
        <w:t>国家</w:t>
      </w:r>
      <w:r w:rsidR="005E77FF" w:rsidRPr="004C5D7D">
        <w:rPr>
          <w:rFonts w:eastAsia="SimSun"/>
          <w:sz w:val="24"/>
          <w:szCs w:val="24"/>
          <w:lang w:val="zh-CN"/>
        </w:rPr>
        <w:t>到</w:t>
      </w:r>
      <w:r w:rsidRPr="004C5D7D">
        <w:rPr>
          <w:rFonts w:eastAsia="SimSun"/>
          <w:sz w:val="24"/>
          <w:szCs w:val="24"/>
          <w:lang w:val="zh-CN"/>
        </w:rPr>
        <w:t>全球</w:t>
      </w:r>
      <w:r w:rsidR="00DB0CC9" w:rsidRPr="004C5D7D">
        <w:rPr>
          <w:rFonts w:eastAsia="SimSun"/>
          <w:sz w:val="24"/>
          <w:szCs w:val="24"/>
          <w:lang w:val="zh-CN"/>
        </w:rPr>
        <w:t>的所有尺度上</w:t>
      </w:r>
      <w:r w:rsidR="005E77FF" w:rsidRPr="004C5D7D">
        <w:rPr>
          <w:rFonts w:eastAsia="SimSun"/>
          <w:sz w:val="24"/>
          <w:szCs w:val="24"/>
          <w:lang w:val="zh-CN"/>
        </w:rPr>
        <w:t>进行</w:t>
      </w:r>
      <w:r w:rsidRPr="004C5D7D">
        <w:rPr>
          <w:rFonts w:eastAsia="SimSun"/>
          <w:sz w:val="24"/>
          <w:szCs w:val="24"/>
          <w:lang w:val="zh-CN"/>
        </w:rPr>
        <w:t>。</w:t>
      </w:r>
    </w:p>
    <w:p w14:paraId="45717B2E" w14:textId="2352BFB9" w:rsidR="00581EB7" w:rsidRPr="004C5D7D" w:rsidRDefault="00CB68C5" w:rsidP="0092202E">
      <w:pPr>
        <w:pStyle w:val="CH2"/>
        <w:rPr>
          <w:rFonts w:eastAsia="SimSun"/>
          <w:bCs/>
          <w:sz w:val="28"/>
          <w:szCs w:val="28"/>
          <w:lang w:val="zh-CN"/>
        </w:rPr>
      </w:pPr>
      <w:r w:rsidRPr="004C5D7D">
        <w:rPr>
          <w:rFonts w:eastAsia="SimSun"/>
          <w:bCs/>
          <w:sz w:val="28"/>
          <w:szCs w:val="28"/>
          <w:lang w:val="zh-CN" w:eastAsia="zh-CN"/>
        </w:rPr>
        <w:lastRenderedPageBreak/>
        <w:tab/>
      </w:r>
      <w:r w:rsidR="005555D6" w:rsidRPr="004C5D7D">
        <w:rPr>
          <w:rFonts w:eastAsia="SimSun"/>
          <w:bCs/>
          <w:sz w:val="28"/>
          <w:szCs w:val="28"/>
          <w:lang w:val="zh-CN"/>
        </w:rPr>
        <w:t>D.</w:t>
      </w:r>
      <w:r w:rsidR="005555D6" w:rsidRPr="004C5D7D">
        <w:rPr>
          <w:rFonts w:eastAsia="SimSun"/>
          <w:bCs/>
          <w:sz w:val="28"/>
          <w:szCs w:val="28"/>
          <w:lang w:val="zh-CN"/>
        </w:rPr>
        <w:tab/>
      </w:r>
      <w:proofErr w:type="spellStart"/>
      <w:r w:rsidR="005555D6" w:rsidRPr="004C5D7D">
        <w:rPr>
          <w:rFonts w:ascii="SimHei" w:eastAsia="SimHei" w:hAnsi="SimHei"/>
          <w:bCs/>
          <w:sz w:val="28"/>
          <w:szCs w:val="28"/>
          <w:lang w:val="zh-CN"/>
        </w:rPr>
        <w:t>方式方法</w:t>
      </w:r>
      <w:proofErr w:type="spellEnd"/>
    </w:p>
    <w:p w14:paraId="2D8F611D" w14:textId="3AB922CE"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评估将提供涵盖生物多样性的空间规划和生态连通性的定义。</w:t>
      </w:r>
      <w:r w:rsidR="00DB0CC9" w:rsidRPr="004C5D7D">
        <w:rPr>
          <w:rFonts w:eastAsia="SimSun"/>
          <w:sz w:val="24"/>
          <w:szCs w:val="24"/>
          <w:lang w:val="zh-CN"/>
        </w:rPr>
        <w:t>就</w:t>
      </w:r>
      <w:r w:rsidR="00941673" w:rsidRPr="004C5D7D">
        <w:rPr>
          <w:rFonts w:eastAsia="SimSun"/>
          <w:sz w:val="24"/>
          <w:szCs w:val="24"/>
          <w:lang w:val="zh-CN"/>
        </w:rPr>
        <w:t>本</w:t>
      </w:r>
      <w:r w:rsidRPr="004C5D7D">
        <w:rPr>
          <w:rFonts w:eastAsia="SimSun"/>
          <w:sz w:val="24"/>
          <w:szCs w:val="24"/>
          <w:lang w:val="zh-CN"/>
        </w:rPr>
        <w:t>范围界定报告</w:t>
      </w:r>
      <w:r w:rsidR="00DB0CC9" w:rsidRPr="004C5D7D">
        <w:rPr>
          <w:rFonts w:eastAsia="SimSun"/>
          <w:sz w:val="24"/>
          <w:szCs w:val="24"/>
          <w:lang w:val="zh-CN"/>
        </w:rPr>
        <w:t>而言</w:t>
      </w:r>
      <w:r w:rsidRPr="004C5D7D">
        <w:rPr>
          <w:rFonts w:eastAsia="SimSun"/>
          <w:sz w:val="24"/>
          <w:szCs w:val="24"/>
          <w:lang w:val="zh-CN"/>
        </w:rPr>
        <w:t>，涵盖生物多样性的空间规划</w:t>
      </w:r>
      <w:r w:rsidR="00DB0CC9" w:rsidRPr="004C5D7D">
        <w:rPr>
          <w:rFonts w:eastAsia="SimSun"/>
          <w:sz w:val="24"/>
          <w:szCs w:val="24"/>
          <w:lang w:val="zh-CN"/>
        </w:rPr>
        <w:t>可</w:t>
      </w:r>
      <w:r w:rsidRPr="004C5D7D">
        <w:rPr>
          <w:rFonts w:eastAsia="SimSun"/>
          <w:sz w:val="24"/>
          <w:szCs w:val="24"/>
          <w:lang w:val="zh-CN"/>
        </w:rPr>
        <w:t>理解为将生物多样性考虑因素纳入空间规划，</w:t>
      </w:r>
      <w:r w:rsidR="00DB0CC9" w:rsidRPr="004C5D7D">
        <w:rPr>
          <w:rFonts w:eastAsia="SimSun"/>
          <w:sz w:val="24"/>
          <w:szCs w:val="24"/>
          <w:lang w:val="zh-CN"/>
        </w:rPr>
        <w:t>即一个用于</w:t>
      </w:r>
      <w:r w:rsidRPr="004C5D7D">
        <w:rPr>
          <w:rFonts w:eastAsia="SimSun"/>
          <w:sz w:val="24"/>
          <w:szCs w:val="24"/>
          <w:lang w:val="zh-CN"/>
        </w:rPr>
        <w:t>分析</w:t>
      </w:r>
      <w:r w:rsidR="002E4AFB" w:rsidRPr="004C5D7D">
        <w:rPr>
          <w:rFonts w:eastAsia="SimSun"/>
          <w:sz w:val="24"/>
          <w:szCs w:val="24"/>
          <w:lang w:val="zh-CN"/>
        </w:rPr>
        <w:t>和分配</w:t>
      </w:r>
      <w:r w:rsidR="00DB0CC9" w:rsidRPr="004C5D7D">
        <w:rPr>
          <w:rFonts w:eastAsia="SimSun"/>
          <w:sz w:val="24"/>
          <w:szCs w:val="24"/>
          <w:lang w:val="zh-CN"/>
        </w:rPr>
        <w:t>特定环境中的活动的空间和时间分布</w:t>
      </w:r>
      <w:r w:rsidR="002E4AFB" w:rsidRPr="004C5D7D">
        <w:rPr>
          <w:rFonts w:eastAsia="SimSun"/>
          <w:sz w:val="24"/>
          <w:szCs w:val="24"/>
          <w:lang w:val="zh-CN"/>
        </w:rPr>
        <w:t>方法</w:t>
      </w:r>
      <w:r w:rsidRPr="004C5D7D">
        <w:rPr>
          <w:rFonts w:eastAsia="SimSun"/>
          <w:sz w:val="24"/>
          <w:szCs w:val="24"/>
          <w:lang w:val="zh-CN"/>
        </w:rPr>
        <w:t>或过程，以实现各种目标，包括生态、社会和经济目标。</w:t>
      </w:r>
      <w:r w:rsidRPr="004C5D7D">
        <w:rPr>
          <w:rFonts w:eastAsia="SimSun"/>
          <w:sz w:val="24"/>
          <w:szCs w:val="24"/>
          <w:vertAlign w:val="superscript"/>
          <w:lang w:val="zh-CN"/>
        </w:rPr>
        <w:footnoteReference w:id="15"/>
      </w:r>
      <w:bookmarkStart w:id="20" w:name="_Hlk137486391"/>
    </w:p>
    <w:bookmarkEnd w:id="20"/>
    <w:p w14:paraId="708D615C" w14:textId="6D248FCC"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评估将由决策者摘要和六个章节组成，每个章节都有一个执行摘要。它</w:t>
      </w:r>
      <w:r w:rsidR="002E4AFB" w:rsidRPr="004C5D7D">
        <w:rPr>
          <w:rFonts w:eastAsia="SimSun"/>
          <w:sz w:val="24"/>
          <w:szCs w:val="24"/>
          <w:lang w:val="zh-CN"/>
        </w:rPr>
        <w:t>指明</w:t>
      </w:r>
      <w:r w:rsidRPr="004C5D7D">
        <w:rPr>
          <w:rFonts w:eastAsia="SimSun"/>
          <w:sz w:val="24"/>
          <w:szCs w:val="24"/>
          <w:lang w:val="zh-CN"/>
        </w:rPr>
        <w:t>相关知识和数据</w:t>
      </w:r>
      <w:r w:rsidR="002E4AFB" w:rsidRPr="004C5D7D">
        <w:rPr>
          <w:rFonts w:eastAsia="SimSun"/>
          <w:sz w:val="24"/>
          <w:szCs w:val="24"/>
          <w:lang w:val="zh-CN"/>
        </w:rPr>
        <w:t>中</w:t>
      </w:r>
      <w:r w:rsidRPr="004C5D7D">
        <w:rPr>
          <w:rFonts w:eastAsia="SimSun"/>
          <w:sz w:val="24"/>
          <w:szCs w:val="24"/>
          <w:lang w:val="zh-CN"/>
        </w:rPr>
        <w:t>的关键</w:t>
      </w:r>
      <w:r w:rsidR="00941673" w:rsidRPr="004C5D7D">
        <w:rPr>
          <w:rFonts w:eastAsia="SimSun"/>
          <w:sz w:val="24"/>
          <w:szCs w:val="24"/>
          <w:lang w:val="zh-CN"/>
        </w:rPr>
        <w:t>空白</w:t>
      </w:r>
      <w:r w:rsidRPr="004C5D7D">
        <w:rPr>
          <w:rFonts w:eastAsia="SimSun"/>
          <w:sz w:val="24"/>
          <w:szCs w:val="24"/>
          <w:lang w:val="zh-CN"/>
        </w:rPr>
        <w:t>。</w:t>
      </w:r>
    </w:p>
    <w:p w14:paraId="7ADCFFBA" w14:textId="2B4407D3"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评估报告将根据平台交</w:t>
      </w:r>
      <w:proofErr w:type="gramStart"/>
      <w:r w:rsidRPr="004C5D7D">
        <w:rPr>
          <w:rFonts w:eastAsia="SimSun"/>
          <w:sz w:val="24"/>
          <w:szCs w:val="24"/>
          <w:lang w:val="zh-CN"/>
        </w:rPr>
        <w:t>付品</w:t>
      </w:r>
      <w:proofErr w:type="gramEnd"/>
      <w:r w:rsidRPr="004C5D7D">
        <w:rPr>
          <w:rFonts w:eastAsia="SimSun"/>
          <w:sz w:val="24"/>
          <w:szCs w:val="24"/>
          <w:lang w:val="zh-CN"/>
        </w:rPr>
        <w:t>的编制程序，</w:t>
      </w:r>
      <w:r w:rsidR="002E4AFB" w:rsidRPr="004C5D7D">
        <w:rPr>
          <w:rFonts w:eastAsia="SimSun"/>
          <w:sz w:val="24"/>
          <w:szCs w:val="24"/>
          <w:lang w:val="zh-CN"/>
        </w:rPr>
        <w:t>借鉴</w:t>
      </w:r>
      <w:r w:rsidRPr="004C5D7D">
        <w:rPr>
          <w:rFonts w:eastAsia="SimSun"/>
          <w:sz w:val="24"/>
          <w:szCs w:val="24"/>
          <w:lang w:val="zh-CN"/>
        </w:rPr>
        <w:t>利用科学文献、土著和地方知识及灰色文献。</w:t>
      </w:r>
      <w:r w:rsidRPr="004C5D7D">
        <w:rPr>
          <w:rFonts w:eastAsia="SimSun"/>
          <w:sz w:val="24"/>
          <w:szCs w:val="24"/>
          <w:vertAlign w:val="superscript"/>
          <w:lang w:val="zh-CN"/>
        </w:rPr>
        <w:footnoteReference w:id="16"/>
      </w:r>
      <w:r w:rsidR="006F5C7F">
        <w:rPr>
          <w:rFonts w:eastAsia="SimSun" w:hint="eastAsia"/>
          <w:sz w:val="24"/>
          <w:szCs w:val="24"/>
          <w:lang w:val="zh-CN"/>
        </w:rPr>
        <w:t xml:space="preserve"> </w:t>
      </w:r>
      <w:r w:rsidRPr="004C5D7D">
        <w:rPr>
          <w:rFonts w:eastAsia="SimSun"/>
          <w:sz w:val="24"/>
          <w:szCs w:val="24"/>
          <w:lang w:val="zh-CN"/>
        </w:rPr>
        <w:t>它将借鉴和补充生物多样性平台</w:t>
      </w:r>
      <w:r w:rsidR="002E4AFB" w:rsidRPr="004C5D7D">
        <w:rPr>
          <w:rFonts w:eastAsia="SimSun"/>
          <w:sz w:val="24"/>
          <w:szCs w:val="24"/>
          <w:lang w:val="zh-CN"/>
        </w:rPr>
        <w:t>以</w:t>
      </w:r>
      <w:r w:rsidRPr="004C5D7D">
        <w:rPr>
          <w:rFonts w:eastAsia="SimSun"/>
          <w:sz w:val="24"/>
          <w:szCs w:val="24"/>
          <w:lang w:val="zh-CN"/>
        </w:rPr>
        <w:t>前的和正在进行的工作，包括生物多样性平台已完成的评估。</w:t>
      </w:r>
    </w:p>
    <w:p w14:paraId="0B4B85C6" w14:textId="4220C934"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评估报告将酌情介绍</w:t>
      </w:r>
      <w:r w:rsidR="002E4AFB" w:rsidRPr="004C5D7D">
        <w:rPr>
          <w:rFonts w:eastAsia="SimSun"/>
          <w:sz w:val="24"/>
          <w:szCs w:val="24"/>
          <w:lang w:val="zh-CN"/>
        </w:rPr>
        <w:t>不同尺度</w:t>
      </w:r>
      <w:r w:rsidRPr="004C5D7D">
        <w:rPr>
          <w:rFonts w:eastAsia="SimSun"/>
          <w:sz w:val="24"/>
          <w:szCs w:val="24"/>
          <w:lang w:val="zh-CN"/>
        </w:rPr>
        <w:t>的相关案例研究。</w:t>
      </w:r>
    </w:p>
    <w:p w14:paraId="6B57B280" w14:textId="7ED3AAED"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Sun"/>
          <w:sz w:val="24"/>
          <w:szCs w:val="24"/>
          <w:lang w:val="zh-CN"/>
        </w:rPr>
        <w:t>评估报告将</w:t>
      </w:r>
      <w:r w:rsidR="002E4AFB" w:rsidRPr="004C5D7D">
        <w:rPr>
          <w:rFonts w:eastAsia="SimSun"/>
          <w:sz w:val="24"/>
          <w:szCs w:val="24"/>
          <w:lang w:val="zh-CN"/>
        </w:rPr>
        <w:t>与</w:t>
      </w:r>
      <w:r w:rsidRPr="004C5D7D">
        <w:rPr>
          <w:rFonts w:eastAsia="SimSun"/>
          <w:sz w:val="24"/>
          <w:szCs w:val="24"/>
          <w:lang w:val="zh-CN"/>
        </w:rPr>
        <w:t>生物多样性平台的概念框架</w:t>
      </w:r>
      <w:r w:rsidR="002E4AFB" w:rsidRPr="004C5D7D">
        <w:rPr>
          <w:rFonts w:eastAsia="SimSun"/>
          <w:sz w:val="24"/>
          <w:szCs w:val="24"/>
          <w:lang w:val="zh-CN"/>
        </w:rPr>
        <w:t>保持一致</w:t>
      </w:r>
      <w:r w:rsidRPr="004C5D7D">
        <w:rPr>
          <w:rFonts w:eastAsia="SimSun"/>
          <w:sz w:val="24"/>
          <w:szCs w:val="24"/>
          <w:lang w:val="zh-CN"/>
        </w:rPr>
        <w:t>。</w:t>
      </w:r>
      <w:r w:rsidRPr="004C5D7D">
        <w:rPr>
          <w:rFonts w:eastAsia="SimSun"/>
          <w:sz w:val="24"/>
          <w:szCs w:val="24"/>
          <w:vertAlign w:val="superscript"/>
          <w:lang w:val="zh-CN"/>
        </w:rPr>
        <w:footnoteReference w:id="17"/>
      </w:r>
    </w:p>
    <w:p w14:paraId="1E67D3D6" w14:textId="782BCF87" w:rsidR="00581EB7" w:rsidRPr="004C5D7D" w:rsidRDefault="00581EB7" w:rsidP="0092202E">
      <w:pPr>
        <w:pStyle w:val="Normalnumber"/>
        <w:numPr>
          <w:ilvl w:val="0"/>
          <w:numId w:val="15"/>
        </w:numPr>
        <w:spacing w:line="240" w:lineRule="auto"/>
        <w:ind w:left="1247"/>
        <w:rPr>
          <w:rFonts w:eastAsia="SimSun"/>
          <w:color w:val="000000"/>
          <w:sz w:val="24"/>
          <w:szCs w:val="24"/>
        </w:rPr>
      </w:pPr>
      <w:r w:rsidRPr="004C5D7D">
        <w:rPr>
          <w:rFonts w:eastAsia="SimSun"/>
          <w:sz w:val="24"/>
          <w:szCs w:val="24"/>
          <w:lang w:val="zh-CN"/>
        </w:rPr>
        <w:t>评估工作将由一个兼顾各</w:t>
      </w:r>
      <w:r w:rsidR="002E4AFB" w:rsidRPr="004C5D7D">
        <w:rPr>
          <w:rFonts w:eastAsia="SimSun"/>
          <w:sz w:val="24"/>
          <w:szCs w:val="24"/>
          <w:lang w:val="zh-CN"/>
        </w:rPr>
        <w:t>个</w:t>
      </w:r>
      <w:r w:rsidRPr="004C5D7D">
        <w:rPr>
          <w:rFonts w:eastAsia="SimSun"/>
          <w:sz w:val="24"/>
          <w:szCs w:val="24"/>
          <w:lang w:val="zh-CN"/>
        </w:rPr>
        <w:t>方</w:t>
      </w:r>
      <w:r w:rsidR="002E4AFB" w:rsidRPr="004C5D7D">
        <w:rPr>
          <w:rFonts w:eastAsia="SimSun"/>
          <w:sz w:val="24"/>
          <w:szCs w:val="24"/>
          <w:lang w:val="zh-CN"/>
        </w:rPr>
        <w:t>面</w:t>
      </w:r>
      <w:r w:rsidRPr="004C5D7D">
        <w:rPr>
          <w:rFonts w:eastAsia="SimSun"/>
          <w:sz w:val="24"/>
          <w:szCs w:val="24"/>
          <w:lang w:val="zh-CN"/>
        </w:rPr>
        <w:t>的跨学科专家</w:t>
      </w:r>
      <w:r w:rsidR="00C829CB" w:rsidRPr="004C5D7D">
        <w:rPr>
          <w:rFonts w:eastAsia="SimSun"/>
          <w:sz w:val="24"/>
          <w:szCs w:val="24"/>
          <w:lang w:val="zh-CN"/>
        </w:rPr>
        <w:t>小组</w:t>
      </w:r>
      <w:r w:rsidRPr="004C5D7D">
        <w:rPr>
          <w:rFonts w:eastAsia="SimSun"/>
          <w:sz w:val="24"/>
          <w:szCs w:val="24"/>
          <w:lang w:val="zh-CN"/>
        </w:rPr>
        <w:t>进行，</w:t>
      </w:r>
      <w:r w:rsidR="00485E66" w:rsidRPr="004C5D7D">
        <w:rPr>
          <w:rFonts w:eastAsia="SimSun"/>
          <w:sz w:val="24"/>
          <w:szCs w:val="24"/>
          <w:lang w:val="zh-CN"/>
        </w:rPr>
        <w:t>有关专家拥有</w:t>
      </w:r>
      <w:r w:rsidR="002E4AFB" w:rsidRPr="004C5D7D">
        <w:rPr>
          <w:rFonts w:eastAsia="SimSun"/>
          <w:sz w:val="24"/>
          <w:szCs w:val="24"/>
          <w:lang w:val="zh-CN"/>
        </w:rPr>
        <w:t>涉及</w:t>
      </w:r>
      <w:r w:rsidRPr="004C5D7D">
        <w:rPr>
          <w:rFonts w:eastAsia="SimSun"/>
          <w:sz w:val="24"/>
          <w:szCs w:val="24"/>
          <w:lang w:val="zh-CN"/>
        </w:rPr>
        <w:t>陆地</w:t>
      </w:r>
      <w:r w:rsidR="00CB68C5" w:rsidRPr="004C5D7D">
        <w:rPr>
          <w:rFonts w:eastAsia="SimSun"/>
          <w:sz w:val="24"/>
          <w:szCs w:val="24"/>
          <w:lang w:val="zh-CN"/>
        </w:rPr>
        <w:t>（</w:t>
      </w:r>
      <w:r w:rsidRPr="004C5D7D">
        <w:rPr>
          <w:rFonts w:eastAsia="SimSun"/>
          <w:sz w:val="24"/>
          <w:szCs w:val="24"/>
          <w:lang w:val="zh-CN"/>
        </w:rPr>
        <w:t>包括内陆水域</w:t>
      </w:r>
      <w:r w:rsidR="004C5D7D" w:rsidRPr="004C5D7D">
        <w:rPr>
          <w:rFonts w:eastAsia="SimSun"/>
          <w:sz w:val="24"/>
          <w:szCs w:val="24"/>
          <w:lang w:val="zh-CN"/>
        </w:rPr>
        <w:t>）</w:t>
      </w:r>
      <w:r w:rsidRPr="004C5D7D">
        <w:rPr>
          <w:rFonts w:eastAsia="SimSun"/>
          <w:sz w:val="24"/>
          <w:szCs w:val="24"/>
          <w:lang w:val="zh-CN"/>
        </w:rPr>
        <w:t>和海洋系统生物多样性和自然对人类贡献的空间规划和连通性的专门知识。专家</w:t>
      </w:r>
      <w:r w:rsidR="00C829CB" w:rsidRPr="004C5D7D">
        <w:rPr>
          <w:rFonts w:eastAsia="SimSun"/>
          <w:sz w:val="24"/>
          <w:szCs w:val="24"/>
          <w:lang w:val="zh-CN"/>
        </w:rPr>
        <w:t>组</w:t>
      </w:r>
      <w:r w:rsidR="00485E66" w:rsidRPr="004C5D7D">
        <w:rPr>
          <w:rFonts w:eastAsia="SimSun"/>
          <w:sz w:val="24"/>
          <w:szCs w:val="24"/>
          <w:lang w:val="zh-CN"/>
        </w:rPr>
        <w:t>成员拥有不同的</w:t>
      </w:r>
      <w:r w:rsidRPr="004C5D7D">
        <w:rPr>
          <w:rFonts w:eastAsia="SimSun"/>
          <w:sz w:val="24"/>
          <w:szCs w:val="24"/>
          <w:lang w:val="zh-CN"/>
        </w:rPr>
        <w:t>背景</w:t>
      </w:r>
      <w:r w:rsidR="00CB68C5" w:rsidRPr="004C5D7D">
        <w:rPr>
          <w:rFonts w:eastAsia="SimSun"/>
          <w:sz w:val="24"/>
          <w:szCs w:val="24"/>
          <w:lang w:val="zh-CN"/>
        </w:rPr>
        <w:t>（</w:t>
      </w:r>
      <w:r w:rsidRPr="004C5D7D">
        <w:rPr>
          <w:rFonts w:eastAsia="SimSun"/>
          <w:sz w:val="24"/>
          <w:szCs w:val="24"/>
          <w:lang w:val="zh-CN"/>
        </w:rPr>
        <w:t>例如，学术界、政府、</w:t>
      </w:r>
      <w:r w:rsidR="00485E66" w:rsidRPr="004C5D7D">
        <w:rPr>
          <w:rFonts w:eastAsia="SimSun"/>
          <w:sz w:val="24"/>
          <w:szCs w:val="24"/>
          <w:lang w:val="zh-CN"/>
        </w:rPr>
        <w:t>商业行业</w:t>
      </w:r>
      <w:r w:rsidRPr="004C5D7D">
        <w:rPr>
          <w:rFonts w:eastAsia="SimSun"/>
          <w:sz w:val="24"/>
          <w:szCs w:val="24"/>
          <w:lang w:val="zh-CN"/>
        </w:rPr>
        <w:t>和民间社会</w:t>
      </w:r>
      <w:r w:rsidR="004C5D7D" w:rsidRPr="004C5D7D">
        <w:rPr>
          <w:rFonts w:eastAsia="SimSun"/>
          <w:sz w:val="24"/>
          <w:szCs w:val="24"/>
          <w:lang w:val="zh-CN"/>
        </w:rPr>
        <w:t>）</w:t>
      </w:r>
      <w:r w:rsidRPr="004C5D7D">
        <w:rPr>
          <w:rFonts w:eastAsia="SimSun"/>
          <w:sz w:val="24"/>
          <w:szCs w:val="24"/>
          <w:lang w:val="zh-CN"/>
        </w:rPr>
        <w:t>和学科</w:t>
      </w:r>
      <w:r w:rsidR="00CB68C5" w:rsidRPr="004C5D7D">
        <w:rPr>
          <w:rFonts w:eastAsia="SimSun"/>
          <w:sz w:val="24"/>
          <w:szCs w:val="24"/>
          <w:lang w:val="zh-CN"/>
        </w:rPr>
        <w:t>（</w:t>
      </w:r>
      <w:r w:rsidRPr="004C5D7D">
        <w:rPr>
          <w:rFonts w:eastAsia="SimSun"/>
          <w:sz w:val="24"/>
          <w:szCs w:val="24"/>
          <w:lang w:val="zh-CN"/>
        </w:rPr>
        <w:t>例如，生态学、包括恢复和保护</w:t>
      </w:r>
      <w:r w:rsidR="00D5636A" w:rsidRPr="004C5D7D">
        <w:rPr>
          <w:rFonts w:eastAsia="SimSun"/>
          <w:sz w:val="24"/>
          <w:szCs w:val="24"/>
          <w:lang w:val="zh-CN"/>
        </w:rPr>
        <w:t>区</w:t>
      </w:r>
      <w:r w:rsidRPr="004C5D7D">
        <w:rPr>
          <w:rFonts w:eastAsia="SimSun"/>
          <w:sz w:val="24"/>
          <w:szCs w:val="24"/>
          <w:lang w:val="zh-CN"/>
        </w:rPr>
        <w:t>在内的保护科学、</w:t>
      </w:r>
      <w:r w:rsidR="00485E66" w:rsidRPr="004C5D7D">
        <w:rPr>
          <w:rFonts w:eastAsia="SimSun"/>
          <w:sz w:val="24"/>
          <w:szCs w:val="24"/>
          <w:lang w:val="zh-CN"/>
        </w:rPr>
        <w:t>陆地</w:t>
      </w:r>
      <w:r w:rsidRPr="004C5D7D">
        <w:rPr>
          <w:rFonts w:eastAsia="SimSun"/>
          <w:sz w:val="24"/>
          <w:szCs w:val="24"/>
          <w:lang w:val="zh-CN"/>
        </w:rPr>
        <w:t>系统</w:t>
      </w:r>
      <w:r w:rsidR="00485E66" w:rsidRPr="004C5D7D">
        <w:rPr>
          <w:rFonts w:eastAsia="SimSun"/>
          <w:sz w:val="24"/>
          <w:szCs w:val="24"/>
          <w:lang w:val="zh-CN"/>
        </w:rPr>
        <w:t>科学</w:t>
      </w:r>
      <w:r w:rsidRPr="004C5D7D">
        <w:rPr>
          <w:rFonts w:eastAsia="SimSun"/>
          <w:sz w:val="24"/>
          <w:szCs w:val="24"/>
          <w:lang w:val="zh-CN"/>
        </w:rPr>
        <w:t>、空间规划、政治学和经济学</w:t>
      </w:r>
      <w:r w:rsidR="004C5D7D" w:rsidRPr="004C5D7D">
        <w:rPr>
          <w:rFonts w:eastAsia="SimSun"/>
          <w:sz w:val="24"/>
          <w:szCs w:val="24"/>
          <w:lang w:val="zh-CN"/>
        </w:rPr>
        <w:t>）</w:t>
      </w:r>
      <w:r w:rsidRPr="004C5D7D">
        <w:rPr>
          <w:rFonts w:eastAsia="SimSun"/>
          <w:sz w:val="24"/>
          <w:szCs w:val="24"/>
          <w:lang w:val="zh-CN"/>
        </w:rPr>
        <w:t>。</w:t>
      </w:r>
    </w:p>
    <w:p w14:paraId="10366B9F" w14:textId="38730620" w:rsidR="00581EB7" w:rsidRPr="004C5D7D" w:rsidRDefault="00CB68C5" w:rsidP="0092202E">
      <w:pPr>
        <w:pStyle w:val="CH1"/>
        <w:rPr>
          <w:rFonts w:ascii="SimHei" w:eastAsia="SimHei" w:hAnsi="SimHei"/>
          <w:sz w:val="32"/>
          <w:szCs w:val="32"/>
        </w:rPr>
      </w:pPr>
      <w:r w:rsidRPr="004C5D7D">
        <w:rPr>
          <w:rFonts w:ascii="SimHei" w:eastAsia="SimHei" w:hAnsi="SimHei"/>
          <w:bCs/>
          <w:sz w:val="32"/>
          <w:szCs w:val="32"/>
          <w:lang w:val="zh-CN" w:eastAsia="zh-CN"/>
        </w:rPr>
        <w:tab/>
      </w:r>
      <w:r w:rsidR="005555D6" w:rsidRPr="004C5D7D">
        <w:rPr>
          <w:rFonts w:ascii="SimHei" w:eastAsia="SimHei" w:hAnsi="SimHei"/>
          <w:bCs/>
          <w:sz w:val="32"/>
          <w:szCs w:val="32"/>
          <w:lang w:val="zh-CN"/>
        </w:rPr>
        <w:t>二</w:t>
      </w:r>
      <w:r w:rsidRPr="004C5D7D">
        <w:rPr>
          <w:rFonts w:ascii="SimHei" w:eastAsia="SimHei" w:hAnsi="SimHei" w:hint="eastAsia"/>
          <w:bCs/>
          <w:sz w:val="32"/>
          <w:szCs w:val="32"/>
          <w:lang w:val="zh-CN" w:eastAsia="zh-CN"/>
        </w:rPr>
        <w:t>、</w:t>
      </w:r>
      <w:r w:rsidR="005555D6" w:rsidRPr="004C5D7D">
        <w:rPr>
          <w:rFonts w:ascii="SimHei" w:eastAsia="SimHei" w:hAnsi="SimHei"/>
          <w:sz w:val="32"/>
          <w:szCs w:val="32"/>
          <w:lang w:val="zh-CN"/>
        </w:rPr>
        <w:tab/>
      </w:r>
      <w:proofErr w:type="spellStart"/>
      <w:r w:rsidR="005555D6" w:rsidRPr="004C5D7D">
        <w:rPr>
          <w:rFonts w:ascii="SimHei" w:eastAsia="SimHei" w:hAnsi="SimHei"/>
          <w:bCs/>
          <w:sz w:val="32"/>
          <w:szCs w:val="32"/>
          <w:lang w:val="zh-CN"/>
        </w:rPr>
        <w:t>章节大纲</w:t>
      </w:r>
      <w:proofErr w:type="spellEnd"/>
    </w:p>
    <w:p w14:paraId="12CB730E" w14:textId="4F3A4A56"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Hei"/>
          <w:b/>
          <w:bCs/>
          <w:sz w:val="24"/>
          <w:szCs w:val="24"/>
          <w:lang w:val="zh-CN"/>
        </w:rPr>
        <w:t>第</w:t>
      </w:r>
      <w:r w:rsidRPr="004C5D7D">
        <w:rPr>
          <w:rFonts w:eastAsia="SimHei"/>
          <w:b/>
          <w:bCs/>
          <w:sz w:val="24"/>
          <w:szCs w:val="24"/>
          <w:lang w:val="zh-CN"/>
        </w:rPr>
        <w:t>1</w:t>
      </w:r>
      <w:r w:rsidRPr="004C5D7D">
        <w:rPr>
          <w:rFonts w:eastAsia="SimHei"/>
          <w:b/>
          <w:bCs/>
          <w:sz w:val="24"/>
          <w:szCs w:val="24"/>
          <w:lang w:val="zh-CN"/>
        </w:rPr>
        <w:t>章：设置场景：</w:t>
      </w:r>
      <w:r w:rsidR="00430ADE" w:rsidRPr="004C5D7D">
        <w:rPr>
          <w:rFonts w:eastAsia="SimHei"/>
          <w:b/>
          <w:bCs/>
          <w:sz w:val="24"/>
          <w:szCs w:val="24"/>
          <w:lang w:val="zh-CN"/>
        </w:rPr>
        <w:t>从养护</w:t>
      </w:r>
      <w:r w:rsidRPr="004C5D7D">
        <w:rPr>
          <w:rFonts w:eastAsia="SimHei"/>
          <w:b/>
          <w:bCs/>
          <w:sz w:val="24"/>
          <w:szCs w:val="24"/>
          <w:lang w:val="zh-CN"/>
        </w:rPr>
        <w:t>生物多样性、生态连通性和为人类提供</w:t>
      </w:r>
      <w:r w:rsidR="00430ADE" w:rsidRPr="004C5D7D">
        <w:rPr>
          <w:rFonts w:eastAsia="SimHei"/>
          <w:b/>
          <w:bCs/>
          <w:sz w:val="24"/>
          <w:szCs w:val="24"/>
          <w:lang w:val="zh-CN"/>
        </w:rPr>
        <w:t>自然的</w:t>
      </w:r>
      <w:r w:rsidRPr="004C5D7D">
        <w:rPr>
          <w:rFonts w:eastAsia="SimHei"/>
          <w:b/>
          <w:bCs/>
          <w:sz w:val="24"/>
          <w:szCs w:val="24"/>
          <w:lang w:val="zh-CN"/>
        </w:rPr>
        <w:t>贡献的</w:t>
      </w:r>
      <w:r w:rsidR="00430ADE" w:rsidRPr="004C5D7D">
        <w:rPr>
          <w:rFonts w:eastAsia="SimHei"/>
          <w:b/>
          <w:bCs/>
          <w:sz w:val="24"/>
          <w:szCs w:val="24"/>
          <w:lang w:val="zh-CN"/>
        </w:rPr>
        <w:t>角度</w:t>
      </w:r>
      <w:r w:rsidRPr="004C5D7D">
        <w:rPr>
          <w:rFonts w:eastAsia="SimHei"/>
          <w:b/>
          <w:bCs/>
          <w:sz w:val="24"/>
          <w:szCs w:val="24"/>
          <w:lang w:val="zh-CN"/>
        </w:rPr>
        <w:t>界定空间规划</w:t>
      </w:r>
      <w:r w:rsidR="00CB68C5" w:rsidRPr="004C5D7D">
        <w:rPr>
          <w:rFonts w:eastAsia="SimSun"/>
          <w:sz w:val="24"/>
          <w:szCs w:val="24"/>
          <w:lang w:val="zh-CN"/>
        </w:rPr>
        <w:t>（</w:t>
      </w:r>
      <w:r w:rsidR="00A75547" w:rsidRPr="0055542E">
        <w:rPr>
          <w:rFonts w:eastAsia="KaiTi"/>
          <w:sz w:val="24"/>
          <w:szCs w:val="24"/>
          <w:lang w:val="zh-CN"/>
        </w:rPr>
        <w:t>指示性篇幅</w:t>
      </w:r>
      <w:r w:rsidRPr="0055542E">
        <w:rPr>
          <w:rFonts w:eastAsia="KaiTi"/>
          <w:sz w:val="24"/>
          <w:szCs w:val="24"/>
          <w:lang w:val="zh-CN"/>
        </w:rPr>
        <w:t>：</w:t>
      </w:r>
      <w:r w:rsidRPr="0055542E">
        <w:rPr>
          <w:rFonts w:eastAsia="KaiTi"/>
          <w:sz w:val="24"/>
          <w:szCs w:val="24"/>
          <w:lang w:val="zh-CN"/>
        </w:rPr>
        <w:t>10</w:t>
      </w:r>
      <w:r w:rsidR="00667B1E">
        <w:rPr>
          <w:rFonts w:eastAsia="KaiTi"/>
          <w:sz w:val="24"/>
          <w:szCs w:val="24"/>
          <w:lang w:val="zh-CN"/>
        </w:rPr>
        <w:t xml:space="preserve"> </w:t>
      </w:r>
      <w:r w:rsidRPr="0055542E">
        <w:rPr>
          <w:rFonts w:eastAsia="KaiTi"/>
          <w:sz w:val="24"/>
          <w:szCs w:val="24"/>
          <w:lang w:val="zh-CN"/>
        </w:rPr>
        <w:t>000</w:t>
      </w:r>
      <w:r w:rsidRPr="0055542E">
        <w:rPr>
          <w:rFonts w:eastAsia="KaiTi"/>
          <w:sz w:val="24"/>
          <w:szCs w:val="24"/>
          <w:lang w:val="zh-CN"/>
        </w:rPr>
        <w:t>字</w:t>
      </w:r>
      <w:r w:rsidR="004C5D7D" w:rsidRPr="004C5D7D">
        <w:rPr>
          <w:rFonts w:eastAsia="SimSun"/>
          <w:sz w:val="24"/>
          <w:szCs w:val="24"/>
          <w:lang w:val="zh-CN"/>
        </w:rPr>
        <w:t>）</w:t>
      </w:r>
      <w:r w:rsidRPr="004C5D7D">
        <w:rPr>
          <w:rFonts w:eastAsia="SimSun"/>
          <w:sz w:val="24"/>
          <w:szCs w:val="24"/>
          <w:lang w:val="zh-CN"/>
        </w:rPr>
        <w:t>。第</w:t>
      </w:r>
      <w:r w:rsidRPr="004C5D7D">
        <w:rPr>
          <w:rFonts w:eastAsia="SimSun"/>
          <w:sz w:val="24"/>
          <w:szCs w:val="24"/>
          <w:lang w:val="zh-CN"/>
        </w:rPr>
        <w:t>1</w:t>
      </w:r>
      <w:r w:rsidRPr="004C5D7D">
        <w:rPr>
          <w:rFonts w:eastAsia="SimSun"/>
          <w:sz w:val="24"/>
          <w:szCs w:val="24"/>
          <w:lang w:val="zh-CN"/>
        </w:rPr>
        <w:t>章将介绍评估的目的和目标受众。它将概述评估旨在满足哪些需求和</w:t>
      </w:r>
      <w:r w:rsidR="00430ADE" w:rsidRPr="004C5D7D">
        <w:rPr>
          <w:rFonts w:eastAsia="SimSun"/>
          <w:sz w:val="24"/>
          <w:szCs w:val="24"/>
          <w:lang w:val="zh-CN"/>
        </w:rPr>
        <w:t>哪些人的</w:t>
      </w:r>
      <w:r w:rsidRPr="004C5D7D">
        <w:rPr>
          <w:rFonts w:eastAsia="SimSun"/>
          <w:sz w:val="24"/>
          <w:szCs w:val="24"/>
          <w:lang w:val="zh-CN"/>
        </w:rPr>
        <w:t>需求</w:t>
      </w:r>
      <w:r w:rsidR="00430ADE" w:rsidRPr="004C5D7D">
        <w:rPr>
          <w:rFonts w:eastAsia="SimSun"/>
          <w:sz w:val="24"/>
          <w:szCs w:val="24"/>
          <w:lang w:val="zh-CN"/>
        </w:rPr>
        <w:t>，</w:t>
      </w:r>
      <w:r w:rsidRPr="004C5D7D">
        <w:rPr>
          <w:rFonts w:eastAsia="SimSun"/>
          <w:sz w:val="24"/>
          <w:szCs w:val="24"/>
          <w:lang w:val="zh-CN"/>
        </w:rPr>
        <w:t>以及确保满足这些需求的计划。报告将介绍评估如何与生物多样性平台概念框架</w:t>
      </w:r>
      <w:r w:rsidR="00430ADE" w:rsidRPr="004C5D7D">
        <w:rPr>
          <w:rFonts w:eastAsia="SimSun"/>
          <w:sz w:val="24"/>
          <w:szCs w:val="24"/>
          <w:lang w:val="zh-CN"/>
        </w:rPr>
        <w:t>产生</w:t>
      </w:r>
      <w:r w:rsidRPr="004C5D7D">
        <w:rPr>
          <w:rFonts w:eastAsia="SimSun"/>
          <w:sz w:val="24"/>
          <w:szCs w:val="24"/>
          <w:lang w:val="zh-CN"/>
        </w:rPr>
        <w:t>联系，以及</w:t>
      </w:r>
      <w:r w:rsidR="00430ADE" w:rsidRPr="004C5D7D">
        <w:rPr>
          <w:rFonts w:eastAsia="SimSun"/>
          <w:sz w:val="24"/>
          <w:szCs w:val="24"/>
          <w:lang w:val="zh-CN"/>
        </w:rPr>
        <w:t>其后</w:t>
      </w:r>
      <w:r w:rsidRPr="004C5D7D">
        <w:rPr>
          <w:rFonts w:eastAsia="SimSun"/>
          <w:sz w:val="24"/>
          <w:szCs w:val="24"/>
          <w:lang w:val="zh-CN"/>
        </w:rPr>
        <w:t>的章节</w:t>
      </w:r>
      <w:r w:rsidR="00430ADE" w:rsidRPr="004C5D7D">
        <w:rPr>
          <w:rFonts w:eastAsia="SimSun"/>
          <w:sz w:val="24"/>
          <w:szCs w:val="24"/>
          <w:lang w:val="zh-CN"/>
        </w:rPr>
        <w:t>将</w:t>
      </w:r>
      <w:r w:rsidRPr="004C5D7D">
        <w:rPr>
          <w:rFonts w:eastAsia="SimSun"/>
          <w:sz w:val="24"/>
          <w:szCs w:val="24"/>
          <w:lang w:val="zh-CN"/>
        </w:rPr>
        <w:t>评估哪些问题。</w:t>
      </w:r>
      <w:r w:rsidR="00430ADE" w:rsidRPr="004C5D7D">
        <w:rPr>
          <w:rFonts w:eastAsia="SimSun"/>
          <w:sz w:val="24"/>
          <w:szCs w:val="24"/>
          <w:lang w:val="zh-CN"/>
        </w:rPr>
        <w:t>第</w:t>
      </w:r>
      <w:r w:rsidR="00430ADE" w:rsidRPr="004C5D7D">
        <w:rPr>
          <w:rFonts w:eastAsia="SimSun"/>
          <w:sz w:val="24"/>
          <w:szCs w:val="24"/>
          <w:lang w:val="zh-CN"/>
        </w:rPr>
        <w:t>1</w:t>
      </w:r>
      <w:r w:rsidR="00430ADE" w:rsidRPr="004C5D7D">
        <w:rPr>
          <w:rFonts w:eastAsia="SimSun"/>
          <w:sz w:val="24"/>
          <w:szCs w:val="24"/>
          <w:lang w:val="zh-CN"/>
        </w:rPr>
        <w:t>章将</w:t>
      </w:r>
      <w:r w:rsidRPr="004C5D7D">
        <w:rPr>
          <w:rFonts w:eastAsia="SimSun"/>
          <w:sz w:val="24"/>
          <w:szCs w:val="24"/>
          <w:lang w:val="zh-CN"/>
        </w:rPr>
        <w:t>在上文第</w:t>
      </w:r>
      <w:r w:rsidRPr="004C5D7D">
        <w:rPr>
          <w:rFonts w:eastAsia="SimSun"/>
          <w:sz w:val="24"/>
          <w:szCs w:val="24"/>
          <w:lang w:val="zh-CN"/>
        </w:rPr>
        <w:t>8</w:t>
      </w:r>
      <w:r w:rsidRPr="004C5D7D">
        <w:rPr>
          <w:rFonts w:eastAsia="SimSun"/>
          <w:sz w:val="24"/>
          <w:szCs w:val="24"/>
          <w:lang w:val="zh-CN"/>
        </w:rPr>
        <w:t>段提供的定义的基础上，进一步界定空间规划，特别是</w:t>
      </w:r>
      <w:r w:rsidR="004C5D7D">
        <w:rPr>
          <w:rFonts w:eastAsia="SimSun" w:hint="eastAsia"/>
          <w:sz w:val="24"/>
          <w:szCs w:val="24"/>
          <w:lang w:val="zh-CN"/>
        </w:rPr>
        <w:t>“</w:t>
      </w:r>
      <w:r w:rsidRPr="004C5D7D">
        <w:rPr>
          <w:rFonts w:eastAsia="SimSun"/>
          <w:sz w:val="24"/>
          <w:szCs w:val="24"/>
          <w:lang w:val="zh-CN"/>
        </w:rPr>
        <w:t>涵盖生物多样性</w:t>
      </w:r>
      <w:r w:rsidR="004C5D7D">
        <w:rPr>
          <w:rFonts w:eastAsia="SimSun" w:hint="eastAsia"/>
          <w:sz w:val="24"/>
          <w:szCs w:val="24"/>
          <w:lang w:val="zh-CN"/>
        </w:rPr>
        <w:t>”</w:t>
      </w:r>
      <w:r w:rsidRPr="004C5D7D">
        <w:rPr>
          <w:rFonts w:eastAsia="SimSun"/>
          <w:sz w:val="24"/>
          <w:szCs w:val="24"/>
          <w:lang w:val="zh-CN"/>
        </w:rPr>
        <w:t>的空间规划，并特别关注</w:t>
      </w:r>
      <w:r w:rsidR="00430ADE" w:rsidRPr="004C5D7D">
        <w:rPr>
          <w:rFonts w:eastAsia="SimSun"/>
          <w:sz w:val="24"/>
          <w:szCs w:val="24"/>
          <w:lang w:val="zh-CN"/>
        </w:rPr>
        <w:t>作为</w:t>
      </w:r>
      <w:r w:rsidR="00FA11E3">
        <w:rPr>
          <w:rFonts w:eastAsia="SimSun" w:hint="eastAsia"/>
          <w:sz w:val="24"/>
          <w:szCs w:val="24"/>
          <w:lang w:val="zh-CN"/>
        </w:rPr>
        <w:t>“</w:t>
      </w:r>
      <w:r w:rsidR="00430ADE" w:rsidRPr="004C5D7D">
        <w:rPr>
          <w:rFonts w:eastAsia="SimSun"/>
          <w:sz w:val="24"/>
          <w:szCs w:val="24"/>
          <w:lang w:val="zh-CN"/>
        </w:rPr>
        <w:t>涵盖生物多样性</w:t>
      </w:r>
      <w:r w:rsidR="00FA11E3">
        <w:rPr>
          <w:rFonts w:eastAsia="SimSun" w:hint="eastAsia"/>
          <w:sz w:val="24"/>
          <w:szCs w:val="24"/>
          <w:lang w:val="zh-CN"/>
        </w:rPr>
        <w:t>”</w:t>
      </w:r>
      <w:r w:rsidR="00430ADE" w:rsidRPr="004C5D7D">
        <w:rPr>
          <w:rFonts w:eastAsia="SimSun"/>
          <w:sz w:val="24"/>
          <w:szCs w:val="24"/>
          <w:lang w:val="zh-CN"/>
        </w:rPr>
        <w:t>含义一个重要组成部分的</w:t>
      </w:r>
      <w:r w:rsidRPr="004C5D7D">
        <w:rPr>
          <w:rFonts w:eastAsia="SimSun"/>
          <w:sz w:val="24"/>
          <w:szCs w:val="24"/>
          <w:lang w:val="zh-CN"/>
        </w:rPr>
        <w:t>生态连通性，包括生态连通性与生态复原力和适应气候变化的相关性。第</w:t>
      </w:r>
      <w:r w:rsidR="00C829CB" w:rsidRPr="004C5D7D">
        <w:rPr>
          <w:rFonts w:eastAsia="SimSun"/>
          <w:sz w:val="24"/>
          <w:szCs w:val="24"/>
          <w:lang w:val="zh-CN"/>
        </w:rPr>
        <w:t>1</w:t>
      </w:r>
      <w:r w:rsidRPr="004C5D7D">
        <w:rPr>
          <w:rFonts w:eastAsia="SimSun"/>
          <w:sz w:val="24"/>
          <w:szCs w:val="24"/>
          <w:lang w:val="zh-CN"/>
        </w:rPr>
        <w:t>章将解释涵盖生物多样性的空间规划对解决生物多样性丧失和退化问题的重要性。它将介绍空间规划如何减少不同类型的土地、内陆水域和海洋利用之间的权衡</w:t>
      </w:r>
      <w:r w:rsidR="00C829CB" w:rsidRPr="004C5D7D">
        <w:rPr>
          <w:rFonts w:eastAsia="SimSun"/>
          <w:sz w:val="24"/>
          <w:szCs w:val="24"/>
          <w:lang w:val="zh-CN"/>
        </w:rPr>
        <w:t>取舍</w:t>
      </w:r>
      <w:r w:rsidRPr="004C5D7D">
        <w:rPr>
          <w:rFonts w:eastAsia="SimSun"/>
          <w:sz w:val="24"/>
          <w:szCs w:val="24"/>
          <w:lang w:val="zh-CN"/>
        </w:rPr>
        <w:t>，加强协同增效，以确保</w:t>
      </w:r>
      <w:r w:rsidR="00941673" w:rsidRPr="004C5D7D">
        <w:rPr>
          <w:rFonts w:eastAsia="SimSun"/>
          <w:sz w:val="24"/>
          <w:szCs w:val="24"/>
          <w:lang w:val="zh-CN"/>
        </w:rPr>
        <w:t>有</w:t>
      </w:r>
      <w:r w:rsidRPr="004C5D7D">
        <w:rPr>
          <w:rFonts w:eastAsia="SimSun"/>
          <w:sz w:val="24"/>
          <w:szCs w:val="24"/>
          <w:lang w:val="zh-CN"/>
        </w:rPr>
        <w:t>生态连通性，</w:t>
      </w:r>
      <w:r w:rsidR="00941673" w:rsidRPr="004C5D7D">
        <w:rPr>
          <w:rFonts w:eastAsia="SimSun"/>
          <w:sz w:val="24"/>
          <w:szCs w:val="24"/>
          <w:lang w:val="zh-CN"/>
        </w:rPr>
        <w:t>保护和</w:t>
      </w:r>
      <w:proofErr w:type="gramStart"/>
      <w:r w:rsidR="00941673" w:rsidRPr="004C5D7D">
        <w:rPr>
          <w:rFonts w:eastAsia="SimSun"/>
          <w:sz w:val="24"/>
          <w:szCs w:val="24"/>
          <w:lang w:val="zh-CN"/>
        </w:rPr>
        <w:t>可</w:t>
      </w:r>
      <w:proofErr w:type="gramEnd"/>
      <w:r w:rsidR="00941673" w:rsidRPr="004C5D7D">
        <w:rPr>
          <w:rFonts w:eastAsia="SimSun"/>
          <w:sz w:val="24"/>
          <w:szCs w:val="24"/>
          <w:lang w:val="zh-CN"/>
        </w:rPr>
        <w:t>持续利用</w:t>
      </w:r>
      <w:r w:rsidRPr="004C5D7D">
        <w:rPr>
          <w:rFonts w:eastAsia="SimSun"/>
          <w:sz w:val="24"/>
          <w:szCs w:val="24"/>
          <w:lang w:val="zh-CN"/>
        </w:rPr>
        <w:t>生物多样性及其对人类的贡献。将</w:t>
      </w:r>
      <w:r w:rsidR="00941673" w:rsidRPr="004C5D7D">
        <w:rPr>
          <w:rFonts w:eastAsia="SimSun"/>
          <w:sz w:val="24"/>
          <w:szCs w:val="24"/>
          <w:lang w:val="zh-CN"/>
        </w:rPr>
        <w:t>阐述</w:t>
      </w:r>
      <w:r w:rsidRPr="004C5D7D">
        <w:rPr>
          <w:rFonts w:eastAsia="SimSun"/>
          <w:sz w:val="24"/>
          <w:szCs w:val="24"/>
          <w:lang w:val="zh-CN"/>
        </w:rPr>
        <w:t>迁徙物种和分布广泛的物种的</w:t>
      </w:r>
      <w:r w:rsidR="00C829CB" w:rsidRPr="004C5D7D">
        <w:rPr>
          <w:rFonts w:eastAsia="SimSun"/>
          <w:sz w:val="24"/>
          <w:szCs w:val="24"/>
          <w:lang w:val="zh-CN"/>
        </w:rPr>
        <w:t>需求</w:t>
      </w:r>
      <w:r w:rsidR="001930CE" w:rsidRPr="004C5D7D">
        <w:rPr>
          <w:rFonts w:eastAsia="SimSun"/>
          <w:sz w:val="24"/>
          <w:szCs w:val="24"/>
          <w:lang w:val="zh-CN"/>
        </w:rPr>
        <w:t>、</w:t>
      </w:r>
      <w:r w:rsidRPr="004C5D7D">
        <w:rPr>
          <w:rFonts w:eastAsia="SimSun"/>
          <w:sz w:val="24"/>
          <w:szCs w:val="24"/>
          <w:lang w:val="zh-CN"/>
        </w:rPr>
        <w:t>维持复合物种群落</w:t>
      </w:r>
      <w:r w:rsidR="001930CE" w:rsidRPr="004C5D7D">
        <w:rPr>
          <w:rFonts w:eastAsia="SimSun"/>
          <w:sz w:val="24"/>
          <w:szCs w:val="24"/>
          <w:lang w:val="zh-CN"/>
        </w:rPr>
        <w:t>的必要性、</w:t>
      </w:r>
      <w:r w:rsidRPr="004C5D7D">
        <w:rPr>
          <w:rFonts w:eastAsia="SimSun"/>
          <w:sz w:val="24"/>
          <w:szCs w:val="24"/>
          <w:lang w:val="zh-CN"/>
        </w:rPr>
        <w:t>支持</w:t>
      </w:r>
      <w:r w:rsidR="001930CE" w:rsidRPr="004C5D7D">
        <w:rPr>
          <w:rFonts w:eastAsia="SimSun"/>
          <w:sz w:val="24"/>
          <w:szCs w:val="24"/>
          <w:lang w:val="zh-CN"/>
        </w:rPr>
        <w:t>捕食、种子传播等</w:t>
      </w:r>
      <w:r w:rsidRPr="004C5D7D">
        <w:rPr>
          <w:rFonts w:eastAsia="SimSun"/>
          <w:sz w:val="24"/>
          <w:szCs w:val="24"/>
          <w:lang w:val="zh-CN"/>
        </w:rPr>
        <w:t>生态系统</w:t>
      </w:r>
      <w:r w:rsidR="001930CE" w:rsidRPr="004C5D7D">
        <w:rPr>
          <w:rFonts w:eastAsia="SimSun"/>
          <w:sz w:val="24"/>
          <w:szCs w:val="24"/>
          <w:lang w:val="zh-CN"/>
        </w:rPr>
        <w:t>进</w:t>
      </w:r>
      <w:r w:rsidRPr="004C5D7D">
        <w:rPr>
          <w:rFonts w:eastAsia="SimSun"/>
          <w:sz w:val="24"/>
          <w:szCs w:val="24"/>
          <w:lang w:val="zh-CN"/>
        </w:rPr>
        <w:t>程</w:t>
      </w:r>
      <w:r w:rsidR="001930CE" w:rsidRPr="004C5D7D">
        <w:rPr>
          <w:rFonts w:eastAsia="SimSun"/>
          <w:sz w:val="24"/>
          <w:szCs w:val="24"/>
          <w:lang w:val="zh-CN"/>
        </w:rPr>
        <w:t>的必要性以及</w:t>
      </w:r>
      <w:r w:rsidR="004C5D7D">
        <w:rPr>
          <w:rFonts w:eastAsia="SimSun" w:hint="eastAsia"/>
          <w:sz w:val="24"/>
          <w:szCs w:val="24"/>
          <w:lang w:val="zh-CN"/>
        </w:rPr>
        <w:t>“</w:t>
      </w:r>
      <w:r w:rsidR="001930CE" w:rsidRPr="004C5D7D">
        <w:rPr>
          <w:rFonts w:eastAsia="SimSun"/>
          <w:sz w:val="24"/>
          <w:szCs w:val="24"/>
          <w:lang w:val="zh-CN"/>
        </w:rPr>
        <w:t>基石</w:t>
      </w:r>
      <w:r w:rsidR="004C5D7D">
        <w:rPr>
          <w:rFonts w:eastAsia="SimSun" w:hint="eastAsia"/>
          <w:sz w:val="24"/>
          <w:szCs w:val="24"/>
          <w:lang w:val="zh-CN"/>
        </w:rPr>
        <w:t>”</w:t>
      </w:r>
      <w:r w:rsidR="001930CE" w:rsidRPr="004C5D7D">
        <w:rPr>
          <w:rFonts w:eastAsia="SimSun"/>
          <w:sz w:val="24"/>
          <w:szCs w:val="24"/>
          <w:lang w:val="zh-CN"/>
        </w:rPr>
        <w:t>物种</w:t>
      </w:r>
      <w:r w:rsidRPr="004C5D7D">
        <w:rPr>
          <w:rFonts w:eastAsia="SimSun"/>
          <w:sz w:val="24"/>
          <w:szCs w:val="24"/>
          <w:lang w:val="zh-CN"/>
        </w:rPr>
        <w:t>的作用。第</w:t>
      </w:r>
      <w:r w:rsidRPr="004C5D7D">
        <w:rPr>
          <w:rFonts w:eastAsia="SimSun"/>
          <w:sz w:val="24"/>
          <w:szCs w:val="24"/>
          <w:lang w:val="zh-CN"/>
        </w:rPr>
        <w:t>1</w:t>
      </w:r>
      <w:r w:rsidRPr="004C5D7D">
        <w:rPr>
          <w:rFonts w:eastAsia="SimSun"/>
          <w:sz w:val="24"/>
          <w:szCs w:val="24"/>
          <w:lang w:val="zh-CN"/>
        </w:rPr>
        <w:t>章将介绍评估打算如何支持实施《昆明</w:t>
      </w:r>
      <w:r w:rsidRPr="004C5D7D">
        <w:rPr>
          <w:rFonts w:eastAsia="SimSun"/>
          <w:sz w:val="24"/>
          <w:szCs w:val="24"/>
          <w:lang w:val="zh-CN"/>
        </w:rPr>
        <w:t>-</w:t>
      </w:r>
      <w:r w:rsidRPr="004C5D7D">
        <w:rPr>
          <w:rFonts w:eastAsia="SimSun"/>
          <w:sz w:val="24"/>
          <w:szCs w:val="24"/>
          <w:lang w:val="zh-CN"/>
        </w:rPr>
        <w:t>蒙特利尔全球生物多样性框架》关于涵盖生物多样性的空间规划的行动目标</w:t>
      </w:r>
      <w:r w:rsidRPr="004C5D7D">
        <w:rPr>
          <w:rFonts w:eastAsia="SimSun"/>
          <w:sz w:val="24"/>
          <w:szCs w:val="24"/>
          <w:lang w:val="zh-CN"/>
        </w:rPr>
        <w:t>1</w:t>
      </w:r>
      <w:r w:rsidRPr="004C5D7D">
        <w:rPr>
          <w:rFonts w:eastAsia="SimSun"/>
          <w:sz w:val="24"/>
          <w:szCs w:val="24"/>
          <w:lang w:val="zh-CN"/>
        </w:rPr>
        <w:t>、关于恢复的行动目标</w:t>
      </w:r>
      <w:r w:rsidRPr="004C5D7D">
        <w:rPr>
          <w:rFonts w:eastAsia="SimSun"/>
          <w:sz w:val="24"/>
          <w:szCs w:val="24"/>
          <w:lang w:val="zh-CN"/>
        </w:rPr>
        <w:t>2</w:t>
      </w:r>
      <w:r w:rsidRPr="004C5D7D">
        <w:rPr>
          <w:rFonts w:eastAsia="SimSun"/>
          <w:sz w:val="24"/>
          <w:szCs w:val="24"/>
          <w:lang w:val="zh-CN"/>
        </w:rPr>
        <w:t>和关于保护区和其他地区保护措施的行动目标</w:t>
      </w:r>
      <w:r w:rsidRPr="004C5D7D">
        <w:rPr>
          <w:rFonts w:eastAsia="SimSun"/>
          <w:sz w:val="24"/>
          <w:szCs w:val="24"/>
          <w:lang w:val="zh-CN"/>
        </w:rPr>
        <w:t>3</w:t>
      </w:r>
      <w:r w:rsidRPr="004C5D7D">
        <w:rPr>
          <w:rFonts w:eastAsia="SimSun"/>
          <w:sz w:val="24"/>
          <w:szCs w:val="24"/>
          <w:lang w:val="zh-CN"/>
        </w:rPr>
        <w:t>。它还将介绍《昆明</w:t>
      </w:r>
      <w:r w:rsidRPr="004C5D7D">
        <w:rPr>
          <w:rFonts w:eastAsia="SimSun"/>
          <w:sz w:val="24"/>
          <w:szCs w:val="24"/>
          <w:lang w:val="zh-CN"/>
        </w:rPr>
        <w:t>-</w:t>
      </w:r>
      <w:r w:rsidRPr="004C5D7D">
        <w:rPr>
          <w:rFonts w:eastAsia="SimSun"/>
          <w:sz w:val="24"/>
          <w:szCs w:val="24"/>
          <w:lang w:val="zh-CN"/>
        </w:rPr>
        <w:t>蒙特利尔全球生物多样性框架》中与空间规划和连通性有关的其他行动目标。</w:t>
      </w:r>
    </w:p>
    <w:p w14:paraId="22098DB8" w14:textId="0A429EDC"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Hei"/>
          <w:b/>
          <w:bCs/>
          <w:sz w:val="24"/>
          <w:szCs w:val="24"/>
          <w:lang w:val="zh-CN"/>
        </w:rPr>
        <w:t>第</w:t>
      </w:r>
      <w:r w:rsidRPr="004C5D7D">
        <w:rPr>
          <w:rFonts w:eastAsia="SimHei"/>
          <w:b/>
          <w:bCs/>
          <w:sz w:val="24"/>
          <w:szCs w:val="24"/>
          <w:lang w:val="zh-CN"/>
        </w:rPr>
        <w:t>2</w:t>
      </w:r>
      <w:r w:rsidRPr="004C5D7D">
        <w:rPr>
          <w:rFonts w:eastAsia="SimHei"/>
          <w:b/>
          <w:bCs/>
          <w:sz w:val="24"/>
          <w:szCs w:val="24"/>
          <w:lang w:val="zh-CN"/>
        </w:rPr>
        <w:t>章：执行《昆明</w:t>
      </w:r>
      <w:r w:rsidRPr="004C5D7D">
        <w:rPr>
          <w:rFonts w:eastAsia="SimHei"/>
          <w:b/>
          <w:bCs/>
          <w:sz w:val="24"/>
          <w:szCs w:val="24"/>
          <w:lang w:val="zh-CN"/>
        </w:rPr>
        <w:t>-</w:t>
      </w:r>
      <w:r w:rsidRPr="004C5D7D">
        <w:rPr>
          <w:rFonts w:eastAsia="SimHei"/>
          <w:b/>
          <w:bCs/>
          <w:sz w:val="24"/>
          <w:szCs w:val="24"/>
          <w:lang w:val="zh-CN"/>
        </w:rPr>
        <w:t>蒙特利尔全球生物多样性框架》中关于涵盖生物多样性的空间规划的行动目标</w:t>
      </w:r>
      <w:r w:rsidRPr="004C5D7D">
        <w:rPr>
          <w:rFonts w:eastAsia="SimHei"/>
          <w:b/>
          <w:bCs/>
          <w:sz w:val="24"/>
          <w:szCs w:val="24"/>
          <w:lang w:val="zh-CN"/>
        </w:rPr>
        <w:t>1</w:t>
      </w:r>
      <w:r w:rsidRPr="004C5D7D">
        <w:rPr>
          <w:rFonts w:eastAsia="SimSun"/>
          <w:sz w:val="24"/>
          <w:szCs w:val="24"/>
          <w:lang w:val="zh-CN"/>
        </w:rPr>
        <w:t xml:space="preserve"> </w:t>
      </w:r>
      <w:r w:rsidR="00CB68C5" w:rsidRPr="004C5D7D">
        <w:rPr>
          <w:rFonts w:eastAsia="SimSun"/>
          <w:sz w:val="24"/>
          <w:szCs w:val="24"/>
          <w:lang w:val="zh-CN"/>
        </w:rPr>
        <w:t>（</w:t>
      </w:r>
      <w:r w:rsidR="00A75547" w:rsidRPr="00362352">
        <w:rPr>
          <w:rFonts w:eastAsia="KaiTi"/>
          <w:sz w:val="24"/>
          <w:szCs w:val="24"/>
          <w:lang w:val="zh-CN"/>
        </w:rPr>
        <w:t>指示性篇幅</w:t>
      </w:r>
      <w:r w:rsidRPr="00362352">
        <w:rPr>
          <w:rFonts w:eastAsia="KaiTi"/>
          <w:sz w:val="24"/>
          <w:szCs w:val="24"/>
          <w:lang w:val="zh-CN"/>
        </w:rPr>
        <w:t>：</w:t>
      </w:r>
      <w:r w:rsidRPr="00362352">
        <w:rPr>
          <w:rFonts w:eastAsia="KaiTi"/>
          <w:sz w:val="24"/>
          <w:szCs w:val="24"/>
          <w:lang w:val="zh-CN"/>
        </w:rPr>
        <w:t>25</w:t>
      </w:r>
      <w:r w:rsidR="00667B1E">
        <w:rPr>
          <w:rFonts w:eastAsia="KaiTi"/>
          <w:sz w:val="24"/>
          <w:szCs w:val="24"/>
          <w:lang w:val="zh-CN"/>
        </w:rPr>
        <w:t xml:space="preserve"> </w:t>
      </w:r>
      <w:r w:rsidRPr="00362352">
        <w:rPr>
          <w:rFonts w:eastAsia="KaiTi"/>
          <w:sz w:val="24"/>
          <w:szCs w:val="24"/>
          <w:lang w:val="zh-CN"/>
        </w:rPr>
        <w:t>000</w:t>
      </w:r>
      <w:r w:rsidRPr="00362352">
        <w:rPr>
          <w:rFonts w:eastAsia="KaiTi"/>
          <w:sz w:val="24"/>
          <w:szCs w:val="24"/>
          <w:lang w:val="zh-CN"/>
        </w:rPr>
        <w:t>字</w:t>
      </w:r>
      <w:r w:rsidR="004C5D7D" w:rsidRPr="004C5D7D">
        <w:rPr>
          <w:rFonts w:eastAsia="SimSun"/>
          <w:sz w:val="24"/>
          <w:szCs w:val="24"/>
          <w:lang w:val="zh-CN"/>
        </w:rPr>
        <w:t>）</w:t>
      </w:r>
      <w:r w:rsidRPr="004C5D7D">
        <w:rPr>
          <w:rFonts w:eastAsia="SimSun"/>
          <w:sz w:val="24"/>
          <w:szCs w:val="24"/>
          <w:lang w:val="zh-CN"/>
        </w:rPr>
        <w:t>。第</w:t>
      </w:r>
      <w:r w:rsidRPr="004C5D7D">
        <w:rPr>
          <w:rFonts w:eastAsia="SimSun"/>
          <w:sz w:val="24"/>
          <w:szCs w:val="24"/>
          <w:lang w:val="zh-CN"/>
        </w:rPr>
        <w:t>2</w:t>
      </w:r>
      <w:proofErr w:type="gramStart"/>
      <w:r w:rsidRPr="004C5D7D">
        <w:rPr>
          <w:rFonts w:eastAsia="SimSun"/>
          <w:sz w:val="24"/>
          <w:szCs w:val="24"/>
          <w:lang w:val="zh-CN"/>
        </w:rPr>
        <w:t>章重点</w:t>
      </w:r>
      <w:proofErr w:type="gramEnd"/>
      <w:r w:rsidRPr="004C5D7D">
        <w:rPr>
          <w:rFonts w:eastAsia="SimSun"/>
          <w:sz w:val="24"/>
          <w:szCs w:val="24"/>
          <w:lang w:val="zh-CN"/>
        </w:rPr>
        <w:t>讨论</w:t>
      </w:r>
      <w:r w:rsidRPr="004C5D7D">
        <w:rPr>
          <w:rFonts w:eastAsia="SimSun"/>
          <w:sz w:val="24"/>
          <w:szCs w:val="24"/>
          <w:lang w:val="zh-CN"/>
        </w:rPr>
        <w:lastRenderedPageBreak/>
        <w:t>《昆明</w:t>
      </w:r>
      <w:r w:rsidRPr="004C5D7D">
        <w:rPr>
          <w:rFonts w:eastAsia="SimSun"/>
          <w:sz w:val="24"/>
          <w:szCs w:val="24"/>
          <w:lang w:val="zh-CN"/>
        </w:rPr>
        <w:t>—</w:t>
      </w:r>
      <w:r w:rsidRPr="004C5D7D">
        <w:rPr>
          <w:rFonts w:eastAsia="SimSun"/>
          <w:sz w:val="24"/>
          <w:szCs w:val="24"/>
          <w:lang w:val="zh-CN"/>
        </w:rPr>
        <w:t>蒙特利尔全球生物多样性框架》行动目标</w:t>
      </w:r>
      <w:r w:rsidRPr="004C5D7D">
        <w:rPr>
          <w:rFonts w:eastAsia="SimSun"/>
          <w:sz w:val="24"/>
          <w:szCs w:val="24"/>
          <w:lang w:val="zh-CN"/>
        </w:rPr>
        <w:t>1</w:t>
      </w:r>
      <w:r w:rsidRPr="004C5D7D">
        <w:rPr>
          <w:rFonts w:eastAsia="SimSun"/>
          <w:sz w:val="24"/>
          <w:szCs w:val="24"/>
          <w:lang w:val="zh-CN"/>
        </w:rPr>
        <w:t>。它将强调将生物多样性纳入所有</w:t>
      </w:r>
      <w:r w:rsidR="00936259" w:rsidRPr="004C5D7D">
        <w:rPr>
          <w:rFonts w:eastAsia="SimSun"/>
          <w:sz w:val="24"/>
          <w:szCs w:val="24"/>
          <w:lang w:val="zh-CN"/>
        </w:rPr>
        <w:t>旨在</w:t>
      </w:r>
      <w:r w:rsidR="001930CE" w:rsidRPr="004C5D7D">
        <w:rPr>
          <w:rFonts w:eastAsia="SimSun"/>
          <w:sz w:val="24"/>
          <w:szCs w:val="24"/>
          <w:lang w:val="zh-CN"/>
        </w:rPr>
        <w:t>保护</w:t>
      </w:r>
      <w:r w:rsidRPr="004C5D7D">
        <w:rPr>
          <w:rFonts w:eastAsia="SimSun"/>
          <w:sz w:val="24"/>
          <w:szCs w:val="24"/>
          <w:lang w:val="zh-CN"/>
        </w:rPr>
        <w:t>自然</w:t>
      </w:r>
      <w:r w:rsidR="00936259" w:rsidRPr="004C5D7D">
        <w:rPr>
          <w:rFonts w:eastAsia="SimSun"/>
          <w:sz w:val="24"/>
          <w:szCs w:val="24"/>
          <w:lang w:val="zh-CN"/>
        </w:rPr>
        <w:t>和自然的</w:t>
      </w:r>
      <w:r w:rsidRPr="004C5D7D">
        <w:rPr>
          <w:rFonts w:eastAsia="SimSun"/>
          <w:sz w:val="24"/>
          <w:szCs w:val="24"/>
          <w:lang w:val="zh-CN"/>
        </w:rPr>
        <w:t>贡献的空间规划的重要性，包括纳入保护区和恢复区之外的空间规划</w:t>
      </w:r>
      <w:r w:rsidR="00936259" w:rsidRPr="004C5D7D">
        <w:rPr>
          <w:rFonts w:eastAsia="SimSun"/>
          <w:sz w:val="24"/>
          <w:szCs w:val="24"/>
          <w:lang w:val="zh-CN"/>
        </w:rPr>
        <w:t>，</w:t>
      </w:r>
      <w:r w:rsidRPr="004C5D7D">
        <w:rPr>
          <w:rFonts w:eastAsia="SimSun"/>
          <w:sz w:val="24"/>
          <w:szCs w:val="24"/>
          <w:lang w:val="zh-CN"/>
        </w:rPr>
        <w:t>以及连通性在增强这些地区的复原力以实现《框架》长期目标</w:t>
      </w:r>
      <w:r w:rsidRPr="004C5D7D">
        <w:rPr>
          <w:rFonts w:eastAsia="SimSun"/>
          <w:sz w:val="24"/>
          <w:szCs w:val="24"/>
          <w:lang w:val="zh-CN"/>
        </w:rPr>
        <w:t>A</w:t>
      </w:r>
      <w:r w:rsidRPr="004C5D7D">
        <w:rPr>
          <w:rFonts w:eastAsia="SimSun"/>
          <w:sz w:val="24"/>
          <w:szCs w:val="24"/>
          <w:lang w:val="zh-CN"/>
        </w:rPr>
        <w:t>方面的作用。第</w:t>
      </w:r>
      <w:r w:rsidR="00C829CB" w:rsidRPr="004C5D7D">
        <w:rPr>
          <w:rFonts w:eastAsia="SimSun"/>
          <w:sz w:val="24"/>
          <w:szCs w:val="24"/>
          <w:lang w:val="zh-CN"/>
        </w:rPr>
        <w:t>2</w:t>
      </w:r>
      <w:r w:rsidRPr="004C5D7D">
        <w:rPr>
          <w:rFonts w:eastAsia="SimSun"/>
          <w:sz w:val="24"/>
          <w:szCs w:val="24"/>
          <w:lang w:val="zh-CN"/>
        </w:rPr>
        <w:t>章还将重点讨论空间规划可以对行动目标</w:t>
      </w:r>
      <w:r w:rsidRPr="004C5D7D">
        <w:rPr>
          <w:rFonts w:eastAsia="SimSun"/>
          <w:sz w:val="24"/>
          <w:szCs w:val="24"/>
          <w:lang w:val="zh-CN"/>
        </w:rPr>
        <w:t>1</w:t>
      </w:r>
      <w:r w:rsidRPr="004C5D7D">
        <w:rPr>
          <w:rFonts w:eastAsia="SimSun"/>
          <w:sz w:val="24"/>
          <w:szCs w:val="24"/>
          <w:lang w:val="zh-CN"/>
        </w:rPr>
        <w:t>的内容发挥的作用，</w:t>
      </w:r>
      <w:r w:rsidR="005E17FA" w:rsidRPr="004C5D7D">
        <w:rPr>
          <w:rFonts w:eastAsia="SimSun"/>
          <w:sz w:val="24"/>
          <w:szCs w:val="24"/>
          <w:lang w:val="zh-CN"/>
        </w:rPr>
        <w:t>行动</w:t>
      </w:r>
      <w:r w:rsidRPr="004C5D7D">
        <w:rPr>
          <w:rFonts w:eastAsia="SimSun"/>
          <w:sz w:val="24"/>
          <w:szCs w:val="24"/>
          <w:lang w:val="zh-CN"/>
        </w:rPr>
        <w:t>目标</w:t>
      </w:r>
      <w:r w:rsidRPr="004C5D7D">
        <w:rPr>
          <w:rFonts w:eastAsia="SimSun"/>
          <w:sz w:val="24"/>
          <w:szCs w:val="24"/>
          <w:lang w:val="zh-CN"/>
        </w:rPr>
        <w:t>1</w:t>
      </w:r>
      <w:r w:rsidRPr="004C5D7D">
        <w:rPr>
          <w:rFonts w:eastAsia="SimSun"/>
          <w:sz w:val="24"/>
          <w:szCs w:val="24"/>
          <w:lang w:val="zh-CN"/>
        </w:rPr>
        <w:t>提到</w:t>
      </w:r>
      <w:r w:rsidR="004C5D7D">
        <w:rPr>
          <w:rFonts w:eastAsia="SimSun" w:hint="eastAsia"/>
          <w:sz w:val="24"/>
          <w:szCs w:val="24"/>
          <w:lang w:val="zh-CN"/>
        </w:rPr>
        <w:t>“</w:t>
      </w:r>
      <w:r w:rsidRPr="004C5D7D">
        <w:rPr>
          <w:rFonts w:eastAsia="SimSun"/>
          <w:sz w:val="24"/>
          <w:szCs w:val="24"/>
          <w:lang w:val="zh-CN"/>
        </w:rPr>
        <w:t>处于解决土地和海洋利用变化的</w:t>
      </w:r>
      <w:r w:rsidRPr="004C5D7D">
        <w:rPr>
          <w:rFonts w:eastAsia="SimSun"/>
          <w:sz w:val="24"/>
          <w:szCs w:val="24"/>
          <w:lang w:val="zh-CN"/>
        </w:rPr>
        <w:t>...</w:t>
      </w:r>
      <w:r w:rsidRPr="004C5D7D">
        <w:rPr>
          <w:rFonts w:eastAsia="SimSun"/>
          <w:sz w:val="24"/>
          <w:szCs w:val="24"/>
          <w:lang w:val="zh-CN"/>
        </w:rPr>
        <w:t>有效管理进程之下</w:t>
      </w:r>
      <w:r w:rsidR="004C5D7D">
        <w:rPr>
          <w:rFonts w:eastAsia="SimSun" w:hint="eastAsia"/>
          <w:sz w:val="24"/>
          <w:szCs w:val="24"/>
          <w:lang w:val="zh-CN"/>
        </w:rPr>
        <w:t>”</w:t>
      </w:r>
      <w:r w:rsidRPr="004C5D7D">
        <w:rPr>
          <w:rFonts w:eastAsia="SimSun"/>
          <w:sz w:val="24"/>
          <w:szCs w:val="24"/>
          <w:lang w:val="zh-CN"/>
        </w:rPr>
        <w:t>，</w:t>
      </w:r>
      <w:r w:rsidR="00936259" w:rsidRPr="004C5D7D">
        <w:rPr>
          <w:rFonts w:eastAsia="SimSun"/>
          <w:sz w:val="24"/>
          <w:szCs w:val="24"/>
          <w:lang w:val="zh-CN"/>
        </w:rPr>
        <w:t>并提及</w:t>
      </w:r>
      <w:r w:rsidRPr="004C5D7D">
        <w:rPr>
          <w:rFonts w:eastAsia="SimSun"/>
          <w:sz w:val="24"/>
          <w:szCs w:val="24"/>
          <w:lang w:val="zh-CN"/>
        </w:rPr>
        <w:t>2030</w:t>
      </w:r>
      <w:r w:rsidRPr="004C5D7D">
        <w:rPr>
          <w:rFonts w:eastAsia="SimSun"/>
          <w:sz w:val="24"/>
          <w:szCs w:val="24"/>
          <w:lang w:val="zh-CN"/>
        </w:rPr>
        <w:t>年</w:t>
      </w:r>
      <w:r w:rsidR="00936259" w:rsidRPr="004C5D7D">
        <w:rPr>
          <w:rFonts w:eastAsia="SimSun"/>
          <w:sz w:val="24"/>
          <w:szCs w:val="24"/>
          <w:lang w:val="zh-CN"/>
        </w:rPr>
        <w:t>时</w:t>
      </w:r>
      <w:r w:rsidRPr="004C5D7D">
        <w:rPr>
          <w:rFonts w:eastAsia="SimSun"/>
          <w:sz w:val="24"/>
          <w:szCs w:val="24"/>
          <w:lang w:val="zh-CN"/>
        </w:rPr>
        <w:t>使具有高度生物多样性重要性的区域</w:t>
      </w:r>
      <w:r w:rsidR="00CB68C5" w:rsidRPr="004C5D7D">
        <w:rPr>
          <w:rFonts w:eastAsia="SimSun"/>
          <w:sz w:val="24"/>
          <w:szCs w:val="24"/>
          <w:lang w:val="zh-CN"/>
        </w:rPr>
        <w:t>（</w:t>
      </w:r>
      <w:r w:rsidRPr="004C5D7D">
        <w:rPr>
          <w:rFonts w:eastAsia="SimSun"/>
          <w:sz w:val="24"/>
          <w:szCs w:val="24"/>
          <w:lang w:val="zh-CN"/>
        </w:rPr>
        <w:t>包括具有高度生态完整性的生态系统</w:t>
      </w:r>
      <w:r w:rsidR="004C5D7D" w:rsidRPr="004C5D7D">
        <w:rPr>
          <w:rFonts w:eastAsia="SimSun"/>
          <w:sz w:val="24"/>
          <w:szCs w:val="24"/>
          <w:lang w:val="zh-CN"/>
        </w:rPr>
        <w:t>）</w:t>
      </w:r>
      <w:r w:rsidRPr="004C5D7D">
        <w:rPr>
          <w:rFonts w:eastAsia="SimSun"/>
          <w:sz w:val="24"/>
          <w:szCs w:val="24"/>
          <w:lang w:val="zh-CN"/>
        </w:rPr>
        <w:t>的丧失接近于零。它将进一步概述实现</w:t>
      </w:r>
      <w:r w:rsidR="005D733B" w:rsidRPr="004C5D7D">
        <w:rPr>
          <w:rFonts w:eastAsia="SimSun"/>
          <w:sz w:val="24"/>
          <w:szCs w:val="24"/>
          <w:lang w:val="zh-CN"/>
        </w:rPr>
        <w:t>《框架》</w:t>
      </w:r>
      <w:r w:rsidRPr="004C5D7D">
        <w:rPr>
          <w:rFonts w:eastAsia="SimSun"/>
          <w:sz w:val="24"/>
          <w:szCs w:val="24"/>
          <w:lang w:val="zh-CN"/>
        </w:rPr>
        <w:t>行动目标</w:t>
      </w:r>
      <w:r w:rsidRPr="004C5D7D">
        <w:rPr>
          <w:rFonts w:eastAsia="SimSun"/>
          <w:sz w:val="24"/>
          <w:szCs w:val="24"/>
          <w:lang w:val="zh-CN"/>
        </w:rPr>
        <w:t>1</w:t>
      </w:r>
      <w:r w:rsidR="005D733B" w:rsidRPr="004C5D7D">
        <w:rPr>
          <w:rFonts w:eastAsia="SimSun"/>
          <w:sz w:val="24"/>
          <w:szCs w:val="24"/>
          <w:lang w:val="zh-CN"/>
        </w:rPr>
        <w:t>对于</w:t>
      </w:r>
      <w:r w:rsidRPr="004C5D7D">
        <w:rPr>
          <w:rFonts w:eastAsia="SimSun"/>
          <w:sz w:val="24"/>
          <w:szCs w:val="24"/>
          <w:lang w:val="zh-CN"/>
        </w:rPr>
        <w:t>实现</w:t>
      </w:r>
      <w:r w:rsidR="00936259" w:rsidRPr="004C5D7D">
        <w:rPr>
          <w:rFonts w:eastAsia="SimSun"/>
          <w:sz w:val="24"/>
          <w:szCs w:val="24"/>
          <w:lang w:val="zh-CN"/>
        </w:rPr>
        <w:t>包括行动目标</w:t>
      </w:r>
      <w:r w:rsidR="00936259" w:rsidRPr="004C5D7D">
        <w:rPr>
          <w:rFonts w:eastAsia="SimSun"/>
          <w:sz w:val="24"/>
          <w:szCs w:val="24"/>
          <w:lang w:val="zh-CN"/>
        </w:rPr>
        <w:t>2</w:t>
      </w:r>
      <w:r w:rsidR="00936259" w:rsidRPr="004C5D7D">
        <w:rPr>
          <w:rFonts w:eastAsia="SimSun"/>
          <w:sz w:val="24"/>
          <w:szCs w:val="24"/>
          <w:lang w:val="zh-CN"/>
        </w:rPr>
        <w:t>、</w:t>
      </w:r>
      <w:r w:rsidR="00936259" w:rsidRPr="004C5D7D">
        <w:rPr>
          <w:rFonts w:eastAsia="SimSun"/>
          <w:sz w:val="24"/>
          <w:szCs w:val="24"/>
          <w:lang w:val="zh-CN"/>
        </w:rPr>
        <w:t>3</w:t>
      </w:r>
      <w:r w:rsidR="00936259" w:rsidRPr="004C5D7D">
        <w:rPr>
          <w:rFonts w:eastAsia="SimSun"/>
          <w:sz w:val="24"/>
          <w:szCs w:val="24"/>
          <w:lang w:val="zh-CN"/>
        </w:rPr>
        <w:t>、</w:t>
      </w:r>
      <w:r w:rsidR="00936259" w:rsidRPr="004C5D7D">
        <w:rPr>
          <w:rFonts w:eastAsia="SimSun"/>
          <w:sz w:val="24"/>
          <w:szCs w:val="24"/>
          <w:lang w:val="zh-CN"/>
        </w:rPr>
        <w:t>10</w:t>
      </w:r>
      <w:r w:rsidR="00936259" w:rsidRPr="004C5D7D">
        <w:rPr>
          <w:rFonts w:eastAsia="SimSun"/>
          <w:sz w:val="24"/>
          <w:szCs w:val="24"/>
          <w:lang w:val="zh-CN"/>
        </w:rPr>
        <w:t>和</w:t>
      </w:r>
      <w:r w:rsidR="00936259" w:rsidRPr="004C5D7D">
        <w:rPr>
          <w:rFonts w:eastAsia="SimSun"/>
          <w:sz w:val="24"/>
          <w:szCs w:val="24"/>
          <w:lang w:val="zh-CN"/>
        </w:rPr>
        <w:t>12</w:t>
      </w:r>
      <w:r w:rsidR="00936259" w:rsidRPr="004C5D7D">
        <w:rPr>
          <w:rFonts w:eastAsia="SimSun"/>
          <w:sz w:val="24"/>
          <w:szCs w:val="24"/>
          <w:lang w:val="zh-CN"/>
        </w:rPr>
        <w:t>在内的</w:t>
      </w:r>
      <w:r w:rsidRPr="004C5D7D">
        <w:rPr>
          <w:rFonts w:eastAsia="SimSun"/>
          <w:sz w:val="24"/>
          <w:szCs w:val="24"/>
          <w:lang w:val="zh-CN"/>
        </w:rPr>
        <w:t>其他行动目标</w:t>
      </w:r>
      <w:r w:rsidR="005D733B" w:rsidRPr="004C5D7D">
        <w:rPr>
          <w:rFonts w:eastAsia="SimSun"/>
          <w:sz w:val="24"/>
          <w:szCs w:val="24"/>
          <w:lang w:val="zh-CN"/>
        </w:rPr>
        <w:t>的必要性</w:t>
      </w:r>
      <w:r w:rsidRPr="004C5D7D">
        <w:rPr>
          <w:rFonts w:eastAsia="SimSun"/>
          <w:sz w:val="24"/>
          <w:szCs w:val="24"/>
          <w:lang w:val="zh-CN"/>
        </w:rPr>
        <w:t>，并解释它们之间的相互联系。本章将说明行动目标</w:t>
      </w:r>
      <w:r w:rsidRPr="004C5D7D">
        <w:rPr>
          <w:rFonts w:eastAsia="SimSun"/>
          <w:sz w:val="24"/>
          <w:szCs w:val="24"/>
          <w:lang w:val="zh-CN"/>
        </w:rPr>
        <w:t>1</w:t>
      </w:r>
      <w:r w:rsidRPr="004C5D7D">
        <w:rPr>
          <w:rFonts w:eastAsia="SimSun"/>
          <w:sz w:val="24"/>
          <w:szCs w:val="24"/>
          <w:lang w:val="zh-CN"/>
        </w:rPr>
        <w:t>如何为其他</w:t>
      </w:r>
      <w:r w:rsidR="00936259" w:rsidRPr="004C5D7D">
        <w:rPr>
          <w:rFonts w:eastAsia="SimSun"/>
          <w:sz w:val="24"/>
          <w:szCs w:val="24"/>
          <w:lang w:val="zh-CN"/>
        </w:rPr>
        <w:t>这些</w:t>
      </w:r>
      <w:r w:rsidRPr="004C5D7D">
        <w:rPr>
          <w:rFonts w:eastAsia="SimSun"/>
          <w:sz w:val="24"/>
          <w:szCs w:val="24"/>
          <w:lang w:val="zh-CN"/>
        </w:rPr>
        <w:t>行动目标提供空间背景，并将探讨在生物多样性、粮食、水、健康和气候变化</w:t>
      </w:r>
      <w:r w:rsidR="005D733B" w:rsidRPr="004C5D7D">
        <w:rPr>
          <w:rFonts w:eastAsia="SimSun"/>
          <w:sz w:val="24"/>
          <w:szCs w:val="24"/>
          <w:lang w:val="zh-CN"/>
        </w:rPr>
        <w:t>相互关联</w:t>
      </w:r>
      <w:r w:rsidRPr="004C5D7D">
        <w:rPr>
          <w:rFonts w:eastAsia="SimSun"/>
          <w:sz w:val="24"/>
          <w:szCs w:val="24"/>
          <w:lang w:val="zh-CN"/>
        </w:rPr>
        <w:t>的</w:t>
      </w:r>
      <w:r w:rsidR="005D733B" w:rsidRPr="004C5D7D">
        <w:rPr>
          <w:rFonts w:eastAsia="SimSun"/>
          <w:sz w:val="24"/>
          <w:szCs w:val="24"/>
          <w:lang w:val="zh-CN"/>
        </w:rPr>
        <w:t>情况</w:t>
      </w:r>
      <w:r w:rsidRPr="004C5D7D">
        <w:rPr>
          <w:rFonts w:eastAsia="SimSun"/>
          <w:sz w:val="24"/>
          <w:szCs w:val="24"/>
          <w:lang w:val="zh-CN"/>
        </w:rPr>
        <w:t>下，空间规划对于减少土地</w:t>
      </w:r>
      <w:r w:rsidR="00CB68C5" w:rsidRPr="004C5D7D">
        <w:rPr>
          <w:rFonts w:eastAsia="SimSun"/>
          <w:sz w:val="24"/>
          <w:szCs w:val="24"/>
          <w:lang w:val="zh-CN"/>
        </w:rPr>
        <w:t>（</w:t>
      </w:r>
      <w:r w:rsidRPr="004C5D7D">
        <w:rPr>
          <w:rFonts w:eastAsia="SimSun"/>
          <w:sz w:val="24"/>
          <w:szCs w:val="24"/>
          <w:lang w:val="zh-CN"/>
        </w:rPr>
        <w:t>包括内陆水域</w:t>
      </w:r>
      <w:r w:rsidR="004C5D7D" w:rsidRPr="004C5D7D">
        <w:rPr>
          <w:rFonts w:eastAsia="SimSun"/>
          <w:sz w:val="24"/>
          <w:szCs w:val="24"/>
          <w:lang w:val="zh-CN"/>
        </w:rPr>
        <w:t>）</w:t>
      </w:r>
      <w:r w:rsidRPr="004C5D7D">
        <w:rPr>
          <w:rFonts w:eastAsia="SimSun"/>
          <w:sz w:val="24"/>
          <w:szCs w:val="24"/>
          <w:lang w:val="zh-CN"/>
        </w:rPr>
        <w:t>和海洋的不同利用之间的</w:t>
      </w:r>
      <w:r w:rsidR="005D733B" w:rsidRPr="004C5D7D">
        <w:rPr>
          <w:rFonts w:eastAsia="SimSun"/>
          <w:sz w:val="24"/>
          <w:szCs w:val="24"/>
          <w:lang w:val="zh-CN"/>
        </w:rPr>
        <w:t>权衡</w:t>
      </w:r>
      <w:r w:rsidRPr="004C5D7D">
        <w:rPr>
          <w:rFonts w:eastAsia="SimSun"/>
          <w:sz w:val="24"/>
          <w:szCs w:val="24"/>
          <w:lang w:val="zh-CN"/>
        </w:rPr>
        <w:t>取舍和增强协同增效的重要性。关于土地的使用，本章将探讨农业生产</w:t>
      </w:r>
      <w:r w:rsidR="00CB68C5" w:rsidRPr="004C5D7D">
        <w:rPr>
          <w:rFonts w:eastAsia="SimSun"/>
          <w:sz w:val="24"/>
          <w:szCs w:val="24"/>
          <w:lang w:val="zh-CN"/>
        </w:rPr>
        <w:t>（</w:t>
      </w:r>
      <w:r w:rsidRPr="004C5D7D">
        <w:rPr>
          <w:rFonts w:eastAsia="SimSun"/>
          <w:sz w:val="24"/>
          <w:szCs w:val="24"/>
          <w:lang w:val="zh-CN"/>
        </w:rPr>
        <w:t>包括作物和牧场</w:t>
      </w:r>
      <w:r w:rsidR="004C5D7D" w:rsidRPr="004C5D7D">
        <w:rPr>
          <w:rFonts w:eastAsia="SimSun"/>
          <w:sz w:val="24"/>
          <w:szCs w:val="24"/>
          <w:lang w:val="zh-CN"/>
        </w:rPr>
        <w:t>）</w:t>
      </w:r>
      <w:r w:rsidRPr="004C5D7D">
        <w:rPr>
          <w:rFonts w:eastAsia="SimSun"/>
          <w:sz w:val="24"/>
          <w:szCs w:val="24"/>
          <w:lang w:val="zh-CN"/>
        </w:rPr>
        <w:t>、</w:t>
      </w:r>
      <w:r w:rsidR="005D733B" w:rsidRPr="004C5D7D">
        <w:rPr>
          <w:rFonts w:eastAsia="SimSun"/>
          <w:sz w:val="24"/>
          <w:szCs w:val="24"/>
          <w:lang w:val="zh-CN"/>
        </w:rPr>
        <w:t>用</w:t>
      </w:r>
      <w:r w:rsidRPr="004C5D7D">
        <w:rPr>
          <w:rFonts w:eastAsia="SimSun"/>
          <w:sz w:val="24"/>
          <w:szCs w:val="24"/>
          <w:lang w:val="zh-CN"/>
        </w:rPr>
        <w:t>水、林业、生物多样性</w:t>
      </w:r>
      <w:r w:rsidR="005D733B" w:rsidRPr="004C5D7D">
        <w:rPr>
          <w:rFonts w:eastAsia="SimSun"/>
          <w:sz w:val="24"/>
          <w:szCs w:val="24"/>
          <w:lang w:val="zh-CN"/>
        </w:rPr>
        <w:t>的</w:t>
      </w:r>
      <w:r w:rsidRPr="004C5D7D">
        <w:rPr>
          <w:rFonts w:eastAsia="SimSun"/>
          <w:sz w:val="24"/>
          <w:szCs w:val="24"/>
          <w:lang w:val="zh-CN"/>
        </w:rPr>
        <w:t>保护和恢复、能源生产、采矿和基础设施发展之间的相互作用。关于内陆水资源的利用，本章将探讨集水区和河岸区</w:t>
      </w:r>
      <w:r w:rsidR="00872FEF" w:rsidRPr="004C5D7D">
        <w:rPr>
          <w:rFonts w:eastAsia="SimSun"/>
          <w:sz w:val="24"/>
          <w:szCs w:val="24"/>
          <w:lang w:val="zh-CN"/>
        </w:rPr>
        <w:t>的</w:t>
      </w:r>
      <w:r w:rsidRPr="004C5D7D">
        <w:rPr>
          <w:rFonts w:eastAsia="SimSun"/>
          <w:sz w:val="24"/>
          <w:szCs w:val="24"/>
          <w:lang w:val="zh-CN"/>
        </w:rPr>
        <w:t>土地</w:t>
      </w:r>
      <w:r w:rsidR="00872FEF" w:rsidRPr="004C5D7D">
        <w:rPr>
          <w:rFonts w:eastAsia="SimSun"/>
          <w:sz w:val="24"/>
          <w:szCs w:val="24"/>
          <w:lang w:val="zh-CN"/>
        </w:rPr>
        <w:t>利用</w:t>
      </w:r>
      <w:r w:rsidRPr="004C5D7D">
        <w:rPr>
          <w:rFonts w:eastAsia="SimSun"/>
          <w:sz w:val="24"/>
          <w:szCs w:val="24"/>
          <w:lang w:val="zh-CN"/>
        </w:rPr>
        <w:t>、取水、水电开发、泥炭地开采以及生物多样性保护和恢复之间的相互作用。关于海洋利用，本章将探讨捕鱼、航海、近海能源开发和影响海洋系统生物多样性的其他驱动因素之间的相互作用。本章将评估涵盖生物多样性的空间规划是如何</w:t>
      </w:r>
      <w:r w:rsidR="00872FEF" w:rsidRPr="004C5D7D">
        <w:rPr>
          <w:rFonts w:eastAsia="SimSun"/>
          <w:sz w:val="24"/>
          <w:szCs w:val="24"/>
          <w:lang w:val="zh-CN"/>
        </w:rPr>
        <w:t>进行</w:t>
      </w:r>
      <w:r w:rsidRPr="004C5D7D">
        <w:rPr>
          <w:rFonts w:eastAsia="SimSun"/>
          <w:sz w:val="24"/>
          <w:szCs w:val="24"/>
          <w:lang w:val="zh-CN"/>
        </w:rPr>
        <w:t>的，以及</w:t>
      </w:r>
      <w:r w:rsidR="00EF3D4F" w:rsidRPr="004C5D7D">
        <w:rPr>
          <w:rFonts w:eastAsia="SimSun"/>
          <w:sz w:val="24"/>
          <w:szCs w:val="24"/>
          <w:lang w:val="zh-CN"/>
        </w:rPr>
        <w:t>就</w:t>
      </w:r>
      <w:r w:rsidRPr="004C5D7D">
        <w:rPr>
          <w:rFonts w:eastAsia="SimSun"/>
          <w:sz w:val="24"/>
          <w:szCs w:val="24"/>
          <w:lang w:val="zh-CN"/>
        </w:rPr>
        <w:t>减少生物多样性丧失和保护自然对人类的贡献</w:t>
      </w:r>
      <w:r w:rsidR="00EF3D4F" w:rsidRPr="004C5D7D">
        <w:rPr>
          <w:rFonts w:eastAsia="SimSun"/>
          <w:sz w:val="24"/>
          <w:szCs w:val="24"/>
          <w:lang w:val="zh-CN"/>
        </w:rPr>
        <w:t>而言，它在</w:t>
      </w:r>
      <w:r w:rsidR="00545A86" w:rsidRPr="004C5D7D">
        <w:rPr>
          <w:rFonts w:eastAsia="SimSun"/>
          <w:sz w:val="24"/>
          <w:szCs w:val="24"/>
          <w:lang w:val="zh-CN"/>
        </w:rPr>
        <w:t>哪些地方</w:t>
      </w:r>
      <w:r w:rsidRPr="004C5D7D">
        <w:rPr>
          <w:rFonts w:eastAsia="SimSun"/>
          <w:sz w:val="24"/>
          <w:szCs w:val="24"/>
          <w:lang w:val="zh-CN"/>
        </w:rPr>
        <w:t>取得</w:t>
      </w:r>
      <w:r w:rsidR="00545A86" w:rsidRPr="004C5D7D">
        <w:rPr>
          <w:rFonts w:eastAsia="SimSun"/>
          <w:sz w:val="24"/>
          <w:szCs w:val="24"/>
          <w:lang w:val="zh-CN"/>
        </w:rPr>
        <w:t>了</w:t>
      </w:r>
      <w:r w:rsidRPr="004C5D7D">
        <w:rPr>
          <w:rFonts w:eastAsia="SimSun"/>
          <w:sz w:val="24"/>
          <w:szCs w:val="24"/>
          <w:lang w:val="zh-CN"/>
        </w:rPr>
        <w:t>成功和取得成功的方式。它将评估在不同情况下的</w:t>
      </w:r>
      <w:r w:rsidR="00EF3D4F" w:rsidRPr="004C5D7D">
        <w:rPr>
          <w:rFonts w:eastAsia="SimSun"/>
          <w:sz w:val="24"/>
          <w:szCs w:val="24"/>
          <w:lang w:val="zh-CN"/>
        </w:rPr>
        <w:t>各种</w:t>
      </w:r>
      <w:r w:rsidRPr="004C5D7D">
        <w:rPr>
          <w:rFonts w:eastAsia="SimSun"/>
          <w:sz w:val="24"/>
          <w:szCs w:val="24"/>
          <w:lang w:val="zh-CN"/>
        </w:rPr>
        <w:t>应用，如城市规划、保护区和生态网络规划、恢复规划、区域</w:t>
      </w:r>
      <w:r w:rsidR="00545A86" w:rsidRPr="004C5D7D">
        <w:rPr>
          <w:rFonts w:eastAsia="SimSun"/>
          <w:sz w:val="24"/>
          <w:szCs w:val="24"/>
          <w:lang w:val="zh-CN"/>
        </w:rPr>
        <w:t>性</w:t>
      </w:r>
      <w:r w:rsidRPr="004C5D7D">
        <w:rPr>
          <w:rFonts w:eastAsia="SimSun"/>
          <w:sz w:val="24"/>
          <w:szCs w:val="24"/>
          <w:lang w:val="zh-CN"/>
        </w:rPr>
        <w:t>土地</w:t>
      </w:r>
      <w:r w:rsidR="00545A86" w:rsidRPr="004C5D7D">
        <w:rPr>
          <w:rFonts w:eastAsia="SimSun"/>
          <w:sz w:val="24"/>
          <w:szCs w:val="24"/>
          <w:lang w:val="zh-CN"/>
        </w:rPr>
        <w:t>利用</w:t>
      </w:r>
      <w:r w:rsidRPr="004C5D7D">
        <w:rPr>
          <w:rFonts w:eastAsia="SimSun"/>
          <w:sz w:val="24"/>
          <w:szCs w:val="24"/>
          <w:lang w:val="zh-CN"/>
        </w:rPr>
        <w:t>规划、海洋和沿海规划以及其他类型的综合空间规划，包括土著人民和地方社区的习惯做法。本章将评估</w:t>
      </w:r>
      <w:r w:rsidR="00545A86" w:rsidRPr="004C5D7D">
        <w:rPr>
          <w:rFonts w:eastAsia="SimSun"/>
          <w:sz w:val="24"/>
          <w:szCs w:val="24"/>
          <w:lang w:val="zh-CN"/>
        </w:rPr>
        <w:t>现有的</w:t>
      </w:r>
      <w:r w:rsidRPr="004C5D7D">
        <w:rPr>
          <w:rFonts w:eastAsia="SimSun"/>
          <w:sz w:val="24"/>
          <w:szCs w:val="24"/>
          <w:lang w:val="zh-CN"/>
        </w:rPr>
        <w:t>衡量涵盖生物多样性的空间规划进展情况的方法和指标，并在必要时为其他指标提供备选方案，以补充《昆明</w:t>
      </w:r>
      <w:r w:rsidRPr="004C5D7D">
        <w:rPr>
          <w:rFonts w:eastAsia="SimSun"/>
          <w:sz w:val="24"/>
          <w:szCs w:val="24"/>
          <w:lang w:val="zh-CN"/>
        </w:rPr>
        <w:t>-</w:t>
      </w:r>
      <w:r w:rsidRPr="004C5D7D">
        <w:rPr>
          <w:rFonts w:eastAsia="SimSun"/>
          <w:sz w:val="24"/>
          <w:szCs w:val="24"/>
          <w:lang w:val="zh-CN"/>
        </w:rPr>
        <w:t>蒙特利尔全球生物多样性框架》监测框架</w:t>
      </w:r>
      <w:r w:rsidR="00047DDD" w:rsidRPr="004C5D7D">
        <w:rPr>
          <w:rFonts w:eastAsia="SimSun"/>
          <w:sz w:val="24"/>
          <w:szCs w:val="24"/>
          <w:lang w:val="zh-CN"/>
        </w:rPr>
        <w:t>的</w:t>
      </w:r>
      <w:r w:rsidRPr="004C5D7D">
        <w:rPr>
          <w:rFonts w:eastAsia="SimSun"/>
          <w:sz w:val="24"/>
          <w:szCs w:val="24"/>
          <w:lang w:val="zh-CN"/>
        </w:rPr>
        <w:t>指标。</w:t>
      </w:r>
      <w:bookmarkStart w:id="21" w:name="_Hlk136861348"/>
      <w:bookmarkEnd w:id="21"/>
    </w:p>
    <w:p w14:paraId="638E9712" w14:textId="38D51AB1"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Hei"/>
          <w:b/>
          <w:bCs/>
          <w:sz w:val="24"/>
          <w:szCs w:val="24"/>
          <w:lang w:val="zh-CN"/>
        </w:rPr>
        <w:t>第</w:t>
      </w:r>
      <w:r w:rsidRPr="004C5D7D">
        <w:rPr>
          <w:rFonts w:eastAsia="SimHei"/>
          <w:b/>
          <w:bCs/>
          <w:sz w:val="24"/>
          <w:szCs w:val="24"/>
          <w:lang w:val="zh-CN"/>
        </w:rPr>
        <w:t>3</w:t>
      </w:r>
      <w:r w:rsidRPr="004C5D7D">
        <w:rPr>
          <w:rFonts w:eastAsia="SimHei"/>
          <w:b/>
          <w:bCs/>
          <w:sz w:val="24"/>
          <w:szCs w:val="24"/>
          <w:lang w:val="zh-CN"/>
        </w:rPr>
        <w:t>章：执行《昆明</w:t>
      </w:r>
      <w:r w:rsidRPr="004C5D7D">
        <w:rPr>
          <w:rFonts w:eastAsia="SimHei"/>
          <w:b/>
          <w:bCs/>
          <w:sz w:val="24"/>
          <w:szCs w:val="24"/>
          <w:lang w:val="zh-CN"/>
        </w:rPr>
        <w:t>-</w:t>
      </w:r>
      <w:r w:rsidRPr="004C5D7D">
        <w:rPr>
          <w:rFonts w:eastAsia="SimHei"/>
          <w:b/>
          <w:bCs/>
          <w:sz w:val="24"/>
          <w:szCs w:val="24"/>
          <w:lang w:val="zh-CN"/>
        </w:rPr>
        <w:t>蒙特利尔全球生物多样性框架》关于恢复和保护区及其他区域保护措施的行动目标</w:t>
      </w:r>
      <w:r w:rsidRPr="004C5D7D">
        <w:rPr>
          <w:rFonts w:eastAsia="SimHei"/>
          <w:b/>
          <w:bCs/>
          <w:sz w:val="24"/>
          <w:szCs w:val="24"/>
          <w:lang w:val="zh-CN"/>
        </w:rPr>
        <w:t>2</w:t>
      </w:r>
      <w:r w:rsidRPr="004C5D7D">
        <w:rPr>
          <w:rFonts w:eastAsia="SimHei"/>
          <w:b/>
          <w:bCs/>
          <w:sz w:val="24"/>
          <w:szCs w:val="24"/>
          <w:lang w:val="zh-CN"/>
        </w:rPr>
        <w:t>和</w:t>
      </w:r>
      <w:r w:rsidRPr="004C5D7D">
        <w:rPr>
          <w:rFonts w:eastAsia="SimHei"/>
          <w:b/>
          <w:bCs/>
          <w:sz w:val="24"/>
          <w:szCs w:val="24"/>
          <w:lang w:val="zh-CN"/>
        </w:rPr>
        <w:t>3</w:t>
      </w:r>
      <w:r w:rsidRPr="004C5D7D">
        <w:rPr>
          <w:rFonts w:eastAsia="SimSun"/>
          <w:b/>
          <w:bCs/>
          <w:sz w:val="24"/>
          <w:szCs w:val="24"/>
          <w:lang w:val="zh-CN"/>
        </w:rPr>
        <w:t xml:space="preserve"> </w:t>
      </w:r>
      <w:r w:rsidR="00CB68C5" w:rsidRPr="004C5D7D">
        <w:rPr>
          <w:rFonts w:eastAsia="SimSun"/>
          <w:sz w:val="24"/>
          <w:szCs w:val="24"/>
          <w:lang w:val="zh-CN"/>
        </w:rPr>
        <w:t>（</w:t>
      </w:r>
      <w:r w:rsidR="00A75547" w:rsidRPr="008916BE">
        <w:rPr>
          <w:rFonts w:eastAsia="KaiTi"/>
          <w:sz w:val="24"/>
          <w:szCs w:val="24"/>
          <w:lang w:val="zh-CN"/>
        </w:rPr>
        <w:t>指示性篇幅</w:t>
      </w:r>
      <w:r w:rsidRPr="008916BE">
        <w:rPr>
          <w:rFonts w:eastAsia="KaiTi"/>
          <w:sz w:val="24"/>
          <w:szCs w:val="24"/>
          <w:lang w:val="zh-CN"/>
        </w:rPr>
        <w:t>：</w:t>
      </w:r>
      <w:r w:rsidRPr="008916BE">
        <w:rPr>
          <w:rFonts w:eastAsia="KaiTi"/>
          <w:sz w:val="24"/>
          <w:szCs w:val="24"/>
          <w:lang w:val="zh-CN"/>
        </w:rPr>
        <w:t>25</w:t>
      </w:r>
      <w:r w:rsidR="00667B1E">
        <w:rPr>
          <w:rFonts w:eastAsia="KaiTi"/>
          <w:sz w:val="24"/>
          <w:szCs w:val="24"/>
          <w:lang w:val="zh-CN"/>
        </w:rPr>
        <w:t xml:space="preserve"> </w:t>
      </w:r>
      <w:r w:rsidRPr="008916BE">
        <w:rPr>
          <w:rFonts w:eastAsia="KaiTi"/>
          <w:sz w:val="24"/>
          <w:szCs w:val="24"/>
          <w:lang w:val="zh-CN"/>
        </w:rPr>
        <w:t>000</w:t>
      </w:r>
      <w:r w:rsidRPr="008916BE">
        <w:rPr>
          <w:rFonts w:eastAsia="KaiTi"/>
          <w:sz w:val="24"/>
          <w:szCs w:val="24"/>
          <w:lang w:val="zh-CN"/>
        </w:rPr>
        <w:t>字</w:t>
      </w:r>
      <w:r w:rsidR="004C5D7D" w:rsidRPr="004C5D7D">
        <w:rPr>
          <w:rFonts w:eastAsia="SimSun"/>
          <w:sz w:val="24"/>
          <w:szCs w:val="24"/>
          <w:lang w:val="zh-CN"/>
        </w:rPr>
        <w:t>）</w:t>
      </w:r>
      <w:r w:rsidRPr="004C5D7D">
        <w:rPr>
          <w:rFonts w:eastAsia="SimSun"/>
          <w:sz w:val="24"/>
          <w:szCs w:val="24"/>
          <w:lang w:val="zh-CN"/>
        </w:rPr>
        <w:t>。第</w:t>
      </w:r>
      <w:r w:rsidR="00047DDD" w:rsidRPr="004C5D7D">
        <w:rPr>
          <w:rFonts w:eastAsia="SimSun"/>
          <w:sz w:val="24"/>
          <w:szCs w:val="24"/>
          <w:lang w:val="zh-CN"/>
        </w:rPr>
        <w:t>3</w:t>
      </w:r>
      <w:r w:rsidRPr="004C5D7D">
        <w:rPr>
          <w:rFonts w:eastAsia="SimSun"/>
          <w:sz w:val="24"/>
          <w:szCs w:val="24"/>
          <w:lang w:val="zh-CN"/>
        </w:rPr>
        <w:t>章将概述正在</w:t>
      </w:r>
      <w:r w:rsidR="00AB49D9" w:rsidRPr="004C5D7D">
        <w:rPr>
          <w:rFonts w:eastAsia="SimSun"/>
          <w:sz w:val="24"/>
          <w:szCs w:val="24"/>
          <w:lang w:val="zh-CN"/>
        </w:rPr>
        <w:t>开展</w:t>
      </w:r>
      <w:r w:rsidRPr="004C5D7D">
        <w:rPr>
          <w:rFonts w:eastAsia="SimSun"/>
          <w:sz w:val="24"/>
          <w:szCs w:val="24"/>
          <w:lang w:val="zh-CN"/>
        </w:rPr>
        <w:t>恢复和保护</w:t>
      </w:r>
      <w:r w:rsidR="00AB49D9" w:rsidRPr="004C5D7D">
        <w:rPr>
          <w:rFonts w:eastAsia="SimSun"/>
          <w:sz w:val="24"/>
          <w:szCs w:val="24"/>
          <w:lang w:val="zh-CN"/>
        </w:rPr>
        <w:t>工作</w:t>
      </w:r>
      <w:r w:rsidR="00EF3D4F" w:rsidRPr="004C5D7D">
        <w:rPr>
          <w:rFonts w:eastAsia="SimSun"/>
          <w:sz w:val="24"/>
          <w:szCs w:val="24"/>
          <w:lang w:val="zh-CN"/>
        </w:rPr>
        <w:t>的区域</w:t>
      </w:r>
      <w:r w:rsidR="00AB49D9" w:rsidRPr="004C5D7D">
        <w:rPr>
          <w:rFonts w:eastAsia="SimSun"/>
          <w:sz w:val="24"/>
          <w:szCs w:val="24"/>
          <w:lang w:val="zh-CN"/>
        </w:rPr>
        <w:t>的情况</w:t>
      </w:r>
      <w:r w:rsidRPr="004C5D7D">
        <w:rPr>
          <w:rFonts w:eastAsia="SimSun"/>
          <w:sz w:val="24"/>
          <w:szCs w:val="24"/>
          <w:lang w:val="zh-CN"/>
        </w:rPr>
        <w:t>，反思国家和地方各级落实相关全球目标的情况，并确定重大优先事项和挑战。它将</w:t>
      </w:r>
      <w:r w:rsidR="00AB49D9" w:rsidRPr="004C5D7D">
        <w:rPr>
          <w:rFonts w:eastAsia="SimSun"/>
          <w:sz w:val="24"/>
          <w:szCs w:val="24"/>
          <w:lang w:val="zh-CN"/>
        </w:rPr>
        <w:t>界定</w:t>
      </w:r>
      <w:r w:rsidRPr="004C5D7D">
        <w:rPr>
          <w:rFonts w:eastAsia="SimSun"/>
          <w:sz w:val="24"/>
          <w:szCs w:val="24"/>
          <w:lang w:val="zh-CN"/>
        </w:rPr>
        <w:t>在不断变化的世界中</w:t>
      </w:r>
      <w:r w:rsidR="00EF3D4F" w:rsidRPr="004C5D7D">
        <w:rPr>
          <w:rFonts w:eastAsia="SimSun"/>
          <w:sz w:val="24"/>
          <w:szCs w:val="24"/>
          <w:lang w:val="zh-CN"/>
        </w:rPr>
        <w:t>开展</w:t>
      </w:r>
      <w:r w:rsidRPr="004C5D7D">
        <w:rPr>
          <w:rFonts w:eastAsia="SimSun"/>
          <w:sz w:val="24"/>
          <w:szCs w:val="24"/>
          <w:lang w:val="zh-CN"/>
        </w:rPr>
        <w:t>恢复</w:t>
      </w:r>
      <w:r w:rsidR="00EF3D4F" w:rsidRPr="004C5D7D">
        <w:rPr>
          <w:rFonts w:eastAsia="SimSun"/>
          <w:sz w:val="24"/>
          <w:szCs w:val="24"/>
          <w:lang w:val="zh-CN"/>
        </w:rPr>
        <w:t>工作</w:t>
      </w:r>
      <w:r w:rsidRPr="004C5D7D">
        <w:rPr>
          <w:rFonts w:eastAsia="SimSun"/>
          <w:sz w:val="24"/>
          <w:szCs w:val="24"/>
          <w:lang w:val="zh-CN"/>
        </w:rPr>
        <w:t>意味着什么，并研究如何确定最重要的区域，区域之间的走廊以及其他连</w:t>
      </w:r>
      <w:r w:rsidR="00047DDD" w:rsidRPr="004C5D7D">
        <w:rPr>
          <w:rFonts w:eastAsia="SimSun"/>
          <w:sz w:val="24"/>
          <w:szCs w:val="24"/>
          <w:lang w:val="zh-CN"/>
        </w:rPr>
        <w:t>通</w:t>
      </w:r>
      <w:r w:rsidRPr="004C5D7D">
        <w:rPr>
          <w:rFonts w:eastAsia="SimSun"/>
          <w:sz w:val="24"/>
          <w:szCs w:val="24"/>
          <w:lang w:val="zh-CN"/>
        </w:rPr>
        <w:t>因素，以便在陆地</w:t>
      </w:r>
      <w:r w:rsidR="00AB49D9" w:rsidRPr="004C5D7D">
        <w:rPr>
          <w:rFonts w:eastAsia="SimSun"/>
          <w:sz w:val="24"/>
          <w:szCs w:val="24"/>
          <w:lang w:val="zh-CN"/>
        </w:rPr>
        <w:t>、</w:t>
      </w:r>
      <w:r w:rsidRPr="004C5D7D">
        <w:rPr>
          <w:rFonts w:eastAsia="SimSun"/>
          <w:sz w:val="24"/>
          <w:szCs w:val="24"/>
          <w:lang w:val="zh-CN"/>
        </w:rPr>
        <w:t>内陆水域和海上</w:t>
      </w:r>
      <w:r w:rsidR="00AB49D9" w:rsidRPr="004C5D7D">
        <w:rPr>
          <w:rFonts w:eastAsia="SimSun"/>
          <w:sz w:val="24"/>
          <w:szCs w:val="24"/>
          <w:lang w:val="zh-CN"/>
        </w:rPr>
        <w:t>开展</w:t>
      </w:r>
      <w:r w:rsidRPr="004C5D7D">
        <w:rPr>
          <w:rFonts w:eastAsia="SimSun"/>
          <w:sz w:val="24"/>
          <w:szCs w:val="24"/>
          <w:lang w:val="zh-CN"/>
        </w:rPr>
        <w:t>恢复</w:t>
      </w:r>
      <w:r w:rsidR="00AB49D9" w:rsidRPr="004C5D7D">
        <w:rPr>
          <w:rFonts w:eastAsia="SimSun"/>
          <w:sz w:val="24"/>
          <w:szCs w:val="24"/>
          <w:lang w:val="zh-CN"/>
        </w:rPr>
        <w:t>工作</w:t>
      </w:r>
      <w:r w:rsidRPr="004C5D7D">
        <w:rPr>
          <w:rFonts w:eastAsia="SimSun"/>
          <w:sz w:val="24"/>
          <w:szCs w:val="24"/>
          <w:lang w:val="zh-CN"/>
        </w:rPr>
        <w:t>。第</w:t>
      </w:r>
      <w:r w:rsidR="00047DDD" w:rsidRPr="004C5D7D">
        <w:rPr>
          <w:rFonts w:eastAsia="SimSun"/>
          <w:sz w:val="24"/>
          <w:szCs w:val="24"/>
          <w:lang w:val="zh-CN"/>
        </w:rPr>
        <w:t>3</w:t>
      </w:r>
      <w:r w:rsidRPr="004C5D7D">
        <w:rPr>
          <w:rFonts w:eastAsia="SimSun"/>
          <w:sz w:val="24"/>
          <w:szCs w:val="24"/>
          <w:lang w:val="zh-CN"/>
        </w:rPr>
        <w:t>章将确定</w:t>
      </w:r>
      <w:r w:rsidR="00AB49D9" w:rsidRPr="004C5D7D">
        <w:rPr>
          <w:rFonts w:eastAsia="SimSun"/>
          <w:sz w:val="24"/>
          <w:szCs w:val="24"/>
          <w:lang w:val="zh-CN"/>
        </w:rPr>
        <w:t>哪些</w:t>
      </w:r>
      <w:proofErr w:type="gramStart"/>
      <w:r w:rsidR="00AB49D9" w:rsidRPr="004C5D7D">
        <w:rPr>
          <w:rFonts w:eastAsia="SimSun"/>
          <w:sz w:val="24"/>
          <w:szCs w:val="24"/>
          <w:lang w:val="zh-CN"/>
        </w:rPr>
        <w:t>类恢复</w:t>
      </w:r>
      <w:proofErr w:type="gramEnd"/>
      <w:r w:rsidRPr="004C5D7D">
        <w:rPr>
          <w:rFonts w:eastAsia="SimSun"/>
          <w:sz w:val="24"/>
          <w:szCs w:val="24"/>
          <w:lang w:val="zh-CN"/>
        </w:rPr>
        <w:t>在恢复和加强生物多样性和生态连通性方面</w:t>
      </w:r>
      <w:r w:rsidR="00AB49D9" w:rsidRPr="004C5D7D">
        <w:rPr>
          <w:rFonts w:eastAsia="SimSun"/>
          <w:sz w:val="24"/>
          <w:szCs w:val="24"/>
          <w:lang w:val="zh-CN"/>
        </w:rPr>
        <w:t>具</w:t>
      </w:r>
      <w:r w:rsidRPr="004C5D7D">
        <w:rPr>
          <w:rFonts w:eastAsia="SimSun"/>
          <w:sz w:val="24"/>
          <w:szCs w:val="24"/>
          <w:lang w:val="zh-CN"/>
        </w:rPr>
        <w:t>有效</w:t>
      </w:r>
      <w:r w:rsidR="00AB49D9" w:rsidRPr="004C5D7D">
        <w:rPr>
          <w:rFonts w:eastAsia="SimSun"/>
          <w:sz w:val="24"/>
          <w:szCs w:val="24"/>
          <w:lang w:val="zh-CN"/>
        </w:rPr>
        <w:t>力，同时</w:t>
      </w:r>
      <w:r w:rsidRPr="004C5D7D">
        <w:rPr>
          <w:rFonts w:eastAsia="SimSun"/>
          <w:sz w:val="24"/>
          <w:szCs w:val="24"/>
          <w:lang w:val="zh-CN"/>
        </w:rPr>
        <w:t>又不影响可持续利用。本章将确定</w:t>
      </w:r>
      <w:r w:rsidR="00AB49D9" w:rsidRPr="004C5D7D">
        <w:rPr>
          <w:rFonts w:eastAsia="SimSun"/>
          <w:sz w:val="24"/>
          <w:szCs w:val="24"/>
          <w:lang w:val="zh-CN"/>
        </w:rPr>
        <w:t>如何</w:t>
      </w:r>
      <w:r w:rsidRPr="004C5D7D">
        <w:rPr>
          <w:rFonts w:eastAsia="SimSun"/>
          <w:sz w:val="24"/>
          <w:szCs w:val="24"/>
          <w:lang w:val="zh-CN"/>
        </w:rPr>
        <w:t>对恢复进程进行适应性管理，通过公正和公平的规划和实施进程，</w:t>
      </w:r>
      <w:r w:rsidR="00AB49D9" w:rsidRPr="004C5D7D">
        <w:rPr>
          <w:rFonts w:eastAsia="SimSun"/>
          <w:sz w:val="24"/>
          <w:szCs w:val="24"/>
          <w:lang w:val="zh-CN"/>
        </w:rPr>
        <w:t>取得</w:t>
      </w:r>
      <w:r w:rsidRPr="004C5D7D">
        <w:rPr>
          <w:rFonts w:eastAsia="SimSun"/>
          <w:sz w:val="24"/>
          <w:szCs w:val="24"/>
          <w:lang w:val="zh-CN"/>
        </w:rPr>
        <w:t>生物多样性</w:t>
      </w:r>
      <w:r w:rsidR="00AB49D9" w:rsidRPr="004C5D7D">
        <w:rPr>
          <w:rFonts w:eastAsia="SimSun"/>
          <w:sz w:val="24"/>
          <w:szCs w:val="24"/>
          <w:lang w:val="zh-CN"/>
        </w:rPr>
        <w:t>得到</w:t>
      </w:r>
      <w:r w:rsidRPr="004C5D7D">
        <w:rPr>
          <w:rFonts w:eastAsia="SimSun"/>
          <w:sz w:val="24"/>
          <w:szCs w:val="24"/>
          <w:lang w:val="zh-CN"/>
        </w:rPr>
        <w:t>保护、连通性</w:t>
      </w:r>
      <w:r w:rsidR="00AB49D9" w:rsidRPr="004C5D7D">
        <w:rPr>
          <w:rFonts w:eastAsia="SimSun"/>
          <w:sz w:val="24"/>
          <w:szCs w:val="24"/>
          <w:lang w:val="zh-CN"/>
        </w:rPr>
        <w:t>得到</w:t>
      </w:r>
      <w:r w:rsidRPr="004C5D7D">
        <w:rPr>
          <w:rFonts w:eastAsia="SimSun"/>
          <w:sz w:val="24"/>
          <w:szCs w:val="24"/>
          <w:lang w:val="zh-CN"/>
        </w:rPr>
        <w:t>增强和自然对人类</w:t>
      </w:r>
      <w:proofErr w:type="gramStart"/>
      <w:r w:rsidR="00AB49D9" w:rsidRPr="004C5D7D">
        <w:rPr>
          <w:rFonts w:eastAsia="SimSun"/>
          <w:sz w:val="24"/>
          <w:szCs w:val="24"/>
          <w:lang w:val="zh-CN"/>
        </w:rPr>
        <w:t>作出</w:t>
      </w:r>
      <w:proofErr w:type="gramEnd"/>
      <w:r w:rsidRPr="004C5D7D">
        <w:rPr>
          <w:rFonts w:eastAsia="SimSun"/>
          <w:sz w:val="24"/>
          <w:szCs w:val="24"/>
          <w:lang w:val="zh-CN"/>
        </w:rPr>
        <w:t>贡献</w:t>
      </w:r>
      <w:r w:rsidR="00AB49D9" w:rsidRPr="004C5D7D">
        <w:rPr>
          <w:rFonts w:eastAsia="SimSun"/>
          <w:sz w:val="24"/>
          <w:szCs w:val="24"/>
          <w:lang w:val="zh-CN"/>
        </w:rPr>
        <w:t>的保护成果</w:t>
      </w:r>
      <w:r w:rsidRPr="004C5D7D">
        <w:rPr>
          <w:rFonts w:eastAsia="SimSun"/>
          <w:sz w:val="24"/>
          <w:szCs w:val="24"/>
          <w:lang w:val="zh-CN"/>
        </w:rPr>
        <w:t>。它将讨论</w:t>
      </w:r>
      <w:r w:rsidR="00E85799" w:rsidRPr="004C5D7D">
        <w:rPr>
          <w:rFonts w:eastAsia="SimSun"/>
          <w:sz w:val="24"/>
          <w:szCs w:val="24"/>
          <w:lang w:val="zh-CN"/>
        </w:rPr>
        <w:t>散</w:t>
      </w:r>
      <w:r w:rsidR="00EF3D4F" w:rsidRPr="004C5D7D">
        <w:rPr>
          <w:rFonts w:eastAsia="SimSun"/>
          <w:sz w:val="24"/>
          <w:szCs w:val="24"/>
          <w:lang w:val="zh-CN"/>
        </w:rPr>
        <w:t>布</w:t>
      </w:r>
      <w:r w:rsidRPr="004C5D7D">
        <w:rPr>
          <w:rFonts w:eastAsia="SimSun"/>
          <w:sz w:val="24"/>
          <w:szCs w:val="24"/>
          <w:lang w:val="zh-CN"/>
        </w:rPr>
        <w:t>和迁移途径</w:t>
      </w:r>
      <w:r w:rsidR="00EF3D4F" w:rsidRPr="004C5D7D">
        <w:rPr>
          <w:rFonts w:eastAsia="SimSun"/>
          <w:sz w:val="24"/>
          <w:szCs w:val="24"/>
          <w:lang w:val="zh-CN"/>
        </w:rPr>
        <w:t>的恢复</w:t>
      </w:r>
      <w:r w:rsidRPr="004C5D7D">
        <w:rPr>
          <w:rFonts w:eastAsia="SimSun"/>
          <w:sz w:val="24"/>
          <w:szCs w:val="24"/>
          <w:lang w:val="zh-CN"/>
        </w:rPr>
        <w:t>在加强生态系统复原力和支持适应气候变化方面的作用。由于生境恢复</w:t>
      </w:r>
      <w:r w:rsidR="00E85799" w:rsidRPr="004C5D7D">
        <w:rPr>
          <w:rFonts w:eastAsia="SimSun"/>
          <w:sz w:val="24"/>
          <w:szCs w:val="24"/>
          <w:lang w:val="zh-CN"/>
        </w:rPr>
        <w:t>通常</w:t>
      </w:r>
      <w:r w:rsidRPr="004C5D7D">
        <w:rPr>
          <w:rFonts w:eastAsia="SimSun"/>
          <w:sz w:val="24"/>
          <w:szCs w:val="24"/>
          <w:lang w:val="zh-CN"/>
        </w:rPr>
        <w:t>发生在保护区内，本章将评估与保护区的指定和管理</w:t>
      </w:r>
      <w:r w:rsidR="00CB68C5" w:rsidRPr="004C5D7D">
        <w:rPr>
          <w:rFonts w:eastAsia="SimSun"/>
          <w:sz w:val="24"/>
          <w:szCs w:val="24"/>
          <w:lang w:val="zh-CN"/>
        </w:rPr>
        <w:t>（</w:t>
      </w:r>
      <w:r w:rsidRPr="004C5D7D">
        <w:rPr>
          <w:rFonts w:eastAsia="SimSun"/>
          <w:sz w:val="24"/>
          <w:szCs w:val="24"/>
          <w:lang w:val="zh-CN"/>
        </w:rPr>
        <w:t>支持行动目标</w:t>
      </w:r>
      <w:r w:rsidRPr="004C5D7D">
        <w:rPr>
          <w:rFonts w:eastAsia="SimSun"/>
          <w:sz w:val="24"/>
          <w:szCs w:val="24"/>
          <w:lang w:val="zh-CN"/>
        </w:rPr>
        <w:t>3</w:t>
      </w:r>
      <w:r w:rsidR="004C5D7D" w:rsidRPr="004C5D7D">
        <w:rPr>
          <w:rFonts w:eastAsia="SimSun"/>
          <w:sz w:val="24"/>
          <w:szCs w:val="24"/>
          <w:lang w:val="zh-CN"/>
        </w:rPr>
        <w:t>）</w:t>
      </w:r>
      <w:r w:rsidRPr="004C5D7D">
        <w:rPr>
          <w:rFonts w:eastAsia="SimSun"/>
          <w:sz w:val="24"/>
          <w:szCs w:val="24"/>
          <w:lang w:val="zh-CN"/>
        </w:rPr>
        <w:t>以及恢复行动</w:t>
      </w:r>
      <w:r w:rsidR="00CB68C5" w:rsidRPr="004C5D7D">
        <w:rPr>
          <w:rFonts w:eastAsia="SimSun"/>
          <w:sz w:val="24"/>
          <w:szCs w:val="24"/>
          <w:lang w:val="zh-CN"/>
        </w:rPr>
        <w:t>（</w:t>
      </w:r>
      <w:r w:rsidRPr="004C5D7D">
        <w:rPr>
          <w:rFonts w:eastAsia="SimSun"/>
          <w:sz w:val="24"/>
          <w:szCs w:val="24"/>
          <w:lang w:val="zh-CN"/>
        </w:rPr>
        <w:t>支持行动目标</w:t>
      </w:r>
      <w:r w:rsidRPr="004C5D7D">
        <w:rPr>
          <w:rFonts w:eastAsia="SimSun"/>
          <w:sz w:val="24"/>
          <w:szCs w:val="24"/>
          <w:lang w:val="zh-CN"/>
        </w:rPr>
        <w:t>2</w:t>
      </w:r>
      <w:r w:rsidR="004C5D7D" w:rsidRPr="004C5D7D">
        <w:rPr>
          <w:rFonts w:eastAsia="SimSun"/>
          <w:sz w:val="24"/>
          <w:szCs w:val="24"/>
          <w:lang w:val="zh-CN"/>
        </w:rPr>
        <w:t>）</w:t>
      </w:r>
      <w:r w:rsidRPr="004C5D7D">
        <w:rPr>
          <w:rFonts w:eastAsia="SimSun"/>
          <w:sz w:val="24"/>
          <w:szCs w:val="24"/>
          <w:lang w:val="zh-CN"/>
        </w:rPr>
        <w:t>相关的空间位置和干预措施类</w:t>
      </w:r>
      <w:r w:rsidR="00E85799" w:rsidRPr="004C5D7D">
        <w:rPr>
          <w:rFonts w:eastAsia="SimSun"/>
          <w:sz w:val="24"/>
          <w:szCs w:val="24"/>
          <w:lang w:val="zh-CN"/>
        </w:rPr>
        <w:t>别</w:t>
      </w:r>
      <w:r w:rsidR="00047DDD" w:rsidRPr="004C5D7D">
        <w:rPr>
          <w:rFonts w:eastAsia="SimSun"/>
          <w:sz w:val="24"/>
          <w:szCs w:val="24"/>
          <w:lang w:val="zh-CN"/>
        </w:rPr>
        <w:t>方面</w:t>
      </w:r>
      <w:r w:rsidRPr="004C5D7D">
        <w:rPr>
          <w:rFonts w:eastAsia="SimSun"/>
          <w:sz w:val="24"/>
          <w:szCs w:val="24"/>
          <w:lang w:val="zh-CN"/>
        </w:rPr>
        <w:t>的知识。第</w:t>
      </w:r>
      <w:r w:rsidR="00047DDD" w:rsidRPr="004C5D7D">
        <w:rPr>
          <w:rFonts w:eastAsia="SimSun"/>
          <w:sz w:val="24"/>
          <w:szCs w:val="24"/>
          <w:lang w:val="zh-CN"/>
        </w:rPr>
        <w:t>3</w:t>
      </w:r>
      <w:r w:rsidRPr="004C5D7D">
        <w:rPr>
          <w:rFonts w:eastAsia="SimSun"/>
          <w:sz w:val="24"/>
          <w:szCs w:val="24"/>
          <w:lang w:val="zh-CN"/>
        </w:rPr>
        <w:t>章将确定</w:t>
      </w:r>
      <w:r w:rsidR="00E85799" w:rsidRPr="004C5D7D">
        <w:rPr>
          <w:rFonts w:eastAsia="SimSun"/>
          <w:sz w:val="24"/>
          <w:szCs w:val="24"/>
          <w:lang w:val="zh-CN"/>
        </w:rPr>
        <w:t>哪些类保护和区域保护措施可</w:t>
      </w:r>
      <w:r w:rsidRPr="004C5D7D">
        <w:rPr>
          <w:rFonts w:eastAsia="SimSun"/>
          <w:sz w:val="24"/>
          <w:szCs w:val="24"/>
          <w:lang w:val="zh-CN"/>
        </w:rPr>
        <w:t>有效减少生物多样性</w:t>
      </w:r>
      <w:r w:rsidR="00E85799" w:rsidRPr="004C5D7D">
        <w:rPr>
          <w:rFonts w:eastAsia="SimSun"/>
          <w:sz w:val="24"/>
          <w:szCs w:val="24"/>
          <w:lang w:val="zh-CN"/>
        </w:rPr>
        <w:t>的</w:t>
      </w:r>
      <w:r w:rsidRPr="004C5D7D">
        <w:rPr>
          <w:rFonts w:eastAsia="SimSun"/>
          <w:sz w:val="24"/>
          <w:szCs w:val="24"/>
          <w:lang w:val="zh-CN"/>
        </w:rPr>
        <w:t>丧失。</w:t>
      </w:r>
      <w:r w:rsidR="00E85799" w:rsidRPr="004C5D7D">
        <w:rPr>
          <w:rFonts w:eastAsia="SimSun"/>
          <w:sz w:val="24"/>
          <w:szCs w:val="24"/>
          <w:lang w:val="zh-CN"/>
        </w:rPr>
        <w:t>它</w:t>
      </w:r>
      <w:r w:rsidRPr="004C5D7D">
        <w:rPr>
          <w:rFonts w:eastAsia="SimSun"/>
          <w:sz w:val="24"/>
          <w:szCs w:val="24"/>
          <w:lang w:val="zh-CN"/>
        </w:rPr>
        <w:t>将评估衡量处于恢复和保护</w:t>
      </w:r>
      <w:r w:rsidR="00E85799" w:rsidRPr="004C5D7D">
        <w:rPr>
          <w:rFonts w:eastAsia="SimSun"/>
          <w:sz w:val="24"/>
          <w:szCs w:val="24"/>
          <w:lang w:val="zh-CN"/>
        </w:rPr>
        <w:t>状态</w:t>
      </w:r>
      <w:r w:rsidRPr="004C5D7D">
        <w:rPr>
          <w:rFonts w:eastAsia="SimSun"/>
          <w:sz w:val="24"/>
          <w:szCs w:val="24"/>
          <w:lang w:val="zh-CN"/>
        </w:rPr>
        <w:t>的</w:t>
      </w:r>
      <w:r w:rsidR="00E85799" w:rsidRPr="004C5D7D">
        <w:rPr>
          <w:rFonts w:eastAsia="SimSun"/>
          <w:sz w:val="24"/>
          <w:szCs w:val="24"/>
          <w:lang w:val="zh-CN"/>
        </w:rPr>
        <w:t>区域</w:t>
      </w:r>
      <w:r w:rsidRPr="004C5D7D">
        <w:rPr>
          <w:rFonts w:eastAsia="SimSun"/>
          <w:sz w:val="24"/>
          <w:szCs w:val="24"/>
          <w:lang w:val="zh-CN"/>
        </w:rPr>
        <w:t>取得进展情况的方法和指标，并在必要时为其他指标提供备选方案，以补充《昆明</w:t>
      </w:r>
      <w:r w:rsidRPr="004C5D7D">
        <w:rPr>
          <w:rFonts w:eastAsia="SimSun"/>
          <w:sz w:val="24"/>
          <w:szCs w:val="24"/>
          <w:lang w:val="zh-CN"/>
        </w:rPr>
        <w:t>-</w:t>
      </w:r>
      <w:r w:rsidRPr="004C5D7D">
        <w:rPr>
          <w:rFonts w:eastAsia="SimSun"/>
          <w:sz w:val="24"/>
          <w:szCs w:val="24"/>
          <w:lang w:val="zh-CN"/>
        </w:rPr>
        <w:t>蒙特利尔全球生物多样性框架》监测框架</w:t>
      </w:r>
      <w:r w:rsidR="00047DDD" w:rsidRPr="004C5D7D">
        <w:rPr>
          <w:rFonts w:eastAsia="SimSun"/>
          <w:sz w:val="24"/>
          <w:szCs w:val="24"/>
          <w:lang w:val="zh-CN"/>
        </w:rPr>
        <w:t>的</w:t>
      </w:r>
      <w:r w:rsidRPr="004C5D7D">
        <w:rPr>
          <w:rFonts w:eastAsia="SimSun"/>
          <w:sz w:val="24"/>
          <w:szCs w:val="24"/>
          <w:lang w:val="zh-CN"/>
        </w:rPr>
        <w:t>指标。</w:t>
      </w:r>
    </w:p>
    <w:p w14:paraId="70467576" w14:textId="626DB7B0"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Hei"/>
          <w:b/>
          <w:bCs/>
          <w:sz w:val="24"/>
          <w:szCs w:val="24"/>
          <w:lang w:val="zh-CN"/>
        </w:rPr>
        <w:t>第</w:t>
      </w:r>
      <w:r w:rsidR="00047DDD" w:rsidRPr="004C5D7D">
        <w:rPr>
          <w:rFonts w:eastAsia="SimHei"/>
          <w:b/>
          <w:bCs/>
          <w:sz w:val="24"/>
          <w:szCs w:val="24"/>
          <w:lang w:val="zh-CN"/>
        </w:rPr>
        <w:t>4</w:t>
      </w:r>
      <w:r w:rsidRPr="004C5D7D">
        <w:rPr>
          <w:rFonts w:eastAsia="SimHei"/>
          <w:b/>
          <w:bCs/>
          <w:sz w:val="24"/>
          <w:szCs w:val="24"/>
          <w:lang w:val="zh-CN"/>
        </w:rPr>
        <w:t>章：维护、恢复和加强生态连通性</w:t>
      </w:r>
      <w:r w:rsidR="00CB68C5" w:rsidRPr="004C5D7D">
        <w:rPr>
          <w:rFonts w:eastAsia="SimSun"/>
          <w:sz w:val="24"/>
          <w:szCs w:val="24"/>
          <w:lang w:val="zh-CN"/>
        </w:rPr>
        <w:t>（</w:t>
      </w:r>
      <w:r w:rsidR="00A75547" w:rsidRPr="00A3272B">
        <w:rPr>
          <w:rFonts w:eastAsia="KaiTi"/>
          <w:sz w:val="24"/>
          <w:szCs w:val="24"/>
          <w:lang w:val="zh-CN"/>
        </w:rPr>
        <w:t>指示性篇幅</w:t>
      </w:r>
      <w:r w:rsidRPr="00A3272B">
        <w:rPr>
          <w:rFonts w:eastAsia="KaiTi"/>
          <w:sz w:val="24"/>
          <w:szCs w:val="24"/>
          <w:lang w:val="zh-CN"/>
        </w:rPr>
        <w:t>：</w:t>
      </w:r>
      <w:r w:rsidRPr="00A3272B">
        <w:rPr>
          <w:rFonts w:eastAsia="KaiTi"/>
          <w:sz w:val="24"/>
          <w:szCs w:val="24"/>
          <w:lang w:val="zh-CN"/>
        </w:rPr>
        <w:t>25</w:t>
      </w:r>
      <w:r w:rsidR="00667B1E">
        <w:rPr>
          <w:rFonts w:eastAsia="KaiTi"/>
          <w:sz w:val="24"/>
          <w:szCs w:val="24"/>
          <w:lang w:val="zh-CN"/>
        </w:rPr>
        <w:t xml:space="preserve"> </w:t>
      </w:r>
      <w:r w:rsidRPr="00A3272B">
        <w:rPr>
          <w:rFonts w:eastAsia="KaiTi"/>
          <w:sz w:val="24"/>
          <w:szCs w:val="24"/>
          <w:lang w:val="zh-CN"/>
        </w:rPr>
        <w:t>000</w:t>
      </w:r>
      <w:r w:rsidRPr="00A3272B">
        <w:rPr>
          <w:rFonts w:eastAsia="KaiTi"/>
          <w:sz w:val="24"/>
          <w:szCs w:val="24"/>
          <w:lang w:val="zh-CN"/>
        </w:rPr>
        <w:t>字</w:t>
      </w:r>
      <w:r w:rsidR="004C5D7D" w:rsidRPr="004C5D7D">
        <w:rPr>
          <w:rFonts w:eastAsia="SimSun"/>
          <w:sz w:val="24"/>
          <w:szCs w:val="24"/>
          <w:lang w:val="zh-CN"/>
        </w:rPr>
        <w:t>）</w:t>
      </w:r>
      <w:r w:rsidRPr="004C5D7D">
        <w:rPr>
          <w:rFonts w:eastAsia="SimSun"/>
          <w:sz w:val="24"/>
          <w:szCs w:val="24"/>
          <w:lang w:val="zh-CN"/>
        </w:rPr>
        <w:t>。第</w:t>
      </w:r>
      <w:r w:rsidR="00047DDD" w:rsidRPr="004C5D7D">
        <w:rPr>
          <w:rFonts w:eastAsia="SimSun"/>
          <w:sz w:val="24"/>
          <w:szCs w:val="24"/>
          <w:lang w:val="zh-CN"/>
        </w:rPr>
        <w:t>4</w:t>
      </w:r>
      <w:r w:rsidRPr="004C5D7D">
        <w:rPr>
          <w:rFonts w:eastAsia="SimSun"/>
          <w:sz w:val="24"/>
          <w:szCs w:val="24"/>
          <w:lang w:val="zh-CN"/>
        </w:rPr>
        <w:t>章将评估生态连通性作为空间规划的一个关键组成部分对野生动植物物种生存和加强自然对人类的贡献的作用和重要性。它将</w:t>
      </w:r>
      <w:r w:rsidR="0094131F" w:rsidRPr="004C5D7D">
        <w:rPr>
          <w:rFonts w:eastAsia="SimSun"/>
          <w:sz w:val="24"/>
          <w:szCs w:val="24"/>
          <w:lang w:val="zh-CN"/>
        </w:rPr>
        <w:t>阐述</w:t>
      </w:r>
      <w:r w:rsidRPr="004C5D7D">
        <w:rPr>
          <w:rFonts w:eastAsia="SimSun"/>
          <w:sz w:val="24"/>
          <w:szCs w:val="24"/>
          <w:lang w:val="zh-CN"/>
        </w:rPr>
        <w:t>连通性的结构和功能组成部分及其在气候变化背景下的作用。本章将</w:t>
      </w:r>
      <w:r w:rsidR="0094131F" w:rsidRPr="004C5D7D">
        <w:rPr>
          <w:rFonts w:eastAsia="SimSun"/>
          <w:sz w:val="24"/>
          <w:szCs w:val="24"/>
          <w:lang w:val="zh-CN"/>
        </w:rPr>
        <w:t>论述</w:t>
      </w:r>
      <w:r w:rsidRPr="004C5D7D">
        <w:rPr>
          <w:rFonts w:eastAsia="SimSun"/>
          <w:sz w:val="24"/>
          <w:szCs w:val="24"/>
          <w:lang w:val="zh-CN"/>
        </w:rPr>
        <w:t>《昆明</w:t>
      </w:r>
      <w:r w:rsidRPr="004C5D7D">
        <w:rPr>
          <w:rFonts w:eastAsia="SimSun"/>
          <w:sz w:val="24"/>
          <w:szCs w:val="24"/>
          <w:lang w:val="zh-CN"/>
        </w:rPr>
        <w:t>-</w:t>
      </w:r>
      <w:r w:rsidRPr="004C5D7D">
        <w:rPr>
          <w:rFonts w:eastAsia="SimSun"/>
          <w:sz w:val="24"/>
          <w:szCs w:val="24"/>
          <w:lang w:val="zh-CN"/>
        </w:rPr>
        <w:t>蒙特利尔全球生物多样</w:t>
      </w:r>
      <w:r w:rsidRPr="004C5D7D">
        <w:rPr>
          <w:rFonts w:eastAsia="SimSun"/>
          <w:sz w:val="24"/>
          <w:szCs w:val="24"/>
          <w:lang w:val="zh-CN"/>
        </w:rPr>
        <w:lastRenderedPageBreak/>
        <w:t>性框架》长期目标</w:t>
      </w:r>
      <w:r w:rsidRPr="004C5D7D">
        <w:rPr>
          <w:rFonts w:eastAsia="SimSun"/>
          <w:sz w:val="24"/>
          <w:szCs w:val="24"/>
          <w:lang w:val="zh-CN"/>
        </w:rPr>
        <w:t>A</w:t>
      </w:r>
      <w:r w:rsidRPr="004C5D7D">
        <w:rPr>
          <w:rFonts w:eastAsia="SimSun"/>
          <w:sz w:val="24"/>
          <w:szCs w:val="24"/>
          <w:lang w:val="zh-CN"/>
        </w:rPr>
        <w:t>的内容。</w:t>
      </w:r>
      <w:r w:rsidRPr="004C5D7D">
        <w:rPr>
          <w:rFonts w:eastAsia="SimSun"/>
          <w:sz w:val="24"/>
          <w:szCs w:val="24"/>
          <w:vertAlign w:val="superscript"/>
          <w:lang w:val="zh-CN"/>
        </w:rPr>
        <w:footnoteReference w:id="18"/>
      </w:r>
      <w:r w:rsidR="004C5D7D">
        <w:rPr>
          <w:rFonts w:eastAsia="SimSun" w:hint="eastAsia"/>
          <w:sz w:val="24"/>
          <w:szCs w:val="24"/>
          <w:lang w:val="zh-CN"/>
        </w:rPr>
        <w:t xml:space="preserve"> </w:t>
      </w:r>
      <w:r w:rsidRPr="004C5D7D">
        <w:rPr>
          <w:rFonts w:eastAsia="SimSun"/>
          <w:sz w:val="24"/>
          <w:szCs w:val="24"/>
          <w:lang w:val="zh-CN"/>
        </w:rPr>
        <w:t>它还将</w:t>
      </w:r>
      <w:r w:rsidR="0094131F" w:rsidRPr="004C5D7D">
        <w:rPr>
          <w:rFonts w:eastAsia="SimSun"/>
          <w:sz w:val="24"/>
          <w:szCs w:val="24"/>
          <w:lang w:val="zh-CN"/>
        </w:rPr>
        <w:t>论及</w:t>
      </w:r>
      <w:r w:rsidRPr="004C5D7D">
        <w:rPr>
          <w:rFonts w:eastAsia="SimSun"/>
          <w:sz w:val="24"/>
          <w:szCs w:val="24"/>
          <w:lang w:val="zh-CN"/>
        </w:rPr>
        <w:t>《框架》行动目标</w:t>
      </w:r>
      <w:r w:rsidRPr="004C5D7D">
        <w:rPr>
          <w:rFonts w:eastAsia="SimSun"/>
          <w:sz w:val="24"/>
          <w:szCs w:val="24"/>
          <w:lang w:val="zh-CN"/>
        </w:rPr>
        <w:t>2</w:t>
      </w:r>
      <w:r w:rsidRPr="004C5D7D">
        <w:rPr>
          <w:rFonts w:eastAsia="SimSun"/>
          <w:sz w:val="24"/>
          <w:szCs w:val="24"/>
          <w:lang w:val="zh-CN"/>
        </w:rPr>
        <w:t>、</w:t>
      </w:r>
      <w:r w:rsidRPr="004C5D7D">
        <w:rPr>
          <w:rFonts w:eastAsia="SimSun"/>
          <w:sz w:val="24"/>
          <w:szCs w:val="24"/>
          <w:lang w:val="zh-CN"/>
        </w:rPr>
        <w:t>3</w:t>
      </w:r>
      <w:r w:rsidR="00047DDD" w:rsidRPr="004C5D7D">
        <w:rPr>
          <w:rFonts w:eastAsia="SimSun"/>
          <w:sz w:val="24"/>
          <w:szCs w:val="24"/>
          <w:vertAlign w:val="superscript"/>
          <w:lang w:val="zh-CN"/>
        </w:rPr>
        <w:footnoteReference w:id="19"/>
      </w:r>
      <w:r w:rsidRPr="004C5D7D">
        <w:rPr>
          <w:rFonts w:eastAsia="SimSun"/>
          <w:sz w:val="24"/>
          <w:szCs w:val="24"/>
          <w:lang w:val="zh-CN"/>
        </w:rPr>
        <w:t>和</w:t>
      </w:r>
      <w:r w:rsidRPr="004C5D7D">
        <w:rPr>
          <w:rFonts w:eastAsia="SimSun"/>
          <w:sz w:val="24"/>
          <w:szCs w:val="24"/>
          <w:lang w:val="zh-CN"/>
        </w:rPr>
        <w:t>12</w:t>
      </w:r>
      <w:r w:rsidR="00047DDD" w:rsidRPr="004C5D7D">
        <w:rPr>
          <w:rFonts w:eastAsia="SimSun"/>
          <w:sz w:val="24"/>
          <w:szCs w:val="24"/>
          <w:vertAlign w:val="superscript"/>
          <w:lang w:val="zh-CN"/>
        </w:rPr>
        <w:footnoteReference w:id="20"/>
      </w:r>
      <w:r w:rsidRPr="004C5D7D">
        <w:rPr>
          <w:rFonts w:eastAsia="SimSun"/>
          <w:sz w:val="24"/>
          <w:szCs w:val="24"/>
          <w:lang w:val="zh-CN"/>
        </w:rPr>
        <w:t>的各个方面。本章将回顾在</w:t>
      </w:r>
      <w:r w:rsidR="0094131F" w:rsidRPr="004C5D7D">
        <w:rPr>
          <w:rFonts w:eastAsia="SimSun"/>
          <w:sz w:val="24"/>
          <w:szCs w:val="24"/>
          <w:lang w:val="zh-CN"/>
        </w:rPr>
        <w:t>研究和开展</w:t>
      </w:r>
      <w:r w:rsidRPr="004C5D7D">
        <w:rPr>
          <w:rFonts w:eastAsia="SimSun"/>
          <w:sz w:val="24"/>
          <w:szCs w:val="24"/>
          <w:lang w:val="zh-CN"/>
        </w:rPr>
        <w:t>空间规划</w:t>
      </w:r>
      <w:r w:rsidR="0094131F" w:rsidRPr="004C5D7D">
        <w:rPr>
          <w:rFonts w:eastAsia="SimSun"/>
          <w:sz w:val="24"/>
          <w:szCs w:val="24"/>
          <w:lang w:val="zh-CN"/>
        </w:rPr>
        <w:t>过程</w:t>
      </w:r>
      <w:r w:rsidRPr="004C5D7D">
        <w:rPr>
          <w:rFonts w:eastAsia="SimSun"/>
          <w:sz w:val="24"/>
          <w:szCs w:val="24"/>
          <w:lang w:val="zh-CN"/>
        </w:rPr>
        <w:t>中</w:t>
      </w:r>
      <w:r w:rsidR="0062248F" w:rsidRPr="004C5D7D">
        <w:rPr>
          <w:rFonts w:eastAsia="SimSun"/>
          <w:sz w:val="24"/>
          <w:szCs w:val="24"/>
          <w:lang w:val="zh-CN"/>
        </w:rPr>
        <w:t>连通性</w:t>
      </w:r>
      <w:r w:rsidRPr="004C5D7D">
        <w:rPr>
          <w:rFonts w:eastAsia="SimSun"/>
          <w:sz w:val="24"/>
          <w:szCs w:val="24"/>
          <w:lang w:val="zh-CN"/>
        </w:rPr>
        <w:t>的多种定义。连通性规划的潜在分类可能包括所</w:t>
      </w:r>
      <w:r w:rsidR="0094131F" w:rsidRPr="004C5D7D">
        <w:rPr>
          <w:rFonts w:eastAsia="SimSun"/>
          <w:sz w:val="24"/>
          <w:szCs w:val="24"/>
          <w:lang w:val="zh-CN"/>
        </w:rPr>
        <w:t>述</w:t>
      </w:r>
      <w:r w:rsidRPr="004C5D7D">
        <w:rPr>
          <w:rFonts w:eastAsia="SimSun"/>
          <w:sz w:val="24"/>
          <w:szCs w:val="24"/>
          <w:lang w:val="zh-CN"/>
        </w:rPr>
        <w:t>的主要</w:t>
      </w:r>
      <w:r w:rsidR="0094131F" w:rsidRPr="004C5D7D">
        <w:rPr>
          <w:rFonts w:eastAsia="SimSun"/>
          <w:sz w:val="24"/>
          <w:szCs w:val="24"/>
          <w:lang w:val="zh-CN"/>
        </w:rPr>
        <w:t>相关</w:t>
      </w:r>
      <w:r w:rsidRPr="004C5D7D">
        <w:rPr>
          <w:rFonts w:eastAsia="SimSun"/>
          <w:sz w:val="24"/>
          <w:szCs w:val="24"/>
          <w:lang w:val="zh-CN"/>
        </w:rPr>
        <w:t>目标、</w:t>
      </w:r>
      <w:r w:rsidR="0062248F" w:rsidRPr="004C5D7D">
        <w:rPr>
          <w:rFonts w:eastAsia="SimSun"/>
          <w:sz w:val="24"/>
          <w:szCs w:val="24"/>
          <w:lang w:val="zh-CN"/>
        </w:rPr>
        <w:t>保护</w:t>
      </w:r>
      <w:r w:rsidRPr="004C5D7D">
        <w:rPr>
          <w:rFonts w:eastAsia="SimSun"/>
          <w:sz w:val="24"/>
          <w:szCs w:val="24"/>
          <w:lang w:val="zh-CN"/>
        </w:rPr>
        <w:t>连通性</w:t>
      </w:r>
      <w:r w:rsidR="0062248F" w:rsidRPr="004C5D7D" w:rsidDel="0062248F">
        <w:rPr>
          <w:rFonts w:eastAsia="SimSun"/>
          <w:sz w:val="24"/>
          <w:szCs w:val="24"/>
          <w:lang w:val="zh-CN"/>
        </w:rPr>
        <w:t xml:space="preserve"> </w:t>
      </w:r>
      <w:r w:rsidR="00CB68C5" w:rsidRPr="004C5D7D">
        <w:rPr>
          <w:rFonts w:eastAsia="SimSun"/>
          <w:sz w:val="24"/>
          <w:szCs w:val="24"/>
          <w:lang w:val="zh-CN"/>
        </w:rPr>
        <w:t>（</w:t>
      </w:r>
      <w:r w:rsidRPr="004C5D7D">
        <w:rPr>
          <w:rFonts w:eastAsia="SimSun"/>
          <w:sz w:val="24"/>
          <w:szCs w:val="24"/>
          <w:lang w:val="zh-CN"/>
        </w:rPr>
        <w:t>例如，迁徙物种</w:t>
      </w:r>
      <w:r w:rsidR="0094131F" w:rsidRPr="004C5D7D">
        <w:rPr>
          <w:rFonts w:eastAsia="SimSun"/>
          <w:sz w:val="24"/>
          <w:szCs w:val="24"/>
          <w:lang w:val="zh-CN"/>
        </w:rPr>
        <w:t>的连通性、</w:t>
      </w:r>
      <w:r w:rsidRPr="004C5D7D">
        <w:rPr>
          <w:rFonts w:eastAsia="SimSun"/>
          <w:sz w:val="24"/>
          <w:szCs w:val="24"/>
          <w:lang w:val="zh-CN"/>
        </w:rPr>
        <w:t>集合种群</w:t>
      </w:r>
      <w:r w:rsidR="0094131F" w:rsidRPr="004C5D7D">
        <w:rPr>
          <w:rFonts w:eastAsia="SimSun"/>
          <w:sz w:val="24"/>
          <w:szCs w:val="24"/>
          <w:lang w:val="zh-CN"/>
        </w:rPr>
        <w:t>的连通性</w:t>
      </w:r>
      <w:r w:rsidR="00047DDD" w:rsidRPr="004C5D7D">
        <w:rPr>
          <w:rFonts w:eastAsia="SimSun"/>
          <w:sz w:val="24"/>
          <w:szCs w:val="24"/>
          <w:lang w:val="zh-CN"/>
        </w:rPr>
        <w:t>以及</w:t>
      </w:r>
      <w:r w:rsidRPr="004C5D7D">
        <w:rPr>
          <w:rFonts w:eastAsia="SimSun"/>
          <w:sz w:val="24"/>
          <w:szCs w:val="24"/>
          <w:lang w:val="zh-CN"/>
        </w:rPr>
        <w:t>生境结构连通性</w:t>
      </w:r>
      <w:r w:rsidR="004C5D7D" w:rsidRPr="004C5D7D">
        <w:rPr>
          <w:rFonts w:eastAsia="SimSun"/>
          <w:sz w:val="24"/>
          <w:szCs w:val="24"/>
          <w:lang w:val="zh-CN"/>
        </w:rPr>
        <w:t>）</w:t>
      </w:r>
      <w:r w:rsidRPr="004C5D7D">
        <w:rPr>
          <w:rFonts w:eastAsia="SimSun"/>
          <w:sz w:val="24"/>
          <w:szCs w:val="24"/>
          <w:lang w:val="zh-CN"/>
        </w:rPr>
        <w:t>以及</w:t>
      </w:r>
      <w:r w:rsidR="0094131F" w:rsidRPr="004C5D7D">
        <w:rPr>
          <w:rFonts w:eastAsia="SimSun"/>
          <w:sz w:val="24"/>
          <w:szCs w:val="24"/>
          <w:lang w:val="zh-CN"/>
        </w:rPr>
        <w:t>用于量测</w:t>
      </w:r>
      <w:r w:rsidRPr="004C5D7D">
        <w:rPr>
          <w:rFonts w:eastAsia="SimSun"/>
          <w:sz w:val="24"/>
          <w:szCs w:val="24"/>
          <w:lang w:val="zh-CN"/>
        </w:rPr>
        <w:t>连通性的地理和时间尺度。本章将评估用于指定、恢复和保护连通性走廊和生态网络的现有政策工具。它还将审议现有和拟议的生态连通性指标，以跟踪</w:t>
      </w:r>
      <w:r w:rsidR="00B402AE" w:rsidRPr="004C5D7D">
        <w:rPr>
          <w:rFonts w:eastAsia="SimSun"/>
          <w:sz w:val="24"/>
          <w:szCs w:val="24"/>
          <w:lang w:val="zh-CN"/>
        </w:rPr>
        <w:t>落实</w:t>
      </w:r>
      <w:r w:rsidRPr="004C5D7D">
        <w:rPr>
          <w:rFonts w:eastAsia="SimSun"/>
          <w:sz w:val="24"/>
          <w:szCs w:val="24"/>
          <w:lang w:val="zh-CN"/>
        </w:rPr>
        <w:t>《昆明</w:t>
      </w:r>
      <w:r w:rsidRPr="004C5D7D">
        <w:rPr>
          <w:rFonts w:eastAsia="SimSun"/>
          <w:sz w:val="24"/>
          <w:szCs w:val="24"/>
          <w:lang w:val="zh-CN"/>
        </w:rPr>
        <w:t>-</w:t>
      </w:r>
      <w:r w:rsidRPr="004C5D7D">
        <w:rPr>
          <w:rFonts w:eastAsia="SimSun"/>
          <w:sz w:val="24"/>
          <w:szCs w:val="24"/>
          <w:lang w:val="zh-CN"/>
        </w:rPr>
        <w:t>蒙特利尔全球生物多样性框架》相关</w:t>
      </w:r>
      <w:r w:rsidR="005E17FA" w:rsidRPr="004C5D7D">
        <w:rPr>
          <w:rFonts w:eastAsia="SimSun"/>
          <w:sz w:val="24"/>
          <w:szCs w:val="24"/>
          <w:lang w:val="zh-CN"/>
        </w:rPr>
        <w:t>长期目标和行动目标</w:t>
      </w:r>
      <w:r w:rsidRPr="004C5D7D">
        <w:rPr>
          <w:rFonts w:eastAsia="SimSun"/>
          <w:sz w:val="24"/>
          <w:szCs w:val="24"/>
          <w:lang w:val="zh-CN"/>
        </w:rPr>
        <w:t>的进展。本章还将评估如何在规划和评估区域保护措施时纳入连通性考虑因素，</w:t>
      </w:r>
      <w:r w:rsidR="00B402AE" w:rsidRPr="004C5D7D">
        <w:rPr>
          <w:rFonts w:eastAsia="SimSun"/>
          <w:sz w:val="24"/>
          <w:szCs w:val="24"/>
          <w:lang w:val="zh-CN"/>
        </w:rPr>
        <w:t>因为它</w:t>
      </w:r>
      <w:r w:rsidRPr="004C5D7D">
        <w:rPr>
          <w:rFonts w:eastAsia="SimSun"/>
          <w:sz w:val="24"/>
          <w:szCs w:val="24"/>
          <w:lang w:val="zh-CN"/>
        </w:rPr>
        <w:t>与行动目标</w:t>
      </w:r>
      <w:r w:rsidRPr="004C5D7D">
        <w:rPr>
          <w:rFonts w:eastAsia="SimSun"/>
          <w:sz w:val="24"/>
          <w:szCs w:val="24"/>
          <w:lang w:val="zh-CN"/>
        </w:rPr>
        <w:t>1</w:t>
      </w:r>
      <w:r w:rsidRPr="004C5D7D">
        <w:rPr>
          <w:rFonts w:eastAsia="SimSun"/>
          <w:sz w:val="24"/>
          <w:szCs w:val="24"/>
          <w:lang w:val="zh-CN"/>
        </w:rPr>
        <w:t>、</w:t>
      </w:r>
      <w:r w:rsidRPr="004C5D7D">
        <w:rPr>
          <w:rFonts w:eastAsia="SimSun"/>
          <w:sz w:val="24"/>
          <w:szCs w:val="24"/>
          <w:lang w:val="zh-CN"/>
        </w:rPr>
        <w:t>2</w:t>
      </w:r>
      <w:r w:rsidRPr="004C5D7D">
        <w:rPr>
          <w:rFonts w:eastAsia="SimSun"/>
          <w:sz w:val="24"/>
          <w:szCs w:val="24"/>
          <w:lang w:val="zh-CN"/>
        </w:rPr>
        <w:t>、</w:t>
      </w:r>
      <w:r w:rsidRPr="004C5D7D">
        <w:rPr>
          <w:rFonts w:eastAsia="SimSun"/>
          <w:sz w:val="24"/>
          <w:szCs w:val="24"/>
          <w:lang w:val="zh-CN"/>
        </w:rPr>
        <w:t>3</w:t>
      </w:r>
      <w:r w:rsidRPr="004C5D7D">
        <w:rPr>
          <w:rFonts w:eastAsia="SimSun"/>
          <w:sz w:val="24"/>
          <w:szCs w:val="24"/>
          <w:lang w:val="zh-CN"/>
        </w:rPr>
        <w:t>和</w:t>
      </w:r>
      <w:r w:rsidRPr="004C5D7D">
        <w:rPr>
          <w:rFonts w:eastAsia="SimSun"/>
          <w:sz w:val="24"/>
          <w:szCs w:val="24"/>
          <w:lang w:val="zh-CN"/>
        </w:rPr>
        <w:t>12</w:t>
      </w:r>
      <w:r w:rsidRPr="004C5D7D">
        <w:rPr>
          <w:rFonts w:eastAsia="SimSun"/>
          <w:sz w:val="24"/>
          <w:szCs w:val="24"/>
          <w:lang w:val="zh-CN"/>
        </w:rPr>
        <w:t>有关</w:t>
      </w:r>
      <w:r w:rsidR="00047DDD" w:rsidRPr="004C5D7D">
        <w:rPr>
          <w:rFonts w:eastAsia="SimSun"/>
          <w:sz w:val="24"/>
          <w:szCs w:val="24"/>
          <w:lang w:val="zh-CN"/>
        </w:rPr>
        <w:t>。</w:t>
      </w:r>
    </w:p>
    <w:p w14:paraId="5A152D98" w14:textId="262CCE67"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Hei"/>
          <w:b/>
          <w:bCs/>
          <w:sz w:val="24"/>
          <w:szCs w:val="24"/>
          <w:lang w:val="zh-CN"/>
        </w:rPr>
        <w:t>第</w:t>
      </w:r>
      <w:r w:rsidRPr="004C5D7D">
        <w:rPr>
          <w:rFonts w:eastAsia="SimHei"/>
          <w:b/>
          <w:bCs/>
          <w:sz w:val="24"/>
          <w:szCs w:val="24"/>
          <w:lang w:val="zh-CN"/>
        </w:rPr>
        <w:t>5</w:t>
      </w:r>
      <w:r w:rsidRPr="004C5D7D">
        <w:rPr>
          <w:rFonts w:eastAsia="SimHei"/>
          <w:b/>
          <w:bCs/>
          <w:sz w:val="24"/>
          <w:szCs w:val="24"/>
          <w:lang w:val="zh-CN"/>
        </w:rPr>
        <w:t>章</w:t>
      </w:r>
      <w:r w:rsidRPr="004C5D7D">
        <w:rPr>
          <w:rFonts w:eastAsia="SimHei"/>
          <w:b/>
          <w:bCs/>
          <w:sz w:val="24"/>
          <w:szCs w:val="24"/>
          <w:lang w:val="zh-CN"/>
        </w:rPr>
        <w:t xml:space="preserve">. </w:t>
      </w:r>
      <w:r w:rsidRPr="004C5D7D">
        <w:rPr>
          <w:rFonts w:eastAsia="SimHei"/>
          <w:b/>
          <w:bCs/>
          <w:sz w:val="24"/>
          <w:szCs w:val="24"/>
          <w:lang w:val="zh-CN"/>
        </w:rPr>
        <w:t>未来的空间规划</w:t>
      </w:r>
      <w:r w:rsidR="00CB68C5" w:rsidRPr="004C5D7D">
        <w:rPr>
          <w:rFonts w:eastAsia="SimSun"/>
          <w:sz w:val="24"/>
          <w:szCs w:val="24"/>
          <w:lang w:val="zh-CN"/>
        </w:rPr>
        <w:t>（</w:t>
      </w:r>
      <w:r w:rsidR="00A75547" w:rsidRPr="00040616">
        <w:rPr>
          <w:rFonts w:eastAsia="KaiTi"/>
          <w:sz w:val="24"/>
          <w:szCs w:val="24"/>
          <w:lang w:val="zh-CN"/>
        </w:rPr>
        <w:t>指示性篇幅</w:t>
      </w:r>
      <w:r w:rsidRPr="00040616">
        <w:rPr>
          <w:rFonts w:eastAsia="KaiTi"/>
          <w:sz w:val="24"/>
          <w:szCs w:val="24"/>
          <w:lang w:val="zh-CN"/>
        </w:rPr>
        <w:t>：</w:t>
      </w:r>
      <w:r w:rsidRPr="00040616">
        <w:rPr>
          <w:rFonts w:eastAsia="KaiTi"/>
          <w:sz w:val="24"/>
          <w:szCs w:val="24"/>
          <w:lang w:val="zh-CN"/>
        </w:rPr>
        <w:t>20</w:t>
      </w:r>
      <w:r w:rsidR="00667B1E">
        <w:rPr>
          <w:rFonts w:eastAsia="KaiTi"/>
          <w:sz w:val="24"/>
          <w:szCs w:val="24"/>
          <w:lang w:val="zh-CN"/>
        </w:rPr>
        <w:t xml:space="preserve"> </w:t>
      </w:r>
      <w:r w:rsidRPr="00040616">
        <w:rPr>
          <w:rFonts w:eastAsia="KaiTi"/>
          <w:sz w:val="24"/>
          <w:szCs w:val="24"/>
          <w:lang w:val="zh-CN"/>
        </w:rPr>
        <w:t>000</w:t>
      </w:r>
      <w:r w:rsidRPr="00040616">
        <w:rPr>
          <w:rFonts w:eastAsia="KaiTi"/>
          <w:sz w:val="24"/>
          <w:szCs w:val="24"/>
          <w:lang w:val="zh-CN"/>
        </w:rPr>
        <w:t>字</w:t>
      </w:r>
      <w:r w:rsidR="004C5D7D" w:rsidRPr="004C5D7D">
        <w:rPr>
          <w:rFonts w:eastAsia="SimSun"/>
          <w:sz w:val="24"/>
          <w:szCs w:val="24"/>
          <w:lang w:val="zh-CN"/>
        </w:rPr>
        <w:t>）</w:t>
      </w:r>
      <w:r w:rsidRPr="004C5D7D">
        <w:rPr>
          <w:rFonts w:eastAsia="SimSun"/>
          <w:sz w:val="24"/>
          <w:szCs w:val="24"/>
          <w:lang w:val="zh-CN"/>
        </w:rPr>
        <w:t>。第</w:t>
      </w:r>
      <w:r w:rsidRPr="004C5D7D">
        <w:rPr>
          <w:rFonts w:eastAsia="SimSun"/>
          <w:sz w:val="24"/>
          <w:szCs w:val="24"/>
          <w:lang w:val="zh-CN"/>
        </w:rPr>
        <w:t>5</w:t>
      </w:r>
      <w:r w:rsidRPr="004C5D7D">
        <w:rPr>
          <w:rFonts w:eastAsia="SimSun"/>
          <w:sz w:val="24"/>
          <w:szCs w:val="24"/>
          <w:lang w:val="zh-CN"/>
        </w:rPr>
        <w:t>章将评估空间规划的哪些情景</w:t>
      </w:r>
      <w:r w:rsidR="00047DDD" w:rsidRPr="004C5D7D">
        <w:rPr>
          <w:rFonts w:eastAsia="SimSun"/>
          <w:sz w:val="24"/>
          <w:szCs w:val="24"/>
          <w:lang w:val="zh-CN"/>
        </w:rPr>
        <w:t>设想</w:t>
      </w:r>
      <w:r w:rsidRPr="004C5D7D">
        <w:rPr>
          <w:rFonts w:eastAsia="SimSun"/>
          <w:sz w:val="24"/>
          <w:szCs w:val="24"/>
          <w:lang w:val="zh-CN"/>
        </w:rPr>
        <w:t>告诉我们生物多样性</w:t>
      </w:r>
      <w:r w:rsidRPr="004C5D7D">
        <w:rPr>
          <w:rFonts w:eastAsia="SimSun"/>
          <w:sz w:val="24"/>
          <w:szCs w:val="24"/>
          <w:lang w:val="zh-CN"/>
        </w:rPr>
        <w:t>-</w:t>
      </w:r>
      <w:r w:rsidRPr="004C5D7D">
        <w:rPr>
          <w:rFonts w:eastAsia="SimSun"/>
          <w:sz w:val="24"/>
          <w:szCs w:val="24"/>
          <w:lang w:val="zh-CN"/>
        </w:rPr>
        <w:t>粮食</w:t>
      </w:r>
      <w:r w:rsidRPr="004C5D7D">
        <w:rPr>
          <w:rFonts w:eastAsia="SimSun"/>
          <w:sz w:val="24"/>
          <w:szCs w:val="24"/>
          <w:lang w:val="zh-CN"/>
        </w:rPr>
        <w:t>-</w:t>
      </w:r>
      <w:r w:rsidRPr="004C5D7D">
        <w:rPr>
          <w:rFonts w:eastAsia="SimSun"/>
          <w:sz w:val="24"/>
          <w:szCs w:val="24"/>
          <w:lang w:val="zh-CN"/>
        </w:rPr>
        <w:t>水</w:t>
      </w:r>
      <w:r w:rsidRPr="004C5D7D">
        <w:rPr>
          <w:rFonts w:eastAsia="SimSun"/>
          <w:sz w:val="24"/>
          <w:szCs w:val="24"/>
          <w:lang w:val="zh-CN"/>
        </w:rPr>
        <w:t>-</w:t>
      </w:r>
      <w:r w:rsidRPr="004C5D7D">
        <w:rPr>
          <w:rFonts w:eastAsia="SimSun"/>
          <w:sz w:val="24"/>
          <w:szCs w:val="24"/>
          <w:lang w:val="zh-CN"/>
        </w:rPr>
        <w:t>健康</w:t>
      </w:r>
      <w:r w:rsidRPr="004C5D7D">
        <w:rPr>
          <w:rFonts w:eastAsia="SimSun"/>
          <w:sz w:val="24"/>
          <w:szCs w:val="24"/>
          <w:lang w:val="zh-CN"/>
        </w:rPr>
        <w:t>-</w:t>
      </w:r>
      <w:r w:rsidRPr="004C5D7D">
        <w:rPr>
          <w:rFonts w:eastAsia="SimSun"/>
          <w:sz w:val="24"/>
          <w:szCs w:val="24"/>
          <w:lang w:val="zh-CN"/>
        </w:rPr>
        <w:t>气候</w:t>
      </w:r>
      <w:r w:rsidRPr="004C5D7D">
        <w:rPr>
          <w:rFonts w:eastAsia="SimSun"/>
          <w:sz w:val="24"/>
          <w:szCs w:val="24"/>
          <w:lang w:val="zh-CN"/>
        </w:rPr>
        <w:t>-</w:t>
      </w:r>
      <w:r w:rsidRPr="004C5D7D">
        <w:rPr>
          <w:rFonts w:eastAsia="SimSun"/>
          <w:sz w:val="24"/>
          <w:szCs w:val="24"/>
          <w:lang w:val="zh-CN"/>
        </w:rPr>
        <w:t>能源关系中的协同增效和权衡取舍，以及空间规划如何有助于提高协同增效，减少权衡</w:t>
      </w:r>
      <w:r w:rsidR="00B402AE" w:rsidRPr="004C5D7D">
        <w:rPr>
          <w:rFonts w:eastAsia="SimSun"/>
          <w:sz w:val="24"/>
          <w:szCs w:val="24"/>
          <w:lang w:val="zh-CN"/>
        </w:rPr>
        <w:t>取舍</w:t>
      </w:r>
      <w:r w:rsidRPr="004C5D7D">
        <w:rPr>
          <w:rFonts w:eastAsia="SimSun"/>
          <w:sz w:val="24"/>
          <w:szCs w:val="24"/>
          <w:lang w:val="zh-CN"/>
        </w:rPr>
        <w:t>。本章将根据生物多样性平台《关于生物多样性和生态系统服务情景设想和模型的方法评估报告》，审查不同类</w:t>
      </w:r>
      <w:r w:rsidR="00B402AE" w:rsidRPr="004C5D7D">
        <w:rPr>
          <w:rFonts w:eastAsia="SimSun"/>
          <w:sz w:val="24"/>
          <w:szCs w:val="24"/>
          <w:lang w:val="zh-CN"/>
        </w:rPr>
        <w:t>别</w:t>
      </w:r>
      <w:r w:rsidRPr="004C5D7D">
        <w:rPr>
          <w:rFonts w:eastAsia="SimSun"/>
          <w:sz w:val="24"/>
          <w:szCs w:val="24"/>
          <w:lang w:val="zh-CN"/>
        </w:rPr>
        <w:t>设想方案，</w:t>
      </w:r>
      <w:r w:rsidR="00FC5CF8" w:rsidRPr="004C5D7D">
        <w:rPr>
          <w:rFonts w:eastAsia="SimSun"/>
          <w:sz w:val="24"/>
          <w:szCs w:val="24"/>
          <w:lang w:val="zh-CN"/>
        </w:rPr>
        <w:t>因为</w:t>
      </w:r>
      <w:r w:rsidRPr="004C5D7D">
        <w:rPr>
          <w:rFonts w:eastAsia="SimSun"/>
          <w:sz w:val="24"/>
          <w:szCs w:val="24"/>
          <w:lang w:val="zh-CN"/>
        </w:rPr>
        <w:t>它们</w:t>
      </w:r>
      <w:r w:rsidR="00FC5CF8" w:rsidRPr="004C5D7D">
        <w:rPr>
          <w:rFonts w:eastAsia="SimSun"/>
          <w:sz w:val="24"/>
          <w:szCs w:val="24"/>
          <w:lang w:val="zh-CN"/>
        </w:rPr>
        <w:t>是</w:t>
      </w:r>
      <w:r w:rsidRPr="004C5D7D">
        <w:rPr>
          <w:rFonts w:eastAsia="SimSun"/>
          <w:sz w:val="24"/>
          <w:szCs w:val="24"/>
          <w:lang w:val="zh-CN"/>
        </w:rPr>
        <w:t>与执行《昆明</w:t>
      </w:r>
      <w:r w:rsidRPr="004C5D7D">
        <w:rPr>
          <w:rFonts w:eastAsia="SimSun"/>
          <w:sz w:val="24"/>
          <w:szCs w:val="24"/>
          <w:lang w:val="zh-CN"/>
        </w:rPr>
        <w:t>-</w:t>
      </w:r>
      <w:r w:rsidRPr="004C5D7D">
        <w:rPr>
          <w:rFonts w:eastAsia="SimSun"/>
          <w:sz w:val="24"/>
          <w:szCs w:val="24"/>
          <w:lang w:val="zh-CN"/>
        </w:rPr>
        <w:t>蒙特利尔全球生物多样性框架》相关的陆地、内陆水域和海洋环境各种</w:t>
      </w:r>
      <w:r w:rsidR="005D03C4" w:rsidRPr="004C5D7D">
        <w:rPr>
          <w:rFonts w:eastAsia="SimSun"/>
          <w:sz w:val="24"/>
          <w:szCs w:val="24"/>
          <w:lang w:val="zh-CN"/>
        </w:rPr>
        <w:t>尺度</w:t>
      </w:r>
      <w:r w:rsidRPr="004C5D7D">
        <w:rPr>
          <w:rFonts w:eastAsia="SimSun"/>
          <w:sz w:val="24"/>
          <w:szCs w:val="24"/>
          <w:lang w:val="zh-CN"/>
        </w:rPr>
        <w:t>的空间规划的合理未来。本章将</w:t>
      </w:r>
      <w:r w:rsidR="00FC5CF8" w:rsidRPr="004C5D7D">
        <w:rPr>
          <w:rFonts w:eastAsia="SimSun"/>
          <w:sz w:val="24"/>
          <w:szCs w:val="24"/>
          <w:lang w:val="zh-CN"/>
        </w:rPr>
        <w:t>借鉴利用</w:t>
      </w:r>
      <w:r w:rsidRPr="004C5D7D">
        <w:rPr>
          <w:rFonts w:eastAsia="SimSun"/>
          <w:sz w:val="24"/>
          <w:szCs w:val="24"/>
          <w:lang w:val="zh-CN"/>
        </w:rPr>
        <w:t>生物多样性、水、粮食和健康之间相互联系的专题评估，</w:t>
      </w:r>
      <w:r w:rsidR="000A2D8D" w:rsidRPr="004C5D7D">
        <w:rPr>
          <w:rFonts w:eastAsia="SimSun"/>
          <w:sz w:val="24"/>
          <w:szCs w:val="24"/>
          <w:lang w:val="zh-CN"/>
        </w:rPr>
        <w:t>尤其是</w:t>
      </w:r>
      <w:r w:rsidR="00FC5CF8" w:rsidRPr="004C5D7D">
        <w:rPr>
          <w:rFonts w:eastAsia="SimSun"/>
          <w:sz w:val="24"/>
          <w:szCs w:val="24"/>
          <w:lang w:val="zh-CN"/>
        </w:rPr>
        <w:t>包括空间规划、生态走廊、保护区网络和加强连通性措施在内的</w:t>
      </w:r>
      <w:r w:rsidRPr="004C5D7D">
        <w:rPr>
          <w:rFonts w:eastAsia="SimSun"/>
          <w:sz w:val="24"/>
          <w:szCs w:val="24"/>
          <w:lang w:val="zh-CN"/>
        </w:rPr>
        <w:t>各种应对</w:t>
      </w:r>
      <w:r w:rsidR="00FC5CF8" w:rsidRPr="004C5D7D">
        <w:rPr>
          <w:rFonts w:eastAsia="SimSun"/>
          <w:sz w:val="24"/>
          <w:szCs w:val="24"/>
          <w:lang w:val="zh-CN"/>
        </w:rPr>
        <w:t>选项</w:t>
      </w:r>
      <w:r w:rsidRPr="004C5D7D">
        <w:rPr>
          <w:rFonts w:eastAsia="SimSun"/>
          <w:sz w:val="24"/>
          <w:szCs w:val="24"/>
          <w:lang w:val="zh-CN"/>
        </w:rPr>
        <w:t>的要素。本章将</w:t>
      </w:r>
      <w:r w:rsidR="00FC5CF8" w:rsidRPr="004C5D7D">
        <w:rPr>
          <w:rFonts w:eastAsia="SimSun"/>
          <w:sz w:val="24"/>
          <w:szCs w:val="24"/>
          <w:lang w:val="zh-CN"/>
        </w:rPr>
        <w:t>阐述</w:t>
      </w:r>
      <w:r w:rsidRPr="004C5D7D">
        <w:rPr>
          <w:rFonts w:eastAsia="SimSun"/>
          <w:sz w:val="24"/>
          <w:szCs w:val="24"/>
          <w:lang w:val="zh-CN"/>
        </w:rPr>
        <w:t>造成生物多样性变化的各种直接驱动因素</w:t>
      </w:r>
      <w:r w:rsidR="00CB68C5" w:rsidRPr="004C5D7D">
        <w:rPr>
          <w:rFonts w:eastAsia="SimSun"/>
          <w:sz w:val="24"/>
          <w:szCs w:val="24"/>
          <w:lang w:val="zh-CN"/>
        </w:rPr>
        <w:t>（</w:t>
      </w:r>
      <w:r w:rsidRPr="004C5D7D">
        <w:rPr>
          <w:rFonts w:eastAsia="SimSun"/>
          <w:sz w:val="24"/>
          <w:szCs w:val="24"/>
          <w:lang w:val="zh-CN"/>
        </w:rPr>
        <w:t>例如，气候变化、土地、淡水和海洋使用的变化、自然资源开采、污染和外来入侵物种</w:t>
      </w:r>
      <w:r w:rsidR="004C5D7D" w:rsidRPr="004C5D7D">
        <w:rPr>
          <w:rFonts w:eastAsia="SimSun"/>
          <w:sz w:val="24"/>
          <w:szCs w:val="24"/>
          <w:lang w:val="zh-CN"/>
        </w:rPr>
        <w:t>）</w:t>
      </w:r>
      <w:r w:rsidRPr="004C5D7D">
        <w:rPr>
          <w:rFonts w:eastAsia="SimSun"/>
          <w:sz w:val="24"/>
          <w:szCs w:val="24"/>
          <w:lang w:val="zh-CN"/>
        </w:rPr>
        <w:t>和间接驱动因素</w:t>
      </w:r>
      <w:r w:rsidR="00CB68C5" w:rsidRPr="004C5D7D">
        <w:rPr>
          <w:rFonts w:eastAsia="SimSun"/>
          <w:sz w:val="24"/>
          <w:szCs w:val="24"/>
          <w:lang w:val="zh-CN"/>
        </w:rPr>
        <w:t>（</w:t>
      </w:r>
      <w:r w:rsidRPr="004C5D7D">
        <w:rPr>
          <w:rFonts w:eastAsia="SimSun"/>
          <w:sz w:val="24"/>
          <w:szCs w:val="24"/>
          <w:lang w:val="zh-CN"/>
        </w:rPr>
        <w:t>例如，人口、经济、科学和技术、社会文化和体制因素</w:t>
      </w:r>
      <w:r w:rsidR="004C5D7D" w:rsidRPr="004C5D7D">
        <w:rPr>
          <w:rFonts w:eastAsia="SimSun"/>
          <w:sz w:val="24"/>
          <w:szCs w:val="24"/>
          <w:lang w:val="zh-CN"/>
        </w:rPr>
        <w:t>）</w:t>
      </w:r>
      <w:r w:rsidRPr="004C5D7D">
        <w:rPr>
          <w:rFonts w:eastAsia="SimSun"/>
          <w:sz w:val="24"/>
          <w:szCs w:val="24"/>
          <w:lang w:val="zh-CN"/>
        </w:rPr>
        <w:t>，</w:t>
      </w:r>
      <w:r w:rsidR="000A2D8D" w:rsidRPr="004C5D7D">
        <w:rPr>
          <w:rFonts w:eastAsia="SimSun"/>
          <w:sz w:val="24"/>
          <w:szCs w:val="24"/>
          <w:lang w:val="zh-CN"/>
        </w:rPr>
        <w:t>并</w:t>
      </w:r>
      <w:r w:rsidRPr="004C5D7D">
        <w:rPr>
          <w:rFonts w:eastAsia="SimSun"/>
          <w:sz w:val="24"/>
          <w:szCs w:val="24"/>
          <w:lang w:val="zh-CN"/>
        </w:rPr>
        <w:t>将在</w:t>
      </w:r>
      <w:r w:rsidR="0022453D" w:rsidRPr="004C5D7D">
        <w:rPr>
          <w:rFonts w:eastAsia="SimSun"/>
          <w:sz w:val="24"/>
          <w:szCs w:val="24"/>
          <w:lang w:val="zh-CN"/>
        </w:rPr>
        <w:t>那些</w:t>
      </w:r>
      <w:r w:rsidRPr="004C5D7D">
        <w:rPr>
          <w:rFonts w:eastAsia="SimSun"/>
          <w:sz w:val="24"/>
          <w:szCs w:val="24"/>
          <w:lang w:val="zh-CN"/>
        </w:rPr>
        <w:t>影响或</w:t>
      </w:r>
      <w:r w:rsidR="0022453D" w:rsidRPr="004C5D7D">
        <w:rPr>
          <w:rFonts w:eastAsia="SimSun"/>
          <w:sz w:val="24"/>
          <w:szCs w:val="24"/>
          <w:lang w:val="zh-CN"/>
        </w:rPr>
        <w:t>确定如何开展</w:t>
      </w:r>
      <w:r w:rsidRPr="004C5D7D">
        <w:rPr>
          <w:rFonts w:eastAsia="SimSun"/>
          <w:sz w:val="24"/>
          <w:szCs w:val="24"/>
          <w:lang w:val="zh-CN"/>
        </w:rPr>
        <w:t>空间规划</w:t>
      </w:r>
      <w:r w:rsidR="0022453D" w:rsidRPr="004C5D7D">
        <w:rPr>
          <w:rFonts w:eastAsia="SimSun"/>
          <w:sz w:val="24"/>
          <w:szCs w:val="24"/>
          <w:lang w:val="zh-CN"/>
        </w:rPr>
        <w:t>的</w:t>
      </w:r>
      <w:r w:rsidRPr="004C5D7D">
        <w:rPr>
          <w:rFonts w:eastAsia="SimSun"/>
          <w:sz w:val="24"/>
          <w:szCs w:val="24"/>
          <w:lang w:val="zh-CN"/>
        </w:rPr>
        <w:t>情景</w:t>
      </w:r>
      <w:r w:rsidR="0022453D" w:rsidRPr="004C5D7D">
        <w:rPr>
          <w:rFonts w:eastAsia="SimSun"/>
          <w:sz w:val="24"/>
          <w:szCs w:val="24"/>
          <w:lang w:val="zh-CN"/>
        </w:rPr>
        <w:t>设想</w:t>
      </w:r>
      <w:r w:rsidRPr="004C5D7D">
        <w:rPr>
          <w:rFonts w:eastAsia="SimSun"/>
          <w:sz w:val="24"/>
          <w:szCs w:val="24"/>
          <w:lang w:val="zh-CN"/>
        </w:rPr>
        <w:t>中</w:t>
      </w:r>
      <w:r w:rsidR="0022453D" w:rsidRPr="004C5D7D">
        <w:rPr>
          <w:rFonts w:eastAsia="SimSun"/>
          <w:sz w:val="24"/>
          <w:szCs w:val="24"/>
          <w:lang w:val="zh-CN"/>
        </w:rPr>
        <w:t>论述</w:t>
      </w:r>
      <w:r w:rsidR="00FC5CF8" w:rsidRPr="004C5D7D">
        <w:rPr>
          <w:rFonts w:eastAsia="SimSun"/>
          <w:sz w:val="24"/>
          <w:szCs w:val="24"/>
          <w:lang w:val="zh-CN"/>
        </w:rPr>
        <w:t>这些因素</w:t>
      </w:r>
      <w:r w:rsidRPr="004C5D7D">
        <w:rPr>
          <w:rFonts w:eastAsia="SimSun"/>
          <w:sz w:val="24"/>
          <w:szCs w:val="24"/>
          <w:lang w:val="zh-CN"/>
        </w:rPr>
        <w:t>。它还将审视</w:t>
      </w:r>
      <w:r w:rsidR="0022453D" w:rsidRPr="004C5D7D">
        <w:rPr>
          <w:rFonts w:eastAsia="SimSun"/>
          <w:sz w:val="24"/>
          <w:szCs w:val="24"/>
          <w:lang w:val="zh-CN"/>
        </w:rPr>
        <w:t>增强</w:t>
      </w:r>
      <w:r w:rsidRPr="004C5D7D">
        <w:rPr>
          <w:rFonts w:eastAsia="SimSun"/>
          <w:sz w:val="24"/>
          <w:szCs w:val="24"/>
          <w:lang w:val="zh-CN"/>
        </w:rPr>
        <w:t>生态连通性在减轻这些驱动因素的影响方面的作用。</w:t>
      </w:r>
    </w:p>
    <w:p w14:paraId="798318A0" w14:textId="1FF71BBD" w:rsidR="00581EB7" w:rsidRPr="004C5D7D" w:rsidRDefault="00581EB7" w:rsidP="0092202E">
      <w:pPr>
        <w:pStyle w:val="Normalnumber"/>
        <w:numPr>
          <w:ilvl w:val="0"/>
          <w:numId w:val="15"/>
        </w:numPr>
        <w:spacing w:line="240" w:lineRule="auto"/>
        <w:ind w:left="1247"/>
        <w:rPr>
          <w:rFonts w:eastAsia="SimSun"/>
          <w:sz w:val="24"/>
          <w:szCs w:val="24"/>
        </w:rPr>
      </w:pPr>
      <w:r w:rsidRPr="004C5D7D">
        <w:rPr>
          <w:rFonts w:eastAsia="SimHei"/>
          <w:b/>
          <w:bCs/>
          <w:sz w:val="24"/>
          <w:szCs w:val="24"/>
          <w:lang w:val="zh-CN"/>
        </w:rPr>
        <w:t>第</w:t>
      </w:r>
      <w:r w:rsidR="00230BF6" w:rsidRPr="004C5D7D">
        <w:rPr>
          <w:rFonts w:eastAsia="SimHei"/>
          <w:b/>
          <w:bCs/>
          <w:sz w:val="24"/>
          <w:szCs w:val="24"/>
          <w:lang w:val="zh-CN"/>
        </w:rPr>
        <w:t>6</w:t>
      </w:r>
      <w:r w:rsidRPr="004C5D7D">
        <w:rPr>
          <w:rFonts w:eastAsia="SimHei"/>
          <w:b/>
          <w:bCs/>
          <w:sz w:val="24"/>
          <w:szCs w:val="24"/>
          <w:lang w:val="zh-CN"/>
        </w:rPr>
        <w:t>章：为空间规划和生态连通性创造有利环境</w:t>
      </w:r>
      <w:r w:rsidR="00CB68C5" w:rsidRPr="004C5D7D">
        <w:rPr>
          <w:rFonts w:eastAsia="SimSun"/>
          <w:sz w:val="24"/>
          <w:szCs w:val="24"/>
          <w:lang w:val="zh-CN"/>
        </w:rPr>
        <w:t>（</w:t>
      </w:r>
      <w:r w:rsidR="00A75547" w:rsidRPr="0087275E">
        <w:rPr>
          <w:rFonts w:eastAsia="KaiTi"/>
          <w:sz w:val="24"/>
          <w:szCs w:val="24"/>
          <w:lang w:val="zh-CN"/>
        </w:rPr>
        <w:t>指示性篇幅</w:t>
      </w:r>
      <w:r w:rsidRPr="0087275E">
        <w:rPr>
          <w:rFonts w:eastAsia="KaiTi"/>
          <w:sz w:val="24"/>
          <w:szCs w:val="24"/>
          <w:lang w:val="zh-CN"/>
        </w:rPr>
        <w:t>：</w:t>
      </w:r>
      <w:r w:rsidRPr="0087275E">
        <w:rPr>
          <w:rFonts w:eastAsia="KaiTi"/>
          <w:sz w:val="24"/>
          <w:szCs w:val="24"/>
          <w:lang w:val="zh-CN"/>
        </w:rPr>
        <w:t>20</w:t>
      </w:r>
      <w:r w:rsidR="00667B1E">
        <w:rPr>
          <w:rFonts w:eastAsia="KaiTi"/>
          <w:sz w:val="24"/>
          <w:szCs w:val="24"/>
          <w:lang w:val="zh-CN"/>
        </w:rPr>
        <w:t xml:space="preserve"> </w:t>
      </w:r>
      <w:r w:rsidRPr="0087275E">
        <w:rPr>
          <w:rFonts w:eastAsia="KaiTi"/>
          <w:sz w:val="24"/>
          <w:szCs w:val="24"/>
          <w:lang w:val="zh-CN"/>
        </w:rPr>
        <w:t>000</w:t>
      </w:r>
      <w:r w:rsidRPr="0087275E">
        <w:rPr>
          <w:rFonts w:eastAsia="KaiTi"/>
          <w:sz w:val="24"/>
          <w:szCs w:val="24"/>
          <w:lang w:val="zh-CN"/>
        </w:rPr>
        <w:t>字</w:t>
      </w:r>
      <w:r w:rsidR="004C5D7D" w:rsidRPr="004C5D7D">
        <w:rPr>
          <w:rFonts w:eastAsia="SimSun"/>
          <w:sz w:val="24"/>
          <w:szCs w:val="24"/>
          <w:lang w:val="zh-CN"/>
        </w:rPr>
        <w:t>）</w:t>
      </w:r>
      <w:r w:rsidRPr="004C5D7D">
        <w:rPr>
          <w:rFonts w:eastAsia="SimSun"/>
          <w:sz w:val="24"/>
          <w:szCs w:val="24"/>
          <w:lang w:val="zh-CN"/>
        </w:rPr>
        <w:t>。第</w:t>
      </w:r>
      <w:r w:rsidR="00230BF6" w:rsidRPr="004C5D7D">
        <w:rPr>
          <w:rFonts w:eastAsia="SimSun"/>
          <w:sz w:val="24"/>
          <w:szCs w:val="24"/>
          <w:lang w:val="zh-CN"/>
        </w:rPr>
        <w:t>6</w:t>
      </w:r>
      <w:r w:rsidRPr="004C5D7D">
        <w:rPr>
          <w:rFonts w:eastAsia="SimSun"/>
          <w:sz w:val="24"/>
          <w:szCs w:val="24"/>
          <w:lang w:val="zh-CN"/>
        </w:rPr>
        <w:t>章将评估空间规划和生态连通性方面的现有指南和工具、方法、情景设想、模型、数据、知识和能力建设。</w:t>
      </w:r>
      <w:r w:rsidR="0022453D" w:rsidRPr="004C5D7D">
        <w:rPr>
          <w:rFonts w:eastAsia="SimSun"/>
          <w:sz w:val="24"/>
          <w:szCs w:val="24"/>
          <w:lang w:val="zh-CN"/>
        </w:rPr>
        <w:t>它</w:t>
      </w:r>
      <w:r w:rsidRPr="004C5D7D">
        <w:rPr>
          <w:rFonts w:eastAsia="SimSun"/>
          <w:sz w:val="24"/>
          <w:szCs w:val="24"/>
          <w:lang w:val="zh-CN"/>
        </w:rPr>
        <w:t>将</w:t>
      </w:r>
      <w:r w:rsidR="0022453D" w:rsidRPr="004C5D7D">
        <w:rPr>
          <w:rFonts w:eastAsia="SimSun"/>
          <w:sz w:val="24"/>
          <w:szCs w:val="24"/>
          <w:lang w:val="zh-CN"/>
        </w:rPr>
        <w:t>着重指出</w:t>
      </w:r>
      <w:r w:rsidR="000A2D8D" w:rsidRPr="004C5D7D">
        <w:rPr>
          <w:rFonts w:eastAsia="SimSun"/>
          <w:sz w:val="24"/>
          <w:szCs w:val="24"/>
          <w:lang w:val="zh-CN"/>
        </w:rPr>
        <w:t>，需要有</w:t>
      </w:r>
      <w:r w:rsidR="00B87E26" w:rsidRPr="004C5D7D">
        <w:rPr>
          <w:rFonts w:eastAsia="SimSun"/>
          <w:sz w:val="24"/>
          <w:szCs w:val="24"/>
          <w:lang w:val="zh-CN"/>
        </w:rPr>
        <w:t>构思周密</w:t>
      </w:r>
      <w:r w:rsidR="000A2D8D" w:rsidRPr="004C5D7D">
        <w:rPr>
          <w:rFonts w:eastAsia="SimSun"/>
          <w:sz w:val="24"/>
          <w:szCs w:val="24"/>
          <w:lang w:val="zh-CN"/>
        </w:rPr>
        <w:t>的政策</w:t>
      </w:r>
      <w:r w:rsidRPr="004C5D7D">
        <w:rPr>
          <w:rFonts w:eastAsia="SimSun"/>
          <w:sz w:val="24"/>
          <w:szCs w:val="24"/>
          <w:lang w:val="zh-CN"/>
        </w:rPr>
        <w:t>、善治</w:t>
      </w:r>
      <w:r w:rsidR="000A2D8D" w:rsidRPr="004C5D7D">
        <w:rPr>
          <w:rFonts w:eastAsia="SimSun"/>
          <w:sz w:val="24"/>
          <w:szCs w:val="24"/>
          <w:lang w:val="zh-CN"/>
        </w:rPr>
        <w:t>及</w:t>
      </w:r>
      <w:r w:rsidRPr="004C5D7D">
        <w:rPr>
          <w:rFonts w:eastAsia="SimSun"/>
          <w:sz w:val="24"/>
          <w:szCs w:val="24"/>
          <w:lang w:val="zh-CN"/>
        </w:rPr>
        <w:t>社区认同和参与，包括重点关注土著人民和地方社区的作用</w:t>
      </w:r>
      <w:r w:rsidR="000A2D8D" w:rsidRPr="004C5D7D">
        <w:rPr>
          <w:rFonts w:eastAsia="SimSun"/>
          <w:sz w:val="24"/>
          <w:szCs w:val="24"/>
          <w:lang w:val="zh-CN"/>
        </w:rPr>
        <w:t>，需要</w:t>
      </w:r>
      <w:r w:rsidRPr="004C5D7D">
        <w:rPr>
          <w:rFonts w:eastAsia="SimSun"/>
          <w:sz w:val="24"/>
          <w:szCs w:val="24"/>
          <w:lang w:val="zh-CN"/>
        </w:rPr>
        <w:t>对实现目标</w:t>
      </w:r>
      <w:proofErr w:type="gramStart"/>
      <w:r w:rsidR="00B87E26" w:rsidRPr="004C5D7D">
        <w:rPr>
          <w:rFonts w:eastAsia="SimSun"/>
          <w:sz w:val="24"/>
          <w:szCs w:val="24"/>
          <w:lang w:val="zh-CN"/>
        </w:rPr>
        <w:t>作出</w:t>
      </w:r>
      <w:proofErr w:type="gramEnd"/>
      <w:r w:rsidRPr="004C5D7D">
        <w:rPr>
          <w:rFonts w:eastAsia="SimSun"/>
          <w:sz w:val="24"/>
          <w:szCs w:val="24"/>
          <w:lang w:val="zh-CN"/>
        </w:rPr>
        <w:t>长期承诺和</w:t>
      </w:r>
      <w:r w:rsidR="00B87E26" w:rsidRPr="004C5D7D">
        <w:rPr>
          <w:rFonts w:eastAsia="SimSun"/>
          <w:sz w:val="24"/>
          <w:szCs w:val="24"/>
          <w:lang w:val="zh-CN"/>
        </w:rPr>
        <w:t>开展</w:t>
      </w:r>
      <w:r w:rsidRPr="004C5D7D">
        <w:rPr>
          <w:rFonts w:eastAsia="SimSun"/>
          <w:sz w:val="24"/>
          <w:szCs w:val="24"/>
          <w:lang w:val="zh-CN"/>
        </w:rPr>
        <w:t>能力建设。本章还将探讨适应性管理在生物多样性长期管理中的作用。分析</w:t>
      </w:r>
      <w:r w:rsidR="00B87E26" w:rsidRPr="004C5D7D">
        <w:rPr>
          <w:rFonts w:eastAsia="SimSun"/>
          <w:sz w:val="24"/>
          <w:szCs w:val="24"/>
          <w:lang w:val="zh-CN"/>
        </w:rPr>
        <w:t>的重点是</w:t>
      </w:r>
      <w:r w:rsidRPr="004C5D7D">
        <w:rPr>
          <w:rFonts w:eastAsia="SimSun"/>
          <w:sz w:val="24"/>
          <w:szCs w:val="24"/>
          <w:lang w:val="zh-CN"/>
        </w:rPr>
        <w:t>保护</w:t>
      </w:r>
      <w:r w:rsidR="00B87E26" w:rsidRPr="004C5D7D">
        <w:rPr>
          <w:rFonts w:eastAsia="SimSun"/>
          <w:sz w:val="24"/>
          <w:szCs w:val="24"/>
          <w:lang w:val="zh-CN"/>
        </w:rPr>
        <w:t>工作、</w:t>
      </w:r>
      <w:r w:rsidRPr="004C5D7D">
        <w:rPr>
          <w:rFonts w:eastAsia="SimSun"/>
          <w:sz w:val="24"/>
          <w:szCs w:val="24"/>
          <w:lang w:val="zh-CN"/>
        </w:rPr>
        <w:t>资源管理规划和</w:t>
      </w:r>
      <w:r w:rsidR="00B87E26" w:rsidRPr="004C5D7D">
        <w:rPr>
          <w:rFonts w:eastAsia="SimSun"/>
          <w:sz w:val="24"/>
          <w:szCs w:val="24"/>
          <w:lang w:val="zh-CN"/>
        </w:rPr>
        <w:t>有以下特征的</w:t>
      </w:r>
      <w:r w:rsidRPr="004C5D7D">
        <w:rPr>
          <w:rFonts w:eastAsia="SimSun"/>
          <w:sz w:val="24"/>
          <w:szCs w:val="24"/>
          <w:lang w:val="zh-CN"/>
        </w:rPr>
        <w:t>决定</w:t>
      </w:r>
      <w:r w:rsidR="00B87E26" w:rsidRPr="004C5D7D">
        <w:rPr>
          <w:rFonts w:eastAsia="SimSun"/>
          <w:sz w:val="24"/>
          <w:szCs w:val="24"/>
          <w:lang w:val="zh-CN"/>
        </w:rPr>
        <w:t>：</w:t>
      </w:r>
      <w:r w:rsidR="006D3958" w:rsidRPr="004C5D7D">
        <w:rPr>
          <w:rFonts w:eastAsia="SimSun"/>
          <w:sz w:val="24"/>
          <w:szCs w:val="24"/>
          <w:lang w:val="zh-CN"/>
        </w:rPr>
        <w:t>有考虑到未来潜在气候条件和适应成本的</w:t>
      </w:r>
      <w:r w:rsidRPr="004C5D7D">
        <w:rPr>
          <w:rFonts w:eastAsia="SimSun"/>
          <w:sz w:val="24"/>
          <w:szCs w:val="24"/>
          <w:lang w:val="zh-CN"/>
        </w:rPr>
        <w:t>风险管理</w:t>
      </w:r>
      <w:r w:rsidR="006D3958" w:rsidRPr="004C5D7D">
        <w:rPr>
          <w:rFonts w:eastAsia="SimSun"/>
          <w:sz w:val="24"/>
          <w:szCs w:val="24"/>
          <w:lang w:val="zh-CN"/>
        </w:rPr>
        <w:t>和相关</w:t>
      </w:r>
      <w:r w:rsidR="000A2D8D" w:rsidRPr="004C5D7D">
        <w:rPr>
          <w:rFonts w:eastAsia="SimSun"/>
          <w:sz w:val="24"/>
          <w:szCs w:val="24"/>
          <w:lang w:val="zh-CN"/>
        </w:rPr>
        <w:t>的</w:t>
      </w:r>
      <w:r w:rsidRPr="004C5D7D">
        <w:rPr>
          <w:rFonts w:eastAsia="SimSun"/>
          <w:sz w:val="24"/>
          <w:szCs w:val="24"/>
          <w:lang w:val="zh-CN"/>
        </w:rPr>
        <w:t>方法和工具，并优先考虑</w:t>
      </w:r>
      <w:r w:rsidR="006D3958" w:rsidRPr="004C5D7D">
        <w:rPr>
          <w:rFonts w:eastAsia="SimSun"/>
          <w:sz w:val="24"/>
          <w:szCs w:val="24"/>
          <w:lang w:val="zh-CN"/>
        </w:rPr>
        <w:t>那些降低易受各种</w:t>
      </w:r>
      <w:r w:rsidRPr="004C5D7D">
        <w:rPr>
          <w:rFonts w:eastAsia="SimSun"/>
          <w:sz w:val="24"/>
          <w:szCs w:val="24"/>
          <w:lang w:val="zh-CN"/>
        </w:rPr>
        <w:t>变化驱动因素</w:t>
      </w:r>
      <w:r w:rsidR="006D3958" w:rsidRPr="004C5D7D">
        <w:rPr>
          <w:rFonts w:eastAsia="SimSun"/>
          <w:sz w:val="24"/>
          <w:szCs w:val="24"/>
          <w:lang w:val="zh-CN"/>
        </w:rPr>
        <w:t>产生的</w:t>
      </w:r>
      <w:r w:rsidRPr="004C5D7D">
        <w:rPr>
          <w:rFonts w:eastAsia="SimSun"/>
          <w:sz w:val="24"/>
          <w:szCs w:val="24"/>
          <w:lang w:val="zh-CN"/>
        </w:rPr>
        <w:t>环境、社会和经济</w:t>
      </w:r>
      <w:r w:rsidR="006D3958" w:rsidRPr="004C5D7D">
        <w:rPr>
          <w:rFonts w:eastAsia="SimSun"/>
          <w:sz w:val="24"/>
          <w:szCs w:val="24"/>
          <w:lang w:val="zh-CN"/>
        </w:rPr>
        <w:t>影响的</w:t>
      </w:r>
      <w:r w:rsidRPr="004C5D7D">
        <w:rPr>
          <w:rFonts w:eastAsia="SimSun"/>
          <w:sz w:val="24"/>
          <w:szCs w:val="24"/>
          <w:lang w:val="zh-CN"/>
        </w:rPr>
        <w:t>影响</w:t>
      </w:r>
      <w:r w:rsidR="006D3958" w:rsidRPr="004C5D7D">
        <w:rPr>
          <w:rFonts w:eastAsia="SimSun"/>
          <w:sz w:val="24"/>
          <w:szCs w:val="24"/>
          <w:lang w:val="zh-CN"/>
        </w:rPr>
        <w:t>程度的</w:t>
      </w:r>
      <w:r w:rsidR="000A2D8D" w:rsidRPr="004C5D7D">
        <w:rPr>
          <w:rFonts w:eastAsia="SimSun"/>
          <w:sz w:val="24"/>
          <w:szCs w:val="24"/>
          <w:lang w:val="zh-CN"/>
        </w:rPr>
        <w:t>备选方案</w:t>
      </w:r>
      <w:r w:rsidRPr="004C5D7D">
        <w:rPr>
          <w:rFonts w:eastAsia="SimSun"/>
          <w:sz w:val="24"/>
          <w:szCs w:val="24"/>
          <w:lang w:val="zh-CN"/>
        </w:rPr>
        <w:t>。本章还将审议</w:t>
      </w:r>
      <w:r w:rsidR="006D3958" w:rsidRPr="004C5D7D">
        <w:rPr>
          <w:rFonts w:eastAsia="SimSun"/>
          <w:sz w:val="24"/>
          <w:szCs w:val="24"/>
          <w:lang w:val="zh-CN"/>
        </w:rPr>
        <w:t>那些</w:t>
      </w:r>
      <w:r w:rsidRPr="004C5D7D">
        <w:rPr>
          <w:rFonts w:eastAsia="SimSun"/>
          <w:sz w:val="24"/>
          <w:szCs w:val="24"/>
          <w:lang w:val="zh-CN"/>
        </w:rPr>
        <w:t>有助于</w:t>
      </w:r>
      <w:r w:rsidR="000A2D8D" w:rsidRPr="004C5D7D">
        <w:rPr>
          <w:rFonts w:eastAsia="SimSun"/>
          <w:sz w:val="24"/>
          <w:szCs w:val="24"/>
          <w:lang w:val="zh-CN"/>
        </w:rPr>
        <w:t>开展</w:t>
      </w:r>
      <w:r w:rsidRPr="004C5D7D">
        <w:rPr>
          <w:rFonts w:eastAsia="SimSun"/>
          <w:sz w:val="24"/>
          <w:szCs w:val="24"/>
          <w:lang w:val="zh-CN"/>
        </w:rPr>
        <w:t>规划和</w:t>
      </w:r>
      <w:r w:rsidR="006D3958" w:rsidRPr="004C5D7D">
        <w:rPr>
          <w:rFonts w:eastAsia="SimSun"/>
          <w:sz w:val="24"/>
          <w:szCs w:val="24"/>
          <w:lang w:val="zh-CN"/>
        </w:rPr>
        <w:t>采用政策和行动</w:t>
      </w:r>
      <w:r w:rsidR="000A2D8D" w:rsidRPr="004C5D7D">
        <w:rPr>
          <w:rFonts w:eastAsia="SimSun"/>
          <w:sz w:val="24"/>
          <w:szCs w:val="24"/>
          <w:lang w:val="zh-CN"/>
        </w:rPr>
        <w:t>以</w:t>
      </w:r>
      <w:r w:rsidRPr="004C5D7D">
        <w:rPr>
          <w:rFonts w:eastAsia="SimSun"/>
          <w:sz w:val="24"/>
          <w:szCs w:val="24"/>
          <w:lang w:val="zh-CN"/>
        </w:rPr>
        <w:t>创造</w:t>
      </w:r>
      <w:r w:rsidR="006D3958" w:rsidRPr="004C5D7D">
        <w:rPr>
          <w:rFonts w:eastAsia="SimSun"/>
          <w:sz w:val="24"/>
          <w:szCs w:val="24"/>
          <w:lang w:val="zh-CN"/>
        </w:rPr>
        <w:t>一个</w:t>
      </w:r>
      <w:r w:rsidRPr="004C5D7D">
        <w:rPr>
          <w:rFonts w:eastAsia="SimSun"/>
          <w:sz w:val="24"/>
          <w:szCs w:val="24"/>
          <w:lang w:val="zh-CN"/>
        </w:rPr>
        <w:t>有利环境的</w:t>
      </w:r>
      <w:r w:rsidR="006D3958" w:rsidRPr="004C5D7D">
        <w:rPr>
          <w:rFonts w:eastAsia="SimSun"/>
          <w:sz w:val="24"/>
          <w:szCs w:val="24"/>
          <w:lang w:val="zh-CN"/>
        </w:rPr>
        <w:t>监管和金融工具</w:t>
      </w:r>
      <w:r w:rsidRPr="004C5D7D">
        <w:rPr>
          <w:rFonts w:eastAsia="SimSun"/>
          <w:sz w:val="24"/>
          <w:szCs w:val="24"/>
          <w:lang w:val="zh-CN"/>
        </w:rPr>
        <w:t>。</w:t>
      </w:r>
    </w:p>
    <w:p w14:paraId="3554AE5B" w14:textId="087B8263" w:rsidR="00581EB7" w:rsidRPr="004C5D7D" w:rsidRDefault="00CB68C5" w:rsidP="00CB68C5">
      <w:pPr>
        <w:pStyle w:val="CH1"/>
        <w:rPr>
          <w:rFonts w:ascii="SimHei" w:eastAsia="SimHei" w:hAnsi="SimHei"/>
          <w:sz w:val="32"/>
          <w:szCs w:val="32"/>
        </w:rPr>
      </w:pPr>
      <w:r w:rsidRPr="004C5D7D">
        <w:rPr>
          <w:rFonts w:ascii="SimHei" w:eastAsia="SimHei" w:hAnsi="SimHei"/>
          <w:bCs/>
          <w:sz w:val="32"/>
          <w:szCs w:val="32"/>
          <w:lang w:val="zh-CN" w:eastAsia="zh-CN"/>
        </w:rPr>
        <w:tab/>
      </w:r>
      <w:r w:rsidR="00592F1B" w:rsidRPr="004C5D7D">
        <w:rPr>
          <w:rFonts w:ascii="SimHei" w:eastAsia="SimHei" w:hAnsi="SimHei"/>
          <w:bCs/>
          <w:sz w:val="32"/>
          <w:szCs w:val="32"/>
          <w:lang w:val="zh-CN"/>
        </w:rPr>
        <w:t>三</w:t>
      </w:r>
      <w:r w:rsidRPr="004C5D7D">
        <w:rPr>
          <w:rFonts w:ascii="SimHei" w:eastAsia="SimHei" w:hAnsi="SimHei" w:hint="eastAsia"/>
          <w:bCs/>
          <w:sz w:val="32"/>
          <w:szCs w:val="32"/>
          <w:lang w:val="zh-CN" w:eastAsia="zh-CN"/>
        </w:rPr>
        <w:t>、</w:t>
      </w:r>
      <w:r w:rsidR="00592F1B" w:rsidRPr="004C5D7D">
        <w:rPr>
          <w:rFonts w:ascii="SimHei" w:eastAsia="SimHei" w:hAnsi="SimHei"/>
          <w:sz w:val="32"/>
          <w:szCs w:val="32"/>
          <w:lang w:val="zh-CN"/>
        </w:rPr>
        <w:tab/>
      </w:r>
      <w:proofErr w:type="spellStart"/>
      <w:r w:rsidR="00592F1B" w:rsidRPr="004C5D7D">
        <w:rPr>
          <w:rFonts w:ascii="SimHei" w:eastAsia="SimHei" w:hAnsi="SimHei"/>
          <w:bCs/>
          <w:sz w:val="32"/>
          <w:szCs w:val="32"/>
          <w:lang w:val="zh-CN"/>
        </w:rPr>
        <w:t>时间表</w:t>
      </w:r>
      <w:proofErr w:type="spellEnd"/>
    </w:p>
    <w:tbl>
      <w:tblPr>
        <w:tblStyle w:val="TableGrid"/>
        <w:tblW w:w="437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1"/>
        <w:gridCol w:w="6655"/>
      </w:tblGrid>
      <w:tr w:rsidR="00592F1B" w:rsidRPr="0087275E" w14:paraId="68A65960" w14:textId="77777777" w:rsidTr="006B2719">
        <w:trPr>
          <w:trHeight w:val="57"/>
          <w:tblHeader/>
          <w:jc w:val="right"/>
        </w:trPr>
        <w:tc>
          <w:tcPr>
            <w:tcW w:w="1661" w:type="dxa"/>
            <w:tcBorders>
              <w:top w:val="single" w:sz="4" w:space="0" w:color="auto"/>
              <w:bottom w:val="single" w:sz="12" w:space="0" w:color="auto"/>
            </w:tcBorders>
            <w:vAlign w:val="bottom"/>
          </w:tcPr>
          <w:p w14:paraId="3F1291B9" w14:textId="77777777" w:rsidR="00592F1B" w:rsidRPr="0087275E" w:rsidRDefault="00592F1B" w:rsidP="0087275E">
            <w:pPr>
              <w:pStyle w:val="Normal-pool-Table"/>
              <w:rPr>
                <w:rFonts w:ascii="KaiTi" w:eastAsia="KaiTi" w:hAnsi="KaiTi"/>
                <w:sz w:val="20"/>
              </w:rPr>
            </w:pPr>
            <w:proofErr w:type="spellStart"/>
            <w:r w:rsidRPr="0087275E">
              <w:rPr>
                <w:rFonts w:ascii="KaiTi" w:eastAsia="KaiTi" w:hAnsi="KaiTi"/>
                <w:sz w:val="20"/>
                <w:lang w:val="zh-CN"/>
              </w:rPr>
              <w:t>日期</w:t>
            </w:r>
            <w:proofErr w:type="spellEnd"/>
          </w:p>
        </w:tc>
        <w:tc>
          <w:tcPr>
            <w:tcW w:w="6655" w:type="dxa"/>
            <w:tcBorders>
              <w:top w:val="single" w:sz="4" w:space="0" w:color="auto"/>
              <w:bottom w:val="single" w:sz="12" w:space="0" w:color="auto"/>
            </w:tcBorders>
            <w:vAlign w:val="bottom"/>
          </w:tcPr>
          <w:p w14:paraId="466D42BE" w14:textId="77777777" w:rsidR="00592F1B" w:rsidRPr="0087275E" w:rsidRDefault="00592F1B" w:rsidP="0087275E">
            <w:pPr>
              <w:pStyle w:val="Normal-pool-Table"/>
              <w:rPr>
                <w:rFonts w:ascii="KaiTi" w:eastAsia="KaiTi" w:hAnsi="KaiTi"/>
                <w:sz w:val="20"/>
              </w:rPr>
            </w:pPr>
            <w:proofErr w:type="spellStart"/>
            <w:r w:rsidRPr="0087275E">
              <w:rPr>
                <w:rFonts w:ascii="KaiTi" w:eastAsia="KaiTi" w:hAnsi="KaiTi"/>
                <w:sz w:val="20"/>
                <w:lang w:val="zh-CN"/>
              </w:rPr>
              <w:t>行动和体制安排</w:t>
            </w:r>
            <w:proofErr w:type="spellEnd"/>
          </w:p>
        </w:tc>
      </w:tr>
      <w:tr w:rsidR="00592F1B" w:rsidRPr="0087275E" w14:paraId="60F82322" w14:textId="77777777" w:rsidTr="006B2719">
        <w:trPr>
          <w:trHeight w:val="57"/>
          <w:jc w:val="right"/>
        </w:trPr>
        <w:tc>
          <w:tcPr>
            <w:tcW w:w="8316" w:type="dxa"/>
            <w:gridSpan w:val="2"/>
            <w:tcBorders>
              <w:top w:val="single" w:sz="12" w:space="0" w:color="auto"/>
              <w:bottom w:val="single" w:sz="4" w:space="0" w:color="auto"/>
            </w:tcBorders>
          </w:tcPr>
          <w:p w14:paraId="50BF965C" w14:textId="77777777" w:rsidR="00592F1B" w:rsidRPr="0087275E" w:rsidRDefault="00592F1B" w:rsidP="0087275E">
            <w:pPr>
              <w:pStyle w:val="Normal-pool-Table"/>
              <w:rPr>
                <w:rFonts w:eastAsia="SimSun"/>
                <w:b/>
                <w:bCs/>
                <w:sz w:val="20"/>
              </w:rPr>
            </w:pPr>
            <w:r w:rsidRPr="0087275E">
              <w:rPr>
                <w:rFonts w:eastAsia="SimSun"/>
                <w:b/>
                <w:bCs/>
                <w:sz w:val="20"/>
                <w:lang w:val="zh-CN"/>
              </w:rPr>
              <w:t>2023</w:t>
            </w:r>
            <w:r w:rsidRPr="0087275E">
              <w:rPr>
                <w:rFonts w:ascii="SimHei" w:eastAsia="SimHei" w:hAnsi="SimHei"/>
                <w:b/>
                <w:bCs/>
                <w:sz w:val="20"/>
                <w:lang w:val="zh-CN"/>
              </w:rPr>
              <w:t>年</w:t>
            </w:r>
          </w:p>
        </w:tc>
      </w:tr>
      <w:tr w:rsidR="00592F1B" w:rsidRPr="0087275E" w14:paraId="75AF0EFA" w14:textId="77777777" w:rsidTr="00E560E3">
        <w:trPr>
          <w:trHeight w:val="57"/>
          <w:jc w:val="right"/>
        </w:trPr>
        <w:tc>
          <w:tcPr>
            <w:tcW w:w="1661" w:type="dxa"/>
            <w:tcBorders>
              <w:top w:val="single" w:sz="4" w:space="0" w:color="auto"/>
              <w:bottom w:val="single" w:sz="4" w:space="0" w:color="auto"/>
            </w:tcBorders>
          </w:tcPr>
          <w:p w14:paraId="2A68B5C8" w14:textId="3CF0B931" w:rsidR="00592F1B" w:rsidRPr="0087275E" w:rsidRDefault="008173A8" w:rsidP="0087275E">
            <w:pPr>
              <w:pStyle w:val="Normal-pool-Table"/>
              <w:rPr>
                <w:rFonts w:eastAsia="SimSun"/>
                <w:sz w:val="20"/>
              </w:rPr>
            </w:pPr>
            <w:proofErr w:type="spellStart"/>
            <w:r w:rsidRPr="0087275E">
              <w:rPr>
                <w:rFonts w:eastAsia="SimSun"/>
                <w:sz w:val="20"/>
                <w:lang w:val="zh-CN"/>
              </w:rPr>
              <w:t>第三季度</w:t>
            </w:r>
            <w:proofErr w:type="spellEnd"/>
          </w:p>
        </w:tc>
        <w:tc>
          <w:tcPr>
            <w:tcW w:w="6655" w:type="dxa"/>
            <w:tcBorders>
              <w:top w:val="single" w:sz="4" w:space="0" w:color="auto"/>
              <w:bottom w:val="single" w:sz="4" w:space="0" w:color="auto"/>
            </w:tcBorders>
          </w:tcPr>
          <w:p w14:paraId="0E1278C0" w14:textId="398E035C" w:rsidR="00592F1B" w:rsidRPr="0087275E" w:rsidRDefault="00592F1B" w:rsidP="0087275E">
            <w:pPr>
              <w:pStyle w:val="Normal-pool-Table"/>
              <w:rPr>
                <w:rFonts w:eastAsia="SimSun"/>
                <w:sz w:val="20"/>
                <w:lang w:eastAsia="zh-CN"/>
              </w:rPr>
            </w:pPr>
            <w:r w:rsidRPr="0087275E">
              <w:rPr>
                <w:rFonts w:eastAsia="SimSun"/>
                <w:sz w:val="20"/>
                <w:lang w:val="zh-CN" w:eastAsia="zh-CN"/>
              </w:rPr>
              <w:t>邀请全体会议第十届会议在初步范围界定报告的基础上，核准在全体会议第十二届会议后开始对涵盖生物多样性的综合空间规划和生态连通性进行</w:t>
            </w:r>
            <w:r w:rsidRPr="0087275E">
              <w:rPr>
                <w:rFonts w:eastAsia="SimSun"/>
                <w:sz w:val="20"/>
                <w:lang w:val="zh-CN" w:eastAsia="zh-CN"/>
              </w:rPr>
              <w:lastRenderedPageBreak/>
              <w:t>方法评估，并请秘书处</w:t>
            </w:r>
            <w:proofErr w:type="gramStart"/>
            <w:r w:rsidRPr="0087275E">
              <w:rPr>
                <w:rFonts w:eastAsia="SimSun"/>
                <w:sz w:val="20"/>
                <w:lang w:val="zh-CN" w:eastAsia="zh-CN"/>
              </w:rPr>
              <w:t>作出</w:t>
            </w:r>
            <w:proofErr w:type="gramEnd"/>
            <w:r w:rsidRPr="0087275E">
              <w:rPr>
                <w:rFonts w:eastAsia="SimSun"/>
                <w:sz w:val="20"/>
                <w:lang w:val="zh-CN" w:eastAsia="zh-CN"/>
              </w:rPr>
              <w:t>必要的体制安排，以便落实评估所需的技术支持</w:t>
            </w:r>
          </w:p>
        </w:tc>
      </w:tr>
      <w:tr w:rsidR="00592F1B" w:rsidRPr="0087275E" w14:paraId="0C067CB2" w14:textId="77777777" w:rsidTr="00D6566B">
        <w:trPr>
          <w:trHeight w:val="57"/>
          <w:jc w:val="right"/>
        </w:trPr>
        <w:tc>
          <w:tcPr>
            <w:tcW w:w="8316" w:type="dxa"/>
            <w:gridSpan w:val="2"/>
            <w:tcBorders>
              <w:top w:val="single" w:sz="4" w:space="0" w:color="auto"/>
              <w:bottom w:val="single" w:sz="4" w:space="0" w:color="auto"/>
            </w:tcBorders>
          </w:tcPr>
          <w:p w14:paraId="57DE739F" w14:textId="77777777" w:rsidR="00592F1B" w:rsidRPr="0087275E" w:rsidRDefault="00592F1B" w:rsidP="0087275E">
            <w:pPr>
              <w:pStyle w:val="Normal-pool-Table"/>
              <w:rPr>
                <w:rFonts w:eastAsia="SimSun"/>
                <w:sz w:val="20"/>
              </w:rPr>
            </w:pPr>
            <w:r w:rsidRPr="0087275E">
              <w:rPr>
                <w:rFonts w:eastAsia="SimSun"/>
                <w:b/>
                <w:bCs/>
                <w:sz w:val="20"/>
                <w:lang w:val="zh-CN"/>
              </w:rPr>
              <w:lastRenderedPageBreak/>
              <w:t>2024</w:t>
            </w:r>
            <w:r w:rsidRPr="0087275E">
              <w:rPr>
                <w:rFonts w:ascii="SimHei" w:eastAsia="SimHei" w:hAnsi="SimHei"/>
                <w:b/>
                <w:bCs/>
                <w:sz w:val="20"/>
                <w:lang w:val="zh-CN"/>
              </w:rPr>
              <w:t>年</w:t>
            </w:r>
          </w:p>
        </w:tc>
      </w:tr>
      <w:tr w:rsidR="00592F1B" w:rsidRPr="0087275E" w14:paraId="5485A895" w14:textId="77777777" w:rsidTr="00D6566B">
        <w:trPr>
          <w:trHeight w:val="57"/>
          <w:jc w:val="right"/>
        </w:trPr>
        <w:tc>
          <w:tcPr>
            <w:tcW w:w="1661" w:type="dxa"/>
            <w:tcBorders>
              <w:top w:val="single" w:sz="4" w:space="0" w:color="auto"/>
              <w:bottom w:val="single" w:sz="4" w:space="0" w:color="auto"/>
            </w:tcBorders>
          </w:tcPr>
          <w:p w14:paraId="6FEA7BA6" w14:textId="77777777" w:rsidR="00592F1B" w:rsidRPr="0087275E" w:rsidRDefault="00592F1B" w:rsidP="0087275E">
            <w:pPr>
              <w:pStyle w:val="Normal-pool-Table"/>
              <w:rPr>
                <w:rFonts w:eastAsia="SimSun"/>
                <w:sz w:val="20"/>
              </w:rPr>
            </w:pPr>
            <w:proofErr w:type="spellStart"/>
            <w:r w:rsidRPr="0087275E">
              <w:rPr>
                <w:rFonts w:eastAsia="SimSun"/>
                <w:sz w:val="20"/>
                <w:lang w:val="zh-CN"/>
              </w:rPr>
              <w:t>第三季度</w:t>
            </w:r>
            <w:proofErr w:type="spellEnd"/>
          </w:p>
        </w:tc>
        <w:tc>
          <w:tcPr>
            <w:tcW w:w="6655" w:type="dxa"/>
            <w:tcBorders>
              <w:top w:val="single" w:sz="4" w:space="0" w:color="auto"/>
              <w:bottom w:val="single" w:sz="4" w:space="0" w:color="auto"/>
            </w:tcBorders>
          </w:tcPr>
          <w:p w14:paraId="119677FC" w14:textId="77777777" w:rsidR="00592F1B" w:rsidRPr="0087275E" w:rsidRDefault="00592F1B" w:rsidP="0087275E">
            <w:pPr>
              <w:pStyle w:val="Normal-pool-Table"/>
              <w:rPr>
                <w:rFonts w:eastAsia="SimSun"/>
                <w:sz w:val="20"/>
                <w:lang w:eastAsia="zh-CN"/>
              </w:rPr>
            </w:pPr>
            <w:r w:rsidRPr="0087275E">
              <w:rPr>
                <w:rFonts w:eastAsia="SimSun"/>
                <w:sz w:val="20"/>
                <w:lang w:val="zh-CN" w:eastAsia="zh-CN"/>
              </w:rPr>
              <w:t>多学科专家小组通过秘书处请各国政府和其他利益攸关方提名专家</w:t>
            </w:r>
          </w:p>
        </w:tc>
      </w:tr>
      <w:tr w:rsidR="00592F1B" w:rsidRPr="0087275E" w14:paraId="110DA35D" w14:textId="77777777" w:rsidTr="00D6566B">
        <w:trPr>
          <w:trHeight w:val="57"/>
          <w:jc w:val="right"/>
        </w:trPr>
        <w:tc>
          <w:tcPr>
            <w:tcW w:w="8316" w:type="dxa"/>
            <w:gridSpan w:val="2"/>
            <w:tcBorders>
              <w:top w:val="single" w:sz="4" w:space="0" w:color="auto"/>
              <w:bottom w:val="single" w:sz="4" w:space="0" w:color="auto"/>
            </w:tcBorders>
          </w:tcPr>
          <w:p w14:paraId="26A13226" w14:textId="77777777" w:rsidR="00592F1B" w:rsidRPr="0087275E" w:rsidRDefault="00592F1B" w:rsidP="0087275E">
            <w:pPr>
              <w:pStyle w:val="Normal-pool-Table"/>
              <w:rPr>
                <w:rFonts w:eastAsia="SimSun"/>
                <w:b/>
                <w:bCs/>
                <w:sz w:val="20"/>
              </w:rPr>
            </w:pPr>
            <w:r w:rsidRPr="0087275E">
              <w:rPr>
                <w:rFonts w:eastAsia="SimSun"/>
                <w:b/>
                <w:bCs/>
                <w:sz w:val="20"/>
                <w:lang w:val="zh-CN"/>
              </w:rPr>
              <w:t>2025</w:t>
            </w:r>
            <w:r w:rsidRPr="0087275E">
              <w:rPr>
                <w:rFonts w:ascii="SimHei" w:eastAsia="SimHei" w:hAnsi="SimHei"/>
                <w:b/>
                <w:bCs/>
                <w:sz w:val="20"/>
                <w:lang w:val="zh-CN"/>
              </w:rPr>
              <w:t>年</w:t>
            </w:r>
          </w:p>
        </w:tc>
      </w:tr>
      <w:tr w:rsidR="00592F1B" w:rsidRPr="0087275E" w14:paraId="2F9D3E59" w14:textId="77777777" w:rsidTr="00D6566B">
        <w:trPr>
          <w:trHeight w:val="57"/>
          <w:jc w:val="right"/>
        </w:trPr>
        <w:tc>
          <w:tcPr>
            <w:tcW w:w="1661" w:type="dxa"/>
            <w:tcBorders>
              <w:top w:val="single" w:sz="4" w:space="0" w:color="auto"/>
            </w:tcBorders>
          </w:tcPr>
          <w:p w14:paraId="5340EC2B" w14:textId="77777777" w:rsidR="00592F1B" w:rsidRPr="0087275E" w:rsidRDefault="00592F1B" w:rsidP="0087275E">
            <w:pPr>
              <w:pStyle w:val="Normal-pool-Table"/>
              <w:rPr>
                <w:rFonts w:eastAsia="SimSun"/>
                <w:sz w:val="20"/>
              </w:rPr>
            </w:pPr>
            <w:proofErr w:type="spellStart"/>
            <w:r w:rsidRPr="0087275E">
              <w:rPr>
                <w:rFonts w:eastAsia="SimSun"/>
                <w:sz w:val="20"/>
                <w:lang w:val="zh-CN"/>
              </w:rPr>
              <w:t>第一季度</w:t>
            </w:r>
            <w:proofErr w:type="spellEnd"/>
          </w:p>
        </w:tc>
        <w:tc>
          <w:tcPr>
            <w:tcW w:w="6655" w:type="dxa"/>
            <w:tcBorders>
              <w:top w:val="single" w:sz="4" w:space="0" w:color="auto"/>
            </w:tcBorders>
          </w:tcPr>
          <w:p w14:paraId="7CB10F19" w14:textId="00BA5932" w:rsidR="00592F1B" w:rsidRPr="0087275E" w:rsidRDefault="00592F1B" w:rsidP="0087275E">
            <w:pPr>
              <w:pStyle w:val="Normal-pool-Table"/>
              <w:rPr>
                <w:rFonts w:eastAsia="SimSun"/>
                <w:sz w:val="20"/>
                <w:lang w:eastAsia="zh-CN"/>
              </w:rPr>
            </w:pPr>
            <w:r w:rsidRPr="0087275E">
              <w:rPr>
                <w:rFonts w:eastAsia="SimSun"/>
                <w:sz w:val="20"/>
                <w:lang w:val="zh-CN" w:eastAsia="zh-CN"/>
              </w:rPr>
              <w:t>多学科专家小组根据生物多样性平台交</w:t>
            </w:r>
            <w:proofErr w:type="gramStart"/>
            <w:r w:rsidRPr="0087275E">
              <w:rPr>
                <w:rFonts w:eastAsia="SimSun"/>
                <w:sz w:val="20"/>
                <w:lang w:val="zh-CN" w:eastAsia="zh-CN"/>
              </w:rPr>
              <w:t>付品</w:t>
            </w:r>
            <w:proofErr w:type="gramEnd"/>
            <w:r w:rsidRPr="0087275E">
              <w:rPr>
                <w:rFonts w:eastAsia="SimSun"/>
                <w:sz w:val="20"/>
                <w:lang w:val="zh-CN" w:eastAsia="zh-CN"/>
              </w:rPr>
              <w:t>编制程序</w:t>
            </w:r>
            <w:r w:rsidR="00CB68C5" w:rsidRPr="0087275E">
              <w:rPr>
                <w:rFonts w:eastAsia="SimSun"/>
                <w:sz w:val="20"/>
                <w:lang w:val="zh-CN" w:eastAsia="zh-CN"/>
              </w:rPr>
              <w:t>（</w:t>
            </w:r>
            <w:r w:rsidRPr="0087275E">
              <w:rPr>
                <w:rFonts w:eastAsia="SimSun"/>
                <w:sz w:val="20"/>
                <w:lang w:val="zh-CN" w:eastAsia="zh-CN"/>
              </w:rPr>
              <w:t>包括通过实施填补专业知识空白的程序</w:t>
            </w:r>
            <w:r w:rsidR="004C5D7D" w:rsidRPr="0087275E">
              <w:rPr>
                <w:rFonts w:eastAsia="SimSun"/>
                <w:sz w:val="20"/>
                <w:lang w:val="zh-CN" w:eastAsia="zh-CN"/>
              </w:rPr>
              <w:t>）</w:t>
            </w:r>
            <w:r w:rsidRPr="0087275E">
              <w:rPr>
                <w:rFonts w:eastAsia="SimSun"/>
                <w:sz w:val="20"/>
                <w:lang w:val="zh-CN" w:eastAsia="zh-CN"/>
              </w:rPr>
              <w:t>，遴选评估的共同主席、负责协调的主要撰写人、主要撰写人和</w:t>
            </w:r>
            <w:r w:rsidR="00986C8A" w:rsidRPr="0087275E">
              <w:rPr>
                <w:rFonts w:eastAsia="SimSun"/>
                <w:sz w:val="20"/>
                <w:lang w:val="zh-CN" w:eastAsia="zh-CN"/>
              </w:rPr>
              <w:t>审稿编辑</w:t>
            </w:r>
          </w:p>
        </w:tc>
      </w:tr>
      <w:tr w:rsidR="00592F1B" w:rsidRPr="0087275E" w14:paraId="04B1AFAD" w14:textId="77777777" w:rsidTr="00D6566B">
        <w:trPr>
          <w:trHeight w:val="57"/>
          <w:jc w:val="right"/>
        </w:trPr>
        <w:tc>
          <w:tcPr>
            <w:tcW w:w="1661" w:type="dxa"/>
            <w:tcBorders>
              <w:bottom w:val="single" w:sz="4" w:space="0" w:color="auto"/>
            </w:tcBorders>
          </w:tcPr>
          <w:p w14:paraId="3E6DB75F" w14:textId="77777777" w:rsidR="00592F1B" w:rsidRPr="0087275E" w:rsidRDefault="00592F1B" w:rsidP="0087275E">
            <w:pPr>
              <w:pStyle w:val="Normal-pool-Table"/>
              <w:rPr>
                <w:rFonts w:eastAsia="SimSun"/>
                <w:sz w:val="20"/>
              </w:rPr>
            </w:pPr>
            <w:proofErr w:type="spellStart"/>
            <w:r w:rsidRPr="0087275E">
              <w:rPr>
                <w:rFonts w:eastAsia="SimSun"/>
                <w:sz w:val="20"/>
                <w:lang w:val="zh-CN"/>
              </w:rPr>
              <w:t>第三季度</w:t>
            </w:r>
            <w:proofErr w:type="spellEnd"/>
          </w:p>
        </w:tc>
        <w:tc>
          <w:tcPr>
            <w:tcW w:w="6655" w:type="dxa"/>
            <w:tcBorders>
              <w:bottom w:val="single" w:sz="4" w:space="0" w:color="auto"/>
            </w:tcBorders>
          </w:tcPr>
          <w:p w14:paraId="12208597" w14:textId="29E79978" w:rsidR="00592F1B" w:rsidRPr="0087275E" w:rsidRDefault="00592F1B" w:rsidP="0087275E">
            <w:pPr>
              <w:pStyle w:val="Normal-pool-Table"/>
              <w:rPr>
                <w:rFonts w:eastAsia="SimSun"/>
                <w:sz w:val="20"/>
                <w:lang w:eastAsia="zh-CN"/>
              </w:rPr>
            </w:pPr>
            <w:r w:rsidRPr="0087275E">
              <w:rPr>
                <w:rFonts w:eastAsia="SimSun"/>
                <w:sz w:val="20"/>
                <w:lang w:val="zh-CN" w:eastAsia="zh-CN"/>
              </w:rPr>
              <w:t>与共同主席、负责协调的主要撰写人、主要撰写人、</w:t>
            </w:r>
            <w:r w:rsidR="00986C8A" w:rsidRPr="0087275E">
              <w:rPr>
                <w:rFonts w:eastAsia="SimSun"/>
                <w:sz w:val="20"/>
                <w:lang w:val="zh-CN" w:eastAsia="zh-CN"/>
              </w:rPr>
              <w:t>审稿编辑</w:t>
            </w:r>
            <w:r w:rsidRPr="0087275E">
              <w:rPr>
                <w:rFonts w:eastAsia="SimSun"/>
                <w:sz w:val="20"/>
                <w:lang w:val="zh-CN" w:eastAsia="zh-CN"/>
              </w:rPr>
              <w:t>以及担任评估管理委员会成员的主席团和多学科专家小组成员举行首次撰写人会议</w:t>
            </w:r>
          </w:p>
        </w:tc>
      </w:tr>
      <w:tr w:rsidR="00592F1B" w:rsidRPr="0087275E" w14:paraId="21BF3287" w14:textId="77777777" w:rsidTr="00D6566B">
        <w:trPr>
          <w:trHeight w:val="57"/>
          <w:jc w:val="right"/>
        </w:trPr>
        <w:tc>
          <w:tcPr>
            <w:tcW w:w="8316" w:type="dxa"/>
            <w:gridSpan w:val="2"/>
            <w:tcBorders>
              <w:top w:val="single" w:sz="4" w:space="0" w:color="auto"/>
              <w:bottom w:val="single" w:sz="4" w:space="0" w:color="auto"/>
            </w:tcBorders>
          </w:tcPr>
          <w:p w14:paraId="2FAD2DB5" w14:textId="77777777" w:rsidR="00592F1B" w:rsidRPr="0087275E" w:rsidRDefault="00592F1B" w:rsidP="0087275E">
            <w:pPr>
              <w:pStyle w:val="Normal-pool-Table"/>
              <w:rPr>
                <w:rFonts w:eastAsia="SimSun"/>
                <w:b/>
                <w:bCs/>
                <w:sz w:val="20"/>
              </w:rPr>
            </w:pPr>
            <w:r w:rsidRPr="0087275E">
              <w:rPr>
                <w:rFonts w:eastAsia="SimSun"/>
                <w:b/>
                <w:bCs/>
                <w:sz w:val="20"/>
                <w:lang w:val="zh-CN"/>
              </w:rPr>
              <w:t>2026</w:t>
            </w:r>
            <w:r w:rsidRPr="0087275E">
              <w:rPr>
                <w:rFonts w:ascii="SimHei" w:eastAsia="SimHei" w:hAnsi="SimHei"/>
                <w:b/>
                <w:bCs/>
                <w:sz w:val="20"/>
                <w:lang w:val="zh-CN"/>
              </w:rPr>
              <w:t>年</w:t>
            </w:r>
          </w:p>
        </w:tc>
      </w:tr>
      <w:tr w:rsidR="00592F1B" w:rsidRPr="0087275E" w14:paraId="272281C9" w14:textId="77777777" w:rsidTr="00D6566B">
        <w:trPr>
          <w:trHeight w:val="57"/>
          <w:jc w:val="right"/>
        </w:trPr>
        <w:tc>
          <w:tcPr>
            <w:tcW w:w="1661" w:type="dxa"/>
            <w:tcBorders>
              <w:top w:val="single" w:sz="4" w:space="0" w:color="auto"/>
            </w:tcBorders>
          </w:tcPr>
          <w:p w14:paraId="3F021A3E" w14:textId="77777777" w:rsidR="00592F1B" w:rsidRPr="0087275E" w:rsidRDefault="00592F1B" w:rsidP="0087275E">
            <w:pPr>
              <w:pStyle w:val="Normal-pool-Table"/>
              <w:rPr>
                <w:rFonts w:eastAsia="SimSun"/>
                <w:sz w:val="20"/>
              </w:rPr>
            </w:pPr>
            <w:proofErr w:type="spellStart"/>
            <w:r w:rsidRPr="0087275E">
              <w:rPr>
                <w:rFonts w:eastAsia="SimSun"/>
                <w:sz w:val="20"/>
                <w:lang w:val="zh-CN"/>
              </w:rPr>
              <w:t>第一季度</w:t>
            </w:r>
            <w:proofErr w:type="spellEnd"/>
          </w:p>
        </w:tc>
        <w:tc>
          <w:tcPr>
            <w:tcW w:w="6655" w:type="dxa"/>
            <w:tcBorders>
              <w:top w:val="single" w:sz="4" w:space="0" w:color="auto"/>
            </w:tcBorders>
          </w:tcPr>
          <w:p w14:paraId="4EB59503" w14:textId="39F156B8" w:rsidR="00592F1B" w:rsidRPr="0087275E" w:rsidRDefault="00592F1B" w:rsidP="0087275E">
            <w:pPr>
              <w:pStyle w:val="Normal-pool-Table"/>
              <w:rPr>
                <w:rFonts w:eastAsia="SimSun"/>
                <w:sz w:val="20"/>
                <w:lang w:eastAsia="zh-CN"/>
              </w:rPr>
            </w:pPr>
            <w:r w:rsidRPr="0087275E">
              <w:rPr>
                <w:rFonts w:eastAsia="SimSun"/>
                <w:sz w:val="20"/>
                <w:lang w:val="zh-CN" w:eastAsia="zh-CN"/>
              </w:rPr>
              <w:t>与共同主席、负责协调的主要撰写人和担任评估管理委员会成员的主席团和多学科专家小组成员举行会议，以推进决策者摘要的编写工作</w:t>
            </w:r>
          </w:p>
        </w:tc>
      </w:tr>
      <w:tr w:rsidR="00592F1B" w:rsidRPr="0087275E" w14:paraId="2CE45722" w14:textId="77777777" w:rsidTr="00D6566B">
        <w:trPr>
          <w:trHeight w:val="57"/>
          <w:jc w:val="right"/>
        </w:trPr>
        <w:tc>
          <w:tcPr>
            <w:tcW w:w="1661" w:type="dxa"/>
          </w:tcPr>
          <w:p w14:paraId="71D9D2DC" w14:textId="77777777" w:rsidR="00592F1B" w:rsidRPr="0087275E" w:rsidRDefault="00592F1B" w:rsidP="0087275E">
            <w:pPr>
              <w:pStyle w:val="Normal-pool-Table"/>
              <w:rPr>
                <w:rFonts w:eastAsia="SimSun"/>
                <w:sz w:val="20"/>
              </w:rPr>
            </w:pPr>
            <w:proofErr w:type="spellStart"/>
            <w:r w:rsidRPr="0087275E">
              <w:rPr>
                <w:rFonts w:eastAsia="SimSun"/>
                <w:sz w:val="20"/>
                <w:lang w:val="zh-CN"/>
              </w:rPr>
              <w:t>第二季度</w:t>
            </w:r>
            <w:proofErr w:type="spellEnd"/>
          </w:p>
        </w:tc>
        <w:tc>
          <w:tcPr>
            <w:tcW w:w="6655" w:type="dxa"/>
          </w:tcPr>
          <w:p w14:paraId="4C7B2FC4" w14:textId="7AC975A6" w:rsidR="00592F1B" w:rsidRPr="0087275E" w:rsidRDefault="00592F1B" w:rsidP="0087275E">
            <w:pPr>
              <w:pStyle w:val="Normal-pool-Table"/>
              <w:rPr>
                <w:rFonts w:eastAsia="SimSun"/>
                <w:sz w:val="20"/>
                <w:lang w:eastAsia="zh-CN"/>
              </w:rPr>
            </w:pPr>
            <w:r w:rsidRPr="0087275E">
              <w:rPr>
                <w:rFonts w:eastAsia="SimSun"/>
                <w:sz w:val="20"/>
                <w:lang w:val="zh-CN" w:eastAsia="zh-CN"/>
              </w:rPr>
              <w:t>第一次</w:t>
            </w:r>
            <w:r w:rsidR="009B77BA" w:rsidRPr="0087275E">
              <w:rPr>
                <w:rFonts w:eastAsia="SimSun"/>
                <w:sz w:val="20"/>
                <w:lang w:val="zh-CN" w:eastAsia="zh-CN"/>
              </w:rPr>
              <w:t>外部评审</w:t>
            </w:r>
            <w:r w:rsidR="00CB68C5" w:rsidRPr="0087275E">
              <w:rPr>
                <w:rFonts w:eastAsia="SimSun"/>
                <w:sz w:val="20"/>
                <w:lang w:val="zh-CN" w:eastAsia="zh-CN"/>
              </w:rPr>
              <w:t>（</w:t>
            </w:r>
            <w:r w:rsidRPr="0087275E">
              <w:rPr>
                <w:rFonts w:eastAsia="SimSun"/>
                <w:sz w:val="20"/>
                <w:lang w:val="zh-CN" w:eastAsia="zh-CN"/>
              </w:rPr>
              <w:t>8</w:t>
            </w:r>
            <w:r w:rsidRPr="0087275E">
              <w:rPr>
                <w:rFonts w:eastAsia="SimSun"/>
                <w:sz w:val="20"/>
                <w:lang w:val="zh-CN" w:eastAsia="zh-CN"/>
              </w:rPr>
              <w:t>周</w:t>
            </w:r>
            <w:r w:rsidR="004C5D7D" w:rsidRPr="0087275E">
              <w:rPr>
                <w:rFonts w:eastAsia="SimSun"/>
                <w:sz w:val="20"/>
                <w:lang w:val="zh-CN" w:eastAsia="zh-CN"/>
              </w:rPr>
              <w:t>）</w:t>
            </w:r>
            <w:r w:rsidRPr="0087275E">
              <w:rPr>
                <w:rFonts w:eastAsia="SimSun"/>
                <w:sz w:val="20"/>
                <w:lang w:val="zh-CN" w:eastAsia="zh-CN"/>
              </w:rPr>
              <w:t>—</w:t>
            </w:r>
            <w:r w:rsidRPr="0087275E">
              <w:rPr>
                <w:rFonts w:eastAsia="SimSun"/>
                <w:sz w:val="20"/>
                <w:lang w:val="zh-CN" w:eastAsia="zh-CN"/>
              </w:rPr>
              <w:t>提供各章节草案和决策者摘要草案，供各国政府和专家</w:t>
            </w:r>
            <w:r w:rsidR="00986C8A" w:rsidRPr="0087275E">
              <w:rPr>
                <w:rFonts w:eastAsia="SimSun"/>
                <w:sz w:val="20"/>
                <w:lang w:val="zh-CN" w:eastAsia="zh-CN"/>
              </w:rPr>
              <w:t>评审</w:t>
            </w:r>
          </w:p>
        </w:tc>
      </w:tr>
      <w:tr w:rsidR="00592F1B" w:rsidRPr="0087275E" w14:paraId="052B534B" w14:textId="77777777" w:rsidTr="00D6566B">
        <w:trPr>
          <w:trHeight w:val="57"/>
          <w:jc w:val="right"/>
        </w:trPr>
        <w:tc>
          <w:tcPr>
            <w:tcW w:w="1661" w:type="dxa"/>
          </w:tcPr>
          <w:p w14:paraId="4EEF8087" w14:textId="77777777" w:rsidR="00592F1B" w:rsidRPr="0087275E" w:rsidRDefault="00592F1B" w:rsidP="0087275E">
            <w:pPr>
              <w:pStyle w:val="Normal-pool-Table"/>
              <w:rPr>
                <w:rFonts w:eastAsia="SimSun"/>
                <w:sz w:val="20"/>
              </w:rPr>
            </w:pPr>
            <w:proofErr w:type="spellStart"/>
            <w:r w:rsidRPr="0087275E">
              <w:rPr>
                <w:rFonts w:eastAsia="SimSun"/>
                <w:sz w:val="20"/>
                <w:lang w:val="zh-CN"/>
              </w:rPr>
              <w:t>第三季度</w:t>
            </w:r>
            <w:proofErr w:type="spellEnd"/>
          </w:p>
        </w:tc>
        <w:tc>
          <w:tcPr>
            <w:tcW w:w="6655" w:type="dxa"/>
          </w:tcPr>
          <w:p w14:paraId="55229854" w14:textId="098AC879" w:rsidR="00592F1B" w:rsidRPr="0087275E" w:rsidRDefault="00592F1B" w:rsidP="0087275E">
            <w:pPr>
              <w:pStyle w:val="Normal-pool-Table"/>
              <w:rPr>
                <w:rFonts w:eastAsia="SimSun"/>
                <w:sz w:val="20"/>
                <w:lang w:eastAsia="zh-CN"/>
              </w:rPr>
            </w:pPr>
            <w:r w:rsidRPr="0087275E">
              <w:rPr>
                <w:rFonts w:eastAsia="SimSun"/>
                <w:sz w:val="20"/>
                <w:lang w:val="zh-CN" w:eastAsia="zh-CN"/>
              </w:rPr>
              <w:t>与共同主席、负责协调的主要撰写人、主要撰写人、</w:t>
            </w:r>
            <w:r w:rsidR="00986C8A" w:rsidRPr="0087275E">
              <w:rPr>
                <w:rFonts w:eastAsia="SimSun"/>
                <w:sz w:val="20"/>
                <w:lang w:val="zh-CN" w:eastAsia="zh-CN"/>
              </w:rPr>
              <w:t>审稿编辑</w:t>
            </w:r>
            <w:r w:rsidRPr="0087275E">
              <w:rPr>
                <w:rFonts w:eastAsia="SimSun"/>
                <w:sz w:val="20"/>
                <w:lang w:val="zh-CN" w:eastAsia="zh-CN"/>
              </w:rPr>
              <w:t>以及担任评估管理委员会成员的主席团和多学科专家小组成员举行第二次撰写人会议</w:t>
            </w:r>
          </w:p>
          <w:p w14:paraId="2B3AADD3" w14:textId="2C3974E4" w:rsidR="00592F1B" w:rsidRPr="0087275E" w:rsidRDefault="00592F1B" w:rsidP="0087275E">
            <w:pPr>
              <w:pStyle w:val="Normal-pool-Table"/>
              <w:rPr>
                <w:rFonts w:eastAsia="SimSun"/>
                <w:sz w:val="20"/>
                <w:lang w:eastAsia="zh-CN"/>
              </w:rPr>
            </w:pPr>
            <w:r w:rsidRPr="0087275E">
              <w:rPr>
                <w:rFonts w:eastAsia="SimSun"/>
                <w:sz w:val="20"/>
                <w:lang w:val="zh-CN" w:eastAsia="zh-CN"/>
              </w:rPr>
              <w:t>与第二次撰写人会议</w:t>
            </w:r>
            <w:r w:rsidR="00244B55" w:rsidRPr="0087275E">
              <w:rPr>
                <w:rFonts w:eastAsia="SimSun"/>
                <w:sz w:val="20"/>
                <w:lang w:val="zh-CN" w:eastAsia="zh-CN"/>
              </w:rPr>
              <w:t>衔接召开</w:t>
            </w:r>
            <w:r w:rsidRPr="0087275E">
              <w:rPr>
                <w:rFonts w:eastAsia="SimSun"/>
                <w:sz w:val="20"/>
                <w:lang w:val="zh-CN" w:eastAsia="zh-CN"/>
              </w:rPr>
              <w:t>的会议：与共同主席、负责协调的主要撰写人和担任评估管理委员会成员的主席团和多学科专家小组成员一起推进决策者摘要的编写工作</w:t>
            </w:r>
          </w:p>
        </w:tc>
      </w:tr>
      <w:tr w:rsidR="00592F1B" w:rsidRPr="0087275E" w14:paraId="29B1C7EE" w14:textId="77777777" w:rsidTr="00D6566B">
        <w:trPr>
          <w:trHeight w:val="57"/>
          <w:jc w:val="right"/>
        </w:trPr>
        <w:tc>
          <w:tcPr>
            <w:tcW w:w="1661" w:type="dxa"/>
            <w:tcBorders>
              <w:bottom w:val="single" w:sz="4" w:space="0" w:color="auto"/>
            </w:tcBorders>
          </w:tcPr>
          <w:p w14:paraId="6A271D57" w14:textId="77777777" w:rsidR="00592F1B" w:rsidRPr="0087275E" w:rsidRDefault="00592F1B" w:rsidP="0087275E">
            <w:pPr>
              <w:pStyle w:val="Normal-pool-Table"/>
              <w:rPr>
                <w:rFonts w:eastAsia="SimSun"/>
                <w:sz w:val="20"/>
              </w:rPr>
            </w:pPr>
            <w:proofErr w:type="spellStart"/>
            <w:r w:rsidRPr="0087275E">
              <w:rPr>
                <w:rFonts w:eastAsia="SimSun"/>
                <w:sz w:val="20"/>
                <w:lang w:val="zh-CN"/>
              </w:rPr>
              <w:t>第四季度</w:t>
            </w:r>
            <w:proofErr w:type="spellEnd"/>
          </w:p>
        </w:tc>
        <w:tc>
          <w:tcPr>
            <w:tcW w:w="6655" w:type="dxa"/>
            <w:tcBorders>
              <w:bottom w:val="single" w:sz="4" w:space="0" w:color="auto"/>
            </w:tcBorders>
          </w:tcPr>
          <w:p w14:paraId="799D7C2D" w14:textId="04E5E322" w:rsidR="00592F1B" w:rsidRPr="0087275E" w:rsidRDefault="00592F1B" w:rsidP="0087275E">
            <w:pPr>
              <w:pStyle w:val="Normal-pool-Table"/>
              <w:rPr>
                <w:rFonts w:eastAsia="SimSun"/>
                <w:sz w:val="20"/>
                <w:lang w:eastAsia="zh-CN"/>
              </w:rPr>
            </w:pPr>
            <w:r w:rsidRPr="0087275E">
              <w:rPr>
                <w:rFonts w:eastAsia="SimSun"/>
                <w:sz w:val="20"/>
                <w:lang w:val="zh-CN" w:eastAsia="zh-CN"/>
              </w:rPr>
              <w:t>决策者摘要的补充</w:t>
            </w:r>
            <w:r w:rsidR="009B77BA" w:rsidRPr="0087275E">
              <w:rPr>
                <w:rFonts w:eastAsia="SimSun"/>
                <w:sz w:val="20"/>
                <w:lang w:val="zh-CN" w:eastAsia="zh-CN"/>
              </w:rPr>
              <w:t>外部评审</w:t>
            </w:r>
            <w:r w:rsidR="00CB68C5" w:rsidRPr="0087275E">
              <w:rPr>
                <w:rFonts w:eastAsia="SimSun"/>
                <w:sz w:val="20"/>
                <w:lang w:val="zh-CN" w:eastAsia="zh-CN"/>
              </w:rPr>
              <w:t>（</w:t>
            </w:r>
            <w:r w:rsidRPr="0087275E">
              <w:rPr>
                <w:rFonts w:eastAsia="SimSun"/>
                <w:sz w:val="20"/>
                <w:lang w:val="zh-CN" w:eastAsia="zh-CN"/>
              </w:rPr>
              <w:t>6</w:t>
            </w:r>
            <w:r w:rsidRPr="0087275E">
              <w:rPr>
                <w:rFonts w:eastAsia="SimSun"/>
                <w:sz w:val="20"/>
                <w:lang w:val="zh-CN" w:eastAsia="zh-CN"/>
              </w:rPr>
              <w:t>周</w:t>
            </w:r>
            <w:r w:rsidR="004C5D7D" w:rsidRPr="0087275E">
              <w:rPr>
                <w:rFonts w:eastAsia="SimSun"/>
                <w:sz w:val="20"/>
                <w:lang w:val="zh-CN" w:eastAsia="zh-CN"/>
              </w:rPr>
              <w:t>）</w:t>
            </w:r>
            <w:r w:rsidRPr="0087275E">
              <w:rPr>
                <w:rFonts w:eastAsia="SimSun"/>
                <w:sz w:val="20"/>
                <w:lang w:val="zh-CN" w:eastAsia="zh-CN"/>
              </w:rPr>
              <w:t>—</w:t>
            </w:r>
            <w:r w:rsidRPr="0087275E">
              <w:rPr>
                <w:rFonts w:eastAsia="SimSun"/>
                <w:sz w:val="20"/>
                <w:lang w:val="zh-CN" w:eastAsia="zh-CN"/>
              </w:rPr>
              <w:t>向各国政府和专家提供决策者摘要草案供其</w:t>
            </w:r>
            <w:r w:rsidR="00986C8A" w:rsidRPr="0087275E">
              <w:rPr>
                <w:rFonts w:eastAsia="SimSun"/>
                <w:sz w:val="20"/>
                <w:lang w:val="zh-CN" w:eastAsia="zh-CN"/>
              </w:rPr>
              <w:t>评审</w:t>
            </w:r>
          </w:p>
        </w:tc>
      </w:tr>
      <w:tr w:rsidR="00592F1B" w:rsidRPr="0087275E" w14:paraId="21893469" w14:textId="77777777" w:rsidTr="00D6566B">
        <w:trPr>
          <w:trHeight w:val="57"/>
          <w:jc w:val="right"/>
        </w:trPr>
        <w:tc>
          <w:tcPr>
            <w:tcW w:w="8316" w:type="dxa"/>
            <w:gridSpan w:val="2"/>
            <w:tcBorders>
              <w:top w:val="single" w:sz="4" w:space="0" w:color="auto"/>
              <w:bottom w:val="single" w:sz="4" w:space="0" w:color="auto"/>
            </w:tcBorders>
          </w:tcPr>
          <w:p w14:paraId="244FB96C" w14:textId="77777777" w:rsidR="00592F1B" w:rsidRPr="0087275E" w:rsidRDefault="00592F1B" w:rsidP="0087275E">
            <w:pPr>
              <w:pStyle w:val="Normal-pool-Table"/>
              <w:rPr>
                <w:rFonts w:eastAsia="SimSun"/>
                <w:b/>
                <w:bCs/>
                <w:sz w:val="20"/>
              </w:rPr>
            </w:pPr>
            <w:r w:rsidRPr="0087275E">
              <w:rPr>
                <w:rFonts w:eastAsia="SimSun"/>
                <w:b/>
                <w:bCs/>
                <w:sz w:val="20"/>
                <w:lang w:val="zh-CN"/>
              </w:rPr>
              <w:t>2027</w:t>
            </w:r>
            <w:r w:rsidRPr="0087275E">
              <w:rPr>
                <w:rFonts w:ascii="SimHei" w:eastAsia="SimHei" w:hAnsi="SimHei"/>
                <w:b/>
                <w:bCs/>
                <w:sz w:val="20"/>
                <w:lang w:val="zh-CN"/>
              </w:rPr>
              <w:t>年</w:t>
            </w:r>
          </w:p>
        </w:tc>
      </w:tr>
      <w:tr w:rsidR="00592F1B" w:rsidRPr="0087275E" w14:paraId="1A8EDFD1" w14:textId="77777777" w:rsidTr="00D6566B">
        <w:trPr>
          <w:trHeight w:val="57"/>
          <w:jc w:val="right"/>
        </w:trPr>
        <w:tc>
          <w:tcPr>
            <w:tcW w:w="1661" w:type="dxa"/>
            <w:tcBorders>
              <w:top w:val="single" w:sz="4" w:space="0" w:color="auto"/>
            </w:tcBorders>
          </w:tcPr>
          <w:p w14:paraId="27AC6142" w14:textId="77777777" w:rsidR="00592F1B" w:rsidRPr="0087275E" w:rsidRDefault="00592F1B" w:rsidP="0087275E">
            <w:pPr>
              <w:pStyle w:val="Normal-pool-Table"/>
              <w:rPr>
                <w:rFonts w:eastAsia="SimSun"/>
                <w:sz w:val="20"/>
              </w:rPr>
            </w:pPr>
            <w:proofErr w:type="spellStart"/>
            <w:r w:rsidRPr="0087275E">
              <w:rPr>
                <w:rFonts w:eastAsia="SimSun"/>
                <w:sz w:val="20"/>
                <w:lang w:val="zh-CN"/>
              </w:rPr>
              <w:t>第一季度</w:t>
            </w:r>
            <w:proofErr w:type="spellEnd"/>
          </w:p>
        </w:tc>
        <w:tc>
          <w:tcPr>
            <w:tcW w:w="6655" w:type="dxa"/>
            <w:tcBorders>
              <w:top w:val="single" w:sz="4" w:space="0" w:color="auto"/>
            </w:tcBorders>
          </w:tcPr>
          <w:p w14:paraId="1B1BF4E6" w14:textId="3AD6273F" w:rsidR="00592F1B" w:rsidRPr="0087275E" w:rsidRDefault="00592F1B" w:rsidP="0087275E">
            <w:pPr>
              <w:pStyle w:val="Normal-pool-Table"/>
              <w:rPr>
                <w:rFonts w:eastAsia="SimSun"/>
                <w:sz w:val="20"/>
                <w:lang w:eastAsia="zh-CN"/>
              </w:rPr>
            </w:pPr>
            <w:r w:rsidRPr="0087275E">
              <w:rPr>
                <w:rFonts w:eastAsia="SimSun"/>
                <w:sz w:val="20"/>
                <w:lang w:val="zh-CN" w:eastAsia="zh-CN"/>
              </w:rPr>
              <w:t>与共同主席、负责协调的主要撰写人和担任评估管理委员会成员的主席团和多学科专家小组成员一起举办在线编写研讨会，以推进决策者摘要的编写工作</w:t>
            </w:r>
          </w:p>
        </w:tc>
      </w:tr>
      <w:tr w:rsidR="00592F1B" w:rsidRPr="0087275E" w14:paraId="5313B440" w14:textId="77777777" w:rsidTr="00D6566B">
        <w:trPr>
          <w:trHeight w:val="57"/>
          <w:jc w:val="right"/>
        </w:trPr>
        <w:tc>
          <w:tcPr>
            <w:tcW w:w="1661" w:type="dxa"/>
          </w:tcPr>
          <w:p w14:paraId="762D1A9B" w14:textId="77777777" w:rsidR="00592F1B" w:rsidRPr="0087275E" w:rsidRDefault="00592F1B" w:rsidP="0087275E">
            <w:pPr>
              <w:pStyle w:val="Normal-pool-Table"/>
              <w:rPr>
                <w:rFonts w:eastAsia="SimSun"/>
                <w:sz w:val="20"/>
              </w:rPr>
            </w:pPr>
            <w:proofErr w:type="spellStart"/>
            <w:r w:rsidRPr="0087275E">
              <w:rPr>
                <w:rFonts w:eastAsia="SimSun"/>
                <w:sz w:val="20"/>
                <w:lang w:val="zh-CN"/>
              </w:rPr>
              <w:t>第三季度</w:t>
            </w:r>
            <w:proofErr w:type="spellEnd"/>
          </w:p>
        </w:tc>
        <w:tc>
          <w:tcPr>
            <w:tcW w:w="6655" w:type="dxa"/>
          </w:tcPr>
          <w:p w14:paraId="3B62A9AA" w14:textId="65EFDEBA" w:rsidR="00592F1B" w:rsidRPr="0087275E" w:rsidRDefault="00244B55" w:rsidP="0087275E">
            <w:pPr>
              <w:pStyle w:val="Normal-pool-Table"/>
              <w:rPr>
                <w:rFonts w:eastAsia="SimSun"/>
                <w:sz w:val="20"/>
                <w:lang w:eastAsia="zh-CN"/>
              </w:rPr>
            </w:pPr>
            <w:r w:rsidRPr="0087275E">
              <w:rPr>
                <w:rFonts w:eastAsia="SimSun"/>
                <w:sz w:val="20"/>
                <w:lang w:val="zh-CN" w:eastAsia="zh-CN"/>
              </w:rPr>
              <w:t>最后评审</w:t>
            </w:r>
            <w:r w:rsidR="00592F1B" w:rsidRPr="0087275E">
              <w:rPr>
                <w:rFonts w:eastAsia="SimSun"/>
                <w:sz w:val="20"/>
                <w:lang w:val="zh-CN" w:eastAsia="zh-CN"/>
              </w:rPr>
              <w:t>（</w:t>
            </w:r>
            <w:r w:rsidR="00592F1B" w:rsidRPr="0087275E">
              <w:rPr>
                <w:rFonts w:eastAsia="SimSun"/>
                <w:sz w:val="20"/>
                <w:lang w:val="zh-CN" w:eastAsia="zh-CN"/>
              </w:rPr>
              <w:t>6</w:t>
            </w:r>
            <w:r w:rsidR="00592F1B" w:rsidRPr="0087275E">
              <w:rPr>
                <w:rFonts w:eastAsia="SimSun"/>
                <w:sz w:val="20"/>
                <w:lang w:val="zh-CN" w:eastAsia="zh-CN"/>
              </w:rPr>
              <w:t>周</w:t>
            </w:r>
            <w:r w:rsidR="004C5D7D" w:rsidRPr="0087275E">
              <w:rPr>
                <w:rFonts w:eastAsia="SimSun"/>
                <w:sz w:val="20"/>
                <w:lang w:val="zh-CN" w:eastAsia="zh-CN"/>
              </w:rPr>
              <w:t>）</w:t>
            </w:r>
            <w:r w:rsidR="00592F1B" w:rsidRPr="0087275E">
              <w:rPr>
                <w:rFonts w:eastAsia="SimSun"/>
                <w:sz w:val="20"/>
                <w:lang w:val="zh-CN" w:eastAsia="zh-CN"/>
              </w:rPr>
              <w:t>—</w:t>
            </w:r>
            <w:r w:rsidR="00592F1B" w:rsidRPr="0087275E">
              <w:rPr>
                <w:rFonts w:eastAsia="SimSun"/>
                <w:sz w:val="20"/>
                <w:lang w:val="zh-CN" w:eastAsia="zh-CN"/>
              </w:rPr>
              <w:t>提供章节草案和决策者摘要草案</w:t>
            </w:r>
            <w:r w:rsidR="00667B1E">
              <w:rPr>
                <w:rFonts w:eastAsia="SimSun" w:hint="eastAsia"/>
                <w:sz w:val="20"/>
                <w:lang w:val="zh-CN" w:eastAsia="zh-CN"/>
              </w:rPr>
              <w:t>的终稿</w:t>
            </w:r>
            <w:r w:rsidR="00592F1B" w:rsidRPr="0087275E">
              <w:rPr>
                <w:rFonts w:eastAsia="SimSun"/>
                <w:sz w:val="20"/>
                <w:lang w:val="zh-CN" w:eastAsia="zh-CN"/>
              </w:rPr>
              <w:t>，供各国政府</w:t>
            </w:r>
            <w:r w:rsidR="00986C8A" w:rsidRPr="0087275E">
              <w:rPr>
                <w:rFonts w:eastAsia="SimSun"/>
                <w:sz w:val="20"/>
                <w:lang w:val="zh-CN" w:eastAsia="zh-CN"/>
              </w:rPr>
              <w:t>评审</w:t>
            </w:r>
          </w:p>
        </w:tc>
      </w:tr>
      <w:tr w:rsidR="00592F1B" w:rsidRPr="0087275E" w14:paraId="709832D3" w14:textId="77777777" w:rsidTr="00D6566B">
        <w:trPr>
          <w:trHeight w:val="57"/>
          <w:jc w:val="right"/>
        </w:trPr>
        <w:tc>
          <w:tcPr>
            <w:tcW w:w="1661" w:type="dxa"/>
            <w:vMerge w:val="restart"/>
          </w:tcPr>
          <w:p w14:paraId="35F6DEC1" w14:textId="77777777" w:rsidR="00592F1B" w:rsidRPr="0087275E" w:rsidRDefault="00592F1B" w:rsidP="0087275E">
            <w:pPr>
              <w:pStyle w:val="Normal-pool-Table"/>
              <w:rPr>
                <w:rFonts w:eastAsia="SimSun"/>
                <w:sz w:val="20"/>
              </w:rPr>
            </w:pPr>
            <w:proofErr w:type="spellStart"/>
            <w:r w:rsidRPr="0087275E">
              <w:rPr>
                <w:rFonts w:eastAsia="SimSun"/>
                <w:sz w:val="20"/>
                <w:lang w:val="zh-CN"/>
              </w:rPr>
              <w:t>第四季度</w:t>
            </w:r>
            <w:proofErr w:type="spellEnd"/>
          </w:p>
        </w:tc>
        <w:tc>
          <w:tcPr>
            <w:tcW w:w="6655" w:type="dxa"/>
          </w:tcPr>
          <w:p w14:paraId="5ACC7458" w14:textId="49E1B747" w:rsidR="00592F1B" w:rsidRPr="0087275E" w:rsidRDefault="00592F1B" w:rsidP="0087275E">
            <w:pPr>
              <w:pStyle w:val="Normal-pool-Table"/>
              <w:rPr>
                <w:rFonts w:eastAsia="SimSun"/>
                <w:sz w:val="20"/>
                <w:lang w:eastAsia="zh-CN"/>
              </w:rPr>
            </w:pPr>
            <w:r w:rsidRPr="0087275E">
              <w:rPr>
                <w:rFonts w:eastAsia="SimSun"/>
                <w:sz w:val="20"/>
                <w:lang w:val="zh-CN" w:eastAsia="zh-CN"/>
              </w:rPr>
              <w:t>全体会议第十四届会议审议决策者摘要</w:t>
            </w:r>
            <w:r w:rsidR="00244B55" w:rsidRPr="0087275E">
              <w:rPr>
                <w:rFonts w:eastAsia="SimSun"/>
                <w:sz w:val="20"/>
                <w:lang w:val="zh-CN" w:eastAsia="zh-CN"/>
              </w:rPr>
              <w:t>以便批准</w:t>
            </w:r>
            <w:r w:rsidRPr="0087275E">
              <w:rPr>
                <w:rFonts w:eastAsia="SimSun"/>
                <w:sz w:val="20"/>
                <w:lang w:val="zh-CN" w:eastAsia="zh-CN"/>
              </w:rPr>
              <w:t>和</w:t>
            </w:r>
            <w:r w:rsidR="00244B55" w:rsidRPr="0087275E">
              <w:rPr>
                <w:rFonts w:eastAsia="SimSun"/>
                <w:sz w:val="20"/>
                <w:lang w:val="zh-CN" w:eastAsia="zh-CN"/>
              </w:rPr>
              <w:t>审议</w:t>
            </w:r>
            <w:r w:rsidRPr="0087275E">
              <w:rPr>
                <w:rFonts w:eastAsia="SimSun"/>
                <w:sz w:val="20"/>
                <w:lang w:val="zh-CN" w:eastAsia="zh-CN"/>
              </w:rPr>
              <w:t>各章节</w:t>
            </w:r>
            <w:r w:rsidR="00244B55" w:rsidRPr="0087275E">
              <w:rPr>
                <w:rFonts w:eastAsia="SimSun"/>
                <w:sz w:val="20"/>
                <w:lang w:val="zh-CN" w:eastAsia="zh-CN"/>
              </w:rPr>
              <w:t>以便认可</w:t>
            </w:r>
          </w:p>
        </w:tc>
      </w:tr>
      <w:tr w:rsidR="00592F1B" w:rsidRPr="0087275E" w14:paraId="3F88B619" w14:textId="77777777" w:rsidTr="00D6566B">
        <w:trPr>
          <w:trHeight w:val="57"/>
          <w:jc w:val="right"/>
        </w:trPr>
        <w:tc>
          <w:tcPr>
            <w:tcW w:w="1661" w:type="dxa"/>
            <w:vMerge/>
            <w:tcBorders>
              <w:bottom w:val="single" w:sz="12" w:space="0" w:color="auto"/>
            </w:tcBorders>
          </w:tcPr>
          <w:p w14:paraId="19E2C735" w14:textId="77777777" w:rsidR="00592F1B" w:rsidRPr="0087275E" w:rsidRDefault="00592F1B" w:rsidP="0087275E">
            <w:pPr>
              <w:pStyle w:val="Normal-pool-Table"/>
              <w:rPr>
                <w:rFonts w:eastAsia="SimSun"/>
                <w:sz w:val="20"/>
                <w:lang w:eastAsia="zh-CN"/>
              </w:rPr>
            </w:pPr>
          </w:p>
        </w:tc>
        <w:tc>
          <w:tcPr>
            <w:tcW w:w="6655" w:type="dxa"/>
            <w:tcBorders>
              <w:bottom w:val="single" w:sz="12" w:space="0" w:color="auto"/>
            </w:tcBorders>
          </w:tcPr>
          <w:p w14:paraId="2C010E27" w14:textId="5656F190" w:rsidR="00592F1B" w:rsidRPr="0087275E" w:rsidRDefault="00592F1B" w:rsidP="0087275E">
            <w:pPr>
              <w:pStyle w:val="Normal-pool-Table"/>
              <w:rPr>
                <w:rFonts w:eastAsia="SimSun"/>
                <w:sz w:val="20"/>
                <w:lang w:eastAsia="zh-CN"/>
              </w:rPr>
            </w:pPr>
            <w:r w:rsidRPr="0087275E">
              <w:rPr>
                <w:rFonts w:eastAsia="SimSun"/>
                <w:sz w:val="20"/>
                <w:lang w:val="zh-CN" w:eastAsia="zh-CN"/>
              </w:rPr>
              <w:t>开展与评估有关的</w:t>
            </w:r>
            <w:r w:rsidR="00911F98" w:rsidRPr="0087275E">
              <w:rPr>
                <w:rFonts w:eastAsia="SimSun"/>
                <w:sz w:val="20"/>
                <w:lang w:val="zh-CN" w:eastAsia="zh-CN"/>
              </w:rPr>
              <w:t>宣传</w:t>
            </w:r>
            <w:r w:rsidRPr="0087275E">
              <w:rPr>
                <w:rFonts w:eastAsia="SimSun"/>
                <w:sz w:val="20"/>
                <w:lang w:val="zh-CN" w:eastAsia="zh-CN"/>
              </w:rPr>
              <w:t>活动</w:t>
            </w:r>
          </w:p>
        </w:tc>
      </w:tr>
    </w:tbl>
    <w:p w14:paraId="7770B8E1" w14:textId="19CF9E05" w:rsidR="00D6566B" w:rsidRPr="004C5D7D" w:rsidRDefault="00D6566B" w:rsidP="009221DA">
      <w:pPr>
        <w:pStyle w:val="Normal-pool"/>
        <w:rPr>
          <w:rFonts w:eastAsiaTheme="minorEastAsia"/>
          <w:sz w:val="24"/>
          <w:szCs w:val="24"/>
          <w:lang w:eastAsia="zh-CN"/>
        </w:rPr>
      </w:pPr>
      <w:bookmarkStart w:id="22" w:name="_Hlk138679837"/>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9"/>
        <w:gridCol w:w="1899"/>
        <w:gridCol w:w="1899"/>
        <w:gridCol w:w="1900"/>
        <w:gridCol w:w="1900"/>
      </w:tblGrid>
      <w:tr w:rsidR="00592F1B" w:rsidRPr="004C5D7D" w14:paraId="654DAFAC" w14:textId="77777777" w:rsidTr="00D6566B">
        <w:trPr>
          <w:jc w:val="right"/>
        </w:trPr>
        <w:tc>
          <w:tcPr>
            <w:tcW w:w="1899" w:type="dxa"/>
          </w:tcPr>
          <w:p w14:paraId="4D2B0586" w14:textId="075F8B54" w:rsidR="00592F1B" w:rsidRPr="004C5D7D" w:rsidRDefault="00592F1B" w:rsidP="004C5D7D">
            <w:pPr>
              <w:pStyle w:val="Normal-pool"/>
              <w:spacing w:before="520"/>
              <w:rPr>
                <w:rFonts w:eastAsiaTheme="minorEastAsia"/>
                <w:sz w:val="24"/>
                <w:szCs w:val="24"/>
                <w:lang w:val="en-GB" w:eastAsia="zh-CN"/>
              </w:rPr>
            </w:pPr>
          </w:p>
        </w:tc>
        <w:tc>
          <w:tcPr>
            <w:tcW w:w="1899" w:type="dxa"/>
          </w:tcPr>
          <w:p w14:paraId="067FBF39" w14:textId="77777777" w:rsidR="00592F1B" w:rsidRPr="004C5D7D" w:rsidRDefault="00592F1B" w:rsidP="004C5D7D">
            <w:pPr>
              <w:pStyle w:val="Normal-pool"/>
              <w:spacing w:before="520"/>
              <w:rPr>
                <w:rFonts w:eastAsiaTheme="minorEastAsia"/>
                <w:sz w:val="24"/>
                <w:szCs w:val="24"/>
                <w:lang w:val="en-GB" w:eastAsia="zh-CN"/>
              </w:rPr>
            </w:pPr>
          </w:p>
        </w:tc>
        <w:tc>
          <w:tcPr>
            <w:tcW w:w="1899" w:type="dxa"/>
            <w:tcBorders>
              <w:bottom w:val="single" w:sz="4" w:space="0" w:color="auto"/>
            </w:tcBorders>
          </w:tcPr>
          <w:p w14:paraId="6DD7A381" w14:textId="77777777" w:rsidR="00592F1B" w:rsidRPr="004C5D7D" w:rsidRDefault="00592F1B" w:rsidP="004C5D7D">
            <w:pPr>
              <w:pStyle w:val="Normal-pool"/>
              <w:spacing w:before="520"/>
              <w:rPr>
                <w:rFonts w:eastAsiaTheme="minorEastAsia"/>
                <w:sz w:val="24"/>
                <w:szCs w:val="24"/>
                <w:lang w:val="en-GB" w:eastAsia="zh-CN"/>
              </w:rPr>
            </w:pPr>
          </w:p>
        </w:tc>
        <w:tc>
          <w:tcPr>
            <w:tcW w:w="1900" w:type="dxa"/>
          </w:tcPr>
          <w:p w14:paraId="04A875BE" w14:textId="77777777" w:rsidR="00592F1B" w:rsidRPr="004C5D7D" w:rsidRDefault="00592F1B" w:rsidP="004C5D7D">
            <w:pPr>
              <w:pStyle w:val="Normal-pool"/>
              <w:spacing w:before="520"/>
              <w:rPr>
                <w:rFonts w:eastAsiaTheme="minorEastAsia"/>
                <w:sz w:val="24"/>
                <w:szCs w:val="24"/>
                <w:lang w:val="en-GB" w:eastAsia="zh-CN"/>
              </w:rPr>
            </w:pPr>
          </w:p>
        </w:tc>
        <w:tc>
          <w:tcPr>
            <w:tcW w:w="1900" w:type="dxa"/>
          </w:tcPr>
          <w:p w14:paraId="4DB9A076" w14:textId="77777777" w:rsidR="00592F1B" w:rsidRPr="004C5D7D" w:rsidRDefault="00592F1B" w:rsidP="004C5D7D">
            <w:pPr>
              <w:pStyle w:val="Normal-pool"/>
              <w:spacing w:before="520"/>
              <w:rPr>
                <w:rFonts w:eastAsiaTheme="minorEastAsia"/>
                <w:sz w:val="24"/>
                <w:szCs w:val="24"/>
                <w:lang w:val="en-GB" w:eastAsia="zh-CN"/>
              </w:rPr>
            </w:pPr>
          </w:p>
        </w:tc>
      </w:tr>
      <w:bookmarkEnd w:id="22"/>
    </w:tbl>
    <w:p w14:paraId="2661C173" w14:textId="77777777" w:rsidR="00592F1B" w:rsidRPr="004C5D7D" w:rsidRDefault="00592F1B" w:rsidP="009221DA">
      <w:pPr>
        <w:pStyle w:val="Normal-pool"/>
        <w:rPr>
          <w:rFonts w:eastAsiaTheme="minorEastAsia"/>
          <w:sz w:val="24"/>
          <w:szCs w:val="24"/>
          <w:lang w:val="en-GB" w:eastAsia="zh-CN"/>
        </w:rPr>
      </w:pPr>
    </w:p>
    <w:sectPr w:rsidR="00592F1B" w:rsidRPr="004C5D7D" w:rsidSect="0092202E">
      <w:footnotePr>
        <w:numRestart w:val="eachSect"/>
      </w:footnotePr>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1B6B" w14:textId="77777777" w:rsidR="00833B07" w:rsidRPr="00581EB7" w:rsidRDefault="00833B07">
      <w:r w:rsidRPr="00581EB7">
        <w:separator/>
      </w:r>
    </w:p>
  </w:endnote>
  <w:endnote w:type="continuationSeparator" w:id="0">
    <w:p w14:paraId="440BB388" w14:textId="77777777" w:rsidR="00833B07" w:rsidRPr="00581EB7" w:rsidRDefault="00833B07">
      <w:r w:rsidRPr="00581E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auto"/>
    <w:pitch w:val="variable"/>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089871"/>
      <w:docPartObj>
        <w:docPartGallery w:val="Page Numbers (Bottom of Page)"/>
        <w:docPartUnique/>
      </w:docPartObj>
    </w:sdtPr>
    <w:sdtEndPr>
      <w:rPr>
        <w:bCs/>
        <w:sz w:val="20"/>
        <w:szCs w:val="20"/>
      </w:rPr>
    </w:sdtEndPr>
    <w:sdtContent>
      <w:p w14:paraId="7B8CC06F" w14:textId="77777777" w:rsidR="00581EB7" w:rsidRPr="004C5D7D" w:rsidRDefault="00581EB7" w:rsidP="004C5D7D">
        <w:pPr>
          <w:pStyle w:val="Footer"/>
          <w:spacing w:before="0" w:line="240" w:lineRule="auto"/>
          <w:rPr>
            <w:bCs/>
            <w:sz w:val="20"/>
            <w:szCs w:val="20"/>
          </w:rPr>
        </w:pPr>
        <w:r w:rsidRPr="004C5D7D">
          <w:rPr>
            <w:bCs/>
            <w:sz w:val="20"/>
            <w:szCs w:val="20"/>
          </w:rPr>
          <w:fldChar w:fldCharType="begin"/>
        </w:r>
        <w:r w:rsidRPr="004C5D7D">
          <w:rPr>
            <w:bCs/>
            <w:sz w:val="20"/>
            <w:szCs w:val="20"/>
          </w:rPr>
          <w:instrText xml:space="preserve"> PAGE   \* MERGEFORMAT </w:instrText>
        </w:r>
        <w:r w:rsidRPr="004C5D7D">
          <w:rPr>
            <w:bCs/>
            <w:sz w:val="20"/>
            <w:szCs w:val="20"/>
          </w:rPr>
          <w:fldChar w:fldCharType="separate"/>
        </w:r>
        <w:r w:rsidRPr="004C5D7D">
          <w:rPr>
            <w:bCs/>
            <w:sz w:val="20"/>
            <w:szCs w:val="20"/>
          </w:rPr>
          <w:t>2</w:t>
        </w:r>
        <w:r w:rsidRPr="004C5D7D">
          <w:rPr>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617984"/>
      <w:docPartObj>
        <w:docPartGallery w:val="Page Numbers (Bottom of Page)"/>
        <w:docPartUnique/>
      </w:docPartObj>
    </w:sdtPr>
    <w:sdtEndPr>
      <w:rPr>
        <w:bCs/>
        <w:sz w:val="20"/>
        <w:szCs w:val="20"/>
      </w:rPr>
    </w:sdtEndPr>
    <w:sdtContent>
      <w:p w14:paraId="046D7B3A" w14:textId="77777777" w:rsidR="00581EB7" w:rsidRPr="004C5D7D" w:rsidRDefault="00581EB7" w:rsidP="004C5D7D">
        <w:pPr>
          <w:pStyle w:val="Footer"/>
          <w:spacing w:before="0" w:line="240" w:lineRule="auto"/>
          <w:jc w:val="right"/>
          <w:rPr>
            <w:bCs/>
            <w:sz w:val="20"/>
            <w:szCs w:val="20"/>
          </w:rPr>
        </w:pPr>
        <w:r w:rsidRPr="004C5D7D">
          <w:rPr>
            <w:bCs/>
            <w:sz w:val="20"/>
            <w:szCs w:val="20"/>
          </w:rPr>
          <w:fldChar w:fldCharType="begin"/>
        </w:r>
        <w:r w:rsidRPr="004C5D7D">
          <w:rPr>
            <w:bCs/>
            <w:sz w:val="20"/>
            <w:szCs w:val="20"/>
          </w:rPr>
          <w:instrText xml:space="preserve"> PAGE   \* MERGEFORMAT </w:instrText>
        </w:r>
        <w:r w:rsidRPr="004C5D7D">
          <w:rPr>
            <w:bCs/>
            <w:sz w:val="20"/>
            <w:szCs w:val="20"/>
          </w:rPr>
          <w:fldChar w:fldCharType="separate"/>
        </w:r>
        <w:r w:rsidRPr="004C5D7D">
          <w:rPr>
            <w:bCs/>
            <w:sz w:val="20"/>
            <w:szCs w:val="20"/>
          </w:rPr>
          <w:t>2</w:t>
        </w:r>
        <w:r w:rsidRPr="004C5D7D">
          <w:rPr>
            <w:bC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8743" w14:textId="1F298DA8" w:rsidR="004236DD" w:rsidRDefault="004236DD" w:rsidP="004236DD">
    <w:pPr>
      <w:pStyle w:val="Normal-pool"/>
    </w:pPr>
    <w:bookmarkStart w:id="6" w:name="FooterJobDate"/>
    <w:r>
      <w:t>K2311418</w:t>
    </w:r>
    <w:r w:rsidR="004C5D7D">
      <w:t>[C]</w:t>
    </w:r>
    <w:r>
      <w:tab/>
    </w:r>
    <w:r w:rsidR="004C5D7D">
      <w:t>1</w:t>
    </w:r>
    <w:r w:rsidR="009A0972">
      <w:t>3</w:t>
    </w:r>
    <w:r w:rsidR="004C5D7D">
      <w:t>07</w:t>
    </w:r>
    <w:r>
      <w:t>23</w:t>
    </w:r>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394479"/>
      <w:docPartObj>
        <w:docPartGallery w:val="Page Numbers (Bottom of Page)"/>
        <w:docPartUnique/>
      </w:docPartObj>
    </w:sdtPr>
    <w:sdtEndPr>
      <w:rPr>
        <w:bCs/>
        <w:sz w:val="20"/>
        <w:szCs w:val="20"/>
      </w:rPr>
    </w:sdtEndPr>
    <w:sdtContent>
      <w:p w14:paraId="230B80FB" w14:textId="236132D9" w:rsidR="00B74CF0" w:rsidRPr="004C5D7D" w:rsidRDefault="00B74CF0" w:rsidP="004C5D7D">
        <w:pPr>
          <w:pStyle w:val="Footer"/>
          <w:spacing w:before="0" w:line="240" w:lineRule="auto"/>
          <w:rPr>
            <w:bCs/>
            <w:sz w:val="20"/>
            <w:szCs w:val="20"/>
          </w:rPr>
        </w:pPr>
        <w:r w:rsidRPr="004C5D7D">
          <w:rPr>
            <w:bCs/>
            <w:sz w:val="20"/>
            <w:szCs w:val="20"/>
          </w:rPr>
          <w:fldChar w:fldCharType="begin"/>
        </w:r>
        <w:r w:rsidRPr="004C5D7D">
          <w:rPr>
            <w:bCs/>
            <w:sz w:val="20"/>
            <w:szCs w:val="20"/>
          </w:rPr>
          <w:instrText xml:space="preserve"> PAGE   \* MERGEFORMAT </w:instrText>
        </w:r>
        <w:r w:rsidRPr="004C5D7D">
          <w:rPr>
            <w:bCs/>
            <w:sz w:val="20"/>
            <w:szCs w:val="20"/>
          </w:rPr>
          <w:fldChar w:fldCharType="separate"/>
        </w:r>
        <w:r w:rsidRPr="004C5D7D">
          <w:rPr>
            <w:bCs/>
            <w:sz w:val="20"/>
            <w:szCs w:val="20"/>
          </w:rPr>
          <w:t>1</w:t>
        </w:r>
        <w:r w:rsidRPr="004C5D7D">
          <w:rPr>
            <w:bCs/>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2395" w14:textId="1810BBA4" w:rsidR="00B74CF0" w:rsidRPr="004C5D7D" w:rsidRDefault="00B74CF0" w:rsidP="004C5D7D">
    <w:pPr>
      <w:pStyle w:val="Footer"/>
      <w:spacing w:before="0" w:line="240" w:lineRule="auto"/>
      <w:jc w:val="right"/>
      <w:rPr>
        <w:bCs/>
        <w:sz w:val="20"/>
        <w:szCs w:val="20"/>
      </w:rPr>
    </w:pPr>
    <w:r w:rsidRPr="004C5D7D">
      <w:rPr>
        <w:bCs/>
        <w:sz w:val="20"/>
        <w:szCs w:val="20"/>
      </w:rPr>
      <w:fldChar w:fldCharType="begin"/>
    </w:r>
    <w:r w:rsidRPr="004C5D7D">
      <w:rPr>
        <w:bCs/>
        <w:sz w:val="20"/>
        <w:szCs w:val="20"/>
      </w:rPr>
      <w:instrText xml:space="preserve"> PAGE   \* MERGEFORMAT </w:instrText>
    </w:r>
    <w:r w:rsidRPr="004C5D7D">
      <w:rPr>
        <w:bCs/>
        <w:sz w:val="20"/>
        <w:szCs w:val="20"/>
      </w:rPr>
      <w:fldChar w:fldCharType="separate"/>
    </w:r>
    <w:r w:rsidRPr="004C5D7D">
      <w:rPr>
        <w:bCs/>
        <w:sz w:val="20"/>
        <w:szCs w:val="20"/>
      </w:rPr>
      <w:t>1</w:t>
    </w:r>
    <w:r w:rsidRPr="004C5D7D">
      <w:rPr>
        <w:bCs/>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FDDD" w14:textId="2F97832C" w:rsidR="00435390" w:rsidRPr="00435390" w:rsidRDefault="00435390" w:rsidP="009B7ABB">
    <w:pPr>
      <w:pStyle w:val="Footer"/>
      <w:jc w:val="right"/>
      <w:rPr>
        <w:bCs/>
      </w:rPr>
    </w:pPr>
    <w:r w:rsidRPr="00435390">
      <w:rPr>
        <w:bCs/>
      </w:rPr>
      <w:fldChar w:fldCharType="begin"/>
    </w:r>
    <w:r w:rsidRPr="00435390">
      <w:rPr>
        <w:bCs/>
      </w:rPr>
      <w:instrText xml:space="preserve"> PAGE   \* MERGEFORMAT </w:instrText>
    </w:r>
    <w:r w:rsidRPr="00435390">
      <w:rPr>
        <w:bCs/>
      </w:rPr>
      <w:fldChar w:fldCharType="separate"/>
    </w:r>
    <w:r w:rsidRPr="00435390">
      <w:rPr>
        <w:bCs/>
      </w:rPr>
      <w:t>1</w:t>
    </w:r>
    <w:r w:rsidRPr="00435390">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9AF3" w14:textId="5DE085CB" w:rsidR="007A36F8" w:rsidRPr="004C5D7D" w:rsidRDefault="00581EB7" w:rsidP="004C5D7D">
    <w:pPr>
      <w:pStyle w:val="Footer"/>
      <w:spacing w:before="0" w:line="240" w:lineRule="auto"/>
      <w:rPr>
        <w:b w:val="0"/>
        <w:bCs/>
        <w:sz w:val="20"/>
        <w:szCs w:val="20"/>
      </w:rPr>
    </w:pPr>
    <w:r w:rsidRPr="004C5D7D">
      <w:rPr>
        <w:rStyle w:val="PageNumber"/>
        <w:b/>
        <w:bCs/>
        <w:sz w:val="20"/>
        <w:szCs w:val="20"/>
      </w:rPr>
      <w:fldChar w:fldCharType="begin"/>
    </w:r>
    <w:r w:rsidRPr="004C5D7D">
      <w:rPr>
        <w:rStyle w:val="PageNumber"/>
        <w:b/>
        <w:bCs/>
        <w:sz w:val="20"/>
        <w:szCs w:val="20"/>
      </w:rPr>
      <w:instrText xml:space="preserve"> PAGE </w:instrText>
    </w:r>
    <w:r w:rsidRPr="004C5D7D">
      <w:rPr>
        <w:rStyle w:val="PageNumber"/>
        <w:b/>
        <w:bCs/>
        <w:sz w:val="20"/>
        <w:szCs w:val="20"/>
      </w:rPr>
      <w:fldChar w:fldCharType="separate"/>
    </w:r>
    <w:r w:rsidRPr="004C5D7D">
      <w:rPr>
        <w:rStyle w:val="PageNumber"/>
        <w:b/>
        <w:bCs/>
        <w:sz w:val="20"/>
        <w:szCs w:val="20"/>
      </w:rPr>
      <w:t>1</w:t>
    </w:r>
    <w:r w:rsidRPr="004C5D7D">
      <w:rPr>
        <w:rStyle w:val="PageNumber"/>
        <w:b/>
        <w:bCs/>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C214" w14:textId="078E3E71" w:rsidR="007A36F8" w:rsidRPr="004C5D7D" w:rsidRDefault="00581EB7" w:rsidP="004C5D7D">
    <w:pPr>
      <w:pStyle w:val="Footer-pool"/>
      <w:spacing w:line="240" w:lineRule="auto"/>
      <w:jc w:val="right"/>
      <w:rPr>
        <w:sz w:val="20"/>
        <w:szCs w:val="20"/>
      </w:rPr>
    </w:pPr>
    <w:r w:rsidRPr="004C5D7D">
      <w:rPr>
        <w:rStyle w:val="PageNumber"/>
        <w:b/>
        <w:sz w:val="20"/>
        <w:szCs w:val="20"/>
      </w:rPr>
      <w:fldChar w:fldCharType="begin"/>
    </w:r>
    <w:r w:rsidRPr="004C5D7D">
      <w:rPr>
        <w:rStyle w:val="PageNumber"/>
        <w:b/>
        <w:sz w:val="20"/>
        <w:szCs w:val="20"/>
      </w:rPr>
      <w:instrText xml:space="preserve"> PAGE \* MERGEFORMAT </w:instrText>
    </w:r>
    <w:r w:rsidRPr="004C5D7D">
      <w:rPr>
        <w:rStyle w:val="PageNumber"/>
        <w:b/>
        <w:sz w:val="20"/>
        <w:szCs w:val="20"/>
      </w:rPr>
      <w:fldChar w:fldCharType="separate"/>
    </w:r>
    <w:r w:rsidRPr="004C5D7D">
      <w:rPr>
        <w:rStyle w:val="PageNumber"/>
        <w:b/>
        <w:noProof/>
        <w:sz w:val="20"/>
        <w:szCs w:val="20"/>
      </w:rPr>
      <w:t>1</w:t>
    </w:r>
    <w:r w:rsidRPr="004C5D7D">
      <w:rPr>
        <w:rStyle w:val="PageNumber"/>
        <w:b/>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0ECC" w14:textId="11DA3444" w:rsidR="00581EB7" w:rsidRPr="00B74CF0" w:rsidRDefault="00B74CF0" w:rsidP="007C3DED">
    <w:pPr>
      <w:pStyle w:val="Footer"/>
      <w:jc w:val="right"/>
      <w:rPr>
        <w:bCs/>
      </w:rPr>
    </w:pPr>
    <w:r w:rsidRPr="00B74CF0">
      <w:rPr>
        <w:bCs/>
      </w:rPr>
      <w:fldChar w:fldCharType="begin"/>
    </w:r>
    <w:r w:rsidRPr="00B74CF0">
      <w:rPr>
        <w:bCs/>
      </w:rPr>
      <w:instrText xml:space="preserve"> PAGE   \* MERGEFORMAT </w:instrText>
    </w:r>
    <w:r w:rsidRPr="00B74CF0">
      <w:rPr>
        <w:bCs/>
      </w:rPr>
      <w:fldChar w:fldCharType="separate"/>
    </w:r>
    <w:r w:rsidRPr="00B74CF0">
      <w:rPr>
        <w:bCs/>
      </w:rPr>
      <w:t>1</w:t>
    </w:r>
    <w:r w:rsidRPr="00B74CF0">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A2D0" w14:textId="77777777" w:rsidR="00833B07" w:rsidRPr="006B2719" w:rsidRDefault="00833B07" w:rsidP="00592228">
      <w:pPr>
        <w:pStyle w:val="Normal-pool"/>
        <w:tabs>
          <w:tab w:val="clear" w:pos="1247"/>
          <w:tab w:val="clear" w:pos="1871"/>
          <w:tab w:val="clear" w:pos="2495"/>
          <w:tab w:val="clear" w:pos="3119"/>
          <w:tab w:val="clear" w:pos="3742"/>
          <w:tab w:val="clear" w:pos="4366"/>
        </w:tabs>
        <w:spacing w:before="60"/>
        <w:ind w:left="624"/>
        <w:rPr>
          <w:sz w:val="18"/>
          <w:szCs w:val="18"/>
        </w:rPr>
      </w:pPr>
      <w:r w:rsidRPr="006B2719">
        <w:rPr>
          <w:sz w:val="18"/>
          <w:szCs w:val="18"/>
        </w:rPr>
        <w:separator/>
      </w:r>
    </w:p>
  </w:footnote>
  <w:footnote w:type="continuationSeparator" w:id="0">
    <w:p w14:paraId="40195CFA" w14:textId="77777777" w:rsidR="00833B07" w:rsidRPr="00581EB7" w:rsidRDefault="00833B07" w:rsidP="00BC07FE">
      <w:pPr>
        <w:pStyle w:val="Normal-pool"/>
      </w:pPr>
      <w:r w:rsidRPr="00581EB7">
        <w:continuationSeparator/>
      </w:r>
    </w:p>
  </w:footnote>
  <w:footnote w:type="continuationNotice" w:id="1">
    <w:p w14:paraId="259B2BA3" w14:textId="77777777" w:rsidR="00833B07" w:rsidRPr="00581EB7" w:rsidRDefault="00833B07" w:rsidP="00E94B48">
      <w:pPr>
        <w:pStyle w:val="Footer"/>
        <w:rPr>
          <w:sz w:val="4"/>
          <w:szCs w:val="4"/>
        </w:rPr>
      </w:pPr>
    </w:p>
  </w:footnote>
  <w:footnote w:id="2">
    <w:p w14:paraId="67D8AE34" w14:textId="77777777" w:rsidR="00063DB4" w:rsidRPr="004C5D7D" w:rsidRDefault="00063DB4" w:rsidP="00973AAF">
      <w:pPr>
        <w:pStyle w:val="Footnote-Text"/>
        <w:rPr>
          <w:rFonts w:eastAsia="SimSun"/>
          <w:sz w:val="20"/>
        </w:rPr>
      </w:pPr>
      <w:r w:rsidRPr="004C5D7D">
        <w:rPr>
          <w:rFonts w:eastAsia="SimSun"/>
          <w:sz w:val="20"/>
          <w:lang w:val="zh-CN"/>
        </w:rPr>
        <w:t>* IPBES/10/1</w:t>
      </w:r>
      <w:r w:rsidRPr="004C5D7D">
        <w:rPr>
          <w:rFonts w:eastAsia="SimSun"/>
          <w:sz w:val="20"/>
          <w:lang w:val="zh-CN"/>
        </w:rPr>
        <w:t>。</w:t>
      </w:r>
    </w:p>
  </w:footnote>
  <w:footnote w:id="3">
    <w:p w14:paraId="7C2D542D" w14:textId="44F15AE4" w:rsidR="00581EB7" w:rsidRPr="004C5D7D" w:rsidRDefault="00581EB7" w:rsidP="00973AAF">
      <w:pPr>
        <w:pStyle w:val="Footnote-Text"/>
        <w:rPr>
          <w:rFonts w:eastAsia="SimSun"/>
          <w:sz w:val="20"/>
          <w:lang w:eastAsia="zh-CN"/>
        </w:rPr>
      </w:pPr>
      <w:r w:rsidRPr="004C5D7D">
        <w:rPr>
          <w:rFonts w:eastAsia="SimSun"/>
          <w:sz w:val="20"/>
          <w:vertAlign w:val="superscript"/>
          <w:lang w:val="zh-CN"/>
        </w:rPr>
        <w:footnoteRef/>
      </w:r>
      <w:r w:rsidRPr="004C5D7D">
        <w:rPr>
          <w:rFonts w:eastAsia="SimSun"/>
          <w:sz w:val="20"/>
          <w:lang w:val="zh-CN" w:eastAsia="zh-CN"/>
        </w:rPr>
        <w:t xml:space="preserve"> </w:t>
      </w:r>
      <w:r w:rsidRPr="004C5D7D">
        <w:rPr>
          <w:rFonts w:eastAsia="SimSun"/>
          <w:sz w:val="20"/>
          <w:lang w:val="zh-CN" w:eastAsia="zh-CN"/>
        </w:rPr>
        <w:t>根据</w:t>
      </w:r>
      <w:r w:rsidRPr="004C5D7D">
        <w:rPr>
          <w:rFonts w:eastAsia="SimSun"/>
          <w:sz w:val="20"/>
          <w:lang w:val="zh-CN" w:eastAsia="zh-CN"/>
        </w:rPr>
        <w:t>IPBES-5/4</w:t>
      </w:r>
      <w:r w:rsidRPr="004C5D7D">
        <w:rPr>
          <w:rFonts w:eastAsia="SimSun"/>
          <w:sz w:val="20"/>
          <w:lang w:val="zh-CN" w:eastAsia="zh-CN"/>
        </w:rPr>
        <w:t>号决定。</w:t>
      </w:r>
    </w:p>
  </w:footnote>
  <w:footnote w:id="4">
    <w:p w14:paraId="72033C7A" w14:textId="3FA66F8D" w:rsidR="00581EB7" w:rsidRPr="004C5D7D" w:rsidRDefault="00581EB7" w:rsidP="00973AAF">
      <w:pPr>
        <w:pStyle w:val="Footnote-Text"/>
        <w:rPr>
          <w:rFonts w:eastAsia="SimSun"/>
          <w:sz w:val="20"/>
          <w:lang w:eastAsia="zh-CN"/>
        </w:rPr>
      </w:pPr>
      <w:r w:rsidRPr="004C5D7D">
        <w:rPr>
          <w:rFonts w:eastAsia="SimSun"/>
          <w:sz w:val="20"/>
          <w:vertAlign w:val="superscript"/>
          <w:lang w:val="zh-CN"/>
        </w:rPr>
        <w:footnoteRef/>
      </w:r>
      <w:r w:rsidRPr="004C5D7D">
        <w:rPr>
          <w:rFonts w:eastAsia="SimSun"/>
          <w:sz w:val="20"/>
        </w:rPr>
        <w:t xml:space="preserve"> </w:t>
      </w:r>
      <w:r w:rsidRPr="004C5D7D">
        <w:rPr>
          <w:rFonts w:eastAsia="SimSun"/>
          <w:sz w:val="20"/>
          <w:lang w:val="zh-CN"/>
        </w:rPr>
        <w:t>可查阅</w:t>
      </w:r>
      <w:hyperlink r:id="rId1" w:history="1">
        <w:r w:rsidR="005B4576" w:rsidRPr="00232BDD">
          <w:rPr>
            <w:rStyle w:val="Hyperlink"/>
            <w:rFonts w:eastAsia="SimSun"/>
          </w:rPr>
          <w:t>www.ipbes.net/requests-received-ipbes-work-programme</w:t>
        </w:r>
      </w:hyperlink>
      <w:r w:rsidR="003517A9" w:rsidRPr="004C5D7D">
        <w:rPr>
          <w:rFonts w:eastAsia="SimSun"/>
          <w:sz w:val="20"/>
          <w:lang w:val="zh-CN" w:eastAsia="zh-CN"/>
        </w:rPr>
        <w:t>。</w:t>
      </w:r>
    </w:p>
  </w:footnote>
  <w:footnote w:id="5">
    <w:p w14:paraId="0E253099" w14:textId="77777777" w:rsidR="004B1AE4" w:rsidRPr="005B4576" w:rsidRDefault="004B1AE4" w:rsidP="004B1AE4">
      <w:pPr>
        <w:pStyle w:val="Footnote-Text"/>
        <w:rPr>
          <w:rFonts w:eastAsia="SimSun"/>
          <w:sz w:val="20"/>
          <w:lang w:eastAsia="zh-CN"/>
        </w:rPr>
      </w:pPr>
      <w:r w:rsidRPr="005B4576">
        <w:rPr>
          <w:rStyle w:val="FootnoteReference"/>
          <w:spacing w:val="0"/>
          <w:w w:val="100"/>
          <w:position w:val="0"/>
          <w:sz w:val="20"/>
          <w:lang w:val="zh-CN"/>
        </w:rPr>
        <w:footnoteRef/>
      </w:r>
      <w:r w:rsidRPr="005B4576">
        <w:rPr>
          <w:rFonts w:eastAsia="SimSun"/>
          <w:sz w:val="20"/>
          <w:lang w:val="zh-CN" w:eastAsia="zh-CN"/>
        </w:rPr>
        <w:t xml:space="preserve"> CBD/COP/DEC/15/19</w:t>
      </w:r>
      <w:r w:rsidRPr="005B4576">
        <w:rPr>
          <w:rFonts w:eastAsia="SimSun"/>
          <w:sz w:val="20"/>
          <w:lang w:val="zh-CN" w:eastAsia="zh-CN"/>
        </w:rPr>
        <w:t>。</w:t>
      </w:r>
    </w:p>
  </w:footnote>
  <w:footnote w:id="6">
    <w:p w14:paraId="6C134DEC" w14:textId="71013511" w:rsidR="002506A2" w:rsidRPr="005B4576" w:rsidRDefault="002506A2" w:rsidP="00973AAF">
      <w:pPr>
        <w:pStyle w:val="Footnote-Text"/>
        <w:rPr>
          <w:rFonts w:eastAsia="SimSun"/>
          <w:sz w:val="20"/>
          <w:lang w:eastAsia="zh-CN"/>
        </w:rPr>
      </w:pPr>
      <w:r w:rsidRPr="005B4576">
        <w:rPr>
          <w:rStyle w:val="FootnoteReference"/>
          <w:spacing w:val="0"/>
          <w:w w:val="100"/>
          <w:position w:val="0"/>
          <w:sz w:val="20"/>
          <w:lang w:val="zh-CN"/>
        </w:rPr>
        <w:footnoteRef/>
      </w:r>
      <w:r w:rsidRPr="005B4576">
        <w:rPr>
          <w:rFonts w:eastAsia="SimSun"/>
          <w:sz w:val="20"/>
          <w:lang w:val="zh-CN" w:eastAsia="zh-CN"/>
        </w:rPr>
        <w:t xml:space="preserve"> </w:t>
      </w:r>
      <w:r w:rsidRPr="005B4576">
        <w:rPr>
          <w:rFonts w:eastAsia="SimSun"/>
          <w:sz w:val="20"/>
          <w:lang w:val="zh-CN" w:eastAsia="zh-CN"/>
        </w:rPr>
        <w:t>见</w:t>
      </w:r>
      <w:r w:rsidRPr="005B4576">
        <w:rPr>
          <w:rFonts w:eastAsia="SimSun"/>
          <w:sz w:val="20"/>
          <w:lang w:val="zh-CN" w:eastAsia="zh-CN"/>
        </w:rPr>
        <w:t>IPBES/10/7</w:t>
      </w:r>
      <w:r w:rsidRPr="005B4576">
        <w:rPr>
          <w:rFonts w:eastAsia="SimSun"/>
          <w:sz w:val="20"/>
          <w:lang w:val="zh-CN" w:eastAsia="zh-CN"/>
        </w:rPr>
        <w:t>号文件。</w:t>
      </w:r>
    </w:p>
  </w:footnote>
  <w:footnote w:id="7">
    <w:p w14:paraId="045954A7" w14:textId="77777777" w:rsidR="003517A9" w:rsidRPr="004C5D7D" w:rsidRDefault="003517A9" w:rsidP="004C5D7D">
      <w:pPr>
        <w:pStyle w:val="Footnote-Text"/>
        <w:rPr>
          <w:rFonts w:eastAsia="SimSun"/>
          <w:sz w:val="20"/>
          <w:lang w:eastAsia="zh-CN"/>
        </w:rPr>
      </w:pPr>
      <w:r w:rsidRPr="004C5D7D">
        <w:rPr>
          <w:rFonts w:eastAsia="SimSun"/>
          <w:sz w:val="20"/>
          <w:vertAlign w:val="superscript"/>
          <w:lang w:val="zh-CN"/>
        </w:rPr>
        <w:footnoteRef/>
      </w:r>
      <w:r w:rsidRPr="004C5D7D">
        <w:rPr>
          <w:rFonts w:eastAsia="SimSun"/>
          <w:sz w:val="20"/>
          <w:lang w:val="zh-CN" w:eastAsia="zh-CN"/>
        </w:rPr>
        <w:t xml:space="preserve"> </w:t>
      </w:r>
      <w:r w:rsidRPr="004C5D7D">
        <w:rPr>
          <w:rFonts w:eastAsia="SimSun"/>
          <w:sz w:val="20"/>
          <w:lang w:val="zh-CN" w:eastAsia="zh-CN"/>
        </w:rPr>
        <w:t>有三年时间可用来编写生物多样性和生态系统服务全球评估报告，被认为时间非常紧迫。</w:t>
      </w:r>
    </w:p>
  </w:footnote>
  <w:footnote w:id="8">
    <w:p w14:paraId="1C6870C0" w14:textId="3DAFB04A" w:rsidR="00452A20" w:rsidRPr="00D00DD0" w:rsidRDefault="00452A20" w:rsidP="00973AAF">
      <w:pPr>
        <w:pStyle w:val="Footnote-Text"/>
        <w:rPr>
          <w:rFonts w:eastAsia="SimSun"/>
          <w:sz w:val="20"/>
          <w:lang w:eastAsia="zh-CN"/>
        </w:rPr>
      </w:pPr>
      <w:r w:rsidRPr="00D00DD0">
        <w:rPr>
          <w:rFonts w:eastAsia="SimSun"/>
          <w:sz w:val="20"/>
          <w:vertAlign w:val="superscript"/>
          <w:lang w:val="zh-CN"/>
        </w:rPr>
        <w:footnoteRef/>
      </w:r>
      <w:r w:rsidRPr="00D00DD0">
        <w:rPr>
          <w:rFonts w:eastAsia="SimSun"/>
          <w:sz w:val="20"/>
          <w:lang w:val="zh-CN" w:eastAsia="zh-CN"/>
        </w:rPr>
        <w:t xml:space="preserve"> </w:t>
      </w:r>
      <w:r w:rsidRPr="00D00DD0">
        <w:rPr>
          <w:rFonts w:eastAsia="SimSun"/>
          <w:sz w:val="20"/>
          <w:lang w:val="zh-CN" w:eastAsia="zh-CN"/>
        </w:rPr>
        <w:t>生物多样性平台（</w:t>
      </w:r>
      <w:r w:rsidRPr="00D00DD0">
        <w:rPr>
          <w:rFonts w:eastAsia="SimSun"/>
          <w:sz w:val="20"/>
          <w:lang w:val="zh-CN" w:eastAsia="zh-CN"/>
        </w:rPr>
        <w:t>2019</w:t>
      </w:r>
      <w:r w:rsidRPr="00D00DD0">
        <w:rPr>
          <w:rFonts w:eastAsia="SimSun"/>
          <w:sz w:val="20"/>
          <w:lang w:val="zh-CN" w:eastAsia="zh-CN"/>
        </w:rPr>
        <w:t>）：《生物多样性和生态系统服务政府间科学与政策平台关于生物多样性和生态系统服务的全球评估报告》。</w:t>
      </w:r>
      <w:proofErr w:type="spellStart"/>
      <w:r w:rsidR="00B1274F" w:rsidRPr="00D00DD0">
        <w:rPr>
          <w:sz w:val="20"/>
          <w:lang w:eastAsia="zh-CN"/>
        </w:rPr>
        <w:t>Brondizio</w:t>
      </w:r>
      <w:proofErr w:type="spellEnd"/>
      <w:r w:rsidR="00B1274F" w:rsidRPr="00D00DD0">
        <w:rPr>
          <w:sz w:val="20"/>
          <w:lang w:eastAsia="zh-CN"/>
        </w:rPr>
        <w:t xml:space="preserve">, E. S., </w:t>
      </w:r>
      <w:proofErr w:type="spellStart"/>
      <w:r w:rsidR="00B1274F" w:rsidRPr="00D00DD0">
        <w:rPr>
          <w:sz w:val="20"/>
          <w:lang w:eastAsia="zh-CN"/>
        </w:rPr>
        <w:t>Settele</w:t>
      </w:r>
      <w:proofErr w:type="spellEnd"/>
      <w:r w:rsidR="00B1274F" w:rsidRPr="00D00DD0">
        <w:rPr>
          <w:sz w:val="20"/>
          <w:lang w:eastAsia="zh-CN"/>
        </w:rPr>
        <w:t>, J., Díaz, S. and Ngo, H. T.</w:t>
      </w:r>
      <w:r w:rsidRPr="00D00DD0">
        <w:rPr>
          <w:rFonts w:eastAsia="SimSun"/>
          <w:sz w:val="20"/>
          <w:lang w:val="zh-CN" w:eastAsia="zh-CN"/>
        </w:rPr>
        <w:t xml:space="preserve"> </w:t>
      </w:r>
      <w:r w:rsidRPr="00D00DD0">
        <w:rPr>
          <w:rFonts w:eastAsia="SimSun"/>
          <w:sz w:val="20"/>
          <w:lang w:val="zh-CN" w:eastAsia="zh-CN"/>
        </w:rPr>
        <w:t>（编）。生物多样性平台秘书处，德国波恩。</w:t>
      </w:r>
      <w:r w:rsidRPr="00D00DD0">
        <w:rPr>
          <w:rFonts w:eastAsia="SimSun"/>
        </w:rPr>
        <w:fldChar w:fldCharType="begin"/>
      </w:r>
      <w:r w:rsidRPr="00D00DD0">
        <w:rPr>
          <w:rFonts w:eastAsia="SimSun"/>
          <w:sz w:val="20"/>
          <w:lang w:eastAsia="zh-CN"/>
        </w:rPr>
        <w:instrText>HYPERLINK "https://doi.org/10.5281/zenodo.3831673"</w:instrText>
      </w:r>
      <w:r w:rsidRPr="00D00DD0">
        <w:rPr>
          <w:rFonts w:eastAsia="SimSun"/>
        </w:rPr>
      </w:r>
      <w:r w:rsidRPr="00D00DD0">
        <w:rPr>
          <w:rFonts w:eastAsia="SimSun"/>
        </w:rPr>
        <w:fldChar w:fldCharType="separate"/>
      </w:r>
      <w:r w:rsidRPr="00D00DD0">
        <w:rPr>
          <w:rStyle w:val="Hyperlink"/>
          <w:rFonts w:eastAsia="SimSun"/>
          <w:lang w:val="zh-CN" w:eastAsia="zh-CN"/>
        </w:rPr>
        <w:t>https://doi.org/10.5281/zenodo.3831673</w:t>
      </w:r>
      <w:r w:rsidRPr="00D00DD0">
        <w:rPr>
          <w:rStyle w:val="Hyperlink"/>
          <w:rFonts w:eastAsia="SimSun"/>
          <w:lang w:val="zh-CN" w:eastAsia="zh-CN"/>
        </w:rPr>
        <w:fldChar w:fldCharType="end"/>
      </w:r>
      <w:r w:rsidRPr="00D00DD0">
        <w:rPr>
          <w:rFonts w:eastAsia="SimSun"/>
          <w:sz w:val="20"/>
          <w:lang w:val="zh-CN" w:eastAsia="zh-CN"/>
        </w:rPr>
        <w:t>。</w:t>
      </w:r>
    </w:p>
  </w:footnote>
  <w:footnote w:id="9">
    <w:p w14:paraId="584F3932" w14:textId="180AD449" w:rsidR="00452A20" w:rsidRPr="00D00DD0" w:rsidRDefault="00452A20" w:rsidP="00973AAF">
      <w:pPr>
        <w:pStyle w:val="Footnote-Text"/>
        <w:rPr>
          <w:rFonts w:eastAsia="SimSun"/>
          <w:sz w:val="20"/>
          <w:lang w:val="fr-CA" w:eastAsia="zh-CN"/>
        </w:rPr>
      </w:pPr>
      <w:r w:rsidRPr="00D00DD0">
        <w:rPr>
          <w:rFonts w:eastAsia="SimSun"/>
          <w:sz w:val="20"/>
          <w:vertAlign w:val="superscript"/>
          <w:lang w:val="zh-CN"/>
        </w:rPr>
        <w:footnoteRef/>
      </w:r>
      <w:r w:rsidRPr="00D00DD0">
        <w:rPr>
          <w:rFonts w:eastAsia="SimSun"/>
          <w:sz w:val="20"/>
          <w:lang w:eastAsia="zh-CN"/>
        </w:rPr>
        <w:t xml:space="preserve"> </w:t>
      </w:r>
      <w:r w:rsidRPr="00D00DD0">
        <w:rPr>
          <w:rFonts w:eastAsia="SimSun"/>
          <w:sz w:val="20"/>
          <w:lang w:val="zh-CN" w:eastAsia="zh-CN"/>
        </w:rPr>
        <w:t>生物多样性平台</w:t>
      </w:r>
      <w:r w:rsidR="00C01800" w:rsidRPr="00D00DD0">
        <w:rPr>
          <w:rFonts w:eastAsia="SimSun" w:hint="eastAsia"/>
          <w:sz w:val="20"/>
          <w:lang w:eastAsia="zh-CN"/>
        </w:rPr>
        <w:t>（</w:t>
      </w:r>
      <w:r w:rsidRPr="00D00DD0">
        <w:rPr>
          <w:rFonts w:eastAsia="SimSun"/>
          <w:sz w:val="20"/>
          <w:lang w:eastAsia="zh-CN"/>
        </w:rPr>
        <w:t>2022</w:t>
      </w:r>
      <w:r w:rsidR="00C01800" w:rsidRPr="00D00DD0">
        <w:rPr>
          <w:rFonts w:eastAsia="SimSun" w:hint="eastAsia"/>
          <w:sz w:val="20"/>
          <w:lang w:eastAsia="zh-CN"/>
        </w:rPr>
        <w:t>）</w:t>
      </w:r>
      <w:r w:rsidRPr="00D00DD0">
        <w:rPr>
          <w:rFonts w:eastAsia="SimSun"/>
          <w:sz w:val="20"/>
          <w:lang w:val="zh-CN" w:eastAsia="zh-CN"/>
        </w:rPr>
        <w:t>。</w:t>
      </w:r>
      <w:r w:rsidRPr="00D00DD0">
        <w:rPr>
          <w:rFonts w:eastAsia="SimSun"/>
          <w:sz w:val="20"/>
          <w:lang w:eastAsia="zh-CN"/>
        </w:rPr>
        <w:t>《</w:t>
      </w:r>
      <w:r w:rsidRPr="00D00DD0">
        <w:rPr>
          <w:rFonts w:eastAsia="SimSun"/>
          <w:sz w:val="20"/>
          <w:lang w:val="zh-CN" w:eastAsia="zh-CN"/>
        </w:rPr>
        <w:t>生物多样性和生态系统服务政府间科学与政策平台关于自然多重价值和估值的方法评估报告》。</w:t>
      </w:r>
      <w:r w:rsidR="003E3148" w:rsidRPr="00D00DD0">
        <w:rPr>
          <w:sz w:val="20"/>
          <w:lang w:val="es-ES" w:eastAsia="zh-CN"/>
        </w:rPr>
        <w:t xml:space="preserve">Balvanera, P., Pascual, U., Christie, M., </w:t>
      </w:r>
      <w:proofErr w:type="spellStart"/>
      <w:r w:rsidR="003E3148" w:rsidRPr="00D00DD0">
        <w:rPr>
          <w:sz w:val="20"/>
          <w:lang w:val="es-ES" w:eastAsia="zh-CN"/>
        </w:rPr>
        <w:t>Baptiste</w:t>
      </w:r>
      <w:proofErr w:type="spellEnd"/>
      <w:r w:rsidR="003E3148" w:rsidRPr="00D00DD0">
        <w:rPr>
          <w:sz w:val="20"/>
          <w:lang w:val="es-ES" w:eastAsia="zh-CN"/>
        </w:rPr>
        <w:t>, B., and González-Jiménez, D.</w:t>
      </w:r>
      <w:r w:rsidR="00C01800" w:rsidRPr="00D00DD0">
        <w:rPr>
          <w:rFonts w:eastAsia="SimSun" w:hint="eastAsia"/>
          <w:sz w:val="20"/>
          <w:lang w:val="fr-CA" w:eastAsia="zh-CN"/>
        </w:rPr>
        <w:t>（</w:t>
      </w:r>
      <w:r w:rsidRPr="00D00DD0">
        <w:rPr>
          <w:rFonts w:eastAsia="SimSun"/>
          <w:sz w:val="20"/>
          <w:lang w:val="zh-CN" w:eastAsia="zh-CN"/>
        </w:rPr>
        <w:t>编</w:t>
      </w:r>
      <w:r w:rsidR="00C01800" w:rsidRPr="00D00DD0">
        <w:rPr>
          <w:rFonts w:eastAsia="SimSun" w:hint="eastAsia"/>
          <w:sz w:val="20"/>
          <w:lang w:val="fr-CA" w:eastAsia="zh-CN"/>
        </w:rPr>
        <w:t>）</w:t>
      </w:r>
      <w:r w:rsidRPr="00D00DD0">
        <w:rPr>
          <w:rFonts w:eastAsia="SimSun"/>
          <w:sz w:val="20"/>
          <w:lang w:val="zh-CN" w:eastAsia="zh-CN"/>
        </w:rPr>
        <w:t>。生物多样性平台秘书处</w:t>
      </w:r>
      <w:r w:rsidRPr="00D00DD0">
        <w:rPr>
          <w:rFonts w:eastAsia="SimSun"/>
          <w:sz w:val="20"/>
          <w:lang w:val="fr-CA" w:eastAsia="zh-CN"/>
        </w:rPr>
        <w:t>，</w:t>
      </w:r>
      <w:r w:rsidRPr="00D00DD0">
        <w:rPr>
          <w:rFonts w:eastAsia="SimSun"/>
          <w:sz w:val="20"/>
          <w:lang w:val="zh-CN" w:eastAsia="zh-CN"/>
        </w:rPr>
        <w:t>德国波恩。</w:t>
      </w:r>
      <w:r w:rsidR="009A0972">
        <w:fldChar w:fldCharType="begin"/>
      </w:r>
      <w:r w:rsidR="009A0972">
        <w:rPr>
          <w:lang w:eastAsia="zh-CN"/>
        </w:rPr>
        <w:instrText>HYPERLINK "https://doi.org/10.5281/zenodo.6522522"</w:instrText>
      </w:r>
      <w:r w:rsidR="009A0972">
        <w:fldChar w:fldCharType="separate"/>
      </w:r>
      <w:r w:rsidRPr="00D00DD0">
        <w:rPr>
          <w:rStyle w:val="Hyperlink"/>
          <w:rFonts w:eastAsia="SimSun"/>
          <w:lang w:val="fr-CA" w:eastAsia="zh-CN"/>
        </w:rPr>
        <w:t>https://doi.org/10.5281/zenodo.6522522</w:t>
      </w:r>
      <w:r w:rsidR="009A0972">
        <w:rPr>
          <w:rStyle w:val="Hyperlink"/>
          <w:rFonts w:eastAsia="SimSun"/>
          <w:lang w:val="fr-CA" w:eastAsia="zh-CN"/>
        </w:rPr>
        <w:fldChar w:fldCharType="end"/>
      </w:r>
      <w:bookmarkStart w:id="9" w:name="_Hlk129331336"/>
      <w:bookmarkEnd w:id="9"/>
      <w:r w:rsidRPr="00D00DD0">
        <w:rPr>
          <w:rFonts w:eastAsia="SimSun"/>
          <w:sz w:val="20"/>
          <w:lang w:val="zh-CN" w:eastAsia="zh-CN"/>
        </w:rPr>
        <w:t>。</w:t>
      </w:r>
    </w:p>
  </w:footnote>
  <w:footnote w:id="10">
    <w:p w14:paraId="7ADE0C9C" w14:textId="727EC058" w:rsidR="00452A20" w:rsidRPr="00D00DD0" w:rsidRDefault="00452A20" w:rsidP="00973AAF">
      <w:pPr>
        <w:pStyle w:val="Footnote-Text"/>
        <w:rPr>
          <w:rFonts w:eastAsia="SimSun"/>
          <w:sz w:val="20"/>
          <w:lang w:eastAsia="zh-CN"/>
        </w:rPr>
      </w:pPr>
      <w:r w:rsidRPr="00D00DD0">
        <w:rPr>
          <w:rFonts w:eastAsia="SimSun"/>
          <w:sz w:val="20"/>
          <w:vertAlign w:val="superscript"/>
          <w:lang w:val="zh-CN"/>
        </w:rPr>
        <w:footnoteRef/>
      </w:r>
      <w:r w:rsidRPr="00D00DD0">
        <w:rPr>
          <w:rFonts w:eastAsia="SimSun"/>
          <w:sz w:val="20"/>
          <w:lang w:val="zh-CN" w:eastAsia="zh-CN"/>
        </w:rPr>
        <w:t xml:space="preserve"> </w:t>
      </w:r>
      <w:r w:rsidRPr="00D00DD0">
        <w:rPr>
          <w:rFonts w:eastAsia="SimSun"/>
          <w:sz w:val="20"/>
          <w:lang w:val="zh-CN" w:eastAsia="zh-CN"/>
        </w:rPr>
        <w:t>生物多样性平台</w:t>
      </w:r>
      <w:r w:rsidR="00C01800" w:rsidRPr="00D00DD0">
        <w:rPr>
          <w:rFonts w:eastAsia="SimSun" w:hint="eastAsia"/>
          <w:sz w:val="20"/>
          <w:lang w:val="zh-CN" w:eastAsia="zh-CN"/>
        </w:rPr>
        <w:t>（</w:t>
      </w:r>
      <w:r w:rsidRPr="00D00DD0">
        <w:rPr>
          <w:rFonts w:eastAsia="SimSun"/>
          <w:sz w:val="20"/>
          <w:lang w:val="zh-CN" w:eastAsia="zh-CN"/>
        </w:rPr>
        <w:t>2022</w:t>
      </w:r>
      <w:r w:rsidR="00C01800" w:rsidRPr="00D00DD0">
        <w:rPr>
          <w:rFonts w:eastAsia="SimSun" w:hint="eastAsia"/>
          <w:sz w:val="20"/>
          <w:lang w:val="zh-CN" w:eastAsia="zh-CN"/>
        </w:rPr>
        <w:t>）</w:t>
      </w:r>
      <w:r w:rsidRPr="00D00DD0">
        <w:rPr>
          <w:rFonts w:eastAsia="SimSun"/>
          <w:sz w:val="20"/>
          <w:lang w:val="zh-CN" w:eastAsia="zh-CN"/>
        </w:rPr>
        <w:t>。《生物多样性和生态系统服务政府间科学与政策平台关于野生物种可持续利用的专题评估报告》。</w:t>
      </w:r>
      <w:proofErr w:type="spellStart"/>
      <w:r w:rsidR="008F6CAB" w:rsidRPr="00D00DD0">
        <w:rPr>
          <w:sz w:val="20"/>
          <w:lang w:eastAsia="zh-CN"/>
        </w:rPr>
        <w:t>Fromentin</w:t>
      </w:r>
      <w:proofErr w:type="spellEnd"/>
      <w:r w:rsidR="008F6CAB" w:rsidRPr="00D00DD0">
        <w:rPr>
          <w:sz w:val="20"/>
          <w:lang w:eastAsia="zh-CN"/>
        </w:rPr>
        <w:t xml:space="preserve">, J. M., Emery, M. R., Donaldson, J., Danner, M. C., </w:t>
      </w:r>
      <w:proofErr w:type="spellStart"/>
      <w:r w:rsidR="008F6CAB" w:rsidRPr="00D00DD0">
        <w:rPr>
          <w:sz w:val="20"/>
          <w:lang w:eastAsia="zh-CN"/>
        </w:rPr>
        <w:t>Hallosserie</w:t>
      </w:r>
      <w:proofErr w:type="spellEnd"/>
      <w:r w:rsidR="008F6CAB" w:rsidRPr="00D00DD0">
        <w:rPr>
          <w:sz w:val="20"/>
          <w:lang w:eastAsia="zh-CN"/>
        </w:rPr>
        <w:t xml:space="preserve">, A., and </w:t>
      </w:r>
      <w:proofErr w:type="spellStart"/>
      <w:r w:rsidR="008F6CAB" w:rsidRPr="00D00DD0">
        <w:rPr>
          <w:sz w:val="20"/>
          <w:lang w:eastAsia="zh-CN"/>
        </w:rPr>
        <w:t>Kieling</w:t>
      </w:r>
      <w:proofErr w:type="spellEnd"/>
      <w:r w:rsidR="008F6CAB" w:rsidRPr="00D00DD0">
        <w:rPr>
          <w:sz w:val="20"/>
          <w:lang w:eastAsia="zh-CN"/>
        </w:rPr>
        <w:t>, D</w:t>
      </w:r>
      <w:r w:rsidR="00C16770" w:rsidRPr="00D00DD0">
        <w:rPr>
          <w:rFonts w:eastAsia="SimSun"/>
          <w:sz w:val="20"/>
          <w:lang w:val="zh-CN" w:eastAsia="zh-CN"/>
        </w:rPr>
        <w:t>（编）。生物多样性平台秘书处，德国波恩。</w:t>
      </w:r>
      <w:r w:rsidRPr="00D00DD0">
        <w:rPr>
          <w:rFonts w:eastAsia="SimSun"/>
        </w:rPr>
        <w:fldChar w:fldCharType="begin"/>
      </w:r>
      <w:r w:rsidRPr="00D00DD0">
        <w:rPr>
          <w:rFonts w:eastAsia="SimSun"/>
          <w:sz w:val="20"/>
          <w:lang w:eastAsia="zh-CN"/>
        </w:rPr>
        <w:instrText>HYPERLINK "https://doi.org/10.5281/zenodo.6448567"</w:instrText>
      </w:r>
      <w:r w:rsidRPr="00D00DD0">
        <w:rPr>
          <w:rFonts w:eastAsia="SimSun"/>
        </w:rPr>
      </w:r>
      <w:r w:rsidRPr="00D00DD0">
        <w:rPr>
          <w:rFonts w:eastAsia="SimSun"/>
        </w:rPr>
        <w:fldChar w:fldCharType="separate"/>
      </w:r>
      <w:r w:rsidR="00C16770" w:rsidRPr="00D00DD0">
        <w:rPr>
          <w:rStyle w:val="Hyperlink"/>
          <w:rFonts w:eastAsia="SimSun"/>
          <w:lang w:val="zh-CN" w:eastAsia="zh-CN"/>
        </w:rPr>
        <w:t>https://doi.org/10.5281/zenodo.6448567</w:t>
      </w:r>
      <w:r w:rsidRPr="00D00DD0">
        <w:rPr>
          <w:rStyle w:val="Hyperlink"/>
          <w:rFonts w:eastAsia="SimSun"/>
          <w:lang w:val="zh-CN" w:eastAsia="zh-CN"/>
        </w:rPr>
        <w:fldChar w:fldCharType="end"/>
      </w:r>
      <w:r w:rsidR="00C16770" w:rsidRPr="00D00DD0">
        <w:rPr>
          <w:rFonts w:eastAsia="SimSun"/>
          <w:sz w:val="20"/>
          <w:lang w:val="zh-CN" w:eastAsia="zh-CN"/>
        </w:rPr>
        <w:t>。</w:t>
      </w:r>
    </w:p>
  </w:footnote>
  <w:footnote w:id="11">
    <w:p w14:paraId="0F71F739" w14:textId="6BD05D0C" w:rsidR="00452A20" w:rsidRPr="00D00DD0" w:rsidRDefault="00452A20" w:rsidP="00D00DD0">
      <w:pPr>
        <w:pStyle w:val="Footnote-Text"/>
        <w:rPr>
          <w:rFonts w:eastAsia="SimSun"/>
          <w:color w:val="000000" w:themeColor="text1"/>
          <w:sz w:val="20"/>
          <w:lang w:eastAsia="zh-CN"/>
        </w:rPr>
      </w:pPr>
      <w:r w:rsidRPr="00D00DD0">
        <w:rPr>
          <w:rFonts w:eastAsia="SimSun"/>
          <w:sz w:val="20"/>
          <w:vertAlign w:val="superscript"/>
          <w:lang w:val="zh-CN"/>
        </w:rPr>
        <w:footnoteRef/>
      </w:r>
      <w:r w:rsidRPr="00D00DD0">
        <w:rPr>
          <w:rFonts w:eastAsia="SimSun"/>
          <w:sz w:val="20"/>
          <w:lang w:val="zh-CN" w:eastAsia="zh-CN"/>
        </w:rPr>
        <w:t xml:space="preserve"> </w:t>
      </w:r>
      <w:r w:rsidRPr="00D00DD0">
        <w:rPr>
          <w:rFonts w:eastAsia="SimSun"/>
          <w:sz w:val="20"/>
          <w:lang w:val="zh-CN" w:eastAsia="zh-CN"/>
        </w:rPr>
        <w:t>生物多样性平台</w:t>
      </w:r>
      <w:r w:rsidR="00CE7771" w:rsidRPr="00D00DD0">
        <w:rPr>
          <w:rFonts w:eastAsia="SimSun" w:hint="eastAsia"/>
          <w:sz w:val="20"/>
          <w:lang w:val="zh-CN" w:eastAsia="zh-CN"/>
        </w:rPr>
        <w:t>（</w:t>
      </w:r>
      <w:r w:rsidRPr="00D00DD0">
        <w:rPr>
          <w:rFonts w:eastAsia="SimSun"/>
          <w:sz w:val="20"/>
          <w:lang w:val="zh-CN" w:eastAsia="zh-CN"/>
        </w:rPr>
        <w:t>2016</w:t>
      </w:r>
      <w:r w:rsidR="00CE7771" w:rsidRPr="00D00DD0">
        <w:rPr>
          <w:rFonts w:eastAsia="SimSun" w:hint="eastAsia"/>
          <w:sz w:val="20"/>
          <w:lang w:val="zh-CN" w:eastAsia="zh-CN"/>
        </w:rPr>
        <w:t>）</w:t>
      </w:r>
      <w:r w:rsidRPr="00D00DD0">
        <w:rPr>
          <w:rFonts w:eastAsia="SimSun"/>
          <w:sz w:val="20"/>
          <w:lang w:val="zh-CN" w:eastAsia="zh-CN"/>
        </w:rPr>
        <w:t>。</w:t>
      </w:r>
      <w:r w:rsidRPr="00D86F53">
        <w:rPr>
          <w:rFonts w:eastAsia="SimSun"/>
          <w:sz w:val="20"/>
          <w:lang w:val="zh-CN" w:eastAsia="zh-CN"/>
        </w:rPr>
        <w:t>《生物多样性和生态系统服务政府间科学与政策平台关于生物多样性和生态系统服务情景设想和模型的方法评估报告》</w:t>
      </w:r>
      <w:r w:rsidRPr="00D00DD0">
        <w:rPr>
          <w:rFonts w:eastAsia="SimSun"/>
          <w:sz w:val="20"/>
          <w:lang w:val="zh-CN" w:eastAsia="zh-CN"/>
        </w:rPr>
        <w:t>。</w:t>
      </w:r>
      <w:r w:rsidR="00624037" w:rsidRPr="00D00DD0">
        <w:rPr>
          <w:sz w:val="20"/>
          <w:lang w:eastAsia="zh-CN"/>
        </w:rPr>
        <w:t xml:space="preserve">Ferrier, S., </w:t>
      </w:r>
      <w:proofErr w:type="spellStart"/>
      <w:r w:rsidR="00624037" w:rsidRPr="00D00DD0">
        <w:rPr>
          <w:sz w:val="20"/>
          <w:lang w:eastAsia="zh-CN"/>
        </w:rPr>
        <w:t>Ninan</w:t>
      </w:r>
      <w:proofErr w:type="spellEnd"/>
      <w:r w:rsidR="00624037" w:rsidRPr="00D00DD0">
        <w:rPr>
          <w:sz w:val="20"/>
          <w:lang w:eastAsia="zh-CN"/>
        </w:rPr>
        <w:t xml:space="preserve">, K. N., </w:t>
      </w:r>
      <w:proofErr w:type="spellStart"/>
      <w:r w:rsidR="00624037" w:rsidRPr="00D00DD0">
        <w:rPr>
          <w:sz w:val="20"/>
          <w:lang w:eastAsia="zh-CN"/>
        </w:rPr>
        <w:t>Leadley</w:t>
      </w:r>
      <w:proofErr w:type="spellEnd"/>
      <w:r w:rsidR="00624037" w:rsidRPr="00D00DD0">
        <w:rPr>
          <w:sz w:val="20"/>
          <w:lang w:eastAsia="zh-CN"/>
        </w:rPr>
        <w:t xml:space="preserve">, P., Alkemade, R., Acosta, L.A., </w:t>
      </w:r>
      <w:proofErr w:type="spellStart"/>
      <w:r w:rsidR="00624037" w:rsidRPr="00D00DD0">
        <w:rPr>
          <w:sz w:val="20"/>
          <w:lang w:eastAsia="zh-CN"/>
        </w:rPr>
        <w:t>Akçakaya</w:t>
      </w:r>
      <w:proofErr w:type="spellEnd"/>
      <w:r w:rsidR="00624037" w:rsidRPr="00D00DD0">
        <w:rPr>
          <w:sz w:val="20"/>
          <w:lang w:eastAsia="zh-CN"/>
        </w:rPr>
        <w:t xml:space="preserve">, H.R., </w:t>
      </w:r>
      <w:proofErr w:type="spellStart"/>
      <w:r w:rsidR="00624037" w:rsidRPr="00D00DD0">
        <w:rPr>
          <w:sz w:val="20"/>
          <w:lang w:eastAsia="zh-CN"/>
        </w:rPr>
        <w:t>Brotons</w:t>
      </w:r>
      <w:proofErr w:type="spellEnd"/>
      <w:r w:rsidR="00624037" w:rsidRPr="00D00DD0">
        <w:rPr>
          <w:sz w:val="20"/>
          <w:lang w:eastAsia="zh-CN"/>
        </w:rPr>
        <w:t xml:space="preserve">, L., Cheung, W. W. L., Christensen, V., </w:t>
      </w:r>
      <w:proofErr w:type="spellStart"/>
      <w:r w:rsidR="00624037" w:rsidRPr="00D00DD0">
        <w:rPr>
          <w:sz w:val="20"/>
          <w:lang w:eastAsia="zh-CN"/>
        </w:rPr>
        <w:t>Harhash</w:t>
      </w:r>
      <w:proofErr w:type="spellEnd"/>
      <w:r w:rsidR="00624037" w:rsidRPr="00D00DD0">
        <w:rPr>
          <w:sz w:val="20"/>
          <w:lang w:eastAsia="zh-CN"/>
        </w:rPr>
        <w:t xml:space="preserve">, K.A., </w:t>
      </w:r>
      <w:proofErr w:type="spellStart"/>
      <w:r w:rsidR="00624037" w:rsidRPr="00D00DD0">
        <w:rPr>
          <w:sz w:val="20"/>
          <w:lang w:eastAsia="zh-CN"/>
        </w:rPr>
        <w:t>Kabubo-Mariara</w:t>
      </w:r>
      <w:proofErr w:type="spellEnd"/>
      <w:r w:rsidR="00624037" w:rsidRPr="00D00DD0">
        <w:rPr>
          <w:sz w:val="20"/>
          <w:lang w:eastAsia="zh-CN"/>
        </w:rPr>
        <w:t xml:space="preserve">, J., Lundquist, C., </w:t>
      </w:r>
      <w:proofErr w:type="spellStart"/>
      <w:r w:rsidR="00624037" w:rsidRPr="00D00DD0">
        <w:rPr>
          <w:sz w:val="20"/>
          <w:lang w:eastAsia="zh-CN"/>
        </w:rPr>
        <w:t>Obersteiner</w:t>
      </w:r>
      <w:proofErr w:type="spellEnd"/>
      <w:r w:rsidR="00624037" w:rsidRPr="00D00DD0">
        <w:rPr>
          <w:sz w:val="20"/>
          <w:lang w:eastAsia="zh-CN"/>
        </w:rPr>
        <w:t xml:space="preserve">, M., Pereira, H. M., Peterson, G., </w:t>
      </w:r>
      <w:proofErr w:type="spellStart"/>
      <w:r w:rsidR="00624037" w:rsidRPr="00D00DD0">
        <w:rPr>
          <w:sz w:val="20"/>
          <w:lang w:eastAsia="zh-CN"/>
        </w:rPr>
        <w:t>Pichs-Madruga</w:t>
      </w:r>
      <w:proofErr w:type="spellEnd"/>
      <w:r w:rsidR="00624037" w:rsidRPr="00D00DD0">
        <w:rPr>
          <w:sz w:val="20"/>
          <w:lang w:eastAsia="zh-CN"/>
        </w:rPr>
        <w:t xml:space="preserve">, R., Ravindranath, N., </w:t>
      </w:r>
      <w:proofErr w:type="spellStart"/>
      <w:r w:rsidR="00624037" w:rsidRPr="00D00DD0">
        <w:rPr>
          <w:sz w:val="20"/>
          <w:lang w:eastAsia="zh-CN"/>
        </w:rPr>
        <w:t>Rondinini</w:t>
      </w:r>
      <w:proofErr w:type="spellEnd"/>
      <w:r w:rsidR="00624037" w:rsidRPr="00D00DD0">
        <w:rPr>
          <w:sz w:val="20"/>
          <w:lang w:eastAsia="zh-CN"/>
        </w:rPr>
        <w:t xml:space="preserve"> R., and </w:t>
      </w:r>
      <w:proofErr w:type="spellStart"/>
      <w:r w:rsidR="00624037" w:rsidRPr="00D00DD0">
        <w:rPr>
          <w:sz w:val="20"/>
          <w:lang w:eastAsia="zh-CN"/>
        </w:rPr>
        <w:t>Wintle</w:t>
      </w:r>
      <w:proofErr w:type="spellEnd"/>
      <w:r w:rsidR="00624037" w:rsidRPr="00D00DD0">
        <w:rPr>
          <w:sz w:val="20"/>
          <w:lang w:eastAsia="zh-CN"/>
        </w:rPr>
        <w:t>, B. A.</w:t>
      </w:r>
      <w:r w:rsidR="00E30D8C" w:rsidRPr="00D00DD0">
        <w:rPr>
          <w:rFonts w:eastAsia="SimSun" w:hint="eastAsia"/>
          <w:sz w:val="20"/>
          <w:lang w:val="zh-CN" w:eastAsia="zh-CN"/>
        </w:rPr>
        <w:t>（</w:t>
      </w:r>
      <w:r w:rsidRPr="00D00DD0">
        <w:rPr>
          <w:rFonts w:eastAsia="SimSun"/>
          <w:sz w:val="20"/>
          <w:lang w:val="zh-CN" w:eastAsia="zh-CN"/>
        </w:rPr>
        <w:t>编</w:t>
      </w:r>
      <w:r w:rsidR="00E30D8C" w:rsidRPr="00D00DD0">
        <w:rPr>
          <w:rFonts w:eastAsia="SimSun" w:hint="eastAsia"/>
          <w:sz w:val="20"/>
          <w:lang w:val="zh-CN" w:eastAsia="zh-CN"/>
        </w:rPr>
        <w:t>）</w:t>
      </w:r>
      <w:r w:rsidRPr="00D00DD0">
        <w:rPr>
          <w:rFonts w:eastAsia="SimSun"/>
          <w:sz w:val="20"/>
          <w:lang w:val="zh-CN" w:eastAsia="zh-CN"/>
        </w:rPr>
        <w:t>。生物多样性平台秘书处，德国波恩。</w:t>
      </w:r>
      <w:hyperlink r:id="rId2" w:history="1">
        <w:r w:rsidRPr="00D00DD0">
          <w:rPr>
            <w:rStyle w:val="Hyperlink"/>
            <w:rFonts w:eastAsia="SimSun"/>
            <w:lang w:val="zh-CN" w:eastAsia="zh-CN"/>
          </w:rPr>
          <w:t>https://doi.org/10.5281/zenodo.3235428</w:t>
        </w:r>
      </w:hyperlink>
      <w:bookmarkStart w:id="10" w:name="_Hlk138938458"/>
      <w:bookmarkEnd w:id="10"/>
      <w:r w:rsidRPr="00D00DD0">
        <w:rPr>
          <w:rFonts w:eastAsia="SimSun"/>
          <w:sz w:val="20"/>
          <w:lang w:val="zh-CN" w:eastAsia="zh-CN"/>
        </w:rPr>
        <w:t>。</w:t>
      </w:r>
    </w:p>
  </w:footnote>
  <w:footnote w:id="12">
    <w:p w14:paraId="7169F1F4" w14:textId="7A38BFBB" w:rsidR="00581EB7" w:rsidRPr="004C5D7D" w:rsidRDefault="00581EB7" w:rsidP="004C5D7D">
      <w:pPr>
        <w:pStyle w:val="Footnote-Text"/>
        <w:rPr>
          <w:rFonts w:eastAsia="SimSun"/>
          <w:sz w:val="20"/>
          <w:lang w:eastAsia="zh-CN"/>
        </w:rPr>
      </w:pPr>
      <w:r w:rsidRPr="004C5D7D">
        <w:rPr>
          <w:rFonts w:eastAsia="SimSun"/>
          <w:sz w:val="20"/>
          <w:vertAlign w:val="superscript"/>
          <w:lang w:val="zh-CN"/>
        </w:rPr>
        <w:footnoteRef/>
      </w:r>
      <w:r w:rsidRPr="004C5D7D">
        <w:rPr>
          <w:rFonts w:eastAsia="SimSun"/>
          <w:sz w:val="20"/>
          <w:lang w:val="zh-CN" w:eastAsia="zh-CN"/>
        </w:rPr>
        <w:t xml:space="preserve"> </w:t>
      </w:r>
      <w:r w:rsidRPr="004C5D7D">
        <w:rPr>
          <w:rFonts w:eastAsia="SimSun"/>
          <w:sz w:val="20"/>
          <w:lang w:val="zh-CN" w:eastAsia="zh-CN"/>
        </w:rPr>
        <w:t>见</w:t>
      </w:r>
      <w:r w:rsidRPr="004C5D7D">
        <w:rPr>
          <w:rFonts w:eastAsia="SimSun"/>
          <w:sz w:val="20"/>
          <w:lang w:val="zh-CN" w:eastAsia="zh-CN"/>
        </w:rPr>
        <w:t>IPBES-3/3</w:t>
      </w:r>
      <w:r w:rsidRPr="004C5D7D">
        <w:rPr>
          <w:rFonts w:eastAsia="SimSun"/>
          <w:sz w:val="20"/>
          <w:lang w:val="zh-CN" w:eastAsia="zh-CN"/>
        </w:rPr>
        <w:t>号决定附件一。</w:t>
      </w:r>
    </w:p>
  </w:footnote>
  <w:footnote w:id="13">
    <w:p w14:paraId="08742172" w14:textId="6B1544FA" w:rsidR="00581EB7" w:rsidRPr="004C5D7D" w:rsidRDefault="00581EB7" w:rsidP="004C5D7D">
      <w:pPr>
        <w:pStyle w:val="Footnote-Text"/>
        <w:rPr>
          <w:rFonts w:eastAsia="SimSun"/>
          <w:sz w:val="20"/>
          <w:lang w:eastAsia="zh-CN"/>
        </w:rPr>
      </w:pPr>
      <w:r w:rsidRPr="004C5D7D">
        <w:rPr>
          <w:rFonts w:eastAsia="SimSun"/>
          <w:sz w:val="20"/>
          <w:vertAlign w:val="superscript"/>
          <w:lang w:val="zh-CN"/>
        </w:rPr>
        <w:footnoteRef/>
      </w:r>
      <w:r w:rsidRPr="004C5D7D">
        <w:rPr>
          <w:rFonts w:eastAsia="SimSun"/>
          <w:sz w:val="20"/>
          <w:lang w:val="zh-CN" w:eastAsia="zh-CN"/>
        </w:rPr>
        <w:t xml:space="preserve"> </w:t>
      </w:r>
      <w:r w:rsidRPr="004C5D7D">
        <w:rPr>
          <w:rFonts w:eastAsia="SimSun"/>
          <w:sz w:val="20"/>
          <w:lang w:val="zh-CN" w:eastAsia="zh-CN"/>
        </w:rPr>
        <w:t>见</w:t>
      </w:r>
      <w:r w:rsidRPr="004C5D7D">
        <w:rPr>
          <w:rFonts w:eastAsia="SimSun"/>
          <w:sz w:val="20"/>
          <w:lang w:val="zh-CN" w:eastAsia="zh-CN"/>
        </w:rPr>
        <w:t>IPBES-2/4</w:t>
      </w:r>
      <w:r w:rsidRPr="004C5D7D">
        <w:rPr>
          <w:rFonts w:eastAsia="SimSun"/>
          <w:sz w:val="20"/>
          <w:lang w:val="zh-CN" w:eastAsia="zh-CN"/>
        </w:rPr>
        <w:t>号决定附件和</w:t>
      </w:r>
      <w:r w:rsidRPr="004C5D7D">
        <w:rPr>
          <w:rFonts w:eastAsia="SimSun"/>
          <w:sz w:val="20"/>
          <w:lang w:val="zh-CN" w:eastAsia="zh-CN"/>
        </w:rPr>
        <w:t>IPBES-5/1</w:t>
      </w:r>
      <w:r w:rsidRPr="004C5D7D">
        <w:rPr>
          <w:rFonts w:eastAsia="SimSun"/>
          <w:sz w:val="20"/>
          <w:lang w:val="zh-CN" w:eastAsia="zh-CN"/>
        </w:rPr>
        <w:t>号决定第三节第</w:t>
      </w:r>
      <w:r w:rsidRPr="004C5D7D">
        <w:rPr>
          <w:rFonts w:eastAsia="SimSun"/>
          <w:sz w:val="20"/>
          <w:lang w:val="zh-CN" w:eastAsia="zh-CN"/>
        </w:rPr>
        <w:t>8</w:t>
      </w:r>
      <w:r w:rsidRPr="004C5D7D">
        <w:rPr>
          <w:rFonts w:eastAsia="SimSun"/>
          <w:sz w:val="20"/>
          <w:lang w:val="zh-CN" w:eastAsia="zh-CN"/>
        </w:rPr>
        <w:t>和第</w:t>
      </w:r>
      <w:r w:rsidRPr="004C5D7D">
        <w:rPr>
          <w:rFonts w:eastAsia="SimSun"/>
          <w:sz w:val="20"/>
          <w:lang w:val="zh-CN" w:eastAsia="zh-CN"/>
        </w:rPr>
        <w:t>9</w:t>
      </w:r>
      <w:r w:rsidRPr="004C5D7D">
        <w:rPr>
          <w:rFonts w:eastAsia="SimSun"/>
          <w:sz w:val="20"/>
          <w:lang w:val="zh-CN" w:eastAsia="zh-CN"/>
        </w:rPr>
        <w:t>段。</w:t>
      </w:r>
    </w:p>
  </w:footnote>
  <w:footnote w:id="14">
    <w:p w14:paraId="6A33C9EF" w14:textId="2A042D6C" w:rsidR="00581EB7" w:rsidRPr="004C5D7D" w:rsidRDefault="00581EB7" w:rsidP="004C5D7D">
      <w:pPr>
        <w:pStyle w:val="Footnote-Text"/>
        <w:rPr>
          <w:rFonts w:eastAsia="SimSun"/>
          <w:sz w:val="20"/>
          <w:lang w:eastAsia="zh-CN"/>
        </w:rPr>
      </w:pPr>
      <w:r w:rsidRPr="004C5D7D">
        <w:rPr>
          <w:rFonts w:eastAsia="SimSun"/>
          <w:sz w:val="20"/>
          <w:vertAlign w:val="superscript"/>
          <w:lang w:val="zh-CN"/>
        </w:rPr>
        <w:footnoteRef/>
      </w:r>
      <w:r w:rsidRPr="004C5D7D">
        <w:rPr>
          <w:rFonts w:eastAsia="SimSun"/>
          <w:sz w:val="20"/>
          <w:lang w:val="zh-CN" w:eastAsia="zh-CN"/>
        </w:rPr>
        <w:t xml:space="preserve"> </w:t>
      </w:r>
      <w:r w:rsidRPr="004C5D7D">
        <w:rPr>
          <w:rFonts w:eastAsia="SimSun"/>
          <w:sz w:val="20"/>
          <w:lang w:val="zh-CN" w:eastAsia="zh-CN"/>
        </w:rPr>
        <w:t>见</w:t>
      </w:r>
      <w:r w:rsidRPr="004C5D7D">
        <w:rPr>
          <w:rFonts w:eastAsia="SimSun"/>
          <w:sz w:val="20"/>
          <w:lang w:val="zh-CN" w:eastAsia="zh-CN"/>
        </w:rPr>
        <w:t>IPBES-3/3</w:t>
      </w:r>
      <w:r w:rsidRPr="004C5D7D">
        <w:rPr>
          <w:rFonts w:eastAsia="SimSun"/>
          <w:sz w:val="20"/>
          <w:lang w:val="zh-CN" w:eastAsia="zh-CN"/>
        </w:rPr>
        <w:t>号决定附件一。</w:t>
      </w:r>
    </w:p>
  </w:footnote>
  <w:footnote w:id="15">
    <w:p w14:paraId="5FD6C684" w14:textId="696C27BC" w:rsidR="00581EB7" w:rsidRPr="009E0340" w:rsidRDefault="00581EB7" w:rsidP="009E0340">
      <w:pPr>
        <w:pStyle w:val="Footnote-Text"/>
        <w:rPr>
          <w:rFonts w:eastAsia="SimSun"/>
          <w:sz w:val="20"/>
        </w:rPr>
      </w:pPr>
      <w:r w:rsidRPr="004C5D7D">
        <w:rPr>
          <w:rFonts w:eastAsia="SimSun"/>
          <w:sz w:val="20"/>
          <w:vertAlign w:val="superscript"/>
          <w:lang w:val="zh-CN"/>
        </w:rPr>
        <w:footnoteRef/>
      </w:r>
      <w:r w:rsidRPr="004C5D7D">
        <w:rPr>
          <w:rFonts w:eastAsia="SimSun"/>
          <w:sz w:val="20"/>
        </w:rPr>
        <w:t xml:space="preserve"> </w:t>
      </w:r>
      <w:proofErr w:type="spellStart"/>
      <w:r w:rsidR="009E0340" w:rsidRPr="009E0340">
        <w:rPr>
          <w:sz w:val="20"/>
        </w:rPr>
        <w:t>Metternicht</w:t>
      </w:r>
      <w:proofErr w:type="spellEnd"/>
      <w:r w:rsidR="009E0340" w:rsidRPr="009E0340">
        <w:rPr>
          <w:sz w:val="20"/>
        </w:rPr>
        <w:t xml:space="preserve"> (2017).</w:t>
      </w:r>
      <w:r w:rsidR="009E0340" w:rsidRPr="009E0340">
        <w:rPr>
          <w:rStyle w:val="markedcontent"/>
          <w:sz w:val="20"/>
        </w:rPr>
        <w:t xml:space="preserve"> </w:t>
      </w:r>
      <w:r w:rsidR="009E0340" w:rsidRPr="009E0340">
        <w:rPr>
          <w:rStyle w:val="markedcontent"/>
          <w:i/>
          <w:iCs/>
          <w:sz w:val="20"/>
        </w:rPr>
        <w:t>Land Use and Spatial Planning: Enabling Sustainable Management of Land Resources. Springer Briefs in Earth</w:t>
      </w:r>
      <w:r w:rsidR="009E0340" w:rsidRPr="009E0340">
        <w:rPr>
          <w:i/>
          <w:iCs/>
          <w:sz w:val="20"/>
        </w:rPr>
        <w:t xml:space="preserve"> </w:t>
      </w:r>
      <w:r w:rsidR="009E0340" w:rsidRPr="009E0340">
        <w:rPr>
          <w:rStyle w:val="markedcontent"/>
          <w:i/>
          <w:iCs/>
          <w:sz w:val="20"/>
        </w:rPr>
        <w:t>Sciences</w:t>
      </w:r>
      <w:r w:rsidRPr="009E0340">
        <w:rPr>
          <w:rFonts w:eastAsia="SimSun"/>
          <w:sz w:val="20"/>
          <w:lang w:val="zh-CN"/>
        </w:rPr>
        <w:t>。</w:t>
      </w:r>
    </w:p>
  </w:footnote>
  <w:footnote w:id="16">
    <w:p w14:paraId="4D8A96FC" w14:textId="7D4F52C9" w:rsidR="00581EB7" w:rsidRPr="004C5D7D" w:rsidRDefault="00581EB7" w:rsidP="004C5D7D">
      <w:pPr>
        <w:pStyle w:val="Footnote-Text"/>
        <w:rPr>
          <w:rFonts w:eastAsia="SimSun"/>
          <w:sz w:val="20"/>
          <w:lang w:eastAsia="zh-CN"/>
        </w:rPr>
      </w:pPr>
      <w:r w:rsidRPr="004C5D7D">
        <w:rPr>
          <w:rFonts w:eastAsia="SimSun"/>
          <w:sz w:val="20"/>
          <w:vertAlign w:val="superscript"/>
          <w:lang w:val="zh-CN"/>
        </w:rPr>
        <w:footnoteRef/>
      </w:r>
      <w:r w:rsidRPr="004C5D7D">
        <w:rPr>
          <w:rFonts w:eastAsia="SimSun"/>
          <w:sz w:val="20"/>
          <w:lang w:eastAsia="zh-CN"/>
        </w:rPr>
        <w:t xml:space="preserve"> </w:t>
      </w:r>
      <w:r w:rsidRPr="004C5D7D">
        <w:rPr>
          <w:rFonts w:eastAsia="SimSun"/>
          <w:sz w:val="20"/>
          <w:lang w:val="zh-CN" w:eastAsia="zh-CN"/>
        </w:rPr>
        <w:t>见</w:t>
      </w:r>
      <w:r w:rsidRPr="004C5D7D">
        <w:rPr>
          <w:rFonts w:eastAsia="SimSun"/>
          <w:sz w:val="20"/>
          <w:lang w:eastAsia="zh-CN"/>
        </w:rPr>
        <w:t>IPBES-3/3</w:t>
      </w:r>
      <w:r w:rsidRPr="004C5D7D">
        <w:rPr>
          <w:rFonts w:eastAsia="SimSun"/>
          <w:sz w:val="20"/>
          <w:lang w:val="zh-CN" w:eastAsia="zh-CN"/>
        </w:rPr>
        <w:t>号决定附件一。</w:t>
      </w:r>
    </w:p>
  </w:footnote>
  <w:footnote w:id="17">
    <w:p w14:paraId="58CF2400" w14:textId="7FA1333E" w:rsidR="00581EB7" w:rsidRPr="004C5D7D" w:rsidRDefault="00581EB7" w:rsidP="004C5D7D">
      <w:pPr>
        <w:pStyle w:val="Footnote-Text"/>
        <w:rPr>
          <w:rFonts w:eastAsia="SimSun"/>
          <w:sz w:val="20"/>
          <w:lang w:eastAsia="zh-CN"/>
        </w:rPr>
      </w:pPr>
      <w:r w:rsidRPr="004C5D7D">
        <w:rPr>
          <w:rFonts w:eastAsia="SimSun"/>
          <w:sz w:val="20"/>
          <w:vertAlign w:val="superscript"/>
          <w:lang w:val="zh-CN"/>
        </w:rPr>
        <w:footnoteRef/>
      </w:r>
      <w:r w:rsidRPr="004C5D7D">
        <w:rPr>
          <w:rFonts w:eastAsia="SimSun"/>
          <w:sz w:val="20"/>
          <w:lang w:eastAsia="zh-CN"/>
        </w:rPr>
        <w:t xml:space="preserve"> </w:t>
      </w:r>
      <w:r w:rsidRPr="004C5D7D">
        <w:rPr>
          <w:rFonts w:eastAsia="SimSun"/>
          <w:sz w:val="20"/>
          <w:lang w:val="zh-CN" w:eastAsia="zh-CN"/>
        </w:rPr>
        <w:t>见</w:t>
      </w:r>
      <w:r w:rsidRPr="004C5D7D">
        <w:rPr>
          <w:rFonts w:eastAsia="SimSun"/>
          <w:sz w:val="20"/>
          <w:lang w:eastAsia="zh-CN"/>
        </w:rPr>
        <w:t>IPBES-2/4</w:t>
      </w:r>
      <w:r w:rsidRPr="004C5D7D">
        <w:rPr>
          <w:rFonts w:eastAsia="SimSun"/>
          <w:sz w:val="20"/>
          <w:lang w:val="zh-CN" w:eastAsia="zh-CN"/>
        </w:rPr>
        <w:t>号决定附件和</w:t>
      </w:r>
      <w:r w:rsidRPr="004C5D7D">
        <w:rPr>
          <w:rFonts w:eastAsia="SimSun"/>
          <w:sz w:val="20"/>
          <w:lang w:eastAsia="zh-CN"/>
        </w:rPr>
        <w:t>IPBES-5/1</w:t>
      </w:r>
      <w:r w:rsidRPr="004C5D7D">
        <w:rPr>
          <w:rFonts w:eastAsia="SimSun"/>
          <w:sz w:val="20"/>
          <w:lang w:val="zh-CN" w:eastAsia="zh-CN"/>
        </w:rPr>
        <w:t>号决定第三节第</w:t>
      </w:r>
      <w:r w:rsidRPr="004C5D7D">
        <w:rPr>
          <w:rFonts w:eastAsia="SimSun"/>
          <w:sz w:val="20"/>
          <w:lang w:eastAsia="zh-CN"/>
        </w:rPr>
        <w:t>9</w:t>
      </w:r>
      <w:r w:rsidRPr="004C5D7D">
        <w:rPr>
          <w:rFonts w:eastAsia="SimSun"/>
          <w:sz w:val="20"/>
          <w:lang w:val="zh-CN" w:eastAsia="zh-CN"/>
        </w:rPr>
        <w:t>段。</w:t>
      </w:r>
    </w:p>
  </w:footnote>
  <w:footnote w:id="18">
    <w:p w14:paraId="1DA507C4" w14:textId="79FAE739" w:rsidR="00581EB7" w:rsidRPr="004C5D7D" w:rsidRDefault="00581EB7" w:rsidP="004C5D7D">
      <w:pPr>
        <w:pStyle w:val="Footnote-Text"/>
        <w:rPr>
          <w:rFonts w:ascii="SimSun" w:eastAsia="SimSun" w:hAnsi="SimSun"/>
          <w:sz w:val="20"/>
          <w:lang w:eastAsia="zh-CN"/>
        </w:rPr>
      </w:pPr>
      <w:r w:rsidRPr="004C5D7D">
        <w:rPr>
          <w:rFonts w:eastAsia="SimSun"/>
          <w:sz w:val="20"/>
          <w:vertAlign w:val="superscript"/>
        </w:rPr>
        <w:footnoteRef/>
      </w:r>
      <w:r w:rsidRPr="004C5D7D">
        <w:rPr>
          <w:rFonts w:eastAsia="SimSun"/>
          <w:sz w:val="20"/>
          <w:lang w:eastAsia="zh-CN"/>
        </w:rPr>
        <w:t xml:space="preserve"> </w:t>
      </w:r>
      <w:r w:rsidR="004C5D7D" w:rsidRPr="004C5D7D">
        <w:rPr>
          <w:rFonts w:ascii="SimSun" w:eastAsia="SimSun" w:hAnsi="SimSun"/>
          <w:sz w:val="20"/>
          <w:lang w:eastAsia="zh-CN"/>
        </w:rPr>
        <w:t>“</w:t>
      </w:r>
      <w:r w:rsidR="00230BF6" w:rsidRPr="004C5D7D">
        <w:rPr>
          <w:rFonts w:ascii="SimSun" w:eastAsia="SimSun" w:hAnsi="SimSun"/>
          <w:color w:val="333333"/>
          <w:sz w:val="20"/>
          <w:shd w:val="clear" w:color="auto" w:fill="FFFFFF"/>
          <w:lang w:eastAsia="zh-CN"/>
        </w:rPr>
        <w:t>所有生态系统的完整性、连通性和复原力得到维护、增强或恢复</w:t>
      </w:r>
      <w:r w:rsidR="004C5D7D" w:rsidRPr="004C5D7D">
        <w:rPr>
          <w:rFonts w:ascii="SimSun" w:eastAsia="SimSun" w:hAnsi="SimSun"/>
          <w:sz w:val="20"/>
          <w:lang w:eastAsia="zh-CN"/>
        </w:rPr>
        <w:t>”</w:t>
      </w:r>
      <w:r w:rsidR="00230BF6" w:rsidRPr="004C5D7D">
        <w:rPr>
          <w:rFonts w:ascii="SimSun" w:eastAsia="SimSun" w:hAnsi="SimSun"/>
          <w:sz w:val="20"/>
          <w:lang w:eastAsia="zh-CN"/>
        </w:rPr>
        <w:t>。</w:t>
      </w:r>
    </w:p>
  </w:footnote>
  <w:footnote w:id="19">
    <w:p w14:paraId="02259742" w14:textId="722F98A4" w:rsidR="00047DDD" w:rsidRPr="004C5D7D" w:rsidRDefault="00047DDD" w:rsidP="004C5D7D">
      <w:pPr>
        <w:pStyle w:val="Footnote-Text"/>
        <w:rPr>
          <w:rFonts w:eastAsia="SimSun"/>
          <w:sz w:val="20"/>
          <w:lang w:eastAsia="zh-CN"/>
        </w:rPr>
      </w:pPr>
      <w:r w:rsidRPr="004C5D7D">
        <w:rPr>
          <w:rFonts w:eastAsia="SimSun"/>
          <w:sz w:val="20"/>
          <w:vertAlign w:val="superscript"/>
        </w:rPr>
        <w:footnoteRef/>
      </w:r>
      <w:r w:rsidRPr="004C5D7D">
        <w:rPr>
          <w:rFonts w:eastAsia="SimSun"/>
          <w:sz w:val="20"/>
          <w:lang w:eastAsia="zh-CN"/>
        </w:rPr>
        <w:t xml:space="preserve"> </w:t>
      </w:r>
      <w:r w:rsidR="004C5D7D" w:rsidRPr="004C5D7D">
        <w:rPr>
          <w:rFonts w:ascii="SimSun" w:eastAsia="SimSun" w:hAnsi="SimSun"/>
          <w:sz w:val="20"/>
          <w:lang w:eastAsia="zh-CN"/>
        </w:rPr>
        <w:t>“</w:t>
      </w:r>
      <w:r w:rsidR="00230BF6" w:rsidRPr="004C5D7D">
        <w:rPr>
          <w:rFonts w:ascii="SimSun" w:eastAsia="SimSun" w:hAnsi="SimSun"/>
          <w:color w:val="333333"/>
          <w:sz w:val="20"/>
          <w:shd w:val="clear" w:color="auto" w:fill="FFFFFF"/>
          <w:lang w:eastAsia="zh-CN"/>
        </w:rPr>
        <w:t>通过具有生态代表性、联系紧密的[……]保护区系统和其他有效地区保护措施，得到有效保护和管理</w:t>
      </w:r>
      <w:r w:rsidR="004C5D7D" w:rsidRPr="004C5D7D">
        <w:rPr>
          <w:rFonts w:ascii="SimSun" w:eastAsia="SimSun" w:hAnsi="SimSun"/>
          <w:sz w:val="20"/>
          <w:lang w:eastAsia="zh-CN"/>
        </w:rPr>
        <w:t>”</w:t>
      </w:r>
      <w:r w:rsidR="00230BF6" w:rsidRPr="004C5D7D">
        <w:rPr>
          <w:rFonts w:ascii="SimSun" w:eastAsia="SimSun" w:hAnsi="SimSun"/>
          <w:sz w:val="20"/>
          <w:lang w:eastAsia="zh-CN"/>
        </w:rPr>
        <w:t>。</w:t>
      </w:r>
    </w:p>
  </w:footnote>
  <w:footnote w:id="20">
    <w:p w14:paraId="0D8DA9E9" w14:textId="6A4888E8" w:rsidR="00047DDD" w:rsidRPr="004C5D7D" w:rsidRDefault="00047DDD" w:rsidP="004C5D7D">
      <w:pPr>
        <w:pStyle w:val="Footnote-Text"/>
        <w:rPr>
          <w:rFonts w:eastAsia="SimSun"/>
          <w:sz w:val="20"/>
          <w:lang w:eastAsia="zh-CN"/>
        </w:rPr>
      </w:pPr>
      <w:r w:rsidRPr="004C5D7D">
        <w:rPr>
          <w:rFonts w:eastAsia="SimSun"/>
          <w:sz w:val="20"/>
          <w:vertAlign w:val="superscript"/>
        </w:rPr>
        <w:footnoteRef/>
      </w:r>
      <w:r w:rsidRPr="004C5D7D">
        <w:rPr>
          <w:rFonts w:eastAsia="SimSun"/>
          <w:sz w:val="20"/>
          <w:lang w:eastAsia="zh-CN"/>
        </w:rPr>
        <w:t xml:space="preserve"> </w:t>
      </w:r>
      <w:r w:rsidR="004C5D7D" w:rsidRPr="004C5D7D">
        <w:rPr>
          <w:rFonts w:ascii="SimSun" w:eastAsia="SimSun" w:hAnsi="SimSun"/>
          <w:sz w:val="20"/>
          <w:lang w:eastAsia="zh-CN"/>
        </w:rPr>
        <w:t>“</w:t>
      </w:r>
      <w:r w:rsidR="00230BF6" w:rsidRPr="004C5D7D">
        <w:rPr>
          <w:rFonts w:ascii="SimSun" w:eastAsia="SimSun" w:hAnsi="SimSun"/>
          <w:color w:val="333333"/>
          <w:sz w:val="20"/>
          <w:shd w:val="clear" w:color="auto" w:fill="FFFFFF"/>
          <w:lang w:eastAsia="zh-CN"/>
        </w:rPr>
        <w:t>可持续地大幅增加和获得城市和人口稠密地区的绿色和蓝色空间的面积、质量和连通性，并从中受益</w:t>
      </w:r>
      <w:r w:rsidR="004C5D7D" w:rsidRPr="004C5D7D">
        <w:rPr>
          <w:rFonts w:ascii="SimSun" w:eastAsia="SimSun" w:hAnsi="SimSun"/>
          <w:sz w:val="20"/>
          <w:lang w:eastAsia="zh-CN"/>
        </w:rPr>
        <w:t>”</w:t>
      </w:r>
      <w:r w:rsidR="00230BF6" w:rsidRPr="004C5D7D">
        <w:rPr>
          <w:rFonts w:ascii="SimSun" w:eastAsia="SimSun" w:hAnsi="SimSun"/>
          <w:sz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3EF5" w14:textId="4164947B" w:rsidR="00581EB7" w:rsidRPr="004C5D7D" w:rsidRDefault="003B11DE" w:rsidP="004C5D7D">
    <w:pPr>
      <w:pStyle w:val="Header-pool"/>
      <w:spacing w:line="240" w:lineRule="auto"/>
      <w:rPr>
        <w:sz w:val="20"/>
        <w:szCs w:val="20"/>
      </w:rPr>
    </w:pPr>
    <w:r w:rsidRPr="004C5D7D">
      <w:rPr>
        <w:noProof/>
        <w:sz w:val="20"/>
        <w:szCs w:val="20"/>
      </w:rPr>
      <w:t>IPBES/10/10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76AE" w14:textId="1929442B" w:rsidR="00581EB7" w:rsidRPr="004C5D7D" w:rsidRDefault="003B11DE" w:rsidP="004C5D7D">
    <w:pPr>
      <w:pStyle w:val="Header-pool"/>
      <w:spacing w:line="240" w:lineRule="auto"/>
      <w:jc w:val="right"/>
      <w:rPr>
        <w:sz w:val="20"/>
        <w:szCs w:val="20"/>
      </w:rPr>
    </w:pPr>
    <w:r w:rsidRPr="004C5D7D">
      <w:rPr>
        <w:noProof/>
        <w:sz w:val="20"/>
        <w:szCs w:val="20"/>
      </w:rPr>
      <w:t>IPBES/10/10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A082" w14:textId="446CE098" w:rsidR="00B05546" w:rsidRPr="007413F6" w:rsidRDefault="00B05546" w:rsidP="009F71FB">
    <w:pPr>
      <w:pStyle w:val="Header-pool"/>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D91D" w14:textId="000DACF4" w:rsidR="00C12984" w:rsidRPr="004C5D7D" w:rsidRDefault="003B11DE" w:rsidP="004C5D7D">
    <w:pPr>
      <w:pStyle w:val="Header-pool"/>
      <w:spacing w:line="240" w:lineRule="auto"/>
      <w:rPr>
        <w:sz w:val="20"/>
        <w:szCs w:val="20"/>
      </w:rPr>
    </w:pPr>
    <w:r w:rsidRPr="004C5D7D">
      <w:rPr>
        <w:noProof/>
        <w:sz w:val="20"/>
        <w:szCs w:val="20"/>
      </w:rPr>
      <w:t>IPBES/10/10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F60E" w14:textId="7CF0A9D5" w:rsidR="00435390" w:rsidRDefault="003B11DE" w:rsidP="009B7ABB">
    <w:pPr>
      <w:pStyle w:val="Header-pool"/>
      <w:jc w:val="right"/>
    </w:pPr>
    <w:r>
      <w:rPr>
        <w:noProof/>
      </w:rPr>
      <w:t>IPBES/10/10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C5A4" w14:textId="45474792" w:rsidR="007A36F8" w:rsidRPr="004C5D7D" w:rsidRDefault="003B11DE" w:rsidP="004C5D7D">
    <w:pPr>
      <w:pStyle w:val="Header-pool"/>
      <w:spacing w:line="240" w:lineRule="auto"/>
      <w:rPr>
        <w:sz w:val="20"/>
        <w:szCs w:val="20"/>
      </w:rPr>
    </w:pPr>
    <w:r w:rsidRPr="004C5D7D">
      <w:rPr>
        <w:noProof/>
        <w:sz w:val="20"/>
        <w:szCs w:val="20"/>
      </w:rPr>
      <w:t>IPBES/10/10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E873" w14:textId="284D6193" w:rsidR="007A36F8" w:rsidRPr="004C5D7D" w:rsidRDefault="003B11DE" w:rsidP="004C5D7D">
    <w:pPr>
      <w:pStyle w:val="Header-pool"/>
      <w:spacing w:line="240" w:lineRule="auto"/>
      <w:jc w:val="right"/>
      <w:rPr>
        <w:sz w:val="20"/>
        <w:szCs w:val="20"/>
      </w:rPr>
    </w:pPr>
    <w:r w:rsidRPr="004C5D7D">
      <w:rPr>
        <w:noProof/>
        <w:sz w:val="20"/>
        <w:szCs w:val="20"/>
      </w:rPr>
      <w:t>IPBES/10/10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3631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8EB8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1E6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F200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8E3C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0CC1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EE1E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0EBB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AEFD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CCD9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535C3FD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24071F4"/>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chineseCountingThousand"/>
        <w:lvlText w:val="(%3)"/>
        <w:lvlJc w:val="left"/>
        <w:pPr>
          <w:tabs>
            <w:tab w:val="num" w:pos="3119"/>
          </w:tabs>
          <w:ind w:left="3119" w:hanging="624"/>
        </w:pPr>
        <w:rPr>
          <w:rFonts w:ascii="SimSun" w:eastAsia="SimSun" w:hAnsi="SimSun" w:hint="default"/>
          <w:sz w:val="20"/>
          <w:szCs w:val="20"/>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 w16cid:durableId="1072390599">
    <w:abstractNumId w:val="12"/>
  </w:num>
  <w:num w:numId="3" w16cid:durableId="1754352231">
    <w:abstractNumId w:val="9"/>
  </w:num>
  <w:num w:numId="4" w16cid:durableId="224099915">
    <w:abstractNumId w:val="7"/>
  </w:num>
  <w:num w:numId="5" w16cid:durableId="324936671">
    <w:abstractNumId w:val="6"/>
  </w:num>
  <w:num w:numId="6" w16cid:durableId="1126042182">
    <w:abstractNumId w:val="5"/>
  </w:num>
  <w:num w:numId="7" w16cid:durableId="788552243">
    <w:abstractNumId w:val="4"/>
  </w:num>
  <w:num w:numId="8" w16cid:durableId="666985056">
    <w:abstractNumId w:val="8"/>
  </w:num>
  <w:num w:numId="9" w16cid:durableId="1341271453">
    <w:abstractNumId w:val="3"/>
  </w:num>
  <w:num w:numId="10" w16cid:durableId="900873392">
    <w:abstractNumId w:val="2"/>
  </w:num>
  <w:num w:numId="11" w16cid:durableId="1979994767">
    <w:abstractNumId w:val="1"/>
  </w:num>
  <w:num w:numId="12" w16cid:durableId="726957119">
    <w:abstractNumId w:val="0"/>
  </w:num>
  <w:num w:numId="13" w16cid:durableId="1901330693">
    <w:abstractNumId w:val="11"/>
  </w:num>
  <w:num w:numId="14" w16cid:durableId="449053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4029608">
    <w:abstractNumId w:val="10"/>
    <w:lvlOverride w:ilvl="0">
      <w:lvl w:ilvl="0">
        <w:start w:val="1"/>
        <w:numFmt w:val="decimal"/>
        <w:pStyle w:val="Normalnumber"/>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16" w16cid:durableId="1554000309">
    <w:abstractNumId w:val="10"/>
  </w:num>
  <w:num w:numId="17" w16cid:durableId="1475412350">
    <w:abstractNumId w:val="10"/>
    <w:lvlOverride w:ilvl="0">
      <w:startOverride w:val="1"/>
      <w:lvl w:ilvl="0">
        <w:start w:val="1"/>
        <w:numFmt w:val="decimal"/>
        <w:pStyle w:val="Normalnumber"/>
        <w:lvlText w:val="%1."/>
        <w:lvlJc w:val="left"/>
        <w:pPr>
          <w:tabs>
            <w:tab w:val="num" w:pos="624"/>
          </w:tabs>
          <w:ind w:left="1248" w:firstLine="0"/>
        </w:p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18" w16cid:durableId="966928923">
    <w:abstractNumId w:val="10"/>
    <w:lvlOverride w:ilvl="0">
      <w:startOverride w:val="1"/>
      <w:lvl w:ilvl="0">
        <w:start w:val="1"/>
        <w:numFmt w:val="decimal"/>
        <w:pStyle w:val="Normalnumber"/>
        <w:lvlText w:val="%1."/>
        <w:lvlJc w:val="left"/>
        <w:pPr>
          <w:tabs>
            <w:tab w:val="num" w:pos="624"/>
          </w:tabs>
          <w:ind w:left="1248" w:firstLine="0"/>
        </w:p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B7"/>
    <w:rsid w:val="0000678D"/>
    <w:rsid w:val="000149E6"/>
    <w:rsid w:val="00015D0A"/>
    <w:rsid w:val="0001705F"/>
    <w:rsid w:val="00017F69"/>
    <w:rsid w:val="000208C8"/>
    <w:rsid w:val="000247B0"/>
    <w:rsid w:val="00026566"/>
    <w:rsid w:val="00026997"/>
    <w:rsid w:val="0002699D"/>
    <w:rsid w:val="00026A6B"/>
    <w:rsid w:val="00031037"/>
    <w:rsid w:val="00033E0B"/>
    <w:rsid w:val="00034E28"/>
    <w:rsid w:val="00035EDE"/>
    <w:rsid w:val="00040616"/>
    <w:rsid w:val="00042BA0"/>
    <w:rsid w:val="00043B28"/>
    <w:rsid w:val="00046313"/>
    <w:rsid w:val="00047DDD"/>
    <w:rsid w:val="000508FE"/>
    <w:rsid w:val="000509B4"/>
    <w:rsid w:val="000524BA"/>
    <w:rsid w:val="00055677"/>
    <w:rsid w:val="00056B2C"/>
    <w:rsid w:val="00057448"/>
    <w:rsid w:val="0006035B"/>
    <w:rsid w:val="00062DF8"/>
    <w:rsid w:val="00063DB4"/>
    <w:rsid w:val="0007110F"/>
    <w:rsid w:val="0007166E"/>
    <w:rsid w:val="00071886"/>
    <w:rsid w:val="00071CC1"/>
    <w:rsid w:val="000742BC"/>
    <w:rsid w:val="00074A9A"/>
    <w:rsid w:val="0008041D"/>
    <w:rsid w:val="000815A2"/>
    <w:rsid w:val="00082A0C"/>
    <w:rsid w:val="00082DCD"/>
    <w:rsid w:val="00083504"/>
    <w:rsid w:val="0008710B"/>
    <w:rsid w:val="00087A58"/>
    <w:rsid w:val="0009399B"/>
    <w:rsid w:val="0009555E"/>
    <w:rsid w:val="0009640C"/>
    <w:rsid w:val="000A18A9"/>
    <w:rsid w:val="000A2D8D"/>
    <w:rsid w:val="000A52A5"/>
    <w:rsid w:val="000B16EE"/>
    <w:rsid w:val="000B1AF0"/>
    <w:rsid w:val="000B21D5"/>
    <w:rsid w:val="000B22A2"/>
    <w:rsid w:val="000B7932"/>
    <w:rsid w:val="000C1B5E"/>
    <w:rsid w:val="000C2A52"/>
    <w:rsid w:val="000C46A9"/>
    <w:rsid w:val="000C596E"/>
    <w:rsid w:val="000D33C0"/>
    <w:rsid w:val="000D5884"/>
    <w:rsid w:val="000D6941"/>
    <w:rsid w:val="000E0405"/>
    <w:rsid w:val="000E3440"/>
    <w:rsid w:val="000E423A"/>
    <w:rsid w:val="000F257E"/>
    <w:rsid w:val="000F471B"/>
    <w:rsid w:val="000F4D87"/>
    <w:rsid w:val="000F5441"/>
    <w:rsid w:val="000F6CFF"/>
    <w:rsid w:val="00102E49"/>
    <w:rsid w:val="00111621"/>
    <w:rsid w:val="00111664"/>
    <w:rsid w:val="0011470B"/>
    <w:rsid w:val="00115F73"/>
    <w:rsid w:val="00116B31"/>
    <w:rsid w:val="001202E3"/>
    <w:rsid w:val="00123699"/>
    <w:rsid w:val="00126155"/>
    <w:rsid w:val="0013059D"/>
    <w:rsid w:val="00133CB8"/>
    <w:rsid w:val="00135B95"/>
    <w:rsid w:val="0013767C"/>
    <w:rsid w:val="0014083A"/>
    <w:rsid w:val="0014151A"/>
    <w:rsid w:val="00141A55"/>
    <w:rsid w:val="001446A3"/>
    <w:rsid w:val="0015157D"/>
    <w:rsid w:val="001545AB"/>
    <w:rsid w:val="00155395"/>
    <w:rsid w:val="001574DD"/>
    <w:rsid w:val="001574F3"/>
    <w:rsid w:val="00160542"/>
    <w:rsid w:val="001644C6"/>
    <w:rsid w:val="00165A7C"/>
    <w:rsid w:val="0016611C"/>
    <w:rsid w:val="00166861"/>
    <w:rsid w:val="001678C4"/>
    <w:rsid w:val="0017030A"/>
    <w:rsid w:val="00171840"/>
    <w:rsid w:val="00172E6C"/>
    <w:rsid w:val="00173D27"/>
    <w:rsid w:val="00174739"/>
    <w:rsid w:val="0017546A"/>
    <w:rsid w:val="001762A5"/>
    <w:rsid w:val="0018127C"/>
    <w:rsid w:val="00181EC8"/>
    <w:rsid w:val="00182370"/>
    <w:rsid w:val="00184349"/>
    <w:rsid w:val="00190586"/>
    <w:rsid w:val="001930CE"/>
    <w:rsid w:val="0019387E"/>
    <w:rsid w:val="00195F33"/>
    <w:rsid w:val="00196DEF"/>
    <w:rsid w:val="00196F39"/>
    <w:rsid w:val="001A09FF"/>
    <w:rsid w:val="001A19C3"/>
    <w:rsid w:val="001A5EE1"/>
    <w:rsid w:val="001A5EE3"/>
    <w:rsid w:val="001A7400"/>
    <w:rsid w:val="001A7FF9"/>
    <w:rsid w:val="001B0063"/>
    <w:rsid w:val="001B1617"/>
    <w:rsid w:val="001B504B"/>
    <w:rsid w:val="001B781F"/>
    <w:rsid w:val="001B7BE0"/>
    <w:rsid w:val="001C21B1"/>
    <w:rsid w:val="001C21B3"/>
    <w:rsid w:val="001C29FC"/>
    <w:rsid w:val="001D3874"/>
    <w:rsid w:val="001D5010"/>
    <w:rsid w:val="001D5344"/>
    <w:rsid w:val="001D7E75"/>
    <w:rsid w:val="001E03F6"/>
    <w:rsid w:val="001E22D1"/>
    <w:rsid w:val="001E56D2"/>
    <w:rsid w:val="001E68AB"/>
    <w:rsid w:val="001E7D56"/>
    <w:rsid w:val="001F0358"/>
    <w:rsid w:val="001F75DE"/>
    <w:rsid w:val="00200D58"/>
    <w:rsid w:val="002012DE"/>
    <w:rsid w:val="002013BE"/>
    <w:rsid w:val="002063A4"/>
    <w:rsid w:val="00206F97"/>
    <w:rsid w:val="00210A56"/>
    <w:rsid w:val="0021145B"/>
    <w:rsid w:val="00214277"/>
    <w:rsid w:val="0021539A"/>
    <w:rsid w:val="00223EC6"/>
    <w:rsid w:val="0022453D"/>
    <w:rsid w:val="0022762D"/>
    <w:rsid w:val="00230BF6"/>
    <w:rsid w:val="00231E50"/>
    <w:rsid w:val="00234806"/>
    <w:rsid w:val="002366EE"/>
    <w:rsid w:val="002378D6"/>
    <w:rsid w:val="00243A50"/>
    <w:rsid w:val="00243D36"/>
    <w:rsid w:val="00244B55"/>
    <w:rsid w:val="00247707"/>
    <w:rsid w:val="002506A2"/>
    <w:rsid w:val="00251D36"/>
    <w:rsid w:val="002673A2"/>
    <w:rsid w:val="00272CDC"/>
    <w:rsid w:val="0027347A"/>
    <w:rsid w:val="00276D20"/>
    <w:rsid w:val="0027788F"/>
    <w:rsid w:val="00277919"/>
    <w:rsid w:val="00286740"/>
    <w:rsid w:val="00287976"/>
    <w:rsid w:val="00287B42"/>
    <w:rsid w:val="00290061"/>
    <w:rsid w:val="002929D8"/>
    <w:rsid w:val="002935C2"/>
    <w:rsid w:val="00296BCA"/>
    <w:rsid w:val="002A237D"/>
    <w:rsid w:val="002A4C53"/>
    <w:rsid w:val="002A5836"/>
    <w:rsid w:val="002A631E"/>
    <w:rsid w:val="002B0672"/>
    <w:rsid w:val="002B1B4C"/>
    <w:rsid w:val="002B247F"/>
    <w:rsid w:val="002B2B18"/>
    <w:rsid w:val="002B33F8"/>
    <w:rsid w:val="002C145D"/>
    <w:rsid w:val="002C1FDF"/>
    <w:rsid w:val="002C2C3E"/>
    <w:rsid w:val="002C4114"/>
    <w:rsid w:val="002C533E"/>
    <w:rsid w:val="002C573E"/>
    <w:rsid w:val="002D027F"/>
    <w:rsid w:val="002D5999"/>
    <w:rsid w:val="002D7A85"/>
    <w:rsid w:val="002D7B60"/>
    <w:rsid w:val="002E19D4"/>
    <w:rsid w:val="002E2BF7"/>
    <w:rsid w:val="002E38B5"/>
    <w:rsid w:val="002E4AFB"/>
    <w:rsid w:val="002E6825"/>
    <w:rsid w:val="002E7A4F"/>
    <w:rsid w:val="002F3FF4"/>
    <w:rsid w:val="002F4761"/>
    <w:rsid w:val="002F5C79"/>
    <w:rsid w:val="002F67D3"/>
    <w:rsid w:val="003000A5"/>
    <w:rsid w:val="00300EF6"/>
    <w:rsid w:val="00301388"/>
    <w:rsid w:val="003019E2"/>
    <w:rsid w:val="0031413F"/>
    <w:rsid w:val="003148BB"/>
    <w:rsid w:val="0031769C"/>
    <w:rsid w:val="00317749"/>
    <w:rsid w:val="00317976"/>
    <w:rsid w:val="00322C40"/>
    <w:rsid w:val="00323885"/>
    <w:rsid w:val="00325439"/>
    <w:rsid w:val="00326698"/>
    <w:rsid w:val="00331475"/>
    <w:rsid w:val="00331BE5"/>
    <w:rsid w:val="00336317"/>
    <w:rsid w:val="0034055F"/>
    <w:rsid w:val="00341A73"/>
    <w:rsid w:val="00341D7B"/>
    <w:rsid w:val="00350AFB"/>
    <w:rsid w:val="003517A9"/>
    <w:rsid w:val="00352328"/>
    <w:rsid w:val="00352524"/>
    <w:rsid w:val="00355EA9"/>
    <w:rsid w:val="003565C5"/>
    <w:rsid w:val="003578DE"/>
    <w:rsid w:val="003603AC"/>
    <w:rsid w:val="003616AA"/>
    <w:rsid w:val="00362352"/>
    <w:rsid w:val="0036379A"/>
    <w:rsid w:val="00365F6B"/>
    <w:rsid w:val="00370419"/>
    <w:rsid w:val="00371340"/>
    <w:rsid w:val="003736A8"/>
    <w:rsid w:val="003759E2"/>
    <w:rsid w:val="00380163"/>
    <w:rsid w:val="00380353"/>
    <w:rsid w:val="00381FBA"/>
    <w:rsid w:val="00383324"/>
    <w:rsid w:val="00383915"/>
    <w:rsid w:val="00386999"/>
    <w:rsid w:val="0039160E"/>
    <w:rsid w:val="00391CF7"/>
    <w:rsid w:val="003927CD"/>
    <w:rsid w:val="00396257"/>
    <w:rsid w:val="003967E6"/>
    <w:rsid w:val="00397EB8"/>
    <w:rsid w:val="003A07AB"/>
    <w:rsid w:val="003A086E"/>
    <w:rsid w:val="003A37B8"/>
    <w:rsid w:val="003A4FD0"/>
    <w:rsid w:val="003A69D1"/>
    <w:rsid w:val="003A7705"/>
    <w:rsid w:val="003B11DE"/>
    <w:rsid w:val="003B1545"/>
    <w:rsid w:val="003B1C28"/>
    <w:rsid w:val="003B7422"/>
    <w:rsid w:val="003C035E"/>
    <w:rsid w:val="003C3267"/>
    <w:rsid w:val="003C409D"/>
    <w:rsid w:val="003C512A"/>
    <w:rsid w:val="003C5BA6"/>
    <w:rsid w:val="003D1CB1"/>
    <w:rsid w:val="003D2BB0"/>
    <w:rsid w:val="003D3E56"/>
    <w:rsid w:val="003E1011"/>
    <w:rsid w:val="003E3148"/>
    <w:rsid w:val="003E319F"/>
    <w:rsid w:val="003E504F"/>
    <w:rsid w:val="003E79F4"/>
    <w:rsid w:val="003F0CF5"/>
    <w:rsid w:val="003F0E85"/>
    <w:rsid w:val="003F1562"/>
    <w:rsid w:val="00402593"/>
    <w:rsid w:val="00404126"/>
    <w:rsid w:val="00404335"/>
    <w:rsid w:val="00404CB5"/>
    <w:rsid w:val="00405251"/>
    <w:rsid w:val="00406671"/>
    <w:rsid w:val="00407BF4"/>
    <w:rsid w:val="00410C55"/>
    <w:rsid w:val="00411CFA"/>
    <w:rsid w:val="00413C29"/>
    <w:rsid w:val="004145B9"/>
    <w:rsid w:val="0041604D"/>
    <w:rsid w:val="00416854"/>
    <w:rsid w:val="00417725"/>
    <w:rsid w:val="0041779A"/>
    <w:rsid w:val="00421455"/>
    <w:rsid w:val="004236DD"/>
    <w:rsid w:val="004243EA"/>
    <w:rsid w:val="0043078C"/>
    <w:rsid w:val="00430ADE"/>
    <w:rsid w:val="00435390"/>
    <w:rsid w:val="004377EB"/>
    <w:rsid w:val="00437F26"/>
    <w:rsid w:val="004408BB"/>
    <w:rsid w:val="0044346C"/>
    <w:rsid w:val="00444097"/>
    <w:rsid w:val="00445487"/>
    <w:rsid w:val="00445FB9"/>
    <w:rsid w:val="00452A20"/>
    <w:rsid w:val="00454769"/>
    <w:rsid w:val="004550A4"/>
    <w:rsid w:val="00456D58"/>
    <w:rsid w:val="00460B27"/>
    <w:rsid w:val="00463531"/>
    <w:rsid w:val="00466991"/>
    <w:rsid w:val="0047064C"/>
    <w:rsid w:val="00474D90"/>
    <w:rsid w:val="00475C7F"/>
    <w:rsid w:val="00485E66"/>
    <w:rsid w:val="00485F66"/>
    <w:rsid w:val="00493995"/>
    <w:rsid w:val="00495BFE"/>
    <w:rsid w:val="004A42E1"/>
    <w:rsid w:val="004A5D5A"/>
    <w:rsid w:val="004B162C"/>
    <w:rsid w:val="004B1AE4"/>
    <w:rsid w:val="004B4CAD"/>
    <w:rsid w:val="004B5544"/>
    <w:rsid w:val="004C3DBE"/>
    <w:rsid w:val="004C5976"/>
    <w:rsid w:val="004C5C96"/>
    <w:rsid w:val="004C5D7D"/>
    <w:rsid w:val="004C7ACE"/>
    <w:rsid w:val="004D06A4"/>
    <w:rsid w:val="004D07D1"/>
    <w:rsid w:val="004D6682"/>
    <w:rsid w:val="004E4155"/>
    <w:rsid w:val="004E59D4"/>
    <w:rsid w:val="004E79AC"/>
    <w:rsid w:val="004F1A81"/>
    <w:rsid w:val="004F375E"/>
    <w:rsid w:val="004F513E"/>
    <w:rsid w:val="004F6849"/>
    <w:rsid w:val="00501FE0"/>
    <w:rsid w:val="005063E4"/>
    <w:rsid w:val="0050729E"/>
    <w:rsid w:val="00515BB1"/>
    <w:rsid w:val="00517FCB"/>
    <w:rsid w:val="005218D9"/>
    <w:rsid w:val="00521C6C"/>
    <w:rsid w:val="00522B8F"/>
    <w:rsid w:val="0053158B"/>
    <w:rsid w:val="00531F89"/>
    <w:rsid w:val="00532E47"/>
    <w:rsid w:val="00536186"/>
    <w:rsid w:val="00544CBB"/>
    <w:rsid w:val="005454EE"/>
    <w:rsid w:val="00545A86"/>
    <w:rsid w:val="00550518"/>
    <w:rsid w:val="005509CA"/>
    <w:rsid w:val="00552CD6"/>
    <w:rsid w:val="0055542E"/>
    <w:rsid w:val="005555D6"/>
    <w:rsid w:val="00564578"/>
    <w:rsid w:val="00565D9A"/>
    <w:rsid w:val="0056621D"/>
    <w:rsid w:val="00567D9D"/>
    <w:rsid w:val="0057315F"/>
    <w:rsid w:val="00573A6D"/>
    <w:rsid w:val="00576104"/>
    <w:rsid w:val="00581EB7"/>
    <w:rsid w:val="00585486"/>
    <w:rsid w:val="005859AC"/>
    <w:rsid w:val="00585EF6"/>
    <w:rsid w:val="00592228"/>
    <w:rsid w:val="00592F1B"/>
    <w:rsid w:val="00594BA0"/>
    <w:rsid w:val="00595B04"/>
    <w:rsid w:val="005A0BF0"/>
    <w:rsid w:val="005A50DB"/>
    <w:rsid w:val="005A5C3D"/>
    <w:rsid w:val="005B0A3B"/>
    <w:rsid w:val="005B4576"/>
    <w:rsid w:val="005C072E"/>
    <w:rsid w:val="005C59DD"/>
    <w:rsid w:val="005C67C8"/>
    <w:rsid w:val="005D0249"/>
    <w:rsid w:val="005D03C4"/>
    <w:rsid w:val="005D0587"/>
    <w:rsid w:val="005D369A"/>
    <w:rsid w:val="005D4737"/>
    <w:rsid w:val="005D5BD2"/>
    <w:rsid w:val="005D6204"/>
    <w:rsid w:val="005D6E8C"/>
    <w:rsid w:val="005D733B"/>
    <w:rsid w:val="005D7670"/>
    <w:rsid w:val="005E05EC"/>
    <w:rsid w:val="005E17FA"/>
    <w:rsid w:val="005E77FF"/>
    <w:rsid w:val="005E7B03"/>
    <w:rsid w:val="005F100C"/>
    <w:rsid w:val="005F3DC4"/>
    <w:rsid w:val="005F68DA"/>
    <w:rsid w:val="005F75E6"/>
    <w:rsid w:val="006014DD"/>
    <w:rsid w:val="0060773B"/>
    <w:rsid w:val="00611204"/>
    <w:rsid w:val="00613FFD"/>
    <w:rsid w:val="006157B5"/>
    <w:rsid w:val="00616D84"/>
    <w:rsid w:val="0062248F"/>
    <w:rsid w:val="006238AD"/>
    <w:rsid w:val="00624037"/>
    <w:rsid w:val="00626FC6"/>
    <w:rsid w:val="00627ABB"/>
    <w:rsid w:val="006303B4"/>
    <w:rsid w:val="0063383A"/>
    <w:rsid w:val="00633CEB"/>
    <w:rsid w:val="00633D3D"/>
    <w:rsid w:val="0063480A"/>
    <w:rsid w:val="00637D5F"/>
    <w:rsid w:val="00641703"/>
    <w:rsid w:val="0064242A"/>
    <w:rsid w:val="0064308F"/>
    <w:rsid w:val="006431A6"/>
    <w:rsid w:val="00644C90"/>
    <w:rsid w:val="006459F6"/>
    <w:rsid w:val="006501AD"/>
    <w:rsid w:val="00651066"/>
    <w:rsid w:val="00651BFA"/>
    <w:rsid w:val="00653F0B"/>
    <w:rsid w:val="006554DD"/>
    <w:rsid w:val="00661585"/>
    <w:rsid w:val="00662097"/>
    <w:rsid w:val="00663A80"/>
    <w:rsid w:val="00664443"/>
    <w:rsid w:val="00664576"/>
    <w:rsid w:val="00665759"/>
    <w:rsid w:val="00665A4B"/>
    <w:rsid w:val="00667B1E"/>
    <w:rsid w:val="00684264"/>
    <w:rsid w:val="00691B6D"/>
    <w:rsid w:val="00692E2A"/>
    <w:rsid w:val="00695168"/>
    <w:rsid w:val="006951F9"/>
    <w:rsid w:val="006953C6"/>
    <w:rsid w:val="006A18AA"/>
    <w:rsid w:val="006A1CB3"/>
    <w:rsid w:val="006A3D6C"/>
    <w:rsid w:val="006A55C3"/>
    <w:rsid w:val="006A76F2"/>
    <w:rsid w:val="006B2719"/>
    <w:rsid w:val="006B4032"/>
    <w:rsid w:val="006B419C"/>
    <w:rsid w:val="006B600B"/>
    <w:rsid w:val="006C3DDA"/>
    <w:rsid w:val="006D3277"/>
    <w:rsid w:val="006D3958"/>
    <w:rsid w:val="006D640A"/>
    <w:rsid w:val="006D79E9"/>
    <w:rsid w:val="006D7EFB"/>
    <w:rsid w:val="006E478C"/>
    <w:rsid w:val="006E5593"/>
    <w:rsid w:val="006E6672"/>
    <w:rsid w:val="006E6722"/>
    <w:rsid w:val="006F10F1"/>
    <w:rsid w:val="006F5C7F"/>
    <w:rsid w:val="00700CD7"/>
    <w:rsid w:val="00701E9F"/>
    <w:rsid w:val="007027B9"/>
    <w:rsid w:val="0070492E"/>
    <w:rsid w:val="00713D8F"/>
    <w:rsid w:val="00715479"/>
    <w:rsid w:val="00715536"/>
    <w:rsid w:val="00715E88"/>
    <w:rsid w:val="0071692F"/>
    <w:rsid w:val="00716BBE"/>
    <w:rsid w:val="00717CDF"/>
    <w:rsid w:val="0072463E"/>
    <w:rsid w:val="00725FFF"/>
    <w:rsid w:val="007301CA"/>
    <w:rsid w:val="00730E0A"/>
    <w:rsid w:val="00730FFE"/>
    <w:rsid w:val="00732323"/>
    <w:rsid w:val="00733486"/>
    <w:rsid w:val="007345DD"/>
    <w:rsid w:val="00734CAA"/>
    <w:rsid w:val="00737C0A"/>
    <w:rsid w:val="00740DC7"/>
    <w:rsid w:val="0074169B"/>
    <w:rsid w:val="00747D53"/>
    <w:rsid w:val="00755106"/>
    <w:rsid w:val="0075533C"/>
    <w:rsid w:val="00757581"/>
    <w:rsid w:val="007611A0"/>
    <w:rsid w:val="007658A0"/>
    <w:rsid w:val="00766418"/>
    <w:rsid w:val="00774DC4"/>
    <w:rsid w:val="0078133E"/>
    <w:rsid w:val="00792F3B"/>
    <w:rsid w:val="0079673F"/>
    <w:rsid w:val="00796D3F"/>
    <w:rsid w:val="007A1683"/>
    <w:rsid w:val="007A25D9"/>
    <w:rsid w:val="007A36F8"/>
    <w:rsid w:val="007A4458"/>
    <w:rsid w:val="007A5065"/>
    <w:rsid w:val="007A5C12"/>
    <w:rsid w:val="007A7CB0"/>
    <w:rsid w:val="007B68A3"/>
    <w:rsid w:val="007C085F"/>
    <w:rsid w:val="007C2541"/>
    <w:rsid w:val="007C3894"/>
    <w:rsid w:val="007C3DED"/>
    <w:rsid w:val="007C7F3E"/>
    <w:rsid w:val="007D1565"/>
    <w:rsid w:val="007D2135"/>
    <w:rsid w:val="007D66A8"/>
    <w:rsid w:val="007E003F"/>
    <w:rsid w:val="007E1D75"/>
    <w:rsid w:val="007E3F06"/>
    <w:rsid w:val="007E7656"/>
    <w:rsid w:val="007F2828"/>
    <w:rsid w:val="00802E72"/>
    <w:rsid w:val="00803BBE"/>
    <w:rsid w:val="00805436"/>
    <w:rsid w:val="00807C1A"/>
    <w:rsid w:val="00810276"/>
    <w:rsid w:val="00811542"/>
    <w:rsid w:val="008126EE"/>
    <w:rsid w:val="008164F2"/>
    <w:rsid w:val="008173A8"/>
    <w:rsid w:val="00821395"/>
    <w:rsid w:val="008214E7"/>
    <w:rsid w:val="00825C66"/>
    <w:rsid w:val="00830E26"/>
    <w:rsid w:val="00831902"/>
    <w:rsid w:val="00832CC8"/>
    <w:rsid w:val="00832F23"/>
    <w:rsid w:val="00833B07"/>
    <w:rsid w:val="00843576"/>
    <w:rsid w:val="00843B64"/>
    <w:rsid w:val="00844030"/>
    <w:rsid w:val="0084530C"/>
    <w:rsid w:val="00845586"/>
    <w:rsid w:val="00846DC4"/>
    <w:rsid w:val="008478FC"/>
    <w:rsid w:val="00850EE1"/>
    <w:rsid w:val="008532CC"/>
    <w:rsid w:val="00854C5A"/>
    <w:rsid w:val="00855730"/>
    <w:rsid w:val="00856A93"/>
    <w:rsid w:val="00865937"/>
    <w:rsid w:val="00867BFF"/>
    <w:rsid w:val="00871E09"/>
    <w:rsid w:val="0087275E"/>
    <w:rsid w:val="00872FEF"/>
    <w:rsid w:val="00873AD7"/>
    <w:rsid w:val="00880621"/>
    <w:rsid w:val="00881871"/>
    <w:rsid w:val="008828E5"/>
    <w:rsid w:val="0088480A"/>
    <w:rsid w:val="0088757A"/>
    <w:rsid w:val="00887F69"/>
    <w:rsid w:val="008916BE"/>
    <w:rsid w:val="008929BB"/>
    <w:rsid w:val="008957DD"/>
    <w:rsid w:val="00897D98"/>
    <w:rsid w:val="008A26B4"/>
    <w:rsid w:val="008A3182"/>
    <w:rsid w:val="008A6DF2"/>
    <w:rsid w:val="008A7807"/>
    <w:rsid w:val="008B1949"/>
    <w:rsid w:val="008B1D49"/>
    <w:rsid w:val="008B2A14"/>
    <w:rsid w:val="008B2F96"/>
    <w:rsid w:val="008B4CC9"/>
    <w:rsid w:val="008B52E9"/>
    <w:rsid w:val="008C1B8B"/>
    <w:rsid w:val="008C795A"/>
    <w:rsid w:val="008D3AE0"/>
    <w:rsid w:val="008D61D6"/>
    <w:rsid w:val="008D6A4D"/>
    <w:rsid w:val="008D7C99"/>
    <w:rsid w:val="008E0FCB"/>
    <w:rsid w:val="008E4CE2"/>
    <w:rsid w:val="008F6CAB"/>
    <w:rsid w:val="0090227C"/>
    <w:rsid w:val="00906531"/>
    <w:rsid w:val="00907D78"/>
    <w:rsid w:val="009108DC"/>
    <w:rsid w:val="00911F98"/>
    <w:rsid w:val="00915EAB"/>
    <w:rsid w:val="009206FB"/>
    <w:rsid w:val="0092178C"/>
    <w:rsid w:val="0092202E"/>
    <w:rsid w:val="009221DA"/>
    <w:rsid w:val="00924001"/>
    <w:rsid w:val="009245D7"/>
    <w:rsid w:val="00927E5E"/>
    <w:rsid w:val="00930B88"/>
    <w:rsid w:val="00936259"/>
    <w:rsid w:val="009378DC"/>
    <w:rsid w:val="00940DCC"/>
    <w:rsid w:val="0094131F"/>
    <w:rsid w:val="00941673"/>
    <w:rsid w:val="0094179A"/>
    <w:rsid w:val="00942608"/>
    <w:rsid w:val="009440E3"/>
    <w:rsid w:val="0094459E"/>
    <w:rsid w:val="00944DBC"/>
    <w:rsid w:val="00950206"/>
    <w:rsid w:val="00950977"/>
    <w:rsid w:val="00951A7B"/>
    <w:rsid w:val="00954290"/>
    <w:rsid w:val="00954F30"/>
    <w:rsid w:val="009564A6"/>
    <w:rsid w:val="00956600"/>
    <w:rsid w:val="00957092"/>
    <w:rsid w:val="00961A33"/>
    <w:rsid w:val="00962F0B"/>
    <w:rsid w:val="00966AE0"/>
    <w:rsid w:val="00967621"/>
    <w:rsid w:val="009678B1"/>
    <w:rsid w:val="00967E6A"/>
    <w:rsid w:val="009720BD"/>
    <w:rsid w:val="0097289C"/>
    <w:rsid w:val="00973692"/>
    <w:rsid w:val="00973AAF"/>
    <w:rsid w:val="00980797"/>
    <w:rsid w:val="009823CA"/>
    <w:rsid w:val="00984F73"/>
    <w:rsid w:val="00986C8A"/>
    <w:rsid w:val="00986D8D"/>
    <w:rsid w:val="00987091"/>
    <w:rsid w:val="009935AC"/>
    <w:rsid w:val="00993A46"/>
    <w:rsid w:val="009A0972"/>
    <w:rsid w:val="009A524B"/>
    <w:rsid w:val="009A6054"/>
    <w:rsid w:val="009A7DA2"/>
    <w:rsid w:val="009B2552"/>
    <w:rsid w:val="009B4870"/>
    <w:rsid w:val="009B4A0F"/>
    <w:rsid w:val="009B77BA"/>
    <w:rsid w:val="009B7ABB"/>
    <w:rsid w:val="009C11D2"/>
    <w:rsid w:val="009C66A3"/>
    <w:rsid w:val="009C6C70"/>
    <w:rsid w:val="009D0922"/>
    <w:rsid w:val="009D0B63"/>
    <w:rsid w:val="009D3922"/>
    <w:rsid w:val="009D43F8"/>
    <w:rsid w:val="009E0340"/>
    <w:rsid w:val="009E307E"/>
    <w:rsid w:val="009F0781"/>
    <w:rsid w:val="009F4BC1"/>
    <w:rsid w:val="009F71FB"/>
    <w:rsid w:val="00A03A4A"/>
    <w:rsid w:val="00A06793"/>
    <w:rsid w:val="00A07870"/>
    <w:rsid w:val="00A07F19"/>
    <w:rsid w:val="00A10924"/>
    <w:rsid w:val="00A12C5F"/>
    <w:rsid w:val="00A1348D"/>
    <w:rsid w:val="00A1489E"/>
    <w:rsid w:val="00A16263"/>
    <w:rsid w:val="00A17AB4"/>
    <w:rsid w:val="00A20E1A"/>
    <w:rsid w:val="00A232EE"/>
    <w:rsid w:val="00A262AD"/>
    <w:rsid w:val="00A31038"/>
    <w:rsid w:val="00A3272B"/>
    <w:rsid w:val="00A32A99"/>
    <w:rsid w:val="00A35578"/>
    <w:rsid w:val="00A41216"/>
    <w:rsid w:val="00A4175F"/>
    <w:rsid w:val="00A44411"/>
    <w:rsid w:val="00A46021"/>
    <w:rsid w:val="00A460BB"/>
    <w:rsid w:val="00A469FA"/>
    <w:rsid w:val="00A50E94"/>
    <w:rsid w:val="00A51AB7"/>
    <w:rsid w:val="00A520EB"/>
    <w:rsid w:val="00A5301A"/>
    <w:rsid w:val="00A541E5"/>
    <w:rsid w:val="00A55B01"/>
    <w:rsid w:val="00A56B5B"/>
    <w:rsid w:val="00A603FF"/>
    <w:rsid w:val="00A6205A"/>
    <w:rsid w:val="00A64E8C"/>
    <w:rsid w:val="00A657DD"/>
    <w:rsid w:val="00A666A6"/>
    <w:rsid w:val="00A67584"/>
    <w:rsid w:val="00A675FD"/>
    <w:rsid w:val="00A72437"/>
    <w:rsid w:val="00A725C4"/>
    <w:rsid w:val="00A75219"/>
    <w:rsid w:val="00A75547"/>
    <w:rsid w:val="00A756ED"/>
    <w:rsid w:val="00A7698A"/>
    <w:rsid w:val="00A80611"/>
    <w:rsid w:val="00A84B15"/>
    <w:rsid w:val="00A84E28"/>
    <w:rsid w:val="00A869BC"/>
    <w:rsid w:val="00A87016"/>
    <w:rsid w:val="00A94275"/>
    <w:rsid w:val="00A9666C"/>
    <w:rsid w:val="00A97E0F"/>
    <w:rsid w:val="00AA1DB7"/>
    <w:rsid w:val="00AA277B"/>
    <w:rsid w:val="00AA6E56"/>
    <w:rsid w:val="00AA7A29"/>
    <w:rsid w:val="00AB49D9"/>
    <w:rsid w:val="00AB506A"/>
    <w:rsid w:val="00AB5340"/>
    <w:rsid w:val="00AB78B1"/>
    <w:rsid w:val="00AC010E"/>
    <w:rsid w:val="00AC01CC"/>
    <w:rsid w:val="00AC16B8"/>
    <w:rsid w:val="00AC1DAA"/>
    <w:rsid w:val="00AC5180"/>
    <w:rsid w:val="00AC5A91"/>
    <w:rsid w:val="00AC62D2"/>
    <w:rsid w:val="00AC7A3C"/>
    <w:rsid w:val="00AC7C96"/>
    <w:rsid w:val="00AD0911"/>
    <w:rsid w:val="00AD097D"/>
    <w:rsid w:val="00AD2C0B"/>
    <w:rsid w:val="00AD2EBC"/>
    <w:rsid w:val="00AD6B38"/>
    <w:rsid w:val="00AD6FAD"/>
    <w:rsid w:val="00AE237D"/>
    <w:rsid w:val="00AE2A3D"/>
    <w:rsid w:val="00AE502A"/>
    <w:rsid w:val="00AF2044"/>
    <w:rsid w:val="00AF21D1"/>
    <w:rsid w:val="00AF3C40"/>
    <w:rsid w:val="00AF5D19"/>
    <w:rsid w:val="00AF6FD9"/>
    <w:rsid w:val="00AF7C07"/>
    <w:rsid w:val="00AF7D0C"/>
    <w:rsid w:val="00B05546"/>
    <w:rsid w:val="00B10325"/>
    <w:rsid w:val="00B10C29"/>
    <w:rsid w:val="00B1274F"/>
    <w:rsid w:val="00B17464"/>
    <w:rsid w:val="00B202A9"/>
    <w:rsid w:val="00B20B34"/>
    <w:rsid w:val="00B21C39"/>
    <w:rsid w:val="00B22C93"/>
    <w:rsid w:val="00B23C69"/>
    <w:rsid w:val="00B24287"/>
    <w:rsid w:val="00B24566"/>
    <w:rsid w:val="00B252F0"/>
    <w:rsid w:val="00B27589"/>
    <w:rsid w:val="00B35045"/>
    <w:rsid w:val="00B37ED7"/>
    <w:rsid w:val="00B37EF9"/>
    <w:rsid w:val="00B402AE"/>
    <w:rsid w:val="00B405B7"/>
    <w:rsid w:val="00B42217"/>
    <w:rsid w:val="00B4374E"/>
    <w:rsid w:val="00B45A20"/>
    <w:rsid w:val="00B45E6D"/>
    <w:rsid w:val="00B519BE"/>
    <w:rsid w:val="00B51B60"/>
    <w:rsid w:val="00B52222"/>
    <w:rsid w:val="00B54FE7"/>
    <w:rsid w:val="00B57C47"/>
    <w:rsid w:val="00B640AD"/>
    <w:rsid w:val="00B66901"/>
    <w:rsid w:val="00B71013"/>
    <w:rsid w:val="00B715E0"/>
    <w:rsid w:val="00B71E6D"/>
    <w:rsid w:val="00B72070"/>
    <w:rsid w:val="00B73BBF"/>
    <w:rsid w:val="00B73CDB"/>
    <w:rsid w:val="00B74CF0"/>
    <w:rsid w:val="00B779E1"/>
    <w:rsid w:val="00B85423"/>
    <w:rsid w:val="00B859A3"/>
    <w:rsid w:val="00B85E99"/>
    <w:rsid w:val="00B87E26"/>
    <w:rsid w:val="00B91EE1"/>
    <w:rsid w:val="00B96462"/>
    <w:rsid w:val="00BA0090"/>
    <w:rsid w:val="00BA1A67"/>
    <w:rsid w:val="00BA652A"/>
    <w:rsid w:val="00BB0509"/>
    <w:rsid w:val="00BB49DE"/>
    <w:rsid w:val="00BC07FE"/>
    <w:rsid w:val="00BC0E2F"/>
    <w:rsid w:val="00BC1B0D"/>
    <w:rsid w:val="00BC7737"/>
    <w:rsid w:val="00BC7E3E"/>
    <w:rsid w:val="00BD0163"/>
    <w:rsid w:val="00BD159E"/>
    <w:rsid w:val="00BD1F83"/>
    <w:rsid w:val="00BD46DE"/>
    <w:rsid w:val="00BD7EBB"/>
    <w:rsid w:val="00BE5B5F"/>
    <w:rsid w:val="00BF0446"/>
    <w:rsid w:val="00C011CC"/>
    <w:rsid w:val="00C01800"/>
    <w:rsid w:val="00C12984"/>
    <w:rsid w:val="00C12F46"/>
    <w:rsid w:val="00C16770"/>
    <w:rsid w:val="00C215F1"/>
    <w:rsid w:val="00C26F55"/>
    <w:rsid w:val="00C273FD"/>
    <w:rsid w:val="00C30C63"/>
    <w:rsid w:val="00C31EB5"/>
    <w:rsid w:val="00C32B37"/>
    <w:rsid w:val="00C33A1B"/>
    <w:rsid w:val="00C369BE"/>
    <w:rsid w:val="00C36B8B"/>
    <w:rsid w:val="00C414AE"/>
    <w:rsid w:val="00C42737"/>
    <w:rsid w:val="00C44872"/>
    <w:rsid w:val="00C47DBF"/>
    <w:rsid w:val="00C53666"/>
    <w:rsid w:val="00C545F0"/>
    <w:rsid w:val="00C54648"/>
    <w:rsid w:val="00C552E5"/>
    <w:rsid w:val="00C552FF"/>
    <w:rsid w:val="00C558DA"/>
    <w:rsid w:val="00C55AF3"/>
    <w:rsid w:val="00C67DC0"/>
    <w:rsid w:val="00C71D8B"/>
    <w:rsid w:val="00C75C7C"/>
    <w:rsid w:val="00C829CB"/>
    <w:rsid w:val="00C84759"/>
    <w:rsid w:val="00C90706"/>
    <w:rsid w:val="00C921DE"/>
    <w:rsid w:val="00C92EFA"/>
    <w:rsid w:val="00CA00B3"/>
    <w:rsid w:val="00CA1749"/>
    <w:rsid w:val="00CA3B01"/>
    <w:rsid w:val="00CA5C3D"/>
    <w:rsid w:val="00CA6C7F"/>
    <w:rsid w:val="00CB3BBC"/>
    <w:rsid w:val="00CB68C5"/>
    <w:rsid w:val="00CB6F8C"/>
    <w:rsid w:val="00CC0260"/>
    <w:rsid w:val="00CC0518"/>
    <w:rsid w:val="00CC10A6"/>
    <w:rsid w:val="00CC2507"/>
    <w:rsid w:val="00CC5A3A"/>
    <w:rsid w:val="00CC5E85"/>
    <w:rsid w:val="00CC68A0"/>
    <w:rsid w:val="00CD1980"/>
    <w:rsid w:val="00CD5481"/>
    <w:rsid w:val="00CD5EB8"/>
    <w:rsid w:val="00CD7044"/>
    <w:rsid w:val="00CE08B9"/>
    <w:rsid w:val="00CE2D37"/>
    <w:rsid w:val="00CE524C"/>
    <w:rsid w:val="00CE5ADB"/>
    <w:rsid w:val="00CE7771"/>
    <w:rsid w:val="00CE78C1"/>
    <w:rsid w:val="00CE7C76"/>
    <w:rsid w:val="00CF141F"/>
    <w:rsid w:val="00CF2083"/>
    <w:rsid w:val="00CF4777"/>
    <w:rsid w:val="00CF543E"/>
    <w:rsid w:val="00CF5AD5"/>
    <w:rsid w:val="00CF5AF8"/>
    <w:rsid w:val="00D00429"/>
    <w:rsid w:val="00D00DD0"/>
    <w:rsid w:val="00D05D95"/>
    <w:rsid w:val="00D06466"/>
    <w:rsid w:val="00D067BB"/>
    <w:rsid w:val="00D06A69"/>
    <w:rsid w:val="00D10C3E"/>
    <w:rsid w:val="00D1352A"/>
    <w:rsid w:val="00D13EDE"/>
    <w:rsid w:val="00D169AF"/>
    <w:rsid w:val="00D2013A"/>
    <w:rsid w:val="00D240D6"/>
    <w:rsid w:val="00D25032"/>
    <w:rsid w:val="00D251BB"/>
    <w:rsid w:val="00D25249"/>
    <w:rsid w:val="00D255A7"/>
    <w:rsid w:val="00D27524"/>
    <w:rsid w:val="00D34DC3"/>
    <w:rsid w:val="00D367E7"/>
    <w:rsid w:val="00D37F3F"/>
    <w:rsid w:val="00D41F28"/>
    <w:rsid w:val="00D44172"/>
    <w:rsid w:val="00D4696C"/>
    <w:rsid w:val="00D47D2D"/>
    <w:rsid w:val="00D521DF"/>
    <w:rsid w:val="00D5636A"/>
    <w:rsid w:val="00D60728"/>
    <w:rsid w:val="00D60B63"/>
    <w:rsid w:val="00D63B8C"/>
    <w:rsid w:val="00D6566B"/>
    <w:rsid w:val="00D72CB6"/>
    <w:rsid w:val="00D739CC"/>
    <w:rsid w:val="00D739F4"/>
    <w:rsid w:val="00D767B3"/>
    <w:rsid w:val="00D776E6"/>
    <w:rsid w:val="00D8036D"/>
    <w:rsid w:val="00D808D4"/>
    <w:rsid w:val="00D8093D"/>
    <w:rsid w:val="00D8108C"/>
    <w:rsid w:val="00D82F3B"/>
    <w:rsid w:val="00D83DED"/>
    <w:rsid w:val="00D842AE"/>
    <w:rsid w:val="00D86F53"/>
    <w:rsid w:val="00D9211C"/>
    <w:rsid w:val="00D92DE0"/>
    <w:rsid w:val="00D92FEF"/>
    <w:rsid w:val="00D93A0F"/>
    <w:rsid w:val="00D9535D"/>
    <w:rsid w:val="00D972D1"/>
    <w:rsid w:val="00DA104F"/>
    <w:rsid w:val="00DA1BCA"/>
    <w:rsid w:val="00DA3FFA"/>
    <w:rsid w:val="00DA49FF"/>
    <w:rsid w:val="00DA5627"/>
    <w:rsid w:val="00DA6A94"/>
    <w:rsid w:val="00DA7299"/>
    <w:rsid w:val="00DB0171"/>
    <w:rsid w:val="00DB0CC9"/>
    <w:rsid w:val="00DB36B7"/>
    <w:rsid w:val="00DB3E23"/>
    <w:rsid w:val="00DC46FF"/>
    <w:rsid w:val="00DC5254"/>
    <w:rsid w:val="00DD1A4F"/>
    <w:rsid w:val="00DD3107"/>
    <w:rsid w:val="00DD5EFF"/>
    <w:rsid w:val="00DD7C2C"/>
    <w:rsid w:val="00DE6E55"/>
    <w:rsid w:val="00DF08DF"/>
    <w:rsid w:val="00DF5660"/>
    <w:rsid w:val="00DF5707"/>
    <w:rsid w:val="00E0329B"/>
    <w:rsid w:val="00E04B32"/>
    <w:rsid w:val="00E04D4B"/>
    <w:rsid w:val="00E06797"/>
    <w:rsid w:val="00E0765C"/>
    <w:rsid w:val="00E10797"/>
    <w:rsid w:val="00E112FE"/>
    <w:rsid w:val="00E122BC"/>
    <w:rsid w:val="00E1265B"/>
    <w:rsid w:val="00E13681"/>
    <w:rsid w:val="00E13B48"/>
    <w:rsid w:val="00E1404F"/>
    <w:rsid w:val="00E15017"/>
    <w:rsid w:val="00E20896"/>
    <w:rsid w:val="00E212EF"/>
    <w:rsid w:val="00E21C83"/>
    <w:rsid w:val="00E24ADA"/>
    <w:rsid w:val="00E256F6"/>
    <w:rsid w:val="00E264EA"/>
    <w:rsid w:val="00E2770B"/>
    <w:rsid w:val="00E27AD1"/>
    <w:rsid w:val="00E30299"/>
    <w:rsid w:val="00E30D8C"/>
    <w:rsid w:val="00E32F59"/>
    <w:rsid w:val="00E34E6B"/>
    <w:rsid w:val="00E4346E"/>
    <w:rsid w:val="00E46D9A"/>
    <w:rsid w:val="00E46DF9"/>
    <w:rsid w:val="00E509D1"/>
    <w:rsid w:val="00E50CCD"/>
    <w:rsid w:val="00E560E3"/>
    <w:rsid w:val="00E565FF"/>
    <w:rsid w:val="00E600D6"/>
    <w:rsid w:val="00E64FB4"/>
    <w:rsid w:val="00E65388"/>
    <w:rsid w:val="00E6686C"/>
    <w:rsid w:val="00E67833"/>
    <w:rsid w:val="00E70B53"/>
    <w:rsid w:val="00E75C5C"/>
    <w:rsid w:val="00E77658"/>
    <w:rsid w:val="00E82C32"/>
    <w:rsid w:val="00E85799"/>
    <w:rsid w:val="00E85B7D"/>
    <w:rsid w:val="00E9121B"/>
    <w:rsid w:val="00E938F7"/>
    <w:rsid w:val="00E94B48"/>
    <w:rsid w:val="00EA0AB6"/>
    <w:rsid w:val="00EA0AE2"/>
    <w:rsid w:val="00EA1D0A"/>
    <w:rsid w:val="00EA292F"/>
    <w:rsid w:val="00EA39E5"/>
    <w:rsid w:val="00EA3C09"/>
    <w:rsid w:val="00EA43ED"/>
    <w:rsid w:val="00EA6ADF"/>
    <w:rsid w:val="00EB0AD3"/>
    <w:rsid w:val="00EB112D"/>
    <w:rsid w:val="00EB2EB3"/>
    <w:rsid w:val="00EB302A"/>
    <w:rsid w:val="00EB3106"/>
    <w:rsid w:val="00EB40CA"/>
    <w:rsid w:val="00EB4E5F"/>
    <w:rsid w:val="00EB5A1A"/>
    <w:rsid w:val="00EB633D"/>
    <w:rsid w:val="00EC04F9"/>
    <w:rsid w:val="00EC2418"/>
    <w:rsid w:val="00EC29AD"/>
    <w:rsid w:val="00EC30B7"/>
    <w:rsid w:val="00EC3283"/>
    <w:rsid w:val="00EC3D25"/>
    <w:rsid w:val="00EC5519"/>
    <w:rsid w:val="00EC5A46"/>
    <w:rsid w:val="00EC5BB0"/>
    <w:rsid w:val="00EC5DCE"/>
    <w:rsid w:val="00EC63E2"/>
    <w:rsid w:val="00ED0087"/>
    <w:rsid w:val="00ED11E5"/>
    <w:rsid w:val="00ED16EA"/>
    <w:rsid w:val="00ED198E"/>
    <w:rsid w:val="00ED1F3E"/>
    <w:rsid w:val="00ED50C0"/>
    <w:rsid w:val="00ED727A"/>
    <w:rsid w:val="00EE1188"/>
    <w:rsid w:val="00EE1BA8"/>
    <w:rsid w:val="00EE1E98"/>
    <w:rsid w:val="00EE36A9"/>
    <w:rsid w:val="00EE397B"/>
    <w:rsid w:val="00EE5261"/>
    <w:rsid w:val="00EE56E5"/>
    <w:rsid w:val="00EE77D3"/>
    <w:rsid w:val="00EF22B3"/>
    <w:rsid w:val="00EF3D4F"/>
    <w:rsid w:val="00EF4062"/>
    <w:rsid w:val="00EF469A"/>
    <w:rsid w:val="00EF4FC8"/>
    <w:rsid w:val="00EF5C1F"/>
    <w:rsid w:val="00EF672B"/>
    <w:rsid w:val="00EF7893"/>
    <w:rsid w:val="00F01306"/>
    <w:rsid w:val="00F03B69"/>
    <w:rsid w:val="00F061CD"/>
    <w:rsid w:val="00F07A50"/>
    <w:rsid w:val="00F10B47"/>
    <w:rsid w:val="00F10E71"/>
    <w:rsid w:val="00F11226"/>
    <w:rsid w:val="00F113DA"/>
    <w:rsid w:val="00F15A09"/>
    <w:rsid w:val="00F20D7C"/>
    <w:rsid w:val="00F22FDC"/>
    <w:rsid w:val="00F23184"/>
    <w:rsid w:val="00F24D13"/>
    <w:rsid w:val="00F2551F"/>
    <w:rsid w:val="00F256A6"/>
    <w:rsid w:val="00F256B6"/>
    <w:rsid w:val="00F33D42"/>
    <w:rsid w:val="00F36C50"/>
    <w:rsid w:val="00F37DC8"/>
    <w:rsid w:val="00F37F52"/>
    <w:rsid w:val="00F4042A"/>
    <w:rsid w:val="00F439B3"/>
    <w:rsid w:val="00F502DD"/>
    <w:rsid w:val="00F511D5"/>
    <w:rsid w:val="00F52529"/>
    <w:rsid w:val="00F57248"/>
    <w:rsid w:val="00F61793"/>
    <w:rsid w:val="00F62B4E"/>
    <w:rsid w:val="00F6378C"/>
    <w:rsid w:val="00F638FC"/>
    <w:rsid w:val="00F64BED"/>
    <w:rsid w:val="00F650C3"/>
    <w:rsid w:val="00F65D85"/>
    <w:rsid w:val="00F7203C"/>
    <w:rsid w:val="00F727D6"/>
    <w:rsid w:val="00F73C5E"/>
    <w:rsid w:val="00F75118"/>
    <w:rsid w:val="00F75453"/>
    <w:rsid w:val="00F76465"/>
    <w:rsid w:val="00F77BB6"/>
    <w:rsid w:val="00F8091E"/>
    <w:rsid w:val="00F8615C"/>
    <w:rsid w:val="00F862EC"/>
    <w:rsid w:val="00F969E5"/>
    <w:rsid w:val="00F97930"/>
    <w:rsid w:val="00F97AEE"/>
    <w:rsid w:val="00FA1134"/>
    <w:rsid w:val="00FA11E3"/>
    <w:rsid w:val="00FA1C95"/>
    <w:rsid w:val="00FA49C0"/>
    <w:rsid w:val="00FA5BCB"/>
    <w:rsid w:val="00FA6BB0"/>
    <w:rsid w:val="00FC0CCF"/>
    <w:rsid w:val="00FC5370"/>
    <w:rsid w:val="00FC5CF8"/>
    <w:rsid w:val="00FD0C22"/>
    <w:rsid w:val="00FD2D77"/>
    <w:rsid w:val="00FD2F4A"/>
    <w:rsid w:val="00FD4F04"/>
    <w:rsid w:val="00FD5860"/>
    <w:rsid w:val="00FD6B26"/>
    <w:rsid w:val="00FD712C"/>
    <w:rsid w:val="00FE352D"/>
    <w:rsid w:val="00FE40EB"/>
    <w:rsid w:val="00FE4D02"/>
    <w:rsid w:val="00FE51C9"/>
    <w:rsid w:val="00FE5D5C"/>
    <w:rsid w:val="00FE7B2F"/>
    <w:rsid w:val="00FE7D62"/>
    <w:rsid w:val="00FE7E42"/>
    <w:rsid w:val="00FF1579"/>
    <w:rsid w:val="00FF1D18"/>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1687C"/>
  <w15:chartTrackingRefBased/>
  <w15:docId w15:val="{44127C27-6879-4CB5-B489-29F25470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737C0A"/>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number"/>
    <w:link w:val="Heading1Char"/>
    <w:rsid w:val="00581EB7"/>
    <w:pPr>
      <w:keepNext/>
      <w:numPr>
        <w:numId w:val="2"/>
      </w:numPr>
      <w:spacing w:before="240"/>
      <w:outlineLvl w:val="0"/>
    </w:pPr>
    <w:rPr>
      <w:b/>
      <w:sz w:val="28"/>
    </w:rPr>
  </w:style>
  <w:style w:type="paragraph" w:styleId="Heading2">
    <w:name w:val="heading 2"/>
    <w:basedOn w:val="Normal"/>
    <w:next w:val="Normalnumber"/>
    <w:link w:val="Heading2Char"/>
    <w:rsid w:val="00581EB7"/>
    <w:pPr>
      <w:keepNext/>
      <w:numPr>
        <w:ilvl w:val="1"/>
        <w:numId w:val="2"/>
      </w:numPr>
      <w:spacing w:before="240"/>
      <w:outlineLvl w:val="1"/>
    </w:pPr>
    <w:rPr>
      <w:b/>
      <w:sz w:val="24"/>
      <w:szCs w:val="24"/>
    </w:rPr>
  </w:style>
  <w:style w:type="paragraph" w:styleId="Heading3">
    <w:name w:val="heading 3"/>
    <w:basedOn w:val="Normal"/>
    <w:next w:val="Normalnumber"/>
    <w:link w:val="Heading3Char"/>
    <w:rsid w:val="00581EB7"/>
    <w:pPr>
      <w:numPr>
        <w:ilvl w:val="2"/>
        <w:numId w:val="2"/>
      </w:numPr>
      <w:outlineLvl w:val="2"/>
    </w:pPr>
    <w:rPr>
      <w:b/>
    </w:rPr>
  </w:style>
  <w:style w:type="paragraph" w:styleId="Heading4">
    <w:name w:val="heading 4"/>
    <w:basedOn w:val="Heading3"/>
    <w:next w:val="Normalnumber"/>
    <w:link w:val="Heading4Char"/>
    <w:rsid w:val="00581EB7"/>
    <w:pPr>
      <w:keepNext/>
      <w:numPr>
        <w:ilvl w:val="3"/>
      </w:numPr>
      <w:outlineLvl w:val="3"/>
    </w:pPr>
  </w:style>
  <w:style w:type="paragraph" w:styleId="Heading5">
    <w:name w:val="heading 5"/>
    <w:basedOn w:val="Normal"/>
    <w:next w:val="Normal"/>
    <w:link w:val="Heading5Char"/>
    <w:rsid w:val="00581EB7"/>
    <w:pPr>
      <w:keepNext/>
      <w:numPr>
        <w:ilvl w:val="4"/>
        <w:numId w:val="2"/>
      </w:numPr>
      <w:outlineLvl w:val="4"/>
    </w:pPr>
    <w:rPr>
      <w:rFonts w:ascii="Univers" w:hAnsi="Univers"/>
      <w:b/>
      <w:sz w:val="24"/>
    </w:rPr>
  </w:style>
  <w:style w:type="paragraph" w:styleId="Heading6">
    <w:name w:val="heading 6"/>
    <w:basedOn w:val="Normal"/>
    <w:next w:val="Normal"/>
    <w:link w:val="Heading6Char"/>
    <w:rsid w:val="00581EB7"/>
    <w:pPr>
      <w:keepNext/>
      <w:numPr>
        <w:ilvl w:val="5"/>
        <w:numId w:val="2"/>
      </w:numPr>
      <w:outlineLvl w:val="5"/>
    </w:pPr>
    <w:rPr>
      <w:b/>
      <w:bCs/>
      <w:sz w:val="24"/>
    </w:rPr>
  </w:style>
  <w:style w:type="paragraph" w:styleId="Heading7">
    <w:name w:val="heading 7"/>
    <w:basedOn w:val="Normal"/>
    <w:next w:val="Normal"/>
    <w:link w:val="Heading7Char"/>
    <w:rsid w:val="00581EB7"/>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581EB7"/>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581EB7"/>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581EB7"/>
    <w:rPr>
      <w:rFonts w:ascii="Times New Roman" w:hAnsi="Times New Roman"/>
      <w:b/>
      <w:sz w:val="18"/>
      <w:lang w:val="en-US"/>
    </w:rPr>
  </w:style>
  <w:style w:type="table" w:customStyle="1" w:styleId="Tabledocright">
    <w:name w:val="Table_doc_right"/>
    <w:basedOn w:val="TableNormal"/>
    <w:rsid w:val="00581EB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581EB7"/>
    <w:pPr>
      <w:ind w:left="1000"/>
    </w:pPr>
    <w:rPr>
      <w:sz w:val="18"/>
      <w:szCs w:val="18"/>
    </w:rPr>
  </w:style>
  <w:style w:type="paragraph" w:styleId="TOC7">
    <w:name w:val="toc 7"/>
    <w:basedOn w:val="Normal"/>
    <w:next w:val="Normal"/>
    <w:autoRedefine/>
    <w:semiHidden/>
    <w:rsid w:val="00581EB7"/>
    <w:pPr>
      <w:ind w:left="1200"/>
    </w:pPr>
    <w:rPr>
      <w:sz w:val="18"/>
      <w:szCs w:val="18"/>
    </w:rPr>
  </w:style>
  <w:style w:type="paragraph" w:styleId="TOC8">
    <w:name w:val="toc 8"/>
    <w:basedOn w:val="Normal"/>
    <w:next w:val="Normal"/>
    <w:autoRedefine/>
    <w:semiHidden/>
    <w:rsid w:val="00581EB7"/>
    <w:pPr>
      <w:ind w:left="1400"/>
    </w:pPr>
    <w:rPr>
      <w:sz w:val="18"/>
      <w:szCs w:val="18"/>
    </w:rPr>
  </w:style>
  <w:style w:type="paragraph" w:styleId="TOC9">
    <w:name w:val="toc 9"/>
    <w:basedOn w:val="Normal"/>
    <w:next w:val="Normal"/>
    <w:autoRedefine/>
    <w:semiHidden/>
    <w:rsid w:val="00581EB7"/>
    <w:pPr>
      <w:ind w:left="1600"/>
    </w:pPr>
    <w:rPr>
      <w:sz w:val="18"/>
      <w:szCs w:val="18"/>
    </w:rPr>
  </w:style>
  <w:style w:type="paragraph" w:customStyle="1" w:styleId="Titlefigure">
    <w:name w:val="Title_figure"/>
    <w:basedOn w:val="Titletable"/>
    <w:next w:val="NormalNonumber"/>
    <w:rsid w:val="00581EB7"/>
    <w:rPr>
      <w:bCs w:val="0"/>
    </w:rPr>
  </w:style>
  <w:style w:type="paragraph" w:styleId="TableofFigures">
    <w:name w:val="table of figures"/>
    <w:basedOn w:val="Normal"/>
    <w:next w:val="Normal"/>
    <w:autoRedefine/>
    <w:semiHidden/>
    <w:rsid w:val="00581EB7"/>
    <w:pPr>
      <w:ind w:left="1814" w:hanging="567"/>
    </w:pPr>
  </w:style>
  <w:style w:type="paragraph" w:customStyle="1" w:styleId="CH1">
    <w:name w:val="CH1"/>
    <w:basedOn w:val="Normal-pool"/>
    <w:next w:val="CH2"/>
    <w:qFormat/>
    <w:rsid w:val="00581EB7"/>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581EB7"/>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581EB7"/>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581EB7"/>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581EB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581EB7"/>
    <w:pPr>
      <w:keepNext/>
      <w:keepLines/>
      <w:tabs>
        <w:tab w:val="right" w:pos="851"/>
        <w:tab w:val="left" w:pos="4082"/>
      </w:tabs>
      <w:suppressAutoHyphens/>
      <w:ind w:left="1247" w:right="284" w:hanging="1247"/>
    </w:pPr>
    <w:rPr>
      <w:b/>
    </w:rPr>
  </w:style>
  <w:style w:type="paragraph" w:customStyle="1" w:styleId="Footerpool">
    <w:name w:val="Footer_pool"/>
    <w:basedOn w:val="Normal"/>
    <w:next w:val="Normal"/>
    <w:semiHidden/>
    <w:rsid w:val="00581EB7"/>
    <w:pPr>
      <w:tabs>
        <w:tab w:val="left" w:pos="4321"/>
        <w:tab w:val="right" w:pos="8641"/>
      </w:tabs>
      <w:spacing w:before="60"/>
    </w:pPr>
    <w:rPr>
      <w:b/>
      <w:sz w:val="18"/>
    </w:rPr>
  </w:style>
  <w:style w:type="paragraph" w:customStyle="1" w:styleId="Footer-pool">
    <w:name w:val="Footer-pool"/>
    <w:basedOn w:val="Normal"/>
    <w:next w:val="Normal"/>
    <w:rsid w:val="00581EB7"/>
    <w:pPr>
      <w:tabs>
        <w:tab w:val="clear" w:pos="1814"/>
        <w:tab w:val="clear" w:pos="2381"/>
        <w:tab w:val="clear" w:pos="2948"/>
        <w:tab w:val="clear" w:pos="3515"/>
        <w:tab w:val="left" w:pos="624"/>
        <w:tab w:val="left" w:pos="1871"/>
        <w:tab w:val="left" w:pos="2495"/>
        <w:tab w:val="left" w:pos="3119"/>
        <w:tab w:val="left" w:pos="3742"/>
        <w:tab w:val="left" w:pos="4366"/>
        <w:tab w:val="right" w:pos="8641"/>
      </w:tabs>
    </w:pPr>
    <w:rPr>
      <w:b/>
      <w:sz w:val="18"/>
    </w:rPr>
  </w:style>
  <w:style w:type="paragraph" w:customStyle="1" w:styleId="Header-pool">
    <w:name w:val="Header-pool"/>
    <w:basedOn w:val="Normal"/>
    <w:next w:val="Normal"/>
    <w:rsid w:val="00581EB7"/>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pPr>
    <w:rPr>
      <w:b/>
      <w:sz w:val="18"/>
    </w:rPr>
  </w:style>
  <w:style w:type="paragraph" w:customStyle="1" w:styleId="Normal-pool">
    <w:name w:val="Normal-pool"/>
    <w:link w:val="Normal-poolChar"/>
    <w:qFormat/>
    <w:rsid w:val="00581EB7"/>
    <w:pPr>
      <w:tabs>
        <w:tab w:val="left" w:pos="624"/>
        <w:tab w:val="left" w:pos="1247"/>
        <w:tab w:val="left" w:pos="1871"/>
        <w:tab w:val="left" w:pos="2495"/>
        <w:tab w:val="left" w:pos="3119"/>
        <w:tab w:val="left" w:pos="3742"/>
        <w:tab w:val="left" w:pos="4366"/>
      </w:tabs>
    </w:pPr>
    <w:rPr>
      <w:rFonts w:eastAsia="Times New Roman"/>
      <w:lang w:val="en-US" w:eastAsia="en-US"/>
    </w:rPr>
  </w:style>
  <w:style w:type="paragraph" w:styleId="FootnoteText">
    <w:name w:val="footnote text"/>
    <w:aliases w:val="Geneva 9,Font: Geneva 9,Boston 10,DNV-FT,Fußnotentextf,Footnote Text Char Char,Footnote Text Char Char Char Char,Footnote Text1,Footnote Text Char Char Char,ft,Fotnotstext Char,ft Char,single space,footnote text,FOOTNOTES,ADB"/>
    <w:basedOn w:val="Normal"/>
    <w:link w:val="FootnoteTextChar"/>
    <w:qFormat/>
    <w:rsid w:val="00581EB7"/>
    <w:pPr>
      <w:tabs>
        <w:tab w:val="left" w:pos="4082"/>
      </w:tabs>
      <w:spacing w:before="20" w:after="0" w:line="210" w:lineRule="exact"/>
      <w:ind w:left="1247" w:hanging="475"/>
      <w:jc w:val="left"/>
    </w:pPr>
    <w:rPr>
      <w:noProof/>
      <w:spacing w:val="5"/>
      <w:w w:val="104"/>
      <w:kern w:val="14"/>
      <w:sz w:val="18"/>
      <w:szCs w:val="20"/>
    </w:rPr>
  </w:style>
  <w:style w:type="table" w:customStyle="1" w:styleId="AATable">
    <w:name w:val="AA_Table"/>
    <w:basedOn w:val="TableNormal"/>
    <w:semiHidden/>
    <w:rsid w:val="00581EB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581EB7"/>
    <w:pPr>
      <w:keepNext/>
      <w:keepLines/>
      <w:suppressAutoHyphens/>
    </w:pPr>
    <w:rPr>
      <w:b/>
    </w:rPr>
  </w:style>
  <w:style w:type="paragraph" w:customStyle="1" w:styleId="AATitle2">
    <w:name w:val="AA_Title2"/>
    <w:basedOn w:val="AATitle"/>
    <w:qFormat/>
    <w:rsid w:val="00581EB7"/>
    <w:pPr>
      <w:keepNext w:val="0"/>
      <w:keepLines w:val="0"/>
      <w:spacing w:before="120" w:after="120"/>
    </w:pPr>
  </w:style>
  <w:style w:type="paragraph" w:customStyle="1" w:styleId="BBTitle">
    <w:name w:val="BB_Title"/>
    <w:basedOn w:val="Normal-pool"/>
    <w:link w:val="BBTitleChar"/>
    <w:qFormat/>
    <w:rsid w:val="00581EB7"/>
    <w:pPr>
      <w:keepNext/>
      <w:keepLines/>
      <w:suppressAutoHyphens/>
      <w:spacing w:before="320" w:after="240"/>
      <w:ind w:left="1247" w:right="567"/>
    </w:pPr>
    <w:rPr>
      <w:b/>
      <w:sz w:val="28"/>
      <w:szCs w:val="28"/>
    </w:rPr>
  </w:style>
  <w:style w:type="paragraph" w:styleId="Footer">
    <w:name w:val="footer"/>
    <w:basedOn w:val="Normal"/>
    <w:link w:val="FooterChar"/>
    <w:uiPriority w:val="99"/>
    <w:rsid w:val="00581EB7"/>
    <w:pPr>
      <w:tabs>
        <w:tab w:val="center" w:pos="4320"/>
        <w:tab w:val="right" w:pos="8640"/>
      </w:tabs>
      <w:spacing w:before="60"/>
    </w:pPr>
    <w:rPr>
      <w:rFonts w:eastAsia="PMingLiU"/>
      <w:b/>
      <w:noProof/>
      <w:sz w:val="17"/>
    </w:rPr>
  </w:style>
  <w:style w:type="paragraph" w:styleId="Header">
    <w:name w:val="header"/>
    <w:basedOn w:val="Normal"/>
    <w:link w:val="HeaderChar"/>
    <w:uiPriority w:val="99"/>
    <w:rsid w:val="00581EB7"/>
    <w:pPr>
      <w:tabs>
        <w:tab w:val="center" w:pos="4536"/>
        <w:tab w:val="right" w:pos="9072"/>
      </w:tabs>
    </w:pPr>
    <w:rPr>
      <w:rFonts w:eastAsia="PMingLiU"/>
      <w:b/>
      <w:noProof/>
      <w:sz w:val="18"/>
    </w:rPr>
  </w:style>
  <w:style w:type="character" w:styleId="Hyperlink">
    <w:name w:val="Hyperlink"/>
    <w:uiPriority w:val="99"/>
    <w:unhideWhenUsed/>
    <w:rsid w:val="00581EB7"/>
    <w:rPr>
      <w:rFonts w:ascii="Times New Roman" w:hAnsi="Times New Roman"/>
      <w:color w:val="0000FF"/>
      <w:sz w:val="20"/>
      <w:szCs w:val="20"/>
      <w:u w:val="none"/>
      <w:lang w:val="en-US"/>
    </w:rPr>
  </w:style>
  <w:style w:type="numbering" w:customStyle="1" w:styleId="Normallist">
    <w:name w:val="Normal_list"/>
    <w:basedOn w:val="NoList"/>
    <w:rsid w:val="00581EB7"/>
    <w:pPr>
      <w:numPr>
        <w:numId w:val="16"/>
      </w:numPr>
    </w:pPr>
  </w:style>
  <w:style w:type="paragraph" w:customStyle="1" w:styleId="NormalNonumber">
    <w:name w:val="Normal_No_number"/>
    <w:basedOn w:val="Normal-pool"/>
    <w:qFormat/>
    <w:rsid w:val="00581EB7"/>
    <w:pPr>
      <w:spacing w:after="120"/>
      <w:ind w:left="1247"/>
    </w:pPr>
  </w:style>
  <w:style w:type="paragraph" w:customStyle="1" w:styleId="Normalnumber">
    <w:name w:val="Normal_number"/>
    <w:basedOn w:val="Normal"/>
    <w:link w:val="NormalnumberChar"/>
    <w:uiPriority w:val="99"/>
    <w:qFormat/>
    <w:rsid w:val="00AD0911"/>
    <w:pPr>
      <w:numPr>
        <w:numId w:val="1"/>
      </w:numPr>
      <w:tabs>
        <w:tab w:val="clear" w:pos="1247"/>
        <w:tab w:val="clear" w:pos="1814"/>
        <w:tab w:val="clear" w:pos="2381"/>
        <w:tab w:val="clear" w:pos="2948"/>
        <w:tab w:val="clear" w:pos="3515"/>
        <w:tab w:val="left" w:pos="624"/>
      </w:tabs>
      <w:ind w:left="1247"/>
    </w:pPr>
  </w:style>
  <w:style w:type="paragraph" w:customStyle="1" w:styleId="Titletable">
    <w:name w:val="Title_table"/>
    <w:basedOn w:val="Normal-pool"/>
    <w:next w:val="NormalNonumber"/>
    <w:rsid w:val="00581EB7"/>
    <w:pPr>
      <w:keepNext/>
      <w:keepLines/>
      <w:suppressAutoHyphens/>
      <w:spacing w:after="60"/>
      <w:ind w:left="1247"/>
    </w:pPr>
    <w:rPr>
      <w:b/>
      <w:bCs/>
    </w:rPr>
  </w:style>
  <w:style w:type="paragraph" w:styleId="TOC1">
    <w:name w:val="toc 1"/>
    <w:basedOn w:val="Normal-pool"/>
    <w:next w:val="Normal-pool"/>
    <w:uiPriority w:val="39"/>
    <w:unhideWhenUsed/>
    <w:rsid w:val="00581EB7"/>
    <w:pPr>
      <w:tabs>
        <w:tab w:val="right" w:leader="dot" w:pos="9486"/>
      </w:tabs>
      <w:spacing w:before="240"/>
      <w:ind w:left="1814" w:hanging="567"/>
    </w:pPr>
    <w:rPr>
      <w:bCs/>
    </w:rPr>
  </w:style>
  <w:style w:type="paragraph" w:styleId="TOC2">
    <w:name w:val="toc 2"/>
    <w:basedOn w:val="Normal-pool"/>
    <w:next w:val="Normal-pool"/>
    <w:uiPriority w:val="39"/>
    <w:unhideWhenUsed/>
    <w:rsid w:val="00581EB7"/>
    <w:pPr>
      <w:tabs>
        <w:tab w:val="right" w:leader="dot" w:pos="9486"/>
      </w:tabs>
      <w:ind w:left="2381" w:hanging="567"/>
    </w:pPr>
  </w:style>
  <w:style w:type="paragraph" w:styleId="TOC3">
    <w:name w:val="toc 3"/>
    <w:basedOn w:val="Normal-pool"/>
    <w:next w:val="Normal-pool"/>
    <w:unhideWhenUsed/>
    <w:rsid w:val="00581EB7"/>
    <w:pPr>
      <w:tabs>
        <w:tab w:val="right" w:leader="dot" w:pos="9486"/>
      </w:tabs>
      <w:ind w:left="2948" w:hanging="567"/>
    </w:pPr>
    <w:rPr>
      <w:iCs/>
    </w:rPr>
  </w:style>
  <w:style w:type="paragraph" w:styleId="TOC4">
    <w:name w:val="toc 4"/>
    <w:basedOn w:val="Normal-pool"/>
    <w:next w:val="Normal-pool"/>
    <w:unhideWhenUsed/>
    <w:rsid w:val="00581EB7"/>
    <w:pPr>
      <w:tabs>
        <w:tab w:val="left" w:pos="1000"/>
        <w:tab w:val="right" w:leader="dot" w:pos="9486"/>
      </w:tabs>
      <w:ind w:left="3515" w:hanging="567"/>
    </w:pPr>
    <w:rPr>
      <w:szCs w:val="18"/>
    </w:rPr>
  </w:style>
  <w:style w:type="paragraph" w:styleId="TOC5">
    <w:name w:val="toc 5"/>
    <w:basedOn w:val="Normal-pool"/>
    <w:next w:val="Normal-pool"/>
    <w:rsid w:val="00581EB7"/>
    <w:pPr>
      <w:ind w:left="800"/>
    </w:pPr>
    <w:rPr>
      <w:sz w:val="18"/>
      <w:szCs w:val="18"/>
    </w:rPr>
  </w:style>
  <w:style w:type="paragraph" w:customStyle="1" w:styleId="ZZAnxheader">
    <w:name w:val="ZZ_Anx_header"/>
    <w:basedOn w:val="Normal-pool"/>
    <w:rsid w:val="00581EB7"/>
    <w:rPr>
      <w:b/>
      <w:bCs/>
      <w:sz w:val="28"/>
      <w:szCs w:val="22"/>
    </w:rPr>
  </w:style>
  <w:style w:type="paragraph" w:customStyle="1" w:styleId="ZZAnxtitle">
    <w:name w:val="ZZ_Anx_title"/>
    <w:basedOn w:val="Normal-pool"/>
    <w:rsid w:val="00581EB7"/>
    <w:pPr>
      <w:spacing w:before="360" w:after="120"/>
      <w:ind w:left="1247"/>
    </w:pPr>
    <w:rPr>
      <w:b/>
      <w:bCs/>
      <w:sz w:val="28"/>
      <w:szCs w:val="26"/>
    </w:rPr>
  </w:style>
  <w:style w:type="paragraph" w:styleId="NormalWeb">
    <w:name w:val="Normal (Web)"/>
    <w:basedOn w:val="Normal"/>
    <w:uiPriority w:val="99"/>
    <w:semiHidden/>
    <w:unhideWhenUsed/>
    <w:rsid w:val="00581EB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581EB7"/>
    <w:pPr>
      <w:spacing w:before="40" w:after="40"/>
    </w:pPr>
    <w:rPr>
      <w:sz w:val="18"/>
    </w:rPr>
  </w:style>
  <w:style w:type="paragraph" w:customStyle="1" w:styleId="Footnote-Text">
    <w:name w:val="Footnote-Text"/>
    <w:basedOn w:val="Normal-pool"/>
    <w:rsid w:val="00581EB7"/>
    <w:pPr>
      <w:spacing w:before="20" w:after="40"/>
      <w:ind w:left="1247"/>
    </w:pPr>
    <w:rPr>
      <w:sz w:val="18"/>
    </w:rPr>
  </w:style>
  <w:style w:type="character" w:customStyle="1" w:styleId="Normal-poolChar">
    <w:name w:val="Normal-pool Char"/>
    <w:link w:val="Normal-pool"/>
    <w:locked/>
    <w:rsid w:val="00581EB7"/>
    <w:rPr>
      <w:rFonts w:eastAsia="Times New Roman"/>
      <w:lang w:val="en-US" w:eastAsia="en-US"/>
    </w:rPr>
  </w:style>
  <w:style w:type="paragraph" w:customStyle="1" w:styleId="AConvName">
    <w:name w:val="A_ConvName"/>
    <w:basedOn w:val="Normal-pool"/>
    <w:next w:val="Normal-pool"/>
    <w:rsid w:val="00581EB7"/>
    <w:pPr>
      <w:spacing w:before="120" w:after="240"/>
    </w:pPr>
    <w:rPr>
      <w:rFonts w:ascii="Arial" w:hAnsi="Arial"/>
      <w:b/>
      <w:sz w:val="28"/>
    </w:rPr>
  </w:style>
  <w:style w:type="paragraph" w:customStyle="1" w:styleId="ASymbol">
    <w:name w:val="A_Symbol"/>
    <w:basedOn w:val="Normal-pool"/>
    <w:rsid w:val="00581EB7"/>
    <w:pPr>
      <w:tabs>
        <w:tab w:val="clear" w:pos="624"/>
        <w:tab w:val="clear" w:pos="1247"/>
        <w:tab w:val="right" w:pos="2920"/>
      </w:tabs>
    </w:pPr>
    <w:rPr>
      <w:rFonts w:eastAsia="SimSun"/>
    </w:rPr>
  </w:style>
  <w:style w:type="paragraph" w:customStyle="1" w:styleId="AText">
    <w:name w:val="A_Text"/>
    <w:basedOn w:val="Normal-pool"/>
    <w:rsid w:val="00581EB7"/>
    <w:pPr>
      <w:spacing w:before="120"/>
    </w:pPr>
  </w:style>
  <w:style w:type="paragraph" w:customStyle="1" w:styleId="ATwoLetters">
    <w:name w:val="A_TwoLetters"/>
    <w:basedOn w:val="Normal-pool"/>
    <w:next w:val="Normal-pool"/>
    <w:rsid w:val="00581EB7"/>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581EB7"/>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semiHidden/>
    <w:rsid w:val="00581EB7"/>
    <w:rPr>
      <w:rFonts w:ascii="Tahoma" w:hAnsi="Tahoma" w:cs="Tahoma"/>
      <w:sz w:val="16"/>
      <w:szCs w:val="16"/>
    </w:rPr>
  </w:style>
  <w:style w:type="character" w:customStyle="1" w:styleId="BalloonTextChar">
    <w:name w:val="Balloon Text Char"/>
    <w:basedOn w:val="DefaultParagraphFont"/>
    <w:link w:val="BalloonText"/>
    <w:semiHidden/>
    <w:rsid w:val="00B23C69"/>
    <w:rPr>
      <w:rFonts w:ascii="Tahoma" w:eastAsia="Times New Roman" w:hAnsi="Tahoma" w:cs="Tahoma"/>
      <w:sz w:val="16"/>
      <w:szCs w:val="16"/>
      <w:lang w:val="en-GB" w:eastAsia="en-US"/>
    </w:rPr>
  </w:style>
  <w:style w:type="character" w:styleId="CommentReference">
    <w:name w:val="annotation reference"/>
    <w:basedOn w:val="DefaultParagraphFont"/>
    <w:semiHidden/>
    <w:unhideWhenUsed/>
    <w:rsid w:val="00581EB7"/>
    <w:rPr>
      <w:rFonts w:ascii="Times New Roman" w:eastAsia="SimSun" w:hAnsi="Times New Roman"/>
      <w:sz w:val="6"/>
      <w:szCs w:val="16"/>
      <w:lang w:val="en-US"/>
    </w:rPr>
  </w:style>
  <w:style w:type="paragraph" w:styleId="CommentText">
    <w:name w:val="annotation text"/>
    <w:basedOn w:val="Normal"/>
    <w:link w:val="CommentTextChar"/>
    <w:semiHidden/>
    <w:rsid w:val="00581EB7"/>
  </w:style>
  <w:style w:type="character" w:customStyle="1" w:styleId="CommentTextChar">
    <w:name w:val="Comment Text Char"/>
    <w:basedOn w:val="DefaultParagraphFont"/>
    <w:link w:val="CommentText"/>
    <w:semiHidden/>
    <w:rsid w:val="00B23C69"/>
    <w:rPr>
      <w:rFonts w:eastAsia="Times New Roman"/>
      <w:lang w:val="en-GB" w:eastAsia="en-US"/>
    </w:rPr>
  </w:style>
  <w:style w:type="paragraph" w:styleId="CommentSubject">
    <w:name w:val="annotation subject"/>
    <w:basedOn w:val="CommentText"/>
    <w:next w:val="CommentText"/>
    <w:link w:val="CommentSubjectChar"/>
    <w:semiHidden/>
    <w:unhideWhenUsed/>
    <w:rsid w:val="00581EB7"/>
    <w:rPr>
      <w:b/>
      <w:bCs/>
    </w:rPr>
  </w:style>
  <w:style w:type="character" w:customStyle="1" w:styleId="CommentSubjectChar">
    <w:name w:val="Comment Subject Char"/>
    <w:basedOn w:val="CommentTextChar"/>
    <w:link w:val="CommentSubject"/>
    <w:semiHidden/>
    <w:rsid w:val="00581EB7"/>
    <w:rPr>
      <w:rFonts w:eastAsia="Times New Roman"/>
      <w:b/>
      <w:bCs/>
      <w:lang w:val="en-US" w:eastAsia="en-US"/>
    </w:rPr>
  </w:style>
  <w:style w:type="character" w:styleId="FollowedHyperlink">
    <w:name w:val="FollowedHyperlink"/>
    <w:uiPriority w:val="99"/>
    <w:semiHidden/>
    <w:rsid w:val="00581EB7"/>
    <w:rPr>
      <w:color w:val="0000FF"/>
      <w:u w:val="none"/>
      <w:lang w:val="en-US"/>
    </w:rPr>
  </w:style>
  <w:style w:type="character" w:customStyle="1" w:styleId="FooterChar">
    <w:name w:val="Footer Char"/>
    <w:basedOn w:val="DefaultParagraphFont"/>
    <w:link w:val="Footer"/>
    <w:uiPriority w:val="99"/>
    <w:rsid w:val="00581EB7"/>
    <w:rPr>
      <w:rFonts w:eastAsia="Times New Roman"/>
      <w:sz w:val="18"/>
      <w:lang w:val="en-US" w:eastAsia="en-US"/>
    </w:rPr>
  </w:style>
  <w:style w:type="character" w:customStyle="1" w:styleId="FootnoteTextChar">
    <w:name w:val="Footnote Text Char"/>
    <w:aliases w:val="Geneva 9 Char,Font: Geneva 9 Char,Boston 10 Char,DNV-FT Char,Fußnotentextf Char,Footnote Text Char Char Char1,Footnote Text Char Char Char Char Char,Footnote Text1 Char,Footnote Text Char Char Char Char1,ft Char1,Fotnotstext Char Char"/>
    <w:basedOn w:val="DefaultParagraphFont"/>
    <w:link w:val="FootnoteText"/>
    <w:qFormat/>
    <w:rsid w:val="00581EB7"/>
    <w:rPr>
      <w:rFonts w:eastAsia="Times New Roman"/>
      <w:sz w:val="18"/>
      <w:lang w:val="en-US" w:eastAsia="en-US"/>
    </w:rPr>
  </w:style>
  <w:style w:type="character" w:customStyle="1" w:styleId="HeaderChar">
    <w:name w:val="Header Char"/>
    <w:basedOn w:val="DefaultParagraphFont"/>
    <w:link w:val="Header"/>
    <w:uiPriority w:val="99"/>
    <w:rsid w:val="00581EB7"/>
    <w:rPr>
      <w:rFonts w:eastAsia="Times New Roman"/>
      <w:b/>
      <w:sz w:val="18"/>
      <w:lang w:val="en-US" w:eastAsia="en-US"/>
    </w:rPr>
  </w:style>
  <w:style w:type="character" w:customStyle="1" w:styleId="Heading1Char">
    <w:name w:val="Heading 1 Char"/>
    <w:basedOn w:val="DefaultParagraphFont"/>
    <w:link w:val="Heading1"/>
    <w:rsid w:val="00581EB7"/>
    <w:rPr>
      <w:rFonts w:eastAsia="Times New Roman"/>
      <w:b/>
      <w:sz w:val="28"/>
      <w:szCs w:val="10"/>
      <w:lang w:val="en-US" w:eastAsia="zh-CN"/>
    </w:rPr>
  </w:style>
  <w:style w:type="character" w:customStyle="1" w:styleId="Heading2Char">
    <w:name w:val="Heading 2 Char"/>
    <w:basedOn w:val="DefaultParagraphFont"/>
    <w:link w:val="Heading2"/>
    <w:rsid w:val="00581EB7"/>
    <w:rPr>
      <w:rFonts w:eastAsia="Times New Roman"/>
      <w:b/>
      <w:sz w:val="24"/>
      <w:szCs w:val="24"/>
      <w:lang w:val="en-US" w:eastAsia="zh-CN"/>
    </w:rPr>
  </w:style>
  <w:style w:type="character" w:customStyle="1" w:styleId="Heading3Char">
    <w:name w:val="Heading 3 Char"/>
    <w:basedOn w:val="DefaultParagraphFont"/>
    <w:link w:val="Heading3"/>
    <w:rsid w:val="00581EB7"/>
    <w:rPr>
      <w:rFonts w:eastAsia="Times New Roman"/>
      <w:b/>
      <w:sz w:val="21"/>
      <w:szCs w:val="10"/>
      <w:lang w:val="en-US" w:eastAsia="zh-CN"/>
    </w:rPr>
  </w:style>
  <w:style w:type="character" w:customStyle="1" w:styleId="Heading4Char">
    <w:name w:val="Heading 4 Char"/>
    <w:basedOn w:val="DefaultParagraphFont"/>
    <w:link w:val="Heading4"/>
    <w:rsid w:val="00581EB7"/>
    <w:rPr>
      <w:rFonts w:eastAsia="Times New Roman"/>
      <w:b/>
      <w:sz w:val="21"/>
      <w:szCs w:val="10"/>
      <w:lang w:val="en-US" w:eastAsia="zh-CN"/>
    </w:rPr>
  </w:style>
  <w:style w:type="character" w:customStyle="1" w:styleId="Heading5Char">
    <w:name w:val="Heading 5 Char"/>
    <w:basedOn w:val="DefaultParagraphFont"/>
    <w:link w:val="Heading5"/>
    <w:rsid w:val="00581EB7"/>
    <w:rPr>
      <w:rFonts w:ascii="Univers" w:eastAsia="Times New Roman" w:hAnsi="Univers"/>
      <w:b/>
      <w:sz w:val="24"/>
      <w:szCs w:val="10"/>
      <w:lang w:val="en-US" w:eastAsia="zh-CN"/>
    </w:rPr>
  </w:style>
  <w:style w:type="character" w:customStyle="1" w:styleId="Heading6Char">
    <w:name w:val="Heading 6 Char"/>
    <w:basedOn w:val="DefaultParagraphFont"/>
    <w:link w:val="Heading6"/>
    <w:rsid w:val="00581EB7"/>
    <w:rPr>
      <w:rFonts w:eastAsia="Times New Roman"/>
      <w:b/>
      <w:bCs/>
      <w:sz w:val="24"/>
      <w:szCs w:val="10"/>
      <w:lang w:val="en-US" w:eastAsia="zh-CN"/>
    </w:rPr>
  </w:style>
  <w:style w:type="character" w:customStyle="1" w:styleId="Heading7Char">
    <w:name w:val="Heading 7 Char"/>
    <w:basedOn w:val="DefaultParagraphFont"/>
    <w:link w:val="Heading7"/>
    <w:rsid w:val="00581EB7"/>
    <w:rPr>
      <w:rFonts w:eastAsia="Times New Roman"/>
      <w:snapToGrid w:val="0"/>
      <w:sz w:val="21"/>
      <w:szCs w:val="10"/>
      <w:u w:val="single"/>
      <w:lang w:val="en-US" w:eastAsia="zh-CN"/>
    </w:rPr>
  </w:style>
  <w:style w:type="character" w:customStyle="1" w:styleId="Heading8Char">
    <w:name w:val="Heading 8 Char"/>
    <w:basedOn w:val="DefaultParagraphFont"/>
    <w:link w:val="Heading8"/>
    <w:rsid w:val="00581EB7"/>
    <w:rPr>
      <w:rFonts w:eastAsia="Times New Roman"/>
      <w:snapToGrid w:val="0"/>
      <w:sz w:val="21"/>
      <w:szCs w:val="10"/>
      <w:u w:val="single"/>
      <w:lang w:val="en-US" w:eastAsia="zh-CN"/>
    </w:rPr>
  </w:style>
  <w:style w:type="character" w:customStyle="1" w:styleId="Heading9Char">
    <w:name w:val="Heading 9 Char"/>
    <w:basedOn w:val="DefaultParagraphFont"/>
    <w:link w:val="Heading9"/>
    <w:rsid w:val="00581EB7"/>
    <w:rPr>
      <w:rFonts w:eastAsia="Times New Roman"/>
      <w:snapToGrid w:val="0"/>
      <w:sz w:val="21"/>
      <w:szCs w:val="10"/>
      <w:u w:val="single"/>
      <w:lang w:val="en-US" w:eastAsia="zh-CN"/>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581EB7"/>
    <w:pPr>
      <w:ind w:left="720"/>
      <w:contextualSpacing/>
    </w:pPr>
  </w:style>
  <w:style w:type="paragraph" w:styleId="NoSpacing">
    <w:name w:val="No Spacing"/>
    <w:uiPriority w:val="1"/>
    <w:qFormat/>
    <w:rsid w:val="00581EB7"/>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qFormat/>
    <w:rsid w:val="00AD0911"/>
    <w:rPr>
      <w:rFonts w:eastAsia="Times New Roman"/>
      <w:sz w:val="21"/>
      <w:szCs w:val="10"/>
      <w:lang w:val="en-US" w:eastAsia="zh-CN"/>
    </w:rPr>
  </w:style>
  <w:style w:type="character" w:styleId="PlaceholderText">
    <w:name w:val="Placeholder Text"/>
    <w:basedOn w:val="DefaultParagraphFont"/>
    <w:uiPriority w:val="99"/>
    <w:semiHidden/>
    <w:rsid w:val="00581EB7"/>
    <w:rPr>
      <w:color w:val="808080"/>
      <w:lang w:val="en-US"/>
    </w:rPr>
  </w:style>
  <w:style w:type="table" w:styleId="TableGrid">
    <w:name w:val="Table Grid"/>
    <w:basedOn w:val="TableNormal"/>
    <w:uiPriority w:val="39"/>
    <w:rsid w:val="0058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581EB7"/>
    <w:pPr>
      <w:spacing w:before="120" w:after="240"/>
    </w:pPr>
  </w:style>
  <w:style w:type="character" w:customStyle="1" w:styleId="ALogoChar">
    <w:name w:val="A_Logo Char"/>
    <w:basedOn w:val="Normal-poolChar"/>
    <w:link w:val="ALogo"/>
    <w:rsid w:val="00581EB7"/>
    <w:rPr>
      <w:rFonts w:eastAsia="Times New Roman"/>
      <w:lang w:val="en-US" w:eastAsia="en-US"/>
    </w:rPr>
  </w:style>
  <w:style w:type="paragraph" w:customStyle="1" w:styleId="ASpacer">
    <w:name w:val="A_Spacer"/>
    <w:basedOn w:val="Normal-pool"/>
    <w:link w:val="ASpacerChar"/>
    <w:qFormat/>
    <w:rsid w:val="00581EB7"/>
    <w:rPr>
      <w:sz w:val="2"/>
    </w:rPr>
  </w:style>
  <w:style w:type="character" w:customStyle="1" w:styleId="ASpacerChar">
    <w:name w:val="A_Spacer Char"/>
    <w:basedOn w:val="Normal-poolChar"/>
    <w:link w:val="ASpacer"/>
    <w:rsid w:val="00581EB7"/>
    <w:rPr>
      <w:rFonts w:eastAsia="Times New Roman"/>
      <w:sz w:val="2"/>
      <w:lang w:val="en-US" w:eastAsia="en-US"/>
    </w:rPr>
  </w:style>
  <w:style w:type="paragraph" w:customStyle="1" w:styleId="AATitle1">
    <w:name w:val="AA_Title1"/>
    <w:basedOn w:val="Normal-pool"/>
    <w:qFormat/>
    <w:rsid w:val="00581EB7"/>
  </w:style>
  <w:style w:type="character" w:styleId="UnresolvedMention">
    <w:name w:val="Unresolved Mention"/>
    <w:basedOn w:val="DefaultParagraphFont"/>
    <w:uiPriority w:val="99"/>
    <w:semiHidden/>
    <w:rsid w:val="00581EB7"/>
    <w:rPr>
      <w:color w:val="605E5C"/>
      <w:shd w:val="clear" w:color="auto" w:fill="E1DFDD"/>
      <w:lang w:val="en-US"/>
    </w:rPr>
  </w:style>
  <w:style w:type="paragraph" w:customStyle="1" w:styleId="ANormal">
    <w:name w:val="A_Normal"/>
    <w:basedOn w:val="Normal-pool"/>
    <w:qFormat/>
    <w:rsid w:val="00581EB7"/>
  </w:style>
  <w:style w:type="paragraph" w:customStyle="1" w:styleId="AText0">
    <w:name w:val="A_Text0"/>
    <w:basedOn w:val="AText"/>
    <w:next w:val="AText"/>
    <w:qFormat/>
    <w:rsid w:val="00581EB7"/>
    <w:pPr>
      <w:spacing w:before="0" w:after="120"/>
    </w:pPr>
  </w:style>
  <w:style w:type="paragraph" w:styleId="Bibliography">
    <w:name w:val="Bibliography"/>
    <w:basedOn w:val="Normal"/>
    <w:next w:val="Normal"/>
    <w:uiPriority w:val="37"/>
    <w:semiHidden/>
    <w:rsid w:val="00581EB7"/>
  </w:style>
  <w:style w:type="paragraph" w:styleId="BlockText">
    <w:name w:val="Block Text"/>
    <w:basedOn w:val="Normal"/>
    <w:semiHidden/>
    <w:unhideWhenUsed/>
    <w:rsid w:val="00581EB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81EB7"/>
  </w:style>
  <w:style w:type="character" w:customStyle="1" w:styleId="BodyTextChar">
    <w:name w:val="Body Text Char"/>
    <w:basedOn w:val="DefaultParagraphFont"/>
    <w:link w:val="BodyText"/>
    <w:semiHidden/>
    <w:rsid w:val="00581EB7"/>
    <w:rPr>
      <w:rFonts w:eastAsia="Times New Roman"/>
      <w:lang w:val="en-US" w:eastAsia="en-US"/>
    </w:rPr>
  </w:style>
  <w:style w:type="paragraph" w:styleId="BodyText2">
    <w:name w:val="Body Text 2"/>
    <w:basedOn w:val="Normal"/>
    <w:link w:val="BodyText2Char"/>
    <w:semiHidden/>
    <w:unhideWhenUsed/>
    <w:rsid w:val="00581EB7"/>
    <w:pPr>
      <w:spacing w:line="480" w:lineRule="auto"/>
    </w:pPr>
  </w:style>
  <w:style w:type="character" w:customStyle="1" w:styleId="BodyText2Char">
    <w:name w:val="Body Text 2 Char"/>
    <w:basedOn w:val="DefaultParagraphFont"/>
    <w:link w:val="BodyText2"/>
    <w:semiHidden/>
    <w:rsid w:val="00581EB7"/>
    <w:rPr>
      <w:rFonts w:eastAsia="Times New Roman"/>
      <w:lang w:val="en-US" w:eastAsia="en-US"/>
    </w:rPr>
  </w:style>
  <w:style w:type="paragraph" w:styleId="BodyText3">
    <w:name w:val="Body Text 3"/>
    <w:basedOn w:val="Normal"/>
    <w:link w:val="BodyText3Char"/>
    <w:semiHidden/>
    <w:unhideWhenUsed/>
    <w:rsid w:val="00581EB7"/>
    <w:rPr>
      <w:sz w:val="16"/>
      <w:szCs w:val="16"/>
    </w:rPr>
  </w:style>
  <w:style w:type="character" w:customStyle="1" w:styleId="BodyText3Char">
    <w:name w:val="Body Text 3 Char"/>
    <w:basedOn w:val="DefaultParagraphFont"/>
    <w:link w:val="BodyText3"/>
    <w:semiHidden/>
    <w:rsid w:val="00581EB7"/>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581EB7"/>
    <w:pPr>
      <w:spacing w:after="0"/>
      <w:ind w:firstLine="360"/>
    </w:pPr>
  </w:style>
  <w:style w:type="character" w:customStyle="1" w:styleId="BodyTextFirstIndentChar">
    <w:name w:val="Body Text First Indent Char"/>
    <w:basedOn w:val="BodyTextChar"/>
    <w:link w:val="BodyTextFirstIndent"/>
    <w:semiHidden/>
    <w:rsid w:val="00581EB7"/>
    <w:rPr>
      <w:rFonts w:eastAsia="Times New Roman"/>
      <w:lang w:val="en-US" w:eastAsia="en-US"/>
    </w:rPr>
  </w:style>
  <w:style w:type="paragraph" w:styleId="BodyTextIndent">
    <w:name w:val="Body Text Indent"/>
    <w:basedOn w:val="Normal"/>
    <w:link w:val="BodyTextIndentChar"/>
    <w:semiHidden/>
    <w:unhideWhenUsed/>
    <w:rsid w:val="00581EB7"/>
    <w:pPr>
      <w:ind w:left="283"/>
    </w:pPr>
  </w:style>
  <w:style w:type="character" w:customStyle="1" w:styleId="BodyTextIndentChar">
    <w:name w:val="Body Text Indent Char"/>
    <w:basedOn w:val="DefaultParagraphFont"/>
    <w:link w:val="BodyTextIndent"/>
    <w:semiHidden/>
    <w:rsid w:val="00581EB7"/>
    <w:rPr>
      <w:rFonts w:eastAsia="Times New Roman"/>
      <w:lang w:val="en-US" w:eastAsia="en-US"/>
    </w:rPr>
  </w:style>
  <w:style w:type="paragraph" w:styleId="BodyTextFirstIndent2">
    <w:name w:val="Body Text First Indent 2"/>
    <w:basedOn w:val="BodyTextIndent"/>
    <w:link w:val="BodyTextFirstIndent2Char"/>
    <w:semiHidden/>
    <w:unhideWhenUsed/>
    <w:rsid w:val="00581EB7"/>
    <w:pPr>
      <w:spacing w:after="0"/>
      <w:ind w:left="360" w:firstLine="360"/>
    </w:pPr>
  </w:style>
  <w:style w:type="character" w:customStyle="1" w:styleId="BodyTextFirstIndent2Char">
    <w:name w:val="Body Text First Indent 2 Char"/>
    <w:basedOn w:val="BodyTextIndentChar"/>
    <w:link w:val="BodyTextFirstIndent2"/>
    <w:semiHidden/>
    <w:rsid w:val="00581EB7"/>
    <w:rPr>
      <w:rFonts w:eastAsia="Times New Roman"/>
      <w:lang w:val="en-US" w:eastAsia="en-US"/>
    </w:rPr>
  </w:style>
  <w:style w:type="paragraph" w:styleId="BodyTextIndent2">
    <w:name w:val="Body Text Indent 2"/>
    <w:basedOn w:val="Normal"/>
    <w:link w:val="BodyTextIndent2Char"/>
    <w:semiHidden/>
    <w:unhideWhenUsed/>
    <w:rsid w:val="00581EB7"/>
    <w:pPr>
      <w:spacing w:line="480" w:lineRule="auto"/>
      <w:ind w:left="283"/>
    </w:pPr>
  </w:style>
  <w:style w:type="character" w:customStyle="1" w:styleId="BodyTextIndent2Char">
    <w:name w:val="Body Text Indent 2 Char"/>
    <w:basedOn w:val="DefaultParagraphFont"/>
    <w:link w:val="BodyTextIndent2"/>
    <w:semiHidden/>
    <w:rsid w:val="00581EB7"/>
    <w:rPr>
      <w:rFonts w:eastAsia="Times New Roman"/>
      <w:lang w:val="en-US" w:eastAsia="en-US"/>
    </w:rPr>
  </w:style>
  <w:style w:type="paragraph" w:styleId="BodyTextIndent3">
    <w:name w:val="Body Text Indent 3"/>
    <w:basedOn w:val="Normal"/>
    <w:link w:val="BodyTextIndent3Char"/>
    <w:semiHidden/>
    <w:unhideWhenUsed/>
    <w:rsid w:val="00581EB7"/>
    <w:pPr>
      <w:ind w:left="283"/>
    </w:pPr>
    <w:rPr>
      <w:sz w:val="16"/>
      <w:szCs w:val="16"/>
    </w:rPr>
  </w:style>
  <w:style w:type="character" w:customStyle="1" w:styleId="BodyTextIndent3Char">
    <w:name w:val="Body Text Indent 3 Char"/>
    <w:basedOn w:val="DefaultParagraphFont"/>
    <w:link w:val="BodyTextIndent3"/>
    <w:semiHidden/>
    <w:rsid w:val="00581EB7"/>
    <w:rPr>
      <w:rFonts w:eastAsia="Times New Roman"/>
      <w:sz w:val="16"/>
      <w:szCs w:val="16"/>
      <w:lang w:val="en-US" w:eastAsia="en-US"/>
    </w:rPr>
  </w:style>
  <w:style w:type="character" w:styleId="BookTitle">
    <w:name w:val="Book Title"/>
    <w:basedOn w:val="DefaultParagraphFont"/>
    <w:uiPriority w:val="33"/>
    <w:qFormat/>
    <w:rsid w:val="00581EB7"/>
    <w:rPr>
      <w:b/>
      <w:bCs/>
      <w:i/>
      <w:iCs/>
      <w:spacing w:val="5"/>
      <w:lang w:val="en-US"/>
    </w:rPr>
  </w:style>
  <w:style w:type="paragraph" w:styleId="Caption">
    <w:name w:val="caption"/>
    <w:basedOn w:val="Normal"/>
    <w:next w:val="Normal"/>
    <w:semiHidden/>
    <w:unhideWhenUsed/>
    <w:qFormat/>
    <w:rsid w:val="00581EB7"/>
    <w:pPr>
      <w:spacing w:after="200"/>
    </w:pPr>
    <w:rPr>
      <w:i/>
      <w:iCs/>
      <w:color w:val="1F497D" w:themeColor="text2"/>
      <w:sz w:val="18"/>
      <w:szCs w:val="18"/>
    </w:rPr>
  </w:style>
  <w:style w:type="paragraph" w:styleId="Closing">
    <w:name w:val="Closing"/>
    <w:basedOn w:val="Normal"/>
    <w:link w:val="ClosingChar"/>
    <w:semiHidden/>
    <w:unhideWhenUsed/>
    <w:rsid w:val="00581EB7"/>
    <w:pPr>
      <w:ind w:left="4252"/>
    </w:pPr>
  </w:style>
  <w:style w:type="character" w:customStyle="1" w:styleId="ClosingChar">
    <w:name w:val="Closing Char"/>
    <w:basedOn w:val="DefaultParagraphFont"/>
    <w:link w:val="Closing"/>
    <w:semiHidden/>
    <w:rsid w:val="00581EB7"/>
    <w:rPr>
      <w:rFonts w:eastAsia="Times New Roman"/>
      <w:lang w:val="en-US" w:eastAsia="en-US"/>
    </w:rPr>
  </w:style>
  <w:style w:type="table" w:styleId="ColorfulGrid">
    <w:name w:val="Colorful Grid"/>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81E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81EB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81EB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81EB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81EB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81EB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81EB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81EB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81EB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81EB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81EB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81EB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81EB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81EB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81E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81EB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81EB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81EB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81EB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81EB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81EB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581EB7"/>
  </w:style>
  <w:style w:type="character" w:customStyle="1" w:styleId="DateChar">
    <w:name w:val="Date Char"/>
    <w:basedOn w:val="DefaultParagraphFont"/>
    <w:link w:val="Date"/>
    <w:semiHidden/>
    <w:rsid w:val="00581EB7"/>
    <w:rPr>
      <w:rFonts w:eastAsia="Times New Roman"/>
      <w:lang w:val="en-US" w:eastAsia="en-US"/>
    </w:rPr>
  </w:style>
  <w:style w:type="paragraph" w:styleId="DocumentMap">
    <w:name w:val="Document Map"/>
    <w:basedOn w:val="Normal"/>
    <w:link w:val="DocumentMapChar"/>
    <w:semiHidden/>
    <w:unhideWhenUsed/>
    <w:rsid w:val="00581EB7"/>
    <w:rPr>
      <w:rFonts w:ascii="Segoe UI" w:hAnsi="Segoe UI" w:cs="Segoe UI"/>
      <w:sz w:val="16"/>
      <w:szCs w:val="16"/>
    </w:rPr>
  </w:style>
  <w:style w:type="character" w:customStyle="1" w:styleId="DocumentMapChar">
    <w:name w:val="Document Map Char"/>
    <w:basedOn w:val="DefaultParagraphFont"/>
    <w:link w:val="DocumentMap"/>
    <w:semiHidden/>
    <w:rsid w:val="00581EB7"/>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581EB7"/>
  </w:style>
  <w:style w:type="character" w:customStyle="1" w:styleId="E-mailSignatureChar">
    <w:name w:val="E-mail Signature Char"/>
    <w:basedOn w:val="DefaultParagraphFont"/>
    <w:link w:val="E-mailSignature"/>
    <w:semiHidden/>
    <w:rsid w:val="00581EB7"/>
    <w:rPr>
      <w:rFonts w:eastAsia="Times New Roman"/>
      <w:lang w:val="en-US" w:eastAsia="en-US"/>
    </w:rPr>
  </w:style>
  <w:style w:type="character" w:styleId="Emphasis">
    <w:name w:val="Emphasis"/>
    <w:basedOn w:val="DefaultParagraphFont"/>
    <w:semiHidden/>
    <w:qFormat/>
    <w:rsid w:val="00581EB7"/>
    <w:rPr>
      <w:i/>
      <w:iCs/>
      <w:lang w:val="en-US"/>
    </w:rPr>
  </w:style>
  <w:style w:type="character" w:styleId="EndnoteReference">
    <w:name w:val="endnote reference"/>
    <w:basedOn w:val="FootnoteReference"/>
    <w:semiHidden/>
    <w:unhideWhenUsed/>
    <w:rsid w:val="00581EB7"/>
    <w:rPr>
      <w:rFonts w:ascii="Times New Roman" w:eastAsia="SimSun" w:hAnsi="Times New Roman"/>
      <w:color w:val="000000"/>
      <w:spacing w:val="-7"/>
      <w:w w:val="130"/>
      <w:position w:val="-4"/>
      <w:vertAlign w:val="superscript"/>
      <w:lang w:val="en-US"/>
    </w:rPr>
  </w:style>
  <w:style w:type="paragraph" w:styleId="EndnoteText">
    <w:name w:val="endnote text"/>
    <w:basedOn w:val="FootnoteText"/>
    <w:link w:val="EndnoteTextChar"/>
    <w:semiHidden/>
    <w:unhideWhenUsed/>
    <w:rsid w:val="00581EB7"/>
  </w:style>
  <w:style w:type="character" w:customStyle="1" w:styleId="EndnoteTextChar">
    <w:name w:val="Endnote Text Char"/>
    <w:basedOn w:val="DefaultParagraphFont"/>
    <w:link w:val="EndnoteText"/>
    <w:semiHidden/>
    <w:rsid w:val="00581EB7"/>
    <w:rPr>
      <w:rFonts w:eastAsia="Times New Roman"/>
      <w:lang w:val="en-US" w:eastAsia="en-US"/>
    </w:rPr>
  </w:style>
  <w:style w:type="paragraph" w:styleId="EnvelopeAddress">
    <w:name w:val="envelope address"/>
    <w:basedOn w:val="Normal"/>
    <w:semiHidden/>
    <w:unhideWhenUsed/>
    <w:rsid w:val="00581E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81EB7"/>
    <w:rPr>
      <w:rFonts w:asciiTheme="majorHAnsi" w:eastAsiaTheme="majorEastAsia" w:hAnsiTheme="majorHAnsi" w:cstheme="majorBidi"/>
    </w:rPr>
  </w:style>
  <w:style w:type="table" w:styleId="GridTable1Light">
    <w:name w:val="Grid Table 1 Light"/>
    <w:basedOn w:val="TableNormal"/>
    <w:uiPriority w:val="46"/>
    <w:rsid w:val="00581E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1EB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1EB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81EB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81EB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81EB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81EB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81E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81EB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81EB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81EB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81EB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81EB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81EB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81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81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81E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81E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81E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81E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81E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81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81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81E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81E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81E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81E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81E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81E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81EB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81E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81EB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81EB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81E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81EB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81E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81EB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81E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81EB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81EB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81E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81EB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581EB7"/>
    <w:rPr>
      <w:color w:val="2B579A"/>
      <w:shd w:val="clear" w:color="auto" w:fill="E1DFDD"/>
      <w:lang w:val="en-US"/>
    </w:rPr>
  </w:style>
  <w:style w:type="character" w:styleId="HTMLAcronym">
    <w:name w:val="HTML Acronym"/>
    <w:basedOn w:val="DefaultParagraphFont"/>
    <w:semiHidden/>
    <w:unhideWhenUsed/>
    <w:rsid w:val="00581EB7"/>
    <w:rPr>
      <w:lang w:val="en-US"/>
    </w:rPr>
  </w:style>
  <w:style w:type="paragraph" w:styleId="HTMLAddress">
    <w:name w:val="HTML Address"/>
    <w:basedOn w:val="Normal"/>
    <w:link w:val="HTMLAddressChar"/>
    <w:semiHidden/>
    <w:unhideWhenUsed/>
    <w:rsid w:val="00581EB7"/>
    <w:rPr>
      <w:i/>
      <w:iCs/>
    </w:rPr>
  </w:style>
  <w:style w:type="character" w:customStyle="1" w:styleId="HTMLAddressChar">
    <w:name w:val="HTML Address Char"/>
    <w:basedOn w:val="DefaultParagraphFont"/>
    <w:link w:val="HTMLAddress"/>
    <w:semiHidden/>
    <w:rsid w:val="00581EB7"/>
    <w:rPr>
      <w:rFonts w:eastAsia="Times New Roman"/>
      <w:i/>
      <w:iCs/>
      <w:lang w:val="en-US" w:eastAsia="en-US"/>
    </w:rPr>
  </w:style>
  <w:style w:type="character" w:styleId="HTMLCite">
    <w:name w:val="HTML Cite"/>
    <w:basedOn w:val="DefaultParagraphFont"/>
    <w:semiHidden/>
    <w:unhideWhenUsed/>
    <w:rsid w:val="00581EB7"/>
    <w:rPr>
      <w:i/>
      <w:iCs/>
      <w:lang w:val="en-US"/>
    </w:rPr>
  </w:style>
  <w:style w:type="character" w:styleId="HTMLCode">
    <w:name w:val="HTML Code"/>
    <w:basedOn w:val="DefaultParagraphFont"/>
    <w:semiHidden/>
    <w:unhideWhenUsed/>
    <w:rsid w:val="00581EB7"/>
    <w:rPr>
      <w:rFonts w:ascii="Consolas" w:hAnsi="Consolas"/>
      <w:sz w:val="20"/>
      <w:szCs w:val="20"/>
      <w:lang w:val="en-US"/>
    </w:rPr>
  </w:style>
  <w:style w:type="character" w:styleId="HTMLDefinition">
    <w:name w:val="HTML Definition"/>
    <w:basedOn w:val="DefaultParagraphFont"/>
    <w:semiHidden/>
    <w:unhideWhenUsed/>
    <w:rsid w:val="00581EB7"/>
    <w:rPr>
      <w:i/>
      <w:iCs/>
      <w:lang w:val="en-US"/>
    </w:rPr>
  </w:style>
  <w:style w:type="character" w:styleId="HTMLKeyboard">
    <w:name w:val="HTML Keyboard"/>
    <w:basedOn w:val="DefaultParagraphFont"/>
    <w:semiHidden/>
    <w:unhideWhenUsed/>
    <w:rsid w:val="00581EB7"/>
    <w:rPr>
      <w:rFonts w:ascii="Consolas" w:hAnsi="Consolas"/>
      <w:sz w:val="20"/>
      <w:szCs w:val="20"/>
      <w:lang w:val="en-US"/>
    </w:rPr>
  </w:style>
  <w:style w:type="paragraph" w:styleId="HTMLPreformatted">
    <w:name w:val="HTML Preformatted"/>
    <w:basedOn w:val="Normal"/>
    <w:link w:val="HTMLPreformattedChar"/>
    <w:semiHidden/>
    <w:unhideWhenUsed/>
    <w:rsid w:val="00581EB7"/>
    <w:rPr>
      <w:rFonts w:ascii="Consolas" w:hAnsi="Consolas"/>
    </w:rPr>
  </w:style>
  <w:style w:type="character" w:customStyle="1" w:styleId="HTMLPreformattedChar">
    <w:name w:val="HTML Preformatted Char"/>
    <w:basedOn w:val="DefaultParagraphFont"/>
    <w:link w:val="HTMLPreformatted"/>
    <w:semiHidden/>
    <w:rsid w:val="00581EB7"/>
    <w:rPr>
      <w:rFonts w:ascii="Consolas" w:eastAsia="Times New Roman" w:hAnsi="Consolas"/>
      <w:lang w:val="en-US" w:eastAsia="en-US"/>
    </w:rPr>
  </w:style>
  <w:style w:type="character" w:styleId="HTMLSample">
    <w:name w:val="HTML Sample"/>
    <w:basedOn w:val="DefaultParagraphFont"/>
    <w:semiHidden/>
    <w:unhideWhenUsed/>
    <w:rsid w:val="00581EB7"/>
    <w:rPr>
      <w:rFonts w:ascii="Consolas" w:hAnsi="Consolas"/>
      <w:sz w:val="24"/>
      <w:szCs w:val="24"/>
      <w:lang w:val="en-US"/>
    </w:rPr>
  </w:style>
  <w:style w:type="character" w:styleId="HTMLTypewriter">
    <w:name w:val="HTML Typewriter"/>
    <w:basedOn w:val="DefaultParagraphFont"/>
    <w:semiHidden/>
    <w:unhideWhenUsed/>
    <w:rsid w:val="00581EB7"/>
    <w:rPr>
      <w:rFonts w:ascii="Consolas" w:hAnsi="Consolas"/>
      <w:sz w:val="20"/>
      <w:szCs w:val="20"/>
      <w:lang w:val="en-US"/>
    </w:rPr>
  </w:style>
  <w:style w:type="character" w:styleId="HTMLVariable">
    <w:name w:val="HTML Variable"/>
    <w:basedOn w:val="DefaultParagraphFont"/>
    <w:semiHidden/>
    <w:unhideWhenUsed/>
    <w:rsid w:val="00581EB7"/>
    <w:rPr>
      <w:i/>
      <w:iCs/>
      <w:lang w:val="en-US"/>
    </w:rPr>
  </w:style>
  <w:style w:type="paragraph" w:styleId="Index1">
    <w:name w:val="index 1"/>
    <w:basedOn w:val="Normal"/>
    <w:next w:val="Normal"/>
    <w:autoRedefine/>
    <w:semiHidden/>
    <w:unhideWhenUsed/>
    <w:rsid w:val="00581EB7"/>
    <w:pPr>
      <w:tabs>
        <w:tab w:val="clear" w:pos="1247"/>
      </w:tabs>
      <w:ind w:left="200" w:hanging="200"/>
    </w:pPr>
  </w:style>
  <w:style w:type="paragraph" w:styleId="Index2">
    <w:name w:val="index 2"/>
    <w:basedOn w:val="Normal"/>
    <w:next w:val="Normal"/>
    <w:autoRedefine/>
    <w:semiHidden/>
    <w:unhideWhenUsed/>
    <w:rsid w:val="00581EB7"/>
    <w:pPr>
      <w:tabs>
        <w:tab w:val="clear" w:pos="1247"/>
      </w:tabs>
      <w:ind w:left="400" w:hanging="200"/>
    </w:pPr>
  </w:style>
  <w:style w:type="paragraph" w:styleId="Index3">
    <w:name w:val="index 3"/>
    <w:basedOn w:val="Normal"/>
    <w:next w:val="Normal"/>
    <w:autoRedefine/>
    <w:semiHidden/>
    <w:unhideWhenUsed/>
    <w:rsid w:val="00581EB7"/>
    <w:pPr>
      <w:tabs>
        <w:tab w:val="clear" w:pos="1247"/>
      </w:tabs>
      <w:ind w:left="600" w:hanging="200"/>
    </w:pPr>
  </w:style>
  <w:style w:type="paragraph" w:styleId="Index4">
    <w:name w:val="index 4"/>
    <w:basedOn w:val="Normal"/>
    <w:next w:val="Normal"/>
    <w:autoRedefine/>
    <w:semiHidden/>
    <w:unhideWhenUsed/>
    <w:rsid w:val="00581EB7"/>
    <w:pPr>
      <w:tabs>
        <w:tab w:val="clear" w:pos="1247"/>
      </w:tabs>
      <w:ind w:left="800" w:hanging="200"/>
    </w:pPr>
  </w:style>
  <w:style w:type="paragraph" w:styleId="Index5">
    <w:name w:val="index 5"/>
    <w:basedOn w:val="Normal"/>
    <w:next w:val="Normal"/>
    <w:autoRedefine/>
    <w:semiHidden/>
    <w:unhideWhenUsed/>
    <w:rsid w:val="00581EB7"/>
    <w:pPr>
      <w:tabs>
        <w:tab w:val="clear" w:pos="1247"/>
      </w:tabs>
      <w:ind w:left="1000" w:hanging="200"/>
    </w:pPr>
  </w:style>
  <w:style w:type="paragraph" w:styleId="Index6">
    <w:name w:val="index 6"/>
    <w:basedOn w:val="Normal"/>
    <w:next w:val="Normal"/>
    <w:autoRedefine/>
    <w:semiHidden/>
    <w:unhideWhenUsed/>
    <w:rsid w:val="00581EB7"/>
    <w:pPr>
      <w:tabs>
        <w:tab w:val="clear" w:pos="1247"/>
      </w:tabs>
      <w:ind w:left="1200" w:hanging="200"/>
    </w:pPr>
  </w:style>
  <w:style w:type="paragraph" w:styleId="Index7">
    <w:name w:val="index 7"/>
    <w:basedOn w:val="Normal"/>
    <w:next w:val="Normal"/>
    <w:autoRedefine/>
    <w:semiHidden/>
    <w:unhideWhenUsed/>
    <w:rsid w:val="00581EB7"/>
    <w:pPr>
      <w:tabs>
        <w:tab w:val="clear" w:pos="1247"/>
      </w:tabs>
      <w:ind w:left="1400" w:hanging="200"/>
    </w:pPr>
  </w:style>
  <w:style w:type="paragraph" w:styleId="Index8">
    <w:name w:val="index 8"/>
    <w:basedOn w:val="Normal"/>
    <w:next w:val="Normal"/>
    <w:autoRedefine/>
    <w:semiHidden/>
    <w:unhideWhenUsed/>
    <w:rsid w:val="00581EB7"/>
    <w:pPr>
      <w:tabs>
        <w:tab w:val="clear" w:pos="1247"/>
      </w:tabs>
      <w:ind w:left="1600" w:hanging="200"/>
    </w:pPr>
  </w:style>
  <w:style w:type="paragraph" w:styleId="Index9">
    <w:name w:val="index 9"/>
    <w:basedOn w:val="Normal"/>
    <w:next w:val="Normal"/>
    <w:autoRedefine/>
    <w:semiHidden/>
    <w:unhideWhenUsed/>
    <w:rsid w:val="00581EB7"/>
    <w:pPr>
      <w:tabs>
        <w:tab w:val="clear" w:pos="1247"/>
      </w:tabs>
      <w:ind w:left="1800" w:hanging="200"/>
    </w:pPr>
  </w:style>
  <w:style w:type="paragraph" w:styleId="IndexHeading">
    <w:name w:val="index heading"/>
    <w:basedOn w:val="Normal"/>
    <w:next w:val="Index1"/>
    <w:semiHidden/>
    <w:unhideWhenUsed/>
    <w:rsid w:val="00581EB7"/>
    <w:rPr>
      <w:rFonts w:asciiTheme="majorHAnsi" w:eastAsiaTheme="majorEastAsia" w:hAnsiTheme="majorHAnsi" w:cstheme="majorBidi"/>
      <w:b/>
      <w:bCs/>
    </w:rPr>
  </w:style>
  <w:style w:type="character" w:styleId="IntenseEmphasis">
    <w:name w:val="Intense Emphasis"/>
    <w:basedOn w:val="DefaultParagraphFont"/>
    <w:uiPriority w:val="21"/>
    <w:qFormat/>
    <w:rsid w:val="00581EB7"/>
    <w:rPr>
      <w:i/>
      <w:iCs/>
      <w:color w:val="4F81BD" w:themeColor="accent1"/>
      <w:lang w:val="en-US"/>
    </w:rPr>
  </w:style>
  <w:style w:type="paragraph" w:styleId="IntenseQuote">
    <w:name w:val="Intense Quote"/>
    <w:basedOn w:val="Normal"/>
    <w:next w:val="Normal"/>
    <w:link w:val="IntenseQuoteChar"/>
    <w:uiPriority w:val="30"/>
    <w:qFormat/>
    <w:rsid w:val="00581E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EB7"/>
    <w:rPr>
      <w:rFonts w:eastAsia="Times New Roman"/>
      <w:i/>
      <w:iCs/>
      <w:color w:val="4F81BD" w:themeColor="accent1"/>
      <w:lang w:val="en-US" w:eastAsia="en-US"/>
    </w:rPr>
  </w:style>
  <w:style w:type="character" w:styleId="IntenseReference">
    <w:name w:val="Intense Reference"/>
    <w:basedOn w:val="DefaultParagraphFont"/>
    <w:uiPriority w:val="32"/>
    <w:qFormat/>
    <w:rsid w:val="00581EB7"/>
    <w:rPr>
      <w:b/>
      <w:bCs/>
      <w:smallCaps/>
      <w:color w:val="4F81BD" w:themeColor="accent1"/>
      <w:spacing w:val="5"/>
      <w:lang w:val="en-US"/>
    </w:rPr>
  </w:style>
  <w:style w:type="table" w:styleId="LightGrid">
    <w:name w:val="Light Grid"/>
    <w:basedOn w:val="TableNormal"/>
    <w:uiPriority w:val="62"/>
    <w:semiHidden/>
    <w:unhideWhenUsed/>
    <w:rsid w:val="00581E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81E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81E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81E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81E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81E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81E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81E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81E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81E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81E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81E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81E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81E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81E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81EB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81EB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81EB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81EB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81EB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81EB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81EB7"/>
    <w:rPr>
      <w:sz w:val="14"/>
      <w:lang w:val="en-US"/>
    </w:rPr>
  </w:style>
  <w:style w:type="paragraph" w:styleId="List">
    <w:name w:val="List"/>
    <w:basedOn w:val="Normal"/>
    <w:semiHidden/>
    <w:unhideWhenUsed/>
    <w:rsid w:val="00581EB7"/>
    <w:pPr>
      <w:ind w:left="283" w:hanging="283"/>
      <w:contextualSpacing/>
    </w:pPr>
  </w:style>
  <w:style w:type="paragraph" w:styleId="List2">
    <w:name w:val="List 2"/>
    <w:basedOn w:val="Normal"/>
    <w:semiHidden/>
    <w:unhideWhenUsed/>
    <w:rsid w:val="00581EB7"/>
    <w:pPr>
      <w:ind w:left="566" w:hanging="283"/>
      <w:contextualSpacing/>
    </w:pPr>
  </w:style>
  <w:style w:type="paragraph" w:styleId="List3">
    <w:name w:val="List 3"/>
    <w:basedOn w:val="Normal"/>
    <w:semiHidden/>
    <w:unhideWhenUsed/>
    <w:rsid w:val="00581EB7"/>
    <w:pPr>
      <w:ind w:left="849" w:hanging="283"/>
      <w:contextualSpacing/>
    </w:pPr>
  </w:style>
  <w:style w:type="paragraph" w:styleId="List4">
    <w:name w:val="List 4"/>
    <w:basedOn w:val="Normal"/>
    <w:semiHidden/>
    <w:unhideWhenUsed/>
    <w:rsid w:val="00581EB7"/>
    <w:pPr>
      <w:ind w:left="1132" w:hanging="283"/>
      <w:contextualSpacing/>
    </w:pPr>
  </w:style>
  <w:style w:type="paragraph" w:styleId="List5">
    <w:name w:val="List 5"/>
    <w:basedOn w:val="Normal"/>
    <w:semiHidden/>
    <w:unhideWhenUsed/>
    <w:rsid w:val="00581EB7"/>
    <w:pPr>
      <w:ind w:left="1415" w:hanging="283"/>
      <w:contextualSpacing/>
    </w:pPr>
  </w:style>
  <w:style w:type="paragraph" w:styleId="ListBullet">
    <w:name w:val="List Bullet"/>
    <w:basedOn w:val="Normal"/>
    <w:rsid w:val="00581EB7"/>
    <w:pPr>
      <w:numPr>
        <w:numId w:val="3"/>
      </w:numPr>
      <w:contextualSpacing/>
    </w:pPr>
  </w:style>
  <w:style w:type="paragraph" w:styleId="ListBullet2">
    <w:name w:val="List Bullet 2"/>
    <w:basedOn w:val="Normal"/>
    <w:semiHidden/>
    <w:unhideWhenUsed/>
    <w:rsid w:val="00581EB7"/>
    <w:pPr>
      <w:numPr>
        <w:numId w:val="4"/>
      </w:numPr>
      <w:contextualSpacing/>
    </w:pPr>
  </w:style>
  <w:style w:type="paragraph" w:styleId="ListBullet3">
    <w:name w:val="List Bullet 3"/>
    <w:basedOn w:val="Normal"/>
    <w:semiHidden/>
    <w:unhideWhenUsed/>
    <w:rsid w:val="00581EB7"/>
    <w:pPr>
      <w:numPr>
        <w:numId w:val="5"/>
      </w:numPr>
      <w:contextualSpacing/>
    </w:pPr>
  </w:style>
  <w:style w:type="paragraph" w:styleId="ListBullet4">
    <w:name w:val="List Bullet 4"/>
    <w:basedOn w:val="Normal"/>
    <w:semiHidden/>
    <w:unhideWhenUsed/>
    <w:rsid w:val="00581EB7"/>
    <w:pPr>
      <w:numPr>
        <w:numId w:val="6"/>
      </w:numPr>
      <w:contextualSpacing/>
    </w:pPr>
  </w:style>
  <w:style w:type="paragraph" w:styleId="ListBullet5">
    <w:name w:val="List Bullet 5"/>
    <w:basedOn w:val="Normal"/>
    <w:semiHidden/>
    <w:unhideWhenUsed/>
    <w:rsid w:val="00581EB7"/>
    <w:pPr>
      <w:numPr>
        <w:numId w:val="7"/>
      </w:numPr>
      <w:contextualSpacing/>
    </w:pPr>
  </w:style>
  <w:style w:type="paragraph" w:styleId="ListContinue">
    <w:name w:val="List Continue"/>
    <w:basedOn w:val="Normal"/>
    <w:semiHidden/>
    <w:unhideWhenUsed/>
    <w:rsid w:val="00581EB7"/>
    <w:pPr>
      <w:ind w:left="283"/>
      <w:contextualSpacing/>
    </w:pPr>
  </w:style>
  <w:style w:type="paragraph" w:styleId="ListContinue2">
    <w:name w:val="List Continue 2"/>
    <w:basedOn w:val="Normal"/>
    <w:semiHidden/>
    <w:unhideWhenUsed/>
    <w:rsid w:val="00581EB7"/>
    <w:pPr>
      <w:ind w:left="566"/>
      <w:contextualSpacing/>
    </w:pPr>
  </w:style>
  <w:style w:type="paragraph" w:styleId="ListContinue3">
    <w:name w:val="List Continue 3"/>
    <w:basedOn w:val="Normal"/>
    <w:rsid w:val="00581EB7"/>
    <w:pPr>
      <w:ind w:left="849"/>
      <w:contextualSpacing/>
    </w:pPr>
  </w:style>
  <w:style w:type="paragraph" w:styleId="ListContinue4">
    <w:name w:val="List Continue 4"/>
    <w:basedOn w:val="Normal"/>
    <w:rsid w:val="00581EB7"/>
    <w:pPr>
      <w:ind w:left="1132"/>
      <w:contextualSpacing/>
    </w:pPr>
  </w:style>
  <w:style w:type="paragraph" w:styleId="ListContinue5">
    <w:name w:val="List Continue 5"/>
    <w:basedOn w:val="Normal"/>
    <w:rsid w:val="00581EB7"/>
    <w:pPr>
      <w:ind w:left="1415"/>
      <w:contextualSpacing/>
    </w:pPr>
  </w:style>
  <w:style w:type="paragraph" w:styleId="ListNumber">
    <w:name w:val="List Number"/>
    <w:basedOn w:val="Normal"/>
    <w:semiHidden/>
    <w:rsid w:val="00581EB7"/>
    <w:pPr>
      <w:numPr>
        <w:numId w:val="8"/>
      </w:numPr>
      <w:contextualSpacing/>
    </w:pPr>
  </w:style>
  <w:style w:type="paragraph" w:styleId="ListNumber2">
    <w:name w:val="List Number 2"/>
    <w:basedOn w:val="Normal"/>
    <w:semiHidden/>
    <w:unhideWhenUsed/>
    <w:rsid w:val="00581EB7"/>
    <w:pPr>
      <w:numPr>
        <w:numId w:val="9"/>
      </w:numPr>
      <w:contextualSpacing/>
    </w:pPr>
  </w:style>
  <w:style w:type="paragraph" w:styleId="ListNumber3">
    <w:name w:val="List Number 3"/>
    <w:basedOn w:val="Normal"/>
    <w:semiHidden/>
    <w:unhideWhenUsed/>
    <w:rsid w:val="00581EB7"/>
    <w:pPr>
      <w:numPr>
        <w:numId w:val="10"/>
      </w:numPr>
      <w:contextualSpacing/>
    </w:pPr>
  </w:style>
  <w:style w:type="paragraph" w:styleId="ListNumber4">
    <w:name w:val="List Number 4"/>
    <w:basedOn w:val="Normal"/>
    <w:semiHidden/>
    <w:unhideWhenUsed/>
    <w:rsid w:val="00581EB7"/>
    <w:pPr>
      <w:numPr>
        <w:numId w:val="11"/>
      </w:numPr>
      <w:contextualSpacing/>
    </w:pPr>
  </w:style>
  <w:style w:type="paragraph" w:styleId="ListNumber5">
    <w:name w:val="List Number 5"/>
    <w:basedOn w:val="Normal"/>
    <w:semiHidden/>
    <w:unhideWhenUsed/>
    <w:rsid w:val="00581EB7"/>
    <w:pPr>
      <w:numPr>
        <w:numId w:val="12"/>
      </w:numPr>
      <w:contextualSpacing/>
    </w:pPr>
  </w:style>
  <w:style w:type="table" w:styleId="ListTable1Light">
    <w:name w:val="List Table 1 Light"/>
    <w:basedOn w:val="TableNormal"/>
    <w:uiPriority w:val="46"/>
    <w:rsid w:val="00581E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81EB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81EB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81EB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81EB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81EB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81EB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81E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81EB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81EB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81EB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81EB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81EB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81EB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81E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81E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81EB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81EB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81EB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81EB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81EB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81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81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81E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81E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81E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81E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81E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81E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81EB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81EB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81EB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81EB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81EB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81EB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81E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81EB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81EB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81EB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81EB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81EB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81EB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81E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81EB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81EB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81EB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81EB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81EB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81EB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581EB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B23C69"/>
    <w:rPr>
      <w:rFonts w:ascii="Consolas" w:eastAsia="Times New Roman" w:hAnsi="Consolas"/>
      <w:lang w:val="en-US" w:eastAsia="en-US"/>
    </w:rPr>
  </w:style>
  <w:style w:type="table" w:styleId="MediumGrid1">
    <w:name w:val="Medium Grid 1"/>
    <w:basedOn w:val="TableNormal"/>
    <w:uiPriority w:val="67"/>
    <w:semiHidden/>
    <w:unhideWhenUsed/>
    <w:rsid w:val="00581E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81E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81E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81E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81E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81E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81E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81E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81EB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81EB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81EB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81EB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81EB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81EB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81E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81E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81E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81E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81E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81E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81E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581EB7"/>
    <w:rPr>
      <w:color w:val="2B579A"/>
      <w:shd w:val="clear" w:color="auto" w:fill="E1DFDD"/>
      <w:lang w:val="en-US"/>
    </w:rPr>
  </w:style>
  <w:style w:type="paragraph" w:styleId="MessageHeader">
    <w:name w:val="Message Header"/>
    <w:basedOn w:val="Normal"/>
    <w:link w:val="MessageHeaderChar"/>
    <w:semiHidden/>
    <w:rsid w:val="00581E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23C69"/>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semiHidden/>
    <w:unhideWhenUsed/>
    <w:rsid w:val="00581EB7"/>
    <w:pPr>
      <w:ind w:left="720"/>
    </w:pPr>
  </w:style>
  <w:style w:type="paragraph" w:styleId="NoteHeading">
    <w:name w:val="Note Heading"/>
    <w:basedOn w:val="Normal"/>
    <w:next w:val="Normal"/>
    <w:link w:val="NoteHeadingChar"/>
    <w:semiHidden/>
    <w:unhideWhenUsed/>
    <w:rsid w:val="00581EB7"/>
  </w:style>
  <w:style w:type="character" w:customStyle="1" w:styleId="NoteHeadingChar">
    <w:name w:val="Note Heading Char"/>
    <w:basedOn w:val="DefaultParagraphFont"/>
    <w:link w:val="NoteHeading"/>
    <w:semiHidden/>
    <w:rsid w:val="00581EB7"/>
    <w:rPr>
      <w:rFonts w:eastAsia="Times New Roman"/>
      <w:lang w:val="en-US" w:eastAsia="en-US"/>
    </w:rPr>
  </w:style>
  <w:style w:type="table" w:styleId="PlainTable1">
    <w:name w:val="Plain Table 1"/>
    <w:basedOn w:val="TableNormal"/>
    <w:uiPriority w:val="41"/>
    <w:rsid w:val="00581E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1E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1EB7"/>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1E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81E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581EB7"/>
    <w:rPr>
      <w:rFonts w:ascii="Consolas" w:hAnsi="Consolas"/>
      <w:szCs w:val="21"/>
    </w:rPr>
  </w:style>
  <w:style w:type="character" w:customStyle="1" w:styleId="PlainTextChar">
    <w:name w:val="Plain Text Char"/>
    <w:basedOn w:val="DefaultParagraphFont"/>
    <w:link w:val="PlainText"/>
    <w:semiHidden/>
    <w:rsid w:val="00581EB7"/>
    <w:rPr>
      <w:rFonts w:ascii="Consolas" w:eastAsia="Times New Roman" w:hAnsi="Consolas"/>
      <w:sz w:val="21"/>
      <w:szCs w:val="21"/>
      <w:lang w:val="en-US" w:eastAsia="en-US"/>
    </w:rPr>
  </w:style>
  <w:style w:type="paragraph" w:styleId="Quote">
    <w:name w:val="Quote"/>
    <w:basedOn w:val="Normal"/>
    <w:next w:val="Normal"/>
    <w:link w:val="QuoteChar"/>
    <w:uiPriority w:val="29"/>
    <w:qFormat/>
    <w:rsid w:val="00581E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1EB7"/>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581EB7"/>
  </w:style>
  <w:style w:type="character" w:customStyle="1" w:styleId="SalutationChar">
    <w:name w:val="Salutation Char"/>
    <w:basedOn w:val="DefaultParagraphFont"/>
    <w:link w:val="Salutation"/>
    <w:semiHidden/>
    <w:rsid w:val="00581EB7"/>
    <w:rPr>
      <w:rFonts w:eastAsia="Times New Roman"/>
      <w:lang w:val="en-US" w:eastAsia="en-US"/>
    </w:rPr>
  </w:style>
  <w:style w:type="paragraph" w:styleId="Signature">
    <w:name w:val="Signature"/>
    <w:basedOn w:val="Normal"/>
    <w:link w:val="SignatureChar"/>
    <w:semiHidden/>
    <w:unhideWhenUsed/>
    <w:rsid w:val="00581EB7"/>
    <w:pPr>
      <w:ind w:left="4252"/>
    </w:pPr>
  </w:style>
  <w:style w:type="character" w:customStyle="1" w:styleId="SignatureChar">
    <w:name w:val="Signature Char"/>
    <w:basedOn w:val="DefaultParagraphFont"/>
    <w:link w:val="Signature"/>
    <w:semiHidden/>
    <w:rsid w:val="00581EB7"/>
    <w:rPr>
      <w:rFonts w:eastAsia="Times New Roman"/>
      <w:lang w:val="en-US" w:eastAsia="en-US"/>
    </w:rPr>
  </w:style>
  <w:style w:type="character" w:styleId="SmartHyperlink">
    <w:name w:val="Smart Hyperlink"/>
    <w:basedOn w:val="DefaultParagraphFont"/>
    <w:uiPriority w:val="99"/>
    <w:semiHidden/>
    <w:rsid w:val="00581EB7"/>
    <w:rPr>
      <w:u w:val="dotted"/>
      <w:lang w:val="en-US"/>
    </w:rPr>
  </w:style>
  <w:style w:type="character" w:styleId="SmartLink">
    <w:name w:val="Smart Link"/>
    <w:basedOn w:val="DefaultParagraphFont"/>
    <w:uiPriority w:val="99"/>
    <w:semiHidden/>
    <w:unhideWhenUsed/>
    <w:rsid w:val="00581EB7"/>
    <w:rPr>
      <w:color w:val="0000FF"/>
      <w:u w:val="single"/>
      <w:shd w:val="clear" w:color="auto" w:fill="F3F2F1"/>
      <w:lang w:val="en-US"/>
    </w:rPr>
  </w:style>
  <w:style w:type="character" w:styleId="Strong">
    <w:name w:val="Strong"/>
    <w:basedOn w:val="DefaultParagraphFont"/>
    <w:qFormat/>
    <w:rsid w:val="00581EB7"/>
    <w:rPr>
      <w:b/>
      <w:bCs/>
      <w:lang w:val="en-US"/>
    </w:rPr>
  </w:style>
  <w:style w:type="paragraph" w:styleId="Subtitle">
    <w:name w:val="Subtitle"/>
    <w:basedOn w:val="Normal"/>
    <w:next w:val="Normal"/>
    <w:link w:val="SubtitleChar"/>
    <w:qFormat/>
    <w:rsid w:val="00581E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81EB7"/>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81EB7"/>
    <w:rPr>
      <w:i/>
      <w:iCs/>
      <w:color w:val="404040" w:themeColor="text1" w:themeTint="BF"/>
      <w:lang w:val="en-US"/>
    </w:rPr>
  </w:style>
  <w:style w:type="character" w:styleId="SubtleReference">
    <w:name w:val="Subtle Reference"/>
    <w:basedOn w:val="DefaultParagraphFont"/>
    <w:uiPriority w:val="31"/>
    <w:qFormat/>
    <w:rsid w:val="00581EB7"/>
    <w:rPr>
      <w:smallCaps/>
      <w:color w:val="5A5A5A" w:themeColor="text1" w:themeTint="A5"/>
      <w:lang w:val="en-US"/>
    </w:rPr>
  </w:style>
  <w:style w:type="table" w:styleId="Table3Deffects1">
    <w:name w:val="Table 3D effects 1"/>
    <w:basedOn w:val="TableNormal"/>
    <w:semiHidden/>
    <w:unhideWhenUsed/>
    <w:rsid w:val="00581EB7"/>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81EB7"/>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81EB7"/>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81EB7"/>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81EB7"/>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81EB7"/>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81EB7"/>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81EB7"/>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81E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81EB7"/>
    <w:pPr>
      <w:tabs>
        <w:tab w:val="clear" w:pos="1247"/>
      </w:tabs>
      <w:ind w:left="200" w:hanging="200"/>
    </w:pPr>
  </w:style>
  <w:style w:type="table" w:styleId="TableProfessional">
    <w:name w:val="Table Professional"/>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81EB7"/>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81EB7"/>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81EB7"/>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81EB7"/>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81EB7"/>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81E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1EB7"/>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581E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81EB7"/>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BBTitleChar">
    <w:name w:val="BB_Title Char"/>
    <w:link w:val="BBTitle"/>
    <w:rsid w:val="00581EB7"/>
    <w:rPr>
      <w:rFonts w:eastAsia="Times New Roman"/>
      <w:b/>
      <w:sz w:val="28"/>
      <w:szCs w:val="28"/>
      <w:lang w:val="en-US" w:eastAsia="en-US"/>
    </w:rPr>
  </w:style>
  <w:style w:type="character" w:customStyle="1" w:styleId="CH2Char">
    <w:name w:val="CH2 Char"/>
    <w:link w:val="CH2"/>
    <w:rsid w:val="00581EB7"/>
    <w:rPr>
      <w:rFonts w:eastAsia="Times New Roman"/>
      <w:b/>
      <w:sz w:val="24"/>
      <w:szCs w:val="24"/>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81EB7"/>
    <w:rPr>
      <w:rFonts w:eastAsia="Times New Roman"/>
      <w:lang w:val="en-US" w:eastAsia="en-US"/>
    </w:rPr>
  </w:style>
  <w:style w:type="character" w:customStyle="1" w:styleId="markedcontent">
    <w:name w:val="markedcontent"/>
    <w:basedOn w:val="DefaultParagraphFont"/>
    <w:semiHidden/>
    <w:rsid w:val="00581EB7"/>
    <w:rPr>
      <w:lang w:val="en-US"/>
    </w:rPr>
  </w:style>
  <w:style w:type="paragraph" w:styleId="Revision">
    <w:name w:val="Revision"/>
    <w:hidden/>
    <w:uiPriority w:val="99"/>
    <w:semiHidden/>
    <w:rsid w:val="00581EB7"/>
    <w:rPr>
      <w:rFonts w:eastAsia="Times New Roman"/>
      <w:lang w:val="en-US" w:eastAsia="en-US"/>
    </w:rPr>
  </w:style>
  <w:style w:type="paragraph" w:customStyle="1" w:styleId="Default">
    <w:name w:val="Default"/>
    <w:semiHidden/>
    <w:rsid w:val="00581EB7"/>
    <w:pPr>
      <w:autoSpaceDE w:val="0"/>
      <w:autoSpaceDN w:val="0"/>
      <w:adjustRightInd w:val="0"/>
    </w:pPr>
    <w:rPr>
      <w:rFonts w:eastAsiaTheme="minorEastAsia"/>
      <w:color w:val="000000"/>
      <w:sz w:val="24"/>
      <w:szCs w:val="24"/>
      <w:lang w:eastAsia="ja-JP"/>
    </w:rPr>
  </w:style>
  <w:style w:type="character" w:customStyle="1" w:styleId="contentpasted0">
    <w:name w:val="contentpasted0"/>
    <w:basedOn w:val="DefaultParagraphFont"/>
    <w:semiHidden/>
    <w:rsid w:val="00581EB7"/>
    <w:rPr>
      <w:lang w:val="en-US"/>
    </w:rPr>
  </w:style>
  <w:style w:type="character" w:styleId="FootnoteReference">
    <w:name w:val="footnote reference"/>
    <w:aliases w:val="16 Point,Superscript 6 Point,number,SUPERS,Footnote Reference Superscript,-E Fußnotenzeichen,(Diplomarbeit FZ),(Diplomarbeit FZ)1,(Diplomarbeit FZ)2,(Diplomarbeit FZ)3,(Diplomarbeit FZ)4,(Diplomarbeit FZ)5,(Diplomarbeit FZ)6,16 Poin,f"/>
    <w:basedOn w:val="DefaultParagraphFont"/>
    <w:link w:val="BVIfnrChar"/>
    <w:semiHidden/>
    <w:unhideWhenUsed/>
    <w:qFormat/>
    <w:rsid w:val="00B23C69"/>
    <w:rPr>
      <w:rFonts w:ascii="Times New Roman" w:eastAsia="SimSun" w:hAnsi="Times New Roman"/>
      <w:color w:val="000000"/>
      <w:spacing w:val="-5"/>
      <w:w w:val="130"/>
      <w:position w:val="-4"/>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qFormat/>
    <w:rsid w:val="00E04D4B"/>
    <w:pPr>
      <w:tabs>
        <w:tab w:val="clear" w:pos="1247"/>
        <w:tab w:val="clear" w:pos="1814"/>
        <w:tab w:val="clear" w:pos="2381"/>
        <w:tab w:val="clear" w:pos="2948"/>
        <w:tab w:val="clear" w:pos="3515"/>
      </w:tabs>
      <w:spacing w:after="160" w:line="240" w:lineRule="exact"/>
    </w:pPr>
    <w:rPr>
      <w:rFonts w:eastAsia="SimSun"/>
      <w:vertAlign w:val="superscript"/>
      <w:lang w:val="fr-FR"/>
    </w:rPr>
  </w:style>
  <w:style w:type="character" w:customStyle="1" w:styleId="cf01">
    <w:name w:val="cf01"/>
    <w:basedOn w:val="DefaultParagraphFont"/>
    <w:semiHidden/>
    <w:rsid w:val="00D06A6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34124473">
      <w:bodyDiv w:val="1"/>
      <w:marLeft w:val="0"/>
      <w:marRight w:val="0"/>
      <w:marTop w:val="0"/>
      <w:marBottom w:val="0"/>
      <w:divBdr>
        <w:top w:val="none" w:sz="0" w:space="0" w:color="auto"/>
        <w:left w:val="none" w:sz="0" w:space="0" w:color="auto"/>
        <w:bottom w:val="none" w:sz="0" w:space="0" w:color="auto"/>
        <w:right w:val="none" w:sz="0" w:space="0" w:color="auto"/>
      </w:divBdr>
    </w:div>
    <w:div w:id="619532644">
      <w:bodyDiv w:val="1"/>
      <w:marLeft w:val="0"/>
      <w:marRight w:val="0"/>
      <w:marTop w:val="0"/>
      <w:marBottom w:val="0"/>
      <w:divBdr>
        <w:top w:val="none" w:sz="0" w:space="0" w:color="auto"/>
        <w:left w:val="none" w:sz="0" w:space="0" w:color="auto"/>
        <w:bottom w:val="none" w:sz="0" w:space="0" w:color="auto"/>
        <w:right w:val="none" w:sz="0" w:space="0" w:color="auto"/>
      </w:divBdr>
    </w:div>
    <w:div w:id="80828664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emf"/><Relationship Id="rId3" Type="http://schemas.openxmlformats.org/officeDocument/2006/relationships/customXml" Target="../customXml/item3.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5.emf"/><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8.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235428" TargetMode="External"/><Relationship Id="rId1" Type="http://schemas.openxmlformats.org/officeDocument/2006/relationships/hyperlink" Target="http://www.ipbes.net/requests-received-ipbes-work-program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2023-07-19T17:00:28+00:00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DACA-6EB6-4F76-A688-787EADF6D421}">
  <ds:schemaRefs>
    <ds:schemaRef ds:uri="43113008-2bbe-49de-a2b9-cf1459b7aef2"/>
    <ds:schemaRef ds:uri="985ec44e-1bab-4c0b-9df0-6ba128686fc9"/>
    <ds:schemaRef ds:uri="http://schemas.microsoft.com/office/2006/documentManagement/types"/>
    <ds:schemaRef ds:uri="http://schemas.microsoft.com/office/2006/metadata/properties"/>
    <ds:schemaRef ds:uri="http://www.w3.org/XML/1998/namespace"/>
    <ds:schemaRef ds:uri="f7826c25-a33d-46f5-8024-83c354f6f142"/>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8CAD5572-E176-4FE7-B88D-5D820CB63C54}"/>
</file>

<file path=customXml/itemProps4.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PlainPage_EN.dotm</Template>
  <TotalTime>3</TotalTime>
  <Pages>25</Pages>
  <Words>3763</Words>
  <Characters>21451</Characters>
  <Application>Microsoft Office Word</Application>
  <DocSecurity>0</DocSecurity>
  <PresentationFormat/>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jie.duan@un.org</dc:creator>
  <cp:keywords/>
  <dc:description/>
  <cp:lastModifiedBy>Jie Duan</cp:lastModifiedBy>
  <cp:revision>5</cp:revision>
  <cp:lastPrinted>2023-06-29T11:06:00Z</cp:lastPrinted>
  <dcterms:created xsi:type="dcterms:W3CDTF">2023-07-12T12:02:00Z</dcterms:created>
  <dcterms:modified xsi:type="dcterms:W3CDTF">2023-07-13T05:15:00Z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0x01010076CF5481EDEAFA409DFC5D03919EC3CB</vt:lpwstr>
  </property>
  <property fmtid="{D5CDD505-2E9C-101B-9397-08002B2CF9AE}" pid="10" name="TranslatedWith">
    <vt:lpwstr>Mercury</vt:lpwstr>
  </property>
  <property fmtid="{D5CDD505-2E9C-101B-9397-08002B2CF9AE}" pid="11" name="GeneratedBy">
    <vt:lpwstr>Kelan.Xiao</vt:lpwstr>
  </property>
  <property fmtid="{D5CDD505-2E9C-101B-9397-08002B2CF9AE}" pid="12" name="GeneratedDate">
    <vt:lpwstr>07/04/2023 16:51:43</vt:lpwstr>
  </property>
  <property fmtid="{D5CDD505-2E9C-101B-9397-08002B2CF9AE}" pid="13" name="OriginalDocID">
    <vt:lpwstr>bfc2a82f-0bfa-4875-8862-2dc47e2f79da</vt:lpwstr>
  </property>
  <property fmtid="{D5CDD505-2E9C-101B-9397-08002B2CF9AE}" pid="14" name="MediaServiceImageTags">
    <vt:lpwstr/>
  </property>
</Properties>
</file>