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Look w:val="0000" w:firstRow="0" w:lastRow="0" w:firstColumn="0" w:lastColumn="0" w:noHBand="0" w:noVBand="0"/>
      </w:tblPr>
      <w:tblGrid>
        <w:gridCol w:w="1701"/>
        <w:gridCol w:w="6520"/>
        <w:gridCol w:w="1276"/>
      </w:tblGrid>
      <w:tr w:rsidR="001022A6" w:rsidRPr="001022A6" w14:paraId="24169C23" w14:textId="77777777" w:rsidTr="001022A6">
        <w:trPr>
          <w:trHeight w:val="850"/>
        </w:trPr>
        <w:tc>
          <w:tcPr>
            <w:tcW w:w="1701" w:type="dxa"/>
            <w:shd w:val="clear" w:color="auto" w:fill="auto"/>
          </w:tcPr>
          <w:p w14:paraId="575B95BC" w14:textId="77777777" w:rsidR="001022A6" w:rsidRPr="001022A6" w:rsidRDefault="001022A6" w:rsidP="001022A6">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20" w:after="20"/>
              <w:rPr>
                <w:rFonts w:ascii="Arial" w:hAnsi="Arial" w:cs="Times New Roman Bold"/>
                <w:b/>
                <w:caps/>
                <w:color w:val="000000"/>
                <w:sz w:val="27"/>
                <w:lang w:val="es-ES_tradnl"/>
              </w:rPr>
            </w:pPr>
            <w:r w:rsidRPr="001022A6">
              <w:rPr>
                <w:rFonts w:ascii="Arial" w:hAnsi="Arial" w:cs="Times New Roman Bold"/>
                <w:b/>
                <w:caps/>
                <w:color w:val="000000"/>
                <w:sz w:val="27"/>
                <w:lang w:val="es-ES_tradnl"/>
              </w:rPr>
              <w:t xml:space="preserve">Naciones </w:t>
            </w:r>
            <w:r w:rsidRPr="001022A6">
              <w:rPr>
                <w:rFonts w:ascii="Arial" w:hAnsi="Arial" w:cs="Times New Roman Bold"/>
                <w:b/>
                <w:caps/>
                <w:color w:val="000000"/>
                <w:sz w:val="27"/>
                <w:lang w:val="es-ES_tradnl"/>
              </w:rPr>
              <w:br/>
              <w:t>Unidas</w:t>
            </w:r>
          </w:p>
        </w:tc>
        <w:tc>
          <w:tcPr>
            <w:tcW w:w="6520" w:type="dxa"/>
            <w:shd w:val="clear" w:color="auto" w:fill="auto"/>
          </w:tcPr>
          <w:p w14:paraId="6F8C33B9" w14:textId="77777777" w:rsidR="001022A6" w:rsidRPr="001022A6" w:rsidRDefault="001022A6" w:rsidP="001022A6">
            <w:pPr>
              <w:numPr>
                <w:ilvl w:val="0"/>
                <w:numId w:val="5"/>
              </w:numPr>
              <w:tabs>
                <w:tab w:val="clear" w:pos="1814"/>
                <w:tab w:val="clear" w:pos="2381"/>
                <w:tab w:val="clear" w:pos="2948"/>
                <w:tab w:val="clear" w:pos="3515"/>
                <w:tab w:val="left" w:pos="624"/>
                <w:tab w:val="left" w:pos="1871"/>
                <w:tab w:val="left" w:pos="2495"/>
                <w:tab w:val="left" w:pos="3119"/>
                <w:tab w:val="left" w:pos="3742"/>
                <w:tab w:val="left" w:pos="4366"/>
              </w:tabs>
              <w:ind w:left="0"/>
              <w:rPr>
                <w:lang w:val="es-ES_tradnl"/>
              </w:rPr>
            </w:pPr>
            <w:r w:rsidRPr="001022A6">
              <w:rPr>
                <w:noProof/>
                <w:lang w:val="es-ES_tradnl"/>
                <w14:ligatures w14:val="standardContextual"/>
              </w:rPr>
              <w:drawing>
                <wp:anchor distT="0" distB="0" distL="114300" distR="114300" simplePos="0" relativeHeight="251660288" behindDoc="0" locked="0" layoutInCell="1" allowOverlap="1" wp14:anchorId="4F328F49" wp14:editId="61AFC9DF">
                  <wp:simplePos x="0" y="0"/>
                  <wp:positionH relativeFrom="column">
                    <wp:posOffset>-1270</wp:posOffset>
                  </wp:positionH>
                  <wp:positionV relativeFrom="paragraph">
                    <wp:posOffset>-4445</wp:posOffset>
                  </wp:positionV>
                  <wp:extent cx="4003040" cy="405130"/>
                  <wp:effectExtent l="0" t="0" r="0" b="0"/>
                  <wp:wrapNone/>
                  <wp:docPr id="1429814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1487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276" w:type="dxa"/>
            <w:shd w:val="clear" w:color="auto" w:fill="auto"/>
          </w:tcPr>
          <w:p w14:paraId="70A925A8" w14:textId="77777777" w:rsidR="001022A6" w:rsidRPr="001022A6" w:rsidRDefault="001022A6" w:rsidP="001022A6">
            <w:pPr>
              <w:numPr>
                <w:ilvl w:val="0"/>
                <w:numId w:val="5"/>
              </w:numPr>
              <w:tabs>
                <w:tab w:val="clear" w:pos="1814"/>
                <w:tab w:val="clear" w:pos="2381"/>
                <w:tab w:val="clear" w:pos="2948"/>
                <w:tab w:val="clear" w:pos="3515"/>
                <w:tab w:val="left" w:pos="624"/>
                <w:tab w:val="left" w:pos="1871"/>
                <w:tab w:val="left" w:pos="2495"/>
                <w:tab w:val="left" w:pos="3119"/>
                <w:tab w:val="left" w:pos="3742"/>
                <w:tab w:val="left" w:pos="4366"/>
              </w:tabs>
              <w:ind w:left="0"/>
              <w:rPr>
                <w:lang w:val="es-ES_tradnl"/>
              </w:rPr>
            </w:pPr>
          </w:p>
        </w:tc>
      </w:tr>
    </w:tbl>
    <w:p w14:paraId="1270B92B" w14:textId="77777777" w:rsidR="001022A6" w:rsidRPr="001022A6" w:rsidRDefault="001022A6" w:rsidP="001022A6">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ook w:val="0000" w:firstRow="0" w:lastRow="0" w:firstColumn="0" w:lastColumn="0" w:noHBand="0" w:noVBand="0"/>
      </w:tblPr>
      <w:tblGrid>
        <w:gridCol w:w="6945"/>
        <w:gridCol w:w="2551"/>
      </w:tblGrid>
      <w:tr w:rsidR="001022A6" w:rsidRPr="001022A6" w14:paraId="7FAA638D" w14:textId="77777777" w:rsidTr="00C67B47">
        <w:trPr>
          <w:trHeight w:val="340"/>
        </w:trPr>
        <w:tc>
          <w:tcPr>
            <w:tcW w:w="3657" w:type="pct"/>
            <w:shd w:val="clear" w:color="auto" w:fill="auto"/>
            <w:vAlign w:val="bottom"/>
          </w:tcPr>
          <w:p w14:paraId="097C60EB" w14:textId="77777777" w:rsidR="001022A6" w:rsidRPr="001022A6" w:rsidRDefault="001022A6" w:rsidP="001022A6">
            <w:pPr>
              <w:numPr>
                <w:ilvl w:val="0"/>
                <w:numId w:val="5"/>
              </w:numPr>
              <w:tabs>
                <w:tab w:val="clear" w:pos="1814"/>
                <w:tab w:val="clear" w:pos="2381"/>
                <w:tab w:val="clear" w:pos="2948"/>
                <w:tab w:val="clear" w:pos="3515"/>
                <w:tab w:val="left" w:pos="624"/>
                <w:tab w:val="left" w:pos="1871"/>
                <w:tab w:val="left" w:pos="2495"/>
                <w:tab w:val="left" w:pos="3119"/>
                <w:tab w:val="left" w:pos="3742"/>
                <w:tab w:val="left" w:pos="4366"/>
              </w:tabs>
              <w:ind w:left="0"/>
              <w:rPr>
                <w:lang w:val="es-ES_tradnl"/>
              </w:rPr>
            </w:pPr>
          </w:p>
        </w:tc>
        <w:tc>
          <w:tcPr>
            <w:tcW w:w="1343" w:type="pct"/>
            <w:shd w:val="clear" w:color="auto" w:fill="auto"/>
            <w:noWrap/>
            <w:vAlign w:val="bottom"/>
          </w:tcPr>
          <w:p w14:paraId="039ED6FD" w14:textId="502636DA" w:rsidR="001022A6" w:rsidRPr="001022A6" w:rsidRDefault="001022A6" w:rsidP="001022A6">
            <w:pPr>
              <w:tabs>
                <w:tab w:val="clear" w:pos="1247"/>
                <w:tab w:val="clear" w:pos="1814"/>
                <w:tab w:val="clear" w:pos="2381"/>
                <w:tab w:val="clear" w:pos="2948"/>
                <w:tab w:val="clear" w:pos="3515"/>
                <w:tab w:val="left" w:pos="1871"/>
                <w:tab w:val="left" w:pos="2495"/>
                <w:tab w:val="right" w:pos="2920"/>
                <w:tab w:val="left" w:pos="3119"/>
                <w:tab w:val="left" w:pos="3742"/>
                <w:tab w:val="left" w:pos="4366"/>
              </w:tabs>
              <w:rPr>
                <w:rFonts w:eastAsia="SimSun"/>
                <w:lang w:val="es-ES_tradnl"/>
              </w:rPr>
            </w:pPr>
            <w:r w:rsidRPr="001022A6">
              <w:rPr>
                <w:rFonts w:eastAsia="SimSun"/>
                <w:b/>
                <w:sz w:val="28"/>
                <w:lang w:val="es-ES_tradnl"/>
              </w:rPr>
              <w:t>IPBES</w:t>
            </w:r>
            <w:r w:rsidRPr="001022A6">
              <w:rPr>
                <w:rFonts w:eastAsia="SimSun"/>
                <w:lang w:val="es-ES_tradnl"/>
              </w:rPr>
              <w:t>/10/</w:t>
            </w:r>
            <w:r>
              <w:rPr>
                <w:rFonts w:eastAsia="SimSun"/>
                <w:lang w:val="es-ES_tradnl"/>
              </w:rPr>
              <w:t>10</w:t>
            </w:r>
          </w:p>
        </w:tc>
      </w:tr>
    </w:tbl>
    <w:p w14:paraId="46BA088A" w14:textId="77777777" w:rsidR="001022A6" w:rsidRPr="001022A6" w:rsidRDefault="001022A6" w:rsidP="001022A6">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1022A6" w:rsidRPr="001022A6" w14:paraId="12575DCF" w14:textId="77777777" w:rsidTr="00C67B47">
        <w:trPr>
          <w:trHeight w:val="2098"/>
        </w:trPr>
        <w:tc>
          <w:tcPr>
            <w:tcW w:w="2126" w:type="dxa"/>
            <w:shd w:val="clear" w:color="auto" w:fill="auto"/>
          </w:tcPr>
          <w:p w14:paraId="69E67AC2" w14:textId="77777777" w:rsidR="001022A6" w:rsidRPr="001022A6" w:rsidRDefault="001022A6" w:rsidP="001022A6">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r w:rsidRPr="001022A6">
              <w:rPr>
                <w:noProof/>
                <w:lang w:val="es-ES_tradnl"/>
                <w14:ligatures w14:val="standardContextual"/>
              </w:rPr>
              <w:drawing>
                <wp:inline distT="0" distB="0" distL="0" distR="0" wp14:anchorId="2FE04E7F" wp14:editId="4B3039D9">
                  <wp:extent cx="1116610" cy="518644"/>
                  <wp:effectExtent l="0" t="0" r="7620" b="0"/>
                  <wp:docPr id="1628769455" name="Picture 2" descr="A logo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1628769455" name="Picture 2" descr="A logo with black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1022A6">
              <w:rPr>
                <w:lang w:val="es-ES_tradnl"/>
              </w:rPr>
              <w:t xml:space="preserve"> </w:t>
            </w:r>
          </w:p>
          <w:p w14:paraId="4A006281" w14:textId="77777777" w:rsidR="001022A6" w:rsidRPr="001022A6" w:rsidRDefault="001022A6" w:rsidP="001022A6">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p>
        </w:tc>
        <w:tc>
          <w:tcPr>
            <w:tcW w:w="4819" w:type="dxa"/>
            <w:shd w:val="clear" w:color="auto" w:fill="auto"/>
          </w:tcPr>
          <w:p w14:paraId="0BCFDCA3" w14:textId="77777777" w:rsidR="001022A6" w:rsidRPr="001022A6" w:rsidRDefault="001022A6" w:rsidP="001022A6">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120" w:after="240"/>
              <w:rPr>
                <w:rFonts w:ascii="Arial" w:hAnsi="Arial"/>
                <w:b/>
                <w:sz w:val="28"/>
                <w:lang w:val="es-ES_tradnl"/>
              </w:rPr>
            </w:pPr>
            <w:r w:rsidRPr="001022A6">
              <w:rPr>
                <w:rFonts w:ascii="Arial" w:hAnsi="Arial"/>
                <w:b/>
                <w:sz w:val="28"/>
                <w:lang w:val="es-ES_tradnl"/>
              </w:rPr>
              <w:t xml:space="preserve">Plataforma Intergubernamental </w:t>
            </w:r>
            <w:r w:rsidRPr="001022A6">
              <w:rPr>
                <w:rFonts w:ascii="Arial" w:hAnsi="Arial"/>
                <w:b/>
                <w:sz w:val="28"/>
                <w:lang w:val="es-ES_tradnl"/>
              </w:rPr>
              <w:br/>
              <w:t xml:space="preserve">Científico Normativa sobre </w:t>
            </w:r>
            <w:r w:rsidRPr="001022A6">
              <w:rPr>
                <w:rFonts w:ascii="Arial" w:hAnsi="Arial"/>
                <w:b/>
                <w:sz w:val="28"/>
                <w:lang w:val="es-ES_tradnl"/>
              </w:rPr>
              <w:br/>
              <w:t xml:space="preserve">Diversidad Biológica y Servicios </w:t>
            </w:r>
            <w:r w:rsidRPr="001022A6">
              <w:rPr>
                <w:rFonts w:ascii="Arial" w:hAnsi="Arial"/>
                <w:b/>
                <w:sz w:val="28"/>
                <w:lang w:val="es-ES_tradnl"/>
              </w:rPr>
              <w:br/>
              <w:t>de los Ecosistemas</w:t>
            </w:r>
          </w:p>
        </w:tc>
        <w:tc>
          <w:tcPr>
            <w:tcW w:w="2551" w:type="dxa"/>
            <w:shd w:val="clear" w:color="auto" w:fill="auto"/>
          </w:tcPr>
          <w:p w14:paraId="575F3B5C" w14:textId="77777777" w:rsidR="001022A6" w:rsidRPr="001022A6" w:rsidRDefault="001022A6" w:rsidP="001022A6">
            <w:pPr>
              <w:pStyle w:val="AText"/>
              <w:rPr>
                <w:lang w:val="es-ES"/>
              </w:rPr>
            </w:pPr>
            <w:r w:rsidRPr="001022A6">
              <w:rPr>
                <w:lang w:val="es-ES_tradnl"/>
              </w:rPr>
              <w:t xml:space="preserve">Distr. </w:t>
            </w:r>
            <w:r w:rsidRPr="001022A6">
              <w:rPr>
                <w:lang w:val="es-ES"/>
              </w:rPr>
              <w:t xml:space="preserve">general </w:t>
            </w:r>
          </w:p>
          <w:p w14:paraId="7B750A17" w14:textId="77777777" w:rsidR="001022A6" w:rsidRPr="001022A6" w:rsidRDefault="001022A6" w:rsidP="001022A6">
            <w:pPr>
              <w:pStyle w:val="AText0"/>
              <w:rPr>
                <w:lang w:val="es-ES"/>
              </w:rPr>
            </w:pPr>
            <w:r w:rsidRPr="001022A6">
              <w:rPr>
                <w:lang w:val="es-ES"/>
              </w:rPr>
              <w:t xml:space="preserve">14 de junio de 2023 </w:t>
            </w:r>
          </w:p>
          <w:p w14:paraId="2FB01D0E" w14:textId="5411141B" w:rsidR="001022A6" w:rsidRPr="001022A6" w:rsidRDefault="001022A6" w:rsidP="001022A6">
            <w:pPr>
              <w:tabs>
                <w:tab w:val="clear" w:pos="1814"/>
                <w:tab w:val="clear" w:pos="2381"/>
                <w:tab w:val="clear" w:pos="2948"/>
                <w:tab w:val="clear" w:pos="3515"/>
                <w:tab w:val="left" w:pos="624"/>
                <w:tab w:val="left" w:pos="1871"/>
                <w:tab w:val="left" w:pos="2495"/>
                <w:tab w:val="left" w:pos="3119"/>
                <w:tab w:val="left" w:pos="3742"/>
                <w:tab w:val="left" w:pos="4366"/>
              </w:tabs>
              <w:spacing w:before="120"/>
              <w:rPr>
                <w:lang w:val="es-ES_tradnl"/>
              </w:rPr>
            </w:pPr>
            <w:r w:rsidRPr="001022A6">
              <w:rPr>
                <w:lang w:val="es-ES_tradnl"/>
              </w:rPr>
              <w:t xml:space="preserve">Español </w:t>
            </w:r>
            <w:r w:rsidRPr="001022A6">
              <w:rPr>
                <w:lang w:val="es-ES_tradnl"/>
              </w:rPr>
              <w:br/>
              <w:t>Original: inglés</w:t>
            </w:r>
          </w:p>
        </w:tc>
      </w:tr>
    </w:tbl>
    <w:p w14:paraId="3CB678C2" w14:textId="77777777" w:rsidR="001022A6" w:rsidRPr="001022A6" w:rsidRDefault="001022A6" w:rsidP="001022A6">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1022A6" w:rsidRPr="001022A6" w14:paraId="4E23D1C0" w14:textId="77777777" w:rsidTr="00C67B47">
        <w:trPr>
          <w:trHeight w:val="57"/>
        </w:trPr>
        <w:tc>
          <w:tcPr>
            <w:tcW w:w="4734" w:type="dxa"/>
            <w:shd w:val="clear" w:color="auto" w:fill="auto"/>
          </w:tcPr>
          <w:p w14:paraId="3F438AE9" w14:textId="77777777" w:rsidR="001022A6" w:rsidRPr="001022A6" w:rsidRDefault="001022A6" w:rsidP="001022A6">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1022A6">
              <w:rPr>
                <w:b/>
                <w:lang w:val="es-ES_tradnl"/>
              </w:rPr>
              <w:t xml:space="preserve">Plenario de la Plataforma Intergubernamental </w:t>
            </w:r>
            <w:r w:rsidRPr="001022A6">
              <w:rPr>
                <w:b/>
                <w:lang w:val="es-ES_tradnl"/>
              </w:rPr>
              <w:br/>
              <w:t xml:space="preserve">Científico-Normativa sobre Diversidad Biológica </w:t>
            </w:r>
            <w:r w:rsidRPr="001022A6">
              <w:rPr>
                <w:b/>
                <w:lang w:val="es-ES_tradnl"/>
              </w:rPr>
              <w:br/>
              <w:t xml:space="preserve">y Servicios de los Ecosistemas </w:t>
            </w:r>
          </w:p>
          <w:p w14:paraId="1D34DDB8" w14:textId="77777777" w:rsidR="001022A6" w:rsidRPr="001022A6" w:rsidRDefault="001022A6" w:rsidP="001022A6">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1022A6">
              <w:rPr>
                <w:b/>
                <w:lang w:val="es-ES_tradnl"/>
              </w:rPr>
              <w:t xml:space="preserve">Décimo período de sesiones </w:t>
            </w:r>
          </w:p>
          <w:p w14:paraId="102AA3DA" w14:textId="77777777" w:rsidR="001022A6" w:rsidRPr="001022A6" w:rsidRDefault="001022A6" w:rsidP="001022A6">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1022A6">
              <w:rPr>
                <w:lang w:val="es-ES_tradnl"/>
              </w:rPr>
              <w:t xml:space="preserve">Bonn (Alemania), 28 de agosto a 2 de septiembre de 2023 </w:t>
            </w:r>
          </w:p>
          <w:p w14:paraId="4C21496E" w14:textId="77777777" w:rsidR="001022A6" w:rsidRPr="001022A6" w:rsidRDefault="001022A6" w:rsidP="001022A6">
            <w:pPr>
              <w:tabs>
                <w:tab w:val="clear" w:pos="1814"/>
                <w:tab w:val="clear" w:pos="2381"/>
                <w:tab w:val="clear" w:pos="2948"/>
                <w:tab w:val="clear" w:pos="3515"/>
                <w:tab w:val="left" w:pos="624"/>
                <w:tab w:val="left" w:pos="1871"/>
                <w:tab w:val="left" w:pos="2495"/>
                <w:tab w:val="left" w:pos="3119"/>
                <w:tab w:val="left" w:pos="3742"/>
                <w:tab w:val="left" w:pos="4366"/>
              </w:tabs>
              <w:rPr>
                <w:lang w:val="es-ES"/>
              </w:rPr>
            </w:pPr>
            <w:r w:rsidRPr="001022A6">
              <w:rPr>
                <w:lang w:val="es-ES"/>
              </w:rPr>
              <w:t xml:space="preserve">Tema 10 del programa provisional* </w:t>
            </w:r>
          </w:p>
          <w:p w14:paraId="0299F44D" w14:textId="340AF028" w:rsidR="001022A6" w:rsidRPr="001022A6" w:rsidRDefault="001022A6" w:rsidP="001022A6">
            <w:pPr>
              <w:tabs>
                <w:tab w:val="clear" w:pos="1814"/>
                <w:tab w:val="clear" w:pos="2381"/>
                <w:tab w:val="clear" w:pos="2948"/>
                <w:tab w:val="clear" w:pos="3515"/>
                <w:tab w:val="left" w:pos="624"/>
                <w:tab w:val="left" w:pos="1871"/>
                <w:tab w:val="left" w:pos="2495"/>
                <w:tab w:val="left" w:pos="3119"/>
                <w:tab w:val="left" w:pos="3742"/>
                <w:tab w:val="left" w:pos="4366"/>
              </w:tabs>
              <w:spacing w:before="120" w:after="120"/>
              <w:rPr>
                <w:b/>
                <w:lang w:val="es-ES_tradnl"/>
              </w:rPr>
            </w:pPr>
            <w:r w:rsidRPr="001022A6">
              <w:rPr>
                <w:b/>
                <w:lang w:val="es-ES"/>
              </w:rPr>
              <w:footnoteReference w:customMarkFollows="1" w:id="2"/>
              <w:t>Solicitudes, aportaciones y sugerencias de elementos adicionales del programa de trabajo renovable de la Plataforma hasta 2030</w:t>
            </w:r>
          </w:p>
        </w:tc>
        <w:tc>
          <w:tcPr>
            <w:tcW w:w="4762" w:type="dxa"/>
            <w:shd w:val="clear" w:color="auto" w:fill="auto"/>
          </w:tcPr>
          <w:p w14:paraId="673DEFC2" w14:textId="77777777" w:rsidR="001022A6" w:rsidRPr="001022A6" w:rsidRDefault="001022A6" w:rsidP="001022A6">
            <w:pPr>
              <w:numPr>
                <w:ilvl w:val="0"/>
                <w:numId w:val="5"/>
              </w:numPr>
              <w:tabs>
                <w:tab w:val="clear" w:pos="1814"/>
                <w:tab w:val="clear" w:pos="2381"/>
                <w:tab w:val="clear" w:pos="2948"/>
                <w:tab w:val="clear" w:pos="3515"/>
                <w:tab w:val="left" w:pos="624"/>
                <w:tab w:val="left" w:pos="1871"/>
                <w:tab w:val="left" w:pos="2495"/>
                <w:tab w:val="left" w:pos="3119"/>
                <w:tab w:val="left" w:pos="3742"/>
                <w:tab w:val="left" w:pos="4366"/>
              </w:tabs>
              <w:ind w:left="0"/>
              <w:rPr>
                <w:lang w:val="es-ES_tradnl"/>
              </w:rPr>
            </w:pPr>
          </w:p>
        </w:tc>
      </w:tr>
    </w:tbl>
    <w:p w14:paraId="4588F8CA" w14:textId="64F17C2A" w:rsidR="00581EB7" w:rsidRPr="00821C8F" w:rsidRDefault="00581EB7" w:rsidP="00832F23">
      <w:pPr>
        <w:pStyle w:val="BBTitle"/>
        <w:rPr>
          <w:lang w:val="es-ES"/>
        </w:rPr>
      </w:pPr>
      <w:r w:rsidRPr="00821C8F">
        <w:rPr>
          <w:bCs/>
          <w:lang w:val="es-ES"/>
        </w:rPr>
        <w:t>Informe sobre la clasificación por orden de prioridad de las Solicitudes, aportaciones y sugerencias de elementos adicionales del programa de trabajo renovable de la Plataforma hasta 2030</w:t>
      </w:r>
    </w:p>
    <w:p w14:paraId="32BD3ECA" w14:textId="77777777" w:rsidR="00581EB7" w:rsidRPr="00821C8F" w:rsidRDefault="00581EB7" w:rsidP="00832F23">
      <w:pPr>
        <w:pStyle w:val="CH2"/>
        <w:rPr>
          <w:rFonts w:eastAsia="SimSun"/>
          <w:lang w:val="es-ES"/>
        </w:rPr>
      </w:pPr>
      <w:r w:rsidRPr="00821C8F">
        <w:rPr>
          <w:lang w:val="es-ES"/>
        </w:rPr>
        <w:tab/>
      </w:r>
      <w:r w:rsidRPr="00821C8F">
        <w:rPr>
          <w:lang w:val="es-ES"/>
        </w:rPr>
        <w:tab/>
      </w:r>
      <w:r w:rsidRPr="00821C8F">
        <w:rPr>
          <w:bCs/>
          <w:lang w:val="es-ES"/>
        </w:rPr>
        <w:t>Nota de la Secretaría</w:t>
      </w:r>
    </w:p>
    <w:p w14:paraId="211EAA52" w14:textId="3AC1581A" w:rsidR="00581EB7" w:rsidRPr="00821C8F" w:rsidRDefault="00821C8F" w:rsidP="00832F23">
      <w:pPr>
        <w:pStyle w:val="CH1"/>
        <w:rPr>
          <w:lang w:val="es-ES"/>
        </w:rPr>
      </w:pPr>
      <w:r w:rsidRPr="00821C8F">
        <w:rPr>
          <w:bCs/>
          <w:lang w:val="es-ES"/>
        </w:rPr>
        <w:tab/>
      </w:r>
      <w:r w:rsidR="00581EB7" w:rsidRPr="00821C8F">
        <w:rPr>
          <w:bCs/>
          <w:lang w:val="es-ES"/>
        </w:rPr>
        <w:t>I.</w:t>
      </w:r>
      <w:r w:rsidR="00581EB7" w:rsidRPr="00821C8F">
        <w:rPr>
          <w:lang w:val="es-ES"/>
        </w:rPr>
        <w:tab/>
      </w:r>
      <w:r w:rsidR="00581EB7" w:rsidRPr="00821C8F">
        <w:rPr>
          <w:bCs/>
          <w:lang w:val="es-ES"/>
        </w:rPr>
        <w:t>Introducción</w:t>
      </w:r>
      <w:r w:rsidR="00581EB7" w:rsidRPr="00821C8F">
        <w:rPr>
          <w:lang w:val="es-ES"/>
        </w:rPr>
        <w:t xml:space="preserve"> </w:t>
      </w:r>
    </w:p>
    <w:p w14:paraId="3078C496" w14:textId="484AC467" w:rsidR="00581EB7" w:rsidRPr="00821C8F" w:rsidRDefault="00581EB7" w:rsidP="00832F23">
      <w:pPr>
        <w:pStyle w:val="Normalnumber"/>
        <w:rPr>
          <w:lang w:val="es-ES"/>
        </w:rPr>
      </w:pPr>
      <w:r w:rsidRPr="00821C8F">
        <w:rPr>
          <w:lang w:val="es-ES"/>
        </w:rPr>
        <w:t>En el párrafo 2 de la decisión IPBES-7/1, relativa al programa de trabajo renovable de la Plataforma Intergubernamental Científico-Normativa sobre Diversidad Biológica y Servicios de los Ecosistema</w:t>
      </w:r>
      <w:r w:rsidR="00C7102A">
        <w:rPr>
          <w:lang w:val="es-ES"/>
        </w:rPr>
        <w:t>s</w:t>
      </w:r>
      <w:r w:rsidRPr="00821C8F">
        <w:rPr>
          <w:lang w:val="es-ES"/>
        </w:rPr>
        <w:t xml:space="preserve"> hasta 2030, el Plenario de la Plataforma decidió lanzar una convocatoria de nuevas solicitudes, aportaciones y </w:t>
      </w:r>
      <w:r w:rsidR="00821C8F" w:rsidRPr="00821C8F">
        <w:rPr>
          <w:lang w:val="es-ES"/>
        </w:rPr>
        <w:t>sugerencias sobre</w:t>
      </w:r>
      <w:r w:rsidRPr="00821C8F">
        <w:rPr>
          <w:lang w:val="es-ES"/>
        </w:rPr>
        <w:t xml:space="preserve"> el programa de trabajo, a tiempo para su examen por el Plenario en su décimo período de sesiones y examinar, en ese mismo período de sesiones, si era necesario y oportuno seguir haciendo convocatorias. </w:t>
      </w:r>
    </w:p>
    <w:p w14:paraId="241A7C32" w14:textId="54EEB44F" w:rsidR="00581EB7" w:rsidRPr="00821C8F" w:rsidRDefault="00581EB7" w:rsidP="00EE77D3">
      <w:pPr>
        <w:pStyle w:val="Normalnumber"/>
        <w:rPr>
          <w:lang w:val="es-ES"/>
        </w:rPr>
      </w:pPr>
      <w:r w:rsidRPr="00821C8F">
        <w:rPr>
          <w:lang w:val="es-ES"/>
        </w:rPr>
        <w:t xml:space="preserve">En respuesta a esa decisión, el 14 de septiembre de 2022 la </w:t>
      </w:r>
      <w:r w:rsidR="009D3C5F">
        <w:rPr>
          <w:lang w:val="es-ES"/>
        </w:rPr>
        <w:t>Secretaria Ejecutiva</w:t>
      </w:r>
      <w:r w:rsidRPr="00821C8F">
        <w:rPr>
          <w:lang w:val="es-ES"/>
        </w:rPr>
        <w:t xml:space="preserve"> lanzó una convocatoria de nuevas solicitudes, aportaciones y sugerencias sobre el programa de trabajo el programa de trabajo renovable de la Plataforma hasta 2030 (EM/2022/38). La Secretaría recibió solicitudes de 10 Gobiernos, 1 observador con mayor participación</w:t>
      </w:r>
      <w:r w:rsidRPr="00821C8F">
        <w:rPr>
          <w:vertAlign w:val="superscript"/>
          <w:lang w:val="es-ES"/>
        </w:rPr>
        <w:footnoteReference w:id="3"/>
      </w:r>
      <w:r w:rsidRPr="00821C8F">
        <w:rPr>
          <w:lang w:val="es-ES"/>
        </w:rPr>
        <w:t xml:space="preserve"> y 1 órgano rector de un acuerdo ambiental multilateral. Además, se recibieron nueve contribuciones con aportaciones y propuestas de los interesados, entre otros pueblos indígenas, comunidades locales e instituciones académicas. La Secretaría</w:t>
      </w:r>
      <w:r w:rsidR="00C7102A">
        <w:rPr>
          <w:lang w:val="es-ES"/>
        </w:rPr>
        <w:t> </w:t>
      </w:r>
      <w:r w:rsidRPr="00821C8F">
        <w:rPr>
          <w:lang w:val="es-ES"/>
        </w:rPr>
        <w:t xml:space="preserve">ha publicado esas peticiones, aportaciones y sugerencias en el sitio web de </w:t>
      </w:r>
      <w:r w:rsidR="00C7102A">
        <w:rPr>
          <w:lang w:val="es-ES"/>
        </w:rPr>
        <w:t xml:space="preserve">la </w:t>
      </w:r>
      <w:r w:rsidRPr="00821C8F">
        <w:rPr>
          <w:lang w:val="es-ES"/>
        </w:rPr>
        <w:t>Plataforma tal</w:t>
      </w:r>
      <w:r w:rsidR="00C7102A">
        <w:rPr>
          <w:lang w:val="es-ES"/>
        </w:rPr>
        <w:t> </w:t>
      </w:r>
      <w:r w:rsidRPr="00821C8F">
        <w:rPr>
          <w:lang w:val="es-ES"/>
        </w:rPr>
        <w:t>y</w:t>
      </w:r>
      <w:r w:rsidR="00C7102A">
        <w:rPr>
          <w:lang w:val="es-ES"/>
        </w:rPr>
        <w:t> </w:t>
      </w:r>
      <w:r w:rsidRPr="00821C8F">
        <w:rPr>
          <w:lang w:val="es-ES"/>
        </w:rPr>
        <w:t>como se recibieron</w:t>
      </w:r>
      <w:r w:rsidRPr="00821C8F">
        <w:rPr>
          <w:vertAlign w:val="superscript"/>
          <w:lang w:val="es-ES"/>
        </w:rPr>
        <w:footnoteReference w:id="4"/>
      </w:r>
      <w:r w:rsidRPr="00821C8F">
        <w:rPr>
          <w:lang w:val="es-ES"/>
        </w:rPr>
        <w:t>. En el anexo I del documento IPBES/10/INF/7 figura un resumen de todas las</w:t>
      </w:r>
      <w:r w:rsidR="00C7102A">
        <w:rPr>
          <w:lang w:val="es-ES"/>
        </w:rPr>
        <w:t> </w:t>
      </w:r>
      <w:r w:rsidRPr="00821C8F">
        <w:rPr>
          <w:lang w:val="es-ES"/>
        </w:rPr>
        <w:t>solicitudes, aportaciones y sugerencias recibidas.</w:t>
      </w:r>
      <w:bookmarkStart w:id="0" w:name="_Hlk129678382"/>
      <w:bookmarkEnd w:id="0"/>
    </w:p>
    <w:p w14:paraId="271B4B81" w14:textId="343E613F" w:rsidR="00581EB7" w:rsidRPr="00821C8F" w:rsidRDefault="00581EB7" w:rsidP="00AD0911">
      <w:pPr>
        <w:pStyle w:val="Normalnumber"/>
        <w:tabs>
          <w:tab w:val="num" w:pos="624"/>
        </w:tabs>
        <w:rPr>
          <w:lang w:val="es-ES"/>
        </w:rPr>
      </w:pPr>
      <w:r w:rsidRPr="00821C8F">
        <w:rPr>
          <w:lang w:val="es-ES"/>
        </w:rPr>
        <w:t xml:space="preserve">Además, en el párrafo 8 de la sección II de la decisión IPBES-7/1, el Plenario decidió volver a examinar, en su noveno período de sesiones, las solicitudes, aportaciones y sugerencias recibidas a tiempo para su examen en ese período de sesiones, en particular las relativas a una segunda evaluación mundial de la diversidad biológica y los servicios de los ecosistemas y para una evaluación de la conectividad ecológica, y solicita a la </w:t>
      </w:r>
      <w:r w:rsidR="009D3C5F">
        <w:rPr>
          <w:lang w:val="es-ES"/>
        </w:rPr>
        <w:t>Secretaria Ejecutiva</w:t>
      </w:r>
      <w:r w:rsidRPr="00821C8F">
        <w:rPr>
          <w:lang w:val="es-ES"/>
        </w:rPr>
        <w:t xml:space="preserve"> que incluya la cuestión en el programa del noveno período de sesiones. En el párrafo 11 de la decisión IPBES-9/1, el Plenario solicitó al Grupo </w:t>
      </w:r>
      <w:r w:rsidRPr="00821C8F">
        <w:rPr>
          <w:lang w:val="es-ES"/>
        </w:rPr>
        <w:lastRenderedPageBreak/>
        <w:t xml:space="preserve">Multidisciplinario de Expertos y la Mesa que preparasen un análisis inicial que sirviese de base para una </w:t>
      </w:r>
      <w:r w:rsidR="00D93483">
        <w:rPr>
          <w:lang w:val="es-ES"/>
        </w:rPr>
        <w:t>evaluación por vía rápida</w:t>
      </w:r>
      <w:r w:rsidRPr="00821C8F">
        <w:rPr>
          <w:lang w:val="es-ES"/>
        </w:rPr>
        <w:t xml:space="preserve"> sobre la conectividad ecológica, con aportaciones de los acuerdos ambientales multilaterales pertinentes y otras organizaciones, teniendo en cuenta los proyectos de elementos relacionados con una evaluación temática de la conectividad, así como los resultados de la reanudación de la 15ª reunión de la Conferencia de las Partes en el Convenio sobre la Diversidad Biológica, para su examen por el Plenario en su décimo período de sesiones. En el párrafo 12 de esa decisión, el Plenario decidió examinar, en su décimo período de sesiones, las solicitudes, aportaciones y sugerencias para una</w:t>
      </w:r>
      <w:r w:rsidR="009D3C5F">
        <w:rPr>
          <w:lang w:val="es-ES"/>
        </w:rPr>
        <w:t> </w:t>
      </w:r>
      <w:r w:rsidRPr="00821C8F">
        <w:rPr>
          <w:lang w:val="es-ES"/>
        </w:rPr>
        <w:t xml:space="preserve">segunda evaluación mundial de la diversidad biológica y los servicios de los ecosistemas y una evaluación de la conectividad ecológica, sobre la base del análisis inicial a que </w:t>
      </w:r>
      <w:r w:rsidR="00821C8F" w:rsidRPr="00821C8F">
        <w:rPr>
          <w:lang w:val="es-ES"/>
        </w:rPr>
        <w:t>se hace</w:t>
      </w:r>
      <w:r w:rsidRPr="00821C8F">
        <w:rPr>
          <w:lang w:val="es-ES"/>
        </w:rPr>
        <w:t xml:space="preserve"> referencia en el</w:t>
      </w:r>
      <w:r w:rsidR="009D3C5F">
        <w:rPr>
          <w:lang w:val="es-ES"/>
        </w:rPr>
        <w:t> </w:t>
      </w:r>
      <w:r w:rsidRPr="00821C8F">
        <w:rPr>
          <w:lang w:val="es-ES"/>
        </w:rPr>
        <w:t>párrafo 11 de la presente decisión, así como cualesquiera solicitudes, aportaciones y sugerencias que</w:t>
      </w:r>
      <w:r w:rsidR="009D3C5F">
        <w:rPr>
          <w:lang w:val="es-ES"/>
        </w:rPr>
        <w:t> </w:t>
      </w:r>
      <w:r w:rsidRPr="00821C8F">
        <w:rPr>
          <w:lang w:val="es-ES"/>
        </w:rPr>
        <w:t>se reciban en respuesta a la convocatoria que se hará de conformidad con el párrafo 2 de la decisión</w:t>
      </w:r>
      <w:r w:rsidR="009D3C5F">
        <w:rPr>
          <w:lang w:val="es-ES"/>
        </w:rPr>
        <w:t> </w:t>
      </w:r>
      <w:r w:rsidRPr="00821C8F">
        <w:rPr>
          <w:lang w:val="es-ES"/>
        </w:rPr>
        <w:t xml:space="preserve">IPBES˗7/1. </w:t>
      </w:r>
    </w:p>
    <w:p w14:paraId="5D2C5653" w14:textId="1E9484CB" w:rsidR="00581EB7" w:rsidRPr="00821C8F" w:rsidRDefault="00581EB7" w:rsidP="00832F23">
      <w:pPr>
        <w:pStyle w:val="Normalnumber"/>
        <w:rPr>
          <w:lang w:val="es-ES"/>
        </w:rPr>
      </w:pPr>
      <w:r w:rsidRPr="00821C8F">
        <w:rPr>
          <w:lang w:val="es-ES"/>
        </w:rPr>
        <w:t>El Grupo Multidisciplinario de Expertos y la Mesa han examinado y clasificado por orden de prioridad las solicitudes, aportaciones y sugerencias de conformidad con el procedimiento establecido en</w:t>
      </w:r>
      <w:r w:rsidR="00F1028B">
        <w:rPr>
          <w:lang w:val="es-ES"/>
        </w:rPr>
        <w:t> </w:t>
      </w:r>
      <w:r w:rsidRPr="00821C8F">
        <w:rPr>
          <w:lang w:val="es-ES"/>
        </w:rPr>
        <w:t>la decisión IPBES-1/3 y han preparado un informe que contiene una lista priorizada de temas para su examen por el Plenario en su décimo período de sesiones, como se describe en la presente nota.</w:t>
      </w:r>
    </w:p>
    <w:p w14:paraId="08F88C6A" w14:textId="31AF896F" w:rsidR="00581EB7" w:rsidRPr="00821C8F" w:rsidRDefault="00581EB7" w:rsidP="00832F23">
      <w:pPr>
        <w:pStyle w:val="Normalnumber"/>
        <w:rPr>
          <w:sz w:val="24"/>
          <w:szCs w:val="24"/>
          <w:lang w:val="es-ES"/>
        </w:rPr>
      </w:pPr>
      <w:r w:rsidRPr="00821C8F">
        <w:rPr>
          <w:lang w:val="es-ES"/>
        </w:rPr>
        <w:t>El enfoque metodológico seguido por el Grupo y la Mesa para clasificar por orden de prioridad las solicitudes, aportaciones y sugerencias se expone en la sección II; la justificación de la agrupación de las solicitudes, aportaciones y sugerencias en temas se expone en la sección III; y la clasificación por orden de prioridad de las solicitudes, aportaciones y sugerencias por parte del Grupo y la Mesa se explica en la sección IV. Las consideraciones relativas a futuras convocatorias se exponen en la sección V. En el anexo I figura un calendario propuesto; en el anexo II un informe de análisis inicial respecto de la segunda evaluación mundial; y en los anexos III y IV informes de análisis inicial</w:t>
      </w:r>
      <w:r w:rsidR="009D3C5F">
        <w:rPr>
          <w:lang w:val="es-ES"/>
        </w:rPr>
        <w:t xml:space="preserve"> </w:t>
      </w:r>
      <w:r w:rsidRPr="00821C8F">
        <w:rPr>
          <w:lang w:val="es-ES"/>
        </w:rPr>
        <w:t xml:space="preserve">sobre otros dos temas prioritarios. </w:t>
      </w:r>
    </w:p>
    <w:p w14:paraId="422F8551" w14:textId="265DAD65" w:rsidR="00581EB7" w:rsidRPr="00821C8F" w:rsidRDefault="00821C8F" w:rsidP="00EB2EB3">
      <w:pPr>
        <w:pStyle w:val="CH1"/>
        <w:rPr>
          <w:lang w:val="es-ES"/>
        </w:rPr>
      </w:pPr>
      <w:r w:rsidRPr="00821C8F">
        <w:rPr>
          <w:bCs/>
          <w:lang w:val="es-ES"/>
        </w:rPr>
        <w:tab/>
      </w:r>
      <w:r w:rsidR="00581EB7" w:rsidRPr="00821C8F">
        <w:rPr>
          <w:bCs/>
          <w:lang w:val="es-ES"/>
        </w:rPr>
        <w:t>II.</w:t>
      </w:r>
      <w:r w:rsidR="00581EB7" w:rsidRPr="00821C8F">
        <w:rPr>
          <w:lang w:val="es-ES"/>
        </w:rPr>
        <w:tab/>
      </w:r>
      <w:r w:rsidR="00581EB7" w:rsidRPr="00821C8F">
        <w:rPr>
          <w:bCs/>
          <w:lang w:val="es-ES"/>
        </w:rPr>
        <w:t>Enfoque metodológico de la clasificación por orden de prioridad</w:t>
      </w:r>
      <w:r w:rsidR="00581EB7" w:rsidRPr="00821C8F">
        <w:rPr>
          <w:lang w:val="es-ES"/>
        </w:rPr>
        <w:t xml:space="preserve"> </w:t>
      </w:r>
    </w:p>
    <w:p w14:paraId="341A40DB" w14:textId="56DC70D1" w:rsidR="00581EB7" w:rsidRPr="00821C8F" w:rsidRDefault="00581EB7" w:rsidP="00832F23">
      <w:pPr>
        <w:pStyle w:val="Normalnumber"/>
        <w:rPr>
          <w:lang w:val="es-ES"/>
        </w:rPr>
      </w:pPr>
      <w:r w:rsidRPr="00821C8F">
        <w:rPr>
          <w:lang w:val="es-ES"/>
        </w:rPr>
        <w:t xml:space="preserve">El enfoque metodológico utilizado para clasificar por orden de prioridad las solicitudes, aportaciones y sugerencias recibidas se basó en el enfoque seguido para preparar el proyecto de programa de trabajo para el </w:t>
      </w:r>
      <w:r w:rsidR="00C7102A">
        <w:rPr>
          <w:lang w:val="es-ES"/>
        </w:rPr>
        <w:t>período</w:t>
      </w:r>
      <w:r w:rsidRPr="00821C8F">
        <w:rPr>
          <w:lang w:val="es-ES"/>
        </w:rPr>
        <w:t xml:space="preserve"> 2014-2018 y el proyecto de programa de trabajo hasta 2030, expuestos en los documentos IPBES/2/3 e IPBES/7/6/Add.1, respectivamente. Las solicitudes fueron analizadas por el Grupo y la Mesa durante la parte conjunta de sus 20ª</w:t>
      </w:r>
      <w:r w:rsidR="00140D95">
        <w:rPr>
          <w:lang w:val="es-ES"/>
        </w:rPr>
        <w:t xml:space="preserve"> reuniones</w:t>
      </w:r>
      <w:r w:rsidRPr="00821C8F">
        <w:rPr>
          <w:lang w:val="es-ES"/>
        </w:rPr>
        <w:t>, celebradas en línea del</w:t>
      </w:r>
      <w:r w:rsidR="008F0261">
        <w:rPr>
          <w:lang w:val="es-ES"/>
        </w:rPr>
        <w:t> </w:t>
      </w:r>
      <w:r w:rsidRPr="00821C8F">
        <w:rPr>
          <w:lang w:val="es-ES"/>
        </w:rPr>
        <w:t xml:space="preserve">28 de marzo al 3 de abril de 2023. </w:t>
      </w:r>
    </w:p>
    <w:p w14:paraId="6E36CF86" w14:textId="77777777" w:rsidR="00581EB7" w:rsidRPr="00821C8F" w:rsidRDefault="00EA6ADF" w:rsidP="00832F23">
      <w:pPr>
        <w:pStyle w:val="Normalnumber"/>
        <w:rPr>
          <w:lang w:val="es-ES"/>
        </w:rPr>
      </w:pPr>
      <w:r w:rsidRPr="00821C8F">
        <w:rPr>
          <w:lang w:val="es-ES"/>
        </w:rPr>
        <w:t>Al observar que muchas de las solicitudes, aportaciones y sugerencias individuales se referían a temas generales similares o relacionados, el Grupo y la Mesa se esforzaron por identificar los temas generales abordados por las distintas propuestas. El resultado de ese trabajo fue la agrupación de todas las propuestas en cinco temas, que se describen en la sección III.</w:t>
      </w:r>
    </w:p>
    <w:p w14:paraId="47C429D6" w14:textId="10A5A3EE" w:rsidR="00581EB7" w:rsidRPr="00821C8F" w:rsidRDefault="00581EB7" w:rsidP="00832F23">
      <w:pPr>
        <w:pStyle w:val="Normalnumber"/>
        <w:rPr>
          <w:lang w:val="es-ES"/>
        </w:rPr>
      </w:pPr>
      <w:r w:rsidRPr="00821C8F">
        <w:rPr>
          <w:lang w:val="es-ES"/>
        </w:rPr>
        <w:t>A continuación, el Grupo y la Mesa procedieron a clasificar por orden de prioridad esos cinco temas de conformidad con los diez criterios siguientes, que también figuran en el párrafo 7 de la decisión</w:t>
      </w:r>
      <w:r w:rsidR="009D3C5F">
        <w:rPr>
          <w:lang w:val="es-ES"/>
        </w:rPr>
        <w:t> </w:t>
      </w:r>
      <w:r w:rsidRPr="00821C8F">
        <w:rPr>
          <w:lang w:val="es-ES"/>
        </w:rPr>
        <w:t xml:space="preserve">IPBES-1/3, sobre el procedimiento para recibir las solicitudes presentadas a la Plataforma y clasificarlas por orden de prioridad: </w:t>
      </w:r>
    </w:p>
    <w:p w14:paraId="4B85CEC8" w14:textId="26678FFA" w:rsidR="00581EB7" w:rsidRPr="00821C8F" w:rsidRDefault="00581EB7" w:rsidP="004E3189">
      <w:pPr>
        <w:pStyle w:val="Normalnumber"/>
        <w:numPr>
          <w:ilvl w:val="1"/>
          <w:numId w:val="1"/>
        </w:numPr>
        <w:rPr>
          <w:lang w:val="es-ES"/>
        </w:rPr>
      </w:pPr>
      <w:r w:rsidRPr="00821C8F">
        <w:rPr>
          <w:lang w:val="es-ES"/>
        </w:rPr>
        <w:t xml:space="preserve">Pertinencia para el objetivo, las funciones y el programa de trabajo de la Plataforma; </w:t>
      </w:r>
    </w:p>
    <w:p w14:paraId="675AB8E7" w14:textId="77777777" w:rsidR="00581EB7" w:rsidRPr="00821C8F" w:rsidRDefault="00581EB7" w:rsidP="0063383A">
      <w:pPr>
        <w:pStyle w:val="Normalnumber"/>
        <w:numPr>
          <w:ilvl w:val="1"/>
          <w:numId w:val="1"/>
        </w:numPr>
        <w:rPr>
          <w:lang w:val="es-ES"/>
        </w:rPr>
      </w:pPr>
      <w:r w:rsidRPr="00821C8F">
        <w:rPr>
          <w:lang w:val="es-ES"/>
        </w:rPr>
        <w:t>Urgencia de las medidas que pueda adoptar la Plataforma a la luz de la inminencia de los riesgos causados por las cuestiones que serán atendidas condichas medida;</w:t>
      </w:r>
    </w:p>
    <w:p w14:paraId="1E74657D" w14:textId="77777777" w:rsidR="00581EB7" w:rsidRPr="00821C8F" w:rsidRDefault="00581EB7" w:rsidP="0063383A">
      <w:pPr>
        <w:pStyle w:val="Normalnumber"/>
        <w:numPr>
          <w:ilvl w:val="1"/>
          <w:numId w:val="1"/>
        </w:numPr>
        <w:rPr>
          <w:lang w:val="es-ES"/>
        </w:rPr>
      </w:pPr>
      <w:r w:rsidRPr="00821C8F">
        <w:rPr>
          <w:lang w:val="es-ES"/>
        </w:rPr>
        <w:t>Pertinencia de la medida solicitada con respecto a determinadas políticas o procesos;</w:t>
      </w:r>
    </w:p>
    <w:p w14:paraId="726631A4" w14:textId="77777777" w:rsidR="00581EB7" w:rsidRPr="00821C8F" w:rsidRDefault="00581EB7" w:rsidP="0063383A">
      <w:pPr>
        <w:pStyle w:val="Normalnumber"/>
        <w:numPr>
          <w:ilvl w:val="1"/>
          <w:numId w:val="1"/>
        </w:numPr>
        <w:rPr>
          <w:lang w:val="es-ES"/>
        </w:rPr>
      </w:pPr>
      <w:r w:rsidRPr="00821C8F">
        <w:rPr>
          <w:lang w:val="es-ES"/>
        </w:rPr>
        <w:t>Alcance geográfico de la medida solicitada, así como las cuestiones que abarcará;</w:t>
      </w:r>
    </w:p>
    <w:p w14:paraId="558B5A7C" w14:textId="77777777" w:rsidR="00581EB7" w:rsidRPr="00821C8F" w:rsidRDefault="00581EB7" w:rsidP="0063383A">
      <w:pPr>
        <w:pStyle w:val="Normalnumber"/>
        <w:numPr>
          <w:ilvl w:val="1"/>
          <w:numId w:val="1"/>
        </w:numPr>
        <w:rPr>
          <w:lang w:val="es-ES"/>
        </w:rPr>
      </w:pPr>
      <w:r w:rsidRPr="00821C8F">
        <w:rPr>
          <w:lang w:val="es-ES"/>
        </w:rPr>
        <w:t>Grado de complejidad previsto de las cuestiones a que se referirá la medida solicitada;</w:t>
      </w:r>
    </w:p>
    <w:p w14:paraId="5E1B3544" w14:textId="322F96FF" w:rsidR="00581EB7" w:rsidRPr="00821C8F" w:rsidRDefault="00581EB7" w:rsidP="0063383A">
      <w:pPr>
        <w:pStyle w:val="Normalnumber"/>
        <w:numPr>
          <w:ilvl w:val="1"/>
          <w:numId w:val="1"/>
        </w:numPr>
        <w:rPr>
          <w:lang w:val="es-ES"/>
        </w:rPr>
      </w:pPr>
      <w:r w:rsidRPr="00821C8F">
        <w:rPr>
          <w:lang w:val="es-ES"/>
        </w:rPr>
        <w:t xml:space="preserve">Labor anterior y las iniciativas similares en curso, así como las pruebas de la existencia de deficiencias, como la falta o la escasa disponibilidad </w:t>
      </w:r>
      <w:r w:rsidR="00821C8F" w:rsidRPr="00821C8F">
        <w:rPr>
          <w:lang w:val="es-ES"/>
        </w:rPr>
        <w:t>de información</w:t>
      </w:r>
      <w:r w:rsidRPr="00821C8F">
        <w:rPr>
          <w:lang w:val="es-ES"/>
        </w:rPr>
        <w:t xml:space="preserve"> e instrumentos para abordar las cuestiones y los motivos por los cuales la Plataforma está en las mejores condiciones para adoptar medidas; </w:t>
      </w:r>
    </w:p>
    <w:p w14:paraId="54D752F6" w14:textId="77777777" w:rsidR="00581EB7" w:rsidRPr="00821C8F" w:rsidRDefault="00581EB7" w:rsidP="0063383A">
      <w:pPr>
        <w:pStyle w:val="Normalnumber"/>
        <w:numPr>
          <w:ilvl w:val="1"/>
          <w:numId w:val="1"/>
        </w:numPr>
        <w:rPr>
          <w:lang w:val="es-ES"/>
        </w:rPr>
      </w:pPr>
      <w:r w:rsidRPr="00821C8F">
        <w:rPr>
          <w:lang w:val="es-ES"/>
        </w:rPr>
        <w:t xml:space="preserve">Disponibilidad de literatura y pericia científicas para que la Plataforma adopte las medidas solicitadas; </w:t>
      </w:r>
    </w:p>
    <w:p w14:paraId="6396785D" w14:textId="77777777" w:rsidR="00581EB7" w:rsidRPr="00821C8F" w:rsidRDefault="00581EB7" w:rsidP="0063383A">
      <w:pPr>
        <w:pStyle w:val="Normalnumber"/>
        <w:numPr>
          <w:ilvl w:val="1"/>
          <w:numId w:val="1"/>
        </w:numPr>
        <w:rPr>
          <w:lang w:val="es-ES"/>
        </w:rPr>
      </w:pPr>
      <w:r w:rsidRPr="00821C8F">
        <w:rPr>
          <w:lang w:val="es-ES"/>
        </w:rPr>
        <w:t xml:space="preserve">Magnitud de las posibles repercusiones y beneficiarios de la medida solicitada; </w:t>
      </w:r>
    </w:p>
    <w:p w14:paraId="1E946F30" w14:textId="77777777" w:rsidR="00581EB7" w:rsidRPr="00821C8F" w:rsidRDefault="00581EB7" w:rsidP="0063383A">
      <w:pPr>
        <w:pStyle w:val="Normalnumber"/>
        <w:numPr>
          <w:ilvl w:val="1"/>
          <w:numId w:val="1"/>
        </w:numPr>
        <w:rPr>
          <w:lang w:val="es-ES"/>
        </w:rPr>
      </w:pPr>
      <w:r w:rsidRPr="00821C8F">
        <w:rPr>
          <w:lang w:val="es-ES"/>
        </w:rPr>
        <w:t xml:space="preserve">Recursos financieros y humanos necesarios y la duración posible de la medida solicitada; </w:t>
      </w:r>
    </w:p>
    <w:p w14:paraId="3F7A5164" w14:textId="77777777" w:rsidR="00581EB7" w:rsidRPr="00821C8F" w:rsidRDefault="00581EB7" w:rsidP="00AD0911">
      <w:pPr>
        <w:pStyle w:val="Normalnumber"/>
        <w:numPr>
          <w:ilvl w:val="1"/>
          <w:numId w:val="1"/>
        </w:numPr>
        <w:tabs>
          <w:tab w:val="clear" w:pos="2495"/>
        </w:tabs>
        <w:ind w:left="1247" w:firstLine="624"/>
        <w:rPr>
          <w:lang w:val="es-ES"/>
        </w:rPr>
      </w:pPr>
      <w:r w:rsidRPr="00821C8F">
        <w:rPr>
          <w:lang w:val="es-ES"/>
        </w:rPr>
        <w:lastRenderedPageBreak/>
        <w:t xml:space="preserve">Indicación de las prioridades cuando se presentan múltiples solicitudes. </w:t>
      </w:r>
    </w:p>
    <w:p w14:paraId="529131B5" w14:textId="4B30E9DB" w:rsidR="00581EB7" w:rsidRPr="00821C8F" w:rsidRDefault="00581EB7" w:rsidP="00832F23">
      <w:pPr>
        <w:pStyle w:val="Normalnumber"/>
        <w:rPr>
          <w:lang w:val="es-ES"/>
        </w:rPr>
      </w:pPr>
      <w:r w:rsidRPr="00821C8F">
        <w:rPr>
          <w:lang w:val="es-ES"/>
        </w:rPr>
        <w:t>Se prestó especial atención a la urgencia de las medidas que puede adoptar la Plataforma (criterio</w:t>
      </w:r>
      <w:r w:rsidR="009D3C5F">
        <w:rPr>
          <w:lang w:val="es-ES"/>
        </w:rPr>
        <w:t> </w:t>
      </w:r>
      <w:r w:rsidRPr="00821C8F">
        <w:rPr>
          <w:lang w:val="es-ES"/>
        </w:rPr>
        <w:t>b)) y la pertinencia con respecto a políticas o procesos específicos (criterio c)), en particular para</w:t>
      </w:r>
      <w:r w:rsidR="009D3C5F">
        <w:rPr>
          <w:lang w:val="es-ES"/>
        </w:rPr>
        <w:t> </w:t>
      </w:r>
      <w:r w:rsidRPr="00821C8F">
        <w:rPr>
          <w:lang w:val="es-ES"/>
        </w:rPr>
        <w:t xml:space="preserve">el Marco Mundial </w:t>
      </w:r>
      <w:r w:rsidR="00F1028B">
        <w:rPr>
          <w:lang w:val="es-ES"/>
        </w:rPr>
        <w:t>Kunming</w:t>
      </w:r>
      <w:r w:rsidR="00F1028B">
        <w:rPr>
          <w:lang w:val="es-ES"/>
        </w:rPr>
        <w:noBreakHyphen/>
        <w:t>Montreal</w:t>
      </w:r>
      <w:r w:rsidRPr="00821C8F">
        <w:rPr>
          <w:lang w:val="es-ES"/>
        </w:rPr>
        <w:t xml:space="preserve"> de la Diversidad Biológica y la Agenda 2030 para el Desarrollo Sostenible, incluidos los Objetivos de Desarrollo Sostenible.</w:t>
      </w:r>
    </w:p>
    <w:p w14:paraId="272CD86D" w14:textId="5A4D4604" w:rsidR="00581EB7" w:rsidRPr="00821C8F" w:rsidRDefault="00581EB7" w:rsidP="00832F23">
      <w:pPr>
        <w:pStyle w:val="Normalnumber"/>
        <w:rPr>
          <w:lang w:val="es-ES"/>
        </w:rPr>
      </w:pPr>
      <w:r w:rsidRPr="00821C8F">
        <w:rPr>
          <w:lang w:val="es-ES"/>
        </w:rPr>
        <w:t xml:space="preserve">El Grupo Multidisciplinario de Expertos y la Mesa también recordaron el calendario indicativo para posibles evaluaciones futuras hasta 2030 establecido en el anexo del documento IPBES/9/12 (y reproducido en el anexo I del presente documento) y las consideraciones asociadas, concluyendo que el tiempo restante hasta 2030 permitiría realizar una segunda evaluación mundial de la diversidad biológica y los servicios de los ecosistemas y hasta tres evaluaciones rápidas. El Grupo Multidisciplinario de Expertos y la Mesa basaron su conclusión en la práctica establecida dela Plataforma, según la cual, en principio, no deberían prepararse más de tres evaluaciones en un momento dado y el Plenario solo debería examinar una evaluación en cada período de sesiones, y en la sugerencia anterior del Grupo y la Mesa de que se asignara un </w:t>
      </w:r>
      <w:r w:rsidR="00C7102A">
        <w:rPr>
          <w:lang w:val="es-ES"/>
        </w:rPr>
        <w:t>período</w:t>
      </w:r>
      <w:r w:rsidRPr="00821C8F">
        <w:rPr>
          <w:lang w:val="es-ES"/>
        </w:rPr>
        <w:t xml:space="preserve"> entre sesiones entre la decisión de emprender una evaluación y su inicio, a fin de dejar tiempo para establecer la </w:t>
      </w:r>
      <w:r w:rsidR="00821C8F" w:rsidRPr="00821C8F">
        <w:rPr>
          <w:lang w:val="es-ES"/>
        </w:rPr>
        <w:t>dependencia</w:t>
      </w:r>
      <w:r w:rsidRPr="00821C8F">
        <w:rPr>
          <w:lang w:val="es-ES"/>
        </w:rPr>
        <w:t xml:space="preserve"> de apoyo técnico y seleccionar a los expertos, y permitir a los grupos de expertos que participarían en la evaluación aprovechar plenamente el tiempo asignado a sus evaluaciones. </w:t>
      </w:r>
    </w:p>
    <w:p w14:paraId="7E77A81C" w14:textId="74B0DFF3" w:rsidR="00581EB7" w:rsidRPr="00821C8F" w:rsidRDefault="00581EB7" w:rsidP="00832F23">
      <w:pPr>
        <w:pStyle w:val="Normalnumber"/>
        <w:rPr>
          <w:lang w:val="es-ES"/>
        </w:rPr>
      </w:pPr>
      <w:r w:rsidRPr="00821C8F">
        <w:rPr>
          <w:lang w:val="es-ES"/>
        </w:rPr>
        <w:t xml:space="preserve">En cuanto a las actividades solicitadas para abordar los nuevos temas propuestos, todas las solicitudes recibidas pedían una evaluación. El Grupo Multidisciplinario de Expertos y la Mesa proponen que todos los temas se aborden con actividades que pongan en práctica cinco objetivos del programa de trabajo renovable de la </w:t>
      </w:r>
      <w:r w:rsidR="00821C8F" w:rsidRPr="00821C8F">
        <w:rPr>
          <w:lang w:val="es-ES"/>
        </w:rPr>
        <w:t>Plataforma</w:t>
      </w:r>
      <w:r w:rsidRPr="00821C8F">
        <w:rPr>
          <w:lang w:val="es-ES"/>
        </w:rPr>
        <w:t xml:space="preserve"> hasta 2030: objetivo 1: evaluación de los conocimientos; objetivo 2: creación de capacidad; objetivo 3: fortalecimiento de las bases de conocimientos</w:t>
      </w:r>
      <w:r w:rsidR="00C7102A">
        <w:rPr>
          <w:lang w:val="es-ES"/>
        </w:rPr>
        <w:t>;</w:t>
      </w:r>
      <w:r w:rsidRPr="00821C8F">
        <w:rPr>
          <w:lang w:val="es-ES"/>
        </w:rPr>
        <w:t xml:space="preserve"> objetivo 4: normativa de apoyo y objetivo 5: comunicación y participación</w:t>
      </w:r>
      <w:r w:rsidR="00C7102A">
        <w:rPr>
          <w:lang w:val="es-ES"/>
        </w:rPr>
        <w:t>.</w:t>
      </w:r>
      <w:r w:rsidRPr="00821C8F">
        <w:rPr>
          <w:lang w:val="es-ES"/>
        </w:rPr>
        <w:t xml:space="preserve"> </w:t>
      </w:r>
    </w:p>
    <w:p w14:paraId="4F792432" w14:textId="77777777" w:rsidR="00581EB7" w:rsidRPr="00821C8F" w:rsidRDefault="00581EB7" w:rsidP="00832F23">
      <w:pPr>
        <w:pStyle w:val="Normalnumber"/>
        <w:rPr>
          <w:lang w:val="es-ES"/>
        </w:rPr>
      </w:pPr>
      <w:r w:rsidRPr="00821C8F">
        <w:rPr>
          <w:lang w:val="es-ES"/>
        </w:rPr>
        <w:t>En la sección IV se recogen los resultados de la clasificación por orden de prioridad.</w:t>
      </w:r>
    </w:p>
    <w:p w14:paraId="756E6CE6" w14:textId="72D1CE42" w:rsidR="00581EB7" w:rsidRPr="00821C8F" w:rsidRDefault="00821C8F" w:rsidP="00EB2EB3">
      <w:pPr>
        <w:pStyle w:val="CH1"/>
        <w:rPr>
          <w:lang w:val="es-ES"/>
        </w:rPr>
      </w:pPr>
      <w:r w:rsidRPr="00821C8F">
        <w:rPr>
          <w:bCs/>
          <w:lang w:val="es-ES"/>
        </w:rPr>
        <w:tab/>
      </w:r>
      <w:r w:rsidR="00581EB7" w:rsidRPr="00821C8F">
        <w:rPr>
          <w:bCs/>
          <w:lang w:val="es-ES"/>
        </w:rPr>
        <w:t>III.</w:t>
      </w:r>
      <w:r w:rsidR="00581EB7" w:rsidRPr="00821C8F">
        <w:rPr>
          <w:lang w:val="es-ES"/>
        </w:rPr>
        <w:tab/>
      </w:r>
      <w:r w:rsidR="00581EB7" w:rsidRPr="00821C8F">
        <w:rPr>
          <w:bCs/>
          <w:lang w:val="es-ES"/>
        </w:rPr>
        <w:t>Compilación de peticiones, aportaciones y sugerencias</w:t>
      </w:r>
      <w:r w:rsidR="00581EB7" w:rsidRPr="00821C8F">
        <w:rPr>
          <w:lang w:val="es-ES"/>
        </w:rPr>
        <w:t xml:space="preserve"> </w:t>
      </w:r>
    </w:p>
    <w:p w14:paraId="2854B27C" w14:textId="18CEEB4F" w:rsidR="00581EB7" w:rsidRPr="00821C8F" w:rsidRDefault="00DB0171" w:rsidP="00832F23">
      <w:pPr>
        <w:pStyle w:val="Normalnumber"/>
        <w:rPr>
          <w:lang w:val="es-ES"/>
        </w:rPr>
      </w:pPr>
      <w:r w:rsidRPr="00821C8F">
        <w:rPr>
          <w:lang w:val="es-ES"/>
        </w:rPr>
        <w:t>El documento IPBES/10/INF/7 recoge una recopilación de las peticiones, aportaciones y sugerencias recibidas, junto con detalles sobre cómo fueron abordadas por el Grupo Multidisciplinario de</w:t>
      </w:r>
      <w:r w:rsidR="009D3C5F">
        <w:rPr>
          <w:lang w:val="es-ES"/>
        </w:rPr>
        <w:t> </w:t>
      </w:r>
      <w:r w:rsidRPr="00821C8F">
        <w:rPr>
          <w:lang w:val="es-ES"/>
        </w:rPr>
        <w:t xml:space="preserve">Expertos y la Mesa. </w:t>
      </w:r>
    </w:p>
    <w:p w14:paraId="54500D7F" w14:textId="77777777" w:rsidR="00581EB7" w:rsidRPr="00821C8F" w:rsidRDefault="00581EB7" w:rsidP="00832F23">
      <w:pPr>
        <w:pStyle w:val="Normalnumber"/>
        <w:rPr>
          <w:lang w:val="es-ES"/>
        </w:rPr>
      </w:pPr>
      <w:r w:rsidRPr="00821C8F">
        <w:rPr>
          <w:lang w:val="es-ES"/>
        </w:rPr>
        <w:t xml:space="preserve">El Grupo y la Mesa pudieron agrupar la mayoría de las solicitudes, aportaciones y sugerencias en cinco temas, a saber, temas a) a e). </w:t>
      </w:r>
    </w:p>
    <w:p w14:paraId="1E22A1CC" w14:textId="36B627E8" w:rsidR="00581EB7" w:rsidRPr="00821C8F" w:rsidRDefault="00821C8F" w:rsidP="00EB2EB3">
      <w:pPr>
        <w:pStyle w:val="CH2"/>
        <w:rPr>
          <w:rFonts w:eastAsia="Yu Mincho"/>
          <w:lang w:val="es-ES"/>
        </w:rPr>
      </w:pPr>
      <w:r w:rsidRPr="00821C8F">
        <w:rPr>
          <w:bCs/>
          <w:lang w:val="es-ES"/>
        </w:rPr>
        <w:tab/>
      </w:r>
      <w:r w:rsidR="00EB2EB3" w:rsidRPr="00821C8F">
        <w:rPr>
          <w:bCs/>
          <w:lang w:val="es-ES"/>
        </w:rPr>
        <w:t>A.</w:t>
      </w:r>
      <w:r w:rsidR="00EB2EB3" w:rsidRPr="00821C8F">
        <w:rPr>
          <w:lang w:val="es-ES"/>
        </w:rPr>
        <w:tab/>
      </w:r>
      <w:r w:rsidR="00EB2EB3" w:rsidRPr="00821C8F">
        <w:rPr>
          <w:bCs/>
          <w:lang w:val="es-ES"/>
        </w:rPr>
        <w:t xml:space="preserve">Tema a): segunda evaluación mundial de la diversidad biológica y los servicios de los ecosistemas, y labor </w:t>
      </w:r>
      <w:r w:rsidRPr="00821C8F">
        <w:rPr>
          <w:bCs/>
          <w:lang w:val="es-ES"/>
        </w:rPr>
        <w:t>conexas</w:t>
      </w:r>
      <w:r w:rsidR="00EB2EB3" w:rsidRPr="00821C8F">
        <w:rPr>
          <w:bCs/>
          <w:lang w:val="es-ES"/>
        </w:rPr>
        <w:t xml:space="preserve"> (aplicación de los objetivos 1 a 5)</w:t>
      </w:r>
    </w:p>
    <w:p w14:paraId="31A5CEBA" w14:textId="2A6AC2C1" w:rsidR="00581EB7" w:rsidRPr="00821C8F" w:rsidRDefault="00581EB7" w:rsidP="00832F23">
      <w:pPr>
        <w:pStyle w:val="Normalnumber"/>
        <w:rPr>
          <w:lang w:val="es-ES"/>
        </w:rPr>
      </w:pPr>
      <w:r w:rsidRPr="00821C8F">
        <w:rPr>
          <w:lang w:val="es-ES"/>
        </w:rPr>
        <w:t xml:space="preserve">Se recibieron solicitudes para la </w:t>
      </w:r>
      <w:r w:rsidR="00821C8F" w:rsidRPr="00821C8F">
        <w:rPr>
          <w:lang w:val="es-ES"/>
        </w:rPr>
        <w:t>realización</w:t>
      </w:r>
      <w:r w:rsidRPr="00821C8F">
        <w:rPr>
          <w:lang w:val="es-ES"/>
        </w:rPr>
        <w:t xml:space="preserve"> de una segunda evaluación mundial de la diversidad biológica y los servicios de los ecosistemas en respuesta a la primera convocatoria relacionada con el programa de trabajo de la Plataforma hasta 2030, publicada en julio de 2018. Como se menciona en el</w:t>
      </w:r>
      <w:r w:rsidR="00C7102A">
        <w:rPr>
          <w:lang w:val="es-ES"/>
        </w:rPr>
        <w:t> </w:t>
      </w:r>
      <w:r w:rsidRPr="00821C8F">
        <w:rPr>
          <w:lang w:val="es-ES"/>
        </w:rPr>
        <w:t xml:space="preserve">párrafo 3 anterior, el Plenario, en su </w:t>
      </w:r>
      <w:r w:rsidR="00C7102A">
        <w:rPr>
          <w:lang w:val="es-ES"/>
        </w:rPr>
        <w:t>9º</w:t>
      </w:r>
      <w:r w:rsidRPr="00821C8F">
        <w:rPr>
          <w:lang w:val="es-ES"/>
        </w:rPr>
        <w:t xml:space="preserve"> período de sesiones, decidió examinar esas solicitudes en su</w:t>
      </w:r>
      <w:r w:rsidR="00C7102A">
        <w:rPr>
          <w:lang w:val="es-ES"/>
        </w:rPr>
        <w:t> 10º</w:t>
      </w:r>
      <w:r w:rsidRPr="00821C8F">
        <w:rPr>
          <w:lang w:val="es-ES"/>
        </w:rPr>
        <w:t xml:space="preserve"> período de sesiones. Entre las solicitudes, aportaciones y sugerencias adicionales relativas a una segunda evaluación mundial, recibidas en respuesta a una segunda convocatoria, figuraban las siguientes:</w:t>
      </w:r>
    </w:p>
    <w:p w14:paraId="40F87137" w14:textId="74F7DF05"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Una solicitud de la Conferencia de las Partes en el Convenio sobre la Diversidad Biológica, recogida en el anexo de su decisión 15/19</w:t>
      </w:r>
      <w:r w:rsidR="00CA3B01" w:rsidRPr="00821C8F">
        <w:rPr>
          <w:rStyle w:val="FootnoteReference"/>
          <w:rFonts w:eastAsia="Yu Mincho"/>
          <w:lang w:val="es-ES"/>
        </w:rPr>
        <w:footnoteReference w:id="5"/>
      </w:r>
      <w:r w:rsidRPr="00821C8F">
        <w:rPr>
          <w:lang w:val="es-ES"/>
        </w:rPr>
        <w:t xml:space="preserve">, de preparar una segunda evaluación mundial de la diversidad biológica y los servicios de los ecosistemas; en la solicitud se especificaba que la evaluación debía, entre otras cosas, apoyar a los Gobiernos y a todos los </w:t>
      </w:r>
      <w:r w:rsidR="00821C8F" w:rsidRPr="00821C8F">
        <w:rPr>
          <w:lang w:val="es-ES"/>
        </w:rPr>
        <w:t>interesados</w:t>
      </w:r>
      <w:r w:rsidRPr="00821C8F">
        <w:rPr>
          <w:lang w:val="es-ES"/>
        </w:rPr>
        <w:t xml:space="preserve"> en la aplicación del Convenio sobre la Diversidad Biológica y el Marco Mundial </w:t>
      </w:r>
      <w:r w:rsidR="00F1028B">
        <w:rPr>
          <w:lang w:val="es-ES"/>
        </w:rPr>
        <w:t>Kunming</w:t>
      </w:r>
      <w:r w:rsidR="00F1028B">
        <w:rPr>
          <w:lang w:val="es-ES"/>
        </w:rPr>
        <w:noBreakHyphen/>
        <w:t>Montreal</w:t>
      </w:r>
      <w:r w:rsidRPr="00821C8F">
        <w:rPr>
          <w:lang w:val="es-ES"/>
        </w:rPr>
        <w:t xml:space="preserve"> de la Diversidad Biológica; apoyar al Convenio sobre la Diversidad Biológica en la evaluación de los avances en la consecución de las metas para 2030 y hacia los objetivos para 2050 del Marco Mundial </w:t>
      </w:r>
      <w:r w:rsidR="00F1028B">
        <w:rPr>
          <w:lang w:val="es-ES"/>
        </w:rPr>
        <w:t>Kunming</w:t>
      </w:r>
      <w:r w:rsidR="00F1028B">
        <w:rPr>
          <w:lang w:val="es-ES"/>
        </w:rPr>
        <w:noBreakHyphen/>
        <w:t>Montreal</w:t>
      </w:r>
      <w:r w:rsidRPr="00821C8F">
        <w:rPr>
          <w:lang w:val="es-ES"/>
        </w:rPr>
        <w:t xml:space="preserve"> de la Diversidad Biológica; proporcionar la base científica y técnica necesaria</w:t>
      </w:r>
      <w:r w:rsidR="009D3C5F">
        <w:rPr>
          <w:lang w:val="es-ES"/>
        </w:rPr>
        <w:t xml:space="preserve"> </w:t>
      </w:r>
      <w:r w:rsidRPr="00821C8F">
        <w:rPr>
          <w:lang w:val="es-ES"/>
        </w:rPr>
        <w:t xml:space="preserve">para el seguimiento del Marco Mundial </w:t>
      </w:r>
      <w:r w:rsidR="00F1028B">
        <w:rPr>
          <w:lang w:val="es-ES"/>
        </w:rPr>
        <w:t>Kunming</w:t>
      </w:r>
      <w:r w:rsidR="00F1028B">
        <w:rPr>
          <w:lang w:val="es-ES"/>
        </w:rPr>
        <w:noBreakHyphen/>
        <w:t>Montreal</w:t>
      </w:r>
      <w:r w:rsidRPr="00821C8F">
        <w:rPr>
          <w:lang w:val="es-ES"/>
        </w:rPr>
        <w:t xml:space="preserve"> de la Diversidad Biológica después de 2030; ser exhaustiva y, en líneas generales, tener un alcance similar al de la primera evaluación; abordar los tres objetivos del Convenio sobre la Diversidad Biológica de forma equilibrada e integrada; y abarcar el estado y las tendencias de la diversidad biológica y los servicios de los </w:t>
      </w:r>
      <w:r w:rsidR="00821C8F" w:rsidRPr="00821C8F">
        <w:rPr>
          <w:lang w:val="es-ES"/>
        </w:rPr>
        <w:t>ecosistemas</w:t>
      </w:r>
      <w:r w:rsidRPr="00821C8F">
        <w:rPr>
          <w:lang w:val="es-ES"/>
        </w:rPr>
        <w:t xml:space="preserve"> y las contribuciones de la naturaleza a las personas en el pasado, el presente y el futuro, utilizando hipótesis y modelos cuantitativos y cualitativos que abarquen la diversidad biológica terrestre, de aguas continentales y marina y costera;</w:t>
      </w:r>
      <w:bookmarkStart w:id="1" w:name="_Hlk129699605"/>
      <w:bookmarkEnd w:id="1"/>
    </w:p>
    <w:p w14:paraId="161C14F0" w14:textId="06F4188C"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lastRenderedPageBreak/>
        <w:t xml:space="preserve">Una solicitud similar propone que la segunda evaluación mundial de la diversidad biológica y los servicios de los ecosistemas debería, entre otras cosas, </w:t>
      </w:r>
      <w:r w:rsidR="00821C8F" w:rsidRPr="00821C8F">
        <w:rPr>
          <w:lang w:val="es-ES"/>
        </w:rPr>
        <w:t>considerar</w:t>
      </w:r>
      <w:r w:rsidRPr="00821C8F">
        <w:rPr>
          <w:lang w:val="es-ES"/>
        </w:rPr>
        <w:t xml:space="preserve"> el cambio en la diversidad biológica y las contribuciones de la naturaleza a las personas desde la era preindustrial hasta</w:t>
      </w:r>
      <w:r w:rsidR="009D3C5F">
        <w:rPr>
          <w:lang w:val="es-ES"/>
        </w:rPr>
        <w:t> </w:t>
      </w:r>
      <w:r w:rsidRPr="00821C8F">
        <w:rPr>
          <w:lang w:val="es-ES"/>
        </w:rPr>
        <w:t>2100 en la medida de lo posible, e integrar la labor sobre la economía de la diversidad biológica en</w:t>
      </w:r>
      <w:r w:rsidR="009D3C5F">
        <w:rPr>
          <w:lang w:val="es-ES"/>
        </w:rPr>
        <w:t> </w:t>
      </w:r>
      <w:r w:rsidRPr="00821C8F">
        <w:rPr>
          <w:lang w:val="es-ES"/>
        </w:rPr>
        <w:t xml:space="preserve">toda la evaluación, basándose en el informe </w:t>
      </w:r>
      <w:r w:rsidRPr="00821C8F">
        <w:rPr>
          <w:i/>
          <w:iCs/>
          <w:lang w:val="es-ES"/>
        </w:rPr>
        <w:t>Methodological Assessment Report on Scenarios and Models</w:t>
      </w:r>
      <w:r w:rsidRPr="00821C8F">
        <w:rPr>
          <w:lang w:val="es-ES"/>
        </w:rPr>
        <w:t xml:space="preserve"> (2022) (la </w:t>
      </w:r>
      <w:r w:rsidR="009D3C5F">
        <w:rPr>
          <w:lang w:val="es-ES"/>
        </w:rPr>
        <w:t>“</w:t>
      </w:r>
      <w:r w:rsidRPr="00821C8F">
        <w:rPr>
          <w:lang w:val="es-ES"/>
        </w:rPr>
        <w:t>Evaluación de Valores</w:t>
      </w:r>
      <w:r w:rsidR="009D3C5F">
        <w:rPr>
          <w:lang w:val="es-ES"/>
        </w:rPr>
        <w:t>”</w:t>
      </w:r>
      <w:r w:rsidRPr="00821C8F">
        <w:rPr>
          <w:lang w:val="es-ES"/>
        </w:rPr>
        <w:t>) (Reino Unido de Gran Bretaña e Irlanda del Norte)</w:t>
      </w:r>
      <w:r w:rsidR="00C7102A">
        <w:rPr>
          <w:lang w:val="es-ES"/>
        </w:rPr>
        <w:t>.</w:t>
      </w:r>
    </w:p>
    <w:p w14:paraId="4E5BF961" w14:textId="29748BBF" w:rsidR="00581EB7" w:rsidRPr="00821C8F" w:rsidRDefault="00581EB7" w:rsidP="00881871">
      <w:pPr>
        <w:pStyle w:val="Normalnumber"/>
        <w:rPr>
          <w:lang w:val="es-ES"/>
        </w:rPr>
      </w:pPr>
      <w:r w:rsidRPr="00821C8F">
        <w:rPr>
          <w:lang w:val="es-ES"/>
        </w:rPr>
        <w:t>Otras solicitudes, aportaciones y sugerencias relacionadas que podrían abordarse en la segunda evaluación mundial de la diversidad biológica y los servicios de los</w:t>
      </w:r>
      <w:r w:rsidR="009D3C5F">
        <w:rPr>
          <w:lang w:val="es-ES"/>
        </w:rPr>
        <w:t xml:space="preserve"> </w:t>
      </w:r>
      <w:r w:rsidRPr="00821C8F">
        <w:rPr>
          <w:lang w:val="es-ES"/>
        </w:rPr>
        <w:t xml:space="preserve">ecosistemas fueron las siguientes: </w:t>
      </w:r>
    </w:p>
    <w:p w14:paraId="397ACEF0" w14:textId="2DDF2A65"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 xml:space="preserve">Una solicitud de la Conferencia de las Partes en el Convenio sobre la Diversidad Biológica, que figura en el anexo de su decisión 15/19, y una solicitud presentada por el Estado Plurinacional de Bolivia respecto de una evaluación del vivir bien en vivir en equilibrio y armonía con la naturaleza y vivir en armonía con la Madre Tierra, que debería evaluar las cosmovisiones y los sistemas de conocimiento cosmocéntricos, así como las formas y los medios para poner en práctica relaciones armónicas entre los pueblos, la Madre Tierra y la naturaleza sobre la base de diversos sistemas de conocimiento y las conclusiones de la Evaluación de Valores de la Plataforma, y debería contribuir a la aplicación del Marco Mundial </w:t>
      </w:r>
      <w:r w:rsidR="00F1028B">
        <w:rPr>
          <w:lang w:val="es-ES"/>
        </w:rPr>
        <w:t>Kunming</w:t>
      </w:r>
      <w:r w:rsidR="00F1028B">
        <w:rPr>
          <w:lang w:val="es-ES"/>
        </w:rPr>
        <w:noBreakHyphen/>
        <w:t>Montreal</w:t>
      </w:r>
      <w:r w:rsidRPr="00821C8F">
        <w:rPr>
          <w:lang w:val="es-ES"/>
        </w:rPr>
        <w:t xml:space="preserve"> de la Diversidad Biológica y la consecución de la Visión 2050 para la Diversidad Biológica de vivir en armonía con la naturaleza;</w:t>
      </w:r>
    </w:p>
    <w:p w14:paraId="376198B7" w14:textId="77777777" w:rsidR="00581EB7" w:rsidRPr="00821C8F" w:rsidRDefault="00581EB7" w:rsidP="00E0765C">
      <w:pPr>
        <w:pStyle w:val="Normalnumber"/>
        <w:numPr>
          <w:ilvl w:val="1"/>
          <w:numId w:val="1"/>
        </w:numPr>
        <w:tabs>
          <w:tab w:val="clear" w:pos="2495"/>
        </w:tabs>
        <w:ind w:left="1247" w:firstLine="624"/>
        <w:rPr>
          <w:rFonts w:eastAsia="Yu Mincho"/>
          <w:lang w:val="es-ES"/>
        </w:rPr>
      </w:pPr>
      <w:r w:rsidRPr="00821C8F">
        <w:rPr>
          <w:lang w:val="es-ES"/>
        </w:rPr>
        <w:t>Varias solicitudes, aportaciones y sugerencias relativas a la evaluación de la diversidad biológica marina y sus contribuciones a las personas, que, según estas aportaciones, va a la zaga de los ecosistemas terrestres en lo que se refiere a información pertinente para las políticas, por ejemplo:</w:t>
      </w:r>
    </w:p>
    <w:p w14:paraId="362C81EB" w14:textId="24FCCC7E" w:rsidR="00581EB7" w:rsidRPr="00821C8F" w:rsidRDefault="00581EB7" w:rsidP="004E3189">
      <w:pPr>
        <w:pStyle w:val="Normalnumber"/>
        <w:numPr>
          <w:ilvl w:val="2"/>
          <w:numId w:val="1"/>
        </w:numPr>
        <w:rPr>
          <w:rFonts w:eastAsia="Yu Mincho"/>
          <w:lang w:val="es-ES"/>
        </w:rPr>
      </w:pPr>
      <w:r w:rsidRPr="00821C8F">
        <w:rPr>
          <w:lang w:val="es-ES"/>
        </w:rPr>
        <w:t xml:space="preserve">Determinación de los medios más eficaces para reforzar los ecosistemas marinos mediante medidas de conservación y restauración en un clima cambiante y evaluación del papel de los ecosistemas marinos en el secuestro de carbono (Dinamarca, Finlandia, Islandia, Noruega, Suecia); </w:t>
      </w:r>
    </w:p>
    <w:p w14:paraId="6480DB40" w14:textId="68A7CF81" w:rsidR="00581EB7" w:rsidRPr="00821C8F" w:rsidRDefault="00581EB7" w:rsidP="007C3894">
      <w:pPr>
        <w:pStyle w:val="Normalnumber"/>
        <w:numPr>
          <w:ilvl w:val="2"/>
          <w:numId w:val="1"/>
        </w:numPr>
        <w:tabs>
          <w:tab w:val="clear" w:pos="3119"/>
        </w:tabs>
        <w:rPr>
          <w:rFonts w:eastAsia="Yu Mincho"/>
          <w:lang w:val="es-ES"/>
        </w:rPr>
      </w:pPr>
      <w:r w:rsidRPr="00821C8F">
        <w:rPr>
          <w:lang w:val="es-ES"/>
        </w:rPr>
        <w:t>Evaluación de las implicaciones de los datos oceánicos y las lagunas de conocimiento en relación con la diversidad biológica marina y sus interacciones con la diversidad biológica</w:t>
      </w:r>
      <w:r w:rsidR="009D3C5F">
        <w:rPr>
          <w:lang w:val="es-ES"/>
        </w:rPr>
        <w:t xml:space="preserve"> </w:t>
      </w:r>
      <w:r w:rsidRPr="00821C8F">
        <w:rPr>
          <w:lang w:val="es-ES"/>
        </w:rPr>
        <w:t>terrestre y otra diversidad biológica acuática (Universidad de Ciudad del Cabo);</w:t>
      </w:r>
    </w:p>
    <w:p w14:paraId="3E682002" w14:textId="77777777" w:rsidR="00581EB7" w:rsidRPr="00821C8F" w:rsidRDefault="00581EB7" w:rsidP="007C3894">
      <w:pPr>
        <w:pStyle w:val="Normalnumber"/>
        <w:numPr>
          <w:ilvl w:val="2"/>
          <w:numId w:val="1"/>
        </w:numPr>
        <w:tabs>
          <w:tab w:val="clear" w:pos="3119"/>
        </w:tabs>
        <w:rPr>
          <w:rFonts w:eastAsia="Yu Mincho"/>
          <w:lang w:val="es-ES"/>
        </w:rPr>
      </w:pPr>
      <w:r w:rsidRPr="00821C8F">
        <w:rPr>
          <w:lang w:val="es-ES"/>
        </w:rPr>
        <w:t>Evaluación de los riesgos para la diversidad biológica marina asociados a la exploración minera en aguas profundas (Fundación Francesa para la Investigación de la Diversidad Biológica);</w:t>
      </w:r>
    </w:p>
    <w:p w14:paraId="3BA0CCEF" w14:textId="77777777" w:rsidR="00581EB7" w:rsidRPr="00821C8F" w:rsidRDefault="00581EB7" w:rsidP="007C3894">
      <w:pPr>
        <w:pStyle w:val="Normalnumber"/>
        <w:numPr>
          <w:ilvl w:val="1"/>
          <w:numId w:val="1"/>
        </w:numPr>
        <w:tabs>
          <w:tab w:val="clear" w:pos="2495"/>
        </w:tabs>
        <w:ind w:left="1247" w:firstLine="624"/>
        <w:rPr>
          <w:rFonts w:eastAsia="Yu Mincho"/>
          <w:lang w:val="es-ES"/>
        </w:rPr>
      </w:pPr>
      <w:r w:rsidRPr="00821C8F">
        <w:rPr>
          <w:lang w:val="es-ES"/>
        </w:rPr>
        <w:t>Varias solicitudes, aportaciones y sugerencias relativas al género y la diversidad biológica, destacando la importancia de potenciar las perspectivas de género para las acciones de conservación, entre ellas:</w:t>
      </w:r>
    </w:p>
    <w:p w14:paraId="22E2CF5B" w14:textId="13F8FCF5" w:rsidR="00581EB7" w:rsidRPr="00821C8F" w:rsidRDefault="00581EB7" w:rsidP="007C3894">
      <w:pPr>
        <w:pStyle w:val="Normalnumber"/>
        <w:numPr>
          <w:ilvl w:val="2"/>
          <w:numId w:val="1"/>
        </w:numPr>
        <w:tabs>
          <w:tab w:val="clear" w:pos="3119"/>
        </w:tabs>
        <w:rPr>
          <w:rFonts w:eastAsia="Yu Mincho"/>
          <w:lang w:val="es-ES"/>
        </w:rPr>
      </w:pPr>
      <w:r w:rsidRPr="00821C8F">
        <w:rPr>
          <w:lang w:val="es-ES"/>
        </w:rPr>
        <w:t>Evaluar el impacto de la pérdida de la diversidad biológica y la degradación ambiental en las mujeres y las niñas y el</w:t>
      </w:r>
      <w:r w:rsidR="009D3C5F">
        <w:rPr>
          <w:lang w:val="es-ES"/>
        </w:rPr>
        <w:t xml:space="preserve"> </w:t>
      </w:r>
      <w:r w:rsidRPr="00821C8F">
        <w:rPr>
          <w:lang w:val="es-ES"/>
        </w:rPr>
        <w:t>papel que podrían desempeñar las mujeres y las niñas en la conservación de la diversidad biológica (Reino Unido de</w:t>
      </w:r>
      <w:r w:rsidR="00F1028B">
        <w:rPr>
          <w:lang w:val="es-ES"/>
        </w:rPr>
        <w:t> </w:t>
      </w:r>
      <w:r w:rsidRPr="00821C8F">
        <w:rPr>
          <w:lang w:val="es-ES"/>
        </w:rPr>
        <w:t xml:space="preserve">Gran Bretaña e Irlanda del Norte); </w:t>
      </w:r>
    </w:p>
    <w:p w14:paraId="7239AA6D" w14:textId="77777777" w:rsidR="00581EB7" w:rsidRPr="00821C8F" w:rsidRDefault="00581EB7" w:rsidP="007C3894">
      <w:pPr>
        <w:pStyle w:val="Normalnumber"/>
        <w:numPr>
          <w:ilvl w:val="2"/>
          <w:numId w:val="1"/>
        </w:numPr>
        <w:tabs>
          <w:tab w:val="clear" w:pos="3119"/>
        </w:tabs>
        <w:rPr>
          <w:rFonts w:eastAsia="Yu Mincho"/>
          <w:lang w:val="es-ES"/>
        </w:rPr>
      </w:pPr>
      <w:r w:rsidRPr="00821C8F">
        <w:rPr>
          <w:lang w:val="es-ES"/>
        </w:rPr>
        <w:t>Examinar el papel de las mujeres, en particular de las mujeres indígenas y locales, en la acción por la diversidad biológica y el cambio transformador, y evaluar el uso sostenible de la diversidad biológica con un enfoque que tenga en cuenta las cuestiones de género (Grupo de Mujeres del Convenio sobre la Diversidad Biológica);</w:t>
      </w:r>
    </w:p>
    <w:p w14:paraId="294C05AB" w14:textId="77777777" w:rsidR="00581EB7" w:rsidRPr="00821C8F" w:rsidRDefault="00581EB7" w:rsidP="007C3894">
      <w:pPr>
        <w:pStyle w:val="Normalnumber"/>
        <w:numPr>
          <w:ilvl w:val="2"/>
          <w:numId w:val="1"/>
        </w:numPr>
        <w:tabs>
          <w:tab w:val="clear" w:pos="3119"/>
        </w:tabs>
        <w:rPr>
          <w:rFonts w:eastAsia="Yu Mincho"/>
          <w:lang w:val="es-ES"/>
        </w:rPr>
      </w:pPr>
      <w:r w:rsidRPr="00821C8F">
        <w:rPr>
          <w:lang w:val="es-ES"/>
        </w:rPr>
        <w:t>Evaluar las dimensiones de la conservación que guardan relación con el género (Fundación Francesa para la Investigación sobre la Diversidad Biológica);</w:t>
      </w:r>
    </w:p>
    <w:p w14:paraId="64824484" w14:textId="12E38126"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Una sugerencia para evaluar las visiones del mundo y la diversidad del derecho consuetudinario de los pueblos indígenas y las comunidades locales, incluida la diversidad biocultural y los conocimientos, instituciones y sistemas de gobernanza indígenas y locales asociados y sus vínculos con la diversidad</w:t>
      </w:r>
      <w:r w:rsidR="00D57B64">
        <w:rPr>
          <w:lang w:val="es-ES"/>
        </w:rPr>
        <w:t xml:space="preserve"> biológica</w:t>
      </w:r>
      <w:r w:rsidRPr="00821C8F">
        <w:rPr>
          <w:lang w:val="es-ES"/>
        </w:rPr>
        <w:t>, la conservación de los ecosistemas y la Madre Naturaleza y la Madre Tierra (Indigenous Knowledge and Peoples Networks, Society for Wetland Biodiversity Conservation Nepal y Federation of Kirant Indigenous Associations);</w:t>
      </w:r>
    </w:p>
    <w:p w14:paraId="748B5C28" w14:textId="6B1FAED5" w:rsidR="00581EB7" w:rsidRPr="00821C8F" w:rsidRDefault="00581EB7" w:rsidP="00E0765C">
      <w:pPr>
        <w:pStyle w:val="Normalnumber"/>
        <w:numPr>
          <w:ilvl w:val="1"/>
          <w:numId w:val="1"/>
        </w:numPr>
        <w:tabs>
          <w:tab w:val="clear" w:pos="2495"/>
        </w:tabs>
        <w:ind w:left="1247" w:firstLine="624"/>
        <w:rPr>
          <w:rFonts w:eastAsia="Yu Mincho"/>
          <w:lang w:val="es-ES"/>
        </w:rPr>
      </w:pPr>
      <w:r w:rsidRPr="00821C8F">
        <w:rPr>
          <w:lang w:val="es-ES"/>
        </w:rPr>
        <w:t xml:space="preserve">Varias sugerencias para evaluar: los vínculos entre la pérdida de diversidad biológica y la fiscalidad, incluido un análisis de los incentivos perjudiciales o positivos para la diversidad biológica; el impacto de la expansión de la agricultura; modelos e instrumentos </w:t>
      </w:r>
      <w:r w:rsidR="00821C8F" w:rsidRPr="00821C8F">
        <w:rPr>
          <w:lang w:val="es-ES"/>
        </w:rPr>
        <w:t>étnicos</w:t>
      </w:r>
      <w:r w:rsidRPr="00821C8F">
        <w:rPr>
          <w:lang w:val="es-ES"/>
        </w:rPr>
        <w:t xml:space="preserve"> y socioeconómicos y planes urbanísticos; y las interrelaciones entre la conservación de la diversidad biológica y la equidad, con especial atención en cómo se aplican los tres objetivos del Convenio sobre la Diversidad Biológica, </w:t>
      </w:r>
      <w:r w:rsidRPr="00821C8F">
        <w:rPr>
          <w:lang w:val="es-ES"/>
        </w:rPr>
        <w:lastRenderedPageBreak/>
        <w:t>incluida la participación inclusiva de los pueblos indígenas y las comunidades locales (Fundación Francesa para la Investigación sobre la Diversidad Biológica);</w:t>
      </w:r>
    </w:p>
    <w:p w14:paraId="215B736D" w14:textId="77777777"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Una sugerencia para evaluar cómo se puede considerar y cuantificar la naturaleza como capital natural, incluso en los balances de los Gobiernos, con el fin de contribuir a alcanzar los Objetivos de Desarrollo Sostenible (Centre Scientifique de Monaco);</w:t>
      </w:r>
    </w:p>
    <w:p w14:paraId="4C67F10B" w14:textId="77777777"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Una sugerencia para analizar los actuales paradigmas de crecimiento, poder, riqueza, trabajo y libertad arraigados en las instituciones políticas, económicas y educativas y nuevas estrategias para abordarlos, con el fin de apoyar la elaboración de políticas relativas al cambio climático; gestión ambiental y de los recursos naturales; ciencia, tecnología e innovación; y la transición hacia un bajo nivel de emisiones de carbono, incluida la economía verde y azul (Universidad de São Paulo/Academia Internacional de Ciencia, Salud y Ecología);</w:t>
      </w:r>
    </w:p>
    <w:p w14:paraId="4A9701AC" w14:textId="77777777"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 xml:space="preserve">Una sugerencia para evaluar los vínculos entre diversidad biológica, servicios de los ecosistemas y derechos humanos y evaluar las normas, los métodos y las herramientas de derechos humanos que pueden apoyar un cambio transformador (One Ocean </w:t>
      </w:r>
      <w:proofErr w:type="gramStart"/>
      <w:r w:rsidRPr="00821C8F">
        <w:rPr>
          <w:lang w:val="es-ES"/>
        </w:rPr>
        <w:t>Hub</w:t>
      </w:r>
      <w:proofErr w:type="gramEnd"/>
      <w:r w:rsidRPr="00821C8F">
        <w:rPr>
          <w:lang w:val="es-ES"/>
        </w:rPr>
        <w:t xml:space="preserve">). </w:t>
      </w:r>
    </w:p>
    <w:p w14:paraId="1E27F2B0" w14:textId="17047D57" w:rsidR="00581EB7" w:rsidRPr="00821C8F" w:rsidRDefault="00821C8F" w:rsidP="00EB2EB3">
      <w:pPr>
        <w:pStyle w:val="CH2"/>
        <w:rPr>
          <w:rFonts w:eastAsia="Yu Mincho"/>
          <w:lang w:val="es-ES"/>
        </w:rPr>
      </w:pPr>
      <w:r w:rsidRPr="00821C8F">
        <w:rPr>
          <w:bCs/>
          <w:lang w:val="es-ES"/>
        </w:rPr>
        <w:tab/>
      </w:r>
      <w:r w:rsidR="00EB2EB3" w:rsidRPr="00821C8F">
        <w:rPr>
          <w:bCs/>
          <w:lang w:val="es-ES"/>
        </w:rPr>
        <w:t>B.</w:t>
      </w:r>
      <w:r w:rsidR="00EB2EB3" w:rsidRPr="00821C8F">
        <w:rPr>
          <w:lang w:val="es-ES"/>
        </w:rPr>
        <w:tab/>
      </w:r>
      <w:r w:rsidR="00EB2EB3" w:rsidRPr="00821C8F">
        <w:rPr>
          <w:bCs/>
          <w:lang w:val="es-ES"/>
        </w:rPr>
        <w:t>Tema b): evaluación de la vigilancia de la diversidad biológica y los servicios de los ecosistemas, y labor conexa (aplicación de los objetivos 1 a 5)</w:t>
      </w:r>
    </w:p>
    <w:p w14:paraId="7D95FD2F" w14:textId="346A018F" w:rsidR="00581EB7" w:rsidRPr="00821C8F" w:rsidRDefault="00581EB7" w:rsidP="00881871">
      <w:pPr>
        <w:pStyle w:val="Normalnumber"/>
        <w:rPr>
          <w:rFonts w:eastAsia="Yu Mincho"/>
          <w:lang w:val="es-ES"/>
        </w:rPr>
      </w:pPr>
      <w:r w:rsidRPr="00821C8F">
        <w:rPr>
          <w:lang w:val="es-ES"/>
        </w:rPr>
        <w:t xml:space="preserve">La Plataforma recibió solicitudes para la elaboración de una evaluación de la vigilancia de la diversidad biológica y los servicios de los ecosistemas s y el seguimiento de los avances hacia los objetivos y metas del Marco Mundial </w:t>
      </w:r>
      <w:r w:rsidR="00F1028B">
        <w:rPr>
          <w:lang w:val="es-ES"/>
        </w:rPr>
        <w:t>Kunming</w:t>
      </w:r>
      <w:r w:rsidR="00F1028B">
        <w:rPr>
          <w:lang w:val="es-ES"/>
        </w:rPr>
        <w:noBreakHyphen/>
        <w:t>Montreal</w:t>
      </w:r>
      <w:r w:rsidRPr="00821C8F">
        <w:rPr>
          <w:lang w:val="es-ES"/>
        </w:rPr>
        <w:t xml:space="preserve"> de la Diversidad Biológica. Entre otras:</w:t>
      </w:r>
    </w:p>
    <w:p w14:paraId="7E1EFD90" w14:textId="51BCB777"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 xml:space="preserve">Una solicitud de la Conferencia de las Partes en el Convenio sobre la Diversidad Biológica, recogida en el anexo de su decisión 15/19, para preparar una evaluación acelerada </w:t>
      </w:r>
      <w:r w:rsidR="00C7102A">
        <w:rPr>
          <w:lang w:val="es-ES"/>
        </w:rPr>
        <w:t xml:space="preserve">de </w:t>
      </w:r>
      <w:r w:rsidRPr="00821C8F">
        <w:rPr>
          <w:lang w:val="es-ES"/>
        </w:rPr>
        <w:t xml:space="preserve">la vigilancia de la diversidad biológica y los servicios de los ecosistemas y el seguimiento de los avances hacia los objetivos y metas del Marco Mundial </w:t>
      </w:r>
      <w:r w:rsidR="00F1028B">
        <w:rPr>
          <w:lang w:val="es-ES"/>
        </w:rPr>
        <w:t>Kunming</w:t>
      </w:r>
      <w:r w:rsidR="00F1028B">
        <w:rPr>
          <w:lang w:val="es-ES"/>
        </w:rPr>
        <w:noBreakHyphen/>
        <w:t>Montreal</w:t>
      </w:r>
      <w:r w:rsidRPr="00821C8F">
        <w:rPr>
          <w:lang w:val="es-ES"/>
        </w:rPr>
        <w:t xml:space="preserve"> de la Diversidad Biológica y de los parámetros para evaluar la pérdida de la diversidad biológica. La información adicional recibida sobre la solicitud indicaba que la evaluación debería fomentar la coherencia de la información disponible para los Gobiernos y otros interesados y basarse en las metodologías y la experiencia existentes en la vigilancia de la diversidad biológica, por ejemplo los procesos iniciados y emprendidos en el marco del Convenio sobre la Diversidad Biológica, y evaluar las oportunidades para el desarrollo de sistemas nacionales de información, seguimiento y evaluación de la diversidad biológica, incluidos los datos subyacentes de observación de la diversidad biológica, como los procedentes de la teledetección, el seguimiento comunitario y la ciencia ciudadana;</w:t>
      </w:r>
    </w:p>
    <w:p w14:paraId="05F28982" w14:textId="2C63A646"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 xml:space="preserve">Otras solicitudes similares en las que se señala que una </w:t>
      </w:r>
      <w:r w:rsidR="00D93483">
        <w:rPr>
          <w:lang w:val="es-ES"/>
        </w:rPr>
        <w:t>evaluación por vía rápida</w:t>
      </w:r>
      <w:r w:rsidRPr="00821C8F">
        <w:rPr>
          <w:lang w:val="es-ES"/>
        </w:rPr>
        <w:t xml:space="preserve"> de esa</w:t>
      </w:r>
      <w:r w:rsidR="00C7102A">
        <w:rPr>
          <w:lang w:val="es-ES"/>
        </w:rPr>
        <w:t> </w:t>
      </w:r>
      <w:r w:rsidRPr="00821C8F">
        <w:rPr>
          <w:lang w:val="es-ES"/>
        </w:rPr>
        <w:t>índole reviste cierta urgencia, ya que la vigilancia sigue planteando desafíos importantes y podría obstaculizar el progreso en la implementación de</w:t>
      </w:r>
      <w:r w:rsidR="00C7102A">
        <w:rPr>
          <w:lang w:val="es-ES"/>
        </w:rPr>
        <w:t xml:space="preserve"> </w:t>
      </w:r>
      <w:r w:rsidRPr="00821C8F">
        <w:rPr>
          <w:lang w:val="es-ES"/>
        </w:rPr>
        <w:t>l</w:t>
      </w:r>
      <w:r w:rsidR="00C7102A">
        <w:rPr>
          <w:lang w:val="es-ES"/>
        </w:rPr>
        <w:t>a</w:t>
      </w:r>
      <w:r w:rsidRPr="00821C8F">
        <w:rPr>
          <w:lang w:val="es-ES"/>
        </w:rPr>
        <w:t xml:space="preserve"> aplicación del Marco Mundial </w:t>
      </w:r>
      <w:r w:rsidR="00F1028B">
        <w:rPr>
          <w:lang w:val="es-ES"/>
        </w:rPr>
        <w:t>Kunming</w:t>
      </w:r>
      <w:r w:rsidR="00F1028B">
        <w:rPr>
          <w:lang w:val="es-ES"/>
        </w:rPr>
        <w:noBreakHyphen/>
        <w:t>Montreal</w:t>
      </w:r>
      <w:r w:rsidRPr="00821C8F">
        <w:rPr>
          <w:lang w:val="es-ES"/>
        </w:rPr>
        <w:t xml:space="preserve"> de</w:t>
      </w:r>
      <w:r w:rsidR="00C7102A">
        <w:rPr>
          <w:lang w:val="es-ES"/>
        </w:rPr>
        <w:t> </w:t>
      </w:r>
      <w:r w:rsidRPr="00821C8F">
        <w:rPr>
          <w:lang w:val="es-ES"/>
        </w:rPr>
        <w:t xml:space="preserve">la Diversidad Biológica (Reino Unido de Gran Bretaña e Irlanda del Norte y la </w:t>
      </w:r>
      <w:r w:rsidR="00F1028B">
        <w:rPr>
          <w:lang w:val="es-ES"/>
        </w:rPr>
        <w:t>Unión Europea</w:t>
      </w:r>
      <w:r w:rsidRPr="00821C8F">
        <w:rPr>
          <w:lang w:val="es-ES"/>
        </w:rPr>
        <w:t>).</w:t>
      </w:r>
    </w:p>
    <w:p w14:paraId="4491EE02" w14:textId="05EEA4D3" w:rsidR="00581EB7" w:rsidRPr="00821C8F" w:rsidRDefault="00581EB7" w:rsidP="00881871">
      <w:pPr>
        <w:pStyle w:val="Normalnumber"/>
        <w:rPr>
          <w:rFonts w:eastAsia="Yu Mincho"/>
          <w:lang w:val="es-ES"/>
        </w:rPr>
      </w:pPr>
      <w:r w:rsidRPr="00821C8F">
        <w:rPr>
          <w:lang w:val="es-ES"/>
        </w:rPr>
        <w:t xml:space="preserve">Otras solicitudes, aportaciones y sugerencias conexas que podrían abordarse en una evaluación de la vigilancia de la diversidad biológica y los servicios de los ecosistemas incluyen una solicitud de evaluar las vulnerabilidades de las contribuciones de la naturaleza a las personas, lo que contribuiría al seguimiento de los riesgos derivados de una amplia variedad de amenazas, incluido el cambio climático, y a desarrollar un marco para cuantificar las vulnerabilidades (Estados Unidos de América). </w:t>
      </w:r>
    </w:p>
    <w:p w14:paraId="2D649BE5" w14:textId="2F235947" w:rsidR="00581EB7" w:rsidRPr="00821C8F" w:rsidRDefault="00821C8F" w:rsidP="00EB2EB3">
      <w:pPr>
        <w:pStyle w:val="CH2"/>
        <w:rPr>
          <w:rFonts w:eastAsia="Yu Mincho"/>
          <w:lang w:val="es-ES"/>
        </w:rPr>
      </w:pPr>
      <w:r w:rsidRPr="00821C8F">
        <w:rPr>
          <w:bCs/>
          <w:lang w:val="es-ES"/>
        </w:rPr>
        <w:tab/>
      </w:r>
      <w:r w:rsidR="00EB2EB3" w:rsidRPr="00821C8F">
        <w:rPr>
          <w:bCs/>
          <w:lang w:val="es-ES"/>
        </w:rPr>
        <w:t>C.</w:t>
      </w:r>
      <w:r w:rsidR="00EB2EB3" w:rsidRPr="00821C8F">
        <w:rPr>
          <w:lang w:val="es-ES"/>
        </w:rPr>
        <w:tab/>
      </w:r>
      <w:r w:rsidR="00EB2EB3" w:rsidRPr="00821C8F">
        <w:rPr>
          <w:bCs/>
          <w:lang w:val="es-ES"/>
        </w:rPr>
        <w:t xml:space="preserve">Tema c): evaluación de la </w:t>
      </w:r>
      <w:r w:rsidR="004E3189">
        <w:rPr>
          <w:bCs/>
          <w:lang w:val="es-ES"/>
        </w:rPr>
        <w:t>planificación espacial</w:t>
      </w:r>
      <w:r w:rsidR="00EB2EB3" w:rsidRPr="00821C8F">
        <w:rPr>
          <w:bCs/>
          <w:lang w:val="es-ES"/>
        </w:rPr>
        <w:t xml:space="preserve"> y la conectividad ecológica</w:t>
      </w:r>
      <w:r w:rsidR="009D3C5F">
        <w:rPr>
          <w:bCs/>
          <w:lang w:val="es-ES"/>
        </w:rPr>
        <w:t xml:space="preserve"> </w:t>
      </w:r>
      <w:r w:rsidR="00EB2EB3" w:rsidRPr="00821C8F">
        <w:rPr>
          <w:bCs/>
          <w:lang w:val="es-ES"/>
        </w:rPr>
        <w:t>integradas que tengan en cuenta la diversidad biológica y labor conexa (aplicación de los objetivos 1 a 5)</w:t>
      </w:r>
      <w:bookmarkStart w:id="2" w:name="_Hlk129389330"/>
      <w:bookmarkEnd w:id="2"/>
    </w:p>
    <w:p w14:paraId="07BD5984" w14:textId="2CAE4E1D" w:rsidR="00581EB7" w:rsidRPr="00821C8F" w:rsidRDefault="00581EB7" w:rsidP="00881871">
      <w:pPr>
        <w:pStyle w:val="Normalnumber"/>
        <w:rPr>
          <w:rFonts w:eastAsia="Yu Mincho"/>
          <w:lang w:val="es-ES"/>
        </w:rPr>
      </w:pPr>
      <w:r w:rsidRPr="00821C8F">
        <w:rPr>
          <w:lang w:val="es-ES"/>
        </w:rPr>
        <w:t xml:space="preserve">Se recibieron solicitudes para la </w:t>
      </w:r>
      <w:r w:rsidR="00821C8F" w:rsidRPr="00821C8F">
        <w:rPr>
          <w:lang w:val="es-ES"/>
        </w:rPr>
        <w:t>realización</w:t>
      </w:r>
      <w:r w:rsidRPr="00821C8F">
        <w:rPr>
          <w:lang w:val="es-ES"/>
        </w:rPr>
        <w:t xml:space="preserve"> de una evaluación de la conectividad ecológica en respuesta a la primera </w:t>
      </w:r>
      <w:r w:rsidR="00821C8F" w:rsidRPr="00821C8F">
        <w:rPr>
          <w:lang w:val="es-ES"/>
        </w:rPr>
        <w:t>convocatoria del</w:t>
      </w:r>
      <w:r w:rsidRPr="00821C8F">
        <w:rPr>
          <w:lang w:val="es-ES"/>
        </w:rPr>
        <w:t xml:space="preserve"> programa de trabajo de la Plataforma hasta 2030, publicada en julio de 2018. Posteriormente, como se mencionan en el párrafo 3 anterior, el Plenario en su noveno período de sesiones, solicitó al Grupo Multidisciplinario de Expertos y la Mesa que preparen un análisis inicial que sirva de base para una </w:t>
      </w:r>
      <w:r w:rsidR="00D93483">
        <w:rPr>
          <w:lang w:val="es-ES"/>
        </w:rPr>
        <w:t>evaluación por vía rápida</w:t>
      </w:r>
      <w:r w:rsidRPr="00821C8F">
        <w:rPr>
          <w:lang w:val="es-ES"/>
        </w:rPr>
        <w:t xml:space="preserve"> sobre la conectividad ecológica, con aportaciones de los acuerdos ambientales multilaterales pertinentes y otras organizaciones, teniendo en cuenta los proyectos de elementos relacionados con una evaluación temática de la conectividad , así como los resultados de la reanudación de la 15ª reunión de la Conferencia de las Partes en el Convenio sobre la Diversidad Biológica, para su examen por el Plenario en su décimo período de sesiones; Además, el Plenario decidió examinar, en su décimo período de sesiones, las solicitudes, aportaciones y sugerencias para una evaluación sobre la conectividad ecológica, basada en el análisis inicial, así como </w:t>
      </w:r>
      <w:r w:rsidRPr="00821C8F">
        <w:rPr>
          <w:lang w:val="es-ES"/>
        </w:rPr>
        <w:lastRenderedPageBreak/>
        <w:t xml:space="preserve">las solicitudes, aportaciones y sugerencias recibidas en respuesta a una segunda convocatoria, publicada en septiembre de 2022. </w:t>
      </w:r>
    </w:p>
    <w:p w14:paraId="061FCEB6" w14:textId="7C56A6A8" w:rsidR="00581EB7" w:rsidRPr="00821C8F" w:rsidRDefault="00AF2044" w:rsidP="00881871">
      <w:pPr>
        <w:pStyle w:val="Normalnumber"/>
        <w:rPr>
          <w:rFonts w:eastAsia="Yu Mincho"/>
          <w:lang w:val="es-ES"/>
        </w:rPr>
      </w:pPr>
      <w:r w:rsidRPr="00821C8F">
        <w:rPr>
          <w:lang w:val="es-ES"/>
        </w:rPr>
        <w:t xml:space="preserve">A la luz de los resultados de la reanudación de la 15ª reunión de la Conferencia de las Partes en el Convenio sobre la Diversidad </w:t>
      </w:r>
      <w:r w:rsidR="004E3189" w:rsidRPr="00821C8F">
        <w:rPr>
          <w:lang w:val="es-ES"/>
        </w:rPr>
        <w:t>Biológica,</w:t>
      </w:r>
      <w:r w:rsidRPr="00821C8F">
        <w:rPr>
          <w:lang w:val="es-ES"/>
        </w:rPr>
        <w:t xml:space="preserve"> así como de las solicitudes adicionales recibidas, el Grupo Multidisciplinario de Expertos y la Mesa proponen, como tema c), una evaluación sobre el tema más amplio de la </w:t>
      </w:r>
      <w:r w:rsidR="004E3189">
        <w:rPr>
          <w:lang w:val="es-ES"/>
        </w:rPr>
        <w:t>planificación espacial</w:t>
      </w:r>
      <w:r w:rsidRPr="00821C8F">
        <w:rPr>
          <w:lang w:val="es-ES"/>
        </w:rPr>
        <w:t xml:space="preserve"> y la conectividad ecológica integradas que tengan en cuenta la diversidad biológica. Entre las solicitudes recibidas, cabe destacar las siguientes:</w:t>
      </w:r>
    </w:p>
    <w:p w14:paraId="0D49C09C" w14:textId="202856A1"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 xml:space="preserve">Una solicitud de la Conferencia de las Partes en el Convenio sobre la Diversidad Biológica, recogida en el anexo de su decisión 15/19, para preparar una </w:t>
      </w:r>
      <w:r w:rsidR="00D93483">
        <w:rPr>
          <w:lang w:val="es-ES"/>
        </w:rPr>
        <w:t>evaluación por vía rápida</w:t>
      </w:r>
      <w:r w:rsidR="009D3C5F">
        <w:rPr>
          <w:lang w:val="es-ES"/>
        </w:rPr>
        <w:t xml:space="preserve"> </w:t>
      </w:r>
      <w:r w:rsidRPr="00821C8F">
        <w:rPr>
          <w:lang w:val="es-ES"/>
        </w:rPr>
        <w:t xml:space="preserve">sobre la </w:t>
      </w:r>
      <w:r w:rsidR="004E3189">
        <w:rPr>
          <w:lang w:val="es-ES"/>
        </w:rPr>
        <w:t>planificación espacial</w:t>
      </w:r>
      <w:r w:rsidRPr="00821C8F">
        <w:rPr>
          <w:lang w:val="es-ES"/>
        </w:rPr>
        <w:t xml:space="preserve"> y la conectividad ecológica integradas que tengan en cuenta la diversidad biológica, considerando elementos como el cambio de uso del suelo y el mar y la restauración. La información adicional recibida sobre la solicitud indicaba que la evaluación propuesta debería abordar las deficiencias en la información disponible para las Partes y los actores en relación con las medidas de planificación espacial para apoyar la conservación, la restauración y la conectividad ecológica. Debería basarse en las metodologías y la experiencia existentes en materia de planificación del uso de la tierra y el mar y aumentar la coherencia entre las metodologías sobre esos temas, aprovechando otros resultados de la Plataforma, incluido el informe temático de evaluación de la IPBES sobre degradación y restauración de la tierra. La evaluación debería </w:t>
      </w:r>
      <w:r w:rsidR="00821C8F" w:rsidRPr="00821C8F">
        <w:rPr>
          <w:lang w:val="es-ES"/>
        </w:rPr>
        <w:t>propiciar</w:t>
      </w:r>
      <w:r w:rsidRPr="00821C8F">
        <w:rPr>
          <w:lang w:val="es-ES"/>
        </w:rPr>
        <w:t xml:space="preserve"> la adopción de medidas eficaces para abordar los cambios en el uso del suelo y el mar y apoyar la planificación de objetivos y metas relacionados con la diversidad biológica, así como prestar apoyo directamente para la</w:t>
      </w:r>
      <w:r w:rsidR="009D3C5F">
        <w:rPr>
          <w:lang w:val="es-ES"/>
        </w:rPr>
        <w:t xml:space="preserve"> </w:t>
      </w:r>
      <w:r w:rsidRPr="00821C8F">
        <w:rPr>
          <w:lang w:val="es-ES"/>
        </w:rPr>
        <w:t xml:space="preserve">implementación del Marco Mundial </w:t>
      </w:r>
      <w:r w:rsidR="00F1028B">
        <w:rPr>
          <w:lang w:val="es-ES"/>
        </w:rPr>
        <w:t>Kunming</w:t>
      </w:r>
      <w:r w:rsidR="00F1028B">
        <w:rPr>
          <w:lang w:val="es-ES"/>
        </w:rPr>
        <w:noBreakHyphen/>
        <w:t>Montreal</w:t>
      </w:r>
      <w:r w:rsidRPr="00821C8F">
        <w:rPr>
          <w:lang w:val="es-ES"/>
        </w:rPr>
        <w:t xml:space="preserve"> de la Diversidad Biológica. Se prevé un proceso rápido de dos años para que la evaluación proporcione información a tiempo para la consecución, en particular, de las metas 1 a 3 del Marco Mundial </w:t>
      </w:r>
      <w:r w:rsidR="00F1028B">
        <w:rPr>
          <w:lang w:val="es-ES"/>
        </w:rPr>
        <w:t>Kunming</w:t>
      </w:r>
      <w:r w:rsidR="00F1028B">
        <w:rPr>
          <w:lang w:val="es-ES"/>
        </w:rPr>
        <w:noBreakHyphen/>
        <w:t>Montreal</w:t>
      </w:r>
      <w:r w:rsidRPr="00821C8F">
        <w:rPr>
          <w:lang w:val="es-ES"/>
        </w:rPr>
        <w:t xml:space="preserve"> de la Diversidad Biológica;</w:t>
      </w:r>
    </w:p>
    <w:p w14:paraId="616EE5C1" w14:textId="59F8597F"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 xml:space="preserve">Solicitudes similares que destacan, entre otras cosas, que la conectividad ecológica es una preocupación clave para las especies migratorias y que, por lo tanto, una evaluación de ese tipo sería muy valiosa para la Convención sobre la Conservación de las Especies Migratorias de Animales Silvestres y otros procesos normativos, entre otros el Decenio de las Naciones Unidas sobre la Restauración de los Ecosistemas y el Desafío de Bonn. Esas solicitudes destacaban también la importancia de evaluar la </w:t>
      </w:r>
      <w:r w:rsidR="004E3189">
        <w:rPr>
          <w:lang w:val="es-ES"/>
        </w:rPr>
        <w:t>planificación espacial</w:t>
      </w:r>
      <w:r w:rsidRPr="00821C8F">
        <w:rPr>
          <w:lang w:val="es-ES"/>
        </w:rPr>
        <w:t xml:space="preserve"> y la conectividad para procesos políticos en el marco de la Convención de las Naciones Unidas de Lucha contra la Desertificación en los Países Afectados por Sequía Grave o Desertificación, en Particular en África, y la Convención para la Protección del Patrimonio Mundial Cultural y Natural (España, Reino Unido de Gran Bretaña e Irlanda del Norte y </w:t>
      </w:r>
      <w:r w:rsidR="00F1028B">
        <w:rPr>
          <w:lang w:val="es-ES"/>
        </w:rPr>
        <w:t>Unión Europea</w:t>
      </w:r>
      <w:r w:rsidRPr="00821C8F">
        <w:rPr>
          <w:lang w:val="es-ES"/>
        </w:rPr>
        <w:t>);</w:t>
      </w:r>
    </w:p>
    <w:p w14:paraId="76710915" w14:textId="3083ACFA"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Una solicitud relativa a evaluar la conectividad de los corredores, los mosaicos paisajísticos y los patrones y planificación espaciales, con el fin de contribuir a conservar eficazmente la</w:t>
      </w:r>
      <w:r w:rsidR="00F1028B">
        <w:rPr>
          <w:lang w:val="es-ES"/>
        </w:rPr>
        <w:t> </w:t>
      </w:r>
      <w:r w:rsidRPr="00821C8F">
        <w:rPr>
          <w:lang w:val="es-ES"/>
        </w:rPr>
        <w:t xml:space="preserve">diversidad biológica y las contribuciones de la naturaleza a las personas a través de escalas espaciales y temporales, evaluando el estado de la conectividad de los corredores y los riesgos y las oportunidades para mejorar la conectividad de los corredores para los ecosistemas terrestres, de agua dulce y marinos. La solicitud destacó la importancia de mejorar la conectividad del paisaje y la </w:t>
      </w:r>
      <w:r w:rsidR="004E3189">
        <w:rPr>
          <w:lang w:val="es-ES"/>
        </w:rPr>
        <w:t>planificación espacial</w:t>
      </w:r>
      <w:r w:rsidRPr="00821C8F">
        <w:rPr>
          <w:lang w:val="es-ES"/>
        </w:rPr>
        <w:t xml:space="preserve"> en hábitats ya fragmentados y degradados (Estados Unidos de América).</w:t>
      </w:r>
    </w:p>
    <w:p w14:paraId="69766103" w14:textId="270DCC41" w:rsidR="00581EB7" w:rsidRPr="00821C8F" w:rsidRDefault="00581EB7" w:rsidP="00881871">
      <w:pPr>
        <w:pStyle w:val="Normalnumber"/>
        <w:rPr>
          <w:rFonts w:eastAsia="Yu Mincho"/>
          <w:lang w:val="es-ES"/>
        </w:rPr>
      </w:pPr>
      <w:r w:rsidRPr="00821C8F">
        <w:rPr>
          <w:lang w:val="es-ES"/>
        </w:rPr>
        <w:t xml:space="preserve">Otras solicitudes, aportaciones y sugerencias relacionadas que podrían abordarse en una evaluación de la </w:t>
      </w:r>
      <w:r w:rsidR="004E3189">
        <w:rPr>
          <w:lang w:val="es-ES"/>
        </w:rPr>
        <w:t>planificación espacial</w:t>
      </w:r>
      <w:r w:rsidRPr="00821C8F">
        <w:rPr>
          <w:lang w:val="es-ES"/>
        </w:rPr>
        <w:t xml:space="preserve"> y la conectividad ecológica fueron las siguientes: </w:t>
      </w:r>
    </w:p>
    <w:p w14:paraId="7D74AFFD" w14:textId="61A54A7B"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 xml:space="preserve">Una solicitud para evaluar la restauración y las soluciones basadas en la naturaleza, destacando el hecho de que los ambiciosos objetivos de conservación de la diversidad biológica y los servicios ecosistémicos no se lograrán sin restaurar las zonas degradadas. La solicitud se refiere </w:t>
      </w:r>
      <w:r w:rsidR="00821C8F" w:rsidRPr="00821C8F">
        <w:rPr>
          <w:lang w:val="es-ES"/>
        </w:rPr>
        <w:t>específicamente</w:t>
      </w:r>
      <w:r w:rsidRPr="00821C8F">
        <w:rPr>
          <w:lang w:val="es-ES"/>
        </w:rPr>
        <w:t xml:space="preserve"> al hecho de que, en ese contexto, las soluciones basadas en la naturaleza y en enfoques de restauración son un pilar fundamental para abordar la crisis de la diversidad biológica, y que los profesionales deberían disponer de la mejor información científica sobre prácticas de restauración viables que aprovechen las soluciones basadas en la naturaleza para conservar los ecosistemas funcionales. Señala que identificar posibles soluciones basadas en la naturaleza que conserven la diversidad biológica, mantengan los beneficios sociales de la contribución de la naturaleza a las personas y proporcionen las bases para la adaptación al clima potenciaría los esfuerzos en materia de conservación (Estados Unidos de América);</w:t>
      </w:r>
      <w:bookmarkStart w:id="3" w:name="_Hlk129689936"/>
      <w:bookmarkEnd w:id="3"/>
    </w:p>
    <w:p w14:paraId="00907F70" w14:textId="7E7047A6" w:rsidR="00581EB7" w:rsidRPr="00821C8F" w:rsidRDefault="00581EB7" w:rsidP="0063383A">
      <w:pPr>
        <w:pStyle w:val="Normalnumber"/>
        <w:numPr>
          <w:ilvl w:val="1"/>
          <w:numId w:val="1"/>
        </w:numPr>
        <w:tabs>
          <w:tab w:val="clear" w:pos="2495"/>
        </w:tabs>
        <w:ind w:left="1247" w:firstLine="624"/>
        <w:rPr>
          <w:rFonts w:eastAsia="Yu Mincho"/>
          <w:lang w:val="es-ES"/>
        </w:rPr>
      </w:pPr>
      <w:bookmarkStart w:id="4" w:name="_Hlk129689656"/>
      <w:r w:rsidRPr="00821C8F">
        <w:rPr>
          <w:lang w:val="es-ES"/>
        </w:rPr>
        <w:t xml:space="preserve">Una </w:t>
      </w:r>
      <w:r w:rsidR="00821C8F" w:rsidRPr="00821C8F">
        <w:rPr>
          <w:lang w:val="es-ES"/>
        </w:rPr>
        <w:t>solicitud</w:t>
      </w:r>
      <w:r w:rsidRPr="00821C8F">
        <w:rPr>
          <w:lang w:val="es-ES"/>
        </w:rPr>
        <w:t xml:space="preserve"> para evaluar las deficiencias en materia de conocimiento para planificar e invertir en zonas de pesca marina y zonas marinas protegidas preparadas para el clima, con el fin de informar sobre la planificación y clasificación por orden de prioridad de acciones efectivas de gestión y conservación centradas en los entornos marinos: </w:t>
      </w:r>
      <w:r w:rsidR="00C7102A">
        <w:rPr>
          <w:lang w:val="es-ES"/>
        </w:rPr>
        <w:t>l</w:t>
      </w:r>
      <w:r w:rsidRPr="00821C8F">
        <w:rPr>
          <w:lang w:val="es-ES"/>
        </w:rPr>
        <w:t xml:space="preserve">a solicitud recomienda evaluar las mejores prácticas de gestión adaptativa para la conservación de la diversidad biológica, incluido el establecimiento de zonas marinas protegidas sin capturas, y evaluar el impacto negativo de las condiciones climáticas futuras. </w:t>
      </w:r>
      <w:r w:rsidRPr="00821C8F">
        <w:rPr>
          <w:lang w:val="es-ES"/>
        </w:rPr>
        <w:lastRenderedPageBreak/>
        <w:t>Señala la necesidad de identificar las deficiencias en los conocimientos que impiden una gestión eficaz de la diversidad biológica marina y los obstáculos a la implantación de zonas de pesca y zonas marinas protegidas preparadas para el cambio climático, con especial atención a la planificación y la inversión. Los elementos de la solicitud relacionados con la planificación espacial para ampliar las zonas marinas protegidas y mejorar la conectividad ecológica podrían tratarse bajo ese tema (Estados Unidos de</w:t>
      </w:r>
      <w:r w:rsidR="006B234C">
        <w:rPr>
          <w:lang w:val="es-ES"/>
        </w:rPr>
        <w:t> </w:t>
      </w:r>
      <w:r w:rsidRPr="00821C8F">
        <w:rPr>
          <w:lang w:val="es-ES"/>
        </w:rPr>
        <w:t>América);</w:t>
      </w:r>
      <w:bookmarkEnd w:id="4"/>
    </w:p>
    <w:p w14:paraId="4275AF59" w14:textId="43060301" w:rsidR="00581EB7" w:rsidRPr="00821C8F" w:rsidRDefault="00581EB7" w:rsidP="0063383A">
      <w:pPr>
        <w:pStyle w:val="Normalnumber"/>
        <w:numPr>
          <w:ilvl w:val="1"/>
          <w:numId w:val="1"/>
        </w:numPr>
        <w:tabs>
          <w:tab w:val="clear" w:pos="2495"/>
        </w:tabs>
        <w:ind w:left="1247" w:firstLine="624"/>
        <w:rPr>
          <w:lang w:val="es-ES"/>
        </w:rPr>
      </w:pPr>
      <w:r w:rsidRPr="00821C8F">
        <w:rPr>
          <w:lang w:val="es-ES"/>
        </w:rPr>
        <w:t xml:space="preserve">Una sugerencia para evaluar la conservación de la diversidad biológica con especial atención en la manera de llevar a cabo la conservación, quién se encarga de hacerla realidad y cuáles podrían ser </w:t>
      </w:r>
      <w:r w:rsidR="00C7102A">
        <w:rPr>
          <w:lang w:val="es-ES"/>
        </w:rPr>
        <w:t xml:space="preserve">los </w:t>
      </w:r>
      <w:r w:rsidRPr="00821C8F">
        <w:rPr>
          <w:lang w:val="es-ES"/>
        </w:rPr>
        <w:t>resultados. La sugerencia señala la tendencia a centrarse en el elemento espacial de la conservación basada en zonas, descuidando otros elementos relacionados con la eficacia, la gobernanza y</w:t>
      </w:r>
      <w:r w:rsidR="00F1028B">
        <w:rPr>
          <w:lang w:val="es-ES"/>
        </w:rPr>
        <w:t> </w:t>
      </w:r>
      <w:r w:rsidRPr="00821C8F">
        <w:rPr>
          <w:lang w:val="es-ES"/>
        </w:rPr>
        <w:t>los derechos (Fundación Francesa para la Investigación sobre la Diversidad Biológica).</w:t>
      </w:r>
    </w:p>
    <w:p w14:paraId="37D4C3FF" w14:textId="6AE509B2" w:rsidR="00581EB7" w:rsidRPr="00821C8F" w:rsidRDefault="00821C8F" w:rsidP="00EB2EB3">
      <w:pPr>
        <w:pStyle w:val="CH2"/>
        <w:rPr>
          <w:rFonts w:eastAsia="Yu Mincho"/>
          <w:lang w:val="es-ES"/>
        </w:rPr>
      </w:pPr>
      <w:r w:rsidRPr="00821C8F">
        <w:rPr>
          <w:bCs/>
          <w:lang w:val="es-ES"/>
        </w:rPr>
        <w:tab/>
      </w:r>
      <w:r w:rsidR="00EB2EB3" w:rsidRPr="00821C8F">
        <w:rPr>
          <w:bCs/>
          <w:lang w:val="es-ES"/>
        </w:rPr>
        <w:t>D.</w:t>
      </w:r>
      <w:r w:rsidR="00EB2EB3" w:rsidRPr="00821C8F">
        <w:rPr>
          <w:lang w:val="es-ES"/>
        </w:rPr>
        <w:tab/>
      </w:r>
      <w:r w:rsidR="00EB2EB3" w:rsidRPr="00821C8F">
        <w:rPr>
          <w:bCs/>
          <w:lang w:val="es-ES"/>
        </w:rPr>
        <w:t>Tema d): evaluación de la diversidad biológica y el cambio climático, y labor conexa (aplicación de los objetivos 1 a 5)</w:t>
      </w:r>
    </w:p>
    <w:p w14:paraId="786FEAB2" w14:textId="7AC2895F" w:rsidR="00581EB7" w:rsidRPr="00821C8F" w:rsidRDefault="00581EB7" w:rsidP="00881871">
      <w:pPr>
        <w:pStyle w:val="Normalnumber"/>
        <w:rPr>
          <w:rFonts w:eastAsia="Yu Mincho"/>
          <w:lang w:val="es-ES"/>
        </w:rPr>
      </w:pPr>
      <w:r w:rsidRPr="00821C8F">
        <w:rPr>
          <w:lang w:val="es-ES"/>
        </w:rPr>
        <w:t xml:space="preserve">La Plataforma recibió una solicitud de Francia para realizar una evaluación temática de las soluciones basadas en la naturaleza y los servicios de los ecosistemas a la luz de un clima cambiante. En la solicitud se subraya el hecho de que, si bien las soluciones basadas en la naturaleza pueden ayudar a restaurar ecosistemas degradados, promover la conservación de la diversidad biológica y contribuir a la adaptación al cambio climático y su mitigación, es necesario evaluar su eficacia y eficiencia en relación con otras metodologías y aclarar su potencial para responder a la crisis de la diversidad biológica y el clima de forma sinérgica. La evaluación contribuiría a mejorar la comprensión global de las estrategias de despliegue y las salvaguardias necesarias para las soluciones basadas en la naturaleza, y de cómo es probable que evolucione su impacto a la luz de la evolución de las iniciativas relacionadas con el clima. La Plataforma recibió otra solicitud de Francia para evaluar los múltiples valores y servicios de los ecosistemas de los bosques en el contexto del cambio climático y la pérdida de diversidad </w:t>
      </w:r>
      <w:r w:rsidR="00821C8F" w:rsidRPr="00C7102A">
        <w:rPr>
          <w:lang w:val="es-ES"/>
        </w:rPr>
        <w:t>biológica</w:t>
      </w:r>
      <w:r w:rsidRPr="00C7102A">
        <w:rPr>
          <w:lang w:val="es-ES"/>
        </w:rPr>
        <w:t>,</w:t>
      </w:r>
      <w:r w:rsidRPr="00821C8F">
        <w:rPr>
          <w:lang w:val="es-ES"/>
        </w:rPr>
        <w:t xml:space="preserve"> que</w:t>
      </w:r>
      <w:r w:rsidR="009D3C5F">
        <w:rPr>
          <w:lang w:val="es-ES"/>
        </w:rPr>
        <w:t> </w:t>
      </w:r>
      <w:r w:rsidRPr="00821C8F">
        <w:rPr>
          <w:lang w:val="es-ES"/>
        </w:rPr>
        <w:t>podría examinarse también, al menos parcialmente, bajo este tema. En la solicitud se sugería que una</w:t>
      </w:r>
      <w:r w:rsidR="009D3C5F">
        <w:rPr>
          <w:lang w:val="es-ES"/>
        </w:rPr>
        <w:t> </w:t>
      </w:r>
      <w:r w:rsidRPr="00821C8F">
        <w:rPr>
          <w:lang w:val="es-ES"/>
        </w:rPr>
        <w:t>evaluación de ese tipo contribuiría a mejorar el conocimiento global de los múltiples valores de los</w:t>
      </w:r>
      <w:r w:rsidR="009D3C5F">
        <w:rPr>
          <w:lang w:val="es-ES"/>
        </w:rPr>
        <w:t> </w:t>
      </w:r>
      <w:r w:rsidRPr="00821C8F">
        <w:rPr>
          <w:lang w:val="es-ES"/>
        </w:rPr>
        <w:t>ecosistemas forestales, en particular para la conservación de la diversidad biológica y la mitigación del</w:t>
      </w:r>
      <w:r w:rsidR="009D3C5F">
        <w:rPr>
          <w:lang w:val="es-ES"/>
        </w:rPr>
        <w:t> </w:t>
      </w:r>
      <w:r w:rsidRPr="00821C8F">
        <w:rPr>
          <w:lang w:val="es-ES"/>
        </w:rPr>
        <w:t xml:space="preserve">cambio climático, y cumplir los compromisos adoptados por la Conferencia de las Partes de la Convención Marco de las Naciones Unidas sobre el Cambio Climático en su 27º </w:t>
      </w:r>
      <w:r w:rsidR="00C7102A">
        <w:rPr>
          <w:lang w:val="es-ES"/>
        </w:rPr>
        <w:t>período</w:t>
      </w:r>
      <w:r w:rsidRPr="00821C8F">
        <w:rPr>
          <w:lang w:val="es-ES"/>
        </w:rPr>
        <w:t xml:space="preserve"> de sesiones, la Declaración de Nueva York sobre los Bosques y la estrategia forestal de la </w:t>
      </w:r>
      <w:r w:rsidR="00F1028B">
        <w:rPr>
          <w:lang w:val="es-ES"/>
        </w:rPr>
        <w:t>Unión Europea</w:t>
      </w:r>
      <w:r w:rsidRPr="00821C8F">
        <w:rPr>
          <w:lang w:val="es-ES"/>
        </w:rPr>
        <w:t xml:space="preserve"> para 2030.</w:t>
      </w:r>
    </w:p>
    <w:p w14:paraId="788B9F6E" w14:textId="040328F3" w:rsidR="00581EB7" w:rsidRPr="00821C8F" w:rsidRDefault="00581EB7" w:rsidP="00881871">
      <w:pPr>
        <w:pStyle w:val="Normalnumber"/>
        <w:rPr>
          <w:lang w:val="es-ES"/>
        </w:rPr>
      </w:pPr>
      <w:r w:rsidRPr="00821C8F">
        <w:rPr>
          <w:lang w:val="es-ES"/>
        </w:rPr>
        <w:t>La Plataforma recibió también una solicitud de los Estados Unidos de América que podría abordarse parcialmente en este tema, para una evaluación metodológica sobre las evaluaciones de la vulnerabilidad de las contribuciones de la naturaleza a las personas, que revisaría la literatura científica y</w:t>
      </w:r>
      <w:r w:rsidR="00F1028B">
        <w:rPr>
          <w:lang w:val="es-ES"/>
        </w:rPr>
        <w:t> </w:t>
      </w:r>
      <w:r w:rsidRPr="00821C8F">
        <w:rPr>
          <w:lang w:val="es-ES"/>
        </w:rPr>
        <w:t xml:space="preserve">desarrollaría un marco transferible para evaluar la vulnerabilidad al cambio climático de las contribuciones de la naturaleza a las personas. </w:t>
      </w:r>
    </w:p>
    <w:p w14:paraId="1F70270A" w14:textId="423F41BD" w:rsidR="00581EB7" w:rsidRPr="00821C8F" w:rsidRDefault="000815A2" w:rsidP="00881871">
      <w:pPr>
        <w:pStyle w:val="Normalnumber"/>
        <w:rPr>
          <w:rFonts w:eastAsia="Yu Mincho"/>
          <w:lang w:val="es-ES"/>
        </w:rPr>
      </w:pPr>
      <w:r w:rsidRPr="00821C8F">
        <w:rPr>
          <w:lang w:val="es-ES"/>
        </w:rPr>
        <w:t>En relación con este tema, el Grupo Multidisciplinario de Expertos y la Mesa también recordaron</w:t>
      </w:r>
      <w:r w:rsidR="00F1028B">
        <w:rPr>
          <w:lang w:val="es-ES"/>
        </w:rPr>
        <w:t> </w:t>
      </w:r>
      <w:r w:rsidRPr="00821C8F">
        <w:rPr>
          <w:lang w:val="es-ES"/>
        </w:rPr>
        <w:t>que, en un proceso separado, el Plenario, en su noveno período de sesiones, había tomado nota de la recopilación de sugerencias sobre cuestiones temáticas o metodológicas relacionadas con la</w:t>
      </w:r>
      <w:r w:rsidR="00F1028B">
        <w:rPr>
          <w:lang w:val="es-ES"/>
        </w:rPr>
        <w:t> </w:t>
      </w:r>
      <w:r w:rsidRPr="00821C8F">
        <w:rPr>
          <w:lang w:val="es-ES"/>
        </w:rPr>
        <w:t>diversidad biológica y el cambio climático que se beneficiarían de la colaboración entre el Grupo Intergubernamental de Expertos sobre el Cambio Climático (IPCC) y la IPBES, recibidas en respuesta a</w:t>
      </w:r>
      <w:r w:rsidR="00F1028B">
        <w:rPr>
          <w:lang w:val="es-ES"/>
        </w:rPr>
        <w:t> </w:t>
      </w:r>
      <w:r w:rsidRPr="00821C8F">
        <w:rPr>
          <w:lang w:val="es-ES"/>
        </w:rPr>
        <w:t>una primera convocatoria (IPBES/9/INF/26), y, dado el limitado número de propuestas recibidas, había</w:t>
      </w:r>
      <w:r w:rsidR="00F1028B">
        <w:rPr>
          <w:lang w:val="es-ES"/>
        </w:rPr>
        <w:t> </w:t>
      </w:r>
      <w:r w:rsidRPr="00821C8F">
        <w:rPr>
          <w:lang w:val="es-ES"/>
        </w:rPr>
        <w:t xml:space="preserve">solicitado a la </w:t>
      </w:r>
      <w:r w:rsidR="009D3C5F">
        <w:rPr>
          <w:lang w:val="es-ES"/>
        </w:rPr>
        <w:t>Secretaria Ejecutiva</w:t>
      </w:r>
      <w:r w:rsidRPr="00821C8F">
        <w:rPr>
          <w:lang w:val="es-ES"/>
        </w:rPr>
        <w:t xml:space="preserve"> que realizase una nueva convocatoria a este respecto. Por consiguiente, se invitará al Plen</w:t>
      </w:r>
      <w:r w:rsidR="008F0261">
        <w:rPr>
          <w:lang w:val="es-ES"/>
        </w:rPr>
        <w:t>ario,</w:t>
      </w:r>
      <w:r w:rsidRPr="00821C8F">
        <w:rPr>
          <w:lang w:val="es-ES"/>
        </w:rPr>
        <w:t xml:space="preserve"> en su décimo período de sesiones, a examinar una segunda serie de sugerencias (IPBES/10/INF/20), recibidas en respuesta a la segunda convocatoria. </w:t>
      </w:r>
    </w:p>
    <w:p w14:paraId="2C9669A6" w14:textId="6FB1E414" w:rsidR="00581EB7" w:rsidRPr="00821C8F" w:rsidRDefault="00821C8F" w:rsidP="00EB2EB3">
      <w:pPr>
        <w:pStyle w:val="CH2"/>
        <w:rPr>
          <w:rFonts w:eastAsia="Yu Mincho"/>
          <w:lang w:val="es-ES"/>
        </w:rPr>
      </w:pPr>
      <w:r w:rsidRPr="00821C8F">
        <w:rPr>
          <w:bCs/>
          <w:lang w:val="es-ES"/>
        </w:rPr>
        <w:tab/>
      </w:r>
      <w:r w:rsidR="00EB2EB3" w:rsidRPr="00821C8F">
        <w:rPr>
          <w:bCs/>
          <w:lang w:val="es-ES"/>
        </w:rPr>
        <w:t>E.</w:t>
      </w:r>
      <w:r w:rsidR="00EB2EB3" w:rsidRPr="00821C8F">
        <w:rPr>
          <w:lang w:val="es-ES"/>
        </w:rPr>
        <w:tab/>
      </w:r>
      <w:r w:rsidR="00EB2EB3" w:rsidRPr="00821C8F">
        <w:rPr>
          <w:bCs/>
          <w:lang w:val="es-ES"/>
        </w:rPr>
        <w:t>Tema e): evaluación de la diversidad biológica y la contaminación, y labor conexa (aplicación de los objetivos 1 a 5)</w:t>
      </w:r>
    </w:p>
    <w:p w14:paraId="215FD5EE" w14:textId="77777777" w:rsidR="00581EB7" w:rsidRPr="00821C8F" w:rsidRDefault="00581EB7" w:rsidP="00881871">
      <w:pPr>
        <w:pStyle w:val="Normalnumber"/>
        <w:rPr>
          <w:rFonts w:eastAsia="Yu Mincho"/>
          <w:lang w:val="es-ES"/>
        </w:rPr>
      </w:pPr>
      <w:r w:rsidRPr="00821C8F">
        <w:rPr>
          <w:lang w:val="es-ES"/>
        </w:rPr>
        <w:t>La Plataforma recibió varias solicitudes para elaborar una evaluación de los efectos de la contaminación en la diversidad biológica y los métodos para evitar, reducir y mitigar dichos efectos. Entre otras:</w:t>
      </w:r>
    </w:p>
    <w:p w14:paraId="749ED004" w14:textId="39E67549"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 xml:space="preserve">Una solicitud de la Conferencia de las Partes del Convenio sobre la Diversidad Biológica, recogida en el anexo de su decisión 15/19, para preparar una </w:t>
      </w:r>
      <w:r w:rsidR="00D93483">
        <w:rPr>
          <w:lang w:val="es-ES"/>
        </w:rPr>
        <w:t>evaluación por vía rápida</w:t>
      </w:r>
      <w:r w:rsidRPr="00821C8F">
        <w:rPr>
          <w:lang w:val="es-ES"/>
        </w:rPr>
        <w:t xml:space="preserve"> de los efectos de la contaminación en la diversidad biológica y los enfoques para evitarlos, reducirlos y mitigarlos. La información adicional recibida en relación con la solicitud indicaba que la evaluación propuesta debería</w:t>
      </w:r>
      <w:r w:rsidR="006B234C">
        <w:rPr>
          <w:lang w:val="es-ES"/>
        </w:rPr>
        <w:t> </w:t>
      </w:r>
      <w:r w:rsidRPr="00821C8F">
        <w:rPr>
          <w:lang w:val="es-ES"/>
        </w:rPr>
        <w:t>llevarse a cabo de manera que complementase cualquier trabajo realizado en el marco del grupo científico-normativo propuesto sobre productos químicos, desechos y prevención de la contaminación, y</w:t>
      </w:r>
      <w:r w:rsidR="009D3C5F">
        <w:rPr>
          <w:lang w:val="es-ES"/>
        </w:rPr>
        <w:t> </w:t>
      </w:r>
      <w:r w:rsidRPr="00821C8F">
        <w:rPr>
          <w:lang w:val="es-ES"/>
        </w:rPr>
        <w:t xml:space="preserve">debería abarcar enfoques para la identificación de las principales fuentes de contaminación que afectan la diversidad biológica y los servicios de los ecosistemas y centrarse en las fuentes de contaminación que </w:t>
      </w:r>
      <w:r w:rsidRPr="00821C8F">
        <w:rPr>
          <w:lang w:val="es-ES"/>
        </w:rPr>
        <w:lastRenderedPageBreak/>
        <w:t>tienen el mayor efecto sobre la diversidad biológica, por ejemplo, su efecto acumulativo y sinérgico, y que no se están abordando por intermedio de otros procesos;</w:t>
      </w:r>
    </w:p>
    <w:p w14:paraId="0B9F3160" w14:textId="063AC8B5"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Solicitudes similares, en las que se señalaba que una evaluación de ese tipo informaría la</w:t>
      </w:r>
      <w:r w:rsidR="00F1028B">
        <w:rPr>
          <w:lang w:val="es-ES"/>
        </w:rPr>
        <w:t> </w:t>
      </w:r>
      <w:r w:rsidRPr="00821C8F">
        <w:rPr>
          <w:lang w:val="es-ES"/>
        </w:rPr>
        <w:t>labor de los Convenios de Basilea, Estocolmo y Rotterdam, incluida la vigilancia de los productos químicos peligrosos para la diversidad biológica, como los contaminantes orgánicos persistentes, además</w:t>
      </w:r>
      <w:r w:rsidR="00F1028B">
        <w:rPr>
          <w:lang w:val="es-ES"/>
        </w:rPr>
        <w:t> </w:t>
      </w:r>
      <w:r w:rsidRPr="00821C8F">
        <w:rPr>
          <w:lang w:val="es-ES"/>
        </w:rPr>
        <w:t>de informar la aplicación de la resolución de la Asamblea de las Naciones Unidas sobre el Medio</w:t>
      </w:r>
      <w:r w:rsidR="00F1028B">
        <w:rPr>
          <w:lang w:val="es-ES"/>
        </w:rPr>
        <w:t> </w:t>
      </w:r>
      <w:r w:rsidRPr="00821C8F">
        <w:rPr>
          <w:lang w:val="es-ES"/>
        </w:rPr>
        <w:t xml:space="preserve">Ambiente para poner fin a la contaminación por plásticos y apoyar las negociaciones de la meta subsiguiente sobre contaminación en el Marco Mundial </w:t>
      </w:r>
      <w:r w:rsidR="00F1028B">
        <w:rPr>
          <w:lang w:val="es-ES"/>
        </w:rPr>
        <w:t>Kunming</w:t>
      </w:r>
      <w:r w:rsidR="00F1028B">
        <w:rPr>
          <w:lang w:val="es-ES"/>
        </w:rPr>
        <w:noBreakHyphen/>
        <w:t>Montreal</w:t>
      </w:r>
      <w:r w:rsidRPr="00821C8F">
        <w:rPr>
          <w:lang w:val="es-ES"/>
        </w:rPr>
        <w:t xml:space="preserve"> de la Diversidad Biológica (Reino Unido de Gran Bretaña e Irlanda del Norte, </w:t>
      </w:r>
      <w:r w:rsidR="00F1028B">
        <w:rPr>
          <w:lang w:val="es-ES"/>
        </w:rPr>
        <w:t>Unión Europea</w:t>
      </w:r>
      <w:r w:rsidRPr="00821C8F">
        <w:rPr>
          <w:lang w:val="es-ES"/>
        </w:rPr>
        <w:t>);</w:t>
      </w:r>
    </w:p>
    <w:p w14:paraId="7535F688" w14:textId="77777777" w:rsidR="00581EB7" w:rsidRPr="00821C8F" w:rsidRDefault="00581EB7" w:rsidP="00C273FD">
      <w:pPr>
        <w:pStyle w:val="Normalnumber"/>
        <w:numPr>
          <w:ilvl w:val="1"/>
          <w:numId w:val="1"/>
        </w:numPr>
        <w:tabs>
          <w:tab w:val="clear" w:pos="2495"/>
        </w:tabs>
        <w:ind w:left="1247" w:firstLine="624"/>
        <w:rPr>
          <w:rFonts w:eastAsia="Yu Mincho"/>
          <w:lang w:val="es-ES"/>
        </w:rPr>
      </w:pPr>
      <w:r w:rsidRPr="00821C8F">
        <w:rPr>
          <w:lang w:val="es-ES"/>
        </w:rPr>
        <w:t>Sugerencia de evaluación temática de la contaminación, que se realizará en colaboración con el grupo científico-normativo para seguir contribuyendo a la buena gestión de los productos químicos y los desechos y prevenir la contaminación, actualmente en fase de negociación (Fundación Francesa para la Investigación sobre la Diversidad Biológica).</w:t>
      </w:r>
    </w:p>
    <w:p w14:paraId="323FA443" w14:textId="1687BB32" w:rsidR="00581EB7" w:rsidRPr="00821C8F" w:rsidRDefault="00821C8F" w:rsidP="00EB2EB3">
      <w:pPr>
        <w:pStyle w:val="CH2"/>
        <w:rPr>
          <w:rFonts w:eastAsia="Yu Mincho"/>
          <w:lang w:val="es-ES"/>
        </w:rPr>
      </w:pPr>
      <w:r w:rsidRPr="00821C8F">
        <w:rPr>
          <w:bCs/>
          <w:lang w:val="es-ES"/>
        </w:rPr>
        <w:tab/>
      </w:r>
      <w:r w:rsidR="00EB2EB3" w:rsidRPr="00821C8F">
        <w:rPr>
          <w:bCs/>
          <w:lang w:val="es-ES"/>
        </w:rPr>
        <w:t>F.</w:t>
      </w:r>
      <w:r w:rsidR="00EB2EB3" w:rsidRPr="00821C8F">
        <w:rPr>
          <w:lang w:val="es-ES"/>
        </w:rPr>
        <w:tab/>
      </w:r>
      <w:r w:rsidR="00EB2EB3" w:rsidRPr="00821C8F">
        <w:rPr>
          <w:bCs/>
          <w:lang w:val="es-ES"/>
        </w:rPr>
        <w:t>Otras consideraciones</w:t>
      </w:r>
    </w:p>
    <w:p w14:paraId="4E8D64B2" w14:textId="0EE0BD79" w:rsidR="00581EB7" w:rsidRPr="00821C8F" w:rsidRDefault="00581EB7" w:rsidP="00881871">
      <w:pPr>
        <w:pStyle w:val="Normalnumber"/>
        <w:rPr>
          <w:rFonts w:eastAsia="Yu Mincho"/>
          <w:lang w:val="es-ES"/>
        </w:rPr>
      </w:pPr>
      <w:r w:rsidRPr="00821C8F">
        <w:rPr>
          <w:lang w:val="es-ES"/>
        </w:rPr>
        <w:t>Por último, además de las presentaciones anteriores, que se centraron en temas específicos para</w:t>
      </w:r>
      <w:r w:rsidR="009D3C5F">
        <w:rPr>
          <w:lang w:val="es-ES"/>
        </w:rPr>
        <w:t> </w:t>
      </w:r>
      <w:r w:rsidRPr="00821C8F">
        <w:rPr>
          <w:lang w:val="es-ES"/>
        </w:rPr>
        <w:t>las evaluaciones y la labor conexa para implementar los objetivos 1 a 5 del programa de trabajo hasta 2030, la Plataforma recibió también solicitudes, aportaciones y sugerencias de carácter más general</w:t>
      </w:r>
      <w:r w:rsidR="009D3C5F">
        <w:rPr>
          <w:lang w:val="es-ES"/>
        </w:rPr>
        <w:t> </w:t>
      </w:r>
      <w:r w:rsidRPr="00821C8F">
        <w:rPr>
          <w:lang w:val="es-ES"/>
        </w:rPr>
        <w:t>y observaciones sobre aspectos específicos del programa de trabajo, entre los que se incluyen los</w:t>
      </w:r>
      <w:r w:rsidR="009D3C5F">
        <w:rPr>
          <w:lang w:val="es-ES"/>
        </w:rPr>
        <w:t> </w:t>
      </w:r>
      <w:r w:rsidRPr="00821C8F">
        <w:rPr>
          <w:lang w:val="es-ES"/>
        </w:rPr>
        <w:t>siguientes:</w:t>
      </w:r>
    </w:p>
    <w:p w14:paraId="215CF002" w14:textId="26E5027A"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En relación con las cuatro funciones de la IPBES, se señaló que todas las funciones de la</w:t>
      </w:r>
      <w:r w:rsidR="00F1028B">
        <w:rPr>
          <w:lang w:val="es-ES"/>
        </w:rPr>
        <w:t> </w:t>
      </w:r>
      <w:r w:rsidRPr="00821C8F">
        <w:rPr>
          <w:lang w:val="es-ES"/>
        </w:rPr>
        <w:t>Plataforma deberían examinarse adecuadamente en el programa de trabajo renovable hasta 2030, en particular las relativas a la normativa de apoyo y el fortalecimiento de las bases del conocimiento, que son indispensables para evaluar el conocimiento y crear capacidades. La naturaleza concreta del trabajo en el marco de las funciones relacionadas con la normativa de apoyos y la evaluación de los conocimientos tendría que definirse conjuntamente con el trabajo sobre la generación de conocimientos, para apoyar la capacidad de las organizaciones de financiación de la ciencia y la investigación de generar conocimientos y de los órganos normativos en cuanto a incorporar los conocimientos pertinentes contenidos en los productos y procesos generados por la IPBES (</w:t>
      </w:r>
      <w:r w:rsidR="00F1028B">
        <w:rPr>
          <w:lang w:val="es-ES"/>
        </w:rPr>
        <w:t>Unión Europea</w:t>
      </w:r>
      <w:r w:rsidRPr="00821C8F">
        <w:rPr>
          <w:lang w:val="es-ES"/>
        </w:rPr>
        <w:t>).</w:t>
      </w:r>
    </w:p>
    <w:p w14:paraId="0570536C" w14:textId="77777777"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En cuanto al objetivo 5 sobre comunicación y participación, se sugirió que las comunicaciones de la IPBES centrasen más su atención en el agua dulce y las aguas continentales como un ámbito distinto y apoyasen la sensibilización y la acción, contribuyendo así a la Convención Relativa a los Humedales de Importancia Internacional Especialmente como Hábitat de Aves Acuáticas (Alliance for Freshwater Life). Se sugirió también que la Plataforma elaborase materiales tales como folletos para los nuevos solicitantes sobre cómo convertirse en experto de la IPBES, en un esfuerzo por mejorar el equilibrio geográfico en las candidaturas recibidas (Fundación Francesa para la Investigación sobre la Diversidad Biológica). Por último, se sugirió que la IPBES reforzase su base de datos sobre la vigilancia de los efectos y que fuese más proactiva en la búsqueda de observaciones y aportaciones de los Gobiernos y otras entidades (Fundación Francesa para la Investigación sobre la Diversidad Biológica).</w:t>
      </w:r>
    </w:p>
    <w:p w14:paraId="413D0FC8" w14:textId="0D1A4B69"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En cuanto a los recursos, se sugirió que se asignasen más recursos a las dependencias de apoyo técnico para que el apoyo llegase a un mayor número de funcionarios,</w:t>
      </w:r>
      <w:r w:rsidR="009D3C5F">
        <w:rPr>
          <w:lang w:val="es-ES"/>
        </w:rPr>
        <w:t xml:space="preserve"> </w:t>
      </w:r>
      <w:r w:rsidRPr="00821C8F">
        <w:rPr>
          <w:lang w:val="es-ES"/>
        </w:rPr>
        <w:t>especialmente en lo que se refiere a las solicitudes de evaluaciones rápidas (Fundación Francesa para la Investigación sobre la Diversidad Biológica). Se sugirió también que se asignasen más recursos para potenciar la participación de los jóvenes (Somali Youth Development Foundation).</w:t>
      </w:r>
    </w:p>
    <w:p w14:paraId="5E933250" w14:textId="77777777"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lang w:val="es-ES"/>
        </w:rPr>
        <w:t>En relación con el objetivo 3 a) sobre la labor adelantada en materia de conocimientos y datos, se sugirió que la Plataforma apoyase el desarrollo de la investigación de síntesis promoviendo la coordinación entre los centros de síntesis y los investigadores que trabajan sobre el terreno (Fundación Francesa para la Investigación sobre la Diversidad Biológica).</w:t>
      </w:r>
    </w:p>
    <w:p w14:paraId="4FFE0BEA" w14:textId="4FDF78B6" w:rsidR="00581EB7" w:rsidRPr="00821C8F" w:rsidRDefault="00581EB7" w:rsidP="0063383A">
      <w:pPr>
        <w:pStyle w:val="Normalnumber"/>
        <w:numPr>
          <w:ilvl w:val="1"/>
          <w:numId w:val="1"/>
        </w:numPr>
        <w:tabs>
          <w:tab w:val="clear" w:pos="2495"/>
        </w:tabs>
        <w:ind w:left="1247" w:firstLine="624"/>
        <w:rPr>
          <w:lang w:val="es-ES"/>
        </w:rPr>
      </w:pPr>
      <w:r w:rsidRPr="00821C8F">
        <w:rPr>
          <w:lang w:val="es-ES"/>
        </w:rPr>
        <w:t xml:space="preserve">Se sugirió que la </w:t>
      </w:r>
      <w:r w:rsidR="00C7102A">
        <w:rPr>
          <w:lang w:val="es-ES"/>
        </w:rPr>
        <w:t>I</w:t>
      </w:r>
      <w:r w:rsidRPr="00821C8F">
        <w:rPr>
          <w:lang w:val="es-ES"/>
        </w:rPr>
        <w:t xml:space="preserve">PBES convocase un taller sobre incentivos perjudiciales para la diversidad biológica, por ejemplo las subvenciones, </w:t>
      </w:r>
      <w:r w:rsidR="004E3189">
        <w:rPr>
          <w:lang w:val="es-ES"/>
        </w:rPr>
        <w:t>de consuno</w:t>
      </w:r>
      <w:r w:rsidRPr="00821C8F">
        <w:rPr>
          <w:lang w:val="es-ES"/>
        </w:rPr>
        <w:t xml:space="preserve"> con la Organización de Cooperación y Desarrollo Económicos (Francia).</w:t>
      </w:r>
    </w:p>
    <w:p w14:paraId="601BFC94" w14:textId="70251E3D" w:rsidR="00581EB7" w:rsidRPr="00821C8F" w:rsidRDefault="00821C8F" w:rsidP="00B74CF0">
      <w:pPr>
        <w:pStyle w:val="CH1"/>
        <w:rPr>
          <w:rFonts w:eastAsia="Yu Mincho"/>
          <w:lang w:val="es-ES"/>
        </w:rPr>
      </w:pPr>
      <w:r w:rsidRPr="00821C8F">
        <w:rPr>
          <w:bCs/>
          <w:lang w:val="es-ES"/>
        </w:rPr>
        <w:lastRenderedPageBreak/>
        <w:tab/>
      </w:r>
      <w:r w:rsidR="00B74CF0" w:rsidRPr="00821C8F">
        <w:rPr>
          <w:bCs/>
          <w:lang w:val="es-ES"/>
        </w:rPr>
        <w:t>IV.</w:t>
      </w:r>
      <w:r w:rsidR="00B74CF0" w:rsidRPr="00821C8F">
        <w:rPr>
          <w:lang w:val="es-ES"/>
        </w:rPr>
        <w:tab/>
      </w:r>
      <w:r w:rsidR="00B74CF0" w:rsidRPr="00821C8F">
        <w:rPr>
          <w:bCs/>
          <w:lang w:val="es-ES"/>
        </w:rPr>
        <w:t>Clasificación de las peticiones, aportaciones y sugerencias por orden de prioridad</w:t>
      </w:r>
    </w:p>
    <w:p w14:paraId="2CB59B2D" w14:textId="1CFCB777" w:rsidR="00581EB7" w:rsidRPr="00821C8F" w:rsidRDefault="00821C8F" w:rsidP="00B74CF0">
      <w:pPr>
        <w:pStyle w:val="CH2"/>
        <w:rPr>
          <w:rFonts w:eastAsia="Yu Mincho"/>
          <w:lang w:val="es-ES"/>
        </w:rPr>
      </w:pPr>
      <w:r w:rsidRPr="00821C8F">
        <w:rPr>
          <w:bCs/>
          <w:lang w:val="es-ES"/>
        </w:rPr>
        <w:tab/>
      </w:r>
      <w:r w:rsidR="00B74CF0" w:rsidRPr="00821C8F">
        <w:rPr>
          <w:bCs/>
          <w:lang w:val="es-ES"/>
        </w:rPr>
        <w:t>A.</w:t>
      </w:r>
      <w:r w:rsidR="00B74CF0" w:rsidRPr="00821C8F">
        <w:rPr>
          <w:lang w:val="es-ES"/>
        </w:rPr>
        <w:tab/>
      </w:r>
      <w:r w:rsidRPr="00821C8F">
        <w:rPr>
          <w:bCs/>
          <w:lang w:val="es-ES"/>
        </w:rPr>
        <w:t>Clasificación</w:t>
      </w:r>
      <w:r w:rsidR="00B74CF0" w:rsidRPr="00821C8F">
        <w:rPr>
          <w:bCs/>
          <w:lang w:val="es-ES"/>
        </w:rPr>
        <w:t xml:space="preserve"> de temas y actividades por orden de prioridad</w:t>
      </w:r>
    </w:p>
    <w:p w14:paraId="4E0EC5EB" w14:textId="6C5882F7" w:rsidR="00581EB7" w:rsidRPr="00821C8F" w:rsidRDefault="00581EB7" w:rsidP="00881871">
      <w:pPr>
        <w:pStyle w:val="Normalnumber"/>
        <w:rPr>
          <w:lang w:val="es-ES"/>
        </w:rPr>
      </w:pPr>
      <w:r w:rsidRPr="00821C8F">
        <w:rPr>
          <w:lang w:val="es-ES"/>
        </w:rPr>
        <w:t xml:space="preserve">El Grupo Multidisciplinario de Expertos y la Mesa proponen dar prioridad a </w:t>
      </w:r>
      <w:r w:rsidR="00C7102A">
        <w:rPr>
          <w:lang w:val="es-ES"/>
        </w:rPr>
        <w:t>4</w:t>
      </w:r>
      <w:r w:rsidRPr="00821C8F">
        <w:rPr>
          <w:lang w:val="es-ES"/>
        </w:rPr>
        <w:t xml:space="preserve"> de los </w:t>
      </w:r>
      <w:r w:rsidR="00C7102A">
        <w:rPr>
          <w:lang w:val="es-ES"/>
        </w:rPr>
        <w:t>5</w:t>
      </w:r>
      <w:r w:rsidRPr="00821C8F">
        <w:rPr>
          <w:lang w:val="es-ES"/>
        </w:rPr>
        <w:t xml:space="preserve"> temas identificados en la sección III, a saber, los temas a), b), c) y d), que cumplen todos los criterios citados en</w:t>
      </w:r>
      <w:r w:rsidR="00C7102A">
        <w:rPr>
          <w:lang w:val="es-ES"/>
        </w:rPr>
        <w:t> </w:t>
      </w:r>
      <w:r w:rsidRPr="00821C8F">
        <w:rPr>
          <w:lang w:val="es-ES"/>
        </w:rPr>
        <w:t>la sección II.</w:t>
      </w:r>
    </w:p>
    <w:p w14:paraId="27CBA788" w14:textId="392091E1" w:rsidR="00581EB7" w:rsidRPr="00821C8F" w:rsidRDefault="00581EB7" w:rsidP="003E504F">
      <w:pPr>
        <w:pStyle w:val="Normalnumber"/>
        <w:rPr>
          <w:lang w:val="es-ES"/>
        </w:rPr>
      </w:pPr>
      <w:r w:rsidRPr="00F1028B">
        <w:rPr>
          <w:spacing w:val="-2"/>
          <w:lang w:val="es-ES"/>
        </w:rPr>
        <w:t>Los temas a), b) y c) se abordarían cada uno mediante una evaluación específica dentro del objetivo</w:t>
      </w:r>
      <w:r w:rsidR="00F1028B">
        <w:rPr>
          <w:spacing w:val="-2"/>
          <w:lang w:val="es-ES"/>
        </w:rPr>
        <w:t> </w:t>
      </w:r>
      <w:r w:rsidRPr="00F1028B">
        <w:rPr>
          <w:spacing w:val="-2"/>
          <w:lang w:val="es-ES"/>
        </w:rPr>
        <w:t xml:space="preserve">1 del programa de trabajo, y mediante trabajos relacionados correspondientes a los objetivos 2 a 5 </w:t>
      </w:r>
      <w:r w:rsidRPr="00821C8F">
        <w:rPr>
          <w:lang w:val="es-ES"/>
        </w:rPr>
        <w:t xml:space="preserve">del programa de trabajo. Las 3 evaluaciones formarían parte de una segunda evaluación mundial de la diversidad biológica y los servicios de los </w:t>
      </w:r>
      <w:r w:rsidR="00821C8F" w:rsidRPr="00821C8F">
        <w:rPr>
          <w:lang w:val="es-ES"/>
        </w:rPr>
        <w:t>ecosistemas</w:t>
      </w:r>
      <w:r w:rsidRPr="00821C8F">
        <w:rPr>
          <w:lang w:val="es-ES"/>
        </w:rPr>
        <w:t xml:space="preserve"> realizada a lo largo de </w:t>
      </w:r>
      <w:r w:rsidR="00C7102A">
        <w:rPr>
          <w:lang w:val="es-ES"/>
        </w:rPr>
        <w:t>4</w:t>
      </w:r>
      <w:r w:rsidRPr="00821C8F">
        <w:rPr>
          <w:lang w:val="es-ES"/>
        </w:rPr>
        <w:t xml:space="preserve"> años en relación con el tema a) y 2 evaluaciones rápidas realizadas a lo largo de </w:t>
      </w:r>
      <w:r w:rsidR="00C7102A">
        <w:rPr>
          <w:lang w:val="es-ES"/>
        </w:rPr>
        <w:t>2</w:t>
      </w:r>
      <w:r w:rsidRPr="00821C8F">
        <w:rPr>
          <w:lang w:val="es-ES"/>
        </w:rPr>
        <w:t xml:space="preserve"> años en relación con los temas b) y c). En</w:t>
      </w:r>
      <w:r w:rsidR="00C7102A">
        <w:rPr>
          <w:lang w:val="es-ES"/>
        </w:rPr>
        <w:t xml:space="preserve"> </w:t>
      </w:r>
      <w:r w:rsidRPr="00821C8F">
        <w:rPr>
          <w:lang w:val="es-ES"/>
        </w:rPr>
        <w:t>lo</w:t>
      </w:r>
      <w:r w:rsidR="00C7102A">
        <w:rPr>
          <w:lang w:val="es-ES"/>
        </w:rPr>
        <w:t> </w:t>
      </w:r>
      <w:r w:rsidRPr="00821C8F">
        <w:rPr>
          <w:lang w:val="es-ES"/>
        </w:rPr>
        <w:t>que respecta al tema d), se propone que el último espacio disponible en el programa de trabajo hasta</w:t>
      </w:r>
      <w:r w:rsidR="00C7102A">
        <w:rPr>
          <w:lang w:val="es-ES"/>
        </w:rPr>
        <w:t> </w:t>
      </w:r>
      <w:r w:rsidRPr="00821C8F">
        <w:rPr>
          <w:lang w:val="es-ES"/>
        </w:rPr>
        <w:t xml:space="preserve">2030 se reserve provisionalmente para una </w:t>
      </w:r>
      <w:r w:rsidR="00D93483">
        <w:rPr>
          <w:lang w:val="es-ES"/>
        </w:rPr>
        <w:t>evaluación por vía rápida</w:t>
      </w:r>
      <w:r w:rsidRPr="00821C8F">
        <w:rPr>
          <w:lang w:val="es-ES"/>
        </w:rPr>
        <w:t xml:space="preserve"> de la diversidad biológica y</w:t>
      </w:r>
      <w:r w:rsidR="00C7102A">
        <w:rPr>
          <w:lang w:val="es-ES"/>
        </w:rPr>
        <w:t> </w:t>
      </w:r>
      <w:r w:rsidRPr="00821C8F">
        <w:rPr>
          <w:lang w:val="es-ES"/>
        </w:rPr>
        <w:t>el</w:t>
      </w:r>
      <w:r w:rsidR="00C7102A">
        <w:rPr>
          <w:lang w:val="es-ES"/>
        </w:rPr>
        <w:t> </w:t>
      </w:r>
      <w:r w:rsidRPr="00821C8F">
        <w:rPr>
          <w:lang w:val="es-ES"/>
        </w:rPr>
        <w:t>cambio climático, con el tema exacto de la evaluación y las actividades relacionadas que se determinarán en una futura sesión plenaria, con el fin de dar tiempo para posibles consultas con el IPCC sobre el tema y la exploración de opciones para una futura colaboración.</w:t>
      </w:r>
    </w:p>
    <w:p w14:paraId="4AE6DA1B" w14:textId="77777777" w:rsidR="00581EB7" w:rsidRPr="00821C8F" w:rsidRDefault="003E504F" w:rsidP="00C273FD">
      <w:pPr>
        <w:pStyle w:val="Normalnumber"/>
        <w:rPr>
          <w:rFonts w:eastAsia="Yu Mincho"/>
          <w:lang w:val="es-ES"/>
        </w:rPr>
      </w:pPr>
      <w:r w:rsidRPr="00821C8F">
        <w:rPr>
          <w:lang w:val="es-ES"/>
        </w:rPr>
        <w:t>La propuesta de orden de establecimiento de prioridades se basa en las consideraciones siguientes:</w:t>
      </w:r>
    </w:p>
    <w:p w14:paraId="154A2583" w14:textId="5F81006E"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b/>
          <w:bCs/>
          <w:i/>
          <w:iCs/>
          <w:lang w:val="es-ES"/>
        </w:rPr>
        <w:t>Prioridad 1: segunda evaluación mundial de la diversidad biológica y los servicios de</w:t>
      </w:r>
      <w:r w:rsidR="006B234C">
        <w:rPr>
          <w:b/>
          <w:bCs/>
          <w:i/>
          <w:iCs/>
          <w:lang w:val="es-ES"/>
        </w:rPr>
        <w:t> </w:t>
      </w:r>
      <w:r w:rsidRPr="00821C8F">
        <w:rPr>
          <w:b/>
          <w:bCs/>
          <w:i/>
          <w:iCs/>
          <w:lang w:val="es-ES"/>
        </w:rPr>
        <w:t>los ecosistemas</w:t>
      </w:r>
      <w:r w:rsidR="00C7102A">
        <w:rPr>
          <w:b/>
          <w:bCs/>
          <w:i/>
          <w:iCs/>
          <w:lang w:val="es-ES"/>
        </w:rPr>
        <w:t>.</w:t>
      </w:r>
      <w:r w:rsidRPr="00821C8F">
        <w:rPr>
          <w:lang w:val="es-ES"/>
        </w:rPr>
        <w:t xml:space="preserve"> La evaluación propuesta aborda directamente cuestiones de interés primordial para la</w:t>
      </w:r>
      <w:r w:rsidR="00C7102A">
        <w:rPr>
          <w:lang w:val="es-ES"/>
        </w:rPr>
        <w:t> </w:t>
      </w:r>
      <w:r w:rsidRPr="00821C8F">
        <w:rPr>
          <w:lang w:val="es-ES"/>
        </w:rPr>
        <w:t xml:space="preserve">IPBES y es muy pertinente desde el punto de vista normativo. El Grupo Multidisciplinario de Expertos y la Mesa consideran que aborda una prioridad urgente, a saber, apoyar la aplicación del Marco Mundial </w:t>
      </w:r>
      <w:r w:rsidR="00F1028B">
        <w:rPr>
          <w:lang w:val="es-ES"/>
        </w:rPr>
        <w:t>Kunming</w:t>
      </w:r>
      <w:r w:rsidR="00F1028B">
        <w:rPr>
          <w:lang w:val="es-ES"/>
        </w:rPr>
        <w:noBreakHyphen/>
        <w:t>Montreal</w:t>
      </w:r>
      <w:r w:rsidRPr="00821C8F">
        <w:rPr>
          <w:lang w:val="es-ES"/>
        </w:rPr>
        <w:t xml:space="preserve"> de la Diversidad Biológica por los Gobiernos y todos los interesados, la revisión de la aplicación del Marco y la Agenda 2030 para el Desarrollo Sostenible; y la realización de un posible seguimiento del marco después de 2030. El tema permitiría a los encargados de la formulación de políticas comprender mejor las tendencias pasadas, presentes y futuras de la diversidad biológica y la contribución de la naturaleza a las personas y, por tanto, informaría el examen de la diversidad biológica en múltiples sectores y procesos normativos pertinentes.</w:t>
      </w:r>
    </w:p>
    <w:p w14:paraId="588DD50D" w14:textId="0A2D3A77"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b/>
          <w:bCs/>
          <w:i/>
          <w:iCs/>
          <w:lang w:val="es-ES"/>
        </w:rPr>
        <w:t>Prioridad 2: vigilancia de la diversidad biológica y los servicios de los ecosistemas</w:t>
      </w:r>
      <w:r w:rsidR="00C7102A">
        <w:rPr>
          <w:b/>
          <w:bCs/>
          <w:i/>
          <w:iCs/>
          <w:lang w:val="es-ES"/>
        </w:rPr>
        <w:t>.</w:t>
      </w:r>
      <w:r w:rsidRPr="00821C8F">
        <w:rPr>
          <w:lang w:val="es-ES"/>
        </w:rPr>
        <w:t xml:space="preserve"> El Grupo y la Mesa consideran que una evaluación metodológica centrada en este tema contribuiría a llevar a la práctica los indicadores principales del Marco Mundial </w:t>
      </w:r>
      <w:r w:rsidR="00F1028B">
        <w:rPr>
          <w:lang w:val="es-ES"/>
        </w:rPr>
        <w:t>Kunming</w:t>
      </w:r>
      <w:r w:rsidR="00F1028B">
        <w:rPr>
          <w:lang w:val="es-ES"/>
        </w:rPr>
        <w:noBreakHyphen/>
        <w:t>Montreal</w:t>
      </w:r>
      <w:r w:rsidRPr="00821C8F">
        <w:rPr>
          <w:lang w:val="es-ES"/>
        </w:rPr>
        <w:t xml:space="preserve"> de la Diversidad Biológica e identificar oportunidades para el desarrollo de las capacidades nacionales en materia de presentación de informes, seguimiento y evaluación de la diversidad biológica, incluidos los medios para recopilar los datos subyacentes de observación de la diversidad biológica y otros datos necesarios para el seguimiento del Marco, como la teledetección, el seguimiento comunitario y la ciencia ciudadana. Una evaluación metodológica de este tipo apoyaría directamente los esfuerzos nacionales y mundiales para supervisar la diversidad biológica y la contribución de la naturaleza a las personas, ayudaría a crear capacidad a este respecto en todos los países, prestando especial atención a las necesidades de los países</w:t>
      </w:r>
      <w:r w:rsidR="006B234C">
        <w:rPr>
          <w:lang w:val="es-ES"/>
        </w:rPr>
        <w:t> </w:t>
      </w:r>
      <w:r w:rsidRPr="00821C8F">
        <w:rPr>
          <w:lang w:val="es-ES"/>
        </w:rPr>
        <w:t xml:space="preserve">en desarrollo, concretamente los países menos desarrollados y los pequeños Estados insulares en desarrollo, y contribuiría a crear un sistema mundial funcional y eficaz de observación de la diversidad biológica. El Grupo y la Mesa también señalaron que es necesario un enfoque </w:t>
      </w:r>
      <w:r w:rsidR="00C01112">
        <w:rPr>
          <w:lang w:val="es-ES"/>
        </w:rPr>
        <w:t>por vía rápida</w:t>
      </w:r>
      <w:r w:rsidRPr="00821C8F">
        <w:rPr>
          <w:lang w:val="es-ES"/>
        </w:rPr>
        <w:t xml:space="preserve"> para proporcionar rápidamente a las Partes y otros agentes la información que necesitan para supervisar su aplicación del Marco Mundial </w:t>
      </w:r>
      <w:r w:rsidR="00F1028B">
        <w:rPr>
          <w:lang w:val="es-ES"/>
        </w:rPr>
        <w:t>Kunming</w:t>
      </w:r>
      <w:r w:rsidR="00F1028B">
        <w:rPr>
          <w:lang w:val="es-ES"/>
        </w:rPr>
        <w:noBreakHyphen/>
        <w:t>Montreal</w:t>
      </w:r>
      <w:r w:rsidRPr="00821C8F">
        <w:rPr>
          <w:lang w:val="es-ES"/>
        </w:rPr>
        <w:t xml:space="preserve"> de la Diversidad Biológica como parte de los requisitos de los informes nacionales establecidos en la decisión 15/6 de la Conferencia de las Partes en</w:t>
      </w:r>
      <w:r w:rsidR="00C7102A">
        <w:rPr>
          <w:lang w:val="es-ES"/>
        </w:rPr>
        <w:t> </w:t>
      </w:r>
      <w:r w:rsidRPr="00821C8F">
        <w:rPr>
          <w:lang w:val="es-ES"/>
        </w:rPr>
        <w:t>el Convenio sobre la Diversidad Biológica.</w:t>
      </w:r>
    </w:p>
    <w:p w14:paraId="543331FB" w14:textId="43B0D4CA"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b/>
          <w:bCs/>
          <w:i/>
          <w:iCs/>
          <w:lang w:val="es-ES"/>
        </w:rPr>
        <w:t xml:space="preserve">Prioridad 3: </w:t>
      </w:r>
      <w:r w:rsidR="004E3189">
        <w:rPr>
          <w:b/>
          <w:bCs/>
          <w:i/>
          <w:iCs/>
          <w:lang w:val="es-ES"/>
        </w:rPr>
        <w:t>planificación espacial</w:t>
      </w:r>
      <w:r w:rsidRPr="00821C8F">
        <w:rPr>
          <w:b/>
          <w:bCs/>
          <w:i/>
          <w:iCs/>
          <w:lang w:val="es-ES"/>
        </w:rPr>
        <w:t xml:space="preserve"> y la conectividad ecológica</w:t>
      </w:r>
      <w:r w:rsidR="009D3C5F">
        <w:rPr>
          <w:b/>
          <w:bCs/>
          <w:i/>
          <w:iCs/>
          <w:lang w:val="es-ES"/>
        </w:rPr>
        <w:t xml:space="preserve"> </w:t>
      </w:r>
      <w:r w:rsidRPr="00821C8F">
        <w:rPr>
          <w:b/>
          <w:bCs/>
          <w:i/>
          <w:iCs/>
          <w:lang w:val="es-ES"/>
        </w:rPr>
        <w:t>integradas que tengan en cuenta la diversidad biológica</w:t>
      </w:r>
      <w:r w:rsidR="00C7102A">
        <w:rPr>
          <w:b/>
          <w:bCs/>
          <w:i/>
          <w:iCs/>
          <w:lang w:val="es-ES"/>
        </w:rPr>
        <w:t>.</w:t>
      </w:r>
      <w:r w:rsidRPr="00821C8F">
        <w:rPr>
          <w:lang w:val="es-ES"/>
        </w:rPr>
        <w:t xml:space="preserve"> El Grupo y la Mesa observaron que una evaluación metodológica centrada en este tema sería directamente pertinente para los objetivos 1, 2 y 3 del Marco Mundial </w:t>
      </w:r>
      <w:r w:rsidR="00F1028B">
        <w:rPr>
          <w:lang w:val="es-ES"/>
        </w:rPr>
        <w:t>Kunming</w:t>
      </w:r>
      <w:r w:rsidR="00F1028B">
        <w:rPr>
          <w:lang w:val="es-ES"/>
        </w:rPr>
        <w:noBreakHyphen/>
        <w:t>Montreal</w:t>
      </w:r>
      <w:r w:rsidRPr="00821C8F">
        <w:rPr>
          <w:lang w:val="es-ES"/>
        </w:rPr>
        <w:t xml:space="preserve"> de la Diversidad Biológica y ayudaría a fundamentar las acciones para abordar el cambio de uso del suelo y del mar, uno de los principales factores impulsores directos de la pérdida de diversidad biológica. La evaluación también contribuiría a identificar y aumentar la coherencia entre las metodologías para integrar las consideraciones relativas a la diversidad </w:t>
      </w:r>
      <w:r w:rsidR="00821C8F" w:rsidRPr="00821C8F">
        <w:rPr>
          <w:lang w:val="es-ES"/>
        </w:rPr>
        <w:t>biológica</w:t>
      </w:r>
      <w:r w:rsidRPr="00821C8F">
        <w:rPr>
          <w:lang w:val="es-ES"/>
        </w:rPr>
        <w:t xml:space="preserve"> en la </w:t>
      </w:r>
      <w:r w:rsidR="004E3189">
        <w:rPr>
          <w:lang w:val="es-ES"/>
        </w:rPr>
        <w:t>planificación espacial</w:t>
      </w:r>
      <w:r w:rsidRPr="00821C8F">
        <w:rPr>
          <w:lang w:val="es-ES"/>
        </w:rPr>
        <w:t xml:space="preserve"> en todos los sectores y escalas, por ejemplo a través de enfoques dirigidos a evitar o minimizar la pérdida de diversidad biológica y promover la conectividad de los ecosistemas, como la </w:t>
      </w:r>
      <w:r w:rsidR="004E3189">
        <w:rPr>
          <w:lang w:val="es-ES"/>
        </w:rPr>
        <w:t>planificación espacial</w:t>
      </w:r>
      <w:r w:rsidRPr="00821C8F">
        <w:rPr>
          <w:lang w:val="es-ES"/>
        </w:rPr>
        <w:t xml:space="preserve"> y zonificación</w:t>
      </w:r>
      <w:r w:rsidR="009D3C5F">
        <w:rPr>
          <w:lang w:val="es-ES"/>
        </w:rPr>
        <w:t xml:space="preserve"> </w:t>
      </w:r>
      <w:r w:rsidRPr="00821C8F">
        <w:rPr>
          <w:lang w:val="es-ES"/>
        </w:rPr>
        <w:t xml:space="preserve">y la restauración de los ecosistemas. Al evaluar las necesidades y establecer objetivos concretos para emprender investigaciones nuevas sobre aspectos fundamentales de la conectividad (por ejemplo el cambio climático, que afecta al estado de conservación de los principales </w:t>
      </w:r>
      <w:r w:rsidRPr="00821C8F">
        <w:rPr>
          <w:lang w:val="es-ES"/>
        </w:rPr>
        <w:lastRenderedPageBreak/>
        <w:t xml:space="preserve">grupos taxonómicos de animales silvestres migratorios), la evaluación también contribuiría a la aplicación y revisión de los avances del Plan Estratégico para las Especies Migratorias 2015-2023, aprobado por la Conferencia de las Partes en la Convención sobre la Conservación de las Especies Migratorias de Animales Silvestres. El Grupo y la Mesa también señalaron que es necesario un enfoque </w:t>
      </w:r>
      <w:r w:rsidR="00C01112">
        <w:rPr>
          <w:lang w:val="es-ES"/>
        </w:rPr>
        <w:t>por vía rápida</w:t>
      </w:r>
      <w:r w:rsidRPr="00821C8F">
        <w:rPr>
          <w:lang w:val="es-ES"/>
        </w:rPr>
        <w:t xml:space="preserve"> para maximizar los beneficios de la evaluación para los Gobiernos y otros agentes en apoyo del Marco Mundial </w:t>
      </w:r>
      <w:r w:rsidR="00F1028B">
        <w:rPr>
          <w:lang w:val="es-ES"/>
        </w:rPr>
        <w:t>Kunming</w:t>
      </w:r>
      <w:r w:rsidR="00F1028B">
        <w:rPr>
          <w:lang w:val="es-ES"/>
        </w:rPr>
        <w:noBreakHyphen/>
        <w:t>Montreal</w:t>
      </w:r>
      <w:r w:rsidRPr="00821C8F">
        <w:rPr>
          <w:lang w:val="es-ES"/>
        </w:rPr>
        <w:t xml:space="preserve"> de la Diversidad Biológica.</w:t>
      </w:r>
    </w:p>
    <w:p w14:paraId="4B11575B" w14:textId="25875AA2" w:rsidR="00581EB7" w:rsidRPr="00821C8F" w:rsidRDefault="00581EB7" w:rsidP="0063383A">
      <w:pPr>
        <w:pStyle w:val="Normalnumber"/>
        <w:numPr>
          <w:ilvl w:val="1"/>
          <w:numId w:val="1"/>
        </w:numPr>
        <w:tabs>
          <w:tab w:val="clear" w:pos="2495"/>
        </w:tabs>
        <w:ind w:left="1247" w:firstLine="624"/>
        <w:rPr>
          <w:rFonts w:eastAsia="Yu Mincho"/>
          <w:lang w:val="es-ES"/>
        </w:rPr>
      </w:pPr>
      <w:r w:rsidRPr="00821C8F">
        <w:rPr>
          <w:b/>
          <w:bCs/>
          <w:i/>
          <w:iCs/>
          <w:lang w:val="es-ES"/>
        </w:rPr>
        <w:t>Prioridad 4: diversidad biológica y cambio climático</w:t>
      </w:r>
      <w:r w:rsidR="00C7102A">
        <w:rPr>
          <w:b/>
          <w:bCs/>
          <w:i/>
          <w:iCs/>
          <w:lang w:val="es-ES"/>
        </w:rPr>
        <w:t>.</w:t>
      </w:r>
      <w:r w:rsidRPr="00821C8F">
        <w:rPr>
          <w:lang w:val="es-ES"/>
        </w:rPr>
        <w:t xml:space="preserve"> La propuesta de reservar un espacio en el programa de trabajo para el </w:t>
      </w:r>
      <w:r w:rsidR="00C7102A">
        <w:rPr>
          <w:lang w:val="es-ES"/>
        </w:rPr>
        <w:t>período</w:t>
      </w:r>
      <w:r w:rsidRPr="00821C8F">
        <w:rPr>
          <w:lang w:val="es-ES"/>
        </w:rPr>
        <w:t xml:space="preserve"> 2026-2029, entre los períodos de sesiones 13º y 16º del</w:t>
      </w:r>
      <w:r w:rsidR="006B234C">
        <w:rPr>
          <w:lang w:val="es-ES"/>
        </w:rPr>
        <w:t> </w:t>
      </w:r>
      <w:r w:rsidRPr="00821C8F">
        <w:rPr>
          <w:lang w:val="es-ES"/>
        </w:rPr>
        <w:t>Plenario, para una futura evaluación temática rápida de la diversidad biológica</w:t>
      </w:r>
      <w:r w:rsidR="009D3C5F">
        <w:rPr>
          <w:lang w:val="es-ES"/>
        </w:rPr>
        <w:t xml:space="preserve"> </w:t>
      </w:r>
      <w:r w:rsidRPr="00821C8F">
        <w:rPr>
          <w:lang w:val="es-ES"/>
        </w:rPr>
        <w:t>y el cambio climático, cuyo tema exacto se determinaría en un futuro período de sesiones del Plenario, toma en consideración tanto la urgencia de abordar el vínculo entre la diversidad biológica y el cambio climático como el actual proceso de participación con el IPCC</w:t>
      </w:r>
      <w:r w:rsidR="002506A2" w:rsidRPr="00821C8F">
        <w:rPr>
          <w:rStyle w:val="FootnoteReference"/>
          <w:rFonts w:eastAsia="Yu Mincho"/>
          <w:lang w:val="es-ES" w:eastAsia="ja-JP"/>
        </w:rPr>
        <w:footnoteReference w:id="6"/>
      </w:r>
      <w:r w:rsidRPr="00821C8F">
        <w:rPr>
          <w:lang w:val="es-ES"/>
        </w:rPr>
        <w:t xml:space="preserve">. </w:t>
      </w:r>
    </w:p>
    <w:p w14:paraId="73510A7C" w14:textId="041F2053" w:rsidR="00581EB7" w:rsidRPr="00821C8F" w:rsidRDefault="00581EB7" w:rsidP="00FC0CCF">
      <w:pPr>
        <w:pStyle w:val="Normalnumber"/>
        <w:rPr>
          <w:rFonts w:eastAsia="Yu Mincho"/>
          <w:lang w:val="es-ES"/>
        </w:rPr>
      </w:pPr>
      <w:r w:rsidRPr="00821C8F">
        <w:rPr>
          <w:lang w:val="es-ES"/>
        </w:rPr>
        <w:t>Por último, en relación con el tema e) sobre diversidad biológica y contaminación, el Grupo y la</w:t>
      </w:r>
      <w:r w:rsidR="009D3C5F">
        <w:rPr>
          <w:lang w:val="es-ES"/>
        </w:rPr>
        <w:t> </w:t>
      </w:r>
      <w:r w:rsidRPr="00821C8F">
        <w:rPr>
          <w:lang w:val="es-ES"/>
        </w:rPr>
        <w:t xml:space="preserve">Mesa tomaron nota de que la Asamblea de las Naciones Unidas sobre el Medio Ambiente, en su resolución 5/8, decidió que debería crearse un grupo científico-normativo para seguir contribuyendo a la gestión racional de los productos químicos y los desechos y a la prevención de la contaminación, y que se convocaría un Grupo de Trabajo especial de composición abierta encargado de elaborar propuestas, por ejemplo en relación con los procesos para </w:t>
      </w:r>
      <w:r w:rsidR="00821C8F" w:rsidRPr="00821C8F">
        <w:rPr>
          <w:lang w:val="es-ES"/>
        </w:rPr>
        <w:t>determinar</w:t>
      </w:r>
      <w:r w:rsidRPr="00821C8F">
        <w:rPr>
          <w:lang w:val="es-ES"/>
        </w:rPr>
        <w:t xml:space="preserve"> su programa de trabajo, que podrían ser examinadas por el grupo científico-normativo. Por lo tanto, el Grupo y la Mesa sugieren que se estudie el</w:t>
      </w:r>
      <w:r w:rsidR="006B234C">
        <w:rPr>
          <w:lang w:val="es-ES"/>
        </w:rPr>
        <w:t xml:space="preserve">     </w:t>
      </w:r>
      <w:r w:rsidRPr="00821C8F">
        <w:rPr>
          <w:lang w:val="es-ES"/>
        </w:rPr>
        <w:t>tema e) una vez que se hayan decidido los procesos para determinar el programa de trabajo del nuevo grupo. Sin embargo, el Grupo Multidisciplinario de Expertos también señaló que no quedaban plazas libres para evaluaciones que deberían completarse antes de 2030.</w:t>
      </w:r>
    </w:p>
    <w:p w14:paraId="070C1B61" w14:textId="11A3054B" w:rsidR="00581EB7" w:rsidRPr="00821C8F" w:rsidRDefault="00821C8F" w:rsidP="00B74CF0">
      <w:pPr>
        <w:pStyle w:val="CH2"/>
        <w:rPr>
          <w:rFonts w:eastAsia="Yu Mincho"/>
          <w:lang w:val="es-ES"/>
        </w:rPr>
      </w:pPr>
      <w:r w:rsidRPr="00821C8F">
        <w:rPr>
          <w:bCs/>
          <w:lang w:val="es-ES"/>
        </w:rPr>
        <w:tab/>
      </w:r>
      <w:r w:rsidR="00B74CF0" w:rsidRPr="00821C8F">
        <w:rPr>
          <w:bCs/>
          <w:lang w:val="es-ES"/>
        </w:rPr>
        <w:t>B.</w:t>
      </w:r>
      <w:r w:rsidR="00B74CF0" w:rsidRPr="00821C8F">
        <w:rPr>
          <w:lang w:val="es-ES"/>
        </w:rPr>
        <w:tab/>
      </w:r>
      <w:r w:rsidR="00B74CF0" w:rsidRPr="00821C8F">
        <w:rPr>
          <w:bCs/>
          <w:lang w:val="es-ES"/>
        </w:rPr>
        <w:t>Nuevos productos previstos del programa de trabajo hasta 2030 y calendario propuesto</w:t>
      </w:r>
    </w:p>
    <w:p w14:paraId="7683141A" w14:textId="77777777" w:rsidR="00581EB7" w:rsidRPr="00821C8F" w:rsidRDefault="00581EB7" w:rsidP="00881871">
      <w:pPr>
        <w:pStyle w:val="Normalnumber"/>
        <w:rPr>
          <w:rFonts w:eastAsia="Yu Mincho"/>
          <w:lang w:val="es-ES"/>
        </w:rPr>
      </w:pPr>
      <w:r w:rsidRPr="00821C8F">
        <w:rPr>
          <w:lang w:val="es-ES"/>
        </w:rPr>
        <w:t>En consonancia con la clasificación de los temas por orden de prioridad expuesta anteriormente, el Grupo Multidisciplinario de Expertos y la Mesa decidieron proponer tres nuevos productos previstos del programa de trabajo hasta 2030 en el marco del objetivo 1 sobre la evaluación de los conocimientos:</w:t>
      </w:r>
    </w:p>
    <w:p w14:paraId="1DA72EAC" w14:textId="33A9BF38" w:rsidR="00581EB7" w:rsidRPr="00821C8F" w:rsidRDefault="00581EB7" w:rsidP="0063383A">
      <w:pPr>
        <w:pStyle w:val="Normalnumber"/>
        <w:numPr>
          <w:ilvl w:val="1"/>
          <w:numId w:val="1"/>
        </w:numPr>
        <w:tabs>
          <w:tab w:val="clear" w:pos="2495"/>
        </w:tabs>
        <w:ind w:left="1247" w:firstLine="624"/>
        <w:rPr>
          <w:rFonts w:eastAsia="Yu Mincho"/>
          <w:lang w:val="es-ES"/>
        </w:rPr>
      </w:pPr>
      <w:r w:rsidRPr="009D3C5F">
        <w:rPr>
          <w:b/>
          <w:bCs/>
          <w:i/>
          <w:iCs/>
          <w:lang w:val="es-ES"/>
        </w:rPr>
        <w:t>Producto previsto 1 e)</w:t>
      </w:r>
      <w:r w:rsidRPr="00C7102A">
        <w:rPr>
          <w:b/>
          <w:bCs/>
          <w:lang w:val="es-ES"/>
        </w:rPr>
        <w:t>:</w:t>
      </w:r>
      <w:r w:rsidRPr="00821C8F">
        <w:rPr>
          <w:lang w:val="es-ES"/>
        </w:rPr>
        <w:t xml:space="preserve"> una segunda evaluación mundial de la diversidad biológica y los servicios ecosistémicos como proceso cuatrienal, iniciado tras la aprobación de un informe de </w:t>
      </w:r>
      <w:r w:rsidR="00821C8F" w:rsidRPr="00821C8F">
        <w:rPr>
          <w:lang w:val="es-ES"/>
        </w:rPr>
        <w:t>análisis</w:t>
      </w:r>
      <w:r w:rsidRPr="00821C8F">
        <w:rPr>
          <w:lang w:val="es-ES"/>
        </w:rPr>
        <w:t xml:space="preserve"> inicial. En el anexo II de la presente nota figura un informe de análisis inicial. Se propone que el análisis inicial se lleve a cabo entre el 10º y 11º período de sesiones del Plenario, y que la evaluación se presente al Plenario para que este la examine en su 15º período de sesiones en 2028.</w:t>
      </w:r>
    </w:p>
    <w:p w14:paraId="31B62E76" w14:textId="3F4C6C86" w:rsidR="00581EB7" w:rsidRPr="00821C8F" w:rsidRDefault="00581EB7" w:rsidP="0063383A">
      <w:pPr>
        <w:pStyle w:val="Normalnumber"/>
        <w:numPr>
          <w:ilvl w:val="1"/>
          <w:numId w:val="1"/>
        </w:numPr>
        <w:tabs>
          <w:tab w:val="clear" w:pos="2495"/>
        </w:tabs>
        <w:ind w:left="1247" w:firstLine="624"/>
        <w:rPr>
          <w:rFonts w:eastAsia="Yu Mincho"/>
          <w:lang w:val="es-ES"/>
        </w:rPr>
      </w:pPr>
      <w:r w:rsidRPr="009D3C5F">
        <w:rPr>
          <w:b/>
          <w:bCs/>
          <w:i/>
          <w:iCs/>
          <w:lang w:val="es-ES"/>
        </w:rPr>
        <w:t>Producto previsto 1 f)</w:t>
      </w:r>
      <w:r w:rsidRPr="00821C8F">
        <w:rPr>
          <w:b/>
          <w:bCs/>
          <w:lang w:val="es-ES"/>
        </w:rPr>
        <w:t xml:space="preserve">: </w:t>
      </w:r>
      <w:r w:rsidRPr="00821C8F">
        <w:rPr>
          <w:lang w:val="es-ES"/>
        </w:rPr>
        <w:t xml:space="preserve">una </w:t>
      </w:r>
      <w:r w:rsidR="00D93483">
        <w:rPr>
          <w:lang w:val="es-ES"/>
        </w:rPr>
        <w:t>evaluación por vía rápida</w:t>
      </w:r>
      <w:r w:rsidRPr="00821C8F">
        <w:rPr>
          <w:lang w:val="es-ES"/>
        </w:rPr>
        <w:t xml:space="preserve"> de dos años de vigilancia de la diversidad biológica y los servicios ecosistémicos. En el anexo III figura un informe de análisis inicial. Se propone que el </w:t>
      </w:r>
      <w:r w:rsidR="00C7102A">
        <w:rPr>
          <w:lang w:val="es-ES"/>
        </w:rPr>
        <w:t>período</w:t>
      </w:r>
      <w:r w:rsidRPr="00821C8F">
        <w:rPr>
          <w:lang w:val="es-ES"/>
        </w:rPr>
        <w:t xml:space="preserve"> comprendido entre los períodos de sesiones 10º y 11º del Plenario se dedique a la preparación, y que la evaluación se lleve a cabo entre los períodos de sesiones 11º y 13º del Plenario</w:t>
      </w:r>
      <w:r w:rsidR="00C7102A">
        <w:rPr>
          <w:lang w:val="es-ES"/>
        </w:rPr>
        <w:t>.</w:t>
      </w:r>
    </w:p>
    <w:p w14:paraId="352144A0" w14:textId="569BDBF2" w:rsidR="00581EB7" w:rsidRPr="00821C8F" w:rsidRDefault="00581EB7" w:rsidP="0063383A">
      <w:pPr>
        <w:pStyle w:val="Normalnumber"/>
        <w:numPr>
          <w:ilvl w:val="1"/>
          <w:numId w:val="1"/>
        </w:numPr>
        <w:tabs>
          <w:tab w:val="clear" w:pos="2495"/>
        </w:tabs>
        <w:ind w:left="1247" w:firstLine="624"/>
        <w:rPr>
          <w:rFonts w:eastAsia="Yu Mincho"/>
          <w:lang w:val="es-ES"/>
        </w:rPr>
      </w:pPr>
      <w:r w:rsidRPr="009D3C5F">
        <w:rPr>
          <w:b/>
          <w:bCs/>
          <w:i/>
          <w:iCs/>
          <w:lang w:val="es-ES"/>
        </w:rPr>
        <w:t>Producto previsto 1 g)</w:t>
      </w:r>
      <w:r w:rsidRPr="00C7102A">
        <w:rPr>
          <w:b/>
          <w:bCs/>
          <w:lang w:val="es-ES"/>
        </w:rPr>
        <w:t>:</w:t>
      </w:r>
      <w:r w:rsidRPr="00821C8F">
        <w:rPr>
          <w:lang w:val="es-ES"/>
        </w:rPr>
        <w:t xml:space="preserve"> una </w:t>
      </w:r>
      <w:r w:rsidR="00D93483">
        <w:rPr>
          <w:lang w:val="es-ES"/>
        </w:rPr>
        <w:t>evaluación por vía rápida</w:t>
      </w:r>
      <w:r w:rsidRPr="00821C8F">
        <w:rPr>
          <w:lang w:val="es-ES"/>
        </w:rPr>
        <w:t xml:space="preserve"> de dos años de la </w:t>
      </w:r>
      <w:r w:rsidR="004E3189">
        <w:rPr>
          <w:lang w:val="es-ES"/>
        </w:rPr>
        <w:t>planificación espacial</w:t>
      </w:r>
      <w:r w:rsidRPr="00821C8F">
        <w:rPr>
          <w:lang w:val="es-ES"/>
        </w:rPr>
        <w:t xml:space="preserve"> y la conectividad ecológica</w:t>
      </w:r>
      <w:r w:rsidR="009D3C5F">
        <w:rPr>
          <w:lang w:val="es-ES"/>
        </w:rPr>
        <w:t xml:space="preserve"> </w:t>
      </w:r>
      <w:r w:rsidRPr="00821C8F">
        <w:rPr>
          <w:lang w:val="es-ES"/>
        </w:rPr>
        <w:t>integradas que tengan en cuenta la diversidad biológica. En el anexo</w:t>
      </w:r>
      <w:r w:rsidR="009D3C5F">
        <w:rPr>
          <w:lang w:val="es-ES"/>
        </w:rPr>
        <w:t> </w:t>
      </w:r>
      <w:r w:rsidRPr="00821C8F">
        <w:rPr>
          <w:lang w:val="es-ES"/>
        </w:rPr>
        <w:t>IV figura un primer informe de análisis inicial. Se propone dedicar la mayor parte del tiempo entre</w:t>
      </w:r>
      <w:r w:rsidR="009D3C5F">
        <w:rPr>
          <w:lang w:val="es-ES"/>
        </w:rPr>
        <w:t> </w:t>
      </w:r>
      <w:r w:rsidRPr="00821C8F">
        <w:rPr>
          <w:lang w:val="es-ES"/>
        </w:rPr>
        <w:t>los períodos de sesiones 11º y 12º a preparar la evaluación, la cual se llevaría a cabo entre los períodos de sesiones 12º y 14º.</w:t>
      </w:r>
    </w:p>
    <w:p w14:paraId="58528D35" w14:textId="0F438BEC" w:rsidR="00BD1F83" w:rsidRPr="00821C8F" w:rsidRDefault="00EA0AB6" w:rsidP="00881871">
      <w:pPr>
        <w:pStyle w:val="Normalnumber"/>
        <w:rPr>
          <w:lang w:val="es-ES"/>
        </w:rPr>
      </w:pPr>
      <w:r w:rsidRPr="00821C8F">
        <w:rPr>
          <w:lang w:val="es-ES"/>
        </w:rPr>
        <w:t xml:space="preserve">La estructura del programa de trabajo renovable hasta 2030, que </w:t>
      </w:r>
      <w:r w:rsidRPr="009D3C5F">
        <w:rPr>
          <w:lang w:val="es-ES"/>
        </w:rPr>
        <w:t>figura en el cuadro de la página</w:t>
      </w:r>
      <w:r w:rsidR="009D3C5F" w:rsidRPr="009D3C5F">
        <w:rPr>
          <w:lang w:val="es-ES"/>
        </w:rPr>
        <w:t> </w:t>
      </w:r>
      <w:r w:rsidRPr="009D3C5F">
        <w:rPr>
          <w:lang w:val="es-ES"/>
        </w:rPr>
        <w:t>1</w:t>
      </w:r>
      <w:r w:rsidR="00F1028B">
        <w:rPr>
          <w:lang w:val="es-ES"/>
        </w:rPr>
        <w:t>2</w:t>
      </w:r>
      <w:r w:rsidRPr="009D3C5F">
        <w:rPr>
          <w:lang w:val="es-ES"/>
        </w:rPr>
        <w:t>, se ha actualizado a partir de la figura A.1 del anexo I de la decisión</w:t>
      </w:r>
      <w:r w:rsidRPr="00821C8F">
        <w:rPr>
          <w:lang w:val="es-ES"/>
        </w:rPr>
        <w:t xml:space="preserve"> IPBES-7/1. En él se incluyen los productos previstos actualmente en el programa de trabajo de la IPBES hasta 2030, junto con los propuestos para su examen por el Plenario en su décimo período de sesiones. Los temas 1 a 3 son los aprobados por el Plenario en su séptimo período de sesiones como parte del programa de trabajo renovable hasta 2030. En el cuadro, los cuatro temas prioritarios a) a d) se denominan temas 4 a 7. En el cuadro se </w:t>
      </w:r>
      <w:r w:rsidR="00821C8F" w:rsidRPr="00821C8F">
        <w:rPr>
          <w:lang w:val="es-ES"/>
        </w:rPr>
        <w:t>indica</w:t>
      </w:r>
      <w:r w:rsidRPr="00821C8F">
        <w:rPr>
          <w:lang w:val="es-ES"/>
        </w:rPr>
        <w:t xml:space="preserve"> que se cumplirían todos los objetivos para cada tema. </w:t>
      </w:r>
    </w:p>
    <w:p w14:paraId="72001759" w14:textId="77777777" w:rsidR="00581EB7" w:rsidRPr="00821C8F" w:rsidRDefault="00BD1F83" w:rsidP="00881871">
      <w:pPr>
        <w:pStyle w:val="Normalnumber"/>
        <w:rPr>
          <w:lang w:val="es-ES"/>
        </w:rPr>
      </w:pPr>
      <w:r w:rsidRPr="00821C8F">
        <w:rPr>
          <w:lang w:val="es-ES"/>
        </w:rPr>
        <w:t xml:space="preserve">El calendario indicativo hasta 2030 para las evaluaciones en curso y futuras que figura en el anexo I permite: </w:t>
      </w:r>
    </w:p>
    <w:p w14:paraId="088C9D28" w14:textId="49E7C238" w:rsidR="00581EB7" w:rsidRPr="00821C8F" w:rsidRDefault="00A7698A" w:rsidP="0063383A">
      <w:pPr>
        <w:pStyle w:val="Normalnumber"/>
        <w:numPr>
          <w:ilvl w:val="1"/>
          <w:numId w:val="1"/>
        </w:numPr>
        <w:tabs>
          <w:tab w:val="clear" w:pos="2495"/>
        </w:tabs>
        <w:ind w:left="1247" w:firstLine="624"/>
        <w:rPr>
          <w:rFonts w:eastAsia="Yu Mincho"/>
          <w:lang w:val="es-ES"/>
        </w:rPr>
      </w:pPr>
      <w:r w:rsidRPr="00821C8F">
        <w:rPr>
          <w:lang w:val="es-ES"/>
        </w:rPr>
        <w:t xml:space="preserve">Realizar una evaluación sobre la vigilancia de la diversidad biológica y los servicios de los ecosistemas en el 13º período de sesiones del Plenario, en 2026, con el fin de proporcionar información lo antes posible para ayudar a las Partes en el Convenio sobre la Diversidad Biológica y a </w:t>
      </w:r>
      <w:r w:rsidRPr="00821C8F">
        <w:rPr>
          <w:lang w:val="es-ES"/>
        </w:rPr>
        <w:lastRenderedPageBreak/>
        <w:t xml:space="preserve">otros actores a supervisar su aplicación del Marco Mundial </w:t>
      </w:r>
      <w:r w:rsidR="00F1028B">
        <w:rPr>
          <w:lang w:val="es-ES"/>
        </w:rPr>
        <w:t>Kunming</w:t>
      </w:r>
      <w:r w:rsidR="00F1028B">
        <w:rPr>
          <w:lang w:val="es-ES"/>
        </w:rPr>
        <w:noBreakHyphen/>
        <w:t>Montreal</w:t>
      </w:r>
      <w:r w:rsidRPr="00821C8F">
        <w:rPr>
          <w:lang w:val="es-ES"/>
        </w:rPr>
        <w:t xml:space="preserve"> de la Diversidad Biológica; </w:t>
      </w:r>
    </w:p>
    <w:p w14:paraId="1575C9B2" w14:textId="049CE537" w:rsidR="00581EB7" w:rsidRPr="00821C8F" w:rsidRDefault="00A7698A" w:rsidP="0063383A">
      <w:pPr>
        <w:pStyle w:val="Normalnumber"/>
        <w:numPr>
          <w:ilvl w:val="1"/>
          <w:numId w:val="1"/>
        </w:numPr>
        <w:tabs>
          <w:tab w:val="clear" w:pos="2495"/>
        </w:tabs>
        <w:ind w:left="1247" w:firstLine="624"/>
        <w:rPr>
          <w:rFonts w:eastAsia="Yu Mincho"/>
          <w:lang w:val="es-ES"/>
        </w:rPr>
      </w:pPr>
      <w:r w:rsidRPr="00821C8F">
        <w:rPr>
          <w:lang w:val="es-ES"/>
        </w:rPr>
        <w:t xml:space="preserve">Realizar una evaluación sobre </w:t>
      </w:r>
      <w:r w:rsidR="004E3189">
        <w:rPr>
          <w:lang w:val="es-ES"/>
        </w:rPr>
        <w:t>planificación espacial</w:t>
      </w:r>
      <w:r w:rsidRPr="00821C8F">
        <w:rPr>
          <w:lang w:val="es-ES"/>
        </w:rPr>
        <w:t xml:space="preserve"> y conectividad en el 14º período de sesiones del Plenario en 2027, para informar de las acciones de las Partes en el Convenio sobre la Diversidad Biológica y otros actores para integrar la diversidad biológica en la </w:t>
      </w:r>
      <w:r w:rsidR="004E3189">
        <w:rPr>
          <w:lang w:val="es-ES"/>
        </w:rPr>
        <w:t>planificación espacial</w:t>
      </w:r>
      <w:r w:rsidRPr="00821C8F">
        <w:rPr>
          <w:lang w:val="es-ES"/>
        </w:rPr>
        <w:t xml:space="preserve"> en todos los sectores y escalas; </w:t>
      </w:r>
    </w:p>
    <w:p w14:paraId="62C7740C" w14:textId="78D48D5F" w:rsidR="00F20D7C" w:rsidRPr="00821C8F" w:rsidRDefault="00A7698A" w:rsidP="00BD1F83">
      <w:pPr>
        <w:pStyle w:val="Normalnumber"/>
        <w:numPr>
          <w:ilvl w:val="1"/>
          <w:numId w:val="1"/>
        </w:numPr>
        <w:tabs>
          <w:tab w:val="clear" w:pos="2495"/>
        </w:tabs>
        <w:ind w:left="1247" w:firstLine="624"/>
        <w:rPr>
          <w:lang w:val="es-ES"/>
        </w:rPr>
      </w:pPr>
      <w:r w:rsidRPr="00821C8F">
        <w:rPr>
          <w:lang w:val="es-ES"/>
        </w:rPr>
        <w:t xml:space="preserve">Realizar una segunda evaluación mundial de la diversidad biológica y los servicios de los ecosistemas en el 15º período de sesiones del Plenario, en 2028, a fin de evaluar oportunamente los avances en la consecución de los objetivos para 2030 del Marco Mundial </w:t>
      </w:r>
      <w:r w:rsidR="00F1028B">
        <w:rPr>
          <w:lang w:val="es-ES"/>
        </w:rPr>
        <w:t>Kunming</w:t>
      </w:r>
      <w:r w:rsidR="00F1028B">
        <w:rPr>
          <w:lang w:val="es-ES"/>
        </w:rPr>
        <w:noBreakHyphen/>
        <w:t>Montreal</w:t>
      </w:r>
      <w:r w:rsidRPr="00821C8F">
        <w:rPr>
          <w:lang w:val="es-ES"/>
        </w:rPr>
        <w:t xml:space="preserve"> de la Diversidad Biológica y los Objetivos de Desarrollo Sostenible.</w:t>
      </w:r>
    </w:p>
    <w:p w14:paraId="18BBEE04" w14:textId="360EB80F" w:rsidR="00581EB7" w:rsidRPr="00821C8F" w:rsidRDefault="00821C8F" w:rsidP="00B74CF0">
      <w:pPr>
        <w:pStyle w:val="CH1"/>
        <w:rPr>
          <w:rFonts w:eastAsia="Yu Mincho"/>
          <w:lang w:val="es-ES"/>
        </w:rPr>
      </w:pPr>
      <w:r w:rsidRPr="00821C8F">
        <w:rPr>
          <w:bCs/>
          <w:lang w:val="es-ES"/>
        </w:rPr>
        <w:tab/>
      </w:r>
      <w:r w:rsidR="00B74CF0" w:rsidRPr="00821C8F">
        <w:rPr>
          <w:bCs/>
          <w:lang w:val="es-ES"/>
        </w:rPr>
        <w:t>V.</w:t>
      </w:r>
      <w:r w:rsidR="00B74CF0" w:rsidRPr="00821C8F">
        <w:rPr>
          <w:lang w:val="es-ES"/>
        </w:rPr>
        <w:tab/>
      </w:r>
      <w:r w:rsidR="00B74CF0" w:rsidRPr="00821C8F">
        <w:rPr>
          <w:bCs/>
          <w:lang w:val="es-ES"/>
        </w:rPr>
        <w:t>Consideraciones sobre futuras convocatorias</w:t>
      </w:r>
    </w:p>
    <w:p w14:paraId="7CA6DA61" w14:textId="77777777" w:rsidR="00581EB7" w:rsidRPr="00821C8F" w:rsidRDefault="00581EB7" w:rsidP="00881871">
      <w:pPr>
        <w:pStyle w:val="Normalnumber"/>
        <w:rPr>
          <w:lang w:val="es-ES"/>
        </w:rPr>
      </w:pPr>
      <w:r w:rsidRPr="00821C8F">
        <w:rPr>
          <w:lang w:val="es-ES"/>
        </w:rPr>
        <w:t xml:space="preserve">El Grupo y la Mesa sugieren que se lance una nueva convocatoria de solicitudes, aportaciones y sugerencias tras el 11º período de sesiones del Plenario, a mitad de período del programa de trabajo, para su consideración por el Plenario y se inicie la posible adición de productos previstos del programa de trabajo hacia el final del programa de trabajo hasta 2030 y se finalice después de 2030. </w:t>
      </w:r>
    </w:p>
    <w:p w14:paraId="2814ADA8" w14:textId="77777777" w:rsidR="00581EB7" w:rsidRPr="00821C8F" w:rsidRDefault="00581EB7" w:rsidP="00C12984">
      <w:pPr>
        <w:pStyle w:val="Normal-pool"/>
        <w:rPr>
          <w:lang w:val="es-ES" w:eastAsia="en-GB"/>
        </w:rPr>
      </w:pPr>
    </w:p>
    <w:p w14:paraId="3C56C798" w14:textId="77777777" w:rsidR="007C3DED" w:rsidRPr="00821C8F" w:rsidRDefault="007C3DED" w:rsidP="000F5441">
      <w:pPr>
        <w:pStyle w:val="Normal-pool"/>
        <w:rPr>
          <w:lang w:val="es-ES" w:eastAsia="en-GB"/>
        </w:rPr>
        <w:sectPr w:rsidR="007C3DED" w:rsidRPr="00821C8F" w:rsidSect="00CB7D6F">
          <w:headerReference w:type="even" r:id="rId13"/>
          <w:headerReference w:type="default" r:id="rId14"/>
          <w:footerReference w:type="even" r:id="rId15"/>
          <w:footerReference w:type="default" r:id="rId16"/>
          <w:headerReference w:type="first" r:id="rId17"/>
          <w:footerReference w:type="first" r:id="rId18"/>
          <w:pgSz w:w="11907" w:h="16839" w:code="9"/>
          <w:pgMar w:top="907" w:right="992" w:bottom="1418" w:left="1226" w:header="539" w:footer="975" w:gutter="0"/>
          <w:cols w:space="539"/>
          <w:titlePg/>
          <w:docGrid w:linePitch="360"/>
        </w:sectPr>
      </w:pPr>
    </w:p>
    <w:p w14:paraId="6833E995" w14:textId="77777777" w:rsidR="00EB40CA" w:rsidRPr="00821C8F" w:rsidRDefault="00EB40CA" w:rsidP="00E0329B">
      <w:pPr>
        <w:pStyle w:val="Titletable"/>
        <w:rPr>
          <w:b w:val="0"/>
          <w:bCs w:val="0"/>
          <w:lang w:val="es-ES"/>
        </w:rPr>
      </w:pPr>
      <w:r w:rsidRPr="00821C8F">
        <w:rPr>
          <w:lang w:val="es-ES"/>
        </w:rPr>
        <w:lastRenderedPageBreak/>
        <w:t xml:space="preserve">Estructura del programa de trabajo renovable hasta 2030 </w:t>
      </w:r>
      <w:r w:rsidRPr="00C7102A">
        <w:rPr>
          <w:b w:val="0"/>
          <w:bCs w:val="0"/>
          <w:lang w:val="es-ES"/>
        </w:rPr>
        <w:t>(actualizado sobre la base de la figura A.1 del anexo I de la decisión IPBES-7/1)</w:t>
      </w:r>
    </w:p>
    <w:tbl>
      <w:tblPr>
        <w:tblW w:w="5000" w:type="pct"/>
        <w:jc w:val="right"/>
        <w:tblLayout w:type="fixed"/>
        <w:tblLook w:val="04A0" w:firstRow="1" w:lastRow="0" w:firstColumn="1" w:lastColumn="0" w:noHBand="0" w:noVBand="1"/>
      </w:tblPr>
      <w:tblGrid>
        <w:gridCol w:w="1262"/>
        <w:gridCol w:w="1961"/>
        <w:gridCol w:w="1681"/>
        <w:gridCol w:w="1541"/>
        <w:gridCol w:w="1540"/>
        <w:gridCol w:w="1261"/>
        <w:gridCol w:w="1261"/>
        <w:gridCol w:w="1680"/>
        <w:gridCol w:w="1260"/>
        <w:gridCol w:w="982"/>
      </w:tblGrid>
      <w:tr w:rsidR="00EB40CA" w:rsidRPr="00C7102A" w14:paraId="2EFD5143" w14:textId="77777777" w:rsidTr="000B4685">
        <w:trPr>
          <w:trHeight w:val="57"/>
          <w:jc w:val="right"/>
        </w:trPr>
        <w:tc>
          <w:tcPr>
            <w:tcW w:w="14601" w:type="dxa"/>
            <w:gridSpan w:val="10"/>
            <w:tcBorders>
              <w:top w:val="nil"/>
              <w:left w:val="nil"/>
              <w:bottom w:val="nil"/>
              <w:right w:val="nil"/>
            </w:tcBorders>
            <w:shd w:val="clear" w:color="000000" w:fill="D9D9D9"/>
            <w:hideMark/>
          </w:tcPr>
          <w:p w14:paraId="2A94F164" w14:textId="77777777" w:rsidR="00EB40CA" w:rsidRPr="00C7102A" w:rsidRDefault="00EB40CA" w:rsidP="007C3DED">
            <w:pPr>
              <w:tabs>
                <w:tab w:val="clear" w:pos="1247"/>
                <w:tab w:val="clear" w:pos="1814"/>
                <w:tab w:val="clear" w:pos="2381"/>
                <w:tab w:val="clear" w:pos="2948"/>
                <w:tab w:val="clear" w:pos="3515"/>
              </w:tabs>
              <w:spacing w:before="6" w:after="6"/>
              <w:jc w:val="center"/>
              <w:rPr>
                <w:b/>
                <w:bCs/>
                <w:color w:val="231F20"/>
                <w:sz w:val="12"/>
                <w:szCs w:val="12"/>
                <w:lang w:val="es-ES"/>
              </w:rPr>
            </w:pPr>
            <w:r w:rsidRPr="00C7102A">
              <w:rPr>
                <w:b/>
                <w:bCs/>
                <w:sz w:val="12"/>
                <w:szCs w:val="12"/>
                <w:lang w:val="es-ES"/>
              </w:rPr>
              <w:t>Objetivo general de la Plataforma</w:t>
            </w:r>
          </w:p>
        </w:tc>
      </w:tr>
      <w:tr w:rsidR="00EB40CA" w:rsidRPr="00C7102A" w14:paraId="2D564CC5" w14:textId="77777777" w:rsidTr="000B4685">
        <w:trPr>
          <w:trHeight w:val="57"/>
          <w:jc w:val="right"/>
        </w:trPr>
        <w:tc>
          <w:tcPr>
            <w:tcW w:w="14601" w:type="dxa"/>
            <w:gridSpan w:val="10"/>
            <w:tcBorders>
              <w:top w:val="nil"/>
              <w:left w:val="nil"/>
              <w:bottom w:val="nil"/>
              <w:right w:val="nil"/>
            </w:tcBorders>
            <w:shd w:val="clear" w:color="000000" w:fill="D9D9D9"/>
            <w:hideMark/>
          </w:tcPr>
          <w:p w14:paraId="47233934" w14:textId="57E73341" w:rsidR="00EB40CA" w:rsidRPr="00C7102A" w:rsidRDefault="00EB40CA" w:rsidP="007C3DED">
            <w:pPr>
              <w:tabs>
                <w:tab w:val="clear" w:pos="1247"/>
                <w:tab w:val="clear" w:pos="1814"/>
                <w:tab w:val="clear" w:pos="2381"/>
                <w:tab w:val="clear" w:pos="2948"/>
                <w:tab w:val="clear" w:pos="3515"/>
              </w:tabs>
              <w:spacing w:before="6" w:after="6"/>
              <w:jc w:val="center"/>
              <w:rPr>
                <w:color w:val="231F20"/>
                <w:sz w:val="12"/>
                <w:szCs w:val="12"/>
                <w:lang w:val="es-ES"/>
              </w:rPr>
            </w:pPr>
            <w:r w:rsidRPr="00C7102A">
              <w:rPr>
                <w:sz w:val="12"/>
                <w:szCs w:val="12"/>
                <w:lang w:val="es-ES"/>
              </w:rPr>
              <w:t xml:space="preserve">Fortalecer la interfaz Científico-normativa entre la diversidad biológica y los servicios de los ecosistemas para la conservación y </w:t>
            </w:r>
            <w:r w:rsidR="00821C8F" w:rsidRPr="00C7102A">
              <w:rPr>
                <w:sz w:val="12"/>
                <w:szCs w:val="12"/>
                <w:lang w:val="es-ES"/>
              </w:rPr>
              <w:t>utilización sostenible</w:t>
            </w:r>
            <w:r w:rsidRPr="00C7102A">
              <w:rPr>
                <w:sz w:val="12"/>
                <w:szCs w:val="12"/>
                <w:lang w:val="es-ES"/>
              </w:rPr>
              <w:t xml:space="preserve"> de la diversidad biológica, el bienestar humano a largo plazo y el desarrollo sostenible.</w:t>
            </w:r>
          </w:p>
        </w:tc>
      </w:tr>
      <w:tr w:rsidR="00EB40CA" w:rsidRPr="00C7102A" w14:paraId="42CF809D" w14:textId="77777777" w:rsidTr="000B4685">
        <w:trPr>
          <w:trHeight w:val="57"/>
          <w:jc w:val="right"/>
        </w:trPr>
        <w:tc>
          <w:tcPr>
            <w:tcW w:w="14601" w:type="dxa"/>
            <w:gridSpan w:val="10"/>
            <w:tcBorders>
              <w:top w:val="nil"/>
              <w:left w:val="nil"/>
              <w:bottom w:val="nil"/>
              <w:right w:val="nil"/>
            </w:tcBorders>
            <w:shd w:val="clear" w:color="000000" w:fill="D9D9D9"/>
            <w:hideMark/>
          </w:tcPr>
          <w:p w14:paraId="62CBE2FA" w14:textId="77777777" w:rsidR="00EB40CA" w:rsidRPr="00C7102A" w:rsidRDefault="00EB40CA" w:rsidP="007C3DED">
            <w:pPr>
              <w:tabs>
                <w:tab w:val="clear" w:pos="1247"/>
                <w:tab w:val="clear" w:pos="1814"/>
                <w:tab w:val="clear" w:pos="2381"/>
                <w:tab w:val="clear" w:pos="2948"/>
                <w:tab w:val="clear" w:pos="3515"/>
              </w:tabs>
              <w:spacing w:before="6" w:after="6"/>
              <w:jc w:val="center"/>
              <w:rPr>
                <w:b/>
                <w:bCs/>
                <w:color w:val="231F20"/>
                <w:sz w:val="12"/>
                <w:szCs w:val="12"/>
                <w:lang w:val="es-ES"/>
              </w:rPr>
            </w:pPr>
            <w:r w:rsidRPr="00C7102A">
              <w:rPr>
                <w:b/>
                <w:bCs/>
                <w:sz w:val="12"/>
                <w:szCs w:val="12"/>
                <w:lang w:val="es-ES"/>
              </w:rPr>
              <w:t>Marco normativo del programa de trabajo renovable hasta 2030</w:t>
            </w:r>
          </w:p>
        </w:tc>
      </w:tr>
      <w:tr w:rsidR="00EB40CA" w:rsidRPr="00C7102A" w14:paraId="041C4289" w14:textId="77777777" w:rsidTr="000B4685">
        <w:trPr>
          <w:trHeight w:val="57"/>
          <w:jc w:val="right"/>
        </w:trPr>
        <w:tc>
          <w:tcPr>
            <w:tcW w:w="14601" w:type="dxa"/>
            <w:gridSpan w:val="10"/>
            <w:tcBorders>
              <w:top w:val="nil"/>
              <w:left w:val="nil"/>
              <w:bottom w:val="nil"/>
              <w:right w:val="nil"/>
            </w:tcBorders>
            <w:shd w:val="clear" w:color="000000" w:fill="D9D9D9"/>
            <w:hideMark/>
          </w:tcPr>
          <w:p w14:paraId="2D85E12D" w14:textId="312A7138" w:rsidR="00EB40CA" w:rsidRPr="00C7102A" w:rsidRDefault="00EB40CA" w:rsidP="007C3DED">
            <w:pPr>
              <w:tabs>
                <w:tab w:val="clear" w:pos="1247"/>
                <w:tab w:val="clear" w:pos="1814"/>
                <w:tab w:val="clear" w:pos="2381"/>
                <w:tab w:val="clear" w:pos="2948"/>
                <w:tab w:val="clear" w:pos="3515"/>
              </w:tabs>
              <w:spacing w:before="6" w:after="6"/>
              <w:jc w:val="center"/>
              <w:rPr>
                <w:color w:val="231F20"/>
                <w:sz w:val="12"/>
                <w:szCs w:val="12"/>
                <w:lang w:val="es-ES"/>
              </w:rPr>
            </w:pPr>
            <w:r w:rsidRPr="00C7102A">
              <w:rPr>
                <w:sz w:val="12"/>
                <w:szCs w:val="12"/>
                <w:lang w:val="es-ES"/>
              </w:rPr>
              <w:t xml:space="preserve">La Agenda 2030 para el Desarrollo Sostenible, incluidos los Objetivos de Desarrollo Sostenible, los convenios relacionados con la </w:t>
            </w:r>
            <w:r w:rsidR="00821C8F" w:rsidRPr="00C7102A">
              <w:rPr>
                <w:sz w:val="12"/>
                <w:szCs w:val="12"/>
                <w:lang w:val="es-ES"/>
              </w:rPr>
              <w:t>diversidad biológica</w:t>
            </w:r>
            <w:r w:rsidRPr="00C7102A">
              <w:rPr>
                <w:sz w:val="12"/>
                <w:szCs w:val="12"/>
                <w:lang w:val="es-ES"/>
              </w:rPr>
              <w:t xml:space="preserve"> y otros procesos relativos a la diversidad biológica y los servicios de los ecosistemas.</w:t>
            </w:r>
          </w:p>
        </w:tc>
      </w:tr>
      <w:tr w:rsidR="00EB40CA" w:rsidRPr="00C7102A" w14:paraId="34AD38FF" w14:textId="77777777" w:rsidTr="000B4685">
        <w:trPr>
          <w:trHeight w:val="57"/>
          <w:jc w:val="right"/>
        </w:trPr>
        <w:tc>
          <w:tcPr>
            <w:tcW w:w="3261" w:type="dxa"/>
            <w:gridSpan w:val="2"/>
            <w:vMerge w:val="restart"/>
            <w:tcBorders>
              <w:top w:val="single" w:sz="8" w:space="0" w:color="BFBFBF"/>
              <w:left w:val="nil"/>
              <w:bottom w:val="nil"/>
              <w:right w:val="single" w:sz="12" w:space="0" w:color="D9D9D9"/>
            </w:tcBorders>
            <w:shd w:val="clear" w:color="000000" w:fill="A6A6A6"/>
            <w:hideMark/>
          </w:tcPr>
          <w:p w14:paraId="4B312450" w14:textId="68170FED" w:rsidR="00EB40CA" w:rsidRPr="00C7102A" w:rsidRDefault="00EB40CA" w:rsidP="007C3DED">
            <w:pPr>
              <w:tabs>
                <w:tab w:val="clear" w:pos="1247"/>
                <w:tab w:val="clear" w:pos="1814"/>
                <w:tab w:val="clear" w:pos="2381"/>
                <w:tab w:val="clear" w:pos="2948"/>
                <w:tab w:val="clear" w:pos="3515"/>
              </w:tabs>
              <w:spacing w:before="6" w:after="6"/>
              <w:jc w:val="right"/>
              <w:rPr>
                <w:b/>
                <w:bCs/>
                <w:color w:val="000000"/>
                <w:sz w:val="12"/>
                <w:szCs w:val="12"/>
                <w:lang w:val="es-ES"/>
              </w:rPr>
            </w:pPr>
            <w:r w:rsidRPr="00C7102A">
              <w:rPr>
                <w:b/>
                <w:bCs/>
                <w:sz w:val="12"/>
                <w:szCs w:val="12"/>
                <w:lang w:val="es-ES"/>
              </w:rPr>
              <w:t>TEMAS PRIORITARIOS INICIALES</w:t>
            </w:r>
            <w:r w:rsidRPr="00C7102A">
              <w:rPr>
                <w:sz w:val="12"/>
                <w:szCs w:val="12"/>
                <w:lang w:val="es-ES"/>
              </w:rPr>
              <w:t xml:space="preserve"> </w:t>
            </w:r>
            <w:r w:rsidR="00C7102A">
              <w:rPr>
                <w:sz w:val="12"/>
                <w:szCs w:val="12"/>
                <w:lang w:val="es-ES"/>
              </w:rPr>
              <w:br/>
            </w:r>
            <w:r w:rsidRPr="00C7102A">
              <w:rPr>
                <w:sz w:val="12"/>
                <w:szCs w:val="12"/>
                <w:lang w:val="es-ES"/>
              </w:rPr>
              <w:t>del programa de trabajo</w:t>
            </w:r>
          </w:p>
        </w:tc>
        <w:tc>
          <w:tcPr>
            <w:tcW w:w="1701" w:type="dxa"/>
            <w:tcBorders>
              <w:top w:val="single" w:sz="12" w:space="0" w:color="D9D9D9"/>
              <w:left w:val="nil"/>
              <w:bottom w:val="nil"/>
              <w:right w:val="single" w:sz="12" w:space="0" w:color="D9D9D9"/>
            </w:tcBorders>
            <w:shd w:val="clear" w:color="000000" w:fill="5E665B"/>
            <w:hideMark/>
          </w:tcPr>
          <w:p w14:paraId="374AE0C9" w14:textId="77777777" w:rsidR="00EB40CA" w:rsidRPr="00C7102A" w:rsidRDefault="00EB40CA" w:rsidP="007C3DED">
            <w:pPr>
              <w:tabs>
                <w:tab w:val="clear" w:pos="1247"/>
                <w:tab w:val="clear" w:pos="1814"/>
                <w:tab w:val="clear" w:pos="2381"/>
                <w:tab w:val="clear" w:pos="2948"/>
                <w:tab w:val="clear" w:pos="3515"/>
              </w:tabs>
              <w:spacing w:before="6" w:after="6"/>
              <w:rPr>
                <w:b/>
                <w:bCs/>
                <w:color w:val="FFFFFF" w:themeColor="background1"/>
                <w:sz w:val="12"/>
                <w:szCs w:val="12"/>
                <w:lang w:val="es-ES"/>
              </w:rPr>
            </w:pPr>
            <w:r w:rsidRPr="00C7102A">
              <w:rPr>
                <w:b/>
                <w:bCs/>
                <w:color w:val="FFFFFF" w:themeColor="background1"/>
                <w:sz w:val="12"/>
                <w:szCs w:val="12"/>
                <w:lang w:val="es-ES"/>
              </w:rPr>
              <w:t>TEMA 1</w:t>
            </w:r>
          </w:p>
        </w:tc>
        <w:tc>
          <w:tcPr>
            <w:tcW w:w="1559" w:type="dxa"/>
            <w:tcBorders>
              <w:top w:val="single" w:sz="12" w:space="0" w:color="D9D9D9"/>
              <w:left w:val="nil"/>
              <w:bottom w:val="nil"/>
              <w:right w:val="single" w:sz="12" w:space="0" w:color="D9D9D9"/>
            </w:tcBorders>
            <w:shd w:val="clear" w:color="000000" w:fill="5E665B"/>
            <w:hideMark/>
          </w:tcPr>
          <w:p w14:paraId="4E9E630C" w14:textId="77777777" w:rsidR="00EB40CA" w:rsidRPr="00C7102A" w:rsidRDefault="00EB40CA" w:rsidP="007C3DED">
            <w:pPr>
              <w:tabs>
                <w:tab w:val="clear" w:pos="1247"/>
                <w:tab w:val="clear" w:pos="1814"/>
                <w:tab w:val="clear" w:pos="2381"/>
                <w:tab w:val="clear" w:pos="2948"/>
                <w:tab w:val="clear" w:pos="3515"/>
              </w:tabs>
              <w:spacing w:before="6" w:after="6"/>
              <w:rPr>
                <w:b/>
                <w:bCs/>
                <w:color w:val="FFFFFF" w:themeColor="background1"/>
                <w:sz w:val="12"/>
                <w:szCs w:val="12"/>
                <w:lang w:val="es-ES"/>
              </w:rPr>
            </w:pPr>
            <w:r w:rsidRPr="00C7102A">
              <w:rPr>
                <w:b/>
                <w:bCs/>
                <w:color w:val="FFFFFF" w:themeColor="background1"/>
                <w:sz w:val="12"/>
                <w:szCs w:val="12"/>
                <w:lang w:val="es-ES"/>
              </w:rPr>
              <w:t>TEMA 2</w:t>
            </w:r>
          </w:p>
        </w:tc>
        <w:tc>
          <w:tcPr>
            <w:tcW w:w="1559" w:type="dxa"/>
            <w:tcBorders>
              <w:top w:val="single" w:sz="12" w:space="0" w:color="D9D9D9"/>
              <w:left w:val="nil"/>
              <w:bottom w:val="nil"/>
              <w:right w:val="single" w:sz="12" w:space="0" w:color="D9D9D9"/>
            </w:tcBorders>
            <w:shd w:val="clear" w:color="000000" w:fill="5E665B"/>
            <w:hideMark/>
          </w:tcPr>
          <w:p w14:paraId="2D4AB002" w14:textId="77777777" w:rsidR="00EB40CA" w:rsidRPr="00C7102A" w:rsidRDefault="00EB40CA" w:rsidP="007C3DED">
            <w:pPr>
              <w:tabs>
                <w:tab w:val="clear" w:pos="1247"/>
                <w:tab w:val="clear" w:pos="1814"/>
                <w:tab w:val="clear" w:pos="2381"/>
                <w:tab w:val="clear" w:pos="2948"/>
                <w:tab w:val="clear" w:pos="3515"/>
              </w:tabs>
              <w:spacing w:before="6" w:after="6"/>
              <w:rPr>
                <w:b/>
                <w:bCs/>
                <w:color w:val="FFFFFF" w:themeColor="background1"/>
                <w:sz w:val="12"/>
                <w:szCs w:val="12"/>
                <w:lang w:val="es-ES"/>
              </w:rPr>
            </w:pPr>
            <w:r w:rsidRPr="00C7102A">
              <w:rPr>
                <w:b/>
                <w:bCs/>
                <w:color w:val="FFFFFF" w:themeColor="background1"/>
                <w:sz w:val="12"/>
                <w:szCs w:val="12"/>
                <w:lang w:val="es-ES"/>
              </w:rPr>
              <w:t>TEMA 3</w:t>
            </w:r>
          </w:p>
        </w:tc>
        <w:tc>
          <w:tcPr>
            <w:tcW w:w="1276" w:type="dxa"/>
            <w:tcBorders>
              <w:top w:val="single" w:sz="12" w:space="0" w:color="D9D9D9"/>
              <w:left w:val="nil"/>
              <w:bottom w:val="nil"/>
              <w:right w:val="single" w:sz="12" w:space="0" w:color="D9D9D9"/>
            </w:tcBorders>
            <w:shd w:val="clear" w:color="000000" w:fill="5E665B"/>
            <w:hideMark/>
          </w:tcPr>
          <w:p w14:paraId="254EFEBE" w14:textId="77777777" w:rsidR="00EB40CA" w:rsidRPr="00C7102A" w:rsidRDefault="00EB40CA" w:rsidP="007C3DED">
            <w:pPr>
              <w:tabs>
                <w:tab w:val="clear" w:pos="1247"/>
                <w:tab w:val="clear" w:pos="1814"/>
                <w:tab w:val="clear" w:pos="2381"/>
                <w:tab w:val="clear" w:pos="2948"/>
                <w:tab w:val="clear" w:pos="3515"/>
              </w:tabs>
              <w:spacing w:before="6" w:after="6"/>
              <w:rPr>
                <w:b/>
                <w:bCs/>
                <w:color w:val="FFFFFF" w:themeColor="background1"/>
                <w:sz w:val="12"/>
                <w:szCs w:val="12"/>
                <w:lang w:val="es-ES"/>
              </w:rPr>
            </w:pPr>
            <w:r w:rsidRPr="00C7102A">
              <w:rPr>
                <w:b/>
                <w:bCs/>
                <w:color w:val="FFFFFF" w:themeColor="background1"/>
                <w:sz w:val="12"/>
                <w:szCs w:val="12"/>
                <w:lang w:val="es-ES"/>
              </w:rPr>
              <w:t>TEMA 4</w:t>
            </w:r>
          </w:p>
        </w:tc>
        <w:tc>
          <w:tcPr>
            <w:tcW w:w="1276" w:type="dxa"/>
            <w:tcBorders>
              <w:top w:val="single" w:sz="12" w:space="0" w:color="D9D9D9"/>
              <w:left w:val="nil"/>
              <w:bottom w:val="nil"/>
              <w:right w:val="single" w:sz="12" w:space="0" w:color="D9D9D9"/>
            </w:tcBorders>
            <w:shd w:val="clear" w:color="000000" w:fill="5E665B"/>
            <w:hideMark/>
          </w:tcPr>
          <w:p w14:paraId="628F7379" w14:textId="77777777" w:rsidR="00EB40CA" w:rsidRPr="00C7102A" w:rsidRDefault="00EB40CA" w:rsidP="007C3DED">
            <w:pPr>
              <w:tabs>
                <w:tab w:val="clear" w:pos="1247"/>
                <w:tab w:val="clear" w:pos="1814"/>
                <w:tab w:val="clear" w:pos="2381"/>
                <w:tab w:val="clear" w:pos="2948"/>
                <w:tab w:val="clear" w:pos="3515"/>
              </w:tabs>
              <w:spacing w:before="6" w:after="6"/>
              <w:rPr>
                <w:b/>
                <w:bCs/>
                <w:color w:val="FFFFFF" w:themeColor="background1"/>
                <w:sz w:val="12"/>
                <w:szCs w:val="12"/>
                <w:lang w:val="es-ES"/>
              </w:rPr>
            </w:pPr>
            <w:r w:rsidRPr="00C7102A">
              <w:rPr>
                <w:b/>
                <w:bCs/>
                <w:color w:val="FFFFFF" w:themeColor="background1"/>
                <w:sz w:val="12"/>
                <w:szCs w:val="12"/>
                <w:lang w:val="es-ES"/>
              </w:rPr>
              <w:t>TEMA 5</w:t>
            </w:r>
          </w:p>
        </w:tc>
        <w:tc>
          <w:tcPr>
            <w:tcW w:w="1701" w:type="dxa"/>
            <w:tcBorders>
              <w:top w:val="single" w:sz="12" w:space="0" w:color="D9D9D9"/>
              <w:left w:val="nil"/>
              <w:bottom w:val="nil"/>
              <w:right w:val="single" w:sz="12" w:space="0" w:color="D9D9D9"/>
            </w:tcBorders>
            <w:shd w:val="clear" w:color="000000" w:fill="5E665B"/>
            <w:hideMark/>
          </w:tcPr>
          <w:p w14:paraId="344DC87E" w14:textId="77777777" w:rsidR="00EB40CA" w:rsidRPr="00C7102A" w:rsidRDefault="00EB40CA" w:rsidP="007C3DED">
            <w:pPr>
              <w:tabs>
                <w:tab w:val="clear" w:pos="1247"/>
                <w:tab w:val="clear" w:pos="1814"/>
                <w:tab w:val="clear" w:pos="2381"/>
                <w:tab w:val="clear" w:pos="2948"/>
                <w:tab w:val="clear" w:pos="3515"/>
              </w:tabs>
              <w:spacing w:before="6" w:after="6"/>
              <w:rPr>
                <w:b/>
                <w:bCs/>
                <w:color w:val="FFFFFF" w:themeColor="background1"/>
                <w:sz w:val="12"/>
                <w:szCs w:val="12"/>
                <w:lang w:val="es-ES"/>
              </w:rPr>
            </w:pPr>
            <w:r w:rsidRPr="00C7102A">
              <w:rPr>
                <w:b/>
                <w:bCs/>
                <w:color w:val="FFFFFF" w:themeColor="background1"/>
                <w:sz w:val="12"/>
                <w:szCs w:val="12"/>
                <w:lang w:val="es-ES"/>
              </w:rPr>
              <w:t>TEMA 6</w:t>
            </w:r>
          </w:p>
        </w:tc>
        <w:tc>
          <w:tcPr>
            <w:tcW w:w="1275" w:type="dxa"/>
            <w:tcBorders>
              <w:top w:val="single" w:sz="12" w:space="0" w:color="D9D9D9"/>
              <w:left w:val="nil"/>
              <w:bottom w:val="nil"/>
              <w:right w:val="single" w:sz="12" w:space="0" w:color="D9D9D9"/>
            </w:tcBorders>
            <w:shd w:val="clear" w:color="000000" w:fill="5E665B"/>
            <w:hideMark/>
          </w:tcPr>
          <w:p w14:paraId="271153F4" w14:textId="77777777" w:rsidR="00EB40CA" w:rsidRPr="00C7102A" w:rsidRDefault="00EB40CA" w:rsidP="007C3DED">
            <w:pPr>
              <w:tabs>
                <w:tab w:val="clear" w:pos="1247"/>
                <w:tab w:val="clear" w:pos="1814"/>
                <w:tab w:val="clear" w:pos="2381"/>
                <w:tab w:val="clear" w:pos="2948"/>
                <w:tab w:val="clear" w:pos="3515"/>
              </w:tabs>
              <w:spacing w:before="6" w:after="6"/>
              <w:rPr>
                <w:b/>
                <w:bCs/>
                <w:color w:val="FFFFFF" w:themeColor="background1"/>
                <w:sz w:val="12"/>
                <w:szCs w:val="12"/>
                <w:lang w:val="es-ES"/>
              </w:rPr>
            </w:pPr>
            <w:r w:rsidRPr="00C7102A">
              <w:rPr>
                <w:b/>
                <w:bCs/>
                <w:color w:val="FFFFFF" w:themeColor="background1"/>
                <w:sz w:val="12"/>
                <w:szCs w:val="12"/>
                <w:lang w:val="es-ES"/>
              </w:rPr>
              <w:t>TEMA 7</w:t>
            </w:r>
          </w:p>
        </w:tc>
        <w:tc>
          <w:tcPr>
            <w:tcW w:w="993" w:type="dxa"/>
            <w:tcBorders>
              <w:top w:val="single" w:sz="12" w:space="0" w:color="D9D9D9"/>
              <w:left w:val="nil"/>
              <w:bottom w:val="nil"/>
              <w:right w:val="single" w:sz="12" w:space="0" w:color="D9D9D9"/>
            </w:tcBorders>
            <w:shd w:val="clear" w:color="000000" w:fill="5E665B"/>
            <w:hideMark/>
          </w:tcPr>
          <w:p w14:paraId="5ECE8ABC" w14:textId="77777777" w:rsidR="00EB40CA" w:rsidRPr="00C7102A" w:rsidRDefault="00EB40CA" w:rsidP="007C3DED">
            <w:pPr>
              <w:tabs>
                <w:tab w:val="clear" w:pos="1247"/>
                <w:tab w:val="clear" w:pos="1814"/>
                <w:tab w:val="clear" w:pos="2381"/>
                <w:tab w:val="clear" w:pos="2948"/>
                <w:tab w:val="clear" w:pos="3515"/>
              </w:tabs>
              <w:spacing w:before="6" w:after="6"/>
              <w:rPr>
                <w:color w:val="FFFFFF" w:themeColor="background1"/>
                <w:sz w:val="12"/>
                <w:szCs w:val="12"/>
                <w:lang w:val="es-ES" w:eastAsia="ja-JP"/>
              </w:rPr>
            </w:pPr>
          </w:p>
        </w:tc>
      </w:tr>
      <w:tr w:rsidR="00EB40CA" w:rsidRPr="00C7102A" w14:paraId="30FE1FE2" w14:textId="77777777" w:rsidTr="000B4685">
        <w:trPr>
          <w:trHeight w:val="230"/>
          <w:jc w:val="right"/>
        </w:trPr>
        <w:tc>
          <w:tcPr>
            <w:tcW w:w="3261" w:type="dxa"/>
            <w:gridSpan w:val="2"/>
            <w:vMerge/>
            <w:tcBorders>
              <w:top w:val="single" w:sz="8" w:space="0" w:color="BFBFBF"/>
              <w:left w:val="nil"/>
              <w:bottom w:val="nil"/>
              <w:right w:val="single" w:sz="12" w:space="0" w:color="D9D9D9"/>
            </w:tcBorders>
            <w:hideMark/>
          </w:tcPr>
          <w:p w14:paraId="74705B49" w14:textId="77777777" w:rsidR="00EB40CA" w:rsidRPr="00C7102A" w:rsidRDefault="00EB40CA" w:rsidP="007C3DED">
            <w:pPr>
              <w:tabs>
                <w:tab w:val="clear" w:pos="1247"/>
                <w:tab w:val="clear" w:pos="1814"/>
                <w:tab w:val="clear" w:pos="2381"/>
                <w:tab w:val="clear" w:pos="2948"/>
                <w:tab w:val="clear" w:pos="3515"/>
              </w:tabs>
              <w:spacing w:before="6" w:after="6"/>
              <w:rPr>
                <w:b/>
                <w:bCs/>
                <w:color w:val="000000"/>
                <w:sz w:val="12"/>
                <w:szCs w:val="12"/>
                <w:lang w:val="es-ES" w:eastAsia="ja-JP"/>
              </w:rPr>
            </w:pPr>
          </w:p>
        </w:tc>
        <w:tc>
          <w:tcPr>
            <w:tcW w:w="1701" w:type="dxa"/>
            <w:vMerge w:val="restart"/>
            <w:tcBorders>
              <w:top w:val="nil"/>
              <w:left w:val="single" w:sz="12" w:space="0" w:color="D9D9D9"/>
              <w:bottom w:val="single" w:sz="12" w:space="0" w:color="D9D9D9"/>
              <w:right w:val="single" w:sz="12" w:space="0" w:color="D9D9D9"/>
            </w:tcBorders>
            <w:shd w:val="clear" w:color="000000" w:fill="5E665B"/>
            <w:hideMark/>
          </w:tcPr>
          <w:p w14:paraId="156AF8C2" w14:textId="77777777" w:rsidR="00EB40CA" w:rsidRPr="00C7102A" w:rsidRDefault="00EB40CA" w:rsidP="007C3DED">
            <w:pPr>
              <w:tabs>
                <w:tab w:val="clear" w:pos="1247"/>
                <w:tab w:val="clear" w:pos="1814"/>
                <w:tab w:val="clear" w:pos="2381"/>
                <w:tab w:val="clear" w:pos="2948"/>
                <w:tab w:val="clear" w:pos="3515"/>
              </w:tabs>
              <w:spacing w:before="6" w:after="6"/>
              <w:rPr>
                <w:color w:val="FFFFFF" w:themeColor="background1"/>
                <w:sz w:val="12"/>
                <w:szCs w:val="12"/>
                <w:lang w:val="es-ES"/>
              </w:rPr>
            </w:pPr>
            <w:r w:rsidRPr="00C7102A">
              <w:rPr>
                <w:color w:val="FFFFFF" w:themeColor="background1"/>
                <w:sz w:val="12"/>
                <w:szCs w:val="12"/>
                <w:lang w:val="es-ES"/>
              </w:rPr>
              <w:t>Comprensión de la importancia de la diversidad biológica para lograr los objetivos de la Agenda 2030 para el Desarrollo Sostenible</w:t>
            </w:r>
          </w:p>
        </w:tc>
        <w:tc>
          <w:tcPr>
            <w:tcW w:w="1559" w:type="dxa"/>
            <w:vMerge w:val="restart"/>
            <w:tcBorders>
              <w:top w:val="nil"/>
              <w:left w:val="single" w:sz="12" w:space="0" w:color="D9D9D9"/>
              <w:bottom w:val="single" w:sz="12" w:space="0" w:color="D9D9D9"/>
              <w:right w:val="single" w:sz="12" w:space="0" w:color="D9D9D9"/>
            </w:tcBorders>
            <w:shd w:val="clear" w:color="000000" w:fill="5E665B"/>
            <w:hideMark/>
          </w:tcPr>
          <w:p w14:paraId="43D5DA0E" w14:textId="77AC687C" w:rsidR="00EB40CA" w:rsidRPr="00C7102A" w:rsidRDefault="00EB40CA" w:rsidP="007C3DED">
            <w:pPr>
              <w:tabs>
                <w:tab w:val="clear" w:pos="1247"/>
                <w:tab w:val="clear" w:pos="1814"/>
                <w:tab w:val="clear" w:pos="2381"/>
                <w:tab w:val="clear" w:pos="2948"/>
                <w:tab w:val="clear" w:pos="3515"/>
              </w:tabs>
              <w:spacing w:before="6" w:after="6"/>
              <w:rPr>
                <w:color w:val="FFFFFF" w:themeColor="background1"/>
                <w:sz w:val="12"/>
                <w:szCs w:val="12"/>
                <w:lang w:val="es-ES"/>
              </w:rPr>
            </w:pPr>
            <w:r w:rsidRPr="00C7102A">
              <w:rPr>
                <w:color w:val="FFFFFF" w:themeColor="background1"/>
                <w:sz w:val="12"/>
                <w:szCs w:val="12"/>
                <w:lang w:val="es-ES"/>
              </w:rPr>
              <w:t>Comprensión de las causas fundamentales de la pérdida de diversidad biológica y los determinantes del cambio transformador y opciones para materializar la Visión</w:t>
            </w:r>
            <w:r w:rsidR="00C7102A">
              <w:rPr>
                <w:color w:val="FFFFFF" w:themeColor="background1"/>
                <w:sz w:val="12"/>
                <w:szCs w:val="12"/>
                <w:lang w:val="es-ES"/>
              </w:rPr>
              <w:t> </w:t>
            </w:r>
            <w:r w:rsidRPr="00C7102A">
              <w:rPr>
                <w:color w:val="FFFFFF" w:themeColor="background1"/>
                <w:sz w:val="12"/>
                <w:szCs w:val="12"/>
                <w:lang w:val="es-ES"/>
              </w:rPr>
              <w:t>2050 para la Diversidad Biológica</w:t>
            </w:r>
          </w:p>
        </w:tc>
        <w:tc>
          <w:tcPr>
            <w:tcW w:w="1559" w:type="dxa"/>
            <w:vMerge w:val="restart"/>
            <w:tcBorders>
              <w:top w:val="nil"/>
              <w:left w:val="single" w:sz="12" w:space="0" w:color="D9D9D9"/>
              <w:bottom w:val="single" w:sz="12" w:space="0" w:color="D9D9D9"/>
              <w:right w:val="single" w:sz="12" w:space="0" w:color="D9D9D9"/>
            </w:tcBorders>
            <w:shd w:val="clear" w:color="000000" w:fill="5E665B"/>
            <w:hideMark/>
          </w:tcPr>
          <w:p w14:paraId="7E1B3209" w14:textId="77777777" w:rsidR="00EB40CA" w:rsidRPr="00C7102A" w:rsidRDefault="00EB40CA" w:rsidP="007C3DED">
            <w:pPr>
              <w:tabs>
                <w:tab w:val="clear" w:pos="1247"/>
                <w:tab w:val="clear" w:pos="1814"/>
                <w:tab w:val="clear" w:pos="2381"/>
                <w:tab w:val="clear" w:pos="2948"/>
                <w:tab w:val="clear" w:pos="3515"/>
              </w:tabs>
              <w:spacing w:before="6" w:after="6"/>
              <w:rPr>
                <w:color w:val="FFFFFF" w:themeColor="background1"/>
                <w:sz w:val="12"/>
                <w:szCs w:val="12"/>
                <w:lang w:val="es-ES"/>
              </w:rPr>
            </w:pPr>
            <w:r w:rsidRPr="00C7102A">
              <w:rPr>
                <w:color w:val="FFFFFF" w:themeColor="background1"/>
                <w:sz w:val="12"/>
                <w:szCs w:val="12"/>
                <w:lang w:val="es-ES"/>
              </w:rPr>
              <w:t>Cuantificación de los efectos y la dependencia de las empresas en relación con la diversidad biológica y las contribuciones de la naturaleza a las personas.</w:t>
            </w:r>
          </w:p>
        </w:tc>
        <w:tc>
          <w:tcPr>
            <w:tcW w:w="1276" w:type="dxa"/>
            <w:vMerge w:val="restart"/>
            <w:tcBorders>
              <w:top w:val="nil"/>
              <w:left w:val="single" w:sz="12" w:space="0" w:color="D9D9D9"/>
              <w:bottom w:val="single" w:sz="12" w:space="0" w:color="D9D9D9"/>
              <w:right w:val="single" w:sz="12" w:space="0" w:color="D9D9D9"/>
            </w:tcBorders>
            <w:shd w:val="clear" w:color="000000" w:fill="5E665B"/>
            <w:hideMark/>
          </w:tcPr>
          <w:p w14:paraId="745B7322" w14:textId="77777777" w:rsidR="00EB40CA" w:rsidRPr="00C7102A" w:rsidRDefault="00EB40CA" w:rsidP="007C3DED">
            <w:pPr>
              <w:tabs>
                <w:tab w:val="clear" w:pos="1247"/>
                <w:tab w:val="clear" w:pos="1814"/>
                <w:tab w:val="clear" w:pos="2381"/>
                <w:tab w:val="clear" w:pos="2948"/>
                <w:tab w:val="clear" w:pos="3515"/>
              </w:tabs>
              <w:spacing w:before="6" w:after="6"/>
              <w:rPr>
                <w:color w:val="FFFFFF" w:themeColor="background1"/>
                <w:sz w:val="12"/>
                <w:szCs w:val="12"/>
                <w:lang w:val="es-ES"/>
              </w:rPr>
            </w:pPr>
            <w:r w:rsidRPr="00C7102A">
              <w:rPr>
                <w:color w:val="FFFFFF" w:themeColor="background1"/>
                <w:sz w:val="12"/>
                <w:szCs w:val="12"/>
                <w:lang w:val="es-ES"/>
              </w:rPr>
              <w:t>Evaluación de la diversidad biológica y los servicios de los ecosistemas</w:t>
            </w:r>
          </w:p>
        </w:tc>
        <w:tc>
          <w:tcPr>
            <w:tcW w:w="1276" w:type="dxa"/>
            <w:vMerge w:val="restart"/>
            <w:tcBorders>
              <w:top w:val="nil"/>
              <w:left w:val="single" w:sz="12" w:space="0" w:color="D9D9D9"/>
              <w:bottom w:val="single" w:sz="12" w:space="0" w:color="D9D9D9"/>
              <w:right w:val="single" w:sz="12" w:space="0" w:color="D9D9D9"/>
            </w:tcBorders>
            <w:shd w:val="clear" w:color="000000" w:fill="5E665B"/>
            <w:hideMark/>
          </w:tcPr>
          <w:p w14:paraId="735CE6E5" w14:textId="77777777" w:rsidR="00EB40CA" w:rsidRPr="00C7102A" w:rsidRDefault="00EB40CA" w:rsidP="007C3DED">
            <w:pPr>
              <w:tabs>
                <w:tab w:val="clear" w:pos="1247"/>
                <w:tab w:val="clear" w:pos="1814"/>
                <w:tab w:val="clear" w:pos="2381"/>
                <w:tab w:val="clear" w:pos="2948"/>
                <w:tab w:val="clear" w:pos="3515"/>
              </w:tabs>
              <w:spacing w:before="6" w:after="6"/>
              <w:rPr>
                <w:color w:val="FFFFFF" w:themeColor="background1"/>
                <w:sz w:val="12"/>
                <w:szCs w:val="12"/>
                <w:lang w:val="es-ES"/>
              </w:rPr>
            </w:pPr>
            <w:r w:rsidRPr="00C7102A">
              <w:rPr>
                <w:color w:val="FFFFFF" w:themeColor="background1"/>
                <w:sz w:val="12"/>
                <w:szCs w:val="12"/>
                <w:lang w:val="es-ES"/>
              </w:rPr>
              <w:t>Vigilancia de la diversidad biológica y los servicios de los ecosistemas</w:t>
            </w:r>
          </w:p>
        </w:tc>
        <w:tc>
          <w:tcPr>
            <w:tcW w:w="1701" w:type="dxa"/>
            <w:vMerge w:val="restart"/>
            <w:tcBorders>
              <w:top w:val="nil"/>
              <w:left w:val="single" w:sz="12" w:space="0" w:color="D9D9D9"/>
              <w:bottom w:val="single" w:sz="12" w:space="0" w:color="D9D9D9"/>
              <w:right w:val="single" w:sz="12" w:space="0" w:color="D9D9D9"/>
            </w:tcBorders>
            <w:shd w:val="clear" w:color="000000" w:fill="5E665B"/>
            <w:hideMark/>
          </w:tcPr>
          <w:p w14:paraId="4E12CFA9" w14:textId="36CCE535" w:rsidR="00EB40CA" w:rsidRPr="00C7102A" w:rsidRDefault="004E3189" w:rsidP="007C3DED">
            <w:pPr>
              <w:tabs>
                <w:tab w:val="clear" w:pos="1247"/>
                <w:tab w:val="clear" w:pos="1814"/>
                <w:tab w:val="clear" w:pos="2381"/>
                <w:tab w:val="clear" w:pos="2948"/>
                <w:tab w:val="clear" w:pos="3515"/>
              </w:tabs>
              <w:spacing w:before="6" w:after="6"/>
              <w:rPr>
                <w:color w:val="FFFFFF" w:themeColor="background1"/>
                <w:sz w:val="12"/>
                <w:szCs w:val="12"/>
                <w:lang w:val="es-ES"/>
              </w:rPr>
            </w:pPr>
            <w:r w:rsidRPr="00C7102A">
              <w:rPr>
                <w:color w:val="FFFFFF" w:themeColor="background1"/>
                <w:sz w:val="12"/>
                <w:szCs w:val="12"/>
                <w:lang w:val="es-ES"/>
              </w:rPr>
              <w:t>Planificación espacial</w:t>
            </w:r>
            <w:r w:rsidR="00EB40CA" w:rsidRPr="00C7102A">
              <w:rPr>
                <w:color w:val="FFFFFF" w:themeColor="background1"/>
                <w:sz w:val="12"/>
                <w:szCs w:val="12"/>
                <w:lang w:val="es-ES"/>
              </w:rPr>
              <w:t xml:space="preserve"> y la conectividad ecológica</w:t>
            </w:r>
            <w:r w:rsidR="009D3C5F" w:rsidRPr="00C7102A">
              <w:rPr>
                <w:color w:val="FFFFFF" w:themeColor="background1"/>
                <w:sz w:val="12"/>
                <w:szCs w:val="12"/>
                <w:lang w:val="es-ES"/>
              </w:rPr>
              <w:t xml:space="preserve"> </w:t>
            </w:r>
            <w:r w:rsidR="00EB40CA" w:rsidRPr="00C7102A">
              <w:rPr>
                <w:color w:val="FFFFFF" w:themeColor="background1"/>
                <w:sz w:val="12"/>
                <w:szCs w:val="12"/>
                <w:lang w:val="es-ES"/>
              </w:rPr>
              <w:t xml:space="preserve">integradas que tengan en cuenta la diversidad biológica </w:t>
            </w:r>
          </w:p>
        </w:tc>
        <w:tc>
          <w:tcPr>
            <w:tcW w:w="1275" w:type="dxa"/>
            <w:vMerge w:val="restart"/>
            <w:tcBorders>
              <w:top w:val="nil"/>
              <w:left w:val="single" w:sz="12" w:space="0" w:color="D9D9D9"/>
              <w:bottom w:val="single" w:sz="12" w:space="0" w:color="D9D9D9"/>
              <w:right w:val="single" w:sz="12" w:space="0" w:color="D9D9D9"/>
            </w:tcBorders>
            <w:shd w:val="clear" w:color="000000" w:fill="5E665B"/>
            <w:hideMark/>
          </w:tcPr>
          <w:p w14:paraId="42B55299" w14:textId="77777777" w:rsidR="00EB40CA" w:rsidRPr="00C7102A" w:rsidRDefault="00EB40CA" w:rsidP="007C3DED">
            <w:pPr>
              <w:tabs>
                <w:tab w:val="clear" w:pos="1247"/>
                <w:tab w:val="clear" w:pos="1814"/>
                <w:tab w:val="clear" w:pos="2381"/>
                <w:tab w:val="clear" w:pos="2948"/>
                <w:tab w:val="clear" w:pos="3515"/>
              </w:tabs>
              <w:spacing w:before="6" w:after="6"/>
              <w:rPr>
                <w:color w:val="FFFFFF" w:themeColor="background1"/>
                <w:sz w:val="12"/>
                <w:szCs w:val="12"/>
                <w:lang w:val="es-ES"/>
              </w:rPr>
            </w:pPr>
            <w:r w:rsidRPr="00C7102A">
              <w:rPr>
                <w:color w:val="FFFFFF" w:themeColor="background1"/>
                <w:sz w:val="12"/>
                <w:szCs w:val="12"/>
                <w:lang w:val="es-ES"/>
              </w:rPr>
              <w:t>Diversidad biológica y cambio climático</w:t>
            </w:r>
          </w:p>
        </w:tc>
        <w:tc>
          <w:tcPr>
            <w:tcW w:w="993" w:type="dxa"/>
            <w:vMerge w:val="restart"/>
            <w:tcBorders>
              <w:top w:val="nil"/>
              <w:left w:val="nil"/>
              <w:right w:val="single" w:sz="12" w:space="0" w:color="D9D9D9"/>
            </w:tcBorders>
            <w:shd w:val="clear" w:color="000000" w:fill="5E665B"/>
            <w:hideMark/>
          </w:tcPr>
          <w:p w14:paraId="412E8702" w14:textId="77777777" w:rsidR="00EB40CA" w:rsidRPr="00C7102A" w:rsidRDefault="00EB40CA" w:rsidP="007C3DED">
            <w:pPr>
              <w:tabs>
                <w:tab w:val="clear" w:pos="1247"/>
                <w:tab w:val="clear" w:pos="1814"/>
                <w:tab w:val="clear" w:pos="2381"/>
                <w:tab w:val="clear" w:pos="2948"/>
                <w:tab w:val="clear" w:pos="3515"/>
              </w:tabs>
              <w:spacing w:before="6" w:after="6"/>
              <w:rPr>
                <w:color w:val="FFFFFF" w:themeColor="background1"/>
                <w:sz w:val="12"/>
                <w:szCs w:val="12"/>
                <w:lang w:val="es-ES"/>
              </w:rPr>
            </w:pPr>
            <w:r w:rsidRPr="00C7102A">
              <w:rPr>
                <w:color w:val="FFFFFF" w:themeColor="background1"/>
                <w:sz w:val="12"/>
                <w:szCs w:val="12"/>
                <w:lang w:val="es-ES"/>
              </w:rPr>
              <w:t>Apoyar la consecución del objetivo general de la Plataforma</w:t>
            </w:r>
          </w:p>
        </w:tc>
      </w:tr>
      <w:tr w:rsidR="00EB40CA" w:rsidRPr="00C7102A" w14:paraId="781A77C3" w14:textId="77777777" w:rsidTr="000B4685">
        <w:trPr>
          <w:trHeight w:val="57"/>
          <w:jc w:val="right"/>
        </w:trPr>
        <w:tc>
          <w:tcPr>
            <w:tcW w:w="3261" w:type="dxa"/>
            <w:gridSpan w:val="2"/>
            <w:tcBorders>
              <w:top w:val="single" w:sz="8" w:space="0" w:color="A6A6A6"/>
              <w:left w:val="nil"/>
              <w:bottom w:val="single" w:sz="8" w:space="0" w:color="D9D9D9"/>
              <w:right w:val="single" w:sz="12" w:space="0" w:color="D9D9D9"/>
            </w:tcBorders>
            <w:shd w:val="clear" w:color="000000" w:fill="A6A6A6"/>
            <w:hideMark/>
          </w:tcPr>
          <w:p w14:paraId="2019F7DF" w14:textId="3F0619C2"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rPr>
            </w:pPr>
            <w:r w:rsidRPr="00C7102A">
              <w:rPr>
                <w:b/>
                <w:bCs/>
                <w:sz w:val="12"/>
                <w:szCs w:val="12"/>
                <w:lang w:val="es-ES"/>
              </w:rPr>
              <w:t>OBJETIVOS</w:t>
            </w:r>
            <w:r w:rsidRPr="00C7102A">
              <w:rPr>
                <w:sz w:val="12"/>
                <w:szCs w:val="12"/>
                <w:lang w:val="es-ES"/>
              </w:rPr>
              <w:t xml:space="preserve"> </w:t>
            </w:r>
            <w:r w:rsidR="00C7102A">
              <w:rPr>
                <w:sz w:val="12"/>
                <w:szCs w:val="12"/>
                <w:lang w:val="es-ES"/>
              </w:rPr>
              <w:br/>
            </w:r>
            <w:r w:rsidRPr="00C7102A">
              <w:rPr>
                <w:sz w:val="12"/>
                <w:szCs w:val="12"/>
                <w:lang w:val="es-ES"/>
              </w:rPr>
              <w:t>del programa de trabajo</w:t>
            </w:r>
          </w:p>
        </w:tc>
        <w:tc>
          <w:tcPr>
            <w:tcW w:w="1701" w:type="dxa"/>
            <w:vMerge/>
            <w:tcBorders>
              <w:top w:val="nil"/>
              <w:left w:val="single" w:sz="12" w:space="0" w:color="D9D9D9"/>
              <w:bottom w:val="single" w:sz="12" w:space="0" w:color="D9D9D9"/>
              <w:right w:val="single" w:sz="12" w:space="0" w:color="D9D9D9"/>
            </w:tcBorders>
            <w:hideMark/>
          </w:tcPr>
          <w:p w14:paraId="1F46E687" w14:textId="77777777" w:rsidR="00EB40CA" w:rsidRPr="00C7102A" w:rsidRDefault="00EB40CA" w:rsidP="007C3DED">
            <w:pPr>
              <w:tabs>
                <w:tab w:val="clear" w:pos="1247"/>
                <w:tab w:val="clear" w:pos="1814"/>
                <w:tab w:val="clear" w:pos="2381"/>
                <w:tab w:val="clear" w:pos="2948"/>
                <w:tab w:val="clear" w:pos="3515"/>
              </w:tabs>
              <w:spacing w:before="6" w:after="6"/>
              <w:rPr>
                <w:color w:val="FFFFFF"/>
                <w:sz w:val="12"/>
                <w:szCs w:val="12"/>
                <w:lang w:val="es-ES" w:eastAsia="ja-JP"/>
              </w:rPr>
            </w:pPr>
          </w:p>
        </w:tc>
        <w:tc>
          <w:tcPr>
            <w:tcW w:w="1559" w:type="dxa"/>
            <w:vMerge/>
            <w:tcBorders>
              <w:top w:val="nil"/>
              <w:left w:val="single" w:sz="12" w:space="0" w:color="D9D9D9"/>
              <w:bottom w:val="single" w:sz="12" w:space="0" w:color="D9D9D9"/>
              <w:right w:val="single" w:sz="12" w:space="0" w:color="D9D9D9"/>
            </w:tcBorders>
            <w:hideMark/>
          </w:tcPr>
          <w:p w14:paraId="7E068B93" w14:textId="77777777" w:rsidR="00EB40CA" w:rsidRPr="00C7102A" w:rsidRDefault="00EB40CA" w:rsidP="007C3DED">
            <w:pPr>
              <w:tabs>
                <w:tab w:val="clear" w:pos="1247"/>
                <w:tab w:val="clear" w:pos="1814"/>
                <w:tab w:val="clear" w:pos="2381"/>
                <w:tab w:val="clear" w:pos="2948"/>
                <w:tab w:val="clear" w:pos="3515"/>
              </w:tabs>
              <w:spacing w:before="6" w:after="6"/>
              <w:rPr>
                <w:color w:val="FFFFFF"/>
                <w:sz w:val="12"/>
                <w:szCs w:val="12"/>
                <w:lang w:val="es-ES" w:eastAsia="ja-JP"/>
              </w:rPr>
            </w:pPr>
          </w:p>
        </w:tc>
        <w:tc>
          <w:tcPr>
            <w:tcW w:w="1559" w:type="dxa"/>
            <w:vMerge/>
            <w:tcBorders>
              <w:top w:val="nil"/>
              <w:left w:val="single" w:sz="12" w:space="0" w:color="D9D9D9"/>
              <w:bottom w:val="single" w:sz="12" w:space="0" w:color="D9D9D9"/>
              <w:right w:val="single" w:sz="12" w:space="0" w:color="D9D9D9"/>
            </w:tcBorders>
            <w:hideMark/>
          </w:tcPr>
          <w:p w14:paraId="5C2591FE" w14:textId="77777777" w:rsidR="00EB40CA" w:rsidRPr="00C7102A" w:rsidRDefault="00EB40CA" w:rsidP="007C3DED">
            <w:pPr>
              <w:tabs>
                <w:tab w:val="clear" w:pos="1247"/>
                <w:tab w:val="clear" w:pos="1814"/>
                <w:tab w:val="clear" w:pos="2381"/>
                <w:tab w:val="clear" w:pos="2948"/>
                <w:tab w:val="clear" w:pos="3515"/>
              </w:tabs>
              <w:spacing w:before="6" w:after="6"/>
              <w:rPr>
                <w:color w:val="FFFFFF"/>
                <w:sz w:val="12"/>
                <w:szCs w:val="12"/>
                <w:lang w:val="es-ES" w:eastAsia="ja-JP"/>
              </w:rPr>
            </w:pPr>
          </w:p>
        </w:tc>
        <w:tc>
          <w:tcPr>
            <w:tcW w:w="1276" w:type="dxa"/>
            <w:vMerge/>
            <w:tcBorders>
              <w:top w:val="nil"/>
              <w:left w:val="single" w:sz="12" w:space="0" w:color="D9D9D9"/>
              <w:bottom w:val="single" w:sz="12" w:space="0" w:color="D9D9D9"/>
              <w:right w:val="single" w:sz="12" w:space="0" w:color="D9D9D9"/>
            </w:tcBorders>
            <w:hideMark/>
          </w:tcPr>
          <w:p w14:paraId="285EA666" w14:textId="77777777" w:rsidR="00EB40CA" w:rsidRPr="00C7102A" w:rsidRDefault="00EB40CA" w:rsidP="007C3DED">
            <w:pPr>
              <w:tabs>
                <w:tab w:val="clear" w:pos="1247"/>
                <w:tab w:val="clear" w:pos="1814"/>
                <w:tab w:val="clear" w:pos="2381"/>
                <w:tab w:val="clear" w:pos="2948"/>
                <w:tab w:val="clear" w:pos="3515"/>
              </w:tabs>
              <w:spacing w:before="6" w:after="6"/>
              <w:rPr>
                <w:color w:val="FFFFFF"/>
                <w:sz w:val="12"/>
                <w:szCs w:val="12"/>
                <w:lang w:val="es-ES" w:eastAsia="ja-JP"/>
              </w:rPr>
            </w:pPr>
          </w:p>
        </w:tc>
        <w:tc>
          <w:tcPr>
            <w:tcW w:w="1276" w:type="dxa"/>
            <w:vMerge/>
            <w:tcBorders>
              <w:top w:val="nil"/>
              <w:left w:val="single" w:sz="12" w:space="0" w:color="D9D9D9"/>
              <w:bottom w:val="single" w:sz="12" w:space="0" w:color="D9D9D9"/>
              <w:right w:val="single" w:sz="12" w:space="0" w:color="D9D9D9"/>
            </w:tcBorders>
            <w:hideMark/>
          </w:tcPr>
          <w:p w14:paraId="52226AD3" w14:textId="77777777" w:rsidR="00EB40CA" w:rsidRPr="00C7102A" w:rsidRDefault="00EB40CA" w:rsidP="007C3DED">
            <w:pPr>
              <w:tabs>
                <w:tab w:val="clear" w:pos="1247"/>
                <w:tab w:val="clear" w:pos="1814"/>
                <w:tab w:val="clear" w:pos="2381"/>
                <w:tab w:val="clear" w:pos="2948"/>
                <w:tab w:val="clear" w:pos="3515"/>
              </w:tabs>
              <w:spacing w:before="6" w:after="6"/>
              <w:rPr>
                <w:color w:val="FFFFFF"/>
                <w:sz w:val="12"/>
                <w:szCs w:val="12"/>
                <w:lang w:val="es-ES" w:eastAsia="ja-JP"/>
              </w:rPr>
            </w:pPr>
          </w:p>
        </w:tc>
        <w:tc>
          <w:tcPr>
            <w:tcW w:w="1701" w:type="dxa"/>
            <w:vMerge/>
            <w:tcBorders>
              <w:top w:val="nil"/>
              <w:left w:val="single" w:sz="12" w:space="0" w:color="D9D9D9"/>
              <w:bottom w:val="single" w:sz="12" w:space="0" w:color="D9D9D9"/>
              <w:right w:val="single" w:sz="12" w:space="0" w:color="D9D9D9"/>
            </w:tcBorders>
            <w:hideMark/>
          </w:tcPr>
          <w:p w14:paraId="0D68FD58" w14:textId="77777777" w:rsidR="00EB40CA" w:rsidRPr="00C7102A" w:rsidRDefault="00EB40CA" w:rsidP="007C3DED">
            <w:pPr>
              <w:tabs>
                <w:tab w:val="clear" w:pos="1247"/>
                <w:tab w:val="clear" w:pos="1814"/>
                <w:tab w:val="clear" w:pos="2381"/>
                <w:tab w:val="clear" w:pos="2948"/>
                <w:tab w:val="clear" w:pos="3515"/>
              </w:tabs>
              <w:spacing w:before="6" w:after="6"/>
              <w:rPr>
                <w:color w:val="FFFFFF"/>
                <w:sz w:val="12"/>
                <w:szCs w:val="12"/>
                <w:lang w:val="es-ES" w:eastAsia="ja-JP"/>
              </w:rPr>
            </w:pPr>
          </w:p>
        </w:tc>
        <w:tc>
          <w:tcPr>
            <w:tcW w:w="1275" w:type="dxa"/>
            <w:vMerge/>
            <w:tcBorders>
              <w:top w:val="nil"/>
              <w:left w:val="single" w:sz="12" w:space="0" w:color="D9D9D9"/>
              <w:bottom w:val="single" w:sz="12" w:space="0" w:color="D9D9D9"/>
              <w:right w:val="single" w:sz="12" w:space="0" w:color="D9D9D9"/>
            </w:tcBorders>
            <w:hideMark/>
          </w:tcPr>
          <w:p w14:paraId="0FCBC089" w14:textId="77777777" w:rsidR="00EB40CA" w:rsidRPr="00C7102A" w:rsidRDefault="00EB40CA" w:rsidP="007C3DED">
            <w:pPr>
              <w:tabs>
                <w:tab w:val="clear" w:pos="1247"/>
                <w:tab w:val="clear" w:pos="1814"/>
                <w:tab w:val="clear" w:pos="2381"/>
                <w:tab w:val="clear" w:pos="2948"/>
                <w:tab w:val="clear" w:pos="3515"/>
              </w:tabs>
              <w:spacing w:before="6" w:after="6"/>
              <w:rPr>
                <w:color w:val="FFFFFF"/>
                <w:sz w:val="12"/>
                <w:szCs w:val="12"/>
                <w:lang w:val="es-ES" w:eastAsia="ja-JP"/>
              </w:rPr>
            </w:pPr>
          </w:p>
        </w:tc>
        <w:tc>
          <w:tcPr>
            <w:tcW w:w="993" w:type="dxa"/>
            <w:vMerge/>
            <w:tcBorders>
              <w:left w:val="nil"/>
              <w:bottom w:val="nil"/>
              <w:right w:val="single" w:sz="12" w:space="0" w:color="D9D9D9"/>
            </w:tcBorders>
            <w:shd w:val="clear" w:color="000000" w:fill="5E665B"/>
            <w:hideMark/>
          </w:tcPr>
          <w:p w14:paraId="16A5F7A7" w14:textId="77777777" w:rsidR="00EB40CA" w:rsidRPr="00C7102A" w:rsidRDefault="00EB40CA" w:rsidP="007C3DED">
            <w:pPr>
              <w:tabs>
                <w:tab w:val="clear" w:pos="1247"/>
                <w:tab w:val="clear" w:pos="1814"/>
                <w:tab w:val="clear" w:pos="2381"/>
                <w:tab w:val="clear" w:pos="2948"/>
                <w:tab w:val="clear" w:pos="3515"/>
              </w:tabs>
              <w:spacing w:before="6" w:after="6"/>
              <w:rPr>
                <w:color w:val="FFFFFF"/>
                <w:sz w:val="12"/>
                <w:szCs w:val="12"/>
                <w:lang w:val="es-ES" w:eastAsia="ja-JP"/>
              </w:rPr>
            </w:pPr>
          </w:p>
        </w:tc>
      </w:tr>
      <w:tr w:rsidR="00EB40CA" w:rsidRPr="00C7102A" w14:paraId="0722146E" w14:textId="77777777" w:rsidTr="000B4685">
        <w:trPr>
          <w:trHeight w:val="57"/>
          <w:jc w:val="right"/>
        </w:trPr>
        <w:tc>
          <w:tcPr>
            <w:tcW w:w="3261" w:type="dxa"/>
            <w:gridSpan w:val="2"/>
            <w:vMerge w:val="restart"/>
            <w:tcBorders>
              <w:top w:val="single" w:sz="8" w:space="0" w:color="D9D9D9"/>
              <w:left w:val="single" w:sz="8" w:space="0" w:color="D9D9D9"/>
              <w:bottom w:val="single" w:sz="8" w:space="0" w:color="D9D9D9"/>
              <w:right w:val="single" w:sz="8" w:space="0" w:color="D9D9D9"/>
            </w:tcBorders>
            <w:shd w:val="clear" w:color="000000" w:fill="C5E0B3"/>
            <w:hideMark/>
          </w:tcPr>
          <w:p w14:paraId="2A717997" w14:textId="5F88C07F"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rPr>
            </w:pPr>
            <w:r w:rsidRPr="00C7102A">
              <w:rPr>
                <w:b/>
                <w:bCs/>
                <w:sz w:val="12"/>
                <w:szCs w:val="12"/>
                <w:lang w:val="es-ES"/>
              </w:rPr>
              <w:t>OBJETIVO</w:t>
            </w:r>
            <w:r w:rsidRPr="001B516E">
              <w:rPr>
                <w:b/>
                <w:bCs/>
                <w:sz w:val="12"/>
                <w:szCs w:val="12"/>
                <w:lang w:val="es-ES"/>
              </w:rPr>
              <w:t xml:space="preserve"> 1</w:t>
            </w:r>
            <w:r w:rsidRPr="00C7102A">
              <w:rPr>
                <w:sz w:val="12"/>
                <w:szCs w:val="12"/>
                <w:lang w:val="es-ES"/>
              </w:rPr>
              <w:t xml:space="preserve"> </w:t>
            </w:r>
            <w:r w:rsidR="001B516E">
              <w:rPr>
                <w:sz w:val="12"/>
                <w:szCs w:val="12"/>
                <w:lang w:val="es-ES"/>
              </w:rPr>
              <w:br/>
            </w:r>
            <w:r w:rsidRPr="00C7102A">
              <w:rPr>
                <w:sz w:val="12"/>
                <w:szCs w:val="12"/>
                <w:lang w:val="es-ES"/>
              </w:rPr>
              <w:t>Evaluación de los conocimientos</w:t>
            </w:r>
          </w:p>
        </w:tc>
        <w:tc>
          <w:tcPr>
            <w:tcW w:w="1701" w:type="dxa"/>
            <w:tcBorders>
              <w:top w:val="single" w:sz="12" w:space="0" w:color="D9D9D9"/>
              <w:left w:val="nil"/>
              <w:bottom w:val="nil"/>
              <w:right w:val="single" w:sz="8" w:space="0" w:color="D9D9D9"/>
            </w:tcBorders>
            <w:shd w:val="clear" w:color="000000" w:fill="C5E0B3"/>
            <w:hideMark/>
          </w:tcPr>
          <w:p w14:paraId="5E52522C" w14:textId="77777777"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rPr>
            </w:pPr>
            <w:r w:rsidRPr="00C7102A">
              <w:rPr>
                <w:b/>
                <w:bCs/>
                <w:sz w:val="12"/>
                <w:szCs w:val="12"/>
                <w:lang w:val="es-ES"/>
              </w:rPr>
              <w:t>Producto previsto 1 a):</w:t>
            </w:r>
            <w:r w:rsidRPr="00C7102A">
              <w:rPr>
                <w:sz w:val="12"/>
                <w:szCs w:val="12"/>
                <w:lang w:val="es-ES"/>
              </w:rPr>
              <w:t xml:space="preserve"> evaluación de los vínculos entre la diversidad biológica, el agua, la alimentación y la salud (evaluación temática)</w:t>
            </w:r>
          </w:p>
        </w:tc>
        <w:tc>
          <w:tcPr>
            <w:tcW w:w="1559" w:type="dxa"/>
            <w:vMerge w:val="restart"/>
            <w:tcBorders>
              <w:top w:val="nil"/>
              <w:left w:val="single" w:sz="8" w:space="0" w:color="D9D9D9"/>
              <w:bottom w:val="single" w:sz="8" w:space="0" w:color="D9D9D9"/>
              <w:right w:val="single" w:sz="8" w:space="0" w:color="D9D9D9"/>
            </w:tcBorders>
            <w:shd w:val="clear" w:color="000000" w:fill="C5E0B3"/>
            <w:hideMark/>
          </w:tcPr>
          <w:p w14:paraId="1727444B" w14:textId="77777777"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rPr>
            </w:pPr>
            <w:r w:rsidRPr="00C7102A">
              <w:rPr>
                <w:b/>
                <w:bCs/>
                <w:sz w:val="12"/>
                <w:szCs w:val="12"/>
                <w:lang w:val="es-ES"/>
              </w:rPr>
              <w:t>Producto previsto 1 c):</w:t>
            </w:r>
            <w:r w:rsidRPr="00C7102A">
              <w:rPr>
                <w:sz w:val="12"/>
                <w:szCs w:val="12"/>
                <w:lang w:val="es-ES"/>
              </w:rPr>
              <w:t xml:space="preserve"> evaluación de las causas subyacentes de la pérdida de la diversidad biológica y los factores determinantes de las opciones para lograr un cambio transformador y la Visión 2050 para la Diversidad Biológica (evaluación temática).</w:t>
            </w:r>
          </w:p>
        </w:tc>
        <w:tc>
          <w:tcPr>
            <w:tcW w:w="1559" w:type="dxa"/>
            <w:vMerge w:val="restart"/>
            <w:tcBorders>
              <w:top w:val="nil"/>
              <w:left w:val="single" w:sz="8" w:space="0" w:color="D9D9D9"/>
              <w:bottom w:val="single" w:sz="8" w:space="0" w:color="D9D9D9"/>
              <w:right w:val="single" w:sz="8" w:space="0" w:color="D9D9D9"/>
            </w:tcBorders>
            <w:shd w:val="clear" w:color="000000" w:fill="C5E0B3"/>
            <w:hideMark/>
          </w:tcPr>
          <w:p w14:paraId="5873B0B6" w14:textId="77777777"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rPr>
            </w:pPr>
            <w:r w:rsidRPr="00C7102A">
              <w:rPr>
                <w:b/>
                <w:bCs/>
                <w:sz w:val="12"/>
                <w:szCs w:val="12"/>
                <w:lang w:val="es-ES"/>
              </w:rPr>
              <w:t>Producto previsto 1 d):</w:t>
            </w:r>
            <w:r w:rsidRPr="00C7102A">
              <w:rPr>
                <w:sz w:val="12"/>
                <w:szCs w:val="12"/>
                <w:lang w:val="es-ES"/>
              </w:rPr>
              <w:t xml:space="preserve"> evaluación de los efectos y la dependencia de las empresas en relación con la diversidad biológica y las contribuciones de la naturaleza para el ser humano (evaluación metodológica por vía rápida</w:t>
            </w:r>
          </w:p>
        </w:tc>
        <w:tc>
          <w:tcPr>
            <w:tcW w:w="1276" w:type="dxa"/>
            <w:vMerge w:val="restart"/>
            <w:tcBorders>
              <w:top w:val="nil"/>
              <w:left w:val="single" w:sz="8" w:space="0" w:color="D9D9D9"/>
              <w:bottom w:val="single" w:sz="8" w:space="0" w:color="D9D9D9"/>
              <w:right w:val="single" w:sz="8" w:space="0" w:color="D9D9D9"/>
            </w:tcBorders>
            <w:shd w:val="clear" w:color="000000" w:fill="C5E0B3"/>
            <w:hideMark/>
          </w:tcPr>
          <w:p w14:paraId="694F0A2F" w14:textId="1BEF0B27"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rPr>
            </w:pPr>
            <w:r w:rsidRPr="00C7102A">
              <w:rPr>
                <w:b/>
                <w:bCs/>
                <w:sz w:val="12"/>
                <w:szCs w:val="12"/>
                <w:lang w:val="es-ES"/>
              </w:rPr>
              <w:t>Producto previsto 1</w:t>
            </w:r>
            <w:r w:rsidR="00C7102A">
              <w:rPr>
                <w:b/>
                <w:bCs/>
                <w:sz w:val="12"/>
                <w:szCs w:val="12"/>
                <w:lang w:val="es-ES"/>
              </w:rPr>
              <w:t> </w:t>
            </w:r>
            <w:r w:rsidRPr="00C7102A">
              <w:rPr>
                <w:b/>
                <w:bCs/>
                <w:sz w:val="12"/>
                <w:szCs w:val="12"/>
                <w:lang w:val="es-ES"/>
              </w:rPr>
              <w:t>e):</w:t>
            </w:r>
            <w:r w:rsidRPr="00C7102A">
              <w:rPr>
                <w:sz w:val="12"/>
                <w:szCs w:val="12"/>
                <w:lang w:val="es-ES"/>
              </w:rPr>
              <w:t xml:space="preserve"> evaluación de la diversidad biológica y los servicios de los ecosistemas (segunda evaluación mundial de la diversidad biológica y los servicios de los ecosistemas)</w:t>
            </w:r>
          </w:p>
        </w:tc>
        <w:tc>
          <w:tcPr>
            <w:tcW w:w="1276" w:type="dxa"/>
            <w:vMerge w:val="restart"/>
            <w:tcBorders>
              <w:top w:val="nil"/>
              <w:left w:val="single" w:sz="8" w:space="0" w:color="D9D9D9"/>
              <w:bottom w:val="single" w:sz="8" w:space="0" w:color="D9D9D9"/>
              <w:right w:val="single" w:sz="8" w:space="0" w:color="D9D9D9"/>
            </w:tcBorders>
            <w:shd w:val="clear" w:color="000000" w:fill="C5E0B3"/>
            <w:hideMark/>
          </w:tcPr>
          <w:p w14:paraId="1846A5A3" w14:textId="53C805C8"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rPr>
            </w:pPr>
            <w:r w:rsidRPr="00C7102A">
              <w:rPr>
                <w:b/>
                <w:bCs/>
                <w:sz w:val="12"/>
                <w:szCs w:val="12"/>
                <w:lang w:val="es-ES"/>
              </w:rPr>
              <w:t>Producto previsto 1</w:t>
            </w:r>
            <w:r w:rsidR="00C7102A">
              <w:rPr>
                <w:b/>
                <w:bCs/>
                <w:sz w:val="12"/>
                <w:szCs w:val="12"/>
                <w:lang w:val="es-ES"/>
              </w:rPr>
              <w:t> </w:t>
            </w:r>
            <w:r w:rsidRPr="00C7102A">
              <w:rPr>
                <w:b/>
                <w:bCs/>
                <w:sz w:val="12"/>
                <w:szCs w:val="12"/>
                <w:lang w:val="es-ES"/>
              </w:rPr>
              <w:t>f):</w:t>
            </w:r>
            <w:r w:rsidRPr="00C7102A">
              <w:rPr>
                <w:sz w:val="12"/>
                <w:szCs w:val="12"/>
                <w:lang w:val="es-ES"/>
              </w:rPr>
              <w:t xml:space="preserve"> </w:t>
            </w:r>
          </w:p>
          <w:p w14:paraId="694D1BA7" w14:textId="5768DFA0"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rPr>
            </w:pPr>
            <w:r w:rsidRPr="00C7102A">
              <w:rPr>
                <w:sz w:val="12"/>
                <w:szCs w:val="12"/>
                <w:lang w:val="es-ES"/>
              </w:rPr>
              <w:t xml:space="preserve">vigilancia de la diversidad biológica y la contribución de la naturaleza a las personas (evaluación metodológica </w:t>
            </w:r>
            <w:r w:rsidR="00821C8F" w:rsidRPr="00C7102A">
              <w:rPr>
                <w:sz w:val="12"/>
                <w:szCs w:val="12"/>
                <w:lang w:val="es-ES"/>
              </w:rPr>
              <w:t>rápida</w:t>
            </w:r>
            <w:r w:rsidRPr="00C7102A">
              <w:rPr>
                <w:sz w:val="12"/>
                <w:szCs w:val="12"/>
                <w:lang w:val="es-ES"/>
              </w:rPr>
              <w:t>)</w:t>
            </w:r>
          </w:p>
        </w:tc>
        <w:tc>
          <w:tcPr>
            <w:tcW w:w="1701" w:type="dxa"/>
            <w:vMerge w:val="restart"/>
            <w:tcBorders>
              <w:top w:val="nil"/>
              <w:left w:val="single" w:sz="8" w:space="0" w:color="D9D9D9"/>
              <w:bottom w:val="single" w:sz="8" w:space="0" w:color="D9D9D9"/>
              <w:right w:val="single" w:sz="8" w:space="0" w:color="D9D9D9"/>
            </w:tcBorders>
            <w:shd w:val="clear" w:color="000000" w:fill="C5E0B3"/>
            <w:hideMark/>
          </w:tcPr>
          <w:p w14:paraId="4E2AD3C6" w14:textId="77777777"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rPr>
            </w:pPr>
            <w:r w:rsidRPr="00C7102A">
              <w:rPr>
                <w:b/>
                <w:bCs/>
                <w:sz w:val="12"/>
                <w:szCs w:val="12"/>
                <w:lang w:val="es-ES"/>
              </w:rPr>
              <w:t>Producto previsto 1 g):</w:t>
            </w:r>
          </w:p>
          <w:p w14:paraId="5C0B214E" w14:textId="2EC2359E"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rPr>
            </w:pPr>
            <w:r w:rsidRPr="00C7102A">
              <w:rPr>
                <w:sz w:val="12"/>
                <w:szCs w:val="12"/>
                <w:lang w:val="es-ES"/>
              </w:rPr>
              <w:t xml:space="preserve">Evaluación de la </w:t>
            </w:r>
            <w:r w:rsidR="004E3189" w:rsidRPr="00C7102A">
              <w:rPr>
                <w:sz w:val="12"/>
                <w:szCs w:val="12"/>
                <w:lang w:val="es-ES"/>
              </w:rPr>
              <w:t>planificación espacial</w:t>
            </w:r>
            <w:r w:rsidRPr="00C7102A">
              <w:rPr>
                <w:sz w:val="12"/>
                <w:szCs w:val="12"/>
                <w:lang w:val="es-ES"/>
              </w:rPr>
              <w:t xml:space="preserve"> y la conectividad ecológica</w:t>
            </w:r>
            <w:r w:rsidR="009D3C5F" w:rsidRPr="00C7102A">
              <w:rPr>
                <w:sz w:val="12"/>
                <w:szCs w:val="12"/>
                <w:lang w:val="es-ES"/>
              </w:rPr>
              <w:t xml:space="preserve"> </w:t>
            </w:r>
            <w:r w:rsidRPr="00C7102A">
              <w:rPr>
                <w:sz w:val="12"/>
                <w:szCs w:val="12"/>
                <w:lang w:val="es-ES"/>
              </w:rPr>
              <w:t>integradas que tengan en cuenta la diversidad biológica (evaluación metodológica rápida)</w:t>
            </w:r>
          </w:p>
        </w:tc>
        <w:tc>
          <w:tcPr>
            <w:tcW w:w="1275" w:type="dxa"/>
            <w:vMerge w:val="restart"/>
            <w:tcBorders>
              <w:top w:val="nil"/>
              <w:left w:val="single" w:sz="8" w:space="0" w:color="D9D9D9"/>
              <w:bottom w:val="single" w:sz="8" w:space="0" w:color="D9D9D9"/>
              <w:right w:val="single" w:sz="8" w:space="0" w:color="D9D9D9"/>
            </w:tcBorders>
            <w:shd w:val="clear" w:color="000000" w:fill="C5E0B3"/>
            <w:hideMark/>
          </w:tcPr>
          <w:p w14:paraId="32098707" w14:textId="4C48EF43" w:rsidR="00EB40CA" w:rsidRPr="00C7102A" w:rsidRDefault="00D93483" w:rsidP="007C3DED">
            <w:pPr>
              <w:tabs>
                <w:tab w:val="clear" w:pos="1247"/>
                <w:tab w:val="clear" w:pos="1814"/>
                <w:tab w:val="clear" w:pos="2381"/>
                <w:tab w:val="clear" w:pos="2948"/>
                <w:tab w:val="clear" w:pos="3515"/>
              </w:tabs>
              <w:spacing w:before="6" w:after="6"/>
              <w:rPr>
                <w:i/>
                <w:iCs/>
                <w:color w:val="231F20"/>
                <w:sz w:val="12"/>
                <w:szCs w:val="12"/>
                <w:lang w:val="es-ES"/>
              </w:rPr>
            </w:pPr>
            <w:r w:rsidRPr="00C7102A">
              <w:rPr>
                <w:i/>
                <w:iCs/>
                <w:sz w:val="12"/>
                <w:szCs w:val="12"/>
                <w:lang w:val="es-ES"/>
              </w:rPr>
              <w:t>Evaluación por vía rápida</w:t>
            </w:r>
            <w:r w:rsidR="00EB40CA" w:rsidRPr="00C7102A">
              <w:rPr>
                <w:i/>
                <w:iCs/>
                <w:sz w:val="12"/>
                <w:szCs w:val="12"/>
                <w:lang w:val="es-ES"/>
              </w:rPr>
              <w:t xml:space="preserve"> de la diversidad </w:t>
            </w:r>
            <w:r w:rsidR="00821C8F" w:rsidRPr="00C7102A">
              <w:rPr>
                <w:i/>
                <w:iCs/>
                <w:sz w:val="12"/>
                <w:szCs w:val="12"/>
                <w:lang w:val="es-ES"/>
              </w:rPr>
              <w:t>biológica</w:t>
            </w:r>
            <w:r w:rsidR="00EB40CA" w:rsidRPr="00C7102A">
              <w:rPr>
                <w:i/>
                <w:iCs/>
                <w:sz w:val="12"/>
                <w:szCs w:val="12"/>
                <w:lang w:val="es-ES"/>
              </w:rPr>
              <w:t xml:space="preserve"> y el cambio climático, cuyo tema exacto se determinará en una futura sesión plenaria.</w:t>
            </w:r>
          </w:p>
        </w:tc>
        <w:tc>
          <w:tcPr>
            <w:tcW w:w="993" w:type="dxa"/>
            <w:vMerge w:val="restart"/>
            <w:tcBorders>
              <w:top w:val="nil"/>
              <w:left w:val="single" w:sz="8" w:space="0" w:color="D9D9D9"/>
              <w:bottom w:val="single" w:sz="8" w:space="0" w:color="D9D9D9"/>
              <w:right w:val="single" w:sz="8" w:space="0" w:color="D9D9D9"/>
            </w:tcBorders>
            <w:shd w:val="clear" w:color="000000" w:fill="C5E0B3"/>
            <w:hideMark/>
          </w:tcPr>
          <w:p w14:paraId="328DDB47" w14:textId="77777777" w:rsidR="00EB40CA" w:rsidRPr="00C7102A" w:rsidRDefault="00EB40CA" w:rsidP="007C3DED">
            <w:pPr>
              <w:tabs>
                <w:tab w:val="clear" w:pos="1247"/>
                <w:tab w:val="clear" w:pos="1814"/>
                <w:tab w:val="clear" w:pos="2381"/>
                <w:tab w:val="clear" w:pos="2948"/>
                <w:tab w:val="clear" w:pos="3515"/>
              </w:tabs>
              <w:spacing w:before="6" w:after="6"/>
              <w:rPr>
                <w:color w:val="000000"/>
                <w:sz w:val="12"/>
                <w:szCs w:val="12"/>
                <w:lang w:val="es-ES" w:eastAsia="ja-JP"/>
              </w:rPr>
            </w:pPr>
            <w:r w:rsidRPr="00C7102A">
              <w:rPr>
                <w:color w:val="000000"/>
                <w:sz w:val="12"/>
                <w:szCs w:val="12"/>
                <w:lang w:val="es-ES" w:eastAsia="ja-JP"/>
              </w:rPr>
              <w:t> </w:t>
            </w:r>
          </w:p>
        </w:tc>
      </w:tr>
      <w:tr w:rsidR="00EB40CA" w:rsidRPr="00C7102A" w14:paraId="25AB8233" w14:textId="77777777" w:rsidTr="000B4685">
        <w:trPr>
          <w:trHeight w:val="57"/>
          <w:jc w:val="right"/>
        </w:trPr>
        <w:tc>
          <w:tcPr>
            <w:tcW w:w="3261" w:type="dxa"/>
            <w:gridSpan w:val="2"/>
            <w:vMerge/>
            <w:tcBorders>
              <w:top w:val="single" w:sz="8" w:space="0" w:color="D9D9D9"/>
              <w:left w:val="single" w:sz="8" w:space="0" w:color="D9D9D9"/>
              <w:bottom w:val="single" w:sz="8" w:space="0" w:color="D9D9D9"/>
              <w:right w:val="single" w:sz="8" w:space="0" w:color="D9D9D9"/>
            </w:tcBorders>
            <w:hideMark/>
          </w:tcPr>
          <w:p w14:paraId="41766713" w14:textId="77777777"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eastAsia="ja-JP"/>
              </w:rPr>
            </w:pPr>
          </w:p>
        </w:tc>
        <w:tc>
          <w:tcPr>
            <w:tcW w:w="1701" w:type="dxa"/>
            <w:tcBorders>
              <w:top w:val="nil"/>
              <w:left w:val="nil"/>
              <w:right w:val="single" w:sz="8" w:space="0" w:color="D9D9D9"/>
            </w:tcBorders>
            <w:shd w:val="clear" w:color="000000" w:fill="C5E0B3"/>
            <w:hideMark/>
          </w:tcPr>
          <w:p w14:paraId="765D16B2" w14:textId="77777777"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rPr>
            </w:pPr>
            <w:r w:rsidRPr="00C7102A">
              <w:rPr>
                <w:sz w:val="12"/>
                <w:szCs w:val="12"/>
                <w:lang w:val="es-ES"/>
              </w:rPr>
              <w:t>Producto previsto 1 b): evaluación de los vínculos entre la diversidad biológica y el cambio climático (documento técnico)</w:t>
            </w:r>
          </w:p>
        </w:tc>
        <w:tc>
          <w:tcPr>
            <w:tcW w:w="1559" w:type="dxa"/>
            <w:vMerge/>
            <w:tcBorders>
              <w:top w:val="nil"/>
              <w:left w:val="single" w:sz="8" w:space="0" w:color="D9D9D9"/>
              <w:bottom w:val="single" w:sz="8" w:space="0" w:color="D9D9D9"/>
              <w:right w:val="single" w:sz="8" w:space="0" w:color="D9D9D9"/>
            </w:tcBorders>
            <w:hideMark/>
          </w:tcPr>
          <w:p w14:paraId="6C3C9FD9" w14:textId="77777777"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eastAsia="ja-JP"/>
              </w:rPr>
            </w:pPr>
          </w:p>
        </w:tc>
        <w:tc>
          <w:tcPr>
            <w:tcW w:w="1559" w:type="dxa"/>
            <w:vMerge/>
            <w:tcBorders>
              <w:top w:val="nil"/>
              <w:left w:val="single" w:sz="8" w:space="0" w:color="D9D9D9"/>
              <w:bottom w:val="single" w:sz="8" w:space="0" w:color="D9D9D9"/>
              <w:right w:val="single" w:sz="8" w:space="0" w:color="D9D9D9"/>
            </w:tcBorders>
            <w:hideMark/>
          </w:tcPr>
          <w:p w14:paraId="6CCD4B54" w14:textId="77777777"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eastAsia="ja-JP"/>
              </w:rPr>
            </w:pPr>
          </w:p>
        </w:tc>
        <w:tc>
          <w:tcPr>
            <w:tcW w:w="1276" w:type="dxa"/>
            <w:vMerge/>
            <w:tcBorders>
              <w:top w:val="nil"/>
              <w:left w:val="single" w:sz="8" w:space="0" w:color="D9D9D9"/>
              <w:bottom w:val="single" w:sz="8" w:space="0" w:color="D9D9D9"/>
              <w:right w:val="single" w:sz="8" w:space="0" w:color="D9D9D9"/>
            </w:tcBorders>
            <w:hideMark/>
          </w:tcPr>
          <w:p w14:paraId="1ACFCD54" w14:textId="77777777"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eastAsia="ja-JP"/>
              </w:rPr>
            </w:pPr>
          </w:p>
        </w:tc>
        <w:tc>
          <w:tcPr>
            <w:tcW w:w="1276" w:type="dxa"/>
            <w:vMerge/>
            <w:tcBorders>
              <w:top w:val="nil"/>
              <w:left w:val="single" w:sz="8" w:space="0" w:color="D9D9D9"/>
              <w:bottom w:val="single" w:sz="8" w:space="0" w:color="D9D9D9"/>
              <w:right w:val="single" w:sz="8" w:space="0" w:color="D9D9D9"/>
            </w:tcBorders>
            <w:hideMark/>
          </w:tcPr>
          <w:p w14:paraId="3104D414" w14:textId="77777777"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eastAsia="ja-JP"/>
              </w:rPr>
            </w:pPr>
          </w:p>
        </w:tc>
        <w:tc>
          <w:tcPr>
            <w:tcW w:w="1701" w:type="dxa"/>
            <w:vMerge/>
            <w:tcBorders>
              <w:top w:val="nil"/>
              <w:left w:val="single" w:sz="8" w:space="0" w:color="D9D9D9"/>
              <w:bottom w:val="single" w:sz="8" w:space="0" w:color="D9D9D9"/>
              <w:right w:val="single" w:sz="8" w:space="0" w:color="D9D9D9"/>
            </w:tcBorders>
            <w:hideMark/>
          </w:tcPr>
          <w:p w14:paraId="2148BE76" w14:textId="77777777"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eastAsia="ja-JP"/>
              </w:rPr>
            </w:pPr>
          </w:p>
        </w:tc>
        <w:tc>
          <w:tcPr>
            <w:tcW w:w="1275" w:type="dxa"/>
            <w:vMerge/>
            <w:tcBorders>
              <w:top w:val="nil"/>
              <w:left w:val="single" w:sz="8" w:space="0" w:color="D9D9D9"/>
              <w:bottom w:val="single" w:sz="8" w:space="0" w:color="D9D9D9"/>
              <w:right w:val="single" w:sz="8" w:space="0" w:color="D9D9D9"/>
            </w:tcBorders>
            <w:hideMark/>
          </w:tcPr>
          <w:p w14:paraId="7EBF7B5F" w14:textId="77777777" w:rsidR="00EB40CA" w:rsidRPr="00C7102A" w:rsidRDefault="00EB40CA" w:rsidP="007C3DED">
            <w:pPr>
              <w:tabs>
                <w:tab w:val="clear" w:pos="1247"/>
                <w:tab w:val="clear" w:pos="1814"/>
                <w:tab w:val="clear" w:pos="2381"/>
                <w:tab w:val="clear" w:pos="2948"/>
                <w:tab w:val="clear" w:pos="3515"/>
              </w:tabs>
              <w:spacing w:before="6" w:after="6"/>
              <w:rPr>
                <w:color w:val="231F20"/>
                <w:sz w:val="12"/>
                <w:szCs w:val="12"/>
                <w:lang w:val="es-ES" w:eastAsia="ja-JP"/>
              </w:rPr>
            </w:pPr>
          </w:p>
        </w:tc>
        <w:tc>
          <w:tcPr>
            <w:tcW w:w="993" w:type="dxa"/>
            <w:vMerge/>
            <w:tcBorders>
              <w:top w:val="nil"/>
              <w:left w:val="single" w:sz="8" w:space="0" w:color="D9D9D9"/>
              <w:bottom w:val="single" w:sz="8" w:space="0" w:color="D9D9D9"/>
              <w:right w:val="single" w:sz="8" w:space="0" w:color="D9D9D9"/>
            </w:tcBorders>
            <w:hideMark/>
          </w:tcPr>
          <w:p w14:paraId="12ECE8CB" w14:textId="77777777" w:rsidR="00EB40CA" w:rsidRPr="00C7102A" w:rsidRDefault="00EB40CA" w:rsidP="007C3DED">
            <w:pPr>
              <w:tabs>
                <w:tab w:val="clear" w:pos="1247"/>
                <w:tab w:val="clear" w:pos="1814"/>
                <w:tab w:val="clear" w:pos="2381"/>
                <w:tab w:val="clear" w:pos="2948"/>
                <w:tab w:val="clear" w:pos="3515"/>
              </w:tabs>
              <w:spacing w:before="6" w:after="6"/>
              <w:rPr>
                <w:color w:val="000000"/>
                <w:sz w:val="12"/>
                <w:szCs w:val="12"/>
                <w:lang w:val="es-ES" w:eastAsia="ja-JP"/>
              </w:rPr>
            </w:pPr>
          </w:p>
        </w:tc>
      </w:tr>
      <w:tr w:rsidR="00EB40CA" w:rsidRPr="00C7102A" w14:paraId="2CE0985E"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FBB98D"/>
            <w:hideMark/>
          </w:tcPr>
          <w:p w14:paraId="3FAE98D2" w14:textId="77777777" w:rsidR="00EB40CA" w:rsidRPr="00C7102A" w:rsidRDefault="00EB40CA" w:rsidP="007C3DED">
            <w:pPr>
              <w:tabs>
                <w:tab w:val="clear" w:pos="1247"/>
                <w:tab w:val="clear" w:pos="1814"/>
                <w:tab w:val="clear" w:pos="2381"/>
                <w:tab w:val="clear" w:pos="2948"/>
                <w:tab w:val="clear" w:pos="3515"/>
              </w:tabs>
              <w:spacing w:before="6" w:after="6"/>
              <w:ind w:left="35"/>
              <w:rPr>
                <w:b/>
                <w:bCs/>
                <w:color w:val="231F20"/>
                <w:sz w:val="12"/>
                <w:szCs w:val="12"/>
                <w:lang w:val="es-ES"/>
              </w:rPr>
            </w:pPr>
            <w:r w:rsidRPr="00C7102A">
              <w:rPr>
                <w:b/>
                <w:bCs/>
                <w:sz w:val="12"/>
                <w:szCs w:val="12"/>
                <w:lang w:val="es-ES"/>
              </w:rPr>
              <w:t>OBJETIVO 2:</w:t>
            </w:r>
          </w:p>
          <w:p w14:paraId="28299645" w14:textId="77777777" w:rsidR="00EB40CA" w:rsidRPr="00C7102A" w:rsidRDefault="00EB40CA" w:rsidP="007C3DED">
            <w:pPr>
              <w:tabs>
                <w:tab w:val="clear" w:pos="1247"/>
                <w:tab w:val="clear" w:pos="1814"/>
                <w:tab w:val="clear" w:pos="2381"/>
                <w:tab w:val="clear" w:pos="2948"/>
                <w:tab w:val="clear" w:pos="3515"/>
              </w:tabs>
              <w:spacing w:before="6" w:after="6"/>
              <w:ind w:left="35"/>
              <w:rPr>
                <w:color w:val="231F20"/>
                <w:sz w:val="12"/>
                <w:szCs w:val="12"/>
                <w:lang w:val="es-ES"/>
              </w:rPr>
            </w:pPr>
            <w:r w:rsidRPr="00C7102A">
              <w:rPr>
                <w:sz w:val="12"/>
                <w:szCs w:val="12"/>
                <w:lang w:val="es-ES"/>
              </w:rPr>
              <w:t>Creación de capacidad</w:t>
            </w:r>
          </w:p>
        </w:tc>
        <w:tc>
          <w:tcPr>
            <w:tcW w:w="1985" w:type="dxa"/>
            <w:tcBorders>
              <w:top w:val="nil"/>
              <w:left w:val="nil"/>
              <w:bottom w:val="single" w:sz="8" w:space="0" w:color="D9D9D9"/>
              <w:right w:val="single" w:sz="8" w:space="0" w:color="D9D9D9"/>
            </w:tcBorders>
            <w:shd w:val="clear" w:color="000000" w:fill="FBB98D"/>
            <w:hideMark/>
          </w:tcPr>
          <w:p w14:paraId="5E7690B5" w14:textId="77777777" w:rsidR="00EB40CA" w:rsidRPr="00C7102A" w:rsidRDefault="00EB40CA" w:rsidP="007C3DED">
            <w:pPr>
              <w:tabs>
                <w:tab w:val="clear" w:pos="1247"/>
                <w:tab w:val="clear" w:pos="1814"/>
                <w:tab w:val="clear" w:pos="2381"/>
                <w:tab w:val="clear" w:pos="2948"/>
                <w:tab w:val="clear" w:pos="3515"/>
              </w:tabs>
              <w:spacing w:before="6" w:after="6"/>
              <w:rPr>
                <w:color w:val="231F20"/>
                <w:sz w:val="12"/>
                <w:szCs w:val="12"/>
                <w:lang w:val="es-ES"/>
              </w:rPr>
            </w:pPr>
            <w:r w:rsidRPr="00C7102A">
              <w:rPr>
                <w:sz w:val="12"/>
                <w:szCs w:val="12"/>
                <w:lang w:val="es-ES"/>
              </w:rPr>
              <w:t>a) Mejora del aprendizaje y la participación</w:t>
            </w:r>
          </w:p>
        </w:tc>
        <w:tc>
          <w:tcPr>
            <w:tcW w:w="1701" w:type="dxa"/>
            <w:tcBorders>
              <w:top w:val="single" w:sz="8" w:space="0" w:color="D9D9D9"/>
              <w:left w:val="nil"/>
              <w:bottom w:val="single" w:sz="8" w:space="0" w:color="D9D9D9"/>
              <w:right w:val="single" w:sz="8" w:space="0" w:color="D9D9D9"/>
            </w:tcBorders>
            <w:shd w:val="clear" w:color="000000" w:fill="FBB98D"/>
            <w:hideMark/>
          </w:tcPr>
          <w:p w14:paraId="059A6013"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8" w:space="0" w:color="D9D9D9"/>
              <w:right w:val="single" w:sz="8" w:space="0" w:color="D9D9D9"/>
            </w:tcBorders>
            <w:shd w:val="clear" w:color="000000" w:fill="FBB98D"/>
            <w:hideMark/>
          </w:tcPr>
          <w:p w14:paraId="0E647719"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8" w:space="0" w:color="D9D9D9"/>
              <w:right w:val="single" w:sz="8" w:space="0" w:color="D9D9D9"/>
            </w:tcBorders>
            <w:shd w:val="clear" w:color="000000" w:fill="FBB98D"/>
            <w:hideMark/>
          </w:tcPr>
          <w:p w14:paraId="3F39A46B"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8" w:space="0" w:color="D9D9D9"/>
              <w:right w:val="single" w:sz="8" w:space="0" w:color="D9D9D9"/>
            </w:tcBorders>
            <w:shd w:val="clear" w:color="000000" w:fill="FBB98D"/>
            <w:hideMark/>
          </w:tcPr>
          <w:p w14:paraId="21656867"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8" w:space="0" w:color="D9D9D9"/>
              <w:right w:val="single" w:sz="8" w:space="0" w:color="D9D9D9"/>
            </w:tcBorders>
            <w:shd w:val="clear" w:color="000000" w:fill="FBB98D"/>
            <w:hideMark/>
          </w:tcPr>
          <w:p w14:paraId="4A62EE7D"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701" w:type="dxa"/>
            <w:tcBorders>
              <w:top w:val="nil"/>
              <w:left w:val="nil"/>
              <w:bottom w:val="single" w:sz="8" w:space="0" w:color="D9D9D9"/>
              <w:right w:val="single" w:sz="8" w:space="0" w:color="D9D9D9"/>
            </w:tcBorders>
            <w:shd w:val="clear" w:color="000000" w:fill="FBB98D"/>
            <w:hideMark/>
          </w:tcPr>
          <w:p w14:paraId="50641EA8"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5" w:type="dxa"/>
            <w:tcBorders>
              <w:top w:val="nil"/>
              <w:left w:val="nil"/>
              <w:bottom w:val="single" w:sz="8" w:space="0" w:color="D9D9D9"/>
              <w:right w:val="single" w:sz="8" w:space="0" w:color="D9D9D9"/>
            </w:tcBorders>
            <w:shd w:val="clear" w:color="000000" w:fill="FBB98D"/>
            <w:hideMark/>
          </w:tcPr>
          <w:p w14:paraId="2BF8E66E"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993" w:type="dxa"/>
            <w:tcBorders>
              <w:top w:val="nil"/>
              <w:left w:val="nil"/>
              <w:bottom w:val="single" w:sz="8" w:space="0" w:color="D9D9D9"/>
              <w:right w:val="single" w:sz="8" w:space="0" w:color="D9D9D9"/>
            </w:tcBorders>
            <w:shd w:val="clear" w:color="000000" w:fill="FBB98D"/>
            <w:hideMark/>
          </w:tcPr>
          <w:p w14:paraId="06ACC3CF"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r>
      <w:tr w:rsidR="00EB40CA" w:rsidRPr="00C7102A" w14:paraId="064E7729" w14:textId="77777777" w:rsidTr="000B4685">
        <w:trPr>
          <w:trHeight w:val="57"/>
          <w:jc w:val="right"/>
        </w:trPr>
        <w:tc>
          <w:tcPr>
            <w:tcW w:w="1276" w:type="dxa"/>
            <w:vMerge/>
            <w:tcBorders>
              <w:left w:val="single" w:sz="8" w:space="0" w:color="D9D9D9"/>
              <w:right w:val="single" w:sz="8" w:space="0" w:color="D9D9D9"/>
            </w:tcBorders>
            <w:shd w:val="clear" w:color="000000" w:fill="FBB98D"/>
            <w:hideMark/>
          </w:tcPr>
          <w:p w14:paraId="3F422285" w14:textId="77777777" w:rsidR="00EB40CA" w:rsidRPr="00C7102A" w:rsidRDefault="00EB40CA" w:rsidP="007C3DED">
            <w:pPr>
              <w:tabs>
                <w:tab w:val="clear" w:pos="1247"/>
                <w:tab w:val="clear" w:pos="1814"/>
                <w:tab w:val="clear" w:pos="2381"/>
                <w:tab w:val="clear" w:pos="2948"/>
                <w:tab w:val="clear" w:pos="3515"/>
              </w:tabs>
              <w:spacing w:before="6" w:after="6"/>
              <w:ind w:left="35"/>
              <w:rPr>
                <w:color w:val="231F20"/>
                <w:sz w:val="12"/>
                <w:szCs w:val="12"/>
                <w:lang w:val="es-ES" w:eastAsia="ja-JP"/>
              </w:rPr>
            </w:pPr>
          </w:p>
        </w:tc>
        <w:tc>
          <w:tcPr>
            <w:tcW w:w="1985" w:type="dxa"/>
            <w:tcBorders>
              <w:top w:val="nil"/>
              <w:left w:val="nil"/>
              <w:bottom w:val="single" w:sz="8" w:space="0" w:color="D9D9D9"/>
              <w:right w:val="single" w:sz="8" w:space="0" w:color="D9D9D9"/>
            </w:tcBorders>
            <w:shd w:val="clear" w:color="000000" w:fill="FBB98D"/>
            <w:hideMark/>
          </w:tcPr>
          <w:p w14:paraId="67331005" w14:textId="77777777" w:rsidR="00EB40CA" w:rsidRPr="00C7102A" w:rsidRDefault="00EB40CA" w:rsidP="007C3DED">
            <w:pPr>
              <w:tabs>
                <w:tab w:val="clear" w:pos="1247"/>
                <w:tab w:val="clear" w:pos="1814"/>
                <w:tab w:val="clear" w:pos="2381"/>
                <w:tab w:val="clear" w:pos="2948"/>
                <w:tab w:val="clear" w:pos="3515"/>
              </w:tabs>
              <w:spacing w:before="6" w:after="6"/>
              <w:rPr>
                <w:color w:val="231F20"/>
                <w:sz w:val="12"/>
                <w:szCs w:val="12"/>
                <w:lang w:val="es-ES"/>
              </w:rPr>
            </w:pPr>
            <w:r w:rsidRPr="00C7102A">
              <w:rPr>
                <w:sz w:val="12"/>
                <w:szCs w:val="12"/>
                <w:lang w:val="es-ES"/>
              </w:rPr>
              <w:t>b) Acceso facilitado a los conocimientos especializados y la información</w:t>
            </w:r>
          </w:p>
        </w:tc>
        <w:tc>
          <w:tcPr>
            <w:tcW w:w="1701" w:type="dxa"/>
            <w:tcBorders>
              <w:top w:val="single" w:sz="8" w:space="0" w:color="D9D9D9"/>
              <w:left w:val="nil"/>
              <w:bottom w:val="single" w:sz="8" w:space="0" w:color="D9D9D9"/>
              <w:right w:val="single" w:sz="8" w:space="0" w:color="D9D9D9"/>
            </w:tcBorders>
            <w:shd w:val="clear" w:color="000000" w:fill="FBB98D"/>
            <w:hideMark/>
          </w:tcPr>
          <w:p w14:paraId="2CFA8980"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8" w:space="0" w:color="D9D9D9"/>
              <w:right w:val="single" w:sz="8" w:space="0" w:color="D9D9D9"/>
            </w:tcBorders>
            <w:shd w:val="clear" w:color="000000" w:fill="FBB98D"/>
            <w:hideMark/>
          </w:tcPr>
          <w:p w14:paraId="2279CCBE"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8" w:space="0" w:color="D9D9D9"/>
              <w:right w:val="single" w:sz="8" w:space="0" w:color="D9D9D9"/>
            </w:tcBorders>
            <w:shd w:val="clear" w:color="000000" w:fill="FBB98D"/>
            <w:hideMark/>
          </w:tcPr>
          <w:p w14:paraId="35B05550"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8" w:space="0" w:color="D9D9D9"/>
              <w:right w:val="single" w:sz="8" w:space="0" w:color="D9D9D9"/>
            </w:tcBorders>
            <w:shd w:val="clear" w:color="000000" w:fill="FBB98D"/>
            <w:hideMark/>
          </w:tcPr>
          <w:p w14:paraId="48C5B20F"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8" w:space="0" w:color="D9D9D9"/>
              <w:right w:val="single" w:sz="8" w:space="0" w:color="D9D9D9"/>
            </w:tcBorders>
            <w:shd w:val="clear" w:color="000000" w:fill="FBB98D"/>
            <w:hideMark/>
          </w:tcPr>
          <w:p w14:paraId="634CB4AD"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701" w:type="dxa"/>
            <w:tcBorders>
              <w:top w:val="nil"/>
              <w:left w:val="nil"/>
              <w:bottom w:val="single" w:sz="8" w:space="0" w:color="D9D9D9"/>
              <w:right w:val="single" w:sz="8" w:space="0" w:color="D9D9D9"/>
            </w:tcBorders>
            <w:shd w:val="clear" w:color="000000" w:fill="FBB98D"/>
            <w:hideMark/>
          </w:tcPr>
          <w:p w14:paraId="10BC38C7"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5" w:type="dxa"/>
            <w:tcBorders>
              <w:top w:val="nil"/>
              <w:left w:val="nil"/>
              <w:bottom w:val="single" w:sz="8" w:space="0" w:color="D9D9D9"/>
              <w:right w:val="single" w:sz="8" w:space="0" w:color="D9D9D9"/>
            </w:tcBorders>
            <w:shd w:val="clear" w:color="000000" w:fill="FBB98D"/>
            <w:hideMark/>
          </w:tcPr>
          <w:p w14:paraId="1FDADB4C"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993" w:type="dxa"/>
            <w:tcBorders>
              <w:top w:val="nil"/>
              <w:left w:val="nil"/>
              <w:bottom w:val="single" w:sz="8" w:space="0" w:color="D9D9D9"/>
              <w:right w:val="single" w:sz="8" w:space="0" w:color="D9D9D9"/>
            </w:tcBorders>
            <w:shd w:val="clear" w:color="000000" w:fill="FBB98D"/>
            <w:hideMark/>
          </w:tcPr>
          <w:p w14:paraId="2A1BC482"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r>
      <w:tr w:rsidR="00EB40CA" w:rsidRPr="00C7102A" w14:paraId="0B51AD7C"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FBB98D"/>
            <w:hideMark/>
          </w:tcPr>
          <w:p w14:paraId="0B3E21C3" w14:textId="77777777" w:rsidR="00EB40CA" w:rsidRPr="00C7102A" w:rsidRDefault="00EB40CA" w:rsidP="007C3DED">
            <w:pPr>
              <w:tabs>
                <w:tab w:val="clear" w:pos="1247"/>
                <w:tab w:val="clear" w:pos="1814"/>
                <w:tab w:val="clear" w:pos="2381"/>
                <w:tab w:val="clear" w:pos="2948"/>
                <w:tab w:val="clear" w:pos="3515"/>
              </w:tabs>
              <w:spacing w:before="6" w:after="6"/>
              <w:ind w:left="35"/>
              <w:rPr>
                <w:color w:val="000000"/>
                <w:sz w:val="12"/>
                <w:szCs w:val="12"/>
                <w:lang w:val="es-ES" w:eastAsia="ja-JP"/>
              </w:rPr>
            </w:pPr>
          </w:p>
        </w:tc>
        <w:tc>
          <w:tcPr>
            <w:tcW w:w="1985" w:type="dxa"/>
            <w:tcBorders>
              <w:top w:val="nil"/>
              <w:left w:val="nil"/>
              <w:bottom w:val="single" w:sz="8" w:space="0" w:color="D9D9D9"/>
              <w:right w:val="single" w:sz="8" w:space="0" w:color="D9D9D9"/>
            </w:tcBorders>
            <w:shd w:val="clear" w:color="000000" w:fill="FBB98D"/>
            <w:hideMark/>
          </w:tcPr>
          <w:p w14:paraId="69A1DC5A" w14:textId="77777777" w:rsidR="00EB40CA" w:rsidRPr="00C7102A" w:rsidRDefault="00EB40CA" w:rsidP="007C3DED">
            <w:pPr>
              <w:tabs>
                <w:tab w:val="clear" w:pos="1247"/>
                <w:tab w:val="clear" w:pos="1814"/>
                <w:tab w:val="clear" w:pos="2381"/>
                <w:tab w:val="clear" w:pos="2948"/>
                <w:tab w:val="clear" w:pos="3515"/>
              </w:tabs>
              <w:spacing w:before="6" w:after="6"/>
              <w:rPr>
                <w:color w:val="231F20"/>
                <w:sz w:val="12"/>
                <w:szCs w:val="12"/>
                <w:lang w:val="es-ES"/>
              </w:rPr>
            </w:pPr>
            <w:r w:rsidRPr="00C7102A">
              <w:rPr>
                <w:sz w:val="12"/>
                <w:szCs w:val="12"/>
                <w:lang w:val="es-ES"/>
              </w:rPr>
              <w:t>c) Fortalecimiento de las capacidades nacionales y regionales</w:t>
            </w:r>
          </w:p>
        </w:tc>
        <w:tc>
          <w:tcPr>
            <w:tcW w:w="1701" w:type="dxa"/>
            <w:tcBorders>
              <w:top w:val="single" w:sz="8" w:space="0" w:color="D9D9D9"/>
              <w:left w:val="nil"/>
              <w:bottom w:val="single" w:sz="8" w:space="0" w:color="D9D9D9"/>
              <w:right w:val="single" w:sz="8" w:space="0" w:color="D9D9D9"/>
            </w:tcBorders>
            <w:shd w:val="clear" w:color="000000" w:fill="FBB98D"/>
            <w:hideMark/>
          </w:tcPr>
          <w:p w14:paraId="018F507A"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8" w:space="0" w:color="D9D9D9"/>
              <w:right w:val="single" w:sz="8" w:space="0" w:color="D9D9D9"/>
            </w:tcBorders>
            <w:shd w:val="clear" w:color="000000" w:fill="FBB98D"/>
            <w:hideMark/>
          </w:tcPr>
          <w:p w14:paraId="720EFB62"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8" w:space="0" w:color="D9D9D9"/>
              <w:right w:val="single" w:sz="8" w:space="0" w:color="D9D9D9"/>
            </w:tcBorders>
            <w:shd w:val="clear" w:color="000000" w:fill="FBB98D"/>
            <w:hideMark/>
          </w:tcPr>
          <w:p w14:paraId="43CEDF1B"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8" w:space="0" w:color="D9D9D9"/>
              <w:right w:val="single" w:sz="8" w:space="0" w:color="D9D9D9"/>
            </w:tcBorders>
            <w:shd w:val="clear" w:color="000000" w:fill="FBB98D"/>
            <w:hideMark/>
          </w:tcPr>
          <w:p w14:paraId="7251E19A"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8" w:space="0" w:color="D9D9D9"/>
              <w:right w:val="single" w:sz="8" w:space="0" w:color="D9D9D9"/>
            </w:tcBorders>
            <w:shd w:val="clear" w:color="000000" w:fill="FBB98D"/>
            <w:hideMark/>
          </w:tcPr>
          <w:p w14:paraId="4A48C622"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701" w:type="dxa"/>
            <w:tcBorders>
              <w:top w:val="nil"/>
              <w:left w:val="nil"/>
              <w:bottom w:val="single" w:sz="8" w:space="0" w:color="D9D9D9"/>
              <w:right w:val="single" w:sz="8" w:space="0" w:color="D9D9D9"/>
            </w:tcBorders>
            <w:shd w:val="clear" w:color="000000" w:fill="FBB98D"/>
            <w:hideMark/>
          </w:tcPr>
          <w:p w14:paraId="64E5E37C"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5" w:type="dxa"/>
            <w:tcBorders>
              <w:top w:val="nil"/>
              <w:left w:val="nil"/>
              <w:bottom w:val="single" w:sz="8" w:space="0" w:color="D9D9D9"/>
              <w:right w:val="single" w:sz="8" w:space="0" w:color="D9D9D9"/>
            </w:tcBorders>
            <w:shd w:val="clear" w:color="000000" w:fill="FBB98D"/>
            <w:hideMark/>
          </w:tcPr>
          <w:p w14:paraId="625503C8"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993" w:type="dxa"/>
            <w:tcBorders>
              <w:top w:val="nil"/>
              <w:left w:val="nil"/>
              <w:bottom w:val="single" w:sz="8" w:space="0" w:color="D9D9D9"/>
              <w:right w:val="single" w:sz="8" w:space="0" w:color="D9D9D9"/>
            </w:tcBorders>
            <w:shd w:val="clear" w:color="000000" w:fill="FBB98D"/>
            <w:hideMark/>
          </w:tcPr>
          <w:p w14:paraId="727EF388"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r>
      <w:tr w:rsidR="00EB40CA" w:rsidRPr="00C7102A" w14:paraId="4E872BBA"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DCA3A4"/>
            <w:hideMark/>
          </w:tcPr>
          <w:p w14:paraId="577911F0" w14:textId="77777777" w:rsidR="00EB40CA" w:rsidRPr="00C7102A" w:rsidRDefault="00EB40CA" w:rsidP="007C3DED">
            <w:pPr>
              <w:tabs>
                <w:tab w:val="clear" w:pos="1247"/>
                <w:tab w:val="clear" w:pos="1814"/>
                <w:tab w:val="clear" w:pos="2381"/>
                <w:tab w:val="clear" w:pos="2948"/>
                <w:tab w:val="clear" w:pos="3515"/>
              </w:tabs>
              <w:spacing w:before="6" w:after="6"/>
              <w:ind w:left="35"/>
              <w:rPr>
                <w:b/>
                <w:bCs/>
                <w:color w:val="231F20"/>
                <w:sz w:val="12"/>
                <w:szCs w:val="12"/>
                <w:lang w:val="es-ES"/>
              </w:rPr>
            </w:pPr>
            <w:r w:rsidRPr="00C7102A">
              <w:rPr>
                <w:b/>
                <w:bCs/>
                <w:sz w:val="12"/>
                <w:szCs w:val="12"/>
                <w:lang w:val="es-ES"/>
              </w:rPr>
              <w:t>OBJETIVO 3:</w:t>
            </w:r>
          </w:p>
          <w:p w14:paraId="5AB1FE40" w14:textId="023BC94A" w:rsidR="00EB40CA" w:rsidRPr="00C7102A" w:rsidRDefault="00EB40CA" w:rsidP="007C3DED">
            <w:pPr>
              <w:tabs>
                <w:tab w:val="clear" w:pos="1247"/>
                <w:tab w:val="clear" w:pos="1814"/>
                <w:tab w:val="clear" w:pos="2381"/>
                <w:tab w:val="clear" w:pos="2948"/>
                <w:tab w:val="clear" w:pos="3515"/>
              </w:tabs>
              <w:spacing w:before="6" w:after="6"/>
              <w:ind w:left="35"/>
              <w:rPr>
                <w:b/>
                <w:bCs/>
                <w:color w:val="231F20"/>
                <w:sz w:val="12"/>
                <w:szCs w:val="12"/>
                <w:lang w:val="es-ES"/>
              </w:rPr>
            </w:pPr>
            <w:r w:rsidRPr="00C7102A">
              <w:rPr>
                <w:sz w:val="12"/>
                <w:szCs w:val="12"/>
                <w:lang w:val="es-ES"/>
              </w:rPr>
              <w:t>Fortalecimiento del fundamento</w:t>
            </w:r>
            <w:r w:rsidR="009D3C5F" w:rsidRPr="00C7102A">
              <w:rPr>
                <w:sz w:val="12"/>
                <w:szCs w:val="12"/>
                <w:lang w:val="es-ES"/>
              </w:rPr>
              <w:t xml:space="preserve"> </w:t>
            </w:r>
            <w:r w:rsidRPr="00C7102A">
              <w:rPr>
                <w:sz w:val="12"/>
                <w:szCs w:val="12"/>
                <w:lang w:val="es-ES"/>
              </w:rPr>
              <w:t>de los conocimientos</w:t>
            </w:r>
          </w:p>
        </w:tc>
        <w:tc>
          <w:tcPr>
            <w:tcW w:w="1985" w:type="dxa"/>
            <w:tcBorders>
              <w:top w:val="nil"/>
              <w:left w:val="nil"/>
              <w:bottom w:val="single" w:sz="8" w:space="0" w:color="D9D9D9"/>
              <w:right w:val="single" w:sz="12" w:space="0" w:color="D9D9D9"/>
            </w:tcBorders>
            <w:shd w:val="clear" w:color="000000" w:fill="DCA3A4"/>
            <w:hideMark/>
          </w:tcPr>
          <w:p w14:paraId="7973C3D3" w14:textId="77777777" w:rsidR="00EB40CA" w:rsidRPr="00C7102A" w:rsidRDefault="00EB40CA" w:rsidP="007C3DED">
            <w:pPr>
              <w:tabs>
                <w:tab w:val="clear" w:pos="1247"/>
                <w:tab w:val="clear" w:pos="1814"/>
                <w:tab w:val="clear" w:pos="2381"/>
                <w:tab w:val="clear" w:pos="2948"/>
                <w:tab w:val="clear" w:pos="3515"/>
              </w:tabs>
              <w:spacing w:before="6" w:after="6"/>
              <w:rPr>
                <w:color w:val="231F20"/>
                <w:sz w:val="12"/>
                <w:szCs w:val="12"/>
                <w:lang w:val="es-ES"/>
              </w:rPr>
            </w:pPr>
            <w:r w:rsidRPr="00C7102A">
              <w:rPr>
                <w:sz w:val="12"/>
                <w:szCs w:val="12"/>
                <w:lang w:val="es-ES"/>
              </w:rPr>
              <w:t xml:space="preserve">a) Labor adelantada en materia de conocimientos y datos </w:t>
            </w:r>
          </w:p>
        </w:tc>
        <w:tc>
          <w:tcPr>
            <w:tcW w:w="1701" w:type="dxa"/>
            <w:tcBorders>
              <w:top w:val="single" w:sz="8" w:space="0" w:color="D9D9D9"/>
              <w:left w:val="nil"/>
              <w:bottom w:val="single" w:sz="12" w:space="0" w:color="D9D9D9"/>
              <w:right w:val="single" w:sz="12" w:space="0" w:color="D9D9D9"/>
            </w:tcBorders>
            <w:shd w:val="clear" w:color="000000" w:fill="DCA3A4"/>
            <w:hideMark/>
          </w:tcPr>
          <w:p w14:paraId="692C690A"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12" w:space="0" w:color="D9D9D9"/>
              <w:right w:val="single" w:sz="12" w:space="0" w:color="D9D9D9"/>
            </w:tcBorders>
            <w:shd w:val="clear" w:color="000000" w:fill="DCA3A4"/>
            <w:hideMark/>
          </w:tcPr>
          <w:p w14:paraId="67C69A58"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12" w:space="0" w:color="D9D9D9"/>
              <w:right w:val="single" w:sz="12" w:space="0" w:color="D9D9D9"/>
            </w:tcBorders>
            <w:shd w:val="clear" w:color="000000" w:fill="DCA3A4"/>
            <w:hideMark/>
          </w:tcPr>
          <w:p w14:paraId="491C0985"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12" w:space="0" w:color="D9D9D9"/>
              <w:right w:val="single" w:sz="12" w:space="0" w:color="D9D9D9"/>
            </w:tcBorders>
            <w:shd w:val="clear" w:color="000000" w:fill="DCA3A4"/>
            <w:hideMark/>
          </w:tcPr>
          <w:p w14:paraId="53A60E34"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12" w:space="0" w:color="D9D9D9"/>
              <w:right w:val="single" w:sz="12" w:space="0" w:color="D9D9D9"/>
            </w:tcBorders>
            <w:shd w:val="clear" w:color="000000" w:fill="DCA3A4"/>
            <w:hideMark/>
          </w:tcPr>
          <w:p w14:paraId="247BC765"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701" w:type="dxa"/>
            <w:tcBorders>
              <w:top w:val="nil"/>
              <w:left w:val="nil"/>
              <w:bottom w:val="single" w:sz="12" w:space="0" w:color="D9D9D9"/>
              <w:right w:val="single" w:sz="12" w:space="0" w:color="D9D9D9"/>
            </w:tcBorders>
            <w:shd w:val="clear" w:color="000000" w:fill="DCA3A4"/>
            <w:hideMark/>
          </w:tcPr>
          <w:p w14:paraId="3B9D33C0"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5" w:type="dxa"/>
            <w:tcBorders>
              <w:top w:val="nil"/>
              <w:left w:val="nil"/>
              <w:bottom w:val="single" w:sz="12" w:space="0" w:color="D9D9D9"/>
              <w:right w:val="single" w:sz="12" w:space="0" w:color="D9D9D9"/>
            </w:tcBorders>
            <w:shd w:val="clear" w:color="000000" w:fill="DCA3A4"/>
            <w:hideMark/>
          </w:tcPr>
          <w:p w14:paraId="18D72039"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993" w:type="dxa"/>
            <w:tcBorders>
              <w:top w:val="nil"/>
              <w:left w:val="nil"/>
              <w:bottom w:val="single" w:sz="12" w:space="0" w:color="D9D9D9"/>
              <w:right w:val="single" w:sz="12" w:space="0" w:color="D9D9D9"/>
            </w:tcBorders>
            <w:shd w:val="clear" w:color="000000" w:fill="DCA3A4"/>
            <w:hideMark/>
          </w:tcPr>
          <w:p w14:paraId="0FFBEB86"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r>
      <w:tr w:rsidR="00EB40CA" w:rsidRPr="00C7102A" w14:paraId="3914947C"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DCA3A4"/>
            <w:hideMark/>
          </w:tcPr>
          <w:p w14:paraId="32A55351" w14:textId="77777777" w:rsidR="00EB40CA" w:rsidRPr="00C7102A" w:rsidRDefault="00EB40CA" w:rsidP="007C3DED">
            <w:pPr>
              <w:tabs>
                <w:tab w:val="clear" w:pos="1247"/>
                <w:tab w:val="clear" w:pos="1814"/>
                <w:tab w:val="clear" w:pos="2381"/>
                <w:tab w:val="clear" w:pos="2948"/>
                <w:tab w:val="clear" w:pos="3515"/>
              </w:tabs>
              <w:spacing w:before="6" w:after="6"/>
              <w:ind w:left="35"/>
              <w:rPr>
                <w:color w:val="231F20"/>
                <w:sz w:val="12"/>
                <w:szCs w:val="12"/>
                <w:lang w:val="es-ES" w:eastAsia="ja-JP"/>
              </w:rPr>
            </w:pPr>
          </w:p>
        </w:tc>
        <w:tc>
          <w:tcPr>
            <w:tcW w:w="1985" w:type="dxa"/>
            <w:tcBorders>
              <w:top w:val="nil"/>
              <w:left w:val="nil"/>
              <w:bottom w:val="single" w:sz="8" w:space="0" w:color="D9D9D9"/>
              <w:right w:val="single" w:sz="12" w:space="0" w:color="D9D9D9"/>
            </w:tcBorders>
            <w:shd w:val="clear" w:color="000000" w:fill="DCA3A4"/>
            <w:hideMark/>
          </w:tcPr>
          <w:p w14:paraId="0B7A0E9D" w14:textId="77777777" w:rsidR="00EB40CA" w:rsidRPr="00C7102A" w:rsidRDefault="00EB40CA" w:rsidP="001B516E">
            <w:pPr>
              <w:tabs>
                <w:tab w:val="clear" w:pos="1247"/>
                <w:tab w:val="clear" w:pos="1814"/>
                <w:tab w:val="clear" w:pos="2381"/>
                <w:tab w:val="clear" w:pos="2948"/>
                <w:tab w:val="clear" w:pos="3515"/>
              </w:tabs>
              <w:spacing w:before="6" w:after="6"/>
              <w:ind w:right="-57"/>
              <w:rPr>
                <w:color w:val="231F20"/>
                <w:sz w:val="12"/>
                <w:szCs w:val="12"/>
                <w:lang w:val="es-ES"/>
              </w:rPr>
            </w:pPr>
            <w:r w:rsidRPr="00C7102A">
              <w:rPr>
                <w:sz w:val="12"/>
                <w:szCs w:val="12"/>
                <w:lang w:val="es-ES"/>
              </w:rPr>
              <w:t>b) Mayor reconocimiento de los sistemas de conocimientos indígenas y locales y trabajo con ellos</w:t>
            </w:r>
          </w:p>
        </w:tc>
        <w:tc>
          <w:tcPr>
            <w:tcW w:w="1701" w:type="dxa"/>
            <w:tcBorders>
              <w:top w:val="single" w:sz="12" w:space="0" w:color="D9D9D9"/>
              <w:left w:val="nil"/>
              <w:bottom w:val="single" w:sz="12" w:space="0" w:color="D9D9D9"/>
              <w:right w:val="single" w:sz="12" w:space="0" w:color="D9D9D9"/>
            </w:tcBorders>
            <w:shd w:val="clear" w:color="000000" w:fill="DCA3A4"/>
            <w:hideMark/>
          </w:tcPr>
          <w:p w14:paraId="648F5BC0"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12" w:space="0" w:color="D9D9D9"/>
              <w:right w:val="single" w:sz="12" w:space="0" w:color="D9D9D9"/>
            </w:tcBorders>
            <w:shd w:val="clear" w:color="000000" w:fill="DCA3A4"/>
            <w:hideMark/>
          </w:tcPr>
          <w:p w14:paraId="6ABFAFDC"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12" w:space="0" w:color="D9D9D9"/>
              <w:right w:val="single" w:sz="12" w:space="0" w:color="D9D9D9"/>
            </w:tcBorders>
            <w:shd w:val="clear" w:color="000000" w:fill="DCA3A4"/>
            <w:hideMark/>
          </w:tcPr>
          <w:p w14:paraId="56CA8654"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12" w:space="0" w:color="D9D9D9"/>
              <w:right w:val="single" w:sz="12" w:space="0" w:color="D9D9D9"/>
            </w:tcBorders>
            <w:shd w:val="clear" w:color="000000" w:fill="DCA3A4"/>
            <w:hideMark/>
          </w:tcPr>
          <w:p w14:paraId="32902493"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12" w:space="0" w:color="D9D9D9"/>
              <w:right w:val="single" w:sz="12" w:space="0" w:color="D9D9D9"/>
            </w:tcBorders>
            <w:shd w:val="clear" w:color="000000" w:fill="DCA3A4"/>
            <w:hideMark/>
          </w:tcPr>
          <w:p w14:paraId="5ED7EFFF"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701" w:type="dxa"/>
            <w:tcBorders>
              <w:top w:val="nil"/>
              <w:left w:val="nil"/>
              <w:bottom w:val="single" w:sz="12" w:space="0" w:color="D9D9D9"/>
              <w:right w:val="single" w:sz="12" w:space="0" w:color="D9D9D9"/>
            </w:tcBorders>
            <w:shd w:val="clear" w:color="000000" w:fill="DCA3A4"/>
            <w:hideMark/>
          </w:tcPr>
          <w:p w14:paraId="1D1EE640"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5" w:type="dxa"/>
            <w:tcBorders>
              <w:top w:val="nil"/>
              <w:left w:val="nil"/>
              <w:bottom w:val="single" w:sz="12" w:space="0" w:color="D9D9D9"/>
              <w:right w:val="single" w:sz="12" w:space="0" w:color="D9D9D9"/>
            </w:tcBorders>
            <w:shd w:val="clear" w:color="000000" w:fill="DCA3A4"/>
            <w:hideMark/>
          </w:tcPr>
          <w:p w14:paraId="4573EC35"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993" w:type="dxa"/>
            <w:tcBorders>
              <w:top w:val="nil"/>
              <w:left w:val="nil"/>
              <w:bottom w:val="single" w:sz="12" w:space="0" w:color="D9D9D9"/>
              <w:right w:val="single" w:sz="12" w:space="0" w:color="D9D9D9"/>
            </w:tcBorders>
            <w:shd w:val="clear" w:color="000000" w:fill="DCA3A4"/>
            <w:hideMark/>
          </w:tcPr>
          <w:p w14:paraId="0B39879F"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r>
      <w:tr w:rsidR="00EB40CA" w:rsidRPr="00C7102A" w14:paraId="26E14C4B"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B1ABD1"/>
            <w:hideMark/>
          </w:tcPr>
          <w:p w14:paraId="65913BF3" w14:textId="77777777" w:rsidR="00EB40CA" w:rsidRPr="00C7102A" w:rsidRDefault="00EB40CA" w:rsidP="007C3DED">
            <w:pPr>
              <w:tabs>
                <w:tab w:val="clear" w:pos="1247"/>
                <w:tab w:val="clear" w:pos="1814"/>
                <w:tab w:val="clear" w:pos="2381"/>
                <w:tab w:val="clear" w:pos="2948"/>
                <w:tab w:val="clear" w:pos="3515"/>
              </w:tabs>
              <w:spacing w:before="6" w:after="6"/>
              <w:ind w:left="35"/>
              <w:rPr>
                <w:b/>
                <w:bCs/>
                <w:color w:val="231F20"/>
                <w:sz w:val="12"/>
                <w:szCs w:val="12"/>
                <w:lang w:val="es-ES"/>
              </w:rPr>
            </w:pPr>
            <w:r w:rsidRPr="00C7102A">
              <w:rPr>
                <w:b/>
                <w:bCs/>
                <w:sz w:val="12"/>
                <w:szCs w:val="12"/>
                <w:lang w:val="es-ES"/>
              </w:rPr>
              <w:t>OBJETIVO 4</w:t>
            </w:r>
          </w:p>
          <w:p w14:paraId="0FB5D07E" w14:textId="77777777" w:rsidR="00EB40CA" w:rsidRPr="00C7102A" w:rsidRDefault="00EB40CA" w:rsidP="007C3DED">
            <w:pPr>
              <w:tabs>
                <w:tab w:val="clear" w:pos="1247"/>
                <w:tab w:val="clear" w:pos="1814"/>
                <w:tab w:val="clear" w:pos="2381"/>
                <w:tab w:val="clear" w:pos="2948"/>
                <w:tab w:val="clear" w:pos="3515"/>
              </w:tabs>
              <w:spacing w:before="6" w:after="6"/>
              <w:ind w:left="35"/>
              <w:rPr>
                <w:color w:val="231F20"/>
                <w:sz w:val="12"/>
                <w:szCs w:val="12"/>
                <w:lang w:val="es-ES"/>
              </w:rPr>
            </w:pPr>
            <w:r w:rsidRPr="00C7102A">
              <w:rPr>
                <w:sz w:val="12"/>
                <w:szCs w:val="12"/>
                <w:lang w:val="es-ES"/>
              </w:rPr>
              <w:t>Normativa de apoyo</w:t>
            </w:r>
          </w:p>
        </w:tc>
        <w:tc>
          <w:tcPr>
            <w:tcW w:w="1985" w:type="dxa"/>
            <w:tcBorders>
              <w:top w:val="nil"/>
              <w:left w:val="nil"/>
              <w:bottom w:val="single" w:sz="8" w:space="0" w:color="D9D9D9"/>
              <w:right w:val="single" w:sz="12" w:space="0" w:color="D9D9D9"/>
            </w:tcBorders>
            <w:shd w:val="clear" w:color="000000" w:fill="B1ABD1"/>
            <w:hideMark/>
          </w:tcPr>
          <w:p w14:paraId="4D0C24E0" w14:textId="77777777" w:rsidR="00EB40CA" w:rsidRPr="00C7102A" w:rsidRDefault="00EB40CA" w:rsidP="007C3DED">
            <w:pPr>
              <w:tabs>
                <w:tab w:val="clear" w:pos="1247"/>
                <w:tab w:val="clear" w:pos="1814"/>
                <w:tab w:val="clear" w:pos="2381"/>
                <w:tab w:val="clear" w:pos="2948"/>
                <w:tab w:val="clear" w:pos="3515"/>
              </w:tabs>
              <w:spacing w:before="6" w:after="6"/>
              <w:rPr>
                <w:color w:val="231F20"/>
                <w:sz w:val="12"/>
                <w:szCs w:val="12"/>
                <w:lang w:val="es-ES"/>
              </w:rPr>
            </w:pPr>
            <w:r w:rsidRPr="00C7102A">
              <w:rPr>
                <w:sz w:val="12"/>
                <w:szCs w:val="12"/>
                <w:lang w:val="es-ES"/>
              </w:rPr>
              <w:t xml:space="preserve">a) Avance en la labor relativa a los instrumentos normativos y los materiales y metodologías de apoyo normativo </w:t>
            </w:r>
          </w:p>
        </w:tc>
        <w:tc>
          <w:tcPr>
            <w:tcW w:w="1701" w:type="dxa"/>
            <w:tcBorders>
              <w:top w:val="single" w:sz="12" w:space="0" w:color="D9D9D9"/>
              <w:left w:val="nil"/>
              <w:bottom w:val="single" w:sz="12" w:space="0" w:color="D9D9D9"/>
              <w:right w:val="single" w:sz="12" w:space="0" w:color="D9D9D9"/>
            </w:tcBorders>
            <w:shd w:val="clear" w:color="000000" w:fill="B1ABD1"/>
            <w:hideMark/>
          </w:tcPr>
          <w:p w14:paraId="65EF7A91"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12" w:space="0" w:color="D9D9D9"/>
              <w:right w:val="single" w:sz="12" w:space="0" w:color="D9D9D9"/>
            </w:tcBorders>
            <w:shd w:val="clear" w:color="000000" w:fill="B1ABD1"/>
            <w:hideMark/>
          </w:tcPr>
          <w:p w14:paraId="2F3DFAAC"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12" w:space="0" w:color="D9D9D9"/>
              <w:right w:val="single" w:sz="12" w:space="0" w:color="D9D9D9"/>
            </w:tcBorders>
            <w:shd w:val="clear" w:color="000000" w:fill="B1ABD1"/>
            <w:hideMark/>
          </w:tcPr>
          <w:p w14:paraId="77C664D5"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12" w:space="0" w:color="D9D9D9"/>
              <w:right w:val="single" w:sz="12" w:space="0" w:color="D9D9D9"/>
            </w:tcBorders>
            <w:shd w:val="clear" w:color="000000" w:fill="B1ABD1"/>
            <w:hideMark/>
          </w:tcPr>
          <w:p w14:paraId="1117431B"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12" w:space="0" w:color="D9D9D9"/>
              <w:right w:val="single" w:sz="12" w:space="0" w:color="D9D9D9"/>
            </w:tcBorders>
            <w:shd w:val="clear" w:color="000000" w:fill="B1ABD1"/>
            <w:hideMark/>
          </w:tcPr>
          <w:p w14:paraId="447622DF"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701" w:type="dxa"/>
            <w:tcBorders>
              <w:top w:val="nil"/>
              <w:left w:val="nil"/>
              <w:bottom w:val="single" w:sz="12" w:space="0" w:color="D9D9D9"/>
              <w:right w:val="single" w:sz="12" w:space="0" w:color="D9D9D9"/>
            </w:tcBorders>
            <w:shd w:val="clear" w:color="000000" w:fill="B1ABD1"/>
            <w:hideMark/>
          </w:tcPr>
          <w:p w14:paraId="0324AA78"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5" w:type="dxa"/>
            <w:tcBorders>
              <w:top w:val="nil"/>
              <w:left w:val="nil"/>
              <w:bottom w:val="single" w:sz="12" w:space="0" w:color="D9D9D9"/>
              <w:right w:val="single" w:sz="12" w:space="0" w:color="D9D9D9"/>
            </w:tcBorders>
            <w:shd w:val="clear" w:color="000000" w:fill="B1ABD1"/>
            <w:hideMark/>
          </w:tcPr>
          <w:p w14:paraId="30AC6ED3"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993" w:type="dxa"/>
            <w:tcBorders>
              <w:top w:val="nil"/>
              <w:left w:val="nil"/>
              <w:bottom w:val="single" w:sz="12" w:space="0" w:color="D9D9D9"/>
              <w:right w:val="single" w:sz="12" w:space="0" w:color="D9D9D9"/>
            </w:tcBorders>
            <w:shd w:val="clear" w:color="000000" w:fill="B1ABD1"/>
            <w:hideMark/>
          </w:tcPr>
          <w:p w14:paraId="62245517"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r>
      <w:tr w:rsidR="00EB40CA" w:rsidRPr="00C7102A" w14:paraId="1445F394" w14:textId="77777777" w:rsidTr="000B4685">
        <w:trPr>
          <w:trHeight w:val="57"/>
          <w:jc w:val="right"/>
        </w:trPr>
        <w:tc>
          <w:tcPr>
            <w:tcW w:w="1276" w:type="dxa"/>
            <w:vMerge/>
            <w:tcBorders>
              <w:left w:val="single" w:sz="8" w:space="0" w:color="D9D9D9"/>
              <w:right w:val="single" w:sz="8" w:space="0" w:color="D9D9D9"/>
            </w:tcBorders>
            <w:shd w:val="clear" w:color="000000" w:fill="B1ABD1"/>
            <w:hideMark/>
          </w:tcPr>
          <w:p w14:paraId="2C38932B" w14:textId="77777777" w:rsidR="00EB40CA" w:rsidRPr="00C7102A" w:rsidRDefault="00EB40CA" w:rsidP="007C3DED">
            <w:pPr>
              <w:tabs>
                <w:tab w:val="clear" w:pos="1247"/>
                <w:tab w:val="clear" w:pos="1814"/>
                <w:tab w:val="clear" w:pos="2381"/>
                <w:tab w:val="clear" w:pos="2948"/>
                <w:tab w:val="clear" w:pos="3515"/>
              </w:tabs>
              <w:spacing w:before="6" w:after="6"/>
              <w:ind w:left="35"/>
              <w:rPr>
                <w:color w:val="231F20"/>
                <w:sz w:val="12"/>
                <w:szCs w:val="12"/>
                <w:lang w:val="es-ES" w:eastAsia="ja-JP"/>
              </w:rPr>
            </w:pPr>
          </w:p>
        </w:tc>
        <w:tc>
          <w:tcPr>
            <w:tcW w:w="1985" w:type="dxa"/>
            <w:tcBorders>
              <w:top w:val="nil"/>
              <w:left w:val="nil"/>
              <w:bottom w:val="single" w:sz="8" w:space="0" w:color="D9D9D9"/>
              <w:right w:val="single" w:sz="12" w:space="0" w:color="D9D9D9"/>
            </w:tcBorders>
            <w:shd w:val="clear" w:color="000000" w:fill="B1ABD1"/>
            <w:hideMark/>
          </w:tcPr>
          <w:p w14:paraId="11729BC3" w14:textId="77777777" w:rsidR="00EB40CA" w:rsidRPr="00C7102A" w:rsidRDefault="00EB40CA" w:rsidP="007C3DED">
            <w:pPr>
              <w:tabs>
                <w:tab w:val="clear" w:pos="1247"/>
                <w:tab w:val="clear" w:pos="1814"/>
                <w:tab w:val="clear" w:pos="2381"/>
                <w:tab w:val="clear" w:pos="2948"/>
                <w:tab w:val="clear" w:pos="3515"/>
              </w:tabs>
              <w:spacing w:before="6" w:after="6"/>
              <w:rPr>
                <w:color w:val="231F20"/>
                <w:sz w:val="12"/>
                <w:szCs w:val="12"/>
                <w:lang w:val="es-ES"/>
              </w:rPr>
            </w:pPr>
            <w:r w:rsidRPr="00C7102A">
              <w:rPr>
                <w:sz w:val="12"/>
                <w:szCs w:val="12"/>
                <w:lang w:val="es-ES"/>
              </w:rPr>
              <w:t xml:space="preserve">b) Avance en la labor en relación con hipótesis y modelos de diversidad biológica y de las funciones y los servicios de los ecosistemas </w:t>
            </w:r>
          </w:p>
        </w:tc>
        <w:tc>
          <w:tcPr>
            <w:tcW w:w="1701" w:type="dxa"/>
            <w:tcBorders>
              <w:top w:val="single" w:sz="12" w:space="0" w:color="D9D9D9"/>
              <w:left w:val="nil"/>
              <w:bottom w:val="single" w:sz="12" w:space="0" w:color="D9D9D9"/>
              <w:right w:val="single" w:sz="12" w:space="0" w:color="D9D9D9"/>
            </w:tcBorders>
            <w:shd w:val="clear" w:color="000000" w:fill="B1ABD1"/>
            <w:hideMark/>
          </w:tcPr>
          <w:p w14:paraId="74CE31B9"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12" w:space="0" w:color="D9D9D9"/>
              <w:right w:val="single" w:sz="12" w:space="0" w:color="D9D9D9"/>
            </w:tcBorders>
            <w:shd w:val="clear" w:color="000000" w:fill="B1ABD1"/>
            <w:hideMark/>
          </w:tcPr>
          <w:p w14:paraId="255674A7"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12" w:space="0" w:color="D9D9D9"/>
              <w:right w:val="single" w:sz="12" w:space="0" w:color="D9D9D9"/>
            </w:tcBorders>
            <w:shd w:val="clear" w:color="000000" w:fill="B1ABD1"/>
            <w:hideMark/>
          </w:tcPr>
          <w:p w14:paraId="00C5FA9F"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12" w:space="0" w:color="D9D9D9"/>
              <w:right w:val="single" w:sz="12" w:space="0" w:color="D9D9D9"/>
            </w:tcBorders>
            <w:shd w:val="clear" w:color="000000" w:fill="B1ABD1"/>
            <w:hideMark/>
          </w:tcPr>
          <w:p w14:paraId="462C51F8"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12" w:space="0" w:color="D9D9D9"/>
              <w:right w:val="single" w:sz="12" w:space="0" w:color="D9D9D9"/>
            </w:tcBorders>
            <w:shd w:val="clear" w:color="000000" w:fill="B1ABD1"/>
            <w:hideMark/>
          </w:tcPr>
          <w:p w14:paraId="2D517761"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701" w:type="dxa"/>
            <w:tcBorders>
              <w:top w:val="nil"/>
              <w:left w:val="nil"/>
              <w:bottom w:val="single" w:sz="12" w:space="0" w:color="D9D9D9"/>
              <w:right w:val="single" w:sz="12" w:space="0" w:color="D9D9D9"/>
            </w:tcBorders>
            <w:shd w:val="clear" w:color="000000" w:fill="B1ABD1"/>
            <w:hideMark/>
          </w:tcPr>
          <w:p w14:paraId="295D92D7"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5" w:type="dxa"/>
            <w:tcBorders>
              <w:top w:val="nil"/>
              <w:left w:val="nil"/>
              <w:bottom w:val="single" w:sz="12" w:space="0" w:color="D9D9D9"/>
              <w:right w:val="single" w:sz="12" w:space="0" w:color="D9D9D9"/>
            </w:tcBorders>
            <w:shd w:val="clear" w:color="000000" w:fill="B1ABD1"/>
            <w:hideMark/>
          </w:tcPr>
          <w:p w14:paraId="05D70A57"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993" w:type="dxa"/>
            <w:tcBorders>
              <w:top w:val="nil"/>
              <w:left w:val="nil"/>
              <w:bottom w:val="single" w:sz="12" w:space="0" w:color="D9D9D9"/>
              <w:right w:val="single" w:sz="12" w:space="0" w:color="D9D9D9"/>
            </w:tcBorders>
            <w:shd w:val="clear" w:color="000000" w:fill="B1ABD1"/>
            <w:hideMark/>
          </w:tcPr>
          <w:p w14:paraId="25B462FB"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r>
      <w:tr w:rsidR="00EB40CA" w:rsidRPr="00C7102A" w14:paraId="03B8B4F4"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B1ABD1"/>
            <w:hideMark/>
          </w:tcPr>
          <w:p w14:paraId="5A9E37AD" w14:textId="77777777" w:rsidR="00EB40CA" w:rsidRPr="00C7102A" w:rsidRDefault="00EB40CA" w:rsidP="007C3DED">
            <w:pPr>
              <w:tabs>
                <w:tab w:val="clear" w:pos="1247"/>
                <w:tab w:val="clear" w:pos="1814"/>
                <w:tab w:val="clear" w:pos="2381"/>
                <w:tab w:val="clear" w:pos="2948"/>
                <w:tab w:val="clear" w:pos="3515"/>
              </w:tabs>
              <w:spacing w:before="6" w:after="6"/>
              <w:ind w:left="35"/>
              <w:rPr>
                <w:color w:val="000000"/>
                <w:sz w:val="12"/>
                <w:szCs w:val="12"/>
                <w:lang w:val="es-ES" w:eastAsia="ja-JP"/>
              </w:rPr>
            </w:pPr>
          </w:p>
        </w:tc>
        <w:tc>
          <w:tcPr>
            <w:tcW w:w="1985" w:type="dxa"/>
            <w:tcBorders>
              <w:top w:val="nil"/>
              <w:left w:val="nil"/>
              <w:bottom w:val="single" w:sz="8" w:space="0" w:color="D9D9D9"/>
              <w:right w:val="single" w:sz="12" w:space="0" w:color="D9D9D9"/>
            </w:tcBorders>
            <w:shd w:val="clear" w:color="000000" w:fill="B1ABD1"/>
            <w:hideMark/>
          </w:tcPr>
          <w:p w14:paraId="02CAC98F" w14:textId="77777777" w:rsidR="00EB40CA" w:rsidRPr="00C7102A" w:rsidRDefault="00EB40CA" w:rsidP="007C3DED">
            <w:pPr>
              <w:tabs>
                <w:tab w:val="clear" w:pos="1247"/>
                <w:tab w:val="clear" w:pos="1814"/>
                <w:tab w:val="clear" w:pos="2381"/>
                <w:tab w:val="clear" w:pos="2948"/>
                <w:tab w:val="clear" w:pos="3515"/>
              </w:tabs>
              <w:spacing w:before="6" w:after="6"/>
              <w:rPr>
                <w:color w:val="231F20"/>
                <w:sz w:val="12"/>
                <w:szCs w:val="12"/>
                <w:lang w:val="es-ES"/>
              </w:rPr>
            </w:pPr>
            <w:r w:rsidRPr="00C7102A">
              <w:rPr>
                <w:sz w:val="12"/>
                <w:szCs w:val="12"/>
                <w:lang w:val="es-ES"/>
              </w:rPr>
              <w:t>c) Avance en la labor sobre valores múltiples</w:t>
            </w:r>
          </w:p>
        </w:tc>
        <w:tc>
          <w:tcPr>
            <w:tcW w:w="1701" w:type="dxa"/>
            <w:tcBorders>
              <w:top w:val="single" w:sz="12" w:space="0" w:color="D9D9D9"/>
              <w:left w:val="nil"/>
              <w:bottom w:val="single" w:sz="8" w:space="0" w:color="D9D9D9"/>
              <w:right w:val="single" w:sz="12" w:space="0" w:color="D9D9D9"/>
            </w:tcBorders>
            <w:shd w:val="clear" w:color="000000" w:fill="B1ABD1"/>
            <w:hideMark/>
          </w:tcPr>
          <w:p w14:paraId="38A32108"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8" w:space="0" w:color="D9D9D9"/>
              <w:right w:val="single" w:sz="12" w:space="0" w:color="D9D9D9"/>
            </w:tcBorders>
            <w:shd w:val="clear" w:color="000000" w:fill="B1ABD1"/>
            <w:hideMark/>
          </w:tcPr>
          <w:p w14:paraId="6536FE95"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559" w:type="dxa"/>
            <w:tcBorders>
              <w:top w:val="nil"/>
              <w:left w:val="nil"/>
              <w:bottom w:val="single" w:sz="8" w:space="0" w:color="D9D9D9"/>
              <w:right w:val="single" w:sz="12" w:space="0" w:color="D9D9D9"/>
            </w:tcBorders>
            <w:shd w:val="clear" w:color="000000" w:fill="B1ABD1"/>
            <w:hideMark/>
          </w:tcPr>
          <w:p w14:paraId="09D18056"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8" w:space="0" w:color="D9D9D9"/>
              <w:right w:val="single" w:sz="12" w:space="0" w:color="D9D9D9"/>
            </w:tcBorders>
            <w:shd w:val="clear" w:color="000000" w:fill="B1ABD1"/>
            <w:hideMark/>
          </w:tcPr>
          <w:p w14:paraId="45350D6D"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6" w:type="dxa"/>
            <w:tcBorders>
              <w:top w:val="nil"/>
              <w:left w:val="nil"/>
              <w:bottom w:val="single" w:sz="8" w:space="0" w:color="D9D9D9"/>
              <w:right w:val="single" w:sz="12" w:space="0" w:color="D9D9D9"/>
            </w:tcBorders>
            <w:shd w:val="clear" w:color="000000" w:fill="B1ABD1"/>
            <w:hideMark/>
          </w:tcPr>
          <w:p w14:paraId="1F50F28E"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701" w:type="dxa"/>
            <w:tcBorders>
              <w:top w:val="nil"/>
              <w:left w:val="nil"/>
              <w:bottom w:val="single" w:sz="8" w:space="0" w:color="D9D9D9"/>
              <w:right w:val="single" w:sz="12" w:space="0" w:color="D9D9D9"/>
            </w:tcBorders>
            <w:shd w:val="clear" w:color="000000" w:fill="B1ABD1"/>
            <w:hideMark/>
          </w:tcPr>
          <w:p w14:paraId="7F75F0E6"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1275" w:type="dxa"/>
            <w:tcBorders>
              <w:top w:val="nil"/>
              <w:left w:val="nil"/>
              <w:bottom w:val="single" w:sz="8" w:space="0" w:color="D9D9D9"/>
              <w:right w:val="single" w:sz="12" w:space="0" w:color="D9D9D9"/>
            </w:tcBorders>
            <w:shd w:val="clear" w:color="000000" w:fill="B1ABD1"/>
            <w:hideMark/>
          </w:tcPr>
          <w:p w14:paraId="6AA7940C"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c>
          <w:tcPr>
            <w:tcW w:w="993" w:type="dxa"/>
            <w:tcBorders>
              <w:top w:val="nil"/>
              <w:left w:val="nil"/>
              <w:bottom w:val="single" w:sz="8" w:space="0" w:color="D9D9D9"/>
              <w:right w:val="single" w:sz="12" w:space="0" w:color="D9D9D9"/>
            </w:tcBorders>
            <w:shd w:val="clear" w:color="000000" w:fill="B1ABD1"/>
            <w:hideMark/>
          </w:tcPr>
          <w:p w14:paraId="39E79129"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262626"/>
                <w:sz w:val="12"/>
                <w:szCs w:val="12"/>
                <w:lang w:val="es-ES" w:eastAsia="ja-JP"/>
              </w:rPr>
            </w:pPr>
            <w:r w:rsidRPr="00C7102A">
              <w:rPr>
                <w:color w:val="262626"/>
                <w:sz w:val="12"/>
                <w:szCs w:val="12"/>
                <w:lang w:val="es-ES" w:eastAsia="ja-JP"/>
              </w:rPr>
              <w:t>(*)</w:t>
            </w:r>
          </w:p>
        </w:tc>
      </w:tr>
      <w:tr w:rsidR="00EB40CA" w:rsidRPr="00C7102A" w14:paraId="31D0F0A1"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829DBF"/>
            <w:hideMark/>
          </w:tcPr>
          <w:p w14:paraId="6002AD0F" w14:textId="77777777" w:rsidR="00EB40CA" w:rsidRPr="00C7102A" w:rsidRDefault="00EB40CA" w:rsidP="007C3DED">
            <w:pPr>
              <w:tabs>
                <w:tab w:val="clear" w:pos="1247"/>
                <w:tab w:val="clear" w:pos="1814"/>
                <w:tab w:val="clear" w:pos="2381"/>
                <w:tab w:val="clear" w:pos="2948"/>
                <w:tab w:val="clear" w:pos="3515"/>
              </w:tabs>
              <w:spacing w:before="6" w:after="6"/>
              <w:ind w:left="35"/>
              <w:rPr>
                <w:b/>
                <w:bCs/>
                <w:color w:val="231F20"/>
                <w:sz w:val="12"/>
                <w:szCs w:val="12"/>
                <w:lang w:val="es-ES"/>
              </w:rPr>
            </w:pPr>
            <w:r w:rsidRPr="00C7102A">
              <w:rPr>
                <w:b/>
                <w:bCs/>
                <w:sz w:val="12"/>
                <w:szCs w:val="12"/>
                <w:lang w:val="es-ES"/>
              </w:rPr>
              <w:t>OBJETIVO 5</w:t>
            </w:r>
          </w:p>
          <w:p w14:paraId="61B61008" w14:textId="77777777" w:rsidR="00EB40CA" w:rsidRPr="00C7102A" w:rsidRDefault="00EB40CA" w:rsidP="007C3DED">
            <w:pPr>
              <w:tabs>
                <w:tab w:val="clear" w:pos="1247"/>
                <w:tab w:val="clear" w:pos="1814"/>
                <w:tab w:val="clear" w:pos="2381"/>
                <w:tab w:val="clear" w:pos="2948"/>
                <w:tab w:val="clear" w:pos="3515"/>
              </w:tabs>
              <w:spacing w:before="6" w:after="6"/>
              <w:ind w:left="35"/>
              <w:rPr>
                <w:color w:val="231F20"/>
                <w:sz w:val="12"/>
                <w:szCs w:val="12"/>
                <w:lang w:val="es-ES"/>
              </w:rPr>
            </w:pPr>
            <w:r w:rsidRPr="00C7102A">
              <w:rPr>
                <w:sz w:val="12"/>
                <w:szCs w:val="12"/>
                <w:lang w:val="es-ES"/>
              </w:rPr>
              <w:t>Comunicación y participación</w:t>
            </w:r>
          </w:p>
        </w:tc>
        <w:tc>
          <w:tcPr>
            <w:tcW w:w="1985" w:type="dxa"/>
            <w:tcBorders>
              <w:top w:val="nil"/>
              <w:left w:val="nil"/>
              <w:bottom w:val="single" w:sz="8" w:space="0" w:color="D9D9D9"/>
              <w:right w:val="single" w:sz="8" w:space="0" w:color="D9D9D9"/>
            </w:tcBorders>
            <w:shd w:val="clear" w:color="000000" w:fill="829DBF"/>
            <w:hideMark/>
          </w:tcPr>
          <w:p w14:paraId="2091FF37" w14:textId="77777777" w:rsidR="00EB40CA" w:rsidRPr="00C7102A" w:rsidRDefault="00EB40CA" w:rsidP="007C3DED">
            <w:pPr>
              <w:tabs>
                <w:tab w:val="clear" w:pos="1247"/>
                <w:tab w:val="clear" w:pos="1814"/>
                <w:tab w:val="clear" w:pos="2381"/>
                <w:tab w:val="clear" w:pos="2948"/>
                <w:tab w:val="clear" w:pos="3515"/>
              </w:tabs>
              <w:spacing w:before="6" w:after="6"/>
              <w:rPr>
                <w:color w:val="231F20"/>
                <w:sz w:val="12"/>
                <w:szCs w:val="12"/>
                <w:lang w:val="es-ES"/>
              </w:rPr>
            </w:pPr>
            <w:r w:rsidRPr="00C7102A">
              <w:rPr>
                <w:sz w:val="12"/>
                <w:szCs w:val="12"/>
                <w:lang w:val="es-ES"/>
              </w:rPr>
              <w:t xml:space="preserve">a) Fortalecimiento de la comunicación </w:t>
            </w:r>
          </w:p>
        </w:tc>
        <w:tc>
          <w:tcPr>
            <w:tcW w:w="1701" w:type="dxa"/>
            <w:tcBorders>
              <w:top w:val="single" w:sz="8" w:space="0" w:color="D9D9D9"/>
              <w:left w:val="nil"/>
              <w:bottom w:val="single" w:sz="8" w:space="0" w:color="D9D9D9"/>
              <w:right w:val="single" w:sz="8" w:space="0" w:color="D9D9D9"/>
            </w:tcBorders>
            <w:shd w:val="clear" w:color="000000" w:fill="829DBF"/>
            <w:hideMark/>
          </w:tcPr>
          <w:p w14:paraId="1BF8A192"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559" w:type="dxa"/>
            <w:tcBorders>
              <w:top w:val="nil"/>
              <w:left w:val="nil"/>
              <w:bottom w:val="single" w:sz="8" w:space="0" w:color="D9D9D9"/>
              <w:right w:val="single" w:sz="8" w:space="0" w:color="D9D9D9"/>
            </w:tcBorders>
            <w:shd w:val="clear" w:color="000000" w:fill="829DBF"/>
            <w:hideMark/>
          </w:tcPr>
          <w:p w14:paraId="2C5B278C"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559" w:type="dxa"/>
            <w:tcBorders>
              <w:top w:val="nil"/>
              <w:left w:val="nil"/>
              <w:bottom w:val="single" w:sz="8" w:space="0" w:color="D9D9D9"/>
              <w:right w:val="single" w:sz="8" w:space="0" w:color="D9D9D9"/>
            </w:tcBorders>
            <w:shd w:val="clear" w:color="000000" w:fill="829DBF"/>
            <w:hideMark/>
          </w:tcPr>
          <w:p w14:paraId="4008E09A"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6" w:type="dxa"/>
            <w:tcBorders>
              <w:top w:val="nil"/>
              <w:left w:val="nil"/>
              <w:bottom w:val="single" w:sz="8" w:space="0" w:color="D9D9D9"/>
              <w:right w:val="single" w:sz="8" w:space="0" w:color="D9D9D9"/>
            </w:tcBorders>
            <w:shd w:val="clear" w:color="000000" w:fill="829DBF"/>
            <w:hideMark/>
          </w:tcPr>
          <w:p w14:paraId="2F9D5D5F"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6" w:type="dxa"/>
            <w:tcBorders>
              <w:top w:val="nil"/>
              <w:left w:val="nil"/>
              <w:bottom w:val="single" w:sz="8" w:space="0" w:color="D9D9D9"/>
              <w:right w:val="single" w:sz="8" w:space="0" w:color="D9D9D9"/>
            </w:tcBorders>
            <w:shd w:val="clear" w:color="000000" w:fill="829DBF"/>
            <w:hideMark/>
          </w:tcPr>
          <w:p w14:paraId="4313CECB"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701" w:type="dxa"/>
            <w:tcBorders>
              <w:top w:val="nil"/>
              <w:left w:val="nil"/>
              <w:bottom w:val="single" w:sz="8" w:space="0" w:color="D9D9D9"/>
              <w:right w:val="single" w:sz="8" w:space="0" w:color="D9D9D9"/>
            </w:tcBorders>
            <w:shd w:val="clear" w:color="000000" w:fill="829DBF"/>
            <w:hideMark/>
          </w:tcPr>
          <w:p w14:paraId="69F10DF2"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5" w:type="dxa"/>
            <w:tcBorders>
              <w:top w:val="nil"/>
              <w:left w:val="nil"/>
              <w:bottom w:val="single" w:sz="8" w:space="0" w:color="D9D9D9"/>
              <w:right w:val="single" w:sz="8" w:space="0" w:color="D9D9D9"/>
            </w:tcBorders>
            <w:shd w:val="clear" w:color="000000" w:fill="829DBF"/>
            <w:hideMark/>
          </w:tcPr>
          <w:p w14:paraId="5FB0F2B3"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993" w:type="dxa"/>
            <w:tcBorders>
              <w:top w:val="nil"/>
              <w:left w:val="nil"/>
              <w:bottom w:val="single" w:sz="8" w:space="0" w:color="D9D9D9"/>
              <w:right w:val="single" w:sz="8" w:space="0" w:color="D9D9D9"/>
            </w:tcBorders>
            <w:shd w:val="clear" w:color="000000" w:fill="829DBF"/>
            <w:hideMark/>
          </w:tcPr>
          <w:p w14:paraId="225BAB8C"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r>
      <w:tr w:rsidR="00EB40CA" w:rsidRPr="00C7102A" w14:paraId="0A82DF38" w14:textId="77777777" w:rsidTr="000B4685">
        <w:trPr>
          <w:trHeight w:val="57"/>
          <w:jc w:val="right"/>
        </w:trPr>
        <w:tc>
          <w:tcPr>
            <w:tcW w:w="1276" w:type="dxa"/>
            <w:vMerge/>
            <w:tcBorders>
              <w:left w:val="single" w:sz="8" w:space="0" w:color="D9D9D9"/>
              <w:right w:val="single" w:sz="8" w:space="0" w:color="D9D9D9"/>
            </w:tcBorders>
            <w:shd w:val="clear" w:color="000000" w:fill="829DBF"/>
            <w:hideMark/>
          </w:tcPr>
          <w:p w14:paraId="37AC1101" w14:textId="77777777" w:rsidR="00EB40CA" w:rsidRPr="00C7102A" w:rsidRDefault="00EB40CA" w:rsidP="007C3DED">
            <w:pPr>
              <w:tabs>
                <w:tab w:val="clear" w:pos="1247"/>
                <w:tab w:val="clear" w:pos="1814"/>
                <w:tab w:val="clear" w:pos="2381"/>
                <w:tab w:val="clear" w:pos="2948"/>
                <w:tab w:val="clear" w:pos="3515"/>
              </w:tabs>
              <w:spacing w:before="6" w:after="6"/>
              <w:ind w:left="35"/>
              <w:rPr>
                <w:color w:val="231F20"/>
                <w:sz w:val="12"/>
                <w:szCs w:val="12"/>
                <w:lang w:val="es-ES" w:eastAsia="ja-JP"/>
              </w:rPr>
            </w:pPr>
          </w:p>
        </w:tc>
        <w:tc>
          <w:tcPr>
            <w:tcW w:w="1985" w:type="dxa"/>
            <w:tcBorders>
              <w:top w:val="nil"/>
              <w:left w:val="nil"/>
              <w:bottom w:val="single" w:sz="8" w:space="0" w:color="D9D9D9"/>
              <w:right w:val="single" w:sz="8" w:space="0" w:color="D9D9D9"/>
            </w:tcBorders>
            <w:shd w:val="clear" w:color="000000" w:fill="829DBF"/>
            <w:hideMark/>
          </w:tcPr>
          <w:p w14:paraId="5F1515E6" w14:textId="77777777" w:rsidR="00EB40CA" w:rsidRPr="00C7102A" w:rsidRDefault="00EB40CA" w:rsidP="007C3DED">
            <w:pPr>
              <w:tabs>
                <w:tab w:val="clear" w:pos="1247"/>
                <w:tab w:val="clear" w:pos="1814"/>
                <w:tab w:val="clear" w:pos="2381"/>
                <w:tab w:val="clear" w:pos="2948"/>
                <w:tab w:val="clear" w:pos="3515"/>
              </w:tabs>
              <w:spacing w:before="6" w:after="6"/>
              <w:rPr>
                <w:color w:val="231F20"/>
                <w:sz w:val="12"/>
                <w:szCs w:val="12"/>
                <w:lang w:val="es-ES"/>
              </w:rPr>
            </w:pPr>
            <w:r w:rsidRPr="00C7102A">
              <w:rPr>
                <w:sz w:val="12"/>
                <w:szCs w:val="12"/>
                <w:lang w:val="es-ES"/>
              </w:rPr>
              <w:t xml:space="preserve">b) Fortalecimiento de la participación de los Gobiernos </w:t>
            </w:r>
          </w:p>
        </w:tc>
        <w:tc>
          <w:tcPr>
            <w:tcW w:w="1701" w:type="dxa"/>
            <w:tcBorders>
              <w:top w:val="single" w:sz="8" w:space="0" w:color="D9D9D9"/>
              <w:left w:val="nil"/>
              <w:bottom w:val="single" w:sz="8" w:space="0" w:color="D9D9D9"/>
              <w:right w:val="single" w:sz="8" w:space="0" w:color="D9D9D9"/>
            </w:tcBorders>
            <w:shd w:val="clear" w:color="000000" w:fill="829DBF"/>
            <w:hideMark/>
          </w:tcPr>
          <w:p w14:paraId="46F5FDC8"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559" w:type="dxa"/>
            <w:tcBorders>
              <w:top w:val="nil"/>
              <w:left w:val="nil"/>
              <w:bottom w:val="single" w:sz="8" w:space="0" w:color="D9D9D9"/>
              <w:right w:val="single" w:sz="8" w:space="0" w:color="D9D9D9"/>
            </w:tcBorders>
            <w:shd w:val="clear" w:color="000000" w:fill="829DBF"/>
            <w:hideMark/>
          </w:tcPr>
          <w:p w14:paraId="6615CAB4"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559" w:type="dxa"/>
            <w:tcBorders>
              <w:top w:val="nil"/>
              <w:left w:val="nil"/>
              <w:bottom w:val="single" w:sz="8" w:space="0" w:color="D9D9D9"/>
              <w:right w:val="single" w:sz="8" w:space="0" w:color="D9D9D9"/>
            </w:tcBorders>
            <w:shd w:val="clear" w:color="000000" w:fill="829DBF"/>
            <w:hideMark/>
          </w:tcPr>
          <w:p w14:paraId="6D0E4E8E"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6" w:type="dxa"/>
            <w:tcBorders>
              <w:top w:val="nil"/>
              <w:left w:val="nil"/>
              <w:bottom w:val="single" w:sz="8" w:space="0" w:color="D9D9D9"/>
              <w:right w:val="single" w:sz="8" w:space="0" w:color="D9D9D9"/>
            </w:tcBorders>
            <w:shd w:val="clear" w:color="000000" w:fill="829DBF"/>
            <w:hideMark/>
          </w:tcPr>
          <w:p w14:paraId="58E87E64"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6" w:type="dxa"/>
            <w:tcBorders>
              <w:top w:val="nil"/>
              <w:left w:val="nil"/>
              <w:bottom w:val="single" w:sz="8" w:space="0" w:color="D9D9D9"/>
              <w:right w:val="single" w:sz="8" w:space="0" w:color="D9D9D9"/>
            </w:tcBorders>
            <w:shd w:val="clear" w:color="000000" w:fill="829DBF"/>
            <w:hideMark/>
          </w:tcPr>
          <w:p w14:paraId="6A45B63D"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701" w:type="dxa"/>
            <w:tcBorders>
              <w:top w:val="nil"/>
              <w:left w:val="nil"/>
              <w:bottom w:val="single" w:sz="8" w:space="0" w:color="D9D9D9"/>
              <w:right w:val="single" w:sz="8" w:space="0" w:color="D9D9D9"/>
            </w:tcBorders>
            <w:shd w:val="clear" w:color="000000" w:fill="829DBF"/>
            <w:hideMark/>
          </w:tcPr>
          <w:p w14:paraId="0F6D424A"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5" w:type="dxa"/>
            <w:tcBorders>
              <w:top w:val="nil"/>
              <w:left w:val="nil"/>
              <w:bottom w:val="single" w:sz="8" w:space="0" w:color="D9D9D9"/>
              <w:right w:val="single" w:sz="8" w:space="0" w:color="D9D9D9"/>
            </w:tcBorders>
            <w:shd w:val="clear" w:color="000000" w:fill="829DBF"/>
            <w:hideMark/>
          </w:tcPr>
          <w:p w14:paraId="6D94DB95"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993" w:type="dxa"/>
            <w:tcBorders>
              <w:top w:val="nil"/>
              <w:left w:val="nil"/>
              <w:bottom w:val="single" w:sz="8" w:space="0" w:color="D9D9D9"/>
              <w:right w:val="single" w:sz="8" w:space="0" w:color="D9D9D9"/>
            </w:tcBorders>
            <w:shd w:val="clear" w:color="000000" w:fill="829DBF"/>
            <w:hideMark/>
          </w:tcPr>
          <w:p w14:paraId="02B8E702"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r>
      <w:tr w:rsidR="00EB40CA" w:rsidRPr="00C7102A" w14:paraId="67CD8152"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829DBF"/>
            <w:hideMark/>
          </w:tcPr>
          <w:p w14:paraId="59BA1041" w14:textId="77777777" w:rsidR="00EB40CA" w:rsidRPr="00C7102A" w:rsidRDefault="00EB40CA" w:rsidP="007C3DED">
            <w:pPr>
              <w:tabs>
                <w:tab w:val="clear" w:pos="1247"/>
                <w:tab w:val="clear" w:pos="1814"/>
                <w:tab w:val="clear" w:pos="2381"/>
                <w:tab w:val="clear" w:pos="2948"/>
                <w:tab w:val="clear" w:pos="3515"/>
              </w:tabs>
              <w:spacing w:before="6" w:after="6"/>
              <w:ind w:left="35"/>
              <w:rPr>
                <w:color w:val="000000"/>
                <w:sz w:val="12"/>
                <w:szCs w:val="12"/>
                <w:lang w:val="es-ES" w:eastAsia="ja-JP"/>
              </w:rPr>
            </w:pPr>
          </w:p>
        </w:tc>
        <w:tc>
          <w:tcPr>
            <w:tcW w:w="1985" w:type="dxa"/>
            <w:tcBorders>
              <w:top w:val="nil"/>
              <w:left w:val="nil"/>
              <w:bottom w:val="single" w:sz="8" w:space="0" w:color="D9D9D9"/>
              <w:right w:val="single" w:sz="8" w:space="0" w:color="D9D9D9"/>
            </w:tcBorders>
            <w:shd w:val="clear" w:color="000000" w:fill="829DBF"/>
            <w:hideMark/>
          </w:tcPr>
          <w:p w14:paraId="520E8530" w14:textId="77777777" w:rsidR="00EB40CA" w:rsidRPr="00C7102A" w:rsidRDefault="00EB40CA" w:rsidP="007C3DED">
            <w:pPr>
              <w:tabs>
                <w:tab w:val="clear" w:pos="1247"/>
                <w:tab w:val="clear" w:pos="1814"/>
                <w:tab w:val="clear" w:pos="2381"/>
                <w:tab w:val="clear" w:pos="2948"/>
                <w:tab w:val="clear" w:pos="3515"/>
              </w:tabs>
              <w:spacing w:before="6" w:after="6"/>
              <w:rPr>
                <w:color w:val="231F20"/>
                <w:sz w:val="12"/>
                <w:szCs w:val="12"/>
                <w:lang w:val="es-ES"/>
              </w:rPr>
            </w:pPr>
            <w:r w:rsidRPr="00C7102A">
              <w:rPr>
                <w:sz w:val="12"/>
                <w:szCs w:val="12"/>
                <w:lang w:val="es-ES"/>
              </w:rPr>
              <w:t>c) Fortalecimiento de la participación de los interesados</w:t>
            </w:r>
          </w:p>
        </w:tc>
        <w:tc>
          <w:tcPr>
            <w:tcW w:w="1701" w:type="dxa"/>
            <w:tcBorders>
              <w:top w:val="single" w:sz="8" w:space="0" w:color="D9D9D9"/>
              <w:left w:val="nil"/>
              <w:bottom w:val="single" w:sz="8" w:space="0" w:color="D9D9D9"/>
              <w:right w:val="single" w:sz="8" w:space="0" w:color="D9D9D9"/>
            </w:tcBorders>
            <w:shd w:val="clear" w:color="000000" w:fill="829DBF"/>
            <w:hideMark/>
          </w:tcPr>
          <w:p w14:paraId="12186F76"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559" w:type="dxa"/>
            <w:tcBorders>
              <w:top w:val="nil"/>
              <w:left w:val="nil"/>
              <w:bottom w:val="single" w:sz="8" w:space="0" w:color="D9D9D9"/>
              <w:right w:val="single" w:sz="8" w:space="0" w:color="D9D9D9"/>
            </w:tcBorders>
            <w:shd w:val="clear" w:color="000000" w:fill="829DBF"/>
            <w:hideMark/>
          </w:tcPr>
          <w:p w14:paraId="4E78C05B"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559" w:type="dxa"/>
            <w:tcBorders>
              <w:top w:val="nil"/>
              <w:left w:val="nil"/>
              <w:bottom w:val="single" w:sz="8" w:space="0" w:color="D9D9D9"/>
              <w:right w:val="single" w:sz="8" w:space="0" w:color="D9D9D9"/>
            </w:tcBorders>
            <w:shd w:val="clear" w:color="000000" w:fill="829DBF"/>
            <w:hideMark/>
          </w:tcPr>
          <w:p w14:paraId="09784FA2"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6" w:type="dxa"/>
            <w:tcBorders>
              <w:top w:val="nil"/>
              <w:left w:val="nil"/>
              <w:bottom w:val="single" w:sz="8" w:space="0" w:color="D9D9D9"/>
              <w:right w:val="single" w:sz="8" w:space="0" w:color="D9D9D9"/>
            </w:tcBorders>
            <w:shd w:val="clear" w:color="000000" w:fill="829DBF"/>
            <w:hideMark/>
          </w:tcPr>
          <w:p w14:paraId="6793B4E5"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6" w:type="dxa"/>
            <w:tcBorders>
              <w:top w:val="nil"/>
              <w:left w:val="nil"/>
              <w:bottom w:val="single" w:sz="8" w:space="0" w:color="D9D9D9"/>
              <w:right w:val="single" w:sz="8" w:space="0" w:color="D9D9D9"/>
            </w:tcBorders>
            <w:shd w:val="clear" w:color="000000" w:fill="829DBF"/>
            <w:hideMark/>
          </w:tcPr>
          <w:p w14:paraId="288F9421"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701" w:type="dxa"/>
            <w:tcBorders>
              <w:top w:val="nil"/>
              <w:left w:val="nil"/>
              <w:bottom w:val="single" w:sz="8" w:space="0" w:color="D9D9D9"/>
              <w:right w:val="single" w:sz="8" w:space="0" w:color="D9D9D9"/>
            </w:tcBorders>
            <w:shd w:val="clear" w:color="000000" w:fill="829DBF"/>
            <w:hideMark/>
          </w:tcPr>
          <w:p w14:paraId="27326EC9"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5" w:type="dxa"/>
            <w:tcBorders>
              <w:top w:val="nil"/>
              <w:left w:val="nil"/>
              <w:bottom w:val="single" w:sz="8" w:space="0" w:color="D9D9D9"/>
              <w:right w:val="single" w:sz="8" w:space="0" w:color="D9D9D9"/>
            </w:tcBorders>
            <w:shd w:val="clear" w:color="000000" w:fill="829DBF"/>
            <w:hideMark/>
          </w:tcPr>
          <w:p w14:paraId="54D0E2B8"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993" w:type="dxa"/>
            <w:tcBorders>
              <w:top w:val="nil"/>
              <w:left w:val="nil"/>
              <w:bottom w:val="single" w:sz="8" w:space="0" w:color="D9D9D9"/>
              <w:right w:val="single" w:sz="8" w:space="0" w:color="D9D9D9"/>
            </w:tcBorders>
            <w:shd w:val="clear" w:color="000000" w:fill="829DBF"/>
            <w:hideMark/>
          </w:tcPr>
          <w:p w14:paraId="6C96948B"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r>
      <w:tr w:rsidR="00EB40CA" w:rsidRPr="00C7102A" w14:paraId="758C6277"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8FB9B9"/>
            <w:hideMark/>
          </w:tcPr>
          <w:p w14:paraId="51E7051F" w14:textId="77777777" w:rsidR="00EB40CA" w:rsidRPr="00C7102A" w:rsidRDefault="00EB40CA" w:rsidP="007C3DED">
            <w:pPr>
              <w:tabs>
                <w:tab w:val="clear" w:pos="1247"/>
                <w:tab w:val="clear" w:pos="1814"/>
                <w:tab w:val="clear" w:pos="2381"/>
                <w:tab w:val="clear" w:pos="2948"/>
                <w:tab w:val="clear" w:pos="3515"/>
              </w:tabs>
              <w:spacing w:before="6" w:after="6"/>
              <w:ind w:left="35"/>
              <w:rPr>
                <w:b/>
                <w:bCs/>
                <w:color w:val="231F20"/>
                <w:sz w:val="12"/>
                <w:szCs w:val="12"/>
                <w:lang w:val="es-ES"/>
              </w:rPr>
            </w:pPr>
            <w:r w:rsidRPr="00C7102A">
              <w:rPr>
                <w:b/>
                <w:bCs/>
                <w:sz w:val="12"/>
                <w:szCs w:val="12"/>
                <w:lang w:val="es-ES"/>
              </w:rPr>
              <w:t>OBJETIVO 6</w:t>
            </w:r>
          </w:p>
          <w:p w14:paraId="26BC6A67" w14:textId="77777777" w:rsidR="00EB40CA" w:rsidRPr="00C7102A" w:rsidRDefault="00EB40CA" w:rsidP="007C3DED">
            <w:pPr>
              <w:tabs>
                <w:tab w:val="clear" w:pos="1247"/>
                <w:tab w:val="clear" w:pos="1814"/>
                <w:tab w:val="clear" w:pos="2381"/>
                <w:tab w:val="clear" w:pos="2948"/>
                <w:tab w:val="clear" w:pos="3515"/>
              </w:tabs>
              <w:spacing w:before="6" w:after="6"/>
              <w:ind w:left="35"/>
              <w:rPr>
                <w:b/>
                <w:bCs/>
                <w:color w:val="231F20"/>
                <w:sz w:val="12"/>
                <w:szCs w:val="12"/>
                <w:lang w:val="es-ES"/>
              </w:rPr>
            </w:pPr>
            <w:r w:rsidRPr="00C7102A">
              <w:rPr>
                <w:sz w:val="12"/>
                <w:szCs w:val="12"/>
                <w:lang w:val="es-ES"/>
              </w:rPr>
              <w:t>Aumento de la eficacia de la Plataforma</w:t>
            </w:r>
          </w:p>
        </w:tc>
        <w:tc>
          <w:tcPr>
            <w:tcW w:w="1985" w:type="dxa"/>
            <w:tcBorders>
              <w:top w:val="nil"/>
              <w:left w:val="nil"/>
              <w:bottom w:val="single" w:sz="8" w:space="0" w:color="D9D9D9"/>
              <w:right w:val="single" w:sz="8" w:space="0" w:color="D9D9D9"/>
            </w:tcBorders>
            <w:shd w:val="clear" w:color="000000" w:fill="8FB9B9"/>
            <w:hideMark/>
          </w:tcPr>
          <w:p w14:paraId="254AB9BA" w14:textId="77777777" w:rsidR="00EB40CA" w:rsidRPr="00C7102A" w:rsidRDefault="00EB40CA" w:rsidP="007C3DED">
            <w:pPr>
              <w:tabs>
                <w:tab w:val="clear" w:pos="1247"/>
                <w:tab w:val="clear" w:pos="1814"/>
                <w:tab w:val="clear" w:pos="2381"/>
                <w:tab w:val="clear" w:pos="2948"/>
                <w:tab w:val="clear" w:pos="3515"/>
              </w:tabs>
              <w:spacing w:before="6" w:after="6"/>
              <w:rPr>
                <w:color w:val="231F20"/>
                <w:sz w:val="12"/>
                <w:szCs w:val="12"/>
                <w:lang w:val="es-ES"/>
              </w:rPr>
            </w:pPr>
            <w:r w:rsidRPr="00C7102A">
              <w:rPr>
                <w:sz w:val="12"/>
                <w:szCs w:val="12"/>
                <w:lang w:val="es-ES"/>
              </w:rPr>
              <w:t>a) Examen periódico de la eficacia de la IPBES</w:t>
            </w:r>
          </w:p>
        </w:tc>
        <w:tc>
          <w:tcPr>
            <w:tcW w:w="1701" w:type="dxa"/>
            <w:tcBorders>
              <w:top w:val="single" w:sz="8" w:space="0" w:color="D9D9D9"/>
              <w:left w:val="nil"/>
              <w:bottom w:val="single" w:sz="8" w:space="0" w:color="D9D9D9"/>
              <w:right w:val="single" w:sz="8" w:space="0" w:color="D9D9D9"/>
            </w:tcBorders>
            <w:shd w:val="clear" w:color="000000" w:fill="8FB9B9"/>
            <w:hideMark/>
          </w:tcPr>
          <w:p w14:paraId="3EC3D2E9"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559" w:type="dxa"/>
            <w:tcBorders>
              <w:top w:val="nil"/>
              <w:left w:val="nil"/>
              <w:bottom w:val="single" w:sz="8" w:space="0" w:color="D9D9D9"/>
              <w:right w:val="single" w:sz="8" w:space="0" w:color="D9D9D9"/>
            </w:tcBorders>
            <w:shd w:val="clear" w:color="000000" w:fill="8FB9B9"/>
            <w:hideMark/>
          </w:tcPr>
          <w:p w14:paraId="797F1347"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559" w:type="dxa"/>
            <w:tcBorders>
              <w:top w:val="nil"/>
              <w:left w:val="nil"/>
              <w:bottom w:val="single" w:sz="8" w:space="0" w:color="D9D9D9"/>
              <w:right w:val="single" w:sz="8" w:space="0" w:color="D9D9D9"/>
            </w:tcBorders>
            <w:shd w:val="clear" w:color="000000" w:fill="8FB9B9"/>
            <w:hideMark/>
          </w:tcPr>
          <w:p w14:paraId="1B137472"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6" w:type="dxa"/>
            <w:tcBorders>
              <w:top w:val="nil"/>
              <w:left w:val="nil"/>
              <w:bottom w:val="single" w:sz="8" w:space="0" w:color="D9D9D9"/>
              <w:right w:val="single" w:sz="8" w:space="0" w:color="D9D9D9"/>
            </w:tcBorders>
            <w:shd w:val="clear" w:color="000000" w:fill="8FB9B9"/>
            <w:hideMark/>
          </w:tcPr>
          <w:p w14:paraId="5466F162"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6" w:type="dxa"/>
            <w:tcBorders>
              <w:top w:val="nil"/>
              <w:left w:val="nil"/>
              <w:bottom w:val="single" w:sz="8" w:space="0" w:color="D9D9D9"/>
              <w:right w:val="single" w:sz="8" w:space="0" w:color="D9D9D9"/>
            </w:tcBorders>
            <w:shd w:val="clear" w:color="000000" w:fill="8FB9B9"/>
            <w:hideMark/>
          </w:tcPr>
          <w:p w14:paraId="0C4730BE"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701" w:type="dxa"/>
            <w:tcBorders>
              <w:top w:val="nil"/>
              <w:left w:val="nil"/>
              <w:bottom w:val="single" w:sz="8" w:space="0" w:color="D9D9D9"/>
              <w:right w:val="single" w:sz="8" w:space="0" w:color="D9D9D9"/>
            </w:tcBorders>
            <w:shd w:val="clear" w:color="000000" w:fill="8FB9B9"/>
            <w:hideMark/>
          </w:tcPr>
          <w:p w14:paraId="2225B155"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5" w:type="dxa"/>
            <w:tcBorders>
              <w:top w:val="nil"/>
              <w:left w:val="nil"/>
              <w:bottom w:val="single" w:sz="8" w:space="0" w:color="D9D9D9"/>
              <w:right w:val="single" w:sz="8" w:space="0" w:color="D9D9D9"/>
            </w:tcBorders>
            <w:shd w:val="clear" w:color="000000" w:fill="8FB9B9"/>
            <w:hideMark/>
          </w:tcPr>
          <w:p w14:paraId="1B10C839"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993" w:type="dxa"/>
            <w:tcBorders>
              <w:top w:val="nil"/>
              <w:left w:val="nil"/>
              <w:bottom w:val="single" w:sz="8" w:space="0" w:color="D9D9D9"/>
              <w:right w:val="single" w:sz="8" w:space="0" w:color="D9D9D9"/>
            </w:tcBorders>
            <w:shd w:val="clear" w:color="000000" w:fill="8FB9B9"/>
            <w:hideMark/>
          </w:tcPr>
          <w:p w14:paraId="6DDDEAFA"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r>
      <w:tr w:rsidR="00EB40CA" w:rsidRPr="00C7102A" w14:paraId="6E1E0535" w14:textId="77777777" w:rsidTr="000B4685">
        <w:trPr>
          <w:trHeight w:val="57"/>
          <w:jc w:val="right"/>
        </w:trPr>
        <w:tc>
          <w:tcPr>
            <w:tcW w:w="1276" w:type="dxa"/>
            <w:vMerge/>
            <w:tcBorders>
              <w:left w:val="single" w:sz="8" w:space="0" w:color="D9D9D9"/>
              <w:right w:val="single" w:sz="8" w:space="0" w:color="D9D9D9"/>
            </w:tcBorders>
            <w:shd w:val="clear" w:color="000000" w:fill="8FB9B9"/>
            <w:hideMark/>
          </w:tcPr>
          <w:p w14:paraId="25AA73EE" w14:textId="77777777" w:rsidR="00EB40CA" w:rsidRPr="00C7102A" w:rsidRDefault="00EB40CA" w:rsidP="007C3DED">
            <w:pPr>
              <w:tabs>
                <w:tab w:val="clear" w:pos="1247"/>
                <w:tab w:val="clear" w:pos="1814"/>
                <w:tab w:val="clear" w:pos="2381"/>
                <w:tab w:val="clear" w:pos="2948"/>
                <w:tab w:val="clear" w:pos="3515"/>
              </w:tabs>
              <w:spacing w:before="6" w:after="6"/>
              <w:ind w:left="35"/>
              <w:jc w:val="both"/>
              <w:rPr>
                <w:color w:val="231F20"/>
                <w:sz w:val="12"/>
                <w:szCs w:val="12"/>
                <w:lang w:val="es-ES" w:eastAsia="ja-JP"/>
              </w:rPr>
            </w:pPr>
          </w:p>
        </w:tc>
        <w:tc>
          <w:tcPr>
            <w:tcW w:w="1985" w:type="dxa"/>
            <w:tcBorders>
              <w:top w:val="nil"/>
              <w:left w:val="nil"/>
              <w:bottom w:val="single" w:sz="8" w:space="0" w:color="D9D9D9"/>
              <w:right w:val="single" w:sz="8" w:space="0" w:color="D9D9D9"/>
            </w:tcBorders>
            <w:shd w:val="clear" w:color="000000" w:fill="8FB9B9"/>
            <w:hideMark/>
          </w:tcPr>
          <w:p w14:paraId="172E3F50" w14:textId="77777777" w:rsidR="00EB40CA" w:rsidRPr="00C7102A" w:rsidRDefault="00EB40CA" w:rsidP="007C3DED">
            <w:pPr>
              <w:tabs>
                <w:tab w:val="clear" w:pos="1247"/>
                <w:tab w:val="clear" w:pos="1814"/>
                <w:tab w:val="clear" w:pos="2381"/>
                <w:tab w:val="clear" w:pos="2948"/>
                <w:tab w:val="clear" w:pos="3515"/>
              </w:tabs>
              <w:spacing w:before="6" w:after="6"/>
              <w:rPr>
                <w:color w:val="231F20"/>
                <w:sz w:val="12"/>
                <w:szCs w:val="12"/>
                <w:lang w:val="es-ES"/>
              </w:rPr>
            </w:pPr>
            <w:r w:rsidRPr="00C7102A">
              <w:rPr>
                <w:sz w:val="12"/>
                <w:szCs w:val="12"/>
                <w:lang w:val="es-ES"/>
              </w:rPr>
              <w:t>b) Examen del marco conceptual de la IPBES</w:t>
            </w:r>
          </w:p>
        </w:tc>
        <w:tc>
          <w:tcPr>
            <w:tcW w:w="1701" w:type="dxa"/>
            <w:tcBorders>
              <w:top w:val="single" w:sz="8" w:space="0" w:color="D9D9D9"/>
              <w:left w:val="nil"/>
              <w:bottom w:val="single" w:sz="8" w:space="0" w:color="D9D9D9"/>
              <w:right w:val="single" w:sz="8" w:space="0" w:color="D9D9D9"/>
            </w:tcBorders>
            <w:shd w:val="clear" w:color="000000" w:fill="8FB9B9"/>
            <w:hideMark/>
          </w:tcPr>
          <w:p w14:paraId="643FAF56"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559" w:type="dxa"/>
            <w:tcBorders>
              <w:top w:val="nil"/>
              <w:left w:val="nil"/>
              <w:bottom w:val="single" w:sz="8" w:space="0" w:color="D9D9D9"/>
              <w:right w:val="single" w:sz="8" w:space="0" w:color="D9D9D9"/>
            </w:tcBorders>
            <w:shd w:val="clear" w:color="000000" w:fill="8FB9B9"/>
            <w:hideMark/>
          </w:tcPr>
          <w:p w14:paraId="7A3656D2"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559" w:type="dxa"/>
            <w:tcBorders>
              <w:top w:val="nil"/>
              <w:left w:val="nil"/>
              <w:bottom w:val="single" w:sz="8" w:space="0" w:color="D9D9D9"/>
              <w:right w:val="single" w:sz="8" w:space="0" w:color="D9D9D9"/>
            </w:tcBorders>
            <w:shd w:val="clear" w:color="000000" w:fill="8FB9B9"/>
            <w:hideMark/>
          </w:tcPr>
          <w:p w14:paraId="11ADBBAA"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6" w:type="dxa"/>
            <w:tcBorders>
              <w:top w:val="nil"/>
              <w:left w:val="nil"/>
              <w:bottom w:val="single" w:sz="8" w:space="0" w:color="D9D9D9"/>
              <w:right w:val="single" w:sz="8" w:space="0" w:color="D9D9D9"/>
            </w:tcBorders>
            <w:shd w:val="clear" w:color="000000" w:fill="8FB9B9"/>
            <w:hideMark/>
          </w:tcPr>
          <w:p w14:paraId="51052885"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6" w:type="dxa"/>
            <w:tcBorders>
              <w:top w:val="nil"/>
              <w:left w:val="nil"/>
              <w:bottom w:val="single" w:sz="8" w:space="0" w:color="D9D9D9"/>
              <w:right w:val="single" w:sz="8" w:space="0" w:color="D9D9D9"/>
            </w:tcBorders>
            <w:shd w:val="clear" w:color="000000" w:fill="8FB9B9"/>
            <w:hideMark/>
          </w:tcPr>
          <w:p w14:paraId="4DF06642"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701" w:type="dxa"/>
            <w:tcBorders>
              <w:top w:val="nil"/>
              <w:left w:val="nil"/>
              <w:bottom w:val="single" w:sz="8" w:space="0" w:color="D9D9D9"/>
              <w:right w:val="single" w:sz="8" w:space="0" w:color="D9D9D9"/>
            </w:tcBorders>
            <w:shd w:val="clear" w:color="000000" w:fill="8FB9B9"/>
            <w:hideMark/>
          </w:tcPr>
          <w:p w14:paraId="1A8FDA0E"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5" w:type="dxa"/>
            <w:tcBorders>
              <w:top w:val="nil"/>
              <w:left w:val="nil"/>
              <w:bottom w:val="single" w:sz="8" w:space="0" w:color="D9D9D9"/>
              <w:right w:val="single" w:sz="8" w:space="0" w:color="D9D9D9"/>
            </w:tcBorders>
            <w:shd w:val="clear" w:color="000000" w:fill="8FB9B9"/>
            <w:hideMark/>
          </w:tcPr>
          <w:p w14:paraId="1BAD0A07"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993" w:type="dxa"/>
            <w:tcBorders>
              <w:top w:val="nil"/>
              <w:left w:val="nil"/>
              <w:bottom w:val="single" w:sz="8" w:space="0" w:color="D9D9D9"/>
              <w:right w:val="single" w:sz="8" w:space="0" w:color="D9D9D9"/>
            </w:tcBorders>
            <w:shd w:val="clear" w:color="000000" w:fill="8FB9B9"/>
            <w:hideMark/>
          </w:tcPr>
          <w:p w14:paraId="58667832"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r>
      <w:tr w:rsidR="00EB40CA" w:rsidRPr="00C7102A" w14:paraId="67E87D91" w14:textId="77777777" w:rsidTr="000B4685">
        <w:trPr>
          <w:trHeight w:val="57"/>
          <w:jc w:val="right"/>
        </w:trPr>
        <w:tc>
          <w:tcPr>
            <w:tcW w:w="1276" w:type="dxa"/>
            <w:vMerge/>
            <w:tcBorders>
              <w:left w:val="single" w:sz="8" w:space="0" w:color="D9D9D9"/>
              <w:bottom w:val="nil"/>
              <w:right w:val="single" w:sz="8" w:space="0" w:color="D9D9D9"/>
            </w:tcBorders>
            <w:shd w:val="clear" w:color="000000" w:fill="8FB9B9"/>
          </w:tcPr>
          <w:p w14:paraId="10BAA370" w14:textId="77777777" w:rsidR="00EB40CA" w:rsidRPr="00C7102A" w:rsidRDefault="00EB40CA" w:rsidP="007C3DED">
            <w:pPr>
              <w:tabs>
                <w:tab w:val="clear" w:pos="1247"/>
                <w:tab w:val="clear" w:pos="1814"/>
                <w:tab w:val="clear" w:pos="2381"/>
                <w:tab w:val="clear" w:pos="2948"/>
                <w:tab w:val="clear" w:pos="3515"/>
              </w:tabs>
              <w:spacing w:before="6" w:after="6"/>
              <w:ind w:left="35"/>
              <w:jc w:val="both"/>
              <w:rPr>
                <w:color w:val="231F20"/>
                <w:sz w:val="12"/>
                <w:szCs w:val="12"/>
                <w:lang w:val="es-ES" w:eastAsia="ja-JP"/>
              </w:rPr>
            </w:pPr>
          </w:p>
        </w:tc>
        <w:tc>
          <w:tcPr>
            <w:tcW w:w="1985" w:type="dxa"/>
            <w:tcBorders>
              <w:top w:val="nil"/>
              <w:left w:val="nil"/>
              <w:bottom w:val="single" w:sz="8" w:space="0" w:color="D9D9D9"/>
              <w:right w:val="single" w:sz="8" w:space="0" w:color="D9D9D9"/>
            </w:tcBorders>
            <w:shd w:val="clear" w:color="000000" w:fill="8FB9B9"/>
          </w:tcPr>
          <w:p w14:paraId="631CC9CA" w14:textId="77777777" w:rsidR="00EB40CA" w:rsidRPr="00C7102A" w:rsidRDefault="00EB40CA" w:rsidP="007C3DED">
            <w:pPr>
              <w:tabs>
                <w:tab w:val="clear" w:pos="1247"/>
                <w:tab w:val="clear" w:pos="1814"/>
                <w:tab w:val="clear" w:pos="2381"/>
                <w:tab w:val="clear" w:pos="2948"/>
                <w:tab w:val="clear" w:pos="3515"/>
              </w:tabs>
              <w:spacing w:before="6" w:after="6"/>
              <w:rPr>
                <w:color w:val="231F20"/>
                <w:sz w:val="12"/>
                <w:szCs w:val="12"/>
                <w:lang w:val="es-ES"/>
              </w:rPr>
            </w:pPr>
            <w:r w:rsidRPr="00C7102A">
              <w:rPr>
                <w:sz w:val="12"/>
                <w:szCs w:val="12"/>
                <w:lang w:val="es-ES"/>
              </w:rPr>
              <w:t>c) Mejoramiento de la eficacia del proceso de evaluación</w:t>
            </w:r>
          </w:p>
        </w:tc>
        <w:tc>
          <w:tcPr>
            <w:tcW w:w="1701" w:type="dxa"/>
            <w:tcBorders>
              <w:top w:val="single" w:sz="8" w:space="0" w:color="D9D9D9"/>
              <w:left w:val="nil"/>
              <w:bottom w:val="single" w:sz="8" w:space="0" w:color="D9D9D9"/>
              <w:right w:val="single" w:sz="8" w:space="0" w:color="D9D9D9"/>
            </w:tcBorders>
            <w:shd w:val="clear" w:color="000000" w:fill="8FB9B9"/>
          </w:tcPr>
          <w:p w14:paraId="62763CDF"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559" w:type="dxa"/>
            <w:tcBorders>
              <w:top w:val="nil"/>
              <w:left w:val="nil"/>
              <w:bottom w:val="single" w:sz="8" w:space="0" w:color="D9D9D9"/>
              <w:right w:val="single" w:sz="8" w:space="0" w:color="D9D9D9"/>
            </w:tcBorders>
            <w:shd w:val="clear" w:color="000000" w:fill="8FB9B9"/>
          </w:tcPr>
          <w:p w14:paraId="6D0A25D4"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559" w:type="dxa"/>
            <w:tcBorders>
              <w:top w:val="nil"/>
              <w:left w:val="nil"/>
              <w:bottom w:val="single" w:sz="8" w:space="0" w:color="D9D9D9"/>
              <w:right w:val="single" w:sz="8" w:space="0" w:color="D9D9D9"/>
            </w:tcBorders>
            <w:shd w:val="clear" w:color="000000" w:fill="8FB9B9"/>
          </w:tcPr>
          <w:p w14:paraId="395A28A8"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6" w:type="dxa"/>
            <w:tcBorders>
              <w:top w:val="nil"/>
              <w:left w:val="nil"/>
              <w:bottom w:val="single" w:sz="8" w:space="0" w:color="D9D9D9"/>
              <w:right w:val="single" w:sz="8" w:space="0" w:color="D9D9D9"/>
            </w:tcBorders>
            <w:shd w:val="clear" w:color="000000" w:fill="8FB9B9"/>
          </w:tcPr>
          <w:p w14:paraId="52D68B93"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6" w:type="dxa"/>
            <w:tcBorders>
              <w:top w:val="nil"/>
              <w:left w:val="nil"/>
              <w:bottom w:val="single" w:sz="8" w:space="0" w:color="D9D9D9"/>
              <w:right w:val="single" w:sz="8" w:space="0" w:color="D9D9D9"/>
            </w:tcBorders>
            <w:shd w:val="clear" w:color="000000" w:fill="8FB9B9"/>
          </w:tcPr>
          <w:p w14:paraId="0BB55861"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701" w:type="dxa"/>
            <w:tcBorders>
              <w:top w:val="nil"/>
              <w:left w:val="nil"/>
              <w:bottom w:val="single" w:sz="8" w:space="0" w:color="D9D9D9"/>
              <w:right w:val="single" w:sz="8" w:space="0" w:color="D9D9D9"/>
            </w:tcBorders>
            <w:shd w:val="clear" w:color="000000" w:fill="8FB9B9"/>
          </w:tcPr>
          <w:p w14:paraId="470C29C6"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1275" w:type="dxa"/>
            <w:tcBorders>
              <w:top w:val="nil"/>
              <w:left w:val="nil"/>
              <w:bottom w:val="single" w:sz="8" w:space="0" w:color="D9D9D9"/>
              <w:right w:val="single" w:sz="8" w:space="0" w:color="D9D9D9"/>
            </w:tcBorders>
            <w:shd w:val="clear" w:color="000000" w:fill="8FB9B9"/>
          </w:tcPr>
          <w:p w14:paraId="38AB7509"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c>
          <w:tcPr>
            <w:tcW w:w="993" w:type="dxa"/>
            <w:tcBorders>
              <w:top w:val="nil"/>
              <w:left w:val="nil"/>
              <w:bottom w:val="single" w:sz="8" w:space="0" w:color="D9D9D9"/>
              <w:right w:val="single" w:sz="8" w:space="0" w:color="D9D9D9"/>
            </w:tcBorders>
            <w:shd w:val="clear" w:color="000000" w:fill="8FB9B9"/>
          </w:tcPr>
          <w:p w14:paraId="24B5A786" w14:textId="77777777" w:rsidR="00EB40CA" w:rsidRPr="00C7102A" w:rsidRDefault="00EB40CA" w:rsidP="007C3DED">
            <w:pPr>
              <w:tabs>
                <w:tab w:val="clear" w:pos="1247"/>
                <w:tab w:val="clear" w:pos="1814"/>
                <w:tab w:val="clear" w:pos="2381"/>
                <w:tab w:val="clear" w:pos="2948"/>
                <w:tab w:val="clear" w:pos="3515"/>
              </w:tabs>
              <w:spacing w:before="6" w:after="6"/>
              <w:jc w:val="center"/>
              <w:rPr>
                <w:color w:val="000000"/>
                <w:sz w:val="12"/>
                <w:szCs w:val="12"/>
                <w:lang w:val="es-ES" w:eastAsia="ja-JP"/>
              </w:rPr>
            </w:pPr>
            <w:r w:rsidRPr="00C7102A">
              <w:rPr>
                <w:color w:val="000000"/>
                <w:sz w:val="12"/>
                <w:szCs w:val="12"/>
                <w:lang w:val="es-ES" w:eastAsia="ja-JP"/>
              </w:rPr>
              <w:t> </w:t>
            </w:r>
          </w:p>
        </w:tc>
      </w:tr>
      <w:tr w:rsidR="00EB40CA" w:rsidRPr="00C7102A" w14:paraId="4DC45AA5" w14:textId="77777777" w:rsidTr="000B4685">
        <w:trPr>
          <w:trHeight w:val="57"/>
          <w:jc w:val="right"/>
        </w:trPr>
        <w:tc>
          <w:tcPr>
            <w:tcW w:w="1276" w:type="dxa"/>
            <w:tcBorders>
              <w:top w:val="nil"/>
              <w:left w:val="nil"/>
              <w:bottom w:val="nil"/>
              <w:right w:val="single" w:sz="12" w:space="0" w:color="D9D9D9"/>
            </w:tcBorders>
            <w:shd w:val="clear" w:color="000000" w:fill="DDD9C3"/>
            <w:hideMark/>
          </w:tcPr>
          <w:p w14:paraId="5D26253A" w14:textId="77777777" w:rsidR="00EB40CA" w:rsidRPr="00C7102A" w:rsidRDefault="00EB40CA" w:rsidP="007C3DED">
            <w:pPr>
              <w:tabs>
                <w:tab w:val="clear" w:pos="1247"/>
                <w:tab w:val="clear" w:pos="1814"/>
                <w:tab w:val="clear" w:pos="2381"/>
                <w:tab w:val="clear" w:pos="2948"/>
                <w:tab w:val="clear" w:pos="3515"/>
              </w:tabs>
              <w:spacing w:before="6" w:after="6"/>
              <w:ind w:firstLineChars="100" w:firstLine="120"/>
              <w:rPr>
                <w:b/>
                <w:bCs/>
                <w:color w:val="231F20"/>
                <w:sz w:val="12"/>
                <w:szCs w:val="12"/>
                <w:lang w:val="es-ES" w:eastAsia="ja-JP"/>
              </w:rPr>
            </w:pPr>
            <w:r w:rsidRPr="00C7102A">
              <w:rPr>
                <w:b/>
                <w:bCs/>
                <w:color w:val="231F20"/>
                <w:sz w:val="12"/>
                <w:szCs w:val="12"/>
                <w:lang w:val="es-ES" w:eastAsia="ja-JP"/>
              </w:rPr>
              <w:t> </w:t>
            </w:r>
          </w:p>
        </w:tc>
        <w:tc>
          <w:tcPr>
            <w:tcW w:w="1985" w:type="dxa"/>
            <w:tcBorders>
              <w:top w:val="nil"/>
              <w:left w:val="nil"/>
              <w:bottom w:val="nil"/>
              <w:right w:val="single" w:sz="12" w:space="0" w:color="D9D9D9"/>
            </w:tcBorders>
            <w:shd w:val="clear" w:color="000000" w:fill="DDD9C3"/>
            <w:hideMark/>
          </w:tcPr>
          <w:p w14:paraId="1B6EFE16" w14:textId="77777777" w:rsidR="00EB40CA" w:rsidRPr="00C7102A" w:rsidRDefault="00EB40CA" w:rsidP="007C3DED">
            <w:pPr>
              <w:tabs>
                <w:tab w:val="clear" w:pos="1247"/>
                <w:tab w:val="clear" w:pos="1814"/>
                <w:tab w:val="clear" w:pos="2381"/>
                <w:tab w:val="clear" w:pos="2948"/>
                <w:tab w:val="clear" w:pos="3515"/>
              </w:tabs>
              <w:spacing w:before="6" w:after="6"/>
              <w:rPr>
                <w:b/>
                <w:bCs/>
                <w:color w:val="231F20"/>
                <w:sz w:val="12"/>
                <w:szCs w:val="12"/>
                <w:lang w:val="es-ES" w:eastAsia="ja-JP"/>
              </w:rPr>
            </w:pPr>
            <w:r w:rsidRPr="00C7102A">
              <w:rPr>
                <w:b/>
                <w:bCs/>
                <w:color w:val="231F20"/>
                <w:sz w:val="12"/>
                <w:szCs w:val="12"/>
                <w:lang w:val="es-ES" w:eastAsia="ja-JP"/>
              </w:rPr>
              <w:t> </w:t>
            </w:r>
          </w:p>
        </w:tc>
        <w:tc>
          <w:tcPr>
            <w:tcW w:w="11340" w:type="dxa"/>
            <w:gridSpan w:val="8"/>
            <w:tcBorders>
              <w:top w:val="single" w:sz="8" w:space="0" w:color="D9D9D9"/>
              <w:left w:val="nil"/>
              <w:bottom w:val="nil"/>
              <w:right w:val="nil"/>
            </w:tcBorders>
            <w:shd w:val="clear" w:color="000000" w:fill="DDD9C3"/>
            <w:hideMark/>
          </w:tcPr>
          <w:p w14:paraId="0C164792" w14:textId="77777777" w:rsidR="00EB40CA" w:rsidRPr="00C7102A" w:rsidRDefault="00EB40CA" w:rsidP="007C3DED">
            <w:pPr>
              <w:tabs>
                <w:tab w:val="clear" w:pos="1247"/>
                <w:tab w:val="clear" w:pos="1814"/>
                <w:tab w:val="clear" w:pos="2381"/>
                <w:tab w:val="clear" w:pos="2948"/>
                <w:tab w:val="clear" w:pos="3515"/>
              </w:tabs>
              <w:spacing w:before="6" w:after="6"/>
              <w:rPr>
                <w:color w:val="262626"/>
                <w:sz w:val="12"/>
                <w:szCs w:val="12"/>
                <w:lang w:val="es-ES"/>
              </w:rPr>
            </w:pPr>
            <w:r w:rsidRPr="00C7102A">
              <w:rPr>
                <w:sz w:val="12"/>
                <w:szCs w:val="12"/>
                <w:lang w:val="es-ES"/>
              </w:rPr>
              <w:t>(*) Productos previstos específicos elaborados por equipos de tareas</w:t>
            </w:r>
          </w:p>
        </w:tc>
      </w:tr>
    </w:tbl>
    <w:p w14:paraId="00D64509" w14:textId="276E5A52" w:rsidR="00581EB7" w:rsidRPr="00821C8F" w:rsidRDefault="00581EB7" w:rsidP="00B74CF0">
      <w:pPr>
        <w:pStyle w:val="ZZAnxheader"/>
        <w:rPr>
          <w:lang w:val="es-ES"/>
        </w:rPr>
      </w:pPr>
      <w:r w:rsidRPr="00821C8F">
        <w:rPr>
          <w:lang w:val="es-ES"/>
        </w:rPr>
        <w:lastRenderedPageBreak/>
        <w:t>Anexo I</w:t>
      </w:r>
    </w:p>
    <w:p w14:paraId="37231C9F" w14:textId="77777777" w:rsidR="00581EB7" w:rsidRPr="00821C8F" w:rsidRDefault="00581EB7" w:rsidP="00B74CF0">
      <w:pPr>
        <w:pStyle w:val="ZZAnxtitle"/>
        <w:rPr>
          <w:lang w:val="es-ES"/>
        </w:rPr>
      </w:pPr>
      <w:bookmarkStart w:id="6" w:name="_Hlk138593936"/>
      <w:r w:rsidRPr="00821C8F">
        <w:rPr>
          <w:lang w:val="es-ES"/>
        </w:rPr>
        <w:t>Calendario indicativo hasta 2030 para las evaluaciones en curso y futuras de la Plataforma</w:t>
      </w:r>
    </w:p>
    <w:p w14:paraId="590DDC00" w14:textId="5136870D" w:rsidR="00A520EB" w:rsidRPr="00821C8F" w:rsidRDefault="005217B5" w:rsidP="002E2BF7">
      <w:pPr>
        <w:pStyle w:val="Normal-pool"/>
        <w:rPr>
          <w:lang w:val="es-ES"/>
        </w:rPr>
      </w:pPr>
      <w:r>
        <w:rPr>
          <w:noProof/>
        </w:rPr>
        <mc:AlternateContent>
          <mc:Choice Requires="wps">
            <w:drawing>
              <wp:anchor distT="0" distB="0" distL="114300" distR="114300" simplePos="0" relativeHeight="251693056" behindDoc="0" locked="0" layoutInCell="1" allowOverlap="1" wp14:anchorId="2CBEAD90" wp14:editId="76DB60BA">
                <wp:simplePos x="0" y="0"/>
                <wp:positionH relativeFrom="column">
                  <wp:posOffset>3790840</wp:posOffset>
                </wp:positionH>
                <wp:positionV relativeFrom="paragraph">
                  <wp:posOffset>4435857</wp:posOffset>
                </wp:positionV>
                <wp:extent cx="408550" cy="185369"/>
                <wp:effectExtent l="0" t="0" r="0" b="0"/>
                <wp:wrapNone/>
                <wp:docPr id="1067422865" name="Rectangle 1"/>
                <wp:cNvGraphicFramePr/>
                <a:graphic xmlns:a="http://schemas.openxmlformats.org/drawingml/2006/main">
                  <a:graphicData uri="http://schemas.microsoft.com/office/word/2010/wordprocessingShape">
                    <wps:wsp>
                      <wps:cNvSpPr/>
                      <wps:spPr>
                        <a:xfrm>
                          <a:off x="0" y="0"/>
                          <a:ext cx="408550" cy="185369"/>
                        </a:xfrm>
                        <a:prstGeom prst="rect">
                          <a:avLst/>
                        </a:prstGeom>
                        <a:ln>
                          <a:noFill/>
                        </a:ln>
                      </wps:spPr>
                      <wps:txbx>
                        <w:txbxContent>
                          <w:p w14:paraId="358FEBBB" w14:textId="77777777" w:rsidR="009D3C5F" w:rsidRPr="009D3C5F" w:rsidRDefault="009D3C5F" w:rsidP="009D3C5F">
                            <w:pPr>
                              <w:rPr>
                                <w:rFonts w:ascii="Arial" w:eastAsia="Arial" w:hAnsi="Arial" w:cs="Arial"/>
                                <w:b/>
                                <w:bCs/>
                                <w:color w:val="00B0F0"/>
                                <w:kern w:val="24"/>
                                <w:sz w:val="13"/>
                                <w:szCs w:val="13"/>
                              </w:rPr>
                            </w:pPr>
                            <w:r w:rsidRPr="009D3C5F">
                              <w:rPr>
                                <w:rFonts w:ascii="Arial" w:hAnsi="Arial" w:cs="Arial"/>
                                <w:b/>
                                <w:bCs/>
                                <w:color w:val="00B0F0"/>
                                <w:sz w:val="13"/>
                                <w:szCs w:val="13"/>
                                <w:lang w:val="es-ES"/>
                              </w:rPr>
                              <w:t>Primer año</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CBEAD90" id="Rectangle 1" o:spid="_x0000_s1026" style="position:absolute;margin-left:298.5pt;margin-top:349.3pt;width:32.15pt;height:1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" filled="f" stroked="f">
                <v:textbox inset="0,0,0,0">
                  <w:txbxContent>
                    <w:p w14:paraId="358FEBBB" w14:textId="77777777" w:rsidR="009D3C5F" w:rsidRPr="009D3C5F" w:rsidRDefault="009D3C5F" w:rsidP="009D3C5F">
                      <w:pPr>
                        <w:rPr>
                          <w:rFonts w:ascii="Arial" w:eastAsia="Arial" w:hAnsi="Arial" w:cs="Arial"/>
                          <w:b/>
                          <w:bCs/>
                          <w:color w:val="00B0F0"/>
                          <w:kern w:val="24"/>
                          <w:sz w:val="13"/>
                          <w:szCs w:val="13"/>
                        </w:rPr>
                      </w:pPr>
                      <w:r w:rsidRPr="009D3C5F">
                        <w:rPr>
                          <w:rFonts w:ascii="Arial" w:hAnsi="Arial" w:cs="Arial"/>
                          <w:b/>
                          <w:bCs/>
                          <w:color w:val="00B0F0"/>
                          <w:sz w:val="13"/>
                          <w:szCs w:val="13"/>
                          <w:lang w:val="es-ES"/>
                        </w:rPr>
                        <w:t>Primer año</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3DFA8121" wp14:editId="38E6E5F6">
                <wp:simplePos x="0" y="0"/>
                <wp:positionH relativeFrom="column">
                  <wp:posOffset>2900293</wp:posOffset>
                </wp:positionH>
                <wp:positionV relativeFrom="paragraph">
                  <wp:posOffset>3731564</wp:posOffset>
                </wp:positionV>
                <wp:extent cx="373641" cy="213801"/>
                <wp:effectExtent l="0" t="0" r="0" b="0"/>
                <wp:wrapNone/>
                <wp:docPr id="1390601250" name="Rectangle 1"/>
                <wp:cNvGraphicFramePr/>
                <a:graphic xmlns:a="http://schemas.openxmlformats.org/drawingml/2006/main">
                  <a:graphicData uri="http://schemas.microsoft.com/office/word/2010/wordprocessingShape">
                    <wps:wsp>
                      <wps:cNvSpPr/>
                      <wps:spPr>
                        <a:xfrm>
                          <a:off x="0" y="0"/>
                          <a:ext cx="373641" cy="213801"/>
                        </a:xfrm>
                        <a:prstGeom prst="rect">
                          <a:avLst/>
                        </a:prstGeom>
                        <a:ln>
                          <a:noFill/>
                        </a:ln>
                      </wps:spPr>
                      <wps:txbx>
                        <w:txbxContent>
                          <w:p w14:paraId="5AEFA39A" w14:textId="77777777" w:rsidR="009D3C5F" w:rsidRPr="009D3C5F" w:rsidRDefault="009D3C5F" w:rsidP="009D3C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Primer año</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DFA8121" id="_x0000_s1027" style="position:absolute;margin-left:228.35pt;margin-top:293.8pt;width:29.4pt;height:1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" filled="f" stroked="f">
                <v:textbox inset="0,0,0,0">
                  <w:txbxContent>
                    <w:p w14:paraId="5AEFA39A" w14:textId="77777777" w:rsidR="009D3C5F" w:rsidRPr="009D3C5F" w:rsidRDefault="009D3C5F" w:rsidP="009D3C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Primer año</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3181937C" wp14:editId="46D67DFD">
                <wp:simplePos x="0" y="0"/>
                <wp:positionH relativeFrom="column">
                  <wp:posOffset>2407313</wp:posOffset>
                </wp:positionH>
                <wp:positionV relativeFrom="paragraph">
                  <wp:posOffset>3449292</wp:posOffset>
                </wp:positionV>
                <wp:extent cx="384534" cy="213802"/>
                <wp:effectExtent l="0" t="0" r="0" b="0"/>
                <wp:wrapNone/>
                <wp:docPr id="1818355920" name="Rectangle 1"/>
                <wp:cNvGraphicFramePr/>
                <a:graphic xmlns:a="http://schemas.openxmlformats.org/drawingml/2006/main">
                  <a:graphicData uri="http://schemas.microsoft.com/office/word/2010/wordprocessingShape">
                    <wps:wsp>
                      <wps:cNvSpPr/>
                      <wps:spPr>
                        <a:xfrm>
                          <a:off x="0" y="0"/>
                          <a:ext cx="384534" cy="213802"/>
                        </a:xfrm>
                        <a:prstGeom prst="rect">
                          <a:avLst/>
                        </a:prstGeom>
                        <a:ln>
                          <a:noFill/>
                        </a:ln>
                      </wps:spPr>
                      <wps:txbx>
                        <w:txbxContent>
                          <w:p w14:paraId="71F09E10" w14:textId="77777777" w:rsidR="009D3C5F" w:rsidRPr="009D3C5F" w:rsidRDefault="009D3C5F" w:rsidP="009D3C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Primer año</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181937C" id="_x0000_s1028" style="position:absolute;margin-left:189.55pt;margin-top:271.6pt;width:30.3pt;height:1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" filled="f" stroked="f">
                <v:textbox inset="0,0,0,0">
                  <w:txbxContent>
                    <w:p w14:paraId="71F09E10" w14:textId="77777777" w:rsidR="009D3C5F" w:rsidRPr="009D3C5F" w:rsidRDefault="009D3C5F" w:rsidP="009D3C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Primer año</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3115CAAD" wp14:editId="58955AA0">
                <wp:simplePos x="0" y="0"/>
                <wp:positionH relativeFrom="column">
                  <wp:posOffset>3282315</wp:posOffset>
                </wp:positionH>
                <wp:positionV relativeFrom="paragraph">
                  <wp:posOffset>3220720</wp:posOffset>
                </wp:positionV>
                <wp:extent cx="361240" cy="205110"/>
                <wp:effectExtent l="0" t="0" r="0" b="0"/>
                <wp:wrapNone/>
                <wp:docPr id="474939406" name="Rectangle 1"/>
                <wp:cNvGraphicFramePr/>
                <a:graphic xmlns:a="http://schemas.openxmlformats.org/drawingml/2006/main">
                  <a:graphicData uri="http://schemas.microsoft.com/office/word/2010/wordprocessingShape">
                    <wps:wsp>
                      <wps:cNvSpPr/>
                      <wps:spPr>
                        <a:xfrm>
                          <a:off x="0" y="0"/>
                          <a:ext cx="361240" cy="205110"/>
                        </a:xfrm>
                        <a:prstGeom prst="rect">
                          <a:avLst/>
                        </a:prstGeom>
                        <a:ln>
                          <a:noFill/>
                        </a:ln>
                      </wps:spPr>
                      <wps:txbx>
                        <w:txbxContent>
                          <w:p w14:paraId="6BF7C882" w14:textId="77777777" w:rsidR="009D3C5F" w:rsidRPr="009D3C5F" w:rsidRDefault="009D3C5F" w:rsidP="009D3C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Tercer año</w:t>
                            </w:r>
                          </w:p>
                        </w:txbxContent>
                      </wps:txbx>
                      <wps:bodyPr vert="horz" lIns="0" tIns="0" rIns="0" bIns="0" rtlCol="0">
                        <a:noAutofit/>
                      </wps:bodyPr>
                    </wps:wsp>
                  </a:graphicData>
                </a:graphic>
              </wp:anchor>
            </w:drawing>
          </mc:Choice>
          <mc:Fallback>
            <w:pict>
              <v:rect w14:anchorId="3115CAAD" id="_x0000_s1029" style="position:absolute;margin-left:258.45pt;margin-top:253.6pt;width:28.45pt;height:16.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" filled="f" stroked="f">
                <v:textbox inset="0,0,0,0">
                  <w:txbxContent>
                    <w:p w14:paraId="6BF7C882" w14:textId="77777777" w:rsidR="009D3C5F" w:rsidRPr="009D3C5F" w:rsidRDefault="009D3C5F" w:rsidP="009D3C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Tercer año</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28E67122" wp14:editId="7C1F3923">
                <wp:simplePos x="0" y="0"/>
                <wp:positionH relativeFrom="column">
                  <wp:posOffset>2407313</wp:posOffset>
                </wp:positionH>
                <wp:positionV relativeFrom="paragraph">
                  <wp:posOffset>3214729</wp:posOffset>
                </wp:positionV>
                <wp:extent cx="382860" cy="193923"/>
                <wp:effectExtent l="0" t="0" r="0" b="0"/>
                <wp:wrapNone/>
                <wp:docPr id="1947896553" name="Rectangle 1"/>
                <wp:cNvGraphicFramePr/>
                <a:graphic xmlns:a="http://schemas.openxmlformats.org/drawingml/2006/main">
                  <a:graphicData uri="http://schemas.microsoft.com/office/word/2010/wordprocessingShape">
                    <wps:wsp>
                      <wps:cNvSpPr/>
                      <wps:spPr>
                        <a:xfrm>
                          <a:off x="0" y="0"/>
                          <a:ext cx="382860" cy="193923"/>
                        </a:xfrm>
                        <a:prstGeom prst="rect">
                          <a:avLst/>
                        </a:prstGeom>
                        <a:ln>
                          <a:noFill/>
                        </a:ln>
                      </wps:spPr>
                      <wps:txbx>
                        <w:txbxContent>
                          <w:p w14:paraId="454E62AE" w14:textId="77777777" w:rsidR="009D3C5F" w:rsidRPr="009D3C5F" w:rsidRDefault="009D3C5F" w:rsidP="009D3C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Primer año</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8E67122" id="_x0000_s1030" style="position:absolute;margin-left:189.55pt;margin-top:253.15pt;width:30.15pt;height:1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" filled="f" stroked="f">
                <v:textbox inset="0,0,0,0">
                  <w:txbxContent>
                    <w:p w14:paraId="454E62AE" w14:textId="77777777" w:rsidR="009D3C5F" w:rsidRPr="009D3C5F" w:rsidRDefault="009D3C5F" w:rsidP="009D3C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Primer año</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9FC7CDE" wp14:editId="4887372F">
                <wp:simplePos x="0" y="0"/>
                <wp:positionH relativeFrom="column">
                  <wp:posOffset>1934210</wp:posOffset>
                </wp:positionH>
                <wp:positionV relativeFrom="paragraph">
                  <wp:posOffset>2933710</wp:posOffset>
                </wp:positionV>
                <wp:extent cx="374898" cy="192671"/>
                <wp:effectExtent l="0" t="0" r="0" b="0"/>
                <wp:wrapNone/>
                <wp:docPr id="1270975784" name="Rectangle 1"/>
                <wp:cNvGraphicFramePr/>
                <a:graphic xmlns:a="http://schemas.openxmlformats.org/drawingml/2006/main">
                  <a:graphicData uri="http://schemas.microsoft.com/office/word/2010/wordprocessingShape">
                    <wps:wsp>
                      <wps:cNvSpPr/>
                      <wps:spPr>
                        <a:xfrm>
                          <a:off x="0" y="0"/>
                          <a:ext cx="374898" cy="192671"/>
                        </a:xfrm>
                        <a:prstGeom prst="rect">
                          <a:avLst/>
                        </a:prstGeom>
                        <a:ln>
                          <a:noFill/>
                        </a:ln>
                      </wps:spPr>
                      <wps:txbx>
                        <w:txbxContent>
                          <w:p w14:paraId="67B6B39D" w14:textId="77777777" w:rsidR="009D3C5F" w:rsidRPr="009D3C5F" w:rsidRDefault="009D3C5F" w:rsidP="009D3C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Primer año</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9FC7CDE" id="_x0000_s1031" style="position:absolute;margin-left:152.3pt;margin-top:231pt;width:29.5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" filled="f" stroked="f">
                <v:textbox inset="0,0,0,0">
                  <w:txbxContent>
                    <w:p w14:paraId="67B6B39D" w14:textId="77777777" w:rsidR="009D3C5F" w:rsidRPr="009D3C5F" w:rsidRDefault="009D3C5F" w:rsidP="009D3C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Primer año</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69B2DCA6" wp14:editId="5045F00D">
                <wp:simplePos x="0" y="0"/>
                <wp:positionH relativeFrom="column">
                  <wp:posOffset>1911772</wp:posOffset>
                </wp:positionH>
                <wp:positionV relativeFrom="paragraph">
                  <wp:posOffset>2634339</wp:posOffset>
                </wp:positionV>
                <wp:extent cx="361240" cy="234161"/>
                <wp:effectExtent l="0" t="0" r="0" b="0"/>
                <wp:wrapNone/>
                <wp:docPr id="1082084616" name="Rectangle 1"/>
                <wp:cNvGraphicFramePr/>
                <a:graphic xmlns:a="http://schemas.openxmlformats.org/drawingml/2006/main">
                  <a:graphicData uri="http://schemas.microsoft.com/office/word/2010/wordprocessingShape">
                    <wps:wsp>
                      <wps:cNvSpPr/>
                      <wps:spPr>
                        <a:xfrm>
                          <a:off x="0" y="0"/>
                          <a:ext cx="361240" cy="234161"/>
                        </a:xfrm>
                        <a:prstGeom prst="rect">
                          <a:avLst/>
                        </a:prstGeom>
                        <a:ln>
                          <a:noFill/>
                        </a:ln>
                      </wps:spPr>
                      <wps:txbx>
                        <w:txbxContent>
                          <w:p w14:paraId="629CBF29" w14:textId="77777777" w:rsidR="009D3C5F" w:rsidRPr="009D3C5F" w:rsidRDefault="009D3C5F" w:rsidP="009D3C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Tercer año</w:t>
                            </w:r>
                          </w:p>
                        </w:txbxContent>
                      </wps:txbx>
                      <wps:bodyPr vert="horz" lIns="0" tIns="0" rIns="0" bIns="0" rtlCol="0">
                        <a:noAutofit/>
                      </wps:bodyPr>
                    </wps:wsp>
                  </a:graphicData>
                </a:graphic>
              </wp:anchor>
            </w:drawing>
          </mc:Choice>
          <mc:Fallback>
            <w:pict>
              <v:rect w14:anchorId="69B2DCA6" id="_x0000_s1032" style="position:absolute;margin-left:150.55pt;margin-top:207.45pt;width:28.45pt;height:18.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" filled="f" stroked="f">
                <v:textbox inset="0,0,0,0">
                  <w:txbxContent>
                    <w:p w14:paraId="629CBF29" w14:textId="77777777" w:rsidR="009D3C5F" w:rsidRPr="009D3C5F" w:rsidRDefault="009D3C5F" w:rsidP="009D3C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Tercer año</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936ACFE" wp14:editId="6FB9E384">
                <wp:simplePos x="0" y="0"/>
                <wp:positionH relativeFrom="column">
                  <wp:posOffset>1002720</wp:posOffset>
                </wp:positionH>
                <wp:positionV relativeFrom="paragraph">
                  <wp:posOffset>2641268</wp:posOffset>
                </wp:positionV>
                <wp:extent cx="350511" cy="197899"/>
                <wp:effectExtent l="0" t="0" r="0" b="0"/>
                <wp:wrapNone/>
                <wp:docPr id="1658141729" name="Rectangle 1"/>
                <wp:cNvGraphicFramePr/>
                <a:graphic xmlns:a="http://schemas.openxmlformats.org/drawingml/2006/main">
                  <a:graphicData uri="http://schemas.microsoft.com/office/word/2010/wordprocessingShape">
                    <wps:wsp>
                      <wps:cNvSpPr/>
                      <wps:spPr>
                        <a:xfrm>
                          <a:off x="0" y="0"/>
                          <a:ext cx="350511" cy="197899"/>
                        </a:xfrm>
                        <a:prstGeom prst="rect">
                          <a:avLst/>
                        </a:prstGeom>
                        <a:ln>
                          <a:noFill/>
                        </a:ln>
                      </wps:spPr>
                      <wps:txbx>
                        <w:txbxContent>
                          <w:p w14:paraId="6E32A91B" w14:textId="77777777" w:rsidR="009D3C5F" w:rsidRPr="009D3C5F" w:rsidRDefault="009D3C5F" w:rsidP="009D3C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Primer año</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936ACFE" id="_x0000_s1033" style="position:absolute;margin-left:78.95pt;margin-top:207.95pt;width:27.6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" filled="f" stroked="f">
                <v:textbox inset="0,0,0,0">
                  <w:txbxContent>
                    <w:p w14:paraId="6E32A91B" w14:textId="77777777" w:rsidR="009D3C5F" w:rsidRPr="009D3C5F" w:rsidRDefault="009D3C5F" w:rsidP="009D3C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Primer año</w:t>
                      </w:r>
                    </w:p>
                  </w:txbxContent>
                </v:textbox>
              </v:rect>
            </w:pict>
          </mc:Fallback>
        </mc:AlternateContent>
      </w:r>
      <w:r w:rsidR="009D3C5F">
        <w:rPr>
          <w:noProof/>
        </w:rPr>
        <mc:AlternateContent>
          <mc:Choice Requires="wps">
            <w:drawing>
              <wp:anchor distT="0" distB="0" distL="114300" distR="114300" simplePos="0" relativeHeight="251695104" behindDoc="0" locked="0" layoutInCell="1" allowOverlap="1" wp14:anchorId="24BBC2B9" wp14:editId="29A4A08E">
                <wp:simplePos x="0" y="0"/>
                <wp:positionH relativeFrom="column">
                  <wp:posOffset>4258421</wp:posOffset>
                </wp:positionH>
                <wp:positionV relativeFrom="paragraph">
                  <wp:posOffset>4448917</wp:posOffset>
                </wp:positionV>
                <wp:extent cx="361240" cy="181654"/>
                <wp:effectExtent l="0" t="0" r="0" b="0"/>
                <wp:wrapNone/>
                <wp:docPr id="1974611598" name="Rectangle 1"/>
                <wp:cNvGraphicFramePr/>
                <a:graphic xmlns:a="http://schemas.openxmlformats.org/drawingml/2006/main">
                  <a:graphicData uri="http://schemas.microsoft.com/office/word/2010/wordprocessingShape">
                    <wps:wsp>
                      <wps:cNvSpPr/>
                      <wps:spPr>
                        <a:xfrm>
                          <a:off x="0" y="0"/>
                          <a:ext cx="361240" cy="181654"/>
                        </a:xfrm>
                        <a:prstGeom prst="rect">
                          <a:avLst/>
                        </a:prstGeom>
                        <a:ln>
                          <a:noFill/>
                        </a:ln>
                      </wps:spPr>
                      <wps:txbx>
                        <w:txbxContent>
                          <w:p w14:paraId="7987360B" w14:textId="77777777" w:rsidR="009D3C5F" w:rsidRPr="009D3C5F" w:rsidRDefault="009D3C5F" w:rsidP="009D3C5F">
                            <w:pPr>
                              <w:rPr>
                                <w:rFonts w:ascii="Arial" w:eastAsia="Arial" w:hAnsi="Arial" w:cs="Arial"/>
                                <w:b/>
                                <w:bCs/>
                                <w:color w:val="00B0F0"/>
                                <w:kern w:val="24"/>
                                <w:sz w:val="13"/>
                                <w:szCs w:val="13"/>
                              </w:rPr>
                            </w:pPr>
                            <w:r w:rsidRPr="009D3C5F">
                              <w:rPr>
                                <w:rFonts w:ascii="Arial" w:hAnsi="Arial" w:cs="Arial"/>
                                <w:b/>
                                <w:bCs/>
                                <w:color w:val="00B0F0"/>
                                <w:sz w:val="13"/>
                                <w:szCs w:val="13"/>
                                <w:lang w:val="es-ES"/>
                              </w:rPr>
                              <w:t>Segundo año</w:t>
                            </w:r>
                          </w:p>
                        </w:txbxContent>
                      </wps:txbx>
                      <wps:bodyPr vert="horz" lIns="0" tIns="0" rIns="0" bIns="0" rtlCol="0">
                        <a:noAutofit/>
                      </wps:bodyPr>
                    </wps:wsp>
                  </a:graphicData>
                </a:graphic>
              </wp:anchor>
            </w:drawing>
          </mc:Choice>
          <mc:Fallback>
            <w:pict>
              <v:rect w14:anchorId="24BBC2B9" id="_x0000_s1034" style="position:absolute;margin-left:335.3pt;margin-top:350.3pt;width:28.45pt;height:14.3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" filled="f" stroked="f">
                <v:textbox inset="0,0,0,0">
                  <w:txbxContent>
                    <w:p w14:paraId="7987360B" w14:textId="77777777" w:rsidR="009D3C5F" w:rsidRPr="009D3C5F" w:rsidRDefault="009D3C5F" w:rsidP="009D3C5F">
                      <w:pPr>
                        <w:rPr>
                          <w:rFonts w:ascii="Arial" w:eastAsia="Arial" w:hAnsi="Arial" w:cs="Arial"/>
                          <w:b/>
                          <w:bCs/>
                          <w:color w:val="00B0F0"/>
                          <w:kern w:val="24"/>
                          <w:sz w:val="13"/>
                          <w:szCs w:val="13"/>
                        </w:rPr>
                      </w:pPr>
                      <w:r w:rsidRPr="009D3C5F">
                        <w:rPr>
                          <w:rFonts w:ascii="Arial" w:hAnsi="Arial" w:cs="Arial"/>
                          <w:b/>
                          <w:bCs/>
                          <w:color w:val="00B0F0"/>
                          <w:sz w:val="13"/>
                          <w:szCs w:val="13"/>
                          <w:lang w:val="es-ES"/>
                        </w:rPr>
                        <w:t>Segundo año</w:t>
                      </w:r>
                    </w:p>
                  </w:txbxContent>
                </v:textbox>
              </v:rect>
            </w:pict>
          </mc:Fallback>
        </mc:AlternateContent>
      </w:r>
      <w:r w:rsidR="009D3C5F">
        <w:rPr>
          <w:noProof/>
        </w:rPr>
        <mc:AlternateContent>
          <mc:Choice Requires="wps">
            <w:drawing>
              <wp:anchor distT="0" distB="0" distL="114300" distR="114300" simplePos="0" relativeHeight="251691008" behindDoc="0" locked="0" layoutInCell="1" allowOverlap="1" wp14:anchorId="04FB7F47" wp14:editId="4D5CCC3D">
                <wp:simplePos x="0" y="0"/>
                <wp:positionH relativeFrom="column">
                  <wp:posOffset>3314193</wp:posOffset>
                </wp:positionH>
                <wp:positionV relativeFrom="paragraph">
                  <wp:posOffset>3764218</wp:posOffset>
                </wp:positionV>
                <wp:extent cx="361240" cy="181654"/>
                <wp:effectExtent l="0" t="0" r="0" b="0"/>
                <wp:wrapNone/>
                <wp:docPr id="1673008825" name="Rectangle 1"/>
                <wp:cNvGraphicFramePr/>
                <a:graphic xmlns:a="http://schemas.openxmlformats.org/drawingml/2006/main">
                  <a:graphicData uri="http://schemas.microsoft.com/office/word/2010/wordprocessingShape">
                    <wps:wsp>
                      <wps:cNvSpPr/>
                      <wps:spPr>
                        <a:xfrm>
                          <a:off x="0" y="0"/>
                          <a:ext cx="361240" cy="181654"/>
                        </a:xfrm>
                        <a:prstGeom prst="rect">
                          <a:avLst/>
                        </a:prstGeom>
                        <a:ln>
                          <a:noFill/>
                        </a:ln>
                      </wps:spPr>
                      <wps:txbx>
                        <w:txbxContent>
                          <w:p w14:paraId="19BA6A4F" w14:textId="77777777" w:rsidR="009D3C5F" w:rsidRPr="009D3C5F" w:rsidRDefault="009D3C5F" w:rsidP="009D3C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Segundo año</w:t>
                            </w:r>
                          </w:p>
                        </w:txbxContent>
                      </wps:txbx>
                      <wps:bodyPr vert="horz" lIns="0" tIns="0" rIns="0" bIns="0" rtlCol="0">
                        <a:noAutofit/>
                      </wps:bodyPr>
                    </wps:wsp>
                  </a:graphicData>
                </a:graphic>
              </wp:anchor>
            </w:drawing>
          </mc:Choice>
          <mc:Fallback>
            <w:pict>
              <v:rect w14:anchorId="04FB7F47" id="_x0000_s1035" style="position:absolute;margin-left:260.95pt;margin-top:296.4pt;width:28.45pt;height:14.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" filled="f" stroked="f">
                <v:textbox inset="0,0,0,0">
                  <w:txbxContent>
                    <w:p w14:paraId="19BA6A4F" w14:textId="77777777" w:rsidR="009D3C5F" w:rsidRPr="009D3C5F" w:rsidRDefault="009D3C5F" w:rsidP="009D3C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Segundo año</w:t>
                      </w:r>
                    </w:p>
                  </w:txbxContent>
                </v:textbox>
              </v:rect>
            </w:pict>
          </mc:Fallback>
        </mc:AlternateContent>
      </w:r>
      <w:r w:rsidR="009D3C5F">
        <w:rPr>
          <w:noProof/>
        </w:rPr>
        <mc:AlternateContent>
          <mc:Choice Requires="wps">
            <w:drawing>
              <wp:anchor distT="0" distB="0" distL="114300" distR="114300" simplePos="0" relativeHeight="251686912" behindDoc="0" locked="0" layoutInCell="1" allowOverlap="1" wp14:anchorId="2D7A48CE" wp14:editId="6230D83B">
                <wp:simplePos x="0" y="0"/>
                <wp:positionH relativeFrom="column">
                  <wp:posOffset>2851250</wp:posOffset>
                </wp:positionH>
                <wp:positionV relativeFrom="paragraph">
                  <wp:posOffset>3475392</wp:posOffset>
                </wp:positionV>
                <wp:extent cx="361240" cy="181654"/>
                <wp:effectExtent l="0" t="0" r="0" b="0"/>
                <wp:wrapNone/>
                <wp:docPr id="419692626" name="Rectangle 1"/>
                <wp:cNvGraphicFramePr/>
                <a:graphic xmlns:a="http://schemas.openxmlformats.org/drawingml/2006/main">
                  <a:graphicData uri="http://schemas.microsoft.com/office/word/2010/wordprocessingShape">
                    <wps:wsp>
                      <wps:cNvSpPr/>
                      <wps:spPr>
                        <a:xfrm>
                          <a:off x="0" y="0"/>
                          <a:ext cx="361240" cy="181654"/>
                        </a:xfrm>
                        <a:prstGeom prst="rect">
                          <a:avLst/>
                        </a:prstGeom>
                        <a:ln>
                          <a:noFill/>
                        </a:ln>
                      </wps:spPr>
                      <wps:txbx>
                        <w:txbxContent>
                          <w:p w14:paraId="056BF869" w14:textId="77777777" w:rsidR="009D3C5F" w:rsidRPr="009D3C5F" w:rsidRDefault="009D3C5F" w:rsidP="009D3C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Segundo año</w:t>
                            </w:r>
                          </w:p>
                        </w:txbxContent>
                      </wps:txbx>
                      <wps:bodyPr vert="horz" lIns="0" tIns="0" rIns="0" bIns="0" rtlCol="0">
                        <a:noAutofit/>
                      </wps:bodyPr>
                    </wps:wsp>
                  </a:graphicData>
                </a:graphic>
              </wp:anchor>
            </w:drawing>
          </mc:Choice>
          <mc:Fallback>
            <w:pict>
              <v:rect w14:anchorId="2D7A48CE" id="_x0000_s1036" style="position:absolute;margin-left:224.5pt;margin-top:273.65pt;width:28.45pt;height:14.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" filled="f" stroked="f">
                <v:textbox inset="0,0,0,0">
                  <w:txbxContent>
                    <w:p w14:paraId="056BF869" w14:textId="77777777" w:rsidR="009D3C5F" w:rsidRPr="009D3C5F" w:rsidRDefault="009D3C5F" w:rsidP="009D3C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Segundo año</w:t>
                      </w:r>
                    </w:p>
                  </w:txbxContent>
                </v:textbox>
              </v:rect>
            </w:pict>
          </mc:Fallback>
        </mc:AlternateContent>
      </w:r>
      <w:r w:rsidR="009D3C5F">
        <w:rPr>
          <w:noProof/>
        </w:rPr>
        <mc:AlternateContent>
          <mc:Choice Requires="wps">
            <w:drawing>
              <wp:anchor distT="0" distB="0" distL="114300" distR="114300" simplePos="0" relativeHeight="251680768" behindDoc="0" locked="0" layoutInCell="1" allowOverlap="1" wp14:anchorId="701D4242" wp14:editId="18CC7F25">
                <wp:simplePos x="0" y="0"/>
                <wp:positionH relativeFrom="column">
                  <wp:posOffset>2849323</wp:posOffset>
                </wp:positionH>
                <wp:positionV relativeFrom="paragraph">
                  <wp:posOffset>3215171</wp:posOffset>
                </wp:positionV>
                <wp:extent cx="361240" cy="181654"/>
                <wp:effectExtent l="0" t="0" r="0" b="0"/>
                <wp:wrapNone/>
                <wp:docPr id="254712336" name="Rectangle 1"/>
                <wp:cNvGraphicFramePr/>
                <a:graphic xmlns:a="http://schemas.openxmlformats.org/drawingml/2006/main">
                  <a:graphicData uri="http://schemas.microsoft.com/office/word/2010/wordprocessingShape">
                    <wps:wsp>
                      <wps:cNvSpPr/>
                      <wps:spPr>
                        <a:xfrm>
                          <a:off x="0" y="0"/>
                          <a:ext cx="361240" cy="181654"/>
                        </a:xfrm>
                        <a:prstGeom prst="rect">
                          <a:avLst/>
                        </a:prstGeom>
                        <a:ln>
                          <a:noFill/>
                        </a:ln>
                      </wps:spPr>
                      <wps:txbx>
                        <w:txbxContent>
                          <w:p w14:paraId="40F8D96E" w14:textId="77777777" w:rsidR="009D3C5F" w:rsidRPr="009D3C5F" w:rsidRDefault="009D3C5F" w:rsidP="009D3C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Segundo año</w:t>
                            </w:r>
                          </w:p>
                        </w:txbxContent>
                      </wps:txbx>
                      <wps:bodyPr vert="horz" lIns="0" tIns="0" rIns="0" bIns="0" rtlCol="0">
                        <a:noAutofit/>
                      </wps:bodyPr>
                    </wps:wsp>
                  </a:graphicData>
                </a:graphic>
              </wp:anchor>
            </w:drawing>
          </mc:Choice>
          <mc:Fallback>
            <w:pict>
              <v:rect w14:anchorId="701D4242" id="_x0000_s1037" style="position:absolute;margin-left:224.35pt;margin-top:253.15pt;width:28.45pt;height:14.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" filled="f" stroked="f">
                <v:textbox inset="0,0,0,0">
                  <w:txbxContent>
                    <w:p w14:paraId="40F8D96E" w14:textId="77777777" w:rsidR="009D3C5F" w:rsidRPr="009D3C5F" w:rsidRDefault="009D3C5F" w:rsidP="009D3C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Segundo año</w:t>
                      </w:r>
                    </w:p>
                  </w:txbxContent>
                </v:textbox>
              </v:rect>
            </w:pict>
          </mc:Fallback>
        </mc:AlternateContent>
      </w:r>
      <w:r w:rsidR="009D3C5F">
        <w:rPr>
          <w:noProof/>
        </w:rPr>
        <mc:AlternateContent>
          <mc:Choice Requires="wps">
            <w:drawing>
              <wp:anchor distT="0" distB="0" distL="114300" distR="114300" simplePos="0" relativeHeight="251676672" behindDoc="0" locked="0" layoutInCell="1" allowOverlap="1" wp14:anchorId="00211749" wp14:editId="71EBFAEA">
                <wp:simplePos x="0" y="0"/>
                <wp:positionH relativeFrom="column">
                  <wp:posOffset>1919024</wp:posOffset>
                </wp:positionH>
                <wp:positionV relativeFrom="paragraph">
                  <wp:posOffset>3191489</wp:posOffset>
                </wp:positionV>
                <wp:extent cx="464571" cy="234184"/>
                <wp:effectExtent l="0" t="0" r="0" b="0"/>
                <wp:wrapNone/>
                <wp:docPr id="1933044345" name="Rectangle 1"/>
                <wp:cNvGraphicFramePr/>
                <a:graphic xmlns:a="http://schemas.openxmlformats.org/drawingml/2006/main">
                  <a:graphicData uri="http://schemas.microsoft.com/office/word/2010/wordprocessingShape">
                    <wps:wsp>
                      <wps:cNvSpPr/>
                      <wps:spPr>
                        <a:xfrm>
                          <a:off x="0" y="0"/>
                          <a:ext cx="464571" cy="234184"/>
                        </a:xfrm>
                        <a:prstGeom prst="rect">
                          <a:avLst/>
                        </a:prstGeom>
                        <a:ln>
                          <a:noFill/>
                        </a:ln>
                      </wps:spPr>
                      <wps:txbx>
                        <w:txbxContent>
                          <w:p w14:paraId="51A9EA00" w14:textId="77777777" w:rsidR="009D3C5F" w:rsidRPr="009D3C5F" w:rsidRDefault="009D3C5F" w:rsidP="009D3C5F">
                            <w:pPr>
                              <w:rPr>
                                <w:rFonts w:ascii="Arial" w:eastAsia="Arial" w:hAnsi="Arial" w:cs="Arial"/>
                                <w:b/>
                                <w:bCs/>
                                <w:color w:val="7030A0"/>
                                <w:kern w:val="24"/>
                                <w:sz w:val="13"/>
                                <w:szCs w:val="13"/>
                                <w:lang w:val="es-ES_tradnl"/>
                              </w:rPr>
                            </w:pPr>
                            <w:r w:rsidRPr="009D3C5F">
                              <w:rPr>
                                <w:rFonts w:ascii="Arial" w:eastAsia="Arial" w:hAnsi="Arial" w:cs="Arial"/>
                                <w:b/>
                                <w:bCs/>
                                <w:color w:val="7030A0"/>
                                <w:kern w:val="24"/>
                                <w:sz w:val="13"/>
                                <w:szCs w:val="13"/>
                                <w:lang w:val="es-ES_tradnl"/>
                              </w:rPr>
                              <w:t>Análisis inicial</w:t>
                            </w:r>
                          </w:p>
                        </w:txbxContent>
                      </wps:txbx>
                      <wps:bodyPr vert="horz" lIns="0" tIns="0" rIns="0" bIns="0" rtlCol="0">
                        <a:noAutofit/>
                      </wps:bodyPr>
                    </wps:wsp>
                  </a:graphicData>
                </a:graphic>
              </wp:anchor>
            </w:drawing>
          </mc:Choice>
          <mc:Fallback>
            <w:pict>
              <v:rect w14:anchorId="00211749" id="_x0000_s1038" style="position:absolute;margin-left:151.1pt;margin-top:251.3pt;width:36.6pt;height:18.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" filled="f" stroked="f">
                <v:textbox inset="0,0,0,0">
                  <w:txbxContent>
                    <w:p w14:paraId="51A9EA00" w14:textId="77777777" w:rsidR="009D3C5F" w:rsidRPr="009D3C5F" w:rsidRDefault="009D3C5F" w:rsidP="009D3C5F">
                      <w:pPr>
                        <w:rPr>
                          <w:rFonts w:ascii="Arial" w:eastAsia="Arial" w:hAnsi="Arial" w:cs="Arial"/>
                          <w:b/>
                          <w:bCs/>
                          <w:color w:val="7030A0"/>
                          <w:kern w:val="24"/>
                          <w:sz w:val="13"/>
                          <w:szCs w:val="13"/>
                          <w:lang w:val="es-ES_tradnl"/>
                        </w:rPr>
                      </w:pPr>
                      <w:r w:rsidRPr="009D3C5F">
                        <w:rPr>
                          <w:rFonts w:ascii="Arial" w:eastAsia="Arial" w:hAnsi="Arial" w:cs="Arial"/>
                          <w:b/>
                          <w:bCs/>
                          <w:color w:val="7030A0"/>
                          <w:kern w:val="24"/>
                          <w:sz w:val="13"/>
                          <w:szCs w:val="13"/>
                          <w:lang w:val="es-ES_tradnl"/>
                        </w:rPr>
                        <w:t>Análisis inicial</w:t>
                      </w:r>
                    </w:p>
                  </w:txbxContent>
                </v:textbox>
              </v:rect>
            </w:pict>
          </mc:Fallback>
        </mc:AlternateContent>
      </w:r>
      <w:r w:rsidR="009D3C5F">
        <w:rPr>
          <w:noProof/>
        </w:rPr>
        <mc:AlternateContent>
          <mc:Choice Requires="wps">
            <w:drawing>
              <wp:anchor distT="0" distB="0" distL="114300" distR="114300" simplePos="0" relativeHeight="251674624" behindDoc="0" locked="0" layoutInCell="1" allowOverlap="1" wp14:anchorId="25A77DE1" wp14:editId="4A2420D7">
                <wp:simplePos x="0" y="0"/>
                <wp:positionH relativeFrom="column">
                  <wp:posOffset>2375352</wp:posOffset>
                </wp:positionH>
                <wp:positionV relativeFrom="paragraph">
                  <wp:posOffset>2932060</wp:posOffset>
                </wp:positionV>
                <wp:extent cx="361240" cy="181654"/>
                <wp:effectExtent l="0" t="0" r="0" b="0"/>
                <wp:wrapNone/>
                <wp:docPr id="1790499550" name="Rectangle 1"/>
                <wp:cNvGraphicFramePr/>
                <a:graphic xmlns:a="http://schemas.openxmlformats.org/drawingml/2006/main">
                  <a:graphicData uri="http://schemas.microsoft.com/office/word/2010/wordprocessingShape">
                    <wps:wsp>
                      <wps:cNvSpPr/>
                      <wps:spPr>
                        <a:xfrm>
                          <a:off x="0" y="0"/>
                          <a:ext cx="361240" cy="181654"/>
                        </a:xfrm>
                        <a:prstGeom prst="rect">
                          <a:avLst/>
                        </a:prstGeom>
                        <a:ln>
                          <a:noFill/>
                        </a:ln>
                      </wps:spPr>
                      <wps:txbx>
                        <w:txbxContent>
                          <w:p w14:paraId="3E8A0F5D" w14:textId="77777777" w:rsidR="009D3C5F" w:rsidRPr="009D3C5F" w:rsidRDefault="009D3C5F" w:rsidP="009D3C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Segundo año</w:t>
                            </w:r>
                          </w:p>
                        </w:txbxContent>
                      </wps:txbx>
                      <wps:bodyPr vert="horz" lIns="0" tIns="0" rIns="0" bIns="0" rtlCol="0">
                        <a:noAutofit/>
                      </wps:bodyPr>
                    </wps:wsp>
                  </a:graphicData>
                </a:graphic>
              </wp:anchor>
            </w:drawing>
          </mc:Choice>
          <mc:Fallback>
            <w:pict>
              <v:rect w14:anchorId="25A77DE1" id="_x0000_s1039" style="position:absolute;margin-left:187.05pt;margin-top:230.85pt;width:28.45pt;height:14.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" filled="f" stroked="f">
                <v:textbox inset="0,0,0,0">
                  <w:txbxContent>
                    <w:p w14:paraId="3E8A0F5D" w14:textId="77777777" w:rsidR="009D3C5F" w:rsidRPr="009D3C5F" w:rsidRDefault="009D3C5F" w:rsidP="009D3C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Segundo año</w:t>
                      </w:r>
                    </w:p>
                  </w:txbxContent>
                </v:textbox>
              </v:rect>
            </w:pict>
          </mc:Fallback>
        </mc:AlternateContent>
      </w:r>
      <w:r w:rsidR="009D3C5F">
        <w:rPr>
          <w:noProof/>
        </w:rPr>
        <mc:AlternateContent>
          <mc:Choice Requires="wps">
            <w:drawing>
              <wp:anchor distT="0" distB="0" distL="114300" distR="114300" simplePos="0" relativeHeight="251670528" behindDoc="0" locked="0" layoutInCell="1" allowOverlap="1" wp14:anchorId="7820406A" wp14:editId="529033F1">
                <wp:simplePos x="0" y="0"/>
                <wp:positionH relativeFrom="column">
                  <wp:posOffset>990457</wp:posOffset>
                </wp:positionH>
                <wp:positionV relativeFrom="paragraph">
                  <wp:posOffset>2934117</wp:posOffset>
                </wp:positionV>
                <wp:extent cx="464571" cy="234184"/>
                <wp:effectExtent l="0" t="0" r="0" b="0"/>
                <wp:wrapNone/>
                <wp:docPr id="1338555910" name="Rectangle 1"/>
                <wp:cNvGraphicFramePr/>
                <a:graphic xmlns:a="http://schemas.openxmlformats.org/drawingml/2006/main">
                  <a:graphicData uri="http://schemas.microsoft.com/office/word/2010/wordprocessingShape">
                    <wps:wsp>
                      <wps:cNvSpPr/>
                      <wps:spPr>
                        <a:xfrm>
                          <a:off x="0" y="0"/>
                          <a:ext cx="464571" cy="234184"/>
                        </a:xfrm>
                        <a:prstGeom prst="rect">
                          <a:avLst/>
                        </a:prstGeom>
                        <a:ln>
                          <a:noFill/>
                        </a:ln>
                      </wps:spPr>
                      <wps:txbx>
                        <w:txbxContent>
                          <w:p w14:paraId="43062ECE" w14:textId="77777777" w:rsidR="009D3C5F" w:rsidRPr="009D3C5F" w:rsidRDefault="009D3C5F" w:rsidP="009D3C5F">
                            <w:pPr>
                              <w:rPr>
                                <w:rFonts w:ascii="Arial" w:eastAsia="Arial" w:hAnsi="Arial" w:cs="Arial"/>
                                <w:b/>
                                <w:bCs/>
                                <w:color w:val="D1532B"/>
                                <w:kern w:val="24"/>
                                <w:sz w:val="13"/>
                                <w:szCs w:val="13"/>
                                <w:lang w:val="es-ES_tradnl"/>
                              </w:rPr>
                            </w:pPr>
                            <w:r w:rsidRPr="009D3C5F">
                              <w:rPr>
                                <w:rFonts w:ascii="Arial" w:eastAsia="Arial" w:hAnsi="Arial" w:cs="Arial"/>
                                <w:b/>
                                <w:bCs/>
                                <w:color w:val="E36C0A" w:themeColor="accent6" w:themeShade="BF"/>
                                <w:kern w:val="24"/>
                                <w:sz w:val="13"/>
                                <w:szCs w:val="13"/>
                                <w:lang w:val="es-ES_tradnl"/>
                              </w:rPr>
                              <w:t>Análisis</w:t>
                            </w:r>
                            <w:r w:rsidRPr="009D3C5F">
                              <w:rPr>
                                <w:rFonts w:ascii="Arial" w:eastAsia="Arial" w:hAnsi="Arial" w:cs="Arial"/>
                                <w:b/>
                                <w:bCs/>
                                <w:color w:val="D1532B"/>
                                <w:kern w:val="24"/>
                                <w:sz w:val="13"/>
                                <w:szCs w:val="13"/>
                                <w:lang w:val="es-ES_tradnl"/>
                              </w:rPr>
                              <w:t xml:space="preserve"> </w:t>
                            </w:r>
                            <w:r w:rsidRPr="009D3C5F">
                              <w:rPr>
                                <w:rFonts w:ascii="Arial" w:eastAsia="Arial" w:hAnsi="Arial" w:cs="Arial"/>
                                <w:b/>
                                <w:bCs/>
                                <w:color w:val="E36C0A" w:themeColor="accent6" w:themeShade="BF"/>
                                <w:kern w:val="24"/>
                                <w:sz w:val="13"/>
                                <w:szCs w:val="13"/>
                                <w:lang w:val="es-ES_tradnl"/>
                              </w:rPr>
                              <w:t>inicial</w:t>
                            </w:r>
                          </w:p>
                        </w:txbxContent>
                      </wps:txbx>
                      <wps:bodyPr vert="horz" lIns="0" tIns="0" rIns="0" bIns="0" rtlCol="0">
                        <a:noAutofit/>
                      </wps:bodyPr>
                    </wps:wsp>
                  </a:graphicData>
                </a:graphic>
              </wp:anchor>
            </w:drawing>
          </mc:Choice>
          <mc:Fallback>
            <w:pict>
              <v:rect w14:anchorId="7820406A" id="_x0000_s1040" style="position:absolute;margin-left:78pt;margin-top:231.05pt;width:36.6pt;height:18.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" filled="f" stroked="f">
                <v:textbox inset="0,0,0,0">
                  <w:txbxContent>
                    <w:p w14:paraId="43062ECE" w14:textId="77777777" w:rsidR="009D3C5F" w:rsidRPr="009D3C5F" w:rsidRDefault="009D3C5F" w:rsidP="009D3C5F">
                      <w:pPr>
                        <w:rPr>
                          <w:rFonts w:ascii="Arial" w:eastAsia="Arial" w:hAnsi="Arial" w:cs="Arial"/>
                          <w:b/>
                          <w:bCs/>
                          <w:color w:val="D1532B"/>
                          <w:kern w:val="24"/>
                          <w:sz w:val="13"/>
                          <w:szCs w:val="13"/>
                          <w:lang w:val="es-ES_tradnl"/>
                        </w:rPr>
                      </w:pPr>
                      <w:r w:rsidRPr="009D3C5F">
                        <w:rPr>
                          <w:rFonts w:ascii="Arial" w:eastAsia="Arial" w:hAnsi="Arial" w:cs="Arial"/>
                          <w:b/>
                          <w:bCs/>
                          <w:color w:val="E36C0A" w:themeColor="accent6" w:themeShade="BF"/>
                          <w:kern w:val="24"/>
                          <w:sz w:val="13"/>
                          <w:szCs w:val="13"/>
                          <w:lang w:val="es-ES_tradnl"/>
                        </w:rPr>
                        <w:t>Análisis</w:t>
                      </w:r>
                      <w:r w:rsidRPr="009D3C5F">
                        <w:rPr>
                          <w:rFonts w:ascii="Arial" w:eastAsia="Arial" w:hAnsi="Arial" w:cs="Arial"/>
                          <w:b/>
                          <w:bCs/>
                          <w:color w:val="D1532B"/>
                          <w:kern w:val="24"/>
                          <w:sz w:val="13"/>
                          <w:szCs w:val="13"/>
                          <w:lang w:val="es-ES_tradnl"/>
                        </w:rPr>
                        <w:t xml:space="preserve"> </w:t>
                      </w:r>
                      <w:r w:rsidRPr="009D3C5F">
                        <w:rPr>
                          <w:rFonts w:ascii="Arial" w:eastAsia="Arial" w:hAnsi="Arial" w:cs="Arial"/>
                          <w:b/>
                          <w:bCs/>
                          <w:color w:val="E36C0A" w:themeColor="accent6" w:themeShade="BF"/>
                          <w:kern w:val="24"/>
                          <w:sz w:val="13"/>
                          <w:szCs w:val="13"/>
                          <w:lang w:val="es-ES_tradnl"/>
                        </w:rPr>
                        <w:t>inicial</w:t>
                      </w:r>
                    </w:p>
                  </w:txbxContent>
                </v:textbox>
              </v:rect>
            </w:pict>
          </mc:Fallback>
        </mc:AlternateContent>
      </w:r>
      <w:r w:rsidR="009D3C5F">
        <w:rPr>
          <w:noProof/>
        </w:rPr>
        <mc:AlternateContent>
          <mc:Choice Requires="wps">
            <w:drawing>
              <wp:anchor distT="0" distB="0" distL="114300" distR="114300" simplePos="0" relativeHeight="251666432" behindDoc="0" locked="0" layoutInCell="1" allowOverlap="1" wp14:anchorId="12C149BA" wp14:editId="4C0DB7D4">
                <wp:simplePos x="0" y="0"/>
                <wp:positionH relativeFrom="column">
                  <wp:posOffset>1447244</wp:posOffset>
                </wp:positionH>
                <wp:positionV relativeFrom="paragraph">
                  <wp:posOffset>2645689</wp:posOffset>
                </wp:positionV>
                <wp:extent cx="361240" cy="181654"/>
                <wp:effectExtent l="0" t="0" r="0" b="0"/>
                <wp:wrapNone/>
                <wp:docPr id="1262466368" name="Rectangle 1"/>
                <wp:cNvGraphicFramePr/>
                <a:graphic xmlns:a="http://schemas.openxmlformats.org/drawingml/2006/main">
                  <a:graphicData uri="http://schemas.microsoft.com/office/word/2010/wordprocessingShape">
                    <wps:wsp>
                      <wps:cNvSpPr/>
                      <wps:spPr>
                        <a:xfrm>
                          <a:off x="0" y="0"/>
                          <a:ext cx="361240" cy="181654"/>
                        </a:xfrm>
                        <a:prstGeom prst="rect">
                          <a:avLst/>
                        </a:prstGeom>
                        <a:ln>
                          <a:noFill/>
                        </a:ln>
                      </wps:spPr>
                      <wps:txbx>
                        <w:txbxContent>
                          <w:p w14:paraId="48C01F1D" w14:textId="77777777" w:rsidR="009D3C5F" w:rsidRPr="009D3C5F" w:rsidRDefault="009D3C5F" w:rsidP="009D3C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Segundo año</w:t>
                            </w:r>
                          </w:p>
                        </w:txbxContent>
                      </wps:txbx>
                      <wps:bodyPr vert="horz" lIns="0" tIns="0" rIns="0" bIns="0" rtlCol="0">
                        <a:noAutofit/>
                      </wps:bodyPr>
                    </wps:wsp>
                  </a:graphicData>
                </a:graphic>
              </wp:anchor>
            </w:drawing>
          </mc:Choice>
          <mc:Fallback>
            <w:pict>
              <v:rect w14:anchorId="12C149BA" id="_x0000_s1041" style="position:absolute;margin-left:113.95pt;margin-top:208.3pt;width:28.45pt;height:14.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" filled="f" stroked="f">
                <v:textbox inset="0,0,0,0">
                  <w:txbxContent>
                    <w:p w14:paraId="48C01F1D" w14:textId="77777777" w:rsidR="009D3C5F" w:rsidRPr="009D3C5F" w:rsidRDefault="009D3C5F" w:rsidP="009D3C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Segundo año</w:t>
                      </w:r>
                    </w:p>
                  </w:txbxContent>
                </v:textbox>
              </v:rect>
            </w:pict>
          </mc:Fallback>
        </mc:AlternateContent>
      </w:r>
      <w:r w:rsidR="009D3C5F">
        <w:rPr>
          <w:noProof/>
        </w:rPr>
        <mc:AlternateContent>
          <mc:Choice Requires="wps">
            <w:drawing>
              <wp:anchor distT="0" distB="0" distL="114300" distR="114300" simplePos="0" relativeHeight="251662336" behindDoc="0" locked="0" layoutInCell="1" allowOverlap="1" wp14:anchorId="2C2CCC6F" wp14:editId="6FCF5046">
                <wp:simplePos x="0" y="0"/>
                <wp:positionH relativeFrom="column">
                  <wp:posOffset>531929</wp:posOffset>
                </wp:positionH>
                <wp:positionV relativeFrom="paragraph">
                  <wp:posOffset>2602968</wp:posOffset>
                </wp:positionV>
                <wp:extent cx="464571" cy="234184"/>
                <wp:effectExtent l="0" t="0" r="0" b="0"/>
                <wp:wrapNone/>
                <wp:docPr id="1917844881" name="Rectangle 1"/>
                <wp:cNvGraphicFramePr/>
                <a:graphic xmlns:a="http://schemas.openxmlformats.org/drawingml/2006/main">
                  <a:graphicData uri="http://schemas.microsoft.com/office/word/2010/wordprocessingShape">
                    <wps:wsp>
                      <wps:cNvSpPr/>
                      <wps:spPr>
                        <a:xfrm>
                          <a:off x="0" y="0"/>
                          <a:ext cx="464571" cy="234184"/>
                        </a:xfrm>
                        <a:prstGeom prst="rect">
                          <a:avLst/>
                        </a:prstGeom>
                        <a:ln>
                          <a:noFill/>
                        </a:ln>
                      </wps:spPr>
                      <wps:txbx>
                        <w:txbxContent>
                          <w:p w14:paraId="7262221F" w14:textId="77777777" w:rsidR="009D3C5F" w:rsidRPr="009D3C5F" w:rsidRDefault="009D3C5F" w:rsidP="009D3C5F">
                            <w:pPr>
                              <w:rPr>
                                <w:rFonts w:ascii="Arial" w:eastAsia="Arial" w:hAnsi="Arial" w:cs="Arial"/>
                                <w:b/>
                                <w:bCs/>
                                <w:color w:val="D1532B"/>
                                <w:kern w:val="24"/>
                                <w:sz w:val="13"/>
                                <w:szCs w:val="13"/>
                                <w:lang w:val="es-ES_tradnl"/>
                              </w:rPr>
                            </w:pPr>
                            <w:r w:rsidRPr="009D3C5F">
                              <w:rPr>
                                <w:rFonts w:ascii="Arial" w:eastAsia="Arial" w:hAnsi="Arial" w:cs="Arial"/>
                                <w:b/>
                                <w:bCs/>
                                <w:color w:val="E36C0A" w:themeColor="accent6" w:themeShade="BF"/>
                                <w:kern w:val="24"/>
                                <w:sz w:val="13"/>
                                <w:szCs w:val="13"/>
                                <w:lang w:val="es-ES_tradnl"/>
                              </w:rPr>
                              <w:t>Análisis</w:t>
                            </w:r>
                            <w:r w:rsidRPr="009D3C5F">
                              <w:rPr>
                                <w:rFonts w:ascii="Arial" w:eastAsia="Arial" w:hAnsi="Arial" w:cs="Arial"/>
                                <w:b/>
                                <w:bCs/>
                                <w:color w:val="D1532B"/>
                                <w:kern w:val="24"/>
                                <w:sz w:val="13"/>
                                <w:szCs w:val="13"/>
                                <w:lang w:val="es-ES_tradnl"/>
                              </w:rPr>
                              <w:t xml:space="preserve"> </w:t>
                            </w:r>
                            <w:r w:rsidRPr="009D3C5F">
                              <w:rPr>
                                <w:rFonts w:ascii="Arial" w:eastAsia="Arial" w:hAnsi="Arial" w:cs="Arial"/>
                                <w:b/>
                                <w:bCs/>
                                <w:color w:val="E36C0A" w:themeColor="accent6" w:themeShade="BF"/>
                                <w:kern w:val="24"/>
                                <w:sz w:val="13"/>
                                <w:szCs w:val="13"/>
                                <w:lang w:val="es-ES_tradnl"/>
                              </w:rPr>
                              <w:t>inicial</w:t>
                            </w:r>
                          </w:p>
                        </w:txbxContent>
                      </wps:txbx>
                      <wps:bodyPr vert="horz" lIns="0" tIns="0" rIns="0" bIns="0" rtlCol="0">
                        <a:noAutofit/>
                      </wps:bodyPr>
                    </wps:wsp>
                  </a:graphicData>
                </a:graphic>
              </wp:anchor>
            </w:drawing>
          </mc:Choice>
          <mc:Fallback>
            <w:pict>
              <v:rect w14:anchorId="2C2CCC6F" id="_x0000_s1042" style="position:absolute;margin-left:41.9pt;margin-top:204.95pt;width:36.6pt;height:18.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" filled="f" stroked="f">
                <v:textbox inset="0,0,0,0">
                  <w:txbxContent>
                    <w:p w14:paraId="7262221F" w14:textId="77777777" w:rsidR="009D3C5F" w:rsidRPr="009D3C5F" w:rsidRDefault="009D3C5F" w:rsidP="009D3C5F">
                      <w:pPr>
                        <w:rPr>
                          <w:rFonts w:ascii="Arial" w:eastAsia="Arial" w:hAnsi="Arial" w:cs="Arial"/>
                          <w:b/>
                          <w:bCs/>
                          <w:color w:val="D1532B"/>
                          <w:kern w:val="24"/>
                          <w:sz w:val="13"/>
                          <w:szCs w:val="13"/>
                          <w:lang w:val="es-ES_tradnl"/>
                        </w:rPr>
                      </w:pPr>
                      <w:r w:rsidRPr="009D3C5F">
                        <w:rPr>
                          <w:rFonts w:ascii="Arial" w:eastAsia="Arial" w:hAnsi="Arial" w:cs="Arial"/>
                          <w:b/>
                          <w:bCs/>
                          <w:color w:val="E36C0A" w:themeColor="accent6" w:themeShade="BF"/>
                          <w:kern w:val="24"/>
                          <w:sz w:val="13"/>
                          <w:szCs w:val="13"/>
                          <w:lang w:val="es-ES_tradnl"/>
                        </w:rPr>
                        <w:t>Análisis</w:t>
                      </w:r>
                      <w:r w:rsidRPr="009D3C5F">
                        <w:rPr>
                          <w:rFonts w:ascii="Arial" w:eastAsia="Arial" w:hAnsi="Arial" w:cs="Arial"/>
                          <w:b/>
                          <w:bCs/>
                          <w:color w:val="D1532B"/>
                          <w:kern w:val="24"/>
                          <w:sz w:val="13"/>
                          <w:szCs w:val="13"/>
                          <w:lang w:val="es-ES_tradnl"/>
                        </w:rPr>
                        <w:t xml:space="preserve"> </w:t>
                      </w:r>
                      <w:r w:rsidRPr="009D3C5F">
                        <w:rPr>
                          <w:rFonts w:ascii="Arial" w:eastAsia="Arial" w:hAnsi="Arial" w:cs="Arial"/>
                          <w:b/>
                          <w:bCs/>
                          <w:color w:val="E36C0A" w:themeColor="accent6" w:themeShade="BF"/>
                          <w:kern w:val="24"/>
                          <w:sz w:val="13"/>
                          <w:szCs w:val="13"/>
                          <w:lang w:val="es-ES_tradnl"/>
                        </w:rPr>
                        <w:t>inicial</w:t>
                      </w:r>
                    </w:p>
                  </w:txbxContent>
                </v:textbox>
              </v:rect>
            </w:pict>
          </mc:Fallback>
        </mc:AlternateContent>
      </w:r>
      <w:r w:rsidR="00637D5F" w:rsidRPr="00821C8F">
        <w:rPr>
          <w:noProof/>
          <w:lang w:val="es-ES"/>
        </w:rPr>
        <mc:AlternateContent>
          <mc:Choice Requires="wpg">
            <w:drawing>
              <wp:inline distT="0" distB="0" distL="0" distR="0" wp14:anchorId="0A393AC6" wp14:editId="5177B269">
                <wp:extent cx="8011904" cy="4642217"/>
                <wp:effectExtent l="0" t="0" r="0" b="25400"/>
                <wp:docPr id="2" name="Group 1">
                  <a:extLst xmlns:a="http://schemas.openxmlformats.org/drawingml/2006/main">
                    <a:ext uri="{FF2B5EF4-FFF2-40B4-BE49-F238E27FC236}">
                      <a16:creationId xmlns:a16="http://schemas.microsoft.com/office/drawing/2014/main" id="{AF663AE7-5C22-5C5A-BCBC-7888C8CD4244}"/>
                    </a:ext>
                  </a:extLst>
                </wp:docPr>
                <wp:cNvGraphicFramePr/>
                <a:graphic xmlns:a="http://schemas.openxmlformats.org/drawingml/2006/main">
                  <a:graphicData uri="http://schemas.microsoft.com/office/word/2010/wordprocessingGroup">
                    <wpg:wgp>
                      <wpg:cNvGrpSpPr/>
                      <wpg:grpSpPr>
                        <a:xfrm>
                          <a:off x="0" y="0"/>
                          <a:ext cx="8011904" cy="4642217"/>
                          <a:chOff x="0" y="0"/>
                          <a:chExt cx="8534302" cy="4918747"/>
                        </a:xfrm>
                      </wpg:grpSpPr>
                      <wpg:grpSp>
                        <wpg:cNvPr id="2053875035" name="Group 2053875035">
                          <a:extLst>
                            <a:ext uri="{FF2B5EF4-FFF2-40B4-BE49-F238E27FC236}">
                              <a16:creationId xmlns:a16="http://schemas.microsoft.com/office/drawing/2014/main" id="{F1066C36-D2FA-4859-8C74-CB4F300DF0CE}"/>
                            </a:ext>
                          </a:extLst>
                        </wpg:cNvPr>
                        <wpg:cNvGrpSpPr/>
                        <wpg:grpSpPr>
                          <a:xfrm>
                            <a:off x="346483" y="0"/>
                            <a:ext cx="8187819" cy="4918701"/>
                            <a:chOff x="346483" y="0"/>
                            <a:chExt cx="8187987" cy="4919087"/>
                          </a:xfrm>
                        </wpg:grpSpPr>
                        <wps:wsp>
                          <wps:cNvPr id="718785363" name="Shape 33">
                            <a:extLst>
                              <a:ext uri="{FF2B5EF4-FFF2-40B4-BE49-F238E27FC236}">
                                <a16:creationId xmlns:a16="http://schemas.microsoft.com/office/drawing/2014/main" id="{3CCD9A46-E10C-43A8-BAE7-C61713FB0BF2}"/>
                              </a:ext>
                            </a:extLst>
                          </wps:cNvPr>
                          <wps:cNvSpPr/>
                          <wps:spPr>
                            <a:xfrm>
                              <a:off x="47917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88155812" name="Shape 35">
                            <a:extLst>
                              <a:ext uri="{FF2B5EF4-FFF2-40B4-BE49-F238E27FC236}">
                                <a16:creationId xmlns:a16="http://schemas.microsoft.com/office/drawing/2014/main" id="{4E3F3707-034D-4F33-A602-33C60DB9D852}"/>
                              </a:ext>
                            </a:extLst>
                          </wps:cNvPr>
                          <wps:cNvSpPr/>
                          <wps:spPr>
                            <a:xfrm>
                              <a:off x="96978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089237967" name="Shape 37">
                            <a:extLst>
                              <a:ext uri="{FF2B5EF4-FFF2-40B4-BE49-F238E27FC236}">
                                <a16:creationId xmlns:a16="http://schemas.microsoft.com/office/drawing/2014/main" id="{03AC022C-66D3-49C1-9765-58DA5317C1D2}"/>
                              </a:ext>
                            </a:extLst>
                          </wps:cNvPr>
                          <wps:cNvSpPr/>
                          <wps:spPr>
                            <a:xfrm>
                              <a:off x="146038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867085744" name="Shape 39">
                            <a:extLst>
                              <a:ext uri="{FF2B5EF4-FFF2-40B4-BE49-F238E27FC236}">
                                <a16:creationId xmlns:a16="http://schemas.microsoft.com/office/drawing/2014/main" id="{83C96A1C-EF67-4ABB-992D-D70B039F7211}"/>
                              </a:ext>
                            </a:extLst>
                          </wps:cNvPr>
                          <wps:cNvSpPr/>
                          <wps:spPr>
                            <a:xfrm>
                              <a:off x="1951001"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789875640" name="Shape 41">
                            <a:extLst>
                              <a:ext uri="{FF2B5EF4-FFF2-40B4-BE49-F238E27FC236}">
                                <a16:creationId xmlns:a16="http://schemas.microsoft.com/office/drawing/2014/main" id="{3B52462F-76A4-4F7B-8509-EAC9051739C4}"/>
                              </a:ext>
                            </a:extLst>
                          </wps:cNvPr>
                          <wps:cNvSpPr/>
                          <wps:spPr>
                            <a:xfrm>
                              <a:off x="244161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75782579" name="Shape 43">
                            <a:extLst>
                              <a:ext uri="{FF2B5EF4-FFF2-40B4-BE49-F238E27FC236}">
                                <a16:creationId xmlns:a16="http://schemas.microsoft.com/office/drawing/2014/main" id="{5F2566D0-D725-4B0E-8D8C-2F49C448D57B}"/>
                              </a:ext>
                            </a:extLst>
                          </wps:cNvPr>
                          <wps:cNvSpPr/>
                          <wps:spPr>
                            <a:xfrm>
                              <a:off x="2932221"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605547800" name="Shape 45">
                            <a:extLst>
                              <a:ext uri="{FF2B5EF4-FFF2-40B4-BE49-F238E27FC236}">
                                <a16:creationId xmlns:a16="http://schemas.microsoft.com/office/drawing/2014/main" id="{8E538036-FD13-4A0D-BBB6-7731B772D558}"/>
                              </a:ext>
                            </a:extLst>
                          </wps:cNvPr>
                          <wps:cNvSpPr/>
                          <wps:spPr>
                            <a:xfrm>
                              <a:off x="3422831"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22840290" name="Shape 47">
                            <a:extLst>
                              <a:ext uri="{FF2B5EF4-FFF2-40B4-BE49-F238E27FC236}">
                                <a16:creationId xmlns:a16="http://schemas.microsoft.com/office/drawing/2014/main" id="{37D6B307-9C2A-4C33-9DCD-4957DF3AAEAF}"/>
                              </a:ext>
                            </a:extLst>
                          </wps:cNvPr>
                          <wps:cNvSpPr/>
                          <wps:spPr>
                            <a:xfrm>
                              <a:off x="391344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102069794" name="Shape 49">
                            <a:extLst>
                              <a:ext uri="{FF2B5EF4-FFF2-40B4-BE49-F238E27FC236}">
                                <a16:creationId xmlns:a16="http://schemas.microsoft.com/office/drawing/2014/main" id="{6B90E1C3-D6F9-4EB8-8EF3-EFA50D54030B}"/>
                              </a:ext>
                            </a:extLst>
                          </wps:cNvPr>
                          <wps:cNvSpPr/>
                          <wps:spPr>
                            <a:xfrm>
                              <a:off x="4404052"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421367783" name="Shape 51">
                            <a:extLst>
                              <a:ext uri="{FF2B5EF4-FFF2-40B4-BE49-F238E27FC236}">
                                <a16:creationId xmlns:a16="http://schemas.microsoft.com/office/drawing/2014/main" id="{0BF699A1-4FED-41C7-93DC-F88C03505434}"/>
                              </a:ext>
                            </a:extLst>
                          </wps:cNvPr>
                          <wps:cNvSpPr/>
                          <wps:spPr>
                            <a:xfrm>
                              <a:off x="4894662"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814469572" name="Shape 53">
                            <a:extLst>
                              <a:ext uri="{FF2B5EF4-FFF2-40B4-BE49-F238E27FC236}">
                                <a16:creationId xmlns:a16="http://schemas.microsoft.com/office/drawing/2014/main" id="{316F5E60-0390-4E0A-AF7F-D73E1C6D3D6B}"/>
                              </a:ext>
                            </a:extLst>
                          </wps:cNvPr>
                          <wps:cNvSpPr/>
                          <wps:spPr>
                            <a:xfrm>
                              <a:off x="5385271"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710941029" name="Shape 72">
                            <a:extLst>
                              <a:ext uri="{FF2B5EF4-FFF2-40B4-BE49-F238E27FC236}">
                                <a16:creationId xmlns:a16="http://schemas.microsoft.com/office/drawing/2014/main" id="{FCA4B1AC-764D-4897-97B5-198D7C782232}"/>
                              </a:ext>
                            </a:extLst>
                          </wps:cNvPr>
                          <wps:cNvSpPr/>
                          <wps:spPr>
                            <a:xfrm>
                              <a:off x="528108" y="238350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1820873738" name="Shape 73">
                            <a:extLst>
                              <a:ext uri="{FF2B5EF4-FFF2-40B4-BE49-F238E27FC236}">
                                <a16:creationId xmlns:a16="http://schemas.microsoft.com/office/drawing/2014/main" id="{20B7CF92-3FAE-451E-921A-879113998673}"/>
                              </a:ext>
                            </a:extLst>
                          </wps:cNvPr>
                          <wps:cNvSpPr/>
                          <wps:spPr>
                            <a:xfrm>
                              <a:off x="528108"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006877851" name="Shape 74">
                            <a:extLst>
                              <a:ext uri="{FF2B5EF4-FFF2-40B4-BE49-F238E27FC236}">
                                <a16:creationId xmlns:a16="http://schemas.microsoft.com/office/drawing/2014/main" id="{621A4017-3CEE-4C18-8B85-18A6419ECD6B}"/>
                              </a:ext>
                            </a:extLst>
                          </wps:cNvPr>
                          <wps:cNvSpPr/>
                          <wps:spPr>
                            <a:xfrm>
                              <a:off x="101836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047869203" name="Shape 75">
                            <a:extLst>
                              <a:ext uri="{FF2B5EF4-FFF2-40B4-BE49-F238E27FC236}">
                                <a16:creationId xmlns:a16="http://schemas.microsoft.com/office/drawing/2014/main" id="{0A260CA7-3E32-42AA-8AE1-4D49B5CFCE1A}"/>
                              </a:ext>
                            </a:extLst>
                          </wps:cNvPr>
                          <wps:cNvSpPr/>
                          <wps:spPr>
                            <a:xfrm>
                              <a:off x="1508632"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061629464" name="Shape 76">
                            <a:extLst>
                              <a:ext uri="{FF2B5EF4-FFF2-40B4-BE49-F238E27FC236}">
                                <a16:creationId xmlns:a16="http://schemas.microsoft.com/office/drawing/2014/main" id="{B55FAD69-2F00-4AA0-BC28-998D6A87624F}"/>
                              </a:ext>
                            </a:extLst>
                          </wps:cNvPr>
                          <wps:cNvSpPr/>
                          <wps:spPr>
                            <a:xfrm>
                              <a:off x="1998893"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504252299" name="Rectangle 504252299">
                            <a:extLst>
                              <a:ext uri="{FF2B5EF4-FFF2-40B4-BE49-F238E27FC236}">
                                <a16:creationId xmlns:a16="http://schemas.microsoft.com/office/drawing/2014/main" id="{BB13CECB-25B9-44ED-8A0A-20B2C239D926}"/>
                              </a:ext>
                            </a:extLst>
                          </wps:cNvPr>
                          <wps:cNvSpPr/>
                          <wps:spPr>
                            <a:xfrm>
                              <a:off x="564053" y="2175735"/>
                              <a:ext cx="396593" cy="192141"/>
                            </a:xfrm>
                            <a:prstGeom prst="rect">
                              <a:avLst/>
                            </a:prstGeom>
                            <a:ln>
                              <a:noFill/>
                            </a:ln>
                          </wps:spPr>
                          <wps:txbx>
                            <w:txbxContent>
                              <w:p w14:paraId="39D77BB6"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Primer año</w:t>
                                </w:r>
                              </w:p>
                            </w:txbxContent>
                          </wps:txbx>
                          <wps:bodyPr vert="horz" lIns="0" tIns="0" rIns="0" bIns="0" rtlCol="0">
                            <a:noAutofit/>
                          </wps:bodyPr>
                        </wps:wsp>
                        <wps:wsp>
                          <wps:cNvPr id="2033090036" name="Rectangle 2033090036">
                            <a:extLst>
                              <a:ext uri="{FF2B5EF4-FFF2-40B4-BE49-F238E27FC236}">
                                <a16:creationId xmlns:a16="http://schemas.microsoft.com/office/drawing/2014/main" id="{98B194AD-94C2-4B03-8445-F2B1C28B44AA}"/>
                              </a:ext>
                            </a:extLst>
                          </wps:cNvPr>
                          <wps:cNvSpPr/>
                          <wps:spPr>
                            <a:xfrm>
                              <a:off x="1120401" y="2175733"/>
                              <a:ext cx="384807" cy="216097"/>
                            </a:xfrm>
                            <a:prstGeom prst="rect">
                              <a:avLst/>
                            </a:prstGeom>
                            <a:ln>
                              <a:noFill/>
                            </a:ln>
                          </wps:spPr>
                          <wps:txbx>
                            <w:txbxContent>
                              <w:p w14:paraId="323AE03B"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Segundo</w:t>
                                </w:r>
                                <w:r w:rsidRPr="009D3C5F">
                                  <w:rPr>
                                    <w:rFonts w:ascii="Arial" w:hAnsi="Arial" w:cs="Arial"/>
                                    <w:b/>
                                    <w:bCs/>
                                    <w:color w:val="E36C0A" w:themeColor="accent6" w:themeShade="BF"/>
                                    <w:sz w:val="13"/>
                                    <w:szCs w:val="13"/>
                                    <w:lang w:val="es-ES"/>
                                  </w:rPr>
                                  <w:t xml:space="preserve"> </w:t>
                                </w:r>
                                <w:r w:rsidRPr="009D3C5F">
                                  <w:rPr>
                                    <w:rFonts w:ascii="Arial" w:hAnsi="Arial" w:cs="Arial"/>
                                    <w:b/>
                                    <w:bCs/>
                                    <w:color w:val="76923C" w:themeColor="accent3" w:themeShade="BF"/>
                                    <w:sz w:val="13"/>
                                    <w:szCs w:val="13"/>
                                    <w:lang w:val="es-ES"/>
                                  </w:rPr>
                                  <w:t>año</w:t>
                                </w:r>
                              </w:p>
                            </w:txbxContent>
                          </wps:txbx>
                          <wps:bodyPr vert="horz" lIns="0" tIns="0" rIns="0" bIns="0" rtlCol="0">
                            <a:noAutofit/>
                          </wps:bodyPr>
                        </wps:wsp>
                        <wps:wsp>
                          <wps:cNvPr id="108292236" name="Rectangle 108292236">
                            <a:extLst>
                              <a:ext uri="{FF2B5EF4-FFF2-40B4-BE49-F238E27FC236}">
                                <a16:creationId xmlns:a16="http://schemas.microsoft.com/office/drawing/2014/main" id="{A46E7106-110F-43A2-863C-E135722DC4E4}"/>
                              </a:ext>
                            </a:extLst>
                          </wps:cNvPr>
                          <wps:cNvSpPr/>
                          <wps:spPr>
                            <a:xfrm>
                              <a:off x="1611533" y="2161559"/>
                              <a:ext cx="384807" cy="217372"/>
                            </a:xfrm>
                            <a:prstGeom prst="rect">
                              <a:avLst/>
                            </a:prstGeom>
                            <a:ln>
                              <a:noFill/>
                            </a:ln>
                          </wps:spPr>
                          <wps:txbx>
                            <w:txbxContent>
                              <w:p w14:paraId="2DB0EBF4"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Tercer año</w:t>
                                </w:r>
                              </w:p>
                            </w:txbxContent>
                          </wps:txbx>
                          <wps:bodyPr vert="horz" lIns="0" tIns="0" rIns="0" bIns="0" rtlCol="0">
                            <a:noAutofit/>
                          </wps:bodyPr>
                        </wps:wsp>
                        <wps:wsp>
                          <wps:cNvPr id="1724448832" name="Rectangle 1724448832">
                            <a:extLst>
                              <a:ext uri="{FF2B5EF4-FFF2-40B4-BE49-F238E27FC236}">
                                <a16:creationId xmlns:a16="http://schemas.microsoft.com/office/drawing/2014/main" id="{75004E94-1777-48CC-BB5C-4D1558DFA2F0}"/>
                              </a:ext>
                            </a:extLst>
                          </wps:cNvPr>
                          <wps:cNvSpPr/>
                          <wps:spPr>
                            <a:xfrm>
                              <a:off x="5677007" y="2175993"/>
                              <a:ext cx="1310850" cy="151111"/>
                            </a:xfrm>
                            <a:prstGeom prst="rect">
                              <a:avLst/>
                            </a:prstGeom>
                            <a:ln>
                              <a:noFill/>
                            </a:ln>
                          </wps:spPr>
                          <wps:txbx>
                            <w:txbxContent>
                              <w:p w14:paraId="22AF56F2"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Especie exótica invasora</w:t>
                                </w:r>
                              </w:p>
                            </w:txbxContent>
                          </wps:txbx>
                          <wps:bodyPr vert="horz" lIns="0" tIns="0" rIns="0" bIns="0" rtlCol="0">
                            <a:noAutofit/>
                          </wps:bodyPr>
                        </wps:wsp>
                        <wps:wsp>
                          <wps:cNvPr id="303371444" name="Shape 81">
                            <a:extLst>
                              <a:ext uri="{FF2B5EF4-FFF2-40B4-BE49-F238E27FC236}">
                                <a16:creationId xmlns:a16="http://schemas.microsoft.com/office/drawing/2014/main" id="{C8841CA1-CF90-40E9-90FA-5C43FAAAAA9A}"/>
                              </a:ext>
                            </a:extLst>
                          </wps:cNvPr>
                          <wps:cNvSpPr/>
                          <wps:spPr>
                            <a:xfrm>
                              <a:off x="34648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008089073" name="Rectangle 1008089073">
                            <a:extLst>
                              <a:ext uri="{FF2B5EF4-FFF2-40B4-BE49-F238E27FC236}">
                                <a16:creationId xmlns:a16="http://schemas.microsoft.com/office/drawing/2014/main" id="{ADF3FB4E-945B-4B59-9FD9-E8FF1B24E392}"/>
                              </a:ext>
                            </a:extLst>
                          </wps:cNvPr>
                          <wps:cNvSpPr/>
                          <wps:spPr>
                            <a:xfrm>
                              <a:off x="376813" y="320332"/>
                              <a:ext cx="410520" cy="151111"/>
                            </a:xfrm>
                            <a:prstGeom prst="rect">
                              <a:avLst/>
                            </a:prstGeom>
                            <a:ln>
                              <a:noFill/>
                            </a:ln>
                          </wps:spPr>
                          <wps:txbx>
                            <w:txbxContent>
                              <w:p w14:paraId="1C2D672C"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wps:txbx>
                          <wps:bodyPr vert="horz" lIns="0" tIns="0" rIns="0" bIns="0" rtlCol="0">
                            <a:noAutofit/>
                          </wps:bodyPr>
                        </wps:wsp>
                        <wps:wsp>
                          <wps:cNvPr id="815233408" name="Rectangle 815233408">
                            <a:extLst>
                              <a:ext uri="{FF2B5EF4-FFF2-40B4-BE49-F238E27FC236}">
                                <a16:creationId xmlns:a16="http://schemas.microsoft.com/office/drawing/2014/main" id="{8B8948D4-4D5E-4242-ADBE-18C463C9487B}"/>
                              </a:ext>
                            </a:extLst>
                          </wps:cNvPr>
                          <wps:cNvSpPr/>
                          <wps:spPr>
                            <a:xfrm>
                              <a:off x="463023" y="445661"/>
                              <a:ext cx="105638" cy="151111"/>
                            </a:xfrm>
                            <a:prstGeom prst="rect">
                              <a:avLst/>
                            </a:prstGeom>
                            <a:ln>
                              <a:noFill/>
                            </a:ln>
                          </wps:spPr>
                          <wps:txbx>
                            <w:txbxContent>
                              <w:p w14:paraId="4B63E501" w14:textId="77777777" w:rsidR="00637D5F" w:rsidRPr="009D3C5F" w:rsidRDefault="00637D5F" w:rsidP="00637D5F">
                                <w:pPr>
                                  <w:rPr>
                                    <w:rFonts w:ascii="Arial" w:eastAsia="Arial" w:hAnsi="Arial" w:cs="Arial"/>
                                    <w:b/>
                                    <w:bCs/>
                                    <w:color w:val="FFFFFF" w:themeColor="background1"/>
                                    <w:kern w:val="24"/>
                                    <w:sz w:val="13"/>
                                    <w:szCs w:val="13"/>
                                  </w:rPr>
                                </w:pPr>
                                <w:r w:rsidRPr="009D3C5F">
                                  <w:rPr>
                                    <w:rFonts w:ascii="Arial" w:hAnsi="Arial" w:cs="Arial"/>
                                    <w:color w:val="FFFFFF" w:themeColor="background1"/>
                                    <w:sz w:val="13"/>
                                    <w:szCs w:val="13"/>
                                    <w:lang w:val="es-ES"/>
                                  </w:rPr>
                                  <w:t xml:space="preserve"> </w:t>
                                </w:r>
                                <w:r w:rsidRPr="009D3C5F">
                                  <w:rPr>
                                    <w:rFonts w:ascii="Arial" w:hAnsi="Arial" w:cs="Arial"/>
                                    <w:b/>
                                    <w:bCs/>
                                    <w:color w:val="FFFFFF" w:themeColor="background1"/>
                                    <w:sz w:val="13"/>
                                    <w:szCs w:val="13"/>
                                    <w:lang w:val="es-ES"/>
                                  </w:rPr>
                                  <w:t>7</w:t>
                                </w:r>
                              </w:p>
                            </w:txbxContent>
                          </wps:txbx>
                          <wps:bodyPr vert="horz" lIns="0" tIns="0" rIns="0" bIns="0" rtlCol="0">
                            <a:noAutofit/>
                          </wps:bodyPr>
                        </wps:wsp>
                        <wps:wsp>
                          <wps:cNvPr id="2095457632" name="Shape 84">
                            <a:extLst>
                              <a:ext uri="{FF2B5EF4-FFF2-40B4-BE49-F238E27FC236}">
                                <a16:creationId xmlns:a16="http://schemas.microsoft.com/office/drawing/2014/main" id="{3AFFF22A-CCF7-46F7-A9E3-A0B6574166D5}"/>
                              </a:ext>
                            </a:extLst>
                          </wps:cNvPr>
                          <wps:cNvSpPr/>
                          <wps:spPr>
                            <a:xfrm>
                              <a:off x="83709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773713685" name="Rectangle 1773713685">
                            <a:extLst>
                              <a:ext uri="{FF2B5EF4-FFF2-40B4-BE49-F238E27FC236}">
                                <a16:creationId xmlns:a16="http://schemas.microsoft.com/office/drawing/2014/main" id="{B5BDE88C-8001-40B1-B81D-2DC00129A78B}"/>
                              </a:ext>
                            </a:extLst>
                          </wps:cNvPr>
                          <wps:cNvSpPr/>
                          <wps:spPr>
                            <a:xfrm>
                              <a:off x="867423" y="320332"/>
                              <a:ext cx="410520" cy="151111"/>
                            </a:xfrm>
                            <a:prstGeom prst="rect">
                              <a:avLst/>
                            </a:prstGeom>
                            <a:ln>
                              <a:noFill/>
                            </a:ln>
                          </wps:spPr>
                          <wps:txbx>
                            <w:txbxContent>
                              <w:p w14:paraId="2B5E51C5"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wps:txbx>
                          <wps:bodyPr vert="horz" lIns="0" tIns="0" rIns="0" bIns="0" rtlCol="0">
                            <a:noAutofit/>
                          </wps:bodyPr>
                        </wps:wsp>
                        <wps:wsp>
                          <wps:cNvPr id="586984043" name="Rectangle 586984043">
                            <a:extLst>
                              <a:ext uri="{FF2B5EF4-FFF2-40B4-BE49-F238E27FC236}">
                                <a16:creationId xmlns:a16="http://schemas.microsoft.com/office/drawing/2014/main" id="{2B1983DC-D280-46B1-91C3-27804E679C21}"/>
                              </a:ext>
                            </a:extLst>
                          </wps:cNvPr>
                          <wps:cNvSpPr/>
                          <wps:spPr>
                            <a:xfrm>
                              <a:off x="981977" y="434564"/>
                              <a:ext cx="95665" cy="151111"/>
                            </a:xfrm>
                            <a:prstGeom prst="rect">
                              <a:avLst/>
                            </a:prstGeom>
                            <a:ln>
                              <a:noFill/>
                            </a:ln>
                          </wps:spPr>
                          <wps:txbx>
                            <w:txbxContent>
                              <w:p w14:paraId="5CFD76EC" w14:textId="7BFE21DD" w:rsidR="00637D5F" w:rsidRPr="009D3C5F" w:rsidRDefault="009D3C5F" w:rsidP="00637D5F">
                                <w:pPr>
                                  <w:rPr>
                                    <w:rFonts w:ascii="Arial" w:eastAsia="Arial" w:hAnsi="Arial" w:cs="Arial"/>
                                    <w:b/>
                                    <w:bCs/>
                                    <w:color w:val="FFFFFF" w:themeColor="background1"/>
                                    <w:kern w:val="24"/>
                                    <w:sz w:val="13"/>
                                    <w:szCs w:val="13"/>
                                  </w:rPr>
                                </w:pPr>
                                <w:r>
                                  <w:rPr>
                                    <w:rFonts w:ascii="Arial" w:hAnsi="Arial" w:cs="Arial"/>
                                    <w:b/>
                                    <w:bCs/>
                                    <w:color w:val="FFFFFF" w:themeColor="background1"/>
                                    <w:sz w:val="13"/>
                                    <w:szCs w:val="13"/>
                                    <w:lang w:val="es-ES"/>
                                  </w:rPr>
                                  <w:t>8</w:t>
                                </w:r>
                              </w:p>
                            </w:txbxContent>
                          </wps:txbx>
                          <wps:bodyPr vert="horz" lIns="0" tIns="0" rIns="0" bIns="0" rtlCol="0">
                            <a:noAutofit/>
                          </wps:bodyPr>
                        </wps:wsp>
                        <wps:wsp>
                          <wps:cNvPr id="446922255" name="Shape 87">
                            <a:extLst>
                              <a:ext uri="{FF2B5EF4-FFF2-40B4-BE49-F238E27FC236}">
                                <a16:creationId xmlns:a16="http://schemas.microsoft.com/office/drawing/2014/main" id="{772ACB18-A0E4-412C-822A-6A2542464A31}"/>
                              </a:ext>
                            </a:extLst>
                          </wps:cNvPr>
                          <wps:cNvSpPr/>
                          <wps:spPr>
                            <a:xfrm>
                              <a:off x="132770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1720864961" name="Rectangle 1720864961">
                            <a:extLst>
                              <a:ext uri="{FF2B5EF4-FFF2-40B4-BE49-F238E27FC236}">
                                <a16:creationId xmlns:a16="http://schemas.microsoft.com/office/drawing/2014/main" id="{1D293965-A990-42A5-8CAC-CA447FAEC29F}"/>
                              </a:ext>
                            </a:extLst>
                          </wps:cNvPr>
                          <wps:cNvSpPr/>
                          <wps:spPr>
                            <a:xfrm>
                              <a:off x="1358034" y="320332"/>
                              <a:ext cx="410520" cy="151111"/>
                            </a:xfrm>
                            <a:prstGeom prst="rect">
                              <a:avLst/>
                            </a:prstGeom>
                            <a:ln>
                              <a:noFill/>
                            </a:ln>
                          </wps:spPr>
                          <wps:txbx>
                            <w:txbxContent>
                              <w:p w14:paraId="5534C8EE"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wps:txbx>
                          <wps:bodyPr vert="horz" lIns="0" tIns="0" rIns="0" bIns="0" rtlCol="0">
                            <a:noAutofit/>
                          </wps:bodyPr>
                        </wps:wsp>
                        <wps:wsp>
                          <wps:cNvPr id="1052804408" name="Rectangle 1052804408">
                            <a:extLst>
                              <a:ext uri="{FF2B5EF4-FFF2-40B4-BE49-F238E27FC236}">
                                <a16:creationId xmlns:a16="http://schemas.microsoft.com/office/drawing/2014/main" id="{1B326261-2CE8-45D4-B76D-C7C199B78C78}"/>
                              </a:ext>
                            </a:extLst>
                          </wps:cNvPr>
                          <wps:cNvSpPr/>
                          <wps:spPr>
                            <a:xfrm>
                              <a:off x="1472602" y="434616"/>
                              <a:ext cx="70425" cy="151111"/>
                            </a:xfrm>
                            <a:prstGeom prst="rect">
                              <a:avLst/>
                            </a:prstGeom>
                            <a:ln>
                              <a:noFill/>
                            </a:ln>
                          </wps:spPr>
                          <wps:txbx>
                            <w:txbxContent>
                              <w:p w14:paraId="4660A386" w14:textId="683CBE8E" w:rsidR="00637D5F" w:rsidRPr="009D3C5F" w:rsidRDefault="009D3C5F" w:rsidP="00637D5F">
                                <w:pPr>
                                  <w:rPr>
                                    <w:rFonts w:ascii="Arial" w:eastAsia="Arial" w:hAnsi="Arial" w:cs="Arial"/>
                                    <w:b/>
                                    <w:bCs/>
                                    <w:color w:val="FFFFFF" w:themeColor="background1"/>
                                    <w:kern w:val="24"/>
                                    <w:sz w:val="13"/>
                                    <w:szCs w:val="13"/>
                                  </w:rPr>
                                </w:pPr>
                                <w:r>
                                  <w:rPr>
                                    <w:rFonts w:ascii="Arial" w:eastAsia="Arial" w:hAnsi="Arial" w:cs="Arial"/>
                                    <w:b/>
                                    <w:bCs/>
                                    <w:color w:val="FFFFFF" w:themeColor="background1"/>
                                    <w:kern w:val="24"/>
                                    <w:sz w:val="13"/>
                                    <w:szCs w:val="13"/>
                                  </w:rPr>
                                  <w:t>9</w:t>
                                </w:r>
                              </w:p>
                            </w:txbxContent>
                          </wps:txbx>
                          <wps:bodyPr vert="horz" lIns="0" tIns="0" rIns="0" bIns="0" rtlCol="0">
                            <a:noAutofit/>
                          </wps:bodyPr>
                        </wps:wsp>
                        <wps:wsp>
                          <wps:cNvPr id="1631451611" name="Shape 90">
                            <a:extLst>
                              <a:ext uri="{FF2B5EF4-FFF2-40B4-BE49-F238E27FC236}">
                                <a16:creationId xmlns:a16="http://schemas.microsoft.com/office/drawing/2014/main" id="{54F5956B-52E4-4D44-BE5D-AACAF29B3057}"/>
                              </a:ext>
                            </a:extLst>
                          </wps:cNvPr>
                          <wps:cNvSpPr/>
                          <wps:spPr>
                            <a:xfrm>
                              <a:off x="1818312"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179049707" name="Rectangle 1179049707">
                            <a:extLst>
                              <a:ext uri="{FF2B5EF4-FFF2-40B4-BE49-F238E27FC236}">
                                <a16:creationId xmlns:a16="http://schemas.microsoft.com/office/drawing/2014/main" id="{0C2BAEDB-73A0-4146-9B20-E7E8D31A2561}"/>
                              </a:ext>
                            </a:extLst>
                          </wps:cNvPr>
                          <wps:cNvSpPr/>
                          <wps:spPr>
                            <a:xfrm>
                              <a:off x="1848644" y="320332"/>
                              <a:ext cx="410520" cy="151111"/>
                            </a:xfrm>
                            <a:prstGeom prst="rect">
                              <a:avLst/>
                            </a:prstGeom>
                            <a:ln>
                              <a:noFill/>
                            </a:ln>
                          </wps:spPr>
                          <wps:txbx>
                            <w:txbxContent>
                              <w:p w14:paraId="13962EFB"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wps:txbx>
                          <wps:bodyPr vert="horz" lIns="0" tIns="0" rIns="0" bIns="0" rtlCol="0">
                            <a:noAutofit/>
                          </wps:bodyPr>
                        </wps:wsp>
                        <wps:wsp>
                          <wps:cNvPr id="399609170" name="Rectangle 399609170">
                            <a:extLst>
                              <a:ext uri="{FF2B5EF4-FFF2-40B4-BE49-F238E27FC236}">
                                <a16:creationId xmlns:a16="http://schemas.microsoft.com/office/drawing/2014/main" id="{1DB44A32-7162-4843-B68F-647D838DE254}"/>
                              </a:ext>
                            </a:extLst>
                          </wps:cNvPr>
                          <wps:cNvSpPr/>
                          <wps:spPr>
                            <a:xfrm>
                              <a:off x="1936738" y="434616"/>
                              <a:ext cx="140851" cy="151111"/>
                            </a:xfrm>
                            <a:prstGeom prst="rect">
                              <a:avLst/>
                            </a:prstGeom>
                            <a:ln>
                              <a:noFill/>
                            </a:ln>
                          </wps:spPr>
                          <wps:txbx>
                            <w:txbxContent>
                              <w:p w14:paraId="05A94487" w14:textId="296C8254" w:rsidR="00637D5F" w:rsidRPr="009D3C5F" w:rsidRDefault="009D3C5F" w:rsidP="00637D5F">
                                <w:pPr>
                                  <w:rPr>
                                    <w:rFonts w:ascii="Arial" w:eastAsia="Arial" w:hAnsi="Arial" w:cs="Arial"/>
                                    <w:b/>
                                    <w:bCs/>
                                    <w:color w:val="FFFFFF" w:themeColor="background1"/>
                                    <w:kern w:val="24"/>
                                    <w:sz w:val="13"/>
                                    <w:szCs w:val="13"/>
                                  </w:rPr>
                                </w:pPr>
                                <w:r>
                                  <w:rPr>
                                    <w:rFonts w:ascii="Arial" w:hAnsi="Arial" w:cs="Arial"/>
                                    <w:b/>
                                    <w:bCs/>
                                    <w:color w:val="FFFFFF" w:themeColor="background1"/>
                                    <w:sz w:val="13"/>
                                    <w:szCs w:val="13"/>
                                    <w:lang w:val="es-ES"/>
                                  </w:rPr>
                                  <w:t>10</w:t>
                                </w:r>
                              </w:p>
                            </w:txbxContent>
                          </wps:txbx>
                          <wps:bodyPr vert="horz" lIns="0" tIns="0" rIns="0" bIns="0" rtlCol="0">
                            <a:noAutofit/>
                          </wps:bodyPr>
                        </wps:wsp>
                        <wps:wsp>
                          <wps:cNvPr id="602926738" name="Shape 93">
                            <a:extLst>
                              <a:ext uri="{FF2B5EF4-FFF2-40B4-BE49-F238E27FC236}">
                                <a16:creationId xmlns:a16="http://schemas.microsoft.com/office/drawing/2014/main" id="{489B65CE-EC18-40CC-B9A4-7E50A9B16913}"/>
                              </a:ext>
                            </a:extLst>
                          </wps:cNvPr>
                          <wps:cNvSpPr/>
                          <wps:spPr>
                            <a:xfrm>
                              <a:off x="2308922"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132595663" name="Rectangle 2132595663">
                            <a:extLst>
                              <a:ext uri="{FF2B5EF4-FFF2-40B4-BE49-F238E27FC236}">
                                <a16:creationId xmlns:a16="http://schemas.microsoft.com/office/drawing/2014/main" id="{A99E4B24-9CBA-4C35-A027-F014C773B018}"/>
                              </a:ext>
                            </a:extLst>
                          </wps:cNvPr>
                          <wps:cNvSpPr/>
                          <wps:spPr>
                            <a:xfrm>
                              <a:off x="2339254" y="320332"/>
                              <a:ext cx="410520" cy="151111"/>
                            </a:xfrm>
                            <a:prstGeom prst="rect">
                              <a:avLst/>
                            </a:prstGeom>
                            <a:ln>
                              <a:noFill/>
                            </a:ln>
                          </wps:spPr>
                          <wps:txbx>
                            <w:txbxContent>
                              <w:p w14:paraId="01571988"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wps:txbx>
                          <wps:bodyPr vert="horz" lIns="0" tIns="0" rIns="0" bIns="0" rtlCol="0">
                            <a:noAutofit/>
                          </wps:bodyPr>
                        </wps:wsp>
                        <wps:wsp>
                          <wps:cNvPr id="892135965" name="Rectangle 892135965">
                            <a:extLst>
                              <a:ext uri="{FF2B5EF4-FFF2-40B4-BE49-F238E27FC236}">
                                <a16:creationId xmlns:a16="http://schemas.microsoft.com/office/drawing/2014/main" id="{85A64CDB-8F52-4117-9D04-BEF85650A465}"/>
                              </a:ext>
                            </a:extLst>
                          </wps:cNvPr>
                          <wps:cNvSpPr/>
                          <wps:spPr>
                            <a:xfrm>
                              <a:off x="2427348" y="434616"/>
                              <a:ext cx="140851" cy="151111"/>
                            </a:xfrm>
                            <a:prstGeom prst="rect">
                              <a:avLst/>
                            </a:prstGeom>
                            <a:ln>
                              <a:noFill/>
                            </a:ln>
                          </wps:spPr>
                          <wps:txbx>
                            <w:txbxContent>
                              <w:p w14:paraId="6127F317"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11</w:t>
                                </w:r>
                              </w:p>
                            </w:txbxContent>
                          </wps:txbx>
                          <wps:bodyPr vert="horz" lIns="0" tIns="0" rIns="0" bIns="0" rtlCol="0">
                            <a:noAutofit/>
                          </wps:bodyPr>
                        </wps:wsp>
                        <wps:wsp>
                          <wps:cNvPr id="1688827531" name="Shape 96">
                            <a:extLst>
                              <a:ext uri="{FF2B5EF4-FFF2-40B4-BE49-F238E27FC236}">
                                <a16:creationId xmlns:a16="http://schemas.microsoft.com/office/drawing/2014/main" id="{81DA4F88-F92E-4B9D-9E12-82C0315ABD4D}"/>
                              </a:ext>
                            </a:extLst>
                          </wps:cNvPr>
                          <wps:cNvSpPr/>
                          <wps:spPr>
                            <a:xfrm>
                              <a:off x="279953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969569318" name="Rectangle 969569318">
                            <a:extLst>
                              <a:ext uri="{FF2B5EF4-FFF2-40B4-BE49-F238E27FC236}">
                                <a16:creationId xmlns:a16="http://schemas.microsoft.com/office/drawing/2014/main" id="{AB5CC142-0BB5-4EA7-8ED2-7F92523FA1E4}"/>
                              </a:ext>
                            </a:extLst>
                          </wps:cNvPr>
                          <wps:cNvSpPr/>
                          <wps:spPr>
                            <a:xfrm>
                              <a:off x="2829864" y="320332"/>
                              <a:ext cx="410520" cy="151111"/>
                            </a:xfrm>
                            <a:prstGeom prst="rect">
                              <a:avLst/>
                            </a:prstGeom>
                            <a:ln>
                              <a:noFill/>
                            </a:ln>
                          </wps:spPr>
                          <wps:txbx>
                            <w:txbxContent>
                              <w:p w14:paraId="742CBDD4"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wps:txbx>
                          <wps:bodyPr vert="horz" lIns="0" tIns="0" rIns="0" bIns="0" rtlCol="0">
                            <a:noAutofit/>
                          </wps:bodyPr>
                        </wps:wsp>
                        <wps:wsp>
                          <wps:cNvPr id="1838989585" name="Rectangle 1838989585">
                            <a:extLst>
                              <a:ext uri="{FF2B5EF4-FFF2-40B4-BE49-F238E27FC236}">
                                <a16:creationId xmlns:a16="http://schemas.microsoft.com/office/drawing/2014/main" id="{56C9DE50-BBB2-4C0A-9790-F385E1E5E7BE}"/>
                              </a:ext>
                            </a:extLst>
                          </wps:cNvPr>
                          <wps:cNvSpPr/>
                          <wps:spPr>
                            <a:xfrm>
                              <a:off x="2917958" y="434616"/>
                              <a:ext cx="140851" cy="151111"/>
                            </a:xfrm>
                            <a:prstGeom prst="rect">
                              <a:avLst/>
                            </a:prstGeom>
                            <a:ln>
                              <a:noFill/>
                            </a:ln>
                          </wps:spPr>
                          <wps:txbx>
                            <w:txbxContent>
                              <w:p w14:paraId="5E746C5E"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12</w:t>
                                </w:r>
                              </w:p>
                            </w:txbxContent>
                          </wps:txbx>
                          <wps:bodyPr vert="horz" lIns="0" tIns="0" rIns="0" bIns="0" rtlCol="0">
                            <a:noAutofit/>
                          </wps:bodyPr>
                        </wps:wsp>
                        <wps:wsp>
                          <wps:cNvPr id="1778155615" name="Shape 99">
                            <a:extLst>
                              <a:ext uri="{FF2B5EF4-FFF2-40B4-BE49-F238E27FC236}">
                                <a16:creationId xmlns:a16="http://schemas.microsoft.com/office/drawing/2014/main" id="{DB51AA4B-9817-4E90-96D7-790D01F951F9}"/>
                              </a:ext>
                            </a:extLst>
                          </wps:cNvPr>
                          <wps:cNvSpPr/>
                          <wps:spPr>
                            <a:xfrm>
                              <a:off x="3290142"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81449917" name="Rectangle 481449917">
                            <a:extLst>
                              <a:ext uri="{FF2B5EF4-FFF2-40B4-BE49-F238E27FC236}">
                                <a16:creationId xmlns:a16="http://schemas.microsoft.com/office/drawing/2014/main" id="{1CA96F99-423A-436A-B76E-CAF7C9FA3B60}"/>
                              </a:ext>
                            </a:extLst>
                          </wps:cNvPr>
                          <wps:cNvSpPr/>
                          <wps:spPr>
                            <a:xfrm>
                              <a:off x="3320473" y="320332"/>
                              <a:ext cx="410520" cy="151111"/>
                            </a:xfrm>
                            <a:prstGeom prst="rect">
                              <a:avLst/>
                            </a:prstGeom>
                            <a:ln>
                              <a:noFill/>
                            </a:ln>
                          </wps:spPr>
                          <wps:txbx>
                            <w:txbxContent>
                              <w:p w14:paraId="252FD3DC"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wps:txbx>
                          <wps:bodyPr vert="horz" lIns="0" tIns="0" rIns="0" bIns="0" rtlCol="0">
                            <a:noAutofit/>
                          </wps:bodyPr>
                        </wps:wsp>
                        <wps:wsp>
                          <wps:cNvPr id="1571632396" name="Rectangle 1571632396">
                            <a:extLst>
                              <a:ext uri="{FF2B5EF4-FFF2-40B4-BE49-F238E27FC236}">
                                <a16:creationId xmlns:a16="http://schemas.microsoft.com/office/drawing/2014/main" id="{AA99F9FD-78EE-4CD2-8C8F-CCA4BDFD89B6}"/>
                              </a:ext>
                            </a:extLst>
                          </wps:cNvPr>
                          <wps:cNvSpPr/>
                          <wps:spPr>
                            <a:xfrm>
                              <a:off x="3408568" y="434616"/>
                              <a:ext cx="140851" cy="151111"/>
                            </a:xfrm>
                            <a:prstGeom prst="rect">
                              <a:avLst/>
                            </a:prstGeom>
                            <a:ln>
                              <a:noFill/>
                            </a:ln>
                          </wps:spPr>
                          <wps:txbx>
                            <w:txbxContent>
                              <w:p w14:paraId="32B90A16"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13</w:t>
                                </w:r>
                              </w:p>
                            </w:txbxContent>
                          </wps:txbx>
                          <wps:bodyPr vert="horz" lIns="0" tIns="0" rIns="0" bIns="0" rtlCol="0">
                            <a:noAutofit/>
                          </wps:bodyPr>
                        </wps:wsp>
                        <wps:wsp>
                          <wps:cNvPr id="656439691" name="Shape 102">
                            <a:extLst>
                              <a:ext uri="{FF2B5EF4-FFF2-40B4-BE49-F238E27FC236}">
                                <a16:creationId xmlns:a16="http://schemas.microsoft.com/office/drawing/2014/main" id="{7D430E08-8D8D-4953-A661-27B146963A69}"/>
                              </a:ext>
                            </a:extLst>
                          </wps:cNvPr>
                          <wps:cNvSpPr/>
                          <wps:spPr>
                            <a:xfrm>
                              <a:off x="3780754"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140917764" name="Rectangle 2140917764">
                            <a:extLst>
                              <a:ext uri="{FF2B5EF4-FFF2-40B4-BE49-F238E27FC236}">
                                <a16:creationId xmlns:a16="http://schemas.microsoft.com/office/drawing/2014/main" id="{ACD14FE6-4143-435D-98CB-E327354010AA}"/>
                              </a:ext>
                            </a:extLst>
                          </wps:cNvPr>
                          <wps:cNvSpPr/>
                          <wps:spPr>
                            <a:xfrm>
                              <a:off x="3811083" y="320332"/>
                              <a:ext cx="410520" cy="151111"/>
                            </a:xfrm>
                            <a:prstGeom prst="rect">
                              <a:avLst/>
                            </a:prstGeom>
                            <a:ln>
                              <a:noFill/>
                            </a:ln>
                          </wps:spPr>
                          <wps:txbx>
                            <w:txbxContent>
                              <w:p w14:paraId="3A64115D"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wps:txbx>
                          <wps:bodyPr vert="horz" lIns="0" tIns="0" rIns="0" bIns="0" rtlCol="0">
                            <a:noAutofit/>
                          </wps:bodyPr>
                        </wps:wsp>
                        <wps:wsp>
                          <wps:cNvPr id="1441531713" name="Rectangle 1441531713">
                            <a:extLst>
                              <a:ext uri="{FF2B5EF4-FFF2-40B4-BE49-F238E27FC236}">
                                <a16:creationId xmlns:a16="http://schemas.microsoft.com/office/drawing/2014/main" id="{C61B8376-5D0C-4D2E-B38B-CBBA482FD673}"/>
                              </a:ext>
                            </a:extLst>
                          </wps:cNvPr>
                          <wps:cNvSpPr/>
                          <wps:spPr>
                            <a:xfrm>
                              <a:off x="3899178" y="434616"/>
                              <a:ext cx="140851" cy="151111"/>
                            </a:xfrm>
                            <a:prstGeom prst="rect">
                              <a:avLst/>
                            </a:prstGeom>
                            <a:ln>
                              <a:noFill/>
                            </a:ln>
                          </wps:spPr>
                          <wps:txbx>
                            <w:txbxContent>
                              <w:p w14:paraId="5441BBE7"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14</w:t>
                                </w:r>
                              </w:p>
                            </w:txbxContent>
                          </wps:txbx>
                          <wps:bodyPr vert="horz" lIns="0" tIns="0" rIns="0" bIns="0" rtlCol="0">
                            <a:noAutofit/>
                          </wps:bodyPr>
                        </wps:wsp>
                        <wps:wsp>
                          <wps:cNvPr id="2077596478" name="Shape 105">
                            <a:extLst>
                              <a:ext uri="{FF2B5EF4-FFF2-40B4-BE49-F238E27FC236}">
                                <a16:creationId xmlns:a16="http://schemas.microsoft.com/office/drawing/2014/main" id="{2346ADD3-527F-4541-8FBC-F742E4474CF9}"/>
                              </a:ext>
                            </a:extLst>
                          </wps:cNvPr>
                          <wps:cNvSpPr/>
                          <wps:spPr>
                            <a:xfrm>
                              <a:off x="427136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1295998747" name="Rectangle 1295998747">
                            <a:extLst>
                              <a:ext uri="{FF2B5EF4-FFF2-40B4-BE49-F238E27FC236}">
                                <a16:creationId xmlns:a16="http://schemas.microsoft.com/office/drawing/2014/main" id="{49CD718B-FD3F-4380-8054-765D975CB1C2}"/>
                              </a:ext>
                            </a:extLst>
                          </wps:cNvPr>
                          <wps:cNvSpPr/>
                          <wps:spPr>
                            <a:xfrm>
                              <a:off x="4301696" y="320332"/>
                              <a:ext cx="410520" cy="151111"/>
                            </a:xfrm>
                            <a:prstGeom prst="rect">
                              <a:avLst/>
                            </a:prstGeom>
                            <a:ln>
                              <a:noFill/>
                            </a:ln>
                          </wps:spPr>
                          <wps:txbx>
                            <w:txbxContent>
                              <w:p w14:paraId="3AE53057"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wps:txbx>
                          <wps:bodyPr vert="horz" lIns="0" tIns="0" rIns="0" bIns="0" rtlCol="0">
                            <a:noAutofit/>
                          </wps:bodyPr>
                        </wps:wsp>
                        <wps:wsp>
                          <wps:cNvPr id="1887348204" name="Rectangle 1887348204">
                            <a:extLst>
                              <a:ext uri="{FF2B5EF4-FFF2-40B4-BE49-F238E27FC236}">
                                <a16:creationId xmlns:a16="http://schemas.microsoft.com/office/drawing/2014/main" id="{A3EC78DD-B549-4106-A7CA-A2910C81FB95}"/>
                              </a:ext>
                            </a:extLst>
                          </wps:cNvPr>
                          <wps:cNvSpPr/>
                          <wps:spPr>
                            <a:xfrm>
                              <a:off x="4389789" y="434616"/>
                              <a:ext cx="140851" cy="151111"/>
                            </a:xfrm>
                            <a:prstGeom prst="rect">
                              <a:avLst/>
                            </a:prstGeom>
                            <a:ln>
                              <a:noFill/>
                            </a:ln>
                          </wps:spPr>
                          <wps:txbx>
                            <w:txbxContent>
                              <w:p w14:paraId="0AA3303B"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15</w:t>
                                </w:r>
                              </w:p>
                            </w:txbxContent>
                          </wps:txbx>
                          <wps:bodyPr vert="horz" lIns="0" tIns="0" rIns="0" bIns="0" rtlCol="0">
                            <a:noAutofit/>
                          </wps:bodyPr>
                        </wps:wsp>
                        <wps:wsp>
                          <wps:cNvPr id="463338942" name="Shape 108">
                            <a:extLst>
                              <a:ext uri="{FF2B5EF4-FFF2-40B4-BE49-F238E27FC236}">
                                <a16:creationId xmlns:a16="http://schemas.microsoft.com/office/drawing/2014/main" id="{856367C7-8CEA-43F6-AF35-56CF4A018F9B}"/>
                              </a:ext>
                            </a:extLst>
                          </wps:cNvPr>
                          <wps:cNvSpPr/>
                          <wps:spPr>
                            <a:xfrm>
                              <a:off x="476197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406000531" name="Rectangle 406000531">
                            <a:extLst>
                              <a:ext uri="{FF2B5EF4-FFF2-40B4-BE49-F238E27FC236}">
                                <a16:creationId xmlns:a16="http://schemas.microsoft.com/office/drawing/2014/main" id="{31D059B7-ED17-4A9B-A567-4B5386FD8AF9}"/>
                              </a:ext>
                            </a:extLst>
                          </wps:cNvPr>
                          <wps:cNvSpPr/>
                          <wps:spPr>
                            <a:xfrm>
                              <a:off x="4792306" y="320332"/>
                              <a:ext cx="410520" cy="151111"/>
                            </a:xfrm>
                            <a:prstGeom prst="rect">
                              <a:avLst/>
                            </a:prstGeom>
                            <a:ln>
                              <a:noFill/>
                            </a:ln>
                          </wps:spPr>
                          <wps:txbx>
                            <w:txbxContent>
                              <w:p w14:paraId="4B0F374C"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wps:txbx>
                          <wps:bodyPr vert="horz" lIns="0" tIns="0" rIns="0" bIns="0" rtlCol="0">
                            <a:noAutofit/>
                          </wps:bodyPr>
                        </wps:wsp>
                        <wps:wsp>
                          <wps:cNvPr id="1854770277" name="Rectangle 1854770277">
                            <a:extLst>
                              <a:ext uri="{FF2B5EF4-FFF2-40B4-BE49-F238E27FC236}">
                                <a16:creationId xmlns:a16="http://schemas.microsoft.com/office/drawing/2014/main" id="{257F0926-B125-4EC8-89A2-2433B349246F}"/>
                              </a:ext>
                            </a:extLst>
                          </wps:cNvPr>
                          <wps:cNvSpPr/>
                          <wps:spPr>
                            <a:xfrm>
                              <a:off x="4880399" y="434616"/>
                              <a:ext cx="140851" cy="151111"/>
                            </a:xfrm>
                            <a:prstGeom prst="rect">
                              <a:avLst/>
                            </a:prstGeom>
                            <a:ln>
                              <a:noFill/>
                            </a:ln>
                          </wps:spPr>
                          <wps:txbx>
                            <w:txbxContent>
                              <w:p w14:paraId="3EC3EE3E"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16</w:t>
                                </w:r>
                              </w:p>
                            </w:txbxContent>
                          </wps:txbx>
                          <wps:bodyPr vert="horz" lIns="0" tIns="0" rIns="0" bIns="0" rtlCol="0">
                            <a:noAutofit/>
                          </wps:bodyPr>
                        </wps:wsp>
                        <wps:wsp>
                          <wps:cNvPr id="572228887" name="Shape 111">
                            <a:extLst>
                              <a:ext uri="{FF2B5EF4-FFF2-40B4-BE49-F238E27FC236}">
                                <a16:creationId xmlns:a16="http://schemas.microsoft.com/office/drawing/2014/main" id="{9408D8BC-173B-4409-B800-3AEA5A1E6CF5}"/>
                              </a:ext>
                            </a:extLst>
                          </wps:cNvPr>
                          <wps:cNvSpPr/>
                          <wps:spPr>
                            <a:xfrm>
                              <a:off x="525258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90667574" name="Rectangle 90667574">
                            <a:extLst>
                              <a:ext uri="{FF2B5EF4-FFF2-40B4-BE49-F238E27FC236}">
                                <a16:creationId xmlns:a16="http://schemas.microsoft.com/office/drawing/2014/main" id="{AC8221E1-1B34-437C-9BED-E62468B80CD0}"/>
                              </a:ext>
                            </a:extLst>
                          </wps:cNvPr>
                          <wps:cNvSpPr/>
                          <wps:spPr>
                            <a:xfrm>
                              <a:off x="5282915" y="320332"/>
                              <a:ext cx="410520" cy="151111"/>
                            </a:xfrm>
                            <a:prstGeom prst="rect">
                              <a:avLst/>
                            </a:prstGeom>
                            <a:ln>
                              <a:noFill/>
                            </a:ln>
                          </wps:spPr>
                          <wps:txbx>
                            <w:txbxContent>
                              <w:p w14:paraId="3DB8E00F" w14:textId="77777777" w:rsidR="00637D5F" w:rsidRPr="009D3C5F" w:rsidRDefault="00637D5F" w:rsidP="00637D5F">
                                <w:pPr>
                                  <w:rPr>
                                    <w:rFonts w:ascii="Arial" w:eastAsia="Arial" w:hAnsi="Arial" w:cs="Arial"/>
                                    <w:b/>
                                    <w:bCs/>
                                    <w:color w:val="FFFFFF" w:themeColor="background1"/>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color w:val="FFFFFF" w:themeColor="background1"/>
                                    <w:sz w:val="13"/>
                                    <w:szCs w:val="13"/>
                                    <w:lang w:val="es-ES"/>
                                  </w:rPr>
                                  <w:t xml:space="preserve"> </w:t>
                                </w:r>
                              </w:p>
                            </w:txbxContent>
                          </wps:txbx>
                          <wps:bodyPr vert="horz" lIns="0" tIns="0" rIns="0" bIns="0" rtlCol="0">
                            <a:noAutofit/>
                          </wps:bodyPr>
                        </wps:wsp>
                        <wps:wsp>
                          <wps:cNvPr id="936236805" name="Rectangle 936236805">
                            <a:extLst>
                              <a:ext uri="{FF2B5EF4-FFF2-40B4-BE49-F238E27FC236}">
                                <a16:creationId xmlns:a16="http://schemas.microsoft.com/office/drawing/2014/main" id="{2201F557-4920-4026-870C-17EF82A05BD5}"/>
                              </a:ext>
                            </a:extLst>
                          </wps:cNvPr>
                          <wps:cNvSpPr/>
                          <wps:spPr>
                            <a:xfrm>
                              <a:off x="5371009" y="434616"/>
                              <a:ext cx="140851" cy="151111"/>
                            </a:xfrm>
                            <a:prstGeom prst="rect">
                              <a:avLst/>
                            </a:prstGeom>
                            <a:ln>
                              <a:noFill/>
                            </a:ln>
                          </wps:spPr>
                          <wps:txbx>
                            <w:txbxContent>
                              <w:p w14:paraId="4019E5D5"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17</w:t>
                                </w:r>
                              </w:p>
                            </w:txbxContent>
                          </wps:txbx>
                          <wps:bodyPr vert="horz" lIns="0" tIns="0" rIns="0" bIns="0" rtlCol="0">
                            <a:noAutofit/>
                          </wps:bodyPr>
                        </wps:wsp>
                        <wps:wsp>
                          <wps:cNvPr id="1459101635" name="Rectangle 1459101635">
                            <a:extLst>
                              <a:ext uri="{FF2B5EF4-FFF2-40B4-BE49-F238E27FC236}">
                                <a16:creationId xmlns:a16="http://schemas.microsoft.com/office/drawing/2014/main" id="{042F47A1-D9B6-4C4B-922C-232E2DABADBB}"/>
                              </a:ext>
                            </a:extLst>
                          </wps:cNvPr>
                          <wps:cNvSpPr/>
                          <wps:spPr>
                            <a:xfrm>
                              <a:off x="2064243" y="2495638"/>
                              <a:ext cx="384807" cy="248159"/>
                            </a:xfrm>
                            <a:prstGeom prst="rect">
                              <a:avLst/>
                            </a:prstGeom>
                            <a:ln>
                              <a:noFill/>
                            </a:ln>
                          </wps:spPr>
                          <wps:txbx>
                            <w:txbxContent>
                              <w:p w14:paraId="6C391CCF" w14:textId="77777777" w:rsidR="00637D5F" w:rsidRPr="009D3C5F" w:rsidRDefault="00637D5F" w:rsidP="00637D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Tercer año</w:t>
                                </w:r>
                              </w:p>
                            </w:txbxContent>
                          </wps:txbx>
                          <wps:bodyPr vert="horz" lIns="0" tIns="0" rIns="0" bIns="0" rtlCol="0">
                            <a:noAutofit/>
                          </wps:bodyPr>
                        </wps:wsp>
                        <wps:wsp>
                          <wps:cNvPr id="235372807" name="Shape 115">
                            <a:extLst>
                              <a:ext uri="{FF2B5EF4-FFF2-40B4-BE49-F238E27FC236}">
                                <a16:creationId xmlns:a16="http://schemas.microsoft.com/office/drawing/2014/main" id="{CA4AC591-D4F8-4CA6-8822-FAA652E92D58}"/>
                              </a:ext>
                            </a:extLst>
                          </wps:cNvPr>
                          <wps:cNvSpPr/>
                          <wps:spPr>
                            <a:xfrm flipV="1">
                              <a:off x="522402" y="2647341"/>
                              <a:ext cx="1968562"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1973215331" name="Shape 116">
                            <a:extLst>
                              <a:ext uri="{FF2B5EF4-FFF2-40B4-BE49-F238E27FC236}">
                                <a16:creationId xmlns:a16="http://schemas.microsoft.com/office/drawing/2014/main" id="{613B74EC-55A7-4DA0-9738-7930AF21874A}"/>
                              </a:ext>
                            </a:extLst>
                          </wps:cNvPr>
                          <wps:cNvSpPr/>
                          <wps:spPr>
                            <a:xfrm>
                              <a:off x="525575"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187209280" name="Shape 117">
                            <a:extLst>
                              <a:ext uri="{FF2B5EF4-FFF2-40B4-BE49-F238E27FC236}">
                                <a16:creationId xmlns:a16="http://schemas.microsoft.com/office/drawing/2014/main" id="{6DD40D99-7BE4-4F33-97D9-3FC7B73107FC}"/>
                              </a:ext>
                            </a:extLst>
                          </wps:cNvPr>
                          <wps:cNvSpPr/>
                          <wps:spPr>
                            <a:xfrm>
                              <a:off x="1015838"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68590523" name="Shape 118">
                            <a:extLst>
                              <a:ext uri="{FF2B5EF4-FFF2-40B4-BE49-F238E27FC236}">
                                <a16:creationId xmlns:a16="http://schemas.microsoft.com/office/drawing/2014/main" id="{726AD1DE-7912-4971-8931-08FF7F87A4DF}"/>
                              </a:ext>
                            </a:extLst>
                          </wps:cNvPr>
                          <wps:cNvSpPr/>
                          <wps:spPr>
                            <a:xfrm>
                              <a:off x="1506099"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902668823" name="Shape 119">
                            <a:extLst>
                              <a:ext uri="{FF2B5EF4-FFF2-40B4-BE49-F238E27FC236}">
                                <a16:creationId xmlns:a16="http://schemas.microsoft.com/office/drawing/2014/main" id="{AEFA4598-D530-4E6A-AD84-FDCBCA8B81B3}"/>
                              </a:ext>
                            </a:extLst>
                          </wps:cNvPr>
                          <wps:cNvSpPr/>
                          <wps:spPr>
                            <a:xfrm>
                              <a:off x="2486624"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832660343" name="Shape 120">
                            <a:extLst>
                              <a:ext uri="{FF2B5EF4-FFF2-40B4-BE49-F238E27FC236}">
                                <a16:creationId xmlns:a16="http://schemas.microsoft.com/office/drawing/2014/main" id="{BEBC9DC3-0368-4CC8-9021-6C7E38B89190}"/>
                              </a:ext>
                            </a:extLst>
                          </wps:cNvPr>
                          <wps:cNvSpPr/>
                          <wps:spPr>
                            <a:xfrm>
                              <a:off x="1996362"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14657324" name="Rectangle 314657324">
                            <a:extLst>
                              <a:ext uri="{FF2B5EF4-FFF2-40B4-BE49-F238E27FC236}">
                                <a16:creationId xmlns:a16="http://schemas.microsoft.com/office/drawing/2014/main" id="{9D992750-E41C-4FA8-96A5-7A0EEAEEA71D}"/>
                              </a:ext>
                            </a:extLst>
                          </wps:cNvPr>
                          <wps:cNvSpPr/>
                          <wps:spPr>
                            <a:xfrm>
                              <a:off x="582770" y="2453170"/>
                              <a:ext cx="494879" cy="248183"/>
                            </a:xfrm>
                            <a:prstGeom prst="rect">
                              <a:avLst/>
                            </a:prstGeom>
                            <a:ln>
                              <a:noFill/>
                            </a:ln>
                          </wps:spPr>
                          <wps:txbx>
                            <w:txbxContent>
                              <w:p w14:paraId="054A7CFC" w14:textId="77777777" w:rsidR="00637D5F" w:rsidRPr="009D3C5F" w:rsidRDefault="00637D5F" w:rsidP="00637D5F">
                                <w:pPr>
                                  <w:rPr>
                                    <w:rFonts w:ascii="Arial" w:eastAsia="Arial" w:hAnsi="Arial" w:cs="Arial"/>
                                    <w:b/>
                                    <w:bCs/>
                                    <w:color w:val="D1532B"/>
                                    <w:kern w:val="24"/>
                                    <w:sz w:val="13"/>
                                    <w:szCs w:val="13"/>
                                  </w:rPr>
                                </w:pPr>
                                <w:r w:rsidRPr="009D3C5F">
                                  <w:rPr>
                                    <w:rFonts w:ascii="Arial" w:eastAsia="Arial" w:hAnsi="Arial" w:cs="Arial"/>
                                    <w:b/>
                                    <w:bCs/>
                                    <w:color w:val="E36C0A" w:themeColor="accent6" w:themeShade="BF"/>
                                    <w:kern w:val="24"/>
                                    <w:sz w:val="13"/>
                                    <w:szCs w:val="13"/>
                                  </w:rPr>
                                  <w:t>Análisis</w:t>
                                </w:r>
                                <w:r w:rsidRPr="009D3C5F">
                                  <w:rPr>
                                    <w:rFonts w:ascii="Arial" w:eastAsia="Arial" w:hAnsi="Arial" w:cs="Arial"/>
                                    <w:b/>
                                    <w:bCs/>
                                    <w:color w:val="D1532B"/>
                                    <w:kern w:val="24"/>
                                    <w:sz w:val="13"/>
                                    <w:szCs w:val="13"/>
                                  </w:rPr>
                                  <w:t xml:space="preserve"> </w:t>
                                </w:r>
                                <w:r w:rsidRPr="009D3C5F">
                                  <w:rPr>
                                    <w:rFonts w:ascii="Arial" w:eastAsia="Arial" w:hAnsi="Arial" w:cs="Arial"/>
                                    <w:b/>
                                    <w:bCs/>
                                    <w:color w:val="E36C0A" w:themeColor="accent6" w:themeShade="BF"/>
                                    <w:kern w:val="24"/>
                                    <w:sz w:val="13"/>
                                    <w:szCs w:val="13"/>
                                  </w:rPr>
                                  <w:t>inicial</w:t>
                                </w:r>
                              </w:p>
                            </w:txbxContent>
                          </wps:txbx>
                          <wps:bodyPr vert="horz" lIns="0" tIns="0" rIns="0" bIns="0" rtlCol="0">
                            <a:noAutofit/>
                          </wps:bodyPr>
                        </wps:wsp>
                        <wps:wsp>
                          <wps:cNvPr id="1629513273" name="Rectangle 1629513273">
                            <a:extLst>
                              <a:ext uri="{FF2B5EF4-FFF2-40B4-BE49-F238E27FC236}">
                                <a16:creationId xmlns:a16="http://schemas.microsoft.com/office/drawing/2014/main" id="{FD410783-0692-4CB1-A00A-8501E2FAE927}"/>
                              </a:ext>
                            </a:extLst>
                          </wps:cNvPr>
                          <wps:cNvSpPr/>
                          <wps:spPr>
                            <a:xfrm>
                              <a:off x="1128918" y="2488309"/>
                              <a:ext cx="436905" cy="248182"/>
                            </a:xfrm>
                            <a:prstGeom prst="rect">
                              <a:avLst/>
                            </a:prstGeom>
                            <a:ln>
                              <a:noFill/>
                            </a:ln>
                          </wps:spPr>
                          <wps:txbx>
                            <w:txbxContent>
                              <w:p w14:paraId="2367AB1A" w14:textId="77777777" w:rsidR="00637D5F" w:rsidRPr="009D3C5F" w:rsidRDefault="00637D5F" w:rsidP="00637D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Primer año</w:t>
                                </w:r>
                              </w:p>
                            </w:txbxContent>
                          </wps:txbx>
                          <wps:bodyPr vert="horz" lIns="0" tIns="0" rIns="0" bIns="0" rtlCol="0">
                            <a:noAutofit/>
                          </wps:bodyPr>
                        </wps:wsp>
                        <wps:wsp>
                          <wps:cNvPr id="1394532037" name="Rectangle 1394532037">
                            <a:extLst>
                              <a:ext uri="{FF2B5EF4-FFF2-40B4-BE49-F238E27FC236}">
                                <a16:creationId xmlns:a16="http://schemas.microsoft.com/office/drawing/2014/main" id="{12619CF1-1763-4DF1-A86B-923AD4C7FE8B}"/>
                              </a:ext>
                            </a:extLst>
                          </wps:cNvPr>
                          <wps:cNvSpPr/>
                          <wps:spPr>
                            <a:xfrm>
                              <a:off x="1543007" y="2495936"/>
                              <a:ext cx="384807" cy="192513"/>
                            </a:xfrm>
                            <a:prstGeom prst="rect">
                              <a:avLst/>
                            </a:prstGeom>
                            <a:ln>
                              <a:noFill/>
                            </a:ln>
                          </wps:spPr>
                          <wps:txbx>
                            <w:txbxContent>
                              <w:p w14:paraId="56709099" w14:textId="77777777" w:rsidR="00637D5F" w:rsidRPr="009D3C5F" w:rsidRDefault="00637D5F" w:rsidP="00637D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Segundo año</w:t>
                                </w:r>
                              </w:p>
                            </w:txbxContent>
                          </wps:txbx>
                          <wps:bodyPr vert="horz" lIns="0" tIns="0" rIns="0" bIns="0" rtlCol="0">
                            <a:noAutofit/>
                          </wps:bodyPr>
                        </wps:wsp>
                        <wps:wsp>
                          <wps:cNvPr id="1471260750" name="Shape 127">
                            <a:extLst>
                              <a:ext uri="{FF2B5EF4-FFF2-40B4-BE49-F238E27FC236}">
                                <a16:creationId xmlns:a16="http://schemas.microsoft.com/office/drawing/2014/main" id="{6A0E15BF-0714-48D7-BA74-778E726F2F8A}"/>
                              </a:ext>
                            </a:extLst>
                          </wps:cNvPr>
                          <wps:cNvSpPr/>
                          <wps:spPr>
                            <a:xfrm>
                              <a:off x="525575" y="3010608"/>
                              <a:ext cx="1965602"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373374855" name="Shape 128">
                            <a:extLst>
                              <a:ext uri="{FF2B5EF4-FFF2-40B4-BE49-F238E27FC236}">
                                <a16:creationId xmlns:a16="http://schemas.microsoft.com/office/drawing/2014/main" id="{70F8090D-4E06-4304-8E1C-D53FD6BCC204}"/>
                              </a:ext>
                            </a:extLst>
                          </wps:cNvPr>
                          <wps:cNvSpPr/>
                          <wps:spPr>
                            <a:xfrm>
                              <a:off x="1502121"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136556725" name="Shape 129">
                            <a:extLst>
                              <a:ext uri="{FF2B5EF4-FFF2-40B4-BE49-F238E27FC236}">
                                <a16:creationId xmlns:a16="http://schemas.microsoft.com/office/drawing/2014/main" id="{C42A0186-9517-4350-8322-95DC8C290E63}"/>
                              </a:ext>
                            </a:extLst>
                          </wps:cNvPr>
                          <wps:cNvSpPr/>
                          <wps:spPr>
                            <a:xfrm>
                              <a:off x="1996362"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577650037" name="Shape 130">
                            <a:extLst>
                              <a:ext uri="{FF2B5EF4-FFF2-40B4-BE49-F238E27FC236}">
                                <a16:creationId xmlns:a16="http://schemas.microsoft.com/office/drawing/2014/main" id="{9CC0E1B1-09C0-40FA-978E-6E1A0207620A}"/>
                              </a:ext>
                            </a:extLst>
                          </wps:cNvPr>
                          <wps:cNvSpPr/>
                          <wps:spPr>
                            <a:xfrm>
                              <a:off x="2495374"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289967140" name="Shape 132">
                            <a:extLst>
                              <a:ext uri="{FF2B5EF4-FFF2-40B4-BE49-F238E27FC236}">
                                <a16:creationId xmlns:a16="http://schemas.microsoft.com/office/drawing/2014/main" id="{C5A84058-9B53-45DC-A842-4594417FD6E0}"/>
                              </a:ext>
                            </a:extLst>
                          </wps:cNvPr>
                          <wps:cNvSpPr/>
                          <wps:spPr>
                            <a:xfrm flipH="1">
                              <a:off x="2437798"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80096781" name="Shape 134">
                            <a:extLst>
                              <a:ext uri="{FF2B5EF4-FFF2-40B4-BE49-F238E27FC236}">
                                <a16:creationId xmlns:a16="http://schemas.microsoft.com/office/drawing/2014/main" id="{A11836FC-D338-4BD3-99A2-AF5B5EFB1C27}"/>
                              </a:ext>
                            </a:extLst>
                          </wps:cNvPr>
                          <wps:cNvSpPr/>
                          <wps:spPr>
                            <a:xfrm>
                              <a:off x="528405"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066353230" name="Shape 135">
                            <a:extLst>
                              <a:ext uri="{FF2B5EF4-FFF2-40B4-BE49-F238E27FC236}">
                                <a16:creationId xmlns:a16="http://schemas.microsoft.com/office/drawing/2014/main" id="{9CC7C33F-E224-48E1-83A6-7106E4FE1473}"/>
                              </a:ext>
                            </a:extLst>
                          </wps:cNvPr>
                          <wps:cNvSpPr/>
                          <wps:spPr>
                            <a:xfrm>
                              <a:off x="1015838"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139617533" name="Rectangle 1139617533">
                            <a:extLst>
                              <a:ext uri="{FF2B5EF4-FFF2-40B4-BE49-F238E27FC236}">
                                <a16:creationId xmlns:a16="http://schemas.microsoft.com/office/drawing/2014/main" id="{C86DF49A-819F-461C-AA84-6B9FEFA57AA9}"/>
                              </a:ext>
                            </a:extLst>
                          </wps:cNvPr>
                          <wps:cNvSpPr/>
                          <wps:spPr>
                            <a:xfrm>
                              <a:off x="5860860" y="2546966"/>
                              <a:ext cx="2387625" cy="151111"/>
                            </a:xfrm>
                            <a:prstGeom prst="rect">
                              <a:avLst/>
                            </a:prstGeom>
                            <a:ln>
                              <a:noFill/>
                            </a:ln>
                          </wps:spPr>
                          <wps:txbx>
                            <w:txbxContent>
                              <w:p w14:paraId="0E9CE948" w14:textId="77777777" w:rsidR="00637D5F" w:rsidRPr="009D3C5F" w:rsidRDefault="00637D5F" w:rsidP="00637D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Diversidad biológica, agua, alimentos y salud</w:t>
                                </w:r>
                              </w:p>
                            </w:txbxContent>
                          </wps:txbx>
                          <wps:bodyPr vert="horz" lIns="0" tIns="0" rIns="0" bIns="0" rtlCol="0">
                            <a:noAutofit/>
                          </wps:bodyPr>
                        </wps:wsp>
                        <wps:wsp>
                          <wps:cNvPr id="550390874" name="Rectangle 550390874">
                            <a:extLst>
                              <a:ext uri="{FF2B5EF4-FFF2-40B4-BE49-F238E27FC236}">
                                <a16:creationId xmlns:a16="http://schemas.microsoft.com/office/drawing/2014/main" id="{80A37537-FF3F-48B7-978E-23645BC197F1}"/>
                              </a:ext>
                            </a:extLst>
                          </wps:cNvPr>
                          <wps:cNvSpPr/>
                          <wps:spPr>
                            <a:xfrm>
                              <a:off x="5865633" y="2863723"/>
                              <a:ext cx="2622209" cy="151111"/>
                            </a:xfrm>
                            <a:prstGeom prst="rect">
                              <a:avLst/>
                            </a:prstGeom>
                            <a:ln>
                              <a:noFill/>
                            </a:ln>
                          </wps:spPr>
                          <wps:txbx>
                            <w:txbxContent>
                              <w:p w14:paraId="19E8F634" w14:textId="77777777" w:rsidR="00637D5F" w:rsidRPr="009D3C5F" w:rsidRDefault="00637D5F" w:rsidP="00637D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Factores determinantes del cambio transformador</w:t>
                                </w:r>
                              </w:p>
                            </w:txbxContent>
                          </wps:txbx>
                          <wps:bodyPr vert="horz" lIns="0" tIns="0" rIns="0" bIns="0" rtlCol="0">
                            <a:noAutofit/>
                          </wps:bodyPr>
                        </wps:wsp>
                        <wps:wsp>
                          <wps:cNvPr id="1569657077" name="Shape 141">
                            <a:extLst>
                              <a:ext uri="{FF2B5EF4-FFF2-40B4-BE49-F238E27FC236}">
                                <a16:creationId xmlns:a16="http://schemas.microsoft.com/office/drawing/2014/main" id="{08089E6E-90A3-41F7-9E5E-77264837C6DE}"/>
                              </a:ext>
                            </a:extLst>
                          </wps:cNvPr>
                          <wps:cNvSpPr/>
                          <wps:spPr>
                            <a:xfrm>
                              <a:off x="1505199"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169145635" name="Shape 142">
                            <a:extLst>
                              <a:ext uri="{FF2B5EF4-FFF2-40B4-BE49-F238E27FC236}">
                                <a16:creationId xmlns:a16="http://schemas.microsoft.com/office/drawing/2014/main" id="{0C80A2B3-DBB5-4C0D-9F7C-ADE6E84A298C}"/>
                              </a:ext>
                            </a:extLst>
                          </wps:cNvPr>
                          <wps:cNvSpPr/>
                          <wps:spPr>
                            <a:xfrm>
                              <a:off x="1506098"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997645266" name="Shape 143">
                            <a:extLst>
                              <a:ext uri="{FF2B5EF4-FFF2-40B4-BE49-F238E27FC236}">
                                <a16:creationId xmlns:a16="http://schemas.microsoft.com/office/drawing/2014/main" id="{CD2DF676-3AD0-4D1F-BF7E-8A23CCC247A0}"/>
                              </a:ext>
                            </a:extLst>
                          </wps:cNvPr>
                          <wps:cNvSpPr/>
                          <wps:spPr>
                            <a:xfrm>
                              <a:off x="2462809"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584500491" name="Shape 144">
                            <a:extLst>
                              <a:ext uri="{FF2B5EF4-FFF2-40B4-BE49-F238E27FC236}">
                                <a16:creationId xmlns:a16="http://schemas.microsoft.com/office/drawing/2014/main" id="{874B5316-5BD0-462C-85F7-30FB0288F402}"/>
                              </a:ext>
                            </a:extLst>
                          </wps:cNvPr>
                          <wps:cNvSpPr/>
                          <wps:spPr>
                            <a:xfrm flipH="1">
                              <a:off x="1950643"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85229462" name="Shape 147">
                            <a:extLst>
                              <a:ext uri="{FF2B5EF4-FFF2-40B4-BE49-F238E27FC236}">
                                <a16:creationId xmlns:a16="http://schemas.microsoft.com/office/drawing/2014/main" id="{7A27AA86-7B2B-49A9-924B-3A874A0ED5CA}"/>
                              </a:ext>
                            </a:extLst>
                          </wps:cNvPr>
                          <wps:cNvSpPr/>
                          <wps:spPr>
                            <a:xfrm flipH="1">
                              <a:off x="966801"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969112953" name="Rectangle 969112953">
                            <a:extLst>
                              <a:ext uri="{FF2B5EF4-FFF2-40B4-BE49-F238E27FC236}">
                                <a16:creationId xmlns:a16="http://schemas.microsoft.com/office/drawing/2014/main" id="{F8E40223-974D-476E-BE79-EBFA7624C0AB}"/>
                              </a:ext>
                            </a:extLst>
                          </wps:cNvPr>
                          <wps:cNvSpPr/>
                          <wps:spPr>
                            <a:xfrm>
                              <a:off x="547133" y="3184021"/>
                              <a:ext cx="537861" cy="142497"/>
                            </a:xfrm>
                            <a:prstGeom prst="rect">
                              <a:avLst/>
                            </a:prstGeom>
                            <a:ln>
                              <a:noFill/>
                            </a:ln>
                          </wps:spPr>
                          <wps:bodyPr vert="horz" lIns="0" tIns="0" rIns="0" bIns="0" rtlCol="0">
                            <a:noAutofit/>
                          </wps:bodyPr>
                        </wps:wsp>
                        <wps:wsp>
                          <wps:cNvPr id="1002868202" name="Rectangle 1002868202">
                            <a:extLst>
                              <a:ext uri="{FF2B5EF4-FFF2-40B4-BE49-F238E27FC236}">
                                <a16:creationId xmlns:a16="http://schemas.microsoft.com/office/drawing/2014/main" id="{5CB1F51F-3125-42A4-BFF5-292703D045F1}"/>
                              </a:ext>
                            </a:extLst>
                          </wps:cNvPr>
                          <wps:cNvSpPr/>
                          <wps:spPr>
                            <a:xfrm>
                              <a:off x="5860860" y="3176873"/>
                              <a:ext cx="1798890" cy="151111"/>
                            </a:xfrm>
                            <a:prstGeom prst="rect">
                              <a:avLst/>
                            </a:prstGeom>
                            <a:ln>
                              <a:noFill/>
                            </a:ln>
                          </wps:spPr>
                          <wps:txbx>
                            <w:txbxContent>
                              <w:p w14:paraId="5E71152B" w14:textId="77777777" w:rsidR="00637D5F" w:rsidRPr="009D3C5F" w:rsidRDefault="00637D5F" w:rsidP="00637D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Empresa y diversidad biológica</w:t>
                                </w:r>
                              </w:p>
                            </w:txbxContent>
                          </wps:txbx>
                          <wps:bodyPr vert="horz" lIns="0" tIns="0" rIns="0" bIns="0" rtlCol="0">
                            <a:noAutofit/>
                          </wps:bodyPr>
                        </wps:wsp>
                        <wps:wsp>
                          <wps:cNvPr id="898493037" name="Shape 149">
                            <a:extLst>
                              <a:ext uri="{FF2B5EF4-FFF2-40B4-BE49-F238E27FC236}">
                                <a16:creationId xmlns:a16="http://schemas.microsoft.com/office/drawing/2014/main" id="{6C3417C0-C530-4FD4-8B6A-FC0782C1AD4A}"/>
                              </a:ext>
                            </a:extLst>
                          </wps:cNvPr>
                          <wps:cNvSpPr/>
                          <wps:spPr>
                            <a:xfrm>
                              <a:off x="1007196"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529177242" name="Shape 127">
                            <a:extLst>
                              <a:ext uri="{FF2B5EF4-FFF2-40B4-BE49-F238E27FC236}">
                                <a16:creationId xmlns:a16="http://schemas.microsoft.com/office/drawing/2014/main" id="{B933D5FA-B23B-45BB-9433-7C5D854D79AE}"/>
                              </a:ext>
                            </a:extLst>
                          </wps:cNvPr>
                          <wps:cNvSpPr/>
                          <wps:spPr>
                            <a:xfrm flipV="1">
                              <a:off x="1998893" y="3470737"/>
                              <a:ext cx="2462453"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1919743" name="Shape 132">
                            <a:extLst>
                              <a:ext uri="{FF2B5EF4-FFF2-40B4-BE49-F238E27FC236}">
                                <a16:creationId xmlns:a16="http://schemas.microsoft.com/office/drawing/2014/main" id="{E4516403-B4D9-4F18-A378-07BE7A055821}"/>
                              </a:ext>
                            </a:extLst>
                          </wps:cNvPr>
                          <wps:cNvSpPr/>
                          <wps:spPr>
                            <a:xfrm flipH="1">
                              <a:off x="2927510" y="3452903"/>
                              <a:ext cx="46545"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923587651" name="Shape 132">
                            <a:extLst>
                              <a:ext uri="{FF2B5EF4-FFF2-40B4-BE49-F238E27FC236}">
                                <a16:creationId xmlns:a16="http://schemas.microsoft.com/office/drawing/2014/main" id="{20D01EFB-637E-400E-95CF-B27880954EC5}"/>
                              </a:ext>
                            </a:extLst>
                          </wps:cNvPr>
                          <wps:cNvSpPr/>
                          <wps:spPr>
                            <a:xfrm flipH="1">
                              <a:off x="3425020"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466866087" name="Rectangle 1466866087">
                            <a:extLst>
                              <a:ext uri="{FF2B5EF4-FFF2-40B4-BE49-F238E27FC236}">
                                <a16:creationId xmlns:a16="http://schemas.microsoft.com/office/drawing/2014/main" id="{26F89CB9-46BF-4EC1-8D0F-174459882420}"/>
                              </a:ext>
                            </a:extLst>
                          </wps:cNvPr>
                          <wps:cNvSpPr/>
                          <wps:spPr>
                            <a:xfrm>
                              <a:off x="6294332" y="3489255"/>
                              <a:ext cx="1798889" cy="261329"/>
                            </a:xfrm>
                            <a:prstGeom prst="rect">
                              <a:avLst/>
                            </a:prstGeom>
                            <a:ln>
                              <a:noFill/>
                            </a:ln>
                          </wps:spPr>
                          <wps:txbx>
                            <w:txbxContent>
                              <w:p w14:paraId="013359E5" w14:textId="77777777" w:rsidR="00637D5F" w:rsidRPr="009D3C5F" w:rsidRDefault="00637D5F" w:rsidP="00637D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Segunda evaluación mundial</w:t>
                                </w:r>
                                <w:r w:rsidRPr="009D3C5F">
                                  <w:rPr>
                                    <w:rFonts w:ascii="Arial" w:hAnsi="Arial" w:cs="Arial"/>
                                    <w:color w:val="7030A0"/>
                                    <w:sz w:val="13"/>
                                    <w:szCs w:val="13"/>
                                    <w:lang w:val="es-ES"/>
                                  </w:rPr>
                                  <w:t xml:space="preserve"> </w:t>
                                </w:r>
                              </w:p>
                            </w:txbxContent>
                          </wps:txbx>
                          <wps:bodyPr vert="horz" lIns="0" tIns="0" rIns="0" bIns="0" rtlCol="0">
                            <a:noAutofit/>
                          </wps:bodyPr>
                        </wps:wsp>
                        <wps:wsp>
                          <wps:cNvPr id="214828801" name="Shape 132">
                            <a:extLst>
                              <a:ext uri="{FF2B5EF4-FFF2-40B4-BE49-F238E27FC236}">
                                <a16:creationId xmlns:a16="http://schemas.microsoft.com/office/drawing/2014/main" id="{26704302-2FF8-492D-9743-CDEF656CA9F5}"/>
                              </a:ext>
                            </a:extLst>
                          </wps:cNvPr>
                          <wps:cNvSpPr/>
                          <wps:spPr>
                            <a:xfrm flipH="1">
                              <a:off x="3918119"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30335608" name="Shape 132">
                            <a:extLst>
                              <a:ext uri="{FF2B5EF4-FFF2-40B4-BE49-F238E27FC236}">
                                <a16:creationId xmlns:a16="http://schemas.microsoft.com/office/drawing/2014/main" id="{BEA0579A-2E1E-4A10-8C72-79F814725D9D}"/>
                              </a:ext>
                            </a:extLst>
                          </wps:cNvPr>
                          <wps:cNvSpPr/>
                          <wps:spPr>
                            <a:xfrm flipH="1">
                              <a:off x="4415628"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953007315" name="Rectangle 953007315">
                            <a:extLst>
                              <a:ext uri="{FF2B5EF4-FFF2-40B4-BE49-F238E27FC236}">
                                <a16:creationId xmlns:a16="http://schemas.microsoft.com/office/drawing/2014/main" id="{161F8827-9C5B-46BB-9880-10B08F1744FD}"/>
                              </a:ext>
                            </a:extLst>
                          </wps:cNvPr>
                          <wps:cNvSpPr/>
                          <wps:spPr>
                            <a:xfrm>
                              <a:off x="3993403" y="3410712"/>
                              <a:ext cx="384807" cy="219815"/>
                            </a:xfrm>
                            <a:prstGeom prst="rect">
                              <a:avLst/>
                            </a:prstGeom>
                            <a:ln>
                              <a:noFill/>
                            </a:ln>
                          </wps:spPr>
                          <wps:txbx>
                            <w:txbxContent>
                              <w:p w14:paraId="6F21CEB0" w14:textId="77777777" w:rsidR="00637D5F" w:rsidRPr="009D3C5F" w:rsidRDefault="00637D5F" w:rsidP="00637D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Cuarto año</w:t>
                                </w:r>
                              </w:p>
                            </w:txbxContent>
                          </wps:txbx>
                          <wps:bodyPr vert="horz" lIns="0" tIns="0" rIns="0" bIns="0" rtlCol="0">
                            <a:noAutofit/>
                          </wps:bodyPr>
                        </wps:wsp>
                        <wps:wsp>
                          <wps:cNvPr id="4328691" name="Shape 143">
                            <a:extLst>
                              <a:ext uri="{FF2B5EF4-FFF2-40B4-BE49-F238E27FC236}">
                                <a16:creationId xmlns:a16="http://schemas.microsoft.com/office/drawing/2014/main" id="{5177D1FA-F301-448A-80C8-B99C0B37CE5E}"/>
                              </a:ext>
                            </a:extLst>
                          </wps:cNvPr>
                          <wps:cNvSpPr/>
                          <wps:spPr>
                            <a:xfrm>
                              <a:off x="2973230"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39816748" name="Shape 132">
                            <a:extLst>
                              <a:ext uri="{FF2B5EF4-FFF2-40B4-BE49-F238E27FC236}">
                                <a16:creationId xmlns:a16="http://schemas.microsoft.com/office/drawing/2014/main" id="{008E30E4-BD47-4151-A73F-6544799B774B}"/>
                              </a:ext>
                            </a:extLst>
                          </wps:cNvPr>
                          <wps:cNvSpPr/>
                          <wps:spPr>
                            <a:xfrm>
                              <a:off x="1998356"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045247308" name="Rectangle 1045247308">
                            <a:extLst>
                              <a:ext uri="{FF2B5EF4-FFF2-40B4-BE49-F238E27FC236}">
                                <a16:creationId xmlns:a16="http://schemas.microsoft.com/office/drawing/2014/main" id="{E9249CF8-9E30-4A09-8F75-246C60A017AF}"/>
                              </a:ext>
                            </a:extLst>
                          </wps:cNvPr>
                          <wps:cNvSpPr/>
                          <wps:spPr>
                            <a:xfrm>
                              <a:off x="6294332" y="3740050"/>
                              <a:ext cx="2120378" cy="245488"/>
                            </a:xfrm>
                            <a:prstGeom prst="rect">
                              <a:avLst/>
                            </a:prstGeom>
                            <a:ln>
                              <a:noFill/>
                            </a:ln>
                          </wps:spPr>
                          <wps:txbx>
                            <w:txbxContent>
                              <w:p w14:paraId="788C45A4" w14:textId="65A000A4" w:rsidR="00637D5F" w:rsidRPr="009D3C5F" w:rsidRDefault="00637D5F" w:rsidP="00637D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 xml:space="preserve">Primera </w:t>
                                </w:r>
                                <w:r w:rsidR="00D93483" w:rsidRPr="009D3C5F">
                                  <w:rPr>
                                    <w:rFonts w:ascii="Arial" w:hAnsi="Arial" w:cs="Arial"/>
                                    <w:b/>
                                    <w:bCs/>
                                    <w:color w:val="7030A0"/>
                                    <w:sz w:val="13"/>
                                    <w:szCs w:val="13"/>
                                    <w:lang w:val="es-ES"/>
                                  </w:rPr>
                                  <w:t>evaluación por vía rápida</w:t>
                                </w:r>
                                <w:r w:rsidRPr="009D3C5F">
                                  <w:rPr>
                                    <w:rFonts w:ascii="Arial" w:hAnsi="Arial" w:cs="Arial"/>
                                    <w:b/>
                                    <w:bCs/>
                                    <w:color w:val="7030A0"/>
                                    <w:sz w:val="13"/>
                                    <w:szCs w:val="13"/>
                                    <w:lang w:val="es-ES"/>
                                  </w:rPr>
                                  <w:t xml:space="preserve"> (Vigilancia)</w:t>
                                </w:r>
                              </w:p>
                            </w:txbxContent>
                          </wps:txbx>
                          <wps:bodyPr vert="horz" lIns="0" tIns="0" rIns="0" bIns="0" rtlCol="0">
                            <a:noAutofit/>
                          </wps:bodyPr>
                        </wps:wsp>
                        <wps:wsp>
                          <wps:cNvPr id="345909417" name="Rectangle 345909417">
                            <a:extLst>
                              <a:ext uri="{FF2B5EF4-FFF2-40B4-BE49-F238E27FC236}">
                                <a16:creationId xmlns:a16="http://schemas.microsoft.com/office/drawing/2014/main" id="{1016ECBD-4E51-40CC-9CD4-351C7A5FD07E}"/>
                              </a:ext>
                            </a:extLst>
                          </wps:cNvPr>
                          <wps:cNvSpPr/>
                          <wps:spPr>
                            <a:xfrm>
                              <a:off x="420111" y="13618"/>
                              <a:ext cx="232801" cy="151111"/>
                            </a:xfrm>
                            <a:prstGeom prst="rect">
                              <a:avLst/>
                            </a:prstGeom>
                            <a:ln>
                              <a:noFill/>
                            </a:ln>
                          </wps:spPr>
                          <wps:txbx>
                            <w:txbxContent>
                              <w:p w14:paraId="37BCCC2F"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2020</w:t>
                                </w:r>
                              </w:p>
                            </w:txbxContent>
                          </wps:txbx>
                          <wps:bodyPr vert="horz" lIns="0" tIns="0" rIns="0" bIns="0" rtlCol="0">
                            <a:noAutofit/>
                          </wps:bodyPr>
                        </wps:wsp>
                        <wps:wsp>
                          <wps:cNvPr id="1659465228" name="Rectangle 1659465228">
                            <a:extLst>
                              <a:ext uri="{FF2B5EF4-FFF2-40B4-BE49-F238E27FC236}">
                                <a16:creationId xmlns:a16="http://schemas.microsoft.com/office/drawing/2014/main" id="{4B21C67B-5D2B-4895-9676-077A479A7D74}"/>
                              </a:ext>
                            </a:extLst>
                          </wps:cNvPr>
                          <wps:cNvSpPr/>
                          <wps:spPr>
                            <a:xfrm>
                              <a:off x="896119" y="6770"/>
                              <a:ext cx="232801" cy="151111"/>
                            </a:xfrm>
                            <a:prstGeom prst="rect">
                              <a:avLst/>
                            </a:prstGeom>
                            <a:ln>
                              <a:noFill/>
                            </a:ln>
                          </wps:spPr>
                          <wps:txbx>
                            <w:txbxContent>
                              <w:p w14:paraId="403C359E"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2021</w:t>
                                </w:r>
                              </w:p>
                            </w:txbxContent>
                          </wps:txbx>
                          <wps:bodyPr vert="horz" lIns="0" tIns="0" rIns="0" bIns="0" rtlCol="0">
                            <a:noAutofit/>
                          </wps:bodyPr>
                        </wps:wsp>
                        <wps:wsp>
                          <wps:cNvPr id="1742696454" name="Rectangle 1742696454">
                            <a:extLst>
                              <a:ext uri="{FF2B5EF4-FFF2-40B4-BE49-F238E27FC236}">
                                <a16:creationId xmlns:a16="http://schemas.microsoft.com/office/drawing/2014/main" id="{0BB97BAC-623D-49D0-9045-D6F0539F5092}"/>
                              </a:ext>
                            </a:extLst>
                          </wps:cNvPr>
                          <wps:cNvSpPr/>
                          <wps:spPr>
                            <a:xfrm>
                              <a:off x="1391272" y="3576"/>
                              <a:ext cx="232801" cy="151111"/>
                            </a:xfrm>
                            <a:prstGeom prst="rect">
                              <a:avLst/>
                            </a:prstGeom>
                            <a:ln>
                              <a:noFill/>
                            </a:ln>
                          </wps:spPr>
                          <wps:txbx>
                            <w:txbxContent>
                              <w:p w14:paraId="5197B4A6"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2022</w:t>
                                </w:r>
                              </w:p>
                            </w:txbxContent>
                          </wps:txbx>
                          <wps:bodyPr vert="horz" lIns="0" tIns="0" rIns="0" bIns="0" rtlCol="0">
                            <a:noAutofit/>
                          </wps:bodyPr>
                        </wps:wsp>
                        <wps:wsp>
                          <wps:cNvPr id="1752199569" name="Rectangle 1752199569">
                            <a:extLst>
                              <a:ext uri="{FF2B5EF4-FFF2-40B4-BE49-F238E27FC236}">
                                <a16:creationId xmlns:a16="http://schemas.microsoft.com/office/drawing/2014/main" id="{F5B08AAD-61E1-4124-8AD4-2400D40D62CE}"/>
                              </a:ext>
                            </a:extLst>
                          </wps:cNvPr>
                          <wps:cNvSpPr/>
                          <wps:spPr>
                            <a:xfrm>
                              <a:off x="1881882" y="4266"/>
                              <a:ext cx="232801" cy="151111"/>
                            </a:xfrm>
                            <a:prstGeom prst="rect">
                              <a:avLst/>
                            </a:prstGeom>
                            <a:ln>
                              <a:noFill/>
                            </a:ln>
                          </wps:spPr>
                          <wps:txbx>
                            <w:txbxContent>
                              <w:p w14:paraId="6F770B2F"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2023</w:t>
                                </w:r>
                              </w:p>
                            </w:txbxContent>
                          </wps:txbx>
                          <wps:bodyPr vert="horz" lIns="0" tIns="0" rIns="0" bIns="0" rtlCol="0">
                            <a:noAutofit/>
                          </wps:bodyPr>
                        </wps:wsp>
                        <wps:wsp>
                          <wps:cNvPr id="1995985332" name="Rectangle 1995985332">
                            <a:extLst>
                              <a:ext uri="{FF2B5EF4-FFF2-40B4-BE49-F238E27FC236}">
                                <a16:creationId xmlns:a16="http://schemas.microsoft.com/office/drawing/2014/main" id="{E6B6D828-ACE4-4F35-919D-A2A7742CA381}"/>
                              </a:ext>
                            </a:extLst>
                          </wps:cNvPr>
                          <wps:cNvSpPr/>
                          <wps:spPr>
                            <a:xfrm>
                              <a:off x="2378973" y="0"/>
                              <a:ext cx="232801" cy="151111"/>
                            </a:xfrm>
                            <a:prstGeom prst="rect">
                              <a:avLst/>
                            </a:prstGeom>
                            <a:ln>
                              <a:noFill/>
                            </a:ln>
                          </wps:spPr>
                          <wps:txbx>
                            <w:txbxContent>
                              <w:p w14:paraId="0841AFFD" w14:textId="77777777" w:rsidR="00637D5F" w:rsidRPr="009D3C5F" w:rsidRDefault="00637D5F" w:rsidP="00637D5F">
                                <w:pPr>
                                  <w:rPr>
                                    <w:rFonts w:ascii="Arial" w:eastAsia="Arial" w:hAnsi="Arial" w:cs="Arial"/>
                                    <w:b/>
                                    <w:bCs/>
                                    <w:color w:val="A6A6A6" w:themeColor="background1" w:themeShade="A6"/>
                                    <w:kern w:val="24"/>
                                    <w:sz w:val="13"/>
                                    <w:szCs w:val="13"/>
                                  </w:rPr>
                                </w:pPr>
                                <w:r w:rsidRPr="009D3C5F">
                                  <w:rPr>
                                    <w:rFonts w:ascii="Arial" w:hAnsi="Arial" w:cs="Arial"/>
                                    <w:b/>
                                    <w:bCs/>
                                    <w:color w:val="A6A6A6" w:themeColor="background1" w:themeShade="A6"/>
                                    <w:sz w:val="13"/>
                                    <w:szCs w:val="13"/>
                                    <w:lang w:val="es-ES"/>
                                  </w:rPr>
                                  <w:t>2024</w:t>
                                </w:r>
                              </w:p>
                            </w:txbxContent>
                          </wps:txbx>
                          <wps:bodyPr vert="horz" lIns="0" tIns="0" rIns="0" bIns="0" rtlCol="0">
                            <a:noAutofit/>
                          </wps:bodyPr>
                        </wps:wsp>
                        <wps:wsp>
                          <wps:cNvPr id="612664525" name="Rectangle 612664525">
                            <a:extLst>
                              <a:ext uri="{FF2B5EF4-FFF2-40B4-BE49-F238E27FC236}">
                                <a16:creationId xmlns:a16="http://schemas.microsoft.com/office/drawing/2014/main" id="{CB776B1F-16CE-4321-8D4E-4B3ED6CB12AC}"/>
                              </a:ext>
                            </a:extLst>
                          </wps:cNvPr>
                          <wps:cNvSpPr/>
                          <wps:spPr>
                            <a:xfrm>
                              <a:off x="2857655" y="4266"/>
                              <a:ext cx="232801" cy="151111"/>
                            </a:xfrm>
                            <a:prstGeom prst="rect">
                              <a:avLst/>
                            </a:prstGeom>
                            <a:ln>
                              <a:noFill/>
                            </a:ln>
                          </wps:spPr>
                          <wps:txbx>
                            <w:txbxContent>
                              <w:p w14:paraId="0AA636BC"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2025</w:t>
                                </w:r>
                              </w:p>
                            </w:txbxContent>
                          </wps:txbx>
                          <wps:bodyPr vert="horz" lIns="0" tIns="0" rIns="0" bIns="0" rtlCol="0">
                            <a:noAutofit/>
                          </wps:bodyPr>
                        </wps:wsp>
                        <wps:wsp>
                          <wps:cNvPr id="1940646928" name="Rectangle 1940646928">
                            <a:extLst>
                              <a:ext uri="{FF2B5EF4-FFF2-40B4-BE49-F238E27FC236}">
                                <a16:creationId xmlns:a16="http://schemas.microsoft.com/office/drawing/2014/main" id="{CF434AB0-222B-46BE-BC06-27E04082B900}"/>
                              </a:ext>
                            </a:extLst>
                          </wps:cNvPr>
                          <wps:cNvSpPr/>
                          <wps:spPr>
                            <a:xfrm>
                              <a:off x="3366215" y="13618"/>
                              <a:ext cx="232801" cy="151111"/>
                            </a:xfrm>
                            <a:prstGeom prst="rect">
                              <a:avLst/>
                            </a:prstGeom>
                            <a:ln>
                              <a:noFill/>
                            </a:ln>
                          </wps:spPr>
                          <wps:txbx>
                            <w:txbxContent>
                              <w:p w14:paraId="67D7B6F3"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2026</w:t>
                                </w:r>
                              </w:p>
                            </w:txbxContent>
                          </wps:txbx>
                          <wps:bodyPr vert="horz" lIns="0" tIns="0" rIns="0" bIns="0" rtlCol="0">
                            <a:noAutofit/>
                          </wps:bodyPr>
                        </wps:wsp>
                        <wps:wsp>
                          <wps:cNvPr id="788320867" name="Rectangle 788320867">
                            <a:extLst>
                              <a:ext uri="{FF2B5EF4-FFF2-40B4-BE49-F238E27FC236}">
                                <a16:creationId xmlns:a16="http://schemas.microsoft.com/office/drawing/2014/main" id="{369C16E1-0C75-4F26-ABAA-D103D7870F7A}"/>
                              </a:ext>
                            </a:extLst>
                          </wps:cNvPr>
                          <wps:cNvSpPr/>
                          <wps:spPr>
                            <a:xfrm>
                              <a:off x="3853202" y="6770"/>
                              <a:ext cx="232801" cy="151111"/>
                            </a:xfrm>
                            <a:prstGeom prst="rect">
                              <a:avLst/>
                            </a:prstGeom>
                            <a:ln>
                              <a:noFill/>
                            </a:ln>
                          </wps:spPr>
                          <wps:txbx>
                            <w:txbxContent>
                              <w:p w14:paraId="657C4900" w14:textId="77777777" w:rsidR="00637D5F" w:rsidRPr="009D3C5F" w:rsidRDefault="00637D5F" w:rsidP="00637D5F">
                                <w:pPr>
                                  <w:rPr>
                                    <w:rFonts w:ascii="Arial" w:eastAsia="Arial" w:hAnsi="Arial" w:cs="Arial"/>
                                    <w:b/>
                                    <w:bCs/>
                                    <w:color w:val="A6A6A6" w:themeColor="background1" w:themeShade="A6"/>
                                    <w:kern w:val="24"/>
                                    <w:sz w:val="13"/>
                                    <w:szCs w:val="13"/>
                                  </w:rPr>
                                </w:pPr>
                                <w:r w:rsidRPr="009D3C5F">
                                  <w:rPr>
                                    <w:rFonts w:ascii="Arial" w:hAnsi="Arial" w:cs="Arial"/>
                                    <w:b/>
                                    <w:bCs/>
                                    <w:color w:val="A6A6A6" w:themeColor="background1" w:themeShade="A6"/>
                                    <w:sz w:val="13"/>
                                    <w:szCs w:val="13"/>
                                    <w:lang w:val="es-ES"/>
                                  </w:rPr>
                                  <w:t>2027</w:t>
                                </w:r>
                              </w:p>
                            </w:txbxContent>
                          </wps:txbx>
                          <wps:bodyPr vert="horz" lIns="0" tIns="0" rIns="0" bIns="0" rtlCol="0">
                            <a:noAutofit/>
                          </wps:bodyPr>
                        </wps:wsp>
                        <wps:wsp>
                          <wps:cNvPr id="567299805" name="Rectangle 567299805">
                            <a:extLst>
                              <a:ext uri="{FF2B5EF4-FFF2-40B4-BE49-F238E27FC236}">
                                <a16:creationId xmlns:a16="http://schemas.microsoft.com/office/drawing/2014/main" id="{B29EB4B9-37A3-44FC-9D6C-BE27C453C3C5}"/>
                              </a:ext>
                            </a:extLst>
                          </wps:cNvPr>
                          <wps:cNvSpPr/>
                          <wps:spPr>
                            <a:xfrm>
                              <a:off x="4334934" y="0"/>
                              <a:ext cx="232801" cy="151111"/>
                            </a:xfrm>
                            <a:prstGeom prst="rect">
                              <a:avLst/>
                            </a:prstGeom>
                            <a:ln>
                              <a:noFill/>
                            </a:ln>
                          </wps:spPr>
                          <wps:txbx>
                            <w:txbxContent>
                              <w:p w14:paraId="418D6CFD"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2028</w:t>
                                </w:r>
                              </w:p>
                            </w:txbxContent>
                          </wps:txbx>
                          <wps:bodyPr vert="horz" lIns="0" tIns="0" rIns="0" bIns="0" rtlCol="0">
                            <a:noAutofit/>
                          </wps:bodyPr>
                        </wps:wsp>
                        <wps:wsp>
                          <wps:cNvPr id="252768159" name="Rectangle 252768159">
                            <a:extLst>
                              <a:ext uri="{FF2B5EF4-FFF2-40B4-BE49-F238E27FC236}">
                                <a16:creationId xmlns:a16="http://schemas.microsoft.com/office/drawing/2014/main" id="{AF99D830-95AB-44C0-9C2C-F463422CF652}"/>
                              </a:ext>
                            </a:extLst>
                          </wps:cNvPr>
                          <wps:cNvSpPr/>
                          <wps:spPr>
                            <a:xfrm>
                              <a:off x="4804866" y="4266"/>
                              <a:ext cx="232801" cy="151111"/>
                            </a:xfrm>
                            <a:prstGeom prst="rect">
                              <a:avLst/>
                            </a:prstGeom>
                            <a:ln>
                              <a:noFill/>
                            </a:ln>
                          </wps:spPr>
                          <wps:txbx>
                            <w:txbxContent>
                              <w:p w14:paraId="7ADC3436"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2029</w:t>
                                </w:r>
                              </w:p>
                            </w:txbxContent>
                          </wps:txbx>
                          <wps:bodyPr vert="horz" lIns="0" tIns="0" rIns="0" bIns="0" rtlCol="0">
                            <a:noAutofit/>
                          </wps:bodyPr>
                        </wps:wsp>
                        <wps:wsp>
                          <wps:cNvPr id="1301984810" name="Rectangle 1301984810">
                            <a:extLst>
                              <a:ext uri="{FF2B5EF4-FFF2-40B4-BE49-F238E27FC236}">
                                <a16:creationId xmlns:a16="http://schemas.microsoft.com/office/drawing/2014/main" id="{7FFF3138-F567-433D-8B1C-853DA26B96E6}"/>
                              </a:ext>
                            </a:extLst>
                          </wps:cNvPr>
                          <wps:cNvSpPr/>
                          <wps:spPr>
                            <a:xfrm>
                              <a:off x="5316152" y="4217"/>
                              <a:ext cx="232801" cy="151111"/>
                            </a:xfrm>
                            <a:prstGeom prst="rect">
                              <a:avLst/>
                            </a:prstGeom>
                            <a:ln>
                              <a:noFill/>
                            </a:ln>
                          </wps:spPr>
                          <wps:txbx>
                            <w:txbxContent>
                              <w:p w14:paraId="67914428"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2030</w:t>
                                </w:r>
                              </w:p>
                            </w:txbxContent>
                          </wps:txbx>
                          <wps:bodyPr vert="horz" lIns="0" tIns="0" rIns="0" bIns="0" rtlCol="0">
                            <a:noAutofit/>
                          </wps:bodyPr>
                        </wps:wsp>
                        <wps:wsp>
                          <wps:cNvPr id="660161533" name="Shape 132">
                            <a:extLst>
                              <a:ext uri="{FF2B5EF4-FFF2-40B4-BE49-F238E27FC236}">
                                <a16:creationId xmlns:a16="http://schemas.microsoft.com/office/drawing/2014/main" id="{2C8473C4-0D25-4067-99E8-AB32D0960BEB}"/>
                              </a:ext>
                            </a:extLst>
                          </wps:cNvPr>
                          <wps:cNvSpPr/>
                          <wps:spPr>
                            <a:xfrm>
                              <a:off x="3484498" y="4746663"/>
                              <a:ext cx="45719" cy="16713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1194080907" name="Shape 127">
                            <a:extLst>
                              <a:ext uri="{FF2B5EF4-FFF2-40B4-BE49-F238E27FC236}">
                                <a16:creationId xmlns:a16="http://schemas.microsoft.com/office/drawing/2014/main" id="{371374C1-D504-41B7-A46B-95B37952F76A}"/>
                              </a:ext>
                            </a:extLst>
                          </wps:cNvPr>
                          <wps:cNvSpPr/>
                          <wps:spPr>
                            <a:xfrm flipV="1">
                              <a:off x="3475799" y="4806657"/>
                              <a:ext cx="1499733" cy="107356"/>
                            </a:xfrm>
                            <a:custGeom>
                              <a:avLst/>
                              <a:gdLst/>
                              <a:ahLst/>
                              <a:cxnLst/>
                              <a:rect l="0" t="0" r="0" b="0"/>
                              <a:pathLst>
                                <a:path w="1482916">
                                  <a:moveTo>
                                    <a:pt x="0" y="0"/>
                                  </a:moveTo>
                                  <a:lnTo>
                                    <a:pt x="1482916" y="0"/>
                                  </a:lnTo>
                                </a:path>
                              </a:pathLst>
                            </a:custGeom>
                            <a:noFill/>
                            <a:ln w="12700" cap="flat" cmpd="sng" algn="ctr">
                              <a:solidFill>
                                <a:srgbClr val="00B0F0"/>
                              </a:solidFill>
                              <a:prstDash val="solid"/>
                              <a:miter lim="100000"/>
                            </a:ln>
                            <a:effectLst/>
                          </wps:spPr>
                          <wps:bodyPr/>
                        </wps:wsp>
                        <wps:wsp>
                          <wps:cNvPr id="1426392211" name="Shape 132">
                            <a:extLst>
                              <a:ext uri="{FF2B5EF4-FFF2-40B4-BE49-F238E27FC236}">
                                <a16:creationId xmlns:a16="http://schemas.microsoft.com/office/drawing/2014/main" id="{AFAD96B9-3E92-4980-B2FF-64A555515D88}"/>
                              </a:ext>
                            </a:extLst>
                          </wps:cNvPr>
                          <wps:cNvSpPr/>
                          <wps:spPr>
                            <a:xfrm flipH="1">
                              <a:off x="3928492" y="4752071"/>
                              <a:ext cx="45719" cy="161724"/>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448767764" name="Shape 132">
                            <a:extLst>
                              <a:ext uri="{FF2B5EF4-FFF2-40B4-BE49-F238E27FC236}">
                                <a16:creationId xmlns:a16="http://schemas.microsoft.com/office/drawing/2014/main" id="{12283189-39E1-4845-B248-B03FEEA21E97}"/>
                              </a:ext>
                            </a:extLst>
                          </wps:cNvPr>
                          <wps:cNvSpPr/>
                          <wps:spPr>
                            <a:xfrm flipH="1">
                              <a:off x="4426002" y="4736676"/>
                              <a:ext cx="45719" cy="182411"/>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1830289827" name="Rectangle 1830289827">
                            <a:extLst>
                              <a:ext uri="{FF2B5EF4-FFF2-40B4-BE49-F238E27FC236}">
                                <a16:creationId xmlns:a16="http://schemas.microsoft.com/office/drawing/2014/main" id="{7BA65BC5-D0BD-4090-BABA-D5AE5C158A6D}"/>
                              </a:ext>
                            </a:extLst>
                          </wps:cNvPr>
                          <wps:cNvSpPr/>
                          <wps:spPr>
                            <a:xfrm>
                              <a:off x="6587733" y="4651025"/>
                              <a:ext cx="1946737" cy="235195"/>
                            </a:xfrm>
                            <a:prstGeom prst="rect">
                              <a:avLst/>
                            </a:prstGeom>
                            <a:ln>
                              <a:noFill/>
                            </a:ln>
                          </wps:spPr>
                          <wps:txbx>
                            <w:txbxContent>
                              <w:p w14:paraId="50988F4E" w14:textId="7454C792" w:rsidR="00637D5F" w:rsidRPr="009D3C5F" w:rsidRDefault="00637D5F" w:rsidP="00637D5F">
                                <w:pPr>
                                  <w:rPr>
                                    <w:rFonts w:ascii="Arial" w:eastAsia="Arial" w:hAnsi="Arial" w:cs="Arial"/>
                                    <w:b/>
                                    <w:bCs/>
                                    <w:color w:val="00B0F0"/>
                                    <w:kern w:val="24"/>
                                    <w:sz w:val="13"/>
                                    <w:szCs w:val="13"/>
                                  </w:rPr>
                                </w:pPr>
                                <w:r w:rsidRPr="009D3C5F">
                                  <w:rPr>
                                    <w:rFonts w:ascii="Arial" w:hAnsi="Arial" w:cs="Arial"/>
                                    <w:b/>
                                    <w:bCs/>
                                    <w:color w:val="00B0F0"/>
                                    <w:sz w:val="13"/>
                                    <w:szCs w:val="13"/>
                                    <w:lang w:val="es-ES"/>
                                  </w:rPr>
                                  <w:t xml:space="preserve">Posible tercera </w:t>
                                </w:r>
                                <w:r w:rsidR="00D93483" w:rsidRPr="009D3C5F">
                                  <w:rPr>
                                    <w:rFonts w:ascii="Arial" w:hAnsi="Arial" w:cs="Arial"/>
                                    <w:b/>
                                    <w:bCs/>
                                    <w:color w:val="00B0F0"/>
                                    <w:sz w:val="13"/>
                                    <w:szCs w:val="13"/>
                                    <w:lang w:val="es-ES"/>
                                  </w:rPr>
                                  <w:t>evaluación por vía rápida</w:t>
                                </w:r>
                                <w:r w:rsidRPr="009D3C5F">
                                  <w:rPr>
                                    <w:rFonts w:ascii="Arial" w:hAnsi="Arial" w:cs="Arial"/>
                                    <w:b/>
                                    <w:bCs/>
                                    <w:color w:val="00B0F0"/>
                                    <w:sz w:val="13"/>
                                    <w:szCs w:val="13"/>
                                    <w:lang w:val="es-ES"/>
                                  </w:rPr>
                                  <w:t xml:space="preserve"> (Diversidad biológica y cambio climático)</w:t>
                                </w:r>
                              </w:p>
                            </w:txbxContent>
                          </wps:txbx>
                          <wps:bodyPr vert="horz" lIns="0" tIns="0" rIns="0" bIns="0" rtlCol="0">
                            <a:noAutofit/>
                          </wps:bodyPr>
                        </wps:wsp>
                        <wps:wsp>
                          <wps:cNvPr id="1818730952" name="Shape 132">
                            <a:extLst>
                              <a:ext uri="{FF2B5EF4-FFF2-40B4-BE49-F238E27FC236}">
                                <a16:creationId xmlns:a16="http://schemas.microsoft.com/office/drawing/2014/main" id="{435EEA54-B816-4644-8580-F3F33085EA97}"/>
                              </a:ext>
                            </a:extLst>
                          </wps:cNvPr>
                          <wps:cNvSpPr/>
                          <wps:spPr>
                            <a:xfrm flipH="1">
                              <a:off x="4919101" y="4737783"/>
                              <a:ext cx="45719" cy="17601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705219434" name="Shape 58">
                            <a:extLst>
                              <a:ext uri="{FF2B5EF4-FFF2-40B4-BE49-F238E27FC236}">
                                <a16:creationId xmlns:a16="http://schemas.microsoft.com/office/drawing/2014/main" id="{CBE4A7E0-C74E-4DAA-9FF7-8E6E0C656188}"/>
                              </a:ext>
                            </a:extLst>
                          </wps:cNvPr>
                          <wps:cNvSpPr/>
                          <wps:spPr>
                            <a:xfrm>
                              <a:off x="1996837"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475380966" name="Shape 58">
                            <a:extLst>
                              <a:ext uri="{FF2B5EF4-FFF2-40B4-BE49-F238E27FC236}">
                                <a16:creationId xmlns:a16="http://schemas.microsoft.com/office/drawing/2014/main" id="{E781E09B-039B-462E-9185-562770F3A6DD}"/>
                              </a:ext>
                            </a:extLst>
                          </wps:cNvPr>
                          <wps:cNvSpPr/>
                          <wps:spPr>
                            <a:xfrm>
                              <a:off x="2979209"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050878657" name="Shape 58">
                            <a:extLst>
                              <a:ext uri="{FF2B5EF4-FFF2-40B4-BE49-F238E27FC236}">
                                <a16:creationId xmlns:a16="http://schemas.microsoft.com/office/drawing/2014/main" id="{3536E9E6-F1FB-4904-A69B-586A29A26921}"/>
                              </a:ext>
                            </a:extLst>
                          </wps:cNvPr>
                          <wps:cNvSpPr/>
                          <wps:spPr>
                            <a:xfrm>
                              <a:off x="2482619"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937265455" name="Shape 58">
                            <a:extLst>
                              <a:ext uri="{FF2B5EF4-FFF2-40B4-BE49-F238E27FC236}">
                                <a16:creationId xmlns:a16="http://schemas.microsoft.com/office/drawing/2014/main" id="{65E9F828-F00D-4FD7-A0F5-DB7EEBA01B2C}"/>
                              </a:ext>
                            </a:extLst>
                          </wps:cNvPr>
                          <wps:cNvSpPr/>
                          <wps:spPr>
                            <a:xfrm flipH="1">
                              <a:off x="2444517"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098641917" name="Shape 58">
                            <a:extLst>
                              <a:ext uri="{FF2B5EF4-FFF2-40B4-BE49-F238E27FC236}">
                                <a16:creationId xmlns:a16="http://schemas.microsoft.com/office/drawing/2014/main" id="{1ADF4ECC-706D-41FA-97C7-1C8C0BCC13E1}"/>
                              </a:ext>
                            </a:extLst>
                          </wps:cNvPr>
                          <wps:cNvSpPr/>
                          <wps:spPr>
                            <a:xfrm>
                              <a:off x="4450767"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201101534" name="Shape 58">
                            <a:extLst>
                              <a:ext uri="{FF2B5EF4-FFF2-40B4-BE49-F238E27FC236}">
                                <a16:creationId xmlns:a16="http://schemas.microsoft.com/office/drawing/2014/main" id="{7BBE0881-C9AF-443F-8D6D-C10B5DAF05BB}"/>
                              </a:ext>
                            </a:extLst>
                          </wps:cNvPr>
                          <wps:cNvSpPr/>
                          <wps:spPr>
                            <a:xfrm flipH="1">
                              <a:off x="1442958"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1554626687" name="Shape 58">
                            <a:extLst>
                              <a:ext uri="{FF2B5EF4-FFF2-40B4-BE49-F238E27FC236}">
                                <a16:creationId xmlns:a16="http://schemas.microsoft.com/office/drawing/2014/main" id="{9F4A7CAB-CA66-461B-A4F1-A56DC68FD48B}"/>
                              </a:ext>
                            </a:extLst>
                          </wps:cNvPr>
                          <wps:cNvSpPr/>
                          <wps:spPr>
                            <a:xfrm flipH="1">
                              <a:off x="2421781"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513884992" name="Group 513884992">
                            <a:extLst>
                              <a:ext uri="{FF2B5EF4-FFF2-40B4-BE49-F238E27FC236}">
                                <a16:creationId xmlns:a16="http://schemas.microsoft.com/office/drawing/2014/main" id="{733A8FB1-8DE7-4B43-A130-37233DB1C9C6}"/>
                              </a:ext>
                            </a:extLst>
                          </wpg:cNvPr>
                          <wpg:cNvGrpSpPr/>
                          <wpg:grpSpPr>
                            <a:xfrm>
                              <a:off x="2019672" y="3682502"/>
                              <a:ext cx="1510546" cy="217344"/>
                              <a:chOff x="2019672" y="3682502"/>
                              <a:chExt cx="1456310" cy="217344"/>
                            </a:xfrm>
                          </wpg:grpSpPr>
                          <wps:wsp>
                            <wps:cNvPr id="1713549593" name="Shape 127">
                              <a:extLst>
                                <a:ext uri="{FF2B5EF4-FFF2-40B4-BE49-F238E27FC236}">
                                  <a16:creationId xmlns:a16="http://schemas.microsoft.com/office/drawing/2014/main" id="{BF94ACE2-B70D-4C7D-B8A1-9E05F64E5C5D}"/>
                                </a:ext>
                              </a:extLst>
                            </wps:cNvPr>
                            <wps:cNvSpPr/>
                            <wps:spPr>
                              <a:xfrm flipV="1">
                                <a:off x="2019672"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1067907482" name="Shape 132">
                              <a:extLst>
                                <a:ext uri="{FF2B5EF4-FFF2-40B4-BE49-F238E27FC236}">
                                  <a16:creationId xmlns:a16="http://schemas.microsoft.com/office/drawing/2014/main" id="{E52E9936-F821-4D88-9DE9-30298EFC3FEB}"/>
                                </a:ext>
                              </a:extLst>
                            </wps:cNvPr>
                            <wps:cNvSpPr/>
                            <wps:spPr>
                              <a:xfrm flipH="1">
                                <a:off x="2406441"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251817239" name="Shape 132">
                              <a:extLst>
                                <a:ext uri="{FF2B5EF4-FFF2-40B4-BE49-F238E27FC236}">
                                  <a16:creationId xmlns:a16="http://schemas.microsoft.com/office/drawing/2014/main" id="{28A980D3-302B-494D-94D8-8D843FE8D0D6}"/>
                                </a:ext>
                              </a:extLst>
                            </wps:cNvPr>
                            <wps:cNvSpPr/>
                            <wps:spPr>
                              <a:xfrm flipH="1">
                                <a:off x="2899540"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938152339" name="Shape 58">
                              <a:extLst>
                                <a:ext uri="{FF2B5EF4-FFF2-40B4-BE49-F238E27FC236}">
                                  <a16:creationId xmlns:a16="http://schemas.microsoft.com/office/drawing/2014/main" id="{65DD724F-47FB-4F49-968F-330DB9C94261}"/>
                                </a:ext>
                              </a:extLst>
                            </wps:cNvPr>
                            <wps:cNvSpPr/>
                            <wps:spPr>
                              <a:xfrm>
                                <a:off x="3430263"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16544739" name="Shape 58">
                              <a:extLst>
                                <a:ext uri="{FF2B5EF4-FFF2-40B4-BE49-F238E27FC236}">
                                  <a16:creationId xmlns:a16="http://schemas.microsoft.com/office/drawing/2014/main" id="{772F4986-6C69-4B1C-B676-6034AD8E9697}"/>
                                </a:ext>
                              </a:extLst>
                            </wps:cNvPr>
                            <wps:cNvSpPr/>
                            <wps:spPr>
                              <a:xfrm>
                                <a:off x="2019672"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1203961351" name="Shape 58">
                            <a:extLst>
                              <a:ext uri="{FF2B5EF4-FFF2-40B4-BE49-F238E27FC236}">
                                <a16:creationId xmlns:a16="http://schemas.microsoft.com/office/drawing/2014/main" id="{84A43E07-3B6C-4B5A-AB24-2576CB2FF079}"/>
                              </a:ext>
                            </a:extLst>
                          </wps:cNvPr>
                          <wps:cNvSpPr/>
                          <wps:spPr>
                            <a:xfrm>
                              <a:off x="4975531" y="4733099"/>
                              <a:ext cx="45719"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835640552" name="Shape 58">
                            <a:extLst>
                              <a:ext uri="{FF2B5EF4-FFF2-40B4-BE49-F238E27FC236}">
                                <a16:creationId xmlns:a16="http://schemas.microsoft.com/office/drawing/2014/main" id="{B0A5ED39-444F-4CA9-AA5A-6A12ADCED810}"/>
                              </a:ext>
                            </a:extLst>
                          </wps:cNvPr>
                          <wps:cNvSpPr/>
                          <wps:spPr>
                            <a:xfrm flipH="1">
                              <a:off x="3424755" y="4702503"/>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2008962821" name="Group 2008962821">
                            <a:extLst>
                              <a:ext uri="{FF2B5EF4-FFF2-40B4-BE49-F238E27FC236}">
                                <a16:creationId xmlns:a16="http://schemas.microsoft.com/office/drawing/2014/main" id="{FE4F0E10-68DC-4C95-99FD-19277DA7B2A7}"/>
                              </a:ext>
                            </a:extLst>
                          </wpg:cNvPr>
                          <wpg:cNvGrpSpPr/>
                          <wpg:grpSpPr>
                            <a:xfrm>
                              <a:off x="2505721" y="3990841"/>
                              <a:ext cx="1515540" cy="201775"/>
                              <a:chOff x="2505719" y="3990841"/>
                              <a:chExt cx="1461122" cy="201775"/>
                            </a:xfrm>
                          </wpg:grpSpPr>
                          <wps:wsp>
                            <wps:cNvPr id="166459284" name="Shape 127">
                              <a:extLst>
                                <a:ext uri="{FF2B5EF4-FFF2-40B4-BE49-F238E27FC236}">
                                  <a16:creationId xmlns:a16="http://schemas.microsoft.com/office/drawing/2014/main" id="{C5B2CAF8-2B0D-4F06-8103-B026CC8EAAA6}"/>
                                </a:ext>
                              </a:extLst>
                            </wps:cNvPr>
                            <wps:cNvSpPr/>
                            <wps:spPr>
                              <a:xfrm flipV="1">
                                <a:off x="2505719" y="4051536"/>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093479567" name="Shape 132">
                              <a:extLst>
                                <a:ext uri="{FF2B5EF4-FFF2-40B4-BE49-F238E27FC236}">
                                  <a16:creationId xmlns:a16="http://schemas.microsoft.com/office/drawing/2014/main" id="{195C321F-2B0A-472D-9003-2C7652FDE9CB}"/>
                                </a:ext>
                              </a:extLst>
                            </wps:cNvPr>
                            <wps:cNvSpPr/>
                            <wps:spPr>
                              <a:xfrm flipH="1">
                                <a:off x="2913774" y="4025913"/>
                                <a:ext cx="45718" cy="159459"/>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419548745" name="Shape 132">
                              <a:extLst>
                                <a:ext uri="{FF2B5EF4-FFF2-40B4-BE49-F238E27FC236}">
                                  <a16:creationId xmlns:a16="http://schemas.microsoft.com/office/drawing/2014/main" id="{426A1364-3997-4AF2-8867-5B38A5057BCD}"/>
                                </a:ext>
                              </a:extLst>
                            </wps:cNvPr>
                            <wps:cNvSpPr/>
                            <wps:spPr>
                              <a:xfrm flipH="1">
                                <a:off x="3416481" y="4016604"/>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048992653" name="Shape 58">
                              <a:extLst>
                                <a:ext uri="{FF2B5EF4-FFF2-40B4-BE49-F238E27FC236}">
                                  <a16:creationId xmlns:a16="http://schemas.microsoft.com/office/drawing/2014/main" id="{9F195A26-FF16-4EA8-BE68-C3A957675141}"/>
                                </a:ext>
                              </a:extLst>
                            </wps:cNvPr>
                            <wps:cNvSpPr/>
                            <wps:spPr>
                              <a:xfrm>
                                <a:off x="3921122" y="3990841"/>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g:grpSp>
                      </wpg:grpSp>
                      <wps:wsp>
                        <wps:cNvPr id="1993282059" name="Rectangle 1993282059">
                          <a:extLst>
                            <a:ext uri="{FF2B5EF4-FFF2-40B4-BE49-F238E27FC236}">
                              <a16:creationId xmlns:a16="http://schemas.microsoft.com/office/drawing/2014/main" id="{EAF98CD8-6CC7-42DA-9EA8-F4A5CAD59A15}"/>
                            </a:ext>
                          </a:extLst>
                        </wps:cNvPr>
                        <wps:cNvSpPr/>
                        <wps:spPr>
                          <a:xfrm>
                            <a:off x="6304685" y="3998998"/>
                            <a:ext cx="2007616" cy="245469"/>
                          </a:xfrm>
                          <a:prstGeom prst="rect">
                            <a:avLst/>
                          </a:prstGeom>
                          <a:ln>
                            <a:noFill/>
                          </a:ln>
                        </wps:spPr>
                        <wps:txbx>
                          <w:txbxContent>
                            <w:p w14:paraId="3F16ED83" w14:textId="078F7BB6" w:rsidR="00637D5F" w:rsidRPr="009D3C5F" w:rsidRDefault="00637D5F" w:rsidP="00637D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 xml:space="preserve">Segunda </w:t>
                              </w:r>
                              <w:r w:rsidR="00D93483" w:rsidRPr="009D3C5F">
                                <w:rPr>
                                  <w:rFonts w:ascii="Arial" w:hAnsi="Arial" w:cs="Arial"/>
                                  <w:b/>
                                  <w:bCs/>
                                  <w:color w:val="7030A0"/>
                                  <w:sz w:val="13"/>
                                  <w:szCs w:val="13"/>
                                  <w:lang w:val="es-ES"/>
                                </w:rPr>
                                <w:t>evaluación por vía rápida</w:t>
                              </w:r>
                              <w:r w:rsidRPr="009D3C5F">
                                <w:rPr>
                                  <w:rFonts w:ascii="Arial" w:hAnsi="Arial" w:cs="Arial"/>
                                  <w:b/>
                                  <w:bCs/>
                                  <w:color w:val="7030A0"/>
                                  <w:sz w:val="13"/>
                                  <w:szCs w:val="13"/>
                                  <w:lang w:val="es-ES"/>
                                </w:rPr>
                                <w:t xml:space="preserve"> (</w:t>
                              </w:r>
                              <w:r w:rsidR="004E3189" w:rsidRPr="009D3C5F">
                                <w:rPr>
                                  <w:rFonts w:ascii="Arial" w:hAnsi="Arial" w:cs="Arial"/>
                                  <w:b/>
                                  <w:bCs/>
                                  <w:color w:val="7030A0"/>
                                  <w:sz w:val="13"/>
                                  <w:szCs w:val="13"/>
                                  <w:lang w:val="es-ES"/>
                                </w:rPr>
                                <w:t>Planificación espacial</w:t>
                              </w:r>
                              <w:r w:rsidRPr="009D3C5F">
                                <w:rPr>
                                  <w:rFonts w:ascii="Arial" w:hAnsi="Arial" w:cs="Arial"/>
                                  <w:b/>
                                  <w:bCs/>
                                  <w:color w:val="7030A0"/>
                                  <w:sz w:val="13"/>
                                  <w:szCs w:val="13"/>
                                  <w:lang w:val="es-ES"/>
                                </w:rPr>
                                <w:t xml:space="preserve"> y conectividad)</w:t>
                              </w:r>
                            </w:p>
                          </w:txbxContent>
                        </wps:txbx>
                        <wps:bodyPr vert="horz" lIns="0" tIns="0" rIns="0" bIns="0" rtlCol="0">
                          <a:noAutofit/>
                        </wps:bodyPr>
                      </wps:wsp>
                      <wps:wsp>
                        <wps:cNvPr id="75527580" name="TextBox 18">
                          <a:extLst>
                            <a:ext uri="{FF2B5EF4-FFF2-40B4-BE49-F238E27FC236}">
                              <a16:creationId xmlns:a16="http://schemas.microsoft.com/office/drawing/2014/main" id="{1FA079F6-1281-863A-82A6-B651BBEB3066}"/>
                            </a:ext>
                          </a:extLst>
                        </wps:cNvPr>
                        <wps:cNvSpPr txBox="1"/>
                        <wps:spPr>
                          <a:xfrm>
                            <a:off x="867400" y="771652"/>
                            <a:ext cx="980171" cy="530187"/>
                          </a:xfrm>
                          <a:prstGeom prst="rect">
                            <a:avLst/>
                          </a:prstGeom>
                          <a:noFill/>
                        </wps:spPr>
                        <wps:txbx>
                          <w:txbxContent>
                            <w:p w14:paraId="0F1163C7" w14:textId="77777777" w:rsidR="00637D5F" w:rsidRPr="009D3C5F" w:rsidRDefault="00637D5F" w:rsidP="00637D5F">
                              <w:pPr>
                                <w:jc w:val="center"/>
                                <w:rPr>
                                  <w:rFonts w:ascii="Arial" w:eastAsia="Arial" w:hAnsi="Arial" w:cstheme="minorBidi"/>
                                  <w:color w:val="4472C4"/>
                                  <w:kern w:val="24"/>
                                  <w:sz w:val="14"/>
                                  <w:szCs w:val="14"/>
                                  <w:lang w:val="de-DE"/>
                                </w:rPr>
                              </w:pPr>
                              <w:r w:rsidRPr="009D3C5F">
                                <w:rPr>
                                  <w:rFonts w:ascii="Arial" w:eastAsia="Arial" w:hAnsi="Arial" w:cstheme="minorBidi"/>
                                  <w:color w:val="4472C4"/>
                                  <w:kern w:val="24"/>
                                  <w:sz w:val="14"/>
                                  <w:szCs w:val="14"/>
                                  <w:lang w:val="de-DE"/>
                                </w:rPr>
                                <w:t>Examen de temas/productos previstos adicionales</w:t>
                              </w:r>
                            </w:p>
                          </w:txbxContent>
                        </wps:txbx>
                        <wps:bodyPr wrap="square">
                          <a:spAutoFit/>
                        </wps:bodyPr>
                      </wps:wsp>
                      <wps:wsp>
                        <wps:cNvPr id="1448399832" name="Shape 132">
                          <a:extLst>
                            <a:ext uri="{FF2B5EF4-FFF2-40B4-BE49-F238E27FC236}">
                              <a16:creationId xmlns:a16="http://schemas.microsoft.com/office/drawing/2014/main" id="{0AA44F4E-50D4-38C2-5339-64698D727849}"/>
                            </a:ext>
                          </a:extLst>
                        </wps:cNvPr>
                        <wps:cNvSpPr/>
                        <wps:spPr>
                          <a:xfrm flipH="1">
                            <a:off x="1455976" y="644213"/>
                            <a:ext cx="45719" cy="151099"/>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1881850867" name="Shape 132">
                          <a:extLst>
                            <a:ext uri="{FF2B5EF4-FFF2-40B4-BE49-F238E27FC236}">
                              <a16:creationId xmlns:a16="http://schemas.microsoft.com/office/drawing/2014/main" id="{786D6FF5-781E-2C07-CE93-C00BA3076D0E}"/>
                            </a:ext>
                          </a:extLst>
                        </wps:cNvPr>
                        <wps:cNvSpPr/>
                        <wps:spPr>
                          <a:xfrm flipH="1">
                            <a:off x="1955350" y="635768"/>
                            <a:ext cx="45719" cy="151099"/>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438498753" name="Shape 132">
                          <a:extLst>
                            <a:ext uri="{FF2B5EF4-FFF2-40B4-BE49-F238E27FC236}">
                              <a16:creationId xmlns:a16="http://schemas.microsoft.com/office/drawing/2014/main" id="{AEE5758A-C341-86DB-0DE0-2CBDA15F7148}"/>
                            </a:ext>
                          </a:extLst>
                        </wps:cNvPr>
                        <wps:cNvSpPr/>
                        <wps:spPr>
                          <a:xfrm flipH="1">
                            <a:off x="3412295" y="625311"/>
                            <a:ext cx="57754" cy="135534"/>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1742040532" name="Shape 132">
                          <a:extLst>
                            <a:ext uri="{FF2B5EF4-FFF2-40B4-BE49-F238E27FC236}">
                              <a16:creationId xmlns:a16="http://schemas.microsoft.com/office/drawing/2014/main" id="{54D2AE6F-B47C-2157-DA61-7F3F83FCDC76}"/>
                            </a:ext>
                          </a:extLst>
                        </wps:cNvPr>
                        <wps:cNvSpPr/>
                        <wps:spPr>
                          <a:xfrm flipH="1">
                            <a:off x="5385167" y="617528"/>
                            <a:ext cx="45719" cy="151099"/>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1060642119" name="TextBox 23">
                          <a:extLst>
                            <a:ext uri="{FF2B5EF4-FFF2-40B4-BE49-F238E27FC236}">
                              <a16:creationId xmlns:a16="http://schemas.microsoft.com/office/drawing/2014/main" id="{0AA1E284-5661-E4DB-0F09-126D447918D8}"/>
                            </a:ext>
                          </a:extLst>
                        </wps:cNvPr>
                        <wps:cNvSpPr txBox="1"/>
                        <wps:spPr>
                          <a:xfrm>
                            <a:off x="1698057" y="762438"/>
                            <a:ext cx="970724" cy="530187"/>
                          </a:xfrm>
                          <a:prstGeom prst="rect">
                            <a:avLst/>
                          </a:prstGeom>
                          <a:noFill/>
                        </wps:spPr>
                        <wps:txbx>
                          <w:txbxContent>
                            <w:p w14:paraId="541AC094" w14:textId="77777777" w:rsidR="00637D5F" w:rsidRPr="009D3C5F" w:rsidRDefault="00637D5F" w:rsidP="00637D5F">
                              <w:pPr>
                                <w:jc w:val="center"/>
                                <w:rPr>
                                  <w:rFonts w:ascii="Arial" w:eastAsia="Arial" w:hAnsi="Arial" w:cstheme="minorBidi"/>
                                  <w:color w:val="4472C4"/>
                                  <w:kern w:val="24"/>
                                  <w:sz w:val="14"/>
                                  <w:szCs w:val="14"/>
                                  <w:lang w:val="de-DE"/>
                                </w:rPr>
                              </w:pPr>
                              <w:r w:rsidRPr="009D3C5F">
                                <w:rPr>
                                  <w:rFonts w:ascii="Arial" w:eastAsia="Arial" w:hAnsi="Arial" w:cstheme="minorBidi"/>
                                  <w:color w:val="4472C4"/>
                                  <w:kern w:val="24"/>
                                  <w:sz w:val="14"/>
                                  <w:szCs w:val="14"/>
                                  <w:lang w:val="de-DE"/>
                                </w:rPr>
                                <w:t>Examen de temas/productos previstos adicionales</w:t>
                              </w:r>
                            </w:p>
                          </w:txbxContent>
                        </wps:txbx>
                        <wps:bodyPr wrap="square">
                          <a:spAutoFit/>
                        </wps:bodyPr>
                      </wps:wsp>
                      <wps:wsp>
                        <wps:cNvPr id="1542759751" name="TextBox 24">
                          <a:extLst>
                            <a:ext uri="{FF2B5EF4-FFF2-40B4-BE49-F238E27FC236}">
                              <a16:creationId xmlns:a16="http://schemas.microsoft.com/office/drawing/2014/main" id="{9E9654A2-F431-7E73-1612-1300A6358A19}"/>
                            </a:ext>
                          </a:extLst>
                        </wps:cNvPr>
                        <wps:cNvSpPr txBox="1"/>
                        <wps:spPr>
                          <a:xfrm>
                            <a:off x="3103342" y="745465"/>
                            <a:ext cx="964147" cy="530187"/>
                          </a:xfrm>
                          <a:prstGeom prst="rect">
                            <a:avLst/>
                          </a:prstGeom>
                          <a:noFill/>
                        </wps:spPr>
                        <wps:txbx>
                          <w:txbxContent>
                            <w:p w14:paraId="33CD89CA" w14:textId="77777777" w:rsidR="00637D5F" w:rsidRPr="009D3C5F" w:rsidRDefault="00637D5F" w:rsidP="00637D5F">
                              <w:pPr>
                                <w:jc w:val="center"/>
                                <w:rPr>
                                  <w:rFonts w:ascii="Arial" w:eastAsia="Arial" w:hAnsi="Arial" w:cstheme="minorBidi"/>
                                  <w:color w:val="4472C4"/>
                                  <w:kern w:val="24"/>
                                  <w:sz w:val="14"/>
                                  <w:szCs w:val="14"/>
                                  <w:lang w:val="de-DE"/>
                                </w:rPr>
                              </w:pPr>
                              <w:r w:rsidRPr="009D3C5F">
                                <w:rPr>
                                  <w:rFonts w:ascii="Arial" w:eastAsia="Arial" w:hAnsi="Arial" w:cstheme="minorBidi"/>
                                  <w:color w:val="4472C4"/>
                                  <w:kern w:val="24"/>
                                  <w:sz w:val="14"/>
                                  <w:szCs w:val="14"/>
                                  <w:lang w:val="de-DE"/>
                                </w:rPr>
                                <w:t>Examen de temas/productos previstos adicionales</w:t>
                              </w:r>
                            </w:p>
                          </w:txbxContent>
                        </wps:txbx>
                        <wps:bodyPr wrap="square">
                          <a:spAutoFit/>
                        </wps:bodyPr>
                      </wps:wsp>
                      <wps:wsp>
                        <wps:cNvPr id="352172742" name="TextBox 25">
                          <a:extLst>
                            <a:ext uri="{FF2B5EF4-FFF2-40B4-BE49-F238E27FC236}">
                              <a16:creationId xmlns:a16="http://schemas.microsoft.com/office/drawing/2014/main" id="{D64243CE-1DD7-BF1E-42CF-FA7ECAF9C4E6}"/>
                            </a:ext>
                          </a:extLst>
                        </wps:cNvPr>
                        <wps:cNvSpPr txBox="1"/>
                        <wps:spPr>
                          <a:xfrm>
                            <a:off x="5112039" y="745554"/>
                            <a:ext cx="929147" cy="530187"/>
                          </a:xfrm>
                          <a:prstGeom prst="rect">
                            <a:avLst/>
                          </a:prstGeom>
                          <a:noFill/>
                        </wps:spPr>
                        <wps:txbx>
                          <w:txbxContent>
                            <w:p w14:paraId="020D2E50" w14:textId="77777777" w:rsidR="00637D5F" w:rsidRPr="009D3C5F" w:rsidRDefault="00637D5F" w:rsidP="00637D5F">
                              <w:pPr>
                                <w:jc w:val="center"/>
                                <w:rPr>
                                  <w:rFonts w:ascii="Arial" w:eastAsia="Arial" w:hAnsi="Arial" w:cstheme="minorBidi"/>
                                  <w:color w:val="4472C4"/>
                                  <w:kern w:val="24"/>
                                  <w:sz w:val="14"/>
                                  <w:szCs w:val="14"/>
                                  <w:lang w:val="de-DE"/>
                                </w:rPr>
                              </w:pPr>
                              <w:r w:rsidRPr="009D3C5F">
                                <w:rPr>
                                  <w:rFonts w:ascii="Arial" w:eastAsia="Arial" w:hAnsi="Arial" w:cstheme="minorBidi"/>
                                  <w:color w:val="4472C4"/>
                                  <w:kern w:val="24"/>
                                  <w:sz w:val="14"/>
                                  <w:szCs w:val="14"/>
                                  <w:lang w:val="de-DE"/>
                                </w:rPr>
                                <w:t>Examen de temas/productos previstos adicionales</w:t>
                              </w:r>
                            </w:p>
                          </w:txbxContent>
                        </wps:txbx>
                        <wps:bodyPr wrap="square">
                          <a:spAutoFit/>
                        </wps:bodyPr>
                      </wps:wsp>
                      <pic:pic xmlns:pic="http://schemas.openxmlformats.org/drawingml/2006/picture">
                        <pic:nvPicPr>
                          <pic:cNvPr id="1131975455" name="Picture 1131975455">
                            <a:extLst>
                              <a:ext uri="{FF2B5EF4-FFF2-40B4-BE49-F238E27FC236}">
                                <a16:creationId xmlns:a16="http://schemas.microsoft.com/office/drawing/2014/main" id="{EF0FF978-5440-1B62-00D2-CDE2D0269B96}"/>
                              </a:ext>
                            </a:extLst>
                          </pic:cNvPr>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6304685" y="180924"/>
                            <a:ext cx="55245" cy="278765"/>
                          </a:xfrm>
                          <a:prstGeom prst="rect">
                            <a:avLst/>
                          </a:prstGeom>
                          <a:noFill/>
                          <a:ln>
                            <a:noFill/>
                          </a:ln>
                        </pic:spPr>
                      </pic:pic>
                      <wps:wsp>
                        <wps:cNvPr id="1954870922" name="Rectangle 1954870922">
                          <a:extLst>
                            <a:ext uri="{FF2B5EF4-FFF2-40B4-BE49-F238E27FC236}">
                              <a16:creationId xmlns:a16="http://schemas.microsoft.com/office/drawing/2014/main" id="{4F8B39CE-90F3-88EF-D867-CC3F4F92D998}"/>
                            </a:ext>
                          </a:extLst>
                        </wps:cNvPr>
                        <wps:cNvSpPr/>
                        <wps:spPr>
                          <a:xfrm>
                            <a:off x="6362602" y="351951"/>
                            <a:ext cx="2171700" cy="443361"/>
                          </a:xfrm>
                          <a:prstGeom prst="rect">
                            <a:avLst/>
                          </a:prstGeom>
                          <a:ln>
                            <a:noFill/>
                          </a:ln>
                        </wps:spPr>
                        <wps:txbx>
                          <w:txbxContent>
                            <w:p w14:paraId="481AFBB4" w14:textId="77777777" w:rsidR="00637D5F" w:rsidRPr="009D3C5F" w:rsidRDefault="00637D5F" w:rsidP="00637D5F">
                              <w:pPr>
                                <w:rPr>
                                  <w:rFonts w:ascii="Arial" w:eastAsia="Arial" w:hAnsi="Arial" w:cs="Arial"/>
                                  <w:color w:val="000000" w:themeColor="text1"/>
                                  <w:kern w:val="24"/>
                                  <w:sz w:val="13"/>
                                  <w:szCs w:val="13"/>
                                </w:rPr>
                              </w:pPr>
                              <w:r w:rsidRPr="009D3C5F">
                                <w:rPr>
                                  <w:rFonts w:ascii="Arial" w:hAnsi="Arial" w:cs="Arial"/>
                                  <w:sz w:val="13"/>
                                  <w:szCs w:val="13"/>
                                  <w:lang w:val="es-ES"/>
                                </w:rPr>
                                <w:t xml:space="preserve"> = Decisión del Plenario de realizar una evaluación</w:t>
                              </w:r>
                            </w:p>
                            <w:p w14:paraId="4E36F0EC" w14:textId="77777777" w:rsidR="00637D5F" w:rsidRPr="009D3C5F" w:rsidRDefault="00637D5F" w:rsidP="00637D5F">
                              <w:pPr>
                                <w:rPr>
                                  <w:rFonts w:ascii="Arial" w:eastAsia="Arial" w:hAnsi="Arial" w:cs="Arial"/>
                                  <w:color w:val="000000" w:themeColor="text1"/>
                                  <w:kern w:val="24"/>
                                  <w:sz w:val="13"/>
                                  <w:szCs w:val="13"/>
                                </w:rPr>
                              </w:pPr>
                              <w:r w:rsidRPr="009D3C5F">
                                <w:rPr>
                                  <w:rFonts w:ascii="Arial" w:hAnsi="Arial" w:cs="Arial"/>
                                  <w:sz w:val="13"/>
                                  <w:szCs w:val="13"/>
                                  <w:lang w:val="es-ES"/>
                                </w:rPr>
                                <w:t xml:space="preserve"> = Aceptación/aprobación de una evaluación final por el Plenario</w:t>
                              </w:r>
                            </w:p>
                            <w:p w14:paraId="2CC560FB" w14:textId="77777777" w:rsidR="00637D5F" w:rsidRPr="009D3C5F" w:rsidRDefault="00637D5F" w:rsidP="00637D5F">
                              <w:pPr>
                                <w:rPr>
                                  <w:rFonts w:ascii="Arial" w:eastAsia="Arial" w:hAnsi="Arial" w:cs="Arial"/>
                                  <w:color w:val="4472C4"/>
                                  <w:kern w:val="24"/>
                                  <w:sz w:val="13"/>
                                  <w:szCs w:val="13"/>
                                </w:rPr>
                              </w:pPr>
                              <w:r w:rsidRPr="009D3C5F">
                                <w:rPr>
                                  <w:rFonts w:ascii="Arial" w:eastAsia="Arial" w:hAnsi="Arial" w:cs="Arial"/>
                                  <w:color w:val="4472C4"/>
                                  <w:kern w:val="24"/>
                                  <w:sz w:val="13"/>
                                  <w:szCs w:val="13"/>
                                </w:rPr>
                                <w:t> </w:t>
                              </w:r>
                            </w:p>
                          </w:txbxContent>
                        </wps:txbx>
                        <wps:bodyPr vert="horz" wrap="square" lIns="0" tIns="0" rIns="0" bIns="0" rtlCol="0">
                          <a:noAutofit/>
                        </wps:bodyPr>
                      </wps:wsp>
                      <pic:pic xmlns:pic="http://schemas.openxmlformats.org/drawingml/2006/picture">
                        <pic:nvPicPr>
                          <pic:cNvPr id="562873521" name="Picture 562873521">
                            <a:extLst>
                              <a:ext uri="{FF2B5EF4-FFF2-40B4-BE49-F238E27FC236}">
                                <a16:creationId xmlns:a16="http://schemas.microsoft.com/office/drawing/2014/main" id="{589B9F5A-D87F-AC64-C16C-1DD7D4C70AB9}"/>
                              </a:ext>
                            </a:extLst>
                          </pic:cNvPr>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6314035" y="477864"/>
                            <a:ext cx="48568" cy="275114"/>
                          </a:xfrm>
                          <a:prstGeom prst="rect">
                            <a:avLst/>
                          </a:prstGeom>
                          <a:noFill/>
                          <a:ln>
                            <a:noFill/>
                          </a:ln>
                        </pic:spPr>
                      </pic:pic>
                      <wps:wsp>
                        <wps:cNvPr id="172423047" name="Shape 72">
                          <a:extLst>
                            <a:ext uri="{FF2B5EF4-FFF2-40B4-BE49-F238E27FC236}">
                              <a16:creationId xmlns:a16="http://schemas.microsoft.com/office/drawing/2014/main" id="{821B2B9E-8AA9-E871-3170-4B97733DC206}"/>
                            </a:ext>
                          </a:extLst>
                        </wps:cNvPr>
                        <wps:cNvSpPr/>
                        <wps:spPr>
                          <a:xfrm>
                            <a:off x="17493" y="2086983"/>
                            <a:ext cx="147257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1457395551" name="Shape 72">
                          <a:extLst>
                            <a:ext uri="{FF2B5EF4-FFF2-40B4-BE49-F238E27FC236}">
                              <a16:creationId xmlns:a16="http://schemas.microsoft.com/office/drawing/2014/main" id="{8F3D4F5F-2A3C-5BEE-C46D-C6F74AECF0EE}"/>
                            </a:ext>
                          </a:extLst>
                        </wps:cNvPr>
                        <wps:cNvSpPr/>
                        <wps:spPr>
                          <a:xfrm>
                            <a:off x="0" y="1807583"/>
                            <a:ext cx="147257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93248745" name="Rectangle 293248745">
                          <a:extLst>
                            <a:ext uri="{FF2B5EF4-FFF2-40B4-BE49-F238E27FC236}">
                              <a16:creationId xmlns:a16="http://schemas.microsoft.com/office/drawing/2014/main" id="{AF85FC50-634D-F8E8-0C80-4876F7BF1034}"/>
                            </a:ext>
                          </a:extLst>
                        </wps:cNvPr>
                        <wps:cNvSpPr/>
                        <wps:spPr>
                          <a:xfrm>
                            <a:off x="5676897" y="1942511"/>
                            <a:ext cx="400685" cy="150495"/>
                          </a:xfrm>
                          <a:prstGeom prst="rect">
                            <a:avLst/>
                          </a:prstGeom>
                          <a:ln>
                            <a:noFill/>
                          </a:ln>
                        </wps:spPr>
                        <wps:txbx>
                          <w:txbxContent>
                            <w:p w14:paraId="77C2FFE9" w14:textId="77777777" w:rsidR="00637D5F" w:rsidRPr="009D3C5F" w:rsidRDefault="00637D5F" w:rsidP="00637D5F">
                              <w:pPr>
                                <w:rPr>
                                  <w:rFonts w:ascii="Arial" w:eastAsia="Arial" w:hAnsi="Arial" w:cs="Arial"/>
                                  <w:b/>
                                  <w:bCs/>
                                  <w:color w:val="4F7A30"/>
                                  <w:kern w:val="24"/>
                                  <w:sz w:val="13"/>
                                  <w:szCs w:val="13"/>
                                </w:rPr>
                              </w:pPr>
                              <w:r w:rsidRPr="009D3C5F">
                                <w:rPr>
                                  <w:rFonts w:ascii="Arial" w:hAnsi="Arial" w:cs="Arial"/>
                                  <w:b/>
                                  <w:bCs/>
                                  <w:color w:val="76923C" w:themeColor="accent3" w:themeShade="BF"/>
                                  <w:sz w:val="13"/>
                                  <w:szCs w:val="13"/>
                                  <w:lang w:val="es-ES"/>
                                </w:rPr>
                                <w:t>Valores</w:t>
                              </w:r>
                            </w:p>
                          </w:txbxContent>
                        </wps:txbx>
                        <wps:bodyPr vert="horz" lIns="0" tIns="0" rIns="0" bIns="0" rtlCol="0">
                          <a:noAutofit/>
                        </wps:bodyPr>
                      </wps:wsp>
                      <wps:wsp>
                        <wps:cNvPr id="473685488" name="Rectangle 473685488">
                          <a:extLst>
                            <a:ext uri="{FF2B5EF4-FFF2-40B4-BE49-F238E27FC236}">
                              <a16:creationId xmlns:a16="http://schemas.microsoft.com/office/drawing/2014/main" id="{DC82D357-2436-0792-477B-BDBF138EE51A}"/>
                            </a:ext>
                          </a:extLst>
                        </wps:cNvPr>
                        <wps:cNvSpPr/>
                        <wps:spPr>
                          <a:xfrm>
                            <a:off x="5668430" y="1678550"/>
                            <a:ext cx="1891665" cy="150495"/>
                          </a:xfrm>
                          <a:prstGeom prst="rect">
                            <a:avLst/>
                          </a:prstGeom>
                          <a:ln>
                            <a:noFill/>
                          </a:ln>
                        </wps:spPr>
                        <wps:txbx>
                          <w:txbxContent>
                            <w:p w14:paraId="56BFFA3D"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Uso sostenible de especies silvestres</w:t>
                              </w:r>
                            </w:p>
                          </w:txbxContent>
                        </wps:txbx>
                        <wps:bodyPr vert="horz" lIns="0" tIns="0" rIns="0" bIns="0" rtlCol="0">
                          <a:noAutofit/>
                        </wps:bodyPr>
                      </wps:wsp>
                      <wps:wsp>
                        <wps:cNvPr id="1068814199" name="Shape 73">
                          <a:extLst>
                            <a:ext uri="{FF2B5EF4-FFF2-40B4-BE49-F238E27FC236}">
                              <a16:creationId xmlns:a16="http://schemas.microsoft.com/office/drawing/2014/main" id="{EC2DAC04-1B33-2E31-488B-E0FE23B9ACD1}"/>
                            </a:ext>
                          </a:extLst>
                        </wps:cNvPr>
                        <wps:cNvSpPr/>
                        <wps:spPr>
                          <a:xfrm>
                            <a:off x="20104" y="1904904"/>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330402592" name="Shape 73">
                          <a:extLst>
                            <a:ext uri="{FF2B5EF4-FFF2-40B4-BE49-F238E27FC236}">
                              <a16:creationId xmlns:a16="http://schemas.microsoft.com/office/drawing/2014/main" id="{7B8C25B5-6153-DE5D-6E36-81891E437515}"/>
                            </a:ext>
                          </a:extLst>
                        </wps:cNvPr>
                        <wps:cNvSpPr/>
                        <wps:spPr>
                          <a:xfrm>
                            <a:off x="522398" y="1913048"/>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571750651" name="Shape 73">
                          <a:extLst>
                            <a:ext uri="{FF2B5EF4-FFF2-40B4-BE49-F238E27FC236}">
                              <a16:creationId xmlns:a16="http://schemas.microsoft.com/office/drawing/2014/main" id="{9E72D0EB-4A45-805F-3367-1D40BE0F3B2C}"/>
                            </a:ext>
                          </a:extLst>
                        </wps:cNvPr>
                        <wps:cNvSpPr/>
                        <wps:spPr>
                          <a:xfrm>
                            <a:off x="1023492" y="1913048"/>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764241673" name="Shape 73">
                          <a:extLst>
                            <a:ext uri="{FF2B5EF4-FFF2-40B4-BE49-F238E27FC236}">
                              <a16:creationId xmlns:a16="http://schemas.microsoft.com/office/drawing/2014/main" id="{363C61D3-2CC1-AB6E-E447-C9A25976520A}"/>
                            </a:ext>
                          </a:extLst>
                        </wps:cNvPr>
                        <wps:cNvSpPr/>
                        <wps:spPr>
                          <a:xfrm>
                            <a:off x="3171" y="1617037"/>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131139078" name="Shape 73">
                          <a:extLst>
                            <a:ext uri="{FF2B5EF4-FFF2-40B4-BE49-F238E27FC236}">
                              <a16:creationId xmlns:a16="http://schemas.microsoft.com/office/drawing/2014/main" id="{A46DD19F-B21F-F3B8-9DC7-BE193E4B049F}"/>
                            </a:ext>
                          </a:extLst>
                        </wps:cNvPr>
                        <wps:cNvSpPr/>
                        <wps:spPr>
                          <a:xfrm>
                            <a:off x="522398" y="1617037"/>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49549489" name="Shape 73">
                          <a:extLst>
                            <a:ext uri="{FF2B5EF4-FFF2-40B4-BE49-F238E27FC236}">
                              <a16:creationId xmlns:a16="http://schemas.microsoft.com/office/drawing/2014/main" id="{BBEBBC3D-8F31-2CEA-F43B-3D11B5520049}"/>
                            </a:ext>
                          </a:extLst>
                        </wps:cNvPr>
                        <wps:cNvSpPr/>
                        <wps:spPr>
                          <a:xfrm>
                            <a:off x="1023492" y="1617037"/>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24049323" name="Shape 58">
                          <a:extLst>
                            <a:ext uri="{FF2B5EF4-FFF2-40B4-BE49-F238E27FC236}">
                              <a16:creationId xmlns:a16="http://schemas.microsoft.com/office/drawing/2014/main" id="{9AC93D43-27DE-7A59-84FD-DD6580E22718}"/>
                            </a:ext>
                          </a:extLst>
                        </wps:cNvPr>
                        <wps:cNvSpPr/>
                        <wps:spPr>
                          <a:xfrm>
                            <a:off x="1472579" y="1627625"/>
                            <a:ext cx="0" cy="17995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870780600" name="Shape 58">
                          <a:extLst>
                            <a:ext uri="{FF2B5EF4-FFF2-40B4-BE49-F238E27FC236}">
                              <a16:creationId xmlns:a16="http://schemas.microsoft.com/office/drawing/2014/main" id="{9CA77EC5-7849-123A-4B37-790961CB1673}"/>
                            </a:ext>
                          </a:extLst>
                        </wps:cNvPr>
                        <wps:cNvSpPr/>
                        <wps:spPr>
                          <a:xfrm>
                            <a:off x="1481746" y="1904904"/>
                            <a:ext cx="0" cy="17995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825352105" name="Rectangle 1825352105">
                          <a:extLst>
                            <a:ext uri="{FF2B5EF4-FFF2-40B4-BE49-F238E27FC236}">
                              <a16:creationId xmlns:a16="http://schemas.microsoft.com/office/drawing/2014/main" id="{A6CCD13C-60BD-E82F-34BA-9FABDB77FF0C}"/>
                            </a:ext>
                          </a:extLst>
                        </wps:cNvPr>
                        <wps:cNvSpPr/>
                        <wps:spPr>
                          <a:xfrm>
                            <a:off x="63013" y="1605607"/>
                            <a:ext cx="442909" cy="207664"/>
                          </a:xfrm>
                          <a:prstGeom prst="rect">
                            <a:avLst/>
                          </a:prstGeom>
                          <a:ln>
                            <a:noFill/>
                          </a:ln>
                        </wps:spPr>
                        <wps:txbx>
                          <w:txbxContent>
                            <w:p w14:paraId="137E8803"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Primer año</w:t>
                              </w:r>
                            </w:p>
                          </w:txbxContent>
                        </wps:txbx>
                        <wps:bodyPr vert="horz" lIns="0" tIns="0" rIns="0" bIns="0" rtlCol="0">
                          <a:noAutofit/>
                        </wps:bodyPr>
                      </wps:wsp>
                      <wps:wsp>
                        <wps:cNvPr id="406306249" name="Rectangle 406306249">
                          <a:extLst>
                            <a:ext uri="{FF2B5EF4-FFF2-40B4-BE49-F238E27FC236}">
                              <a16:creationId xmlns:a16="http://schemas.microsoft.com/office/drawing/2014/main" id="{90F631E9-4A76-1039-F82A-516A76559C9B}"/>
                            </a:ext>
                          </a:extLst>
                        </wps:cNvPr>
                        <wps:cNvSpPr/>
                        <wps:spPr>
                          <a:xfrm>
                            <a:off x="63014" y="1887318"/>
                            <a:ext cx="400000" cy="213556"/>
                          </a:xfrm>
                          <a:prstGeom prst="rect">
                            <a:avLst/>
                          </a:prstGeom>
                          <a:ln>
                            <a:noFill/>
                          </a:ln>
                        </wps:spPr>
                        <wps:txbx>
                          <w:txbxContent>
                            <w:p w14:paraId="14C0F1AB"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Primer año</w:t>
                              </w:r>
                            </w:p>
                          </w:txbxContent>
                        </wps:txbx>
                        <wps:bodyPr vert="horz" lIns="0" tIns="0" rIns="0" bIns="0" rtlCol="0">
                          <a:noAutofit/>
                        </wps:bodyPr>
                      </wps:wsp>
                      <wps:wsp>
                        <wps:cNvPr id="313983112" name="Rectangle 313983112">
                          <a:extLst>
                            <a:ext uri="{FF2B5EF4-FFF2-40B4-BE49-F238E27FC236}">
                              <a16:creationId xmlns:a16="http://schemas.microsoft.com/office/drawing/2014/main" id="{807FCA77-6158-D597-A095-0F8E697318D4}"/>
                            </a:ext>
                          </a:extLst>
                        </wps:cNvPr>
                        <wps:cNvSpPr/>
                        <wps:spPr>
                          <a:xfrm>
                            <a:off x="597165" y="1605734"/>
                            <a:ext cx="384798" cy="190580"/>
                          </a:xfrm>
                          <a:prstGeom prst="rect">
                            <a:avLst/>
                          </a:prstGeom>
                          <a:ln>
                            <a:noFill/>
                          </a:ln>
                        </wps:spPr>
                        <wps:txbx>
                          <w:txbxContent>
                            <w:p w14:paraId="358F9676"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Segundo año</w:t>
                              </w:r>
                            </w:p>
                          </w:txbxContent>
                        </wps:txbx>
                        <wps:bodyPr vert="horz" lIns="0" tIns="0" rIns="0" bIns="0" rtlCol="0">
                          <a:noAutofit/>
                        </wps:bodyPr>
                      </wps:wsp>
                      <wps:wsp>
                        <wps:cNvPr id="459400512" name="Rectangle 459400512">
                          <a:extLst>
                            <a:ext uri="{FF2B5EF4-FFF2-40B4-BE49-F238E27FC236}">
                              <a16:creationId xmlns:a16="http://schemas.microsoft.com/office/drawing/2014/main" id="{DF531A23-E8A9-3330-682E-F8A8D288A90E}"/>
                            </a:ext>
                          </a:extLst>
                        </wps:cNvPr>
                        <wps:cNvSpPr/>
                        <wps:spPr>
                          <a:xfrm>
                            <a:off x="597173" y="1883264"/>
                            <a:ext cx="384798" cy="192297"/>
                          </a:xfrm>
                          <a:prstGeom prst="rect">
                            <a:avLst/>
                          </a:prstGeom>
                          <a:ln>
                            <a:noFill/>
                          </a:ln>
                        </wps:spPr>
                        <wps:txbx>
                          <w:txbxContent>
                            <w:p w14:paraId="75187460"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Segundo año</w:t>
                              </w:r>
                            </w:p>
                          </w:txbxContent>
                        </wps:txbx>
                        <wps:bodyPr vert="horz" lIns="0" tIns="0" rIns="0" bIns="0" rtlCol="0">
                          <a:noAutofit/>
                        </wps:bodyPr>
                      </wps:wsp>
                      <wps:wsp>
                        <wps:cNvPr id="1879267020" name="Rectangle 1879267020">
                          <a:extLst>
                            <a:ext uri="{FF2B5EF4-FFF2-40B4-BE49-F238E27FC236}">
                              <a16:creationId xmlns:a16="http://schemas.microsoft.com/office/drawing/2014/main" id="{2D8EBEC4-146C-1B2C-FAC4-9D614D06F3AC}"/>
                            </a:ext>
                          </a:extLst>
                        </wps:cNvPr>
                        <wps:cNvSpPr/>
                        <wps:spPr>
                          <a:xfrm>
                            <a:off x="1097166" y="1605735"/>
                            <a:ext cx="384798" cy="197133"/>
                          </a:xfrm>
                          <a:prstGeom prst="rect">
                            <a:avLst/>
                          </a:prstGeom>
                          <a:ln>
                            <a:noFill/>
                          </a:ln>
                        </wps:spPr>
                        <wps:txbx>
                          <w:txbxContent>
                            <w:p w14:paraId="0B0B045E"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Tercer año</w:t>
                              </w:r>
                            </w:p>
                          </w:txbxContent>
                        </wps:txbx>
                        <wps:bodyPr vert="horz" lIns="0" tIns="0" rIns="0" bIns="0" rtlCol="0">
                          <a:noAutofit/>
                        </wps:bodyPr>
                      </wps:wsp>
                      <wps:wsp>
                        <wps:cNvPr id="938547075" name="Rectangle 938547075">
                          <a:extLst>
                            <a:ext uri="{FF2B5EF4-FFF2-40B4-BE49-F238E27FC236}">
                              <a16:creationId xmlns:a16="http://schemas.microsoft.com/office/drawing/2014/main" id="{66853857-EBA5-2453-3251-19ADA096B847}"/>
                            </a:ext>
                          </a:extLst>
                        </wps:cNvPr>
                        <wps:cNvSpPr/>
                        <wps:spPr>
                          <a:xfrm>
                            <a:off x="1105259" y="1870535"/>
                            <a:ext cx="384798" cy="226438"/>
                          </a:xfrm>
                          <a:prstGeom prst="rect">
                            <a:avLst/>
                          </a:prstGeom>
                          <a:ln>
                            <a:noFill/>
                          </a:ln>
                        </wps:spPr>
                        <wps:txbx>
                          <w:txbxContent>
                            <w:p w14:paraId="3581299F"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Tercer año</w:t>
                              </w:r>
                            </w:p>
                          </w:txbxContent>
                        </wps:txbx>
                        <wps:bodyPr vert="horz" lIns="0" tIns="0" rIns="0" bIns="0" rtlCol="0">
                          <a:noAutofit/>
                        </wps:bodyPr>
                      </wps:wsp>
                      <wps:wsp>
                        <wps:cNvPr id="1065887687" name="Rectangle 1065887687">
                          <a:extLst>
                            <a:ext uri="{FF2B5EF4-FFF2-40B4-BE49-F238E27FC236}">
                              <a16:creationId xmlns:a16="http://schemas.microsoft.com/office/drawing/2014/main" id="{0769F5F2-FF8A-744F-24F1-8E865AB34B53}"/>
                            </a:ext>
                          </a:extLst>
                        </wps:cNvPr>
                        <wps:cNvSpPr/>
                        <wps:spPr>
                          <a:xfrm>
                            <a:off x="1635463" y="3168450"/>
                            <a:ext cx="384175" cy="150495"/>
                          </a:xfrm>
                          <a:prstGeom prst="rect">
                            <a:avLst/>
                          </a:prstGeom>
                          <a:ln>
                            <a:noFill/>
                          </a:ln>
                        </wps:spPr>
                        <wps:txbx>
                          <w:txbxContent>
                            <w:p w14:paraId="59B3FF14" w14:textId="77777777" w:rsidR="00637D5F" w:rsidRPr="009D3C5F" w:rsidRDefault="00637D5F" w:rsidP="00637D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Prep.</w:t>
                              </w:r>
                            </w:p>
                          </w:txbxContent>
                        </wps:txbx>
                        <wps:bodyPr vert="horz" lIns="0" tIns="0" rIns="0" bIns="0" rtlCol="0">
                          <a:noAutofit/>
                        </wps:bodyPr>
                      </wps:wsp>
                      <wps:wsp>
                        <wps:cNvPr id="901622965" name="Rectangle 901622965">
                          <a:extLst>
                            <a:ext uri="{FF2B5EF4-FFF2-40B4-BE49-F238E27FC236}">
                              <a16:creationId xmlns:a16="http://schemas.microsoft.com/office/drawing/2014/main" id="{E3BEF65B-6927-3AF1-2087-D9823FFEB873}"/>
                            </a:ext>
                          </a:extLst>
                        </wps:cNvPr>
                        <wps:cNvSpPr/>
                        <wps:spPr>
                          <a:xfrm>
                            <a:off x="2144030" y="3726293"/>
                            <a:ext cx="384175" cy="150495"/>
                          </a:xfrm>
                          <a:prstGeom prst="rect">
                            <a:avLst/>
                          </a:prstGeom>
                          <a:ln>
                            <a:noFill/>
                          </a:ln>
                        </wps:spPr>
                        <wps:txbx>
                          <w:txbxContent>
                            <w:p w14:paraId="5EFD6E31" w14:textId="77777777" w:rsidR="00637D5F" w:rsidRPr="009D3C5F" w:rsidRDefault="00637D5F" w:rsidP="00637D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Prep.</w:t>
                              </w:r>
                            </w:p>
                          </w:txbxContent>
                        </wps:txbx>
                        <wps:bodyPr vert="horz" lIns="0" tIns="0" rIns="0" bIns="0" rtlCol="0">
                          <a:noAutofit/>
                        </wps:bodyPr>
                      </wps:wsp>
                      <wps:wsp>
                        <wps:cNvPr id="1750996585" name="Rectangle 1750996585">
                          <a:extLst>
                            <a:ext uri="{FF2B5EF4-FFF2-40B4-BE49-F238E27FC236}">
                              <a16:creationId xmlns:a16="http://schemas.microsoft.com/office/drawing/2014/main" id="{D0311EE4-D255-88F5-CABE-9DFB4DAC8BA3}"/>
                            </a:ext>
                          </a:extLst>
                        </wps:cNvPr>
                        <wps:cNvSpPr/>
                        <wps:spPr>
                          <a:xfrm>
                            <a:off x="2609375" y="4026570"/>
                            <a:ext cx="384175" cy="150495"/>
                          </a:xfrm>
                          <a:prstGeom prst="rect">
                            <a:avLst/>
                          </a:prstGeom>
                          <a:ln>
                            <a:noFill/>
                          </a:ln>
                        </wps:spPr>
                        <wps:txbx>
                          <w:txbxContent>
                            <w:p w14:paraId="33CCDAEA" w14:textId="77777777" w:rsidR="00637D5F" w:rsidRPr="009D3C5F" w:rsidRDefault="00637D5F" w:rsidP="00637D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Prep.</w:t>
                              </w:r>
                            </w:p>
                          </w:txbxContent>
                        </wps:txbx>
                        <wps:bodyPr vert="horz" lIns="0" tIns="0" rIns="0" bIns="0" rtlCol="0">
                          <a:noAutofit/>
                        </wps:bodyPr>
                      </wps:wsp>
                      <wps:wsp>
                        <wps:cNvPr id="1021777370" name="Rectangle 1021777370">
                          <a:extLst>
                            <a:ext uri="{FF2B5EF4-FFF2-40B4-BE49-F238E27FC236}">
                              <a16:creationId xmlns:a16="http://schemas.microsoft.com/office/drawing/2014/main" id="{28721D24-4C47-C587-55A0-64AE15FDA283}"/>
                            </a:ext>
                          </a:extLst>
                        </wps:cNvPr>
                        <wps:cNvSpPr/>
                        <wps:spPr>
                          <a:xfrm>
                            <a:off x="3609206" y="4768252"/>
                            <a:ext cx="384175" cy="150495"/>
                          </a:xfrm>
                          <a:prstGeom prst="rect">
                            <a:avLst/>
                          </a:prstGeom>
                          <a:ln>
                            <a:noFill/>
                          </a:ln>
                        </wps:spPr>
                        <wps:txbx>
                          <w:txbxContent>
                            <w:p w14:paraId="22DED343" w14:textId="77777777" w:rsidR="00637D5F" w:rsidRPr="009D3C5F" w:rsidRDefault="00637D5F" w:rsidP="00637D5F">
                              <w:pPr>
                                <w:rPr>
                                  <w:rFonts w:ascii="Arial" w:eastAsia="Arial" w:hAnsi="Arial" w:cs="Arial"/>
                                  <w:b/>
                                  <w:bCs/>
                                  <w:color w:val="00B0F0"/>
                                  <w:kern w:val="24"/>
                                  <w:sz w:val="13"/>
                                  <w:szCs w:val="13"/>
                                </w:rPr>
                              </w:pPr>
                              <w:r w:rsidRPr="009D3C5F">
                                <w:rPr>
                                  <w:rFonts w:ascii="Arial" w:hAnsi="Arial" w:cs="Arial"/>
                                  <w:b/>
                                  <w:bCs/>
                                  <w:color w:val="00B0F0"/>
                                  <w:sz w:val="13"/>
                                  <w:szCs w:val="13"/>
                                  <w:lang w:val="es-ES"/>
                                </w:rPr>
                                <w:t>Prep.</w:t>
                              </w:r>
                            </w:p>
                          </w:txbxContent>
                        </wps:txbx>
                        <wps:bodyPr vert="horz" lIns="0" tIns="0" rIns="0" bIns="0" rtlCol="0">
                          <a:noAutofit/>
                        </wps:bodyPr>
                      </wps:wsp>
                      <wps:wsp>
                        <wps:cNvPr id="2105438890" name="Shape 58">
                          <a:extLst>
                            <a:ext uri="{FF2B5EF4-FFF2-40B4-BE49-F238E27FC236}">
                              <a16:creationId xmlns:a16="http://schemas.microsoft.com/office/drawing/2014/main" id="{0CE1CCDE-032C-8B51-90D7-9043C12D286D}"/>
                            </a:ext>
                          </a:extLst>
                        </wps:cNvPr>
                        <wps:cNvSpPr/>
                        <wps:spPr>
                          <a:xfrm flipH="1">
                            <a:off x="2425069" y="3982448"/>
                            <a:ext cx="45718" cy="205867"/>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wgp>
                  </a:graphicData>
                </a:graphic>
              </wp:inline>
            </w:drawing>
          </mc:Choice>
          <mc:Fallback>
            <w:pict>
              <v:group w14:anchorId="0A393AC6" id="Group 1" o:spid="_x0000_s1043" style="width:630.85pt;height:365.55pt;mso-position-horizontal-relative:char;mso-position-vertical-relative:line" coordsize="85343,491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">
                <v:group id="Group 2053875035" o:spid="_x0000_s1044" style="position:absolute;left:3464;width:81879;height:49187" coordorigin="3464" coordsize="81879,4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">
                  <v:shape id="Shape 33" o:spid="_x0000_s1045" style="position:absolute;left:479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" path="m,50864l47295,,94577,50864e" filled="f" strokecolor="#fffefd" strokeweight="1pt">
                    <v:stroke miterlimit="1" joinstyle="miter"/>
                    <v:path arrowok="t" textboxrect="0,0,94577,50864"/>
                  </v:shape>
                  <v:shape id="Shape 35" o:spid="_x0000_s1046" style="position:absolute;left:96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" path="m,50864l47295,,94577,50864e" filled="f" strokecolor="#fffefd" strokeweight="1pt">
                    <v:stroke miterlimit="1" joinstyle="miter"/>
                    <v:path arrowok="t" textboxrect="0,0,94577,50864"/>
                  </v:shape>
                  <v:shape id="Shape 37" o:spid="_x0000_s1047" style="position:absolute;left:146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" path="m,50864l47295,,94577,50864e" filled="f" strokecolor="#fffefd" strokeweight="1pt">
                    <v:stroke miterlimit="1" joinstyle="miter"/>
                    <v:path arrowok="t" textboxrect="0,0,94577,50864"/>
                  </v:shape>
                  <v:shape id="Shape 39" o:spid="_x0000_s1048" style="position:absolute;left:19510;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" path="m,50864l47295,,94577,50864e" filled="f" strokecolor="#fffefd" strokeweight="1pt">
                    <v:stroke miterlimit="1" joinstyle="miter"/>
                    <v:path arrowok="t" textboxrect="0,0,94577,50864"/>
                  </v:shape>
                  <v:shape id="Shape 41" o:spid="_x0000_s1049" style="position:absolute;left:24416;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" path="m,50864l47295,,94577,50864e" filled="f" strokecolor="#fffefd" strokeweight="1pt">
                    <v:stroke miterlimit="1" joinstyle="miter"/>
                    <v:path arrowok="t" textboxrect="0,0,94577,50864"/>
                  </v:shape>
                  <v:shape id="Shape 43" o:spid="_x0000_s1050" style="position:absolute;left:29322;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" path="m,50864l47295,,94577,50864e" filled="f" strokecolor="#fffefd" strokeweight="1pt">
                    <v:stroke miterlimit="1" joinstyle="miter"/>
                    <v:path arrowok="t" textboxrect="0,0,94577,50864"/>
                  </v:shape>
                  <v:shape id="Shape 45" o:spid="_x0000_s1051" style="position:absolute;left:34228;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" path="m,50864l47295,,94577,50864e" filled="f" strokecolor="#fffefd" strokeweight="1pt">
                    <v:stroke miterlimit="1" joinstyle="miter"/>
                    <v:path arrowok="t" textboxrect="0,0,94577,50864"/>
                  </v:shape>
                  <v:shape id="Shape 47" o:spid="_x0000_s1052" style="position:absolute;left:39134;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" path="m,50864l47295,,94577,50864e" filled="f" strokecolor="#fffefd" strokeweight="1pt">
                    <v:stroke miterlimit="1" joinstyle="miter"/>
                    <v:path arrowok="t" textboxrect="0,0,94577,50864"/>
                  </v:shape>
                  <v:shape id="Shape 49" o:spid="_x0000_s1053" style="position:absolute;left:44040;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" path="m,50864l47295,,94577,50864e" filled="f" strokecolor="#fffefd" strokeweight="1pt">
                    <v:stroke miterlimit="1" joinstyle="miter"/>
                    <v:path arrowok="t" textboxrect="0,0,94577,50864"/>
                  </v:shape>
                  <v:shape id="Shape 51" o:spid="_x0000_s1054" style="position:absolute;left:48946;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" path="m,50864l47295,,94577,50864e" filled="f" strokecolor="#fffefd" strokeweight="1pt">
                    <v:stroke miterlimit="1" joinstyle="miter"/>
                    <v:path arrowok="t" textboxrect="0,0,94577,50864"/>
                  </v:shape>
                  <v:shape id="Shape 53" o:spid="_x0000_s1055" style="position:absolute;left:5385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" path="m,50864l47295,,94577,50864e" filled="f" strokecolor="#fffefd" strokeweight="1pt">
                    <v:stroke miterlimit="1" joinstyle="miter"/>
                    <v:path arrowok="t" textboxrect="0,0,94577,50864"/>
                  </v:shape>
                  <v:shape id="Shape 72" o:spid="_x0000_s1056" style="position:absolute;left:5281;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" path="m,l1472819,e" filled="f" strokecolor="#6a8a36" strokeweight="1pt">
                    <v:stroke miterlimit="1" joinstyle="miter"/>
                    <v:path arrowok="t" textboxrect="0,0,1472819,0"/>
                  </v:shape>
                  <v:shape id="Shape 73" o:spid="_x0000_s1057" style="position:absolute;left:5281;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" path="m,l,179997e" filled="f" strokecolor="#6a8a36" strokeweight="1pt">
                    <v:stroke miterlimit="1" joinstyle="miter"/>
                    <v:path arrowok="t" textboxrect="0,0,0,179997"/>
                  </v:shape>
                  <v:shape id="Shape 74" o:spid="_x0000_s1058" style="position:absolute;left:10183;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" path="m,l,179997e" filled="f" strokecolor="#6a8a36" strokeweight="1pt">
                    <v:stroke miterlimit="1" joinstyle="miter"/>
                    <v:path arrowok="t" textboxrect="0,0,0,179997"/>
                  </v:shape>
                  <v:shape id="Shape 75" o:spid="_x0000_s1059" style="position:absolute;left:15086;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" path="m,l,179997e" filled="f" strokecolor="#6a8a36" strokeweight="1pt">
                    <v:stroke miterlimit="1" joinstyle="miter"/>
                    <v:path arrowok="t" textboxrect="0,0,0,179997"/>
                  </v:shape>
                  <v:shape id="Shape 76" o:spid="_x0000_s1060" style="position:absolute;left:19988;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" path="m,l,179997e" filled="f" strokecolor="#6a8a36" strokeweight="1pt">
                    <v:stroke miterlimit="1" joinstyle="miter"/>
                    <v:path arrowok="t" textboxrect="0,0,0,179997"/>
                  </v:shape>
                  <v:rect id="Rectangle 504252299" o:spid="_x0000_s1061" style="position:absolute;left:5640;top:21757;width:3966;height: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" filled="f" stroked="f">
                    <v:textbox inset="0,0,0,0">
                      <w:txbxContent>
                        <w:p w14:paraId="39D77BB6"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Primer año</w:t>
                          </w:r>
                        </w:p>
                      </w:txbxContent>
                    </v:textbox>
                  </v:rect>
                  <v:rect id="Rectangle 2033090036" o:spid="_x0000_s1062" style="position:absolute;left:11204;top:21757;width:3848;height: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" filled="f" stroked="f">
                    <v:textbox inset="0,0,0,0">
                      <w:txbxContent>
                        <w:p w14:paraId="323AE03B"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Segundo</w:t>
                          </w:r>
                          <w:r w:rsidRPr="009D3C5F">
                            <w:rPr>
                              <w:rFonts w:ascii="Arial" w:hAnsi="Arial" w:cs="Arial"/>
                              <w:b/>
                              <w:bCs/>
                              <w:color w:val="E36C0A" w:themeColor="accent6" w:themeShade="BF"/>
                              <w:sz w:val="13"/>
                              <w:szCs w:val="13"/>
                              <w:lang w:val="es-ES"/>
                            </w:rPr>
                            <w:t xml:space="preserve"> </w:t>
                          </w:r>
                          <w:r w:rsidRPr="009D3C5F">
                            <w:rPr>
                              <w:rFonts w:ascii="Arial" w:hAnsi="Arial" w:cs="Arial"/>
                              <w:b/>
                              <w:bCs/>
                              <w:color w:val="76923C" w:themeColor="accent3" w:themeShade="BF"/>
                              <w:sz w:val="13"/>
                              <w:szCs w:val="13"/>
                              <w:lang w:val="es-ES"/>
                            </w:rPr>
                            <w:t>año</w:t>
                          </w:r>
                        </w:p>
                      </w:txbxContent>
                    </v:textbox>
                  </v:rect>
                  <v:rect id="Rectangle 108292236" o:spid="_x0000_s1063" style="position:absolute;left:16115;top:21615;width:3848;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" filled="f" stroked="f">
                    <v:textbox inset="0,0,0,0">
                      <w:txbxContent>
                        <w:p w14:paraId="2DB0EBF4"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Tercer año</w:t>
                          </w:r>
                        </w:p>
                      </w:txbxContent>
                    </v:textbox>
                  </v:rect>
                  <v:rect id="Rectangle 1724448832" o:spid="_x0000_s1064" style="position:absolute;left:56770;top:21759;width:131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" filled="f" stroked="f">
                    <v:textbox inset="0,0,0,0">
                      <w:txbxContent>
                        <w:p w14:paraId="22AF56F2"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Especie exótica invasora</w:t>
                          </w:r>
                        </w:p>
                      </w:txbxContent>
                    </v:textbox>
                  </v:rect>
                  <v:shape id="Shape 81" o:spid="_x0000_s1065" style="position:absolute;left:3464;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1008089073" o:spid="_x0000_s1066" style="position:absolute;left:3768;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" filled="f" stroked="f">
                    <v:textbox inset="0,0,0,0">
                      <w:txbxContent>
                        <w:p w14:paraId="1C2D672C"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v:textbox>
                  </v:rect>
                  <v:rect id="Rectangle 815233408" o:spid="_x0000_s1067" style="position:absolute;left:4630;top:4456;width:105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" filled="f" stroked="f">
                    <v:textbox inset="0,0,0,0">
                      <w:txbxContent>
                        <w:p w14:paraId="4B63E501" w14:textId="77777777" w:rsidR="00637D5F" w:rsidRPr="009D3C5F" w:rsidRDefault="00637D5F" w:rsidP="00637D5F">
                          <w:pPr>
                            <w:rPr>
                              <w:rFonts w:ascii="Arial" w:eastAsia="Arial" w:hAnsi="Arial" w:cs="Arial"/>
                              <w:b/>
                              <w:bCs/>
                              <w:color w:val="FFFFFF" w:themeColor="background1"/>
                              <w:kern w:val="24"/>
                              <w:sz w:val="13"/>
                              <w:szCs w:val="13"/>
                            </w:rPr>
                          </w:pPr>
                          <w:r w:rsidRPr="009D3C5F">
                            <w:rPr>
                              <w:rFonts w:ascii="Arial" w:hAnsi="Arial" w:cs="Arial"/>
                              <w:color w:val="FFFFFF" w:themeColor="background1"/>
                              <w:sz w:val="13"/>
                              <w:szCs w:val="13"/>
                              <w:lang w:val="es-ES"/>
                            </w:rPr>
                            <w:t xml:space="preserve"> </w:t>
                          </w:r>
                          <w:r w:rsidRPr="009D3C5F">
                            <w:rPr>
                              <w:rFonts w:ascii="Arial" w:hAnsi="Arial" w:cs="Arial"/>
                              <w:b/>
                              <w:bCs/>
                              <w:color w:val="FFFFFF" w:themeColor="background1"/>
                              <w:sz w:val="13"/>
                              <w:szCs w:val="13"/>
                              <w:lang w:val="es-ES"/>
                            </w:rPr>
                            <w:t>7</w:t>
                          </w:r>
                        </w:p>
                      </w:txbxContent>
                    </v:textbox>
                  </v:rect>
                  <v:shape id="Shape 84" o:spid="_x0000_s1068" style="position:absolute;left:8370;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1773713685" o:spid="_x0000_s1069" style="position:absolute;left:8674;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" filled="f" stroked="f">
                    <v:textbox inset="0,0,0,0">
                      <w:txbxContent>
                        <w:p w14:paraId="2B5E51C5"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v:textbox>
                  </v:rect>
                  <v:rect id="Rectangle 586984043" o:spid="_x0000_s1070" style="position:absolute;left:9819;top:4345;width:95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" filled="f" stroked="f">
                    <v:textbox inset="0,0,0,0">
                      <w:txbxContent>
                        <w:p w14:paraId="5CFD76EC" w14:textId="7BFE21DD" w:rsidR="00637D5F" w:rsidRPr="009D3C5F" w:rsidRDefault="009D3C5F" w:rsidP="00637D5F">
                          <w:pPr>
                            <w:rPr>
                              <w:rFonts w:ascii="Arial" w:eastAsia="Arial" w:hAnsi="Arial" w:cs="Arial"/>
                              <w:b/>
                              <w:bCs/>
                              <w:color w:val="FFFFFF" w:themeColor="background1"/>
                              <w:kern w:val="24"/>
                              <w:sz w:val="13"/>
                              <w:szCs w:val="13"/>
                            </w:rPr>
                          </w:pPr>
                          <w:r>
                            <w:rPr>
                              <w:rFonts w:ascii="Arial" w:hAnsi="Arial" w:cs="Arial"/>
                              <w:b/>
                              <w:bCs/>
                              <w:color w:val="FFFFFF" w:themeColor="background1"/>
                              <w:sz w:val="13"/>
                              <w:szCs w:val="13"/>
                              <w:lang w:val="es-ES"/>
                            </w:rPr>
                            <w:t>8</w:t>
                          </w:r>
                        </w:p>
                      </w:txbxContent>
                    </v:textbox>
                  </v:rect>
                  <v:shape id="Shape 87" o:spid="_x0000_s1071" style="position:absolute;left:13277;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" path="m179997,v99416,,179997,80582,179997,179997c359994,279400,279413,359994,179997,359994,80581,359994,,279400,,179997,,80582,80581,,179997,xe" fillcolor="#646355" stroked="f" strokeweight="0">
                    <v:stroke miterlimit="1" joinstyle="miter"/>
                    <v:path arrowok="t" textboxrect="0,0,359994,359994"/>
                  </v:shape>
                  <v:rect id="Rectangle 1720864961" o:spid="_x0000_s1072" style="position:absolute;left:13580;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" filled="f" stroked="f">
                    <v:textbox inset="0,0,0,0">
                      <w:txbxContent>
                        <w:p w14:paraId="5534C8EE"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v:textbox>
                  </v:rect>
                  <v:rect id="Rectangle 1052804408" o:spid="_x0000_s1073" style="position:absolute;left:14726;top:4346;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" filled="f" stroked="f">
                    <v:textbox inset="0,0,0,0">
                      <w:txbxContent>
                        <w:p w14:paraId="4660A386" w14:textId="683CBE8E" w:rsidR="00637D5F" w:rsidRPr="009D3C5F" w:rsidRDefault="009D3C5F" w:rsidP="00637D5F">
                          <w:pPr>
                            <w:rPr>
                              <w:rFonts w:ascii="Arial" w:eastAsia="Arial" w:hAnsi="Arial" w:cs="Arial"/>
                              <w:b/>
                              <w:bCs/>
                              <w:color w:val="FFFFFF" w:themeColor="background1"/>
                              <w:kern w:val="24"/>
                              <w:sz w:val="13"/>
                              <w:szCs w:val="13"/>
                            </w:rPr>
                          </w:pPr>
                          <w:r>
                            <w:rPr>
                              <w:rFonts w:ascii="Arial" w:eastAsia="Arial" w:hAnsi="Arial" w:cs="Arial"/>
                              <w:b/>
                              <w:bCs/>
                              <w:color w:val="FFFFFF" w:themeColor="background1"/>
                              <w:kern w:val="24"/>
                              <w:sz w:val="13"/>
                              <w:szCs w:val="13"/>
                            </w:rPr>
                            <w:t>9</w:t>
                          </w:r>
                        </w:p>
                      </w:txbxContent>
                    </v:textbox>
                  </v:rect>
                  <v:shape id="Shape 90" o:spid="_x0000_s1074" style="position:absolute;left:18183;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1179049707" o:spid="_x0000_s1075" style="position:absolute;left:18486;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" filled="f" stroked="f">
                    <v:textbox inset="0,0,0,0">
                      <w:txbxContent>
                        <w:p w14:paraId="13962EFB"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v:textbox>
                  </v:rect>
                  <v:rect id="Rectangle 399609170" o:spid="_x0000_s1076" style="position:absolute;left:19367;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" filled="f" stroked="f">
                    <v:textbox inset="0,0,0,0">
                      <w:txbxContent>
                        <w:p w14:paraId="05A94487" w14:textId="296C8254" w:rsidR="00637D5F" w:rsidRPr="009D3C5F" w:rsidRDefault="009D3C5F" w:rsidP="00637D5F">
                          <w:pPr>
                            <w:rPr>
                              <w:rFonts w:ascii="Arial" w:eastAsia="Arial" w:hAnsi="Arial" w:cs="Arial"/>
                              <w:b/>
                              <w:bCs/>
                              <w:color w:val="FFFFFF" w:themeColor="background1"/>
                              <w:kern w:val="24"/>
                              <w:sz w:val="13"/>
                              <w:szCs w:val="13"/>
                            </w:rPr>
                          </w:pPr>
                          <w:r>
                            <w:rPr>
                              <w:rFonts w:ascii="Arial" w:hAnsi="Arial" w:cs="Arial"/>
                              <w:b/>
                              <w:bCs/>
                              <w:color w:val="FFFFFF" w:themeColor="background1"/>
                              <w:sz w:val="13"/>
                              <w:szCs w:val="13"/>
                              <w:lang w:val="es-ES"/>
                            </w:rPr>
                            <w:t>10</w:t>
                          </w:r>
                        </w:p>
                      </w:txbxContent>
                    </v:textbox>
                  </v:rect>
                  <v:shape id="Shape 93" o:spid="_x0000_s1077" style="position:absolute;left:23089;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132595663" o:spid="_x0000_s1078" style="position:absolute;left:23392;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" filled="f" stroked="f">
                    <v:textbox inset="0,0,0,0">
                      <w:txbxContent>
                        <w:p w14:paraId="01571988"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v:textbox>
                  </v:rect>
                  <v:rect id="Rectangle 892135965" o:spid="_x0000_s1079" style="position:absolute;left:24273;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" filled="f" stroked="f">
                    <v:textbox inset="0,0,0,0">
                      <w:txbxContent>
                        <w:p w14:paraId="6127F317"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11</w:t>
                          </w:r>
                        </w:p>
                      </w:txbxContent>
                    </v:textbox>
                  </v:rect>
                  <v:shape id="Shape 96" o:spid="_x0000_s1080" style="position:absolute;left:27995;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969569318" o:spid="_x0000_s1081" style="position:absolute;left:28298;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" filled="f" stroked="f">
                    <v:textbox inset="0,0,0,0">
                      <w:txbxContent>
                        <w:p w14:paraId="742CBDD4"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v:textbox>
                  </v:rect>
                  <v:rect id="Rectangle 1838989585" o:spid="_x0000_s1082" style="position:absolute;left:29179;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" filled="f" stroked="f">
                    <v:textbox inset="0,0,0,0">
                      <w:txbxContent>
                        <w:p w14:paraId="5E746C5E"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12</w:t>
                          </w:r>
                        </w:p>
                      </w:txbxContent>
                    </v:textbox>
                  </v:rect>
                  <v:shape id="Shape 99" o:spid="_x0000_s1083" style="position:absolute;left:32901;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481449917" o:spid="_x0000_s1084" style="position:absolute;left:33204;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" filled="f" stroked="f">
                    <v:textbox inset="0,0,0,0">
                      <w:txbxContent>
                        <w:p w14:paraId="252FD3DC"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v:textbox>
                  </v:rect>
                  <v:rect id="Rectangle 1571632396" o:spid="_x0000_s1085" style="position:absolute;left:34085;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" filled="f" stroked="f">
                    <v:textbox inset="0,0,0,0">
                      <w:txbxContent>
                        <w:p w14:paraId="32B90A16"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13</w:t>
                          </w:r>
                        </w:p>
                      </w:txbxContent>
                    </v:textbox>
                  </v:rect>
                  <v:shape id="Shape 102" o:spid="_x0000_s1086" style="position:absolute;left:37807;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140917764" o:spid="_x0000_s1087" style="position:absolute;left:38110;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" filled="f" stroked="f">
                    <v:textbox inset="0,0,0,0">
                      <w:txbxContent>
                        <w:p w14:paraId="3A64115D"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v:textbox>
                  </v:rect>
                  <v:rect id="Rectangle 1441531713" o:spid="_x0000_s1088" style="position:absolute;left:38991;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" filled="f" stroked="f">
                    <v:textbox inset="0,0,0,0">
                      <w:txbxContent>
                        <w:p w14:paraId="5441BBE7"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14</w:t>
                          </w:r>
                        </w:p>
                      </w:txbxContent>
                    </v:textbox>
                  </v:rect>
                  <v:shape id="Shape 105" o:spid="_x0000_s1089" style="position:absolute;left:42713;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1295998747" o:spid="_x0000_s1090" style="position:absolute;left:43016;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" filled="f" stroked="f">
                    <v:textbox inset="0,0,0,0">
                      <w:txbxContent>
                        <w:p w14:paraId="3AE53057"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v:textbox>
                  </v:rect>
                  <v:rect id="Rectangle 1887348204" o:spid="_x0000_s1091" style="position:absolute;left:43897;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" filled="f" stroked="f">
                    <v:textbox inset="0,0,0,0">
                      <w:txbxContent>
                        <w:p w14:paraId="0AA3303B"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15</w:t>
                          </w:r>
                        </w:p>
                      </w:txbxContent>
                    </v:textbox>
                  </v:rect>
                  <v:shape id="Shape 108" o:spid="_x0000_s1092" style="position:absolute;left:47619;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406000531" o:spid="_x0000_s1093" style="position:absolute;left:47923;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" filled="f" stroked="f">
                    <v:textbox inset="0,0,0,0">
                      <w:txbxContent>
                        <w:p w14:paraId="4B0F374C"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sz w:val="13"/>
                              <w:szCs w:val="13"/>
                              <w:lang w:val="es-ES"/>
                            </w:rPr>
                            <w:t xml:space="preserve"> </w:t>
                          </w:r>
                        </w:p>
                      </w:txbxContent>
                    </v:textbox>
                  </v:rect>
                  <v:rect id="Rectangle 1854770277" o:spid="_x0000_s1094" style="position:absolute;left:48803;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" filled="f" stroked="f">
                    <v:textbox inset="0,0,0,0">
                      <w:txbxContent>
                        <w:p w14:paraId="3EC3EE3E"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16</w:t>
                          </w:r>
                        </w:p>
                      </w:txbxContent>
                    </v:textbox>
                  </v:rect>
                  <v:shape id="Shape 111" o:spid="_x0000_s1095" style="position:absolute;left:52525;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90667574" o:spid="_x0000_s1096" style="position:absolute;left:52829;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" filled="f" stroked="f">
                    <v:textbox inset="0,0,0,0">
                      <w:txbxContent>
                        <w:p w14:paraId="3DB8E00F" w14:textId="77777777" w:rsidR="00637D5F" w:rsidRPr="009D3C5F" w:rsidRDefault="00637D5F" w:rsidP="00637D5F">
                          <w:pPr>
                            <w:rPr>
                              <w:rFonts w:ascii="Arial" w:eastAsia="Arial" w:hAnsi="Arial" w:cs="Arial"/>
                              <w:b/>
                              <w:bCs/>
                              <w:color w:val="FFFFFF" w:themeColor="background1"/>
                              <w:kern w:val="24"/>
                              <w:sz w:val="13"/>
                              <w:szCs w:val="13"/>
                            </w:rPr>
                          </w:pPr>
                          <w:r w:rsidRPr="009D3C5F">
                            <w:rPr>
                              <w:rFonts w:ascii="Arial" w:hAnsi="Arial" w:cs="Arial"/>
                              <w:b/>
                              <w:bCs/>
                              <w:color w:val="FFFFFF" w:themeColor="background1"/>
                              <w:sz w:val="13"/>
                              <w:szCs w:val="13"/>
                              <w:lang w:val="es-ES"/>
                            </w:rPr>
                            <w:t>IPBES</w:t>
                          </w:r>
                          <w:r w:rsidRPr="009D3C5F">
                            <w:rPr>
                              <w:rFonts w:ascii="Arial" w:hAnsi="Arial" w:cs="Arial"/>
                              <w:color w:val="FFFFFF" w:themeColor="background1"/>
                              <w:sz w:val="13"/>
                              <w:szCs w:val="13"/>
                              <w:lang w:val="es-ES"/>
                            </w:rPr>
                            <w:t xml:space="preserve"> </w:t>
                          </w:r>
                        </w:p>
                      </w:txbxContent>
                    </v:textbox>
                  </v:rect>
                  <v:rect id="Rectangle 936236805" o:spid="_x0000_s1097" style="position:absolute;left:53710;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" filled="f" stroked="f">
                    <v:textbox inset="0,0,0,0">
                      <w:txbxContent>
                        <w:p w14:paraId="4019E5D5" w14:textId="77777777" w:rsidR="00637D5F" w:rsidRPr="009D3C5F" w:rsidRDefault="00637D5F" w:rsidP="00637D5F">
                          <w:pPr>
                            <w:rPr>
                              <w:rFonts w:ascii="Arial" w:eastAsia="Arial" w:hAnsi="Arial" w:cs="Arial"/>
                              <w:b/>
                              <w:bCs/>
                              <w:color w:val="FFFEFD"/>
                              <w:kern w:val="24"/>
                              <w:sz w:val="13"/>
                              <w:szCs w:val="13"/>
                            </w:rPr>
                          </w:pPr>
                          <w:r w:rsidRPr="009D3C5F">
                            <w:rPr>
                              <w:rFonts w:ascii="Arial" w:hAnsi="Arial" w:cs="Arial"/>
                              <w:b/>
                              <w:bCs/>
                              <w:color w:val="FFFFFF" w:themeColor="background1"/>
                              <w:sz w:val="13"/>
                              <w:szCs w:val="13"/>
                              <w:lang w:val="es-ES"/>
                            </w:rPr>
                            <w:t>17</w:t>
                          </w:r>
                        </w:p>
                      </w:txbxContent>
                    </v:textbox>
                  </v:rect>
                  <v:rect id="Rectangle 1459101635" o:spid="_x0000_s1098" style="position:absolute;left:20642;top:24956;width:3848;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" filled="f" stroked="f">
                    <v:textbox inset="0,0,0,0">
                      <w:txbxContent>
                        <w:p w14:paraId="6C391CCF" w14:textId="77777777" w:rsidR="00637D5F" w:rsidRPr="009D3C5F" w:rsidRDefault="00637D5F" w:rsidP="00637D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Tercer año</w:t>
                          </w:r>
                        </w:p>
                      </w:txbxContent>
                    </v:textbox>
                  </v:rect>
                  <v:shape id="Shape 115" o:spid="_x0000_s1099" style="position:absolute;left:5224;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" path="m,l2465858,e" filled="f" strokecolor="#d1532b" strokeweight="1pt">
                    <v:stroke miterlimit="1" joinstyle="miter"/>
                    <v:path arrowok="t" textboxrect="0,0,2465858,45719"/>
                  </v:shape>
                  <v:shape id="Shape 116" o:spid="_x0000_s1100" style="position:absolute;left:5255;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" path="m,l,179997e" filled="f" strokecolor="#d1532b" strokeweight="1pt">
                    <v:stroke miterlimit="1" joinstyle="miter"/>
                    <v:path arrowok="t" textboxrect="0,0,0,179997"/>
                  </v:shape>
                  <v:shape id="Shape 117" o:spid="_x0000_s1101" style="position:absolute;left:10158;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" path="m,l,179997e" filled="f" strokecolor="#d1532b" strokeweight="1pt">
                    <v:stroke miterlimit="1" joinstyle="miter"/>
                    <v:path arrowok="t" textboxrect="0,0,0,179997"/>
                  </v:shape>
                  <v:shape id="Shape 118" o:spid="_x0000_s1102" style="position:absolute;left:15060;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" path="m,l,179997e" filled="f" strokecolor="#d1532b" strokeweight="1pt">
                    <v:stroke miterlimit="1" joinstyle="miter"/>
                    <v:path arrowok="t" textboxrect="0,0,0,179997"/>
                  </v:shape>
                  <v:shape id="Shape 119" o:spid="_x0000_s1103" style="position:absolute;left:24866;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" path="m,l,179997e" filled="f" strokecolor="#d1532b" strokeweight="1pt">
                    <v:stroke miterlimit="1" joinstyle="miter"/>
                    <v:path arrowok="t" textboxrect="0,0,0,179997"/>
                  </v:shape>
                  <v:shape id="Shape 120" o:spid="_x0000_s1104" style="position:absolute;left:19963;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" path="m,l,179997e" filled="f" strokecolor="#d1532b" strokeweight="1pt">
                    <v:stroke miterlimit="1" joinstyle="miter"/>
                    <v:path arrowok="t" textboxrect="0,0,0,179997"/>
                  </v:shape>
                  <v:rect id="Rectangle 314657324" o:spid="_x0000_s1105" style="position:absolute;left:5827;top:24531;width:4949;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" filled="f" stroked="f">
                    <v:textbox inset="0,0,0,0">
                      <w:txbxContent>
                        <w:p w14:paraId="054A7CFC" w14:textId="77777777" w:rsidR="00637D5F" w:rsidRPr="009D3C5F" w:rsidRDefault="00637D5F" w:rsidP="00637D5F">
                          <w:pPr>
                            <w:rPr>
                              <w:rFonts w:ascii="Arial" w:eastAsia="Arial" w:hAnsi="Arial" w:cs="Arial"/>
                              <w:b/>
                              <w:bCs/>
                              <w:color w:val="D1532B"/>
                              <w:kern w:val="24"/>
                              <w:sz w:val="13"/>
                              <w:szCs w:val="13"/>
                            </w:rPr>
                          </w:pPr>
                          <w:r w:rsidRPr="009D3C5F">
                            <w:rPr>
                              <w:rFonts w:ascii="Arial" w:eastAsia="Arial" w:hAnsi="Arial" w:cs="Arial"/>
                              <w:b/>
                              <w:bCs/>
                              <w:color w:val="E36C0A" w:themeColor="accent6" w:themeShade="BF"/>
                              <w:kern w:val="24"/>
                              <w:sz w:val="13"/>
                              <w:szCs w:val="13"/>
                            </w:rPr>
                            <w:t>Análisis</w:t>
                          </w:r>
                          <w:r w:rsidRPr="009D3C5F">
                            <w:rPr>
                              <w:rFonts w:ascii="Arial" w:eastAsia="Arial" w:hAnsi="Arial" w:cs="Arial"/>
                              <w:b/>
                              <w:bCs/>
                              <w:color w:val="D1532B"/>
                              <w:kern w:val="24"/>
                              <w:sz w:val="13"/>
                              <w:szCs w:val="13"/>
                            </w:rPr>
                            <w:t xml:space="preserve"> </w:t>
                          </w:r>
                          <w:r w:rsidRPr="009D3C5F">
                            <w:rPr>
                              <w:rFonts w:ascii="Arial" w:eastAsia="Arial" w:hAnsi="Arial" w:cs="Arial"/>
                              <w:b/>
                              <w:bCs/>
                              <w:color w:val="E36C0A" w:themeColor="accent6" w:themeShade="BF"/>
                              <w:kern w:val="24"/>
                              <w:sz w:val="13"/>
                              <w:szCs w:val="13"/>
                            </w:rPr>
                            <w:t>inicial</w:t>
                          </w:r>
                        </w:p>
                      </w:txbxContent>
                    </v:textbox>
                  </v:rect>
                  <v:rect id="Rectangle 1629513273" o:spid="_x0000_s1106" style="position:absolute;left:11289;top:24883;width:4369;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" filled="f" stroked="f">
                    <v:textbox inset="0,0,0,0">
                      <w:txbxContent>
                        <w:p w14:paraId="2367AB1A" w14:textId="77777777" w:rsidR="00637D5F" w:rsidRPr="009D3C5F" w:rsidRDefault="00637D5F" w:rsidP="00637D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Primer año</w:t>
                          </w:r>
                        </w:p>
                      </w:txbxContent>
                    </v:textbox>
                  </v:rect>
                  <v:rect id="Rectangle 1394532037" o:spid="_x0000_s1107" style="position:absolute;left:15430;top:24959;width:3848;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" filled="f" stroked="f">
                    <v:textbox inset="0,0,0,0">
                      <w:txbxContent>
                        <w:p w14:paraId="56709099" w14:textId="77777777" w:rsidR="00637D5F" w:rsidRPr="009D3C5F" w:rsidRDefault="00637D5F" w:rsidP="00637D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Segundo año</w:t>
                          </w:r>
                        </w:p>
                      </w:txbxContent>
                    </v:textbox>
                  </v:rect>
                  <v:shape id="Shape 127" o:spid="_x0000_s1108" style="position:absolute;left:5255;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" path="m,l1482916,e" filled="f" strokecolor="#d1532b" strokeweight="1pt">
                    <v:stroke miterlimit="1" joinstyle="miter"/>
                    <v:path arrowok="t" textboxrect="0,0,1482916,46081"/>
                  </v:shape>
                  <v:shape id="Shape 128" o:spid="_x0000_s1109" style="position:absolute;left:15021;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" path="m,l,179997e" filled="f" strokecolor="#d1532b" strokeweight="1pt">
                    <v:stroke miterlimit="1" joinstyle="miter"/>
                    <v:path arrowok="t" textboxrect="0,0,0,179997"/>
                  </v:shape>
                  <v:shape id="Shape 129" o:spid="_x0000_s1110" style="position:absolute;left:19963;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" path="m,l,179997e" filled="f" strokecolor="#d1532b" strokeweight="1pt">
                    <v:stroke miterlimit="1" joinstyle="miter"/>
                    <v:path arrowok="t" textboxrect="0,0,0,179997"/>
                  </v:shape>
                  <v:shape id="Shape 130" o:spid="_x0000_s1111" style="position:absolute;left:24953;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" path="m,l,179997e" filled="f" strokecolor="#d1532b" strokeweight="1pt">
                    <v:stroke miterlimit="1" joinstyle="miter"/>
                    <v:path arrowok="t" textboxrect="0,0,0,179997"/>
                  </v:shape>
                  <v:shape id="Shape 132" o:spid="_x0000_s1112" style="position:absolute;left:24377;top:34474;width:458;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" path="m,l,179997e" filled="f" strokecolor="#7030a0" strokeweight="1pt">
                    <v:stroke miterlimit="1" joinstyle="miter"/>
                    <v:path arrowok="t" textboxrect="0,0,45719,179997"/>
                  </v:shape>
                  <v:shape id="Shape 134" o:spid="_x0000_s1113" style="position:absolute;left:5284;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" path="m,l,179997e" filled="f" strokecolor="#d1532b" strokeweight="1pt">
                    <v:stroke miterlimit="1" joinstyle="miter"/>
                    <v:path arrowok="t" textboxrect="0,0,0,179997"/>
                  </v:shape>
                  <v:shape id="Shape 135" o:spid="_x0000_s1114" style="position:absolute;left:10158;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" path="m,l,179997e" filled="f" strokecolor="#d1532b" strokeweight="1pt">
                    <v:stroke miterlimit="1" joinstyle="miter"/>
                    <v:path arrowok="t" textboxrect="0,0,0,179997"/>
                  </v:shape>
                  <v:rect id="Rectangle 1139617533" o:spid="_x0000_s1115" style="position:absolute;left:58608;top:25469;width:2387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" filled="f" stroked="f">
                    <v:textbox inset="0,0,0,0">
                      <w:txbxContent>
                        <w:p w14:paraId="0E9CE948" w14:textId="77777777" w:rsidR="00637D5F" w:rsidRPr="009D3C5F" w:rsidRDefault="00637D5F" w:rsidP="00637D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Diversidad biológica, agua, alimentos y salud</w:t>
                          </w:r>
                        </w:p>
                      </w:txbxContent>
                    </v:textbox>
                  </v:rect>
                  <v:rect id="Rectangle 550390874" o:spid="_x0000_s1116" style="position:absolute;left:58656;top:28637;width:26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" filled="f" stroked="f">
                    <v:textbox inset="0,0,0,0">
                      <w:txbxContent>
                        <w:p w14:paraId="19E8F634" w14:textId="77777777" w:rsidR="00637D5F" w:rsidRPr="009D3C5F" w:rsidRDefault="00637D5F" w:rsidP="00637D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Factores determinantes del cambio transformador</w:t>
                          </w:r>
                        </w:p>
                      </w:txbxContent>
                    </v:textbox>
                  </v:rect>
                  <v:shape id="Shape 141" o:spid="_x0000_s1117" style="position:absolute;left:15051;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" path="m,l986117,e" filled="f" strokecolor="#d1532b" strokeweight="1pt">
                    <v:stroke miterlimit="1" joinstyle="miter"/>
                    <v:path arrowok="t" textboxrect="0,0,986117,45719"/>
                  </v:shape>
                  <v:shape id="Shape 142" o:spid="_x0000_s1118" style="position:absolute;left:15060;top:31489;width:458;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" path="m,l,179997e" filled="f" strokecolor="#d1532b" strokeweight="1pt">
                    <v:stroke miterlimit="1" joinstyle="miter"/>
                    <v:path arrowok="t" textboxrect="0,0,45719,179997"/>
                  </v:shape>
                  <v:shape id="Shape 143" o:spid="_x0000_s1119" style="position:absolute;left:24628;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" path="m,l,179997e" filled="f" strokecolor="#d1532b" strokeweight="1pt">
                    <v:stroke miterlimit="1" joinstyle="miter"/>
                    <v:path arrowok="t" textboxrect="0,0,0,179997"/>
                  </v:shape>
                  <v:shape id="Shape 144" o:spid="_x0000_s1120" style="position:absolute;left:19506;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" path="m,l,179997e" filled="f" strokecolor="#d1532b" strokeweight="1pt">
                    <v:stroke miterlimit="1" joinstyle="miter"/>
                    <v:path arrowok="t" textboxrect="0,0,45719,179997"/>
                  </v:shape>
                  <v:shape id="Shape 147" o:spid="_x0000_s1121" style="position:absolute;left:9668;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" path="m,l,179997e" filled="f" strokecolor="#d1532b" strokeweight="1pt">
                    <v:stroke miterlimit="1" joinstyle="miter"/>
                    <v:path arrowok="t" textboxrect="0,0,45719,179997"/>
                  </v:shape>
                  <v:rect id="Rectangle 969112953" o:spid="_x0000_s1122" style="position:absolute;left:5471;top:31840;width:5378;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" filled="f" stroked="f">
                    <v:textbox inset="0,0,0,0"/>
                  </v:rect>
                  <v:rect id="Rectangle 1002868202" o:spid="_x0000_s1123" style="position:absolute;left:58608;top:31768;width:179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" filled="f" stroked="f">
                    <v:textbox inset="0,0,0,0">
                      <w:txbxContent>
                        <w:p w14:paraId="5E71152B" w14:textId="77777777" w:rsidR="00637D5F" w:rsidRPr="009D3C5F" w:rsidRDefault="00637D5F" w:rsidP="00637D5F">
                          <w:pPr>
                            <w:rPr>
                              <w:rFonts w:ascii="Arial" w:eastAsia="Arial" w:hAnsi="Arial" w:cs="Arial"/>
                              <w:b/>
                              <w:bCs/>
                              <w:color w:val="E36C0A" w:themeColor="accent6" w:themeShade="BF"/>
                              <w:kern w:val="24"/>
                              <w:sz w:val="13"/>
                              <w:szCs w:val="13"/>
                            </w:rPr>
                          </w:pPr>
                          <w:r w:rsidRPr="009D3C5F">
                            <w:rPr>
                              <w:rFonts w:ascii="Arial" w:hAnsi="Arial" w:cs="Arial"/>
                              <w:b/>
                              <w:bCs/>
                              <w:color w:val="E36C0A" w:themeColor="accent6" w:themeShade="BF"/>
                              <w:sz w:val="13"/>
                              <w:szCs w:val="13"/>
                              <w:lang w:val="es-ES"/>
                            </w:rPr>
                            <w:t>Empresa y diversidad biológica</w:t>
                          </w:r>
                        </w:p>
                      </w:txbxContent>
                    </v:textbox>
                  </v:rect>
                  <v:shape id="Shape 149" o:spid="_x0000_s1124" style="position:absolute;left:10071;top:33193;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" path="m,l494995,e" filled="f" strokecolor="#d1532b" strokeweight="1pt">
                    <v:stroke miterlimit="1" joinstyle="miter"/>
                    <v:path arrowok="t" textboxrect="0,0,494995,0"/>
                  </v:shape>
                  <v:shape id="Shape 127" o:spid="_x0000_s1125" style="position:absolute;left:19988;top:34707;width:24625;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" path="m,l1482916,e" filled="f" strokecolor="#7030a0" strokeweight="1pt">
                    <v:stroke miterlimit="1" joinstyle="miter"/>
                    <v:path arrowok="t" textboxrect="0,0,1482916,146495"/>
                  </v:shape>
                  <v:shape id="Shape 132" o:spid="_x0000_s1126" style="position:absolute;left:29275;top:34529;width:465;height:1670;flip:x;visibility:visible;mso-wrap-style:square;v-text-anchor:top" coordsize="4654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" path="m,l,179997e" filled="f" strokecolor="#7030a0" strokeweight="1pt">
                    <v:stroke miterlimit="1" joinstyle="miter"/>
                    <v:path arrowok="t" textboxrect="0,0,46545,179997"/>
                  </v:shape>
                  <v:shape id="Shape 132" o:spid="_x0000_s1127" style="position:absolute;left:34250;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" path="m,l,179997e" filled="f" strokecolor="#7030a0" strokeweight="1pt">
                    <v:stroke miterlimit="1" joinstyle="miter"/>
                    <v:path arrowok="t" textboxrect="0,0,45719,179997"/>
                  </v:shape>
                  <v:rect id="Rectangle 1466866087" o:spid="_x0000_s1128" style="position:absolute;left:62943;top:34892;width:1798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" filled="f" stroked="f">
                    <v:textbox inset="0,0,0,0">
                      <w:txbxContent>
                        <w:p w14:paraId="013359E5" w14:textId="77777777" w:rsidR="00637D5F" w:rsidRPr="009D3C5F" w:rsidRDefault="00637D5F" w:rsidP="00637D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Segunda evaluación mundial</w:t>
                          </w:r>
                          <w:r w:rsidRPr="009D3C5F">
                            <w:rPr>
                              <w:rFonts w:ascii="Arial" w:hAnsi="Arial" w:cs="Arial"/>
                              <w:color w:val="7030A0"/>
                              <w:sz w:val="13"/>
                              <w:szCs w:val="13"/>
                              <w:lang w:val="es-ES"/>
                            </w:rPr>
                            <w:t xml:space="preserve"> </w:t>
                          </w:r>
                        </w:p>
                      </w:txbxContent>
                    </v:textbox>
                  </v:rect>
                  <v:shape id="Shape 132" o:spid="_x0000_s1129" style="position:absolute;left:39181;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" path="m,l,179997e" filled="f" strokecolor="#7030a0" strokeweight="1pt">
                    <v:stroke miterlimit="1" joinstyle="miter"/>
                    <v:path arrowok="t" textboxrect="0,0,45719,179997"/>
                  </v:shape>
                  <v:shape id="Shape 132" o:spid="_x0000_s1130" style="position:absolute;left:44156;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" path="m,l,179997e" filled="f" strokecolor="#7030a0" strokeweight="1pt">
                    <v:stroke miterlimit="1" joinstyle="miter"/>
                    <v:path arrowok="t" textboxrect="0,0,45719,179997"/>
                  </v:shape>
                  <v:rect id="Rectangle 953007315" o:spid="_x0000_s1131" style="position:absolute;left:39934;top:34107;width:3848;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" filled="f" stroked="f">
                    <v:textbox inset="0,0,0,0">
                      <w:txbxContent>
                        <w:p w14:paraId="6F21CEB0" w14:textId="77777777" w:rsidR="00637D5F" w:rsidRPr="009D3C5F" w:rsidRDefault="00637D5F" w:rsidP="00637D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Cuarto año</w:t>
                          </w:r>
                        </w:p>
                      </w:txbxContent>
                    </v:textbox>
                  </v:rect>
                  <v:shape id="Shape 143" o:spid="_x0000_s1132" style="position:absolute;left:29732;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" path="m,l,179997e" filled="f" strokecolor="#d1532b" strokeweight="1pt">
                    <v:stroke miterlimit="1" joinstyle="miter"/>
                    <v:path arrowok="t" textboxrect="0,0,0,179997"/>
                  </v:shape>
                  <v:shape id="Shape 132" o:spid="_x0000_s1133" style="position:absolute;left:19983;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" path="m,l,179997e" filled="f" strokecolor="#7030a0" strokeweight="1pt">
                    <v:stroke miterlimit="1" joinstyle="miter"/>
                    <v:path arrowok="t" textboxrect="0,0,0,179997"/>
                  </v:shape>
                  <v:rect id="Rectangle 1045247308" o:spid="_x0000_s1134" style="position:absolute;left:62943;top:37400;width:2120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" filled="f" stroked="f">
                    <v:textbox inset="0,0,0,0">
                      <w:txbxContent>
                        <w:p w14:paraId="788C45A4" w14:textId="65A000A4" w:rsidR="00637D5F" w:rsidRPr="009D3C5F" w:rsidRDefault="00637D5F" w:rsidP="00637D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 xml:space="preserve">Primera </w:t>
                          </w:r>
                          <w:r w:rsidR="00D93483" w:rsidRPr="009D3C5F">
                            <w:rPr>
                              <w:rFonts w:ascii="Arial" w:hAnsi="Arial" w:cs="Arial"/>
                              <w:b/>
                              <w:bCs/>
                              <w:color w:val="7030A0"/>
                              <w:sz w:val="13"/>
                              <w:szCs w:val="13"/>
                              <w:lang w:val="es-ES"/>
                            </w:rPr>
                            <w:t>evaluación por vía rápida</w:t>
                          </w:r>
                          <w:r w:rsidRPr="009D3C5F">
                            <w:rPr>
                              <w:rFonts w:ascii="Arial" w:hAnsi="Arial" w:cs="Arial"/>
                              <w:b/>
                              <w:bCs/>
                              <w:color w:val="7030A0"/>
                              <w:sz w:val="13"/>
                              <w:szCs w:val="13"/>
                              <w:lang w:val="es-ES"/>
                            </w:rPr>
                            <w:t xml:space="preserve"> (Vigilancia)</w:t>
                          </w:r>
                        </w:p>
                      </w:txbxContent>
                    </v:textbox>
                  </v:rect>
                  <v:rect id="Rectangle 345909417" o:spid="_x0000_s1135" style="position:absolute;left:4201;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" filled="f" stroked="f">
                    <v:textbox inset="0,0,0,0">
                      <w:txbxContent>
                        <w:p w14:paraId="37BCCC2F"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2020</w:t>
                          </w:r>
                        </w:p>
                      </w:txbxContent>
                    </v:textbox>
                  </v:rect>
                  <v:rect id="Rectangle 1659465228" o:spid="_x0000_s1136" style="position:absolute;left:8961;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" filled="f" stroked="f">
                    <v:textbox inset="0,0,0,0">
                      <w:txbxContent>
                        <w:p w14:paraId="403C359E"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2021</w:t>
                          </w:r>
                        </w:p>
                      </w:txbxContent>
                    </v:textbox>
                  </v:rect>
                  <v:rect id="Rectangle 1742696454" o:spid="_x0000_s1137" style="position:absolute;left:13912;top:35;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" filled="f" stroked="f">
                    <v:textbox inset="0,0,0,0">
                      <w:txbxContent>
                        <w:p w14:paraId="5197B4A6"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2022</w:t>
                          </w:r>
                        </w:p>
                      </w:txbxContent>
                    </v:textbox>
                  </v:rect>
                  <v:rect id="Rectangle 1752199569" o:spid="_x0000_s1138" style="position:absolute;left:18818;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" filled="f" stroked="f">
                    <v:textbox inset="0,0,0,0">
                      <w:txbxContent>
                        <w:p w14:paraId="6F770B2F"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2023</w:t>
                          </w:r>
                        </w:p>
                      </w:txbxContent>
                    </v:textbox>
                  </v:rect>
                  <v:rect id="Rectangle 1995985332" o:spid="_x0000_s1139" style="position:absolute;left:23789;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" filled="f" stroked="f">
                    <v:textbox inset="0,0,0,0">
                      <w:txbxContent>
                        <w:p w14:paraId="0841AFFD" w14:textId="77777777" w:rsidR="00637D5F" w:rsidRPr="009D3C5F" w:rsidRDefault="00637D5F" w:rsidP="00637D5F">
                          <w:pPr>
                            <w:rPr>
                              <w:rFonts w:ascii="Arial" w:eastAsia="Arial" w:hAnsi="Arial" w:cs="Arial"/>
                              <w:b/>
                              <w:bCs/>
                              <w:color w:val="A6A6A6" w:themeColor="background1" w:themeShade="A6"/>
                              <w:kern w:val="24"/>
                              <w:sz w:val="13"/>
                              <w:szCs w:val="13"/>
                            </w:rPr>
                          </w:pPr>
                          <w:r w:rsidRPr="009D3C5F">
                            <w:rPr>
                              <w:rFonts w:ascii="Arial" w:hAnsi="Arial" w:cs="Arial"/>
                              <w:b/>
                              <w:bCs/>
                              <w:color w:val="A6A6A6" w:themeColor="background1" w:themeShade="A6"/>
                              <w:sz w:val="13"/>
                              <w:szCs w:val="13"/>
                              <w:lang w:val="es-ES"/>
                            </w:rPr>
                            <w:t>2024</w:t>
                          </w:r>
                        </w:p>
                      </w:txbxContent>
                    </v:textbox>
                  </v:rect>
                  <v:rect id="Rectangle 612664525" o:spid="_x0000_s1140" style="position:absolute;left:28576;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" filled="f" stroked="f">
                    <v:textbox inset="0,0,0,0">
                      <w:txbxContent>
                        <w:p w14:paraId="0AA636BC"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2025</w:t>
                          </w:r>
                        </w:p>
                      </w:txbxContent>
                    </v:textbox>
                  </v:rect>
                  <v:rect id="Rectangle 1940646928" o:spid="_x0000_s1141" style="position:absolute;left:33662;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" filled="f" stroked="f">
                    <v:textbox inset="0,0,0,0">
                      <w:txbxContent>
                        <w:p w14:paraId="67D7B6F3"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2026</w:t>
                          </w:r>
                        </w:p>
                      </w:txbxContent>
                    </v:textbox>
                  </v:rect>
                  <v:rect id="Rectangle 788320867" o:spid="_x0000_s1142" style="position:absolute;left:38532;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" filled="f" stroked="f">
                    <v:textbox inset="0,0,0,0">
                      <w:txbxContent>
                        <w:p w14:paraId="657C4900" w14:textId="77777777" w:rsidR="00637D5F" w:rsidRPr="009D3C5F" w:rsidRDefault="00637D5F" w:rsidP="00637D5F">
                          <w:pPr>
                            <w:rPr>
                              <w:rFonts w:ascii="Arial" w:eastAsia="Arial" w:hAnsi="Arial" w:cs="Arial"/>
                              <w:b/>
                              <w:bCs/>
                              <w:color w:val="A6A6A6" w:themeColor="background1" w:themeShade="A6"/>
                              <w:kern w:val="24"/>
                              <w:sz w:val="13"/>
                              <w:szCs w:val="13"/>
                            </w:rPr>
                          </w:pPr>
                          <w:r w:rsidRPr="009D3C5F">
                            <w:rPr>
                              <w:rFonts w:ascii="Arial" w:hAnsi="Arial" w:cs="Arial"/>
                              <w:b/>
                              <w:bCs/>
                              <w:color w:val="A6A6A6" w:themeColor="background1" w:themeShade="A6"/>
                              <w:sz w:val="13"/>
                              <w:szCs w:val="13"/>
                              <w:lang w:val="es-ES"/>
                            </w:rPr>
                            <w:t>2027</w:t>
                          </w:r>
                        </w:p>
                      </w:txbxContent>
                    </v:textbox>
                  </v:rect>
                  <v:rect id="Rectangle 567299805" o:spid="_x0000_s1143" style="position:absolute;left:43349;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" filled="f" stroked="f">
                    <v:textbox inset="0,0,0,0">
                      <w:txbxContent>
                        <w:p w14:paraId="418D6CFD"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2028</w:t>
                          </w:r>
                        </w:p>
                      </w:txbxContent>
                    </v:textbox>
                  </v:rect>
                  <v:rect id="Rectangle 252768159" o:spid="_x0000_s1144" style="position:absolute;left:48048;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" filled="f" stroked="f">
                    <v:textbox inset="0,0,0,0">
                      <w:txbxContent>
                        <w:p w14:paraId="7ADC3436"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2029</w:t>
                          </w:r>
                        </w:p>
                      </w:txbxContent>
                    </v:textbox>
                  </v:rect>
                  <v:rect id="Rectangle 1301984810" o:spid="_x0000_s1145" style="position:absolute;left:53161;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" filled="f" stroked="f">
                    <v:textbox inset="0,0,0,0">
                      <w:txbxContent>
                        <w:p w14:paraId="67914428" w14:textId="77777777" w:rsidR="00637D5F" w:rsidRPr="009D3C5F" w:rsidRDefault="00637D5F" w:rsidP="00637D5F">
                          <w:pPr>
                            <w:rPr>
                              <w:rFonts w:ascii="Arial" w:eastAsia="Arial" w:hAnsi="Arial" w:cs="Arial"/>
                              <w:b/>
                              <w:bCs/>
                              <w:color w:val="A5A5A5"/>
                              <w:kern w:val="24"/>
                              <w:sz w:val="13"/>
                              <w:szCs w:val="13"/>
                            </w:rPr>
                          </w:pPr>
                          <w:r w:rsidRPr="009D3C5F">
                            <w:rPr>
                              <w:rFonts w:ascii="Arial" w:hAnsi="Arial" w:cs="Arial"/>
                              <w:b/>
                              <w:bCs/>
                              <w:color w:val="A6A6A6" w:themeColor="background1" w:themeShade="A6"/>
                              <w:sz w:val="13"/>
                              <w:szCs w:val="13"/>
                              <w:lang w:val="es-ES"/>
                            </w:rPr>
                            <w:t>2030</w:t>
                          </w:r>
                        </w:p>
                      </w:txbxContent>
                    </v:textbox>
                  </v:rect>
                  <v:shape id="Shape 132" o:spid="_x0000_s1146" style="position:absolute;left:34844;top:47466;width:458;height:1671;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" path="m,l,179997e" filled="f" strokecolor="#00b0f0" strokeweight="1pt">
                    <v:stroke miterlimit="1" joinstyle="miter"/>
                    <v:path arrowok="t" textboxrect="0,0,45719,179997"/>
                  </v:shape>
                  <v:shape id="Shape 127" o:spid="_x0000_s1147" style="position:absolute;left:34757;top:48066;width:14998;height:1074;flip:y;visibility:visible;mso-wrap-style:square;v-text-anchor:top" coordsize="1482916,10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" path="m,l1482916,e" filled="f" strokecolor="#00b0f0" strokeweight="1pt">
                    <v:stroke miterlimit="1" joinstyle="miter"/>
                    <v:path arrowok="t" textboxrect="0,0,1482916,107356"/>
                  </v:shape>
                  <v:shape id="Shape 132" o:spid="_x0000_s1148" style="position:absolute;left:39284;top:47520;width:458;height:1617;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" path="m,l,179997e" filled="f" strokecolor="#00b0f0" strokeweight="1pt">
                    <v:stroke miterlimit="1" joinstyle="miter"/>
                    <v:path arrowok="t" textboxrect="0,0,45719,179997"/>
                  </v:shape>
                  <v:shape id="Shape 132" o:spid="_x0000_s1149" style="position:absolute;left:44260;top:47366;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" path="m,l,179997e" filled="f" strokecolor="#00b0f0" strokeweight="1pt">
                    <v:stroke miterlimit="1" joinstyle="miter"/>
                    <v:path arrowok="t" textboxrect="0,0,45719,179997"/>
                  </v:shape>
                  <v:rect id="Rectangle 1830289827" o:spid="_x0000_s1150" style="position:absolute;left:65877;top:46510;width:19467;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" filled="f" stroked="f">
                    <v:textbox inset="0,0,0,0">
                      <w:txbxContent>
                        <w:p w14:paraId="50988F4E" w14:textId="7454C792" w:rsidR="00637D5F" w:rsidRPr="009D3C5F" w:rsidRDefault="00637D5F" w:rsidP="00637D5F">
                          <w:pPr>
                            <w:rPr>
                              <w:rFonts w:ascii="Arial" w:eastAsia="Arial" w:hAnsi="Arial" w:cs="Arial"/>
                              <w:b/>
                              <w:bCs/>
                              <w:color w:val="00B0F0"/>
                              <w:kern w:val="24"/>
                              <w:sz w:val="13"/>
                              <w:szCs w:val="13"/>
                            </w:rPr>
                          </w:pPr>
                          <w:r w:rsidRPr="009D3C5F">
                            <w:rPr>
                              <w:rFonts w:ascii="Arial" w:hAnsi="Arial" w:cs="Arial"/>
                              <w:b/>
                              <w:bCs/>
                              <w:color w:val="00B0F0"/>
                              <w:sz w:val="13"/>
                              <w:szCs w:val="13"/>
                              <w:lang w:val="es-ES"/>
                            </w:rPr>
                            <w:t xml:space="preserve">Posible tercera </w:t>
                          </w:r>
                          <w:r w:rsidR="00D93483" w:rsidRPr="009D3C5F">
                            <w:rPr>
                              <w:rFonts w:ascii="Arial" w:hAnsi="Arial" w:cs="Arial"/>
                              <w:b/>
                              <w:bCs/>
                              <w:color w:val="00B0F0"/>
                              <w:sz w:val="13"/>
                              <w:szCs w:val="13"/>
                              <w:lang w:val="es-ES"/>
                            </w:rPr>
                            <w:t>evaluación por vía rápida</w:t>
                          </w:r>
                          <w:r w:rsidRPr="009D3C5F">
                            <w:rPr>
                              <w:rFonts w:ascii="Arial" w:hAnsi="Arial" w:cs="Arial"/>
                              <w:b/>
                              <w:bCs/>
                              <w:color w:val="00B0F0"/>
                              <w:sz w:val="13"/>
                              <w:szCs w:val="13"/>
                              <w:lang w:val="es-ES"/>
                            </w:rPr>
                            <w:t xml:space="preserve"> (Diversidad biológica y cambio climático)</w:t>
                          </w:r>
                        </w:p>
                      </w:txbxContent>
                    </v:textbox>
                  </v:rect>
                  <v:shape id="Shape 132" o:spid="_x0000_s1151" style="position:absolute;left:49191;top:47377;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" path="m,l,179997e" filled="f" strokecolor="#00b0f0" strokeweight="1pt">
                    <v:stroke miterlimit="1" joinstyle="miter"/>
                    <v:path arrowok="t" textboxrect="0,0,45719,179997"/>
                  </v:shape>
                  <v:shape id="Shape 58" o:spid="_x0000_s1152" style="position:absolute;left:19968;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" path="m,l,179997e" filled="f" strokecolor="#00b0f0" strokeweight="4.5pt">
                    <v:stroke miterlimit="1" joinstyle="miter"/>
                    <v:path arrowok="t" textboxrect="0,0,0,179997"/>
                  </v:shape>
                  <v:shape id="Shape 58" o:spid="_x0000_s1153" style="position:absolute;left:29792;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" path="m,l,179997e" filled="f" strokecolor="#00b0f0" strokeweight="4.5pt">
                    <v:stroke miterlimit="1" joinstyle="miter"/>
                    <v:path arrowok="t" textboxrect="0,0,0,179997"/>
                  </v:shape>
                  <v:shape id="Shape 58" o:spid="_x0000_s1154" style="position:absolute;left:24826;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" path="m,l,179997e" filled="f" strokecolor="#00b0f0" strokeweight="4.5pt">
                    <v:stroke miterlimit="1" joinstyle="miter"/>
                    <v:path arrowok="t" textboxrect="0,0,0,179997"/>
                  </v:shape>
                  <v:shape id="Shape 58" o:spid="_x0000_s1155" style="position:absolute;left:24445;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" path="m,l,179997e" filled="f" strokecolor="#00b0f0" strokeweight="4.5pt">
                    <v:stroke miterlimit="1" joinstyle="miter"/>
                    <v:path arrowok="t" textboxrect="0,0,45720,179997"/>
                  </v:shape>
                  <v:shape id="Shape 58" o:spid="_x0000_s1156" style="position:absolute;left:44507;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" path="m,l,179997e" filled="f" strokecolor="#00b0f0" strokeweight="4.5pt">
                    <v:stroke miterlimit="1" joinstyle="miter"/>
                    <v:path arrowok="t" textboxrect="0,0,0,179997"/>
                  </v:shape>
                  <v:shape id="Shape 58" o:spid="_x0000_s1157" style="position:absolute;left:14429;top:31106;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" path="m,l,179997e" filled="f" strokecolor="#70ad47" strokeweight="4.5pt">
                    <v:stroke miterlimit="1" joinstyle="miter"/>
                    <v:path arrowok="t" textboxrect="0,0,45719,179997"/>
                  </v:shape>
                  <v:shape id="Shape 58" o:spid="_x0000_s1158" style="position:absolute;left:24217;top:34087;width:458;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" path="m,l,179997e" filled="f" strokecolor="#70ad47" strokeweight="4.5pt">
                    <v:stroke miterlimit="1" joinstyle="miter"/>
                    <v:path arrowok="t" textboxrect="0,0,45719,179997"/>
                  </v:shape>
                  <v:group id="Group 513884992" o:spid="_x0000_s1159" style="position:absolute;left:20196;top:36825;width:15106;height:2173" coordorigin="20196,36825" coordsize="1456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">
                    <v:shape id="Shape 127" o:spid="_x0000_s1160" style="position:absolute;left:20196;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" path="m,l1482916,e" filled="f" strokecolor="#7030a0" strokeweight="1pt">
                      <v:stroke miterlimit="1" joinstyle="miter"/>
                      <v:path arrowok="t" textboxrect="0,0,1482916,139126"/>
                    </v:shape>
                    <v:shape id="Shape 132" o:spid="_x0000_s1161" style="position:absolute;left:24064;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" path="m,l,179997e" filled="f" strokecolor="#7030a0" strokeweight="1pt">
                      <v:stroke miterlimit="1" joinstyle="miter"/>
                      <v:path arrowok="t" textboxrect="0,0,45719,179997"/>
                    </v:shape>
                    <v:shape id="Shape 132" o:spid="_x0000_s1162" style="position:absolute;left:28995;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" path="m,l,179997e" filled="f" strokecolor="#7030a0" strokeweight="1pt">
                      <v:stroke miterlimit="1" joinstyle="miter"/>
                      <v:path arrowok="t" textboxrect="0,0,45719,179997"/>
                    </v:shape>
                    <v:shape id="Shape 58" o:spid="_x0000_s1163" style="position:absolute;left:34302;top:36983;width:457;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" path="m,l,179997e" filled="f" strokecolor="#00b0f0" strokeweight="4.5pt">
                      <v:stroke miterlimit="1" joinstyle="miter"/>
                      <v:path arrowok="t" textboxrect="0,0,45719,179997"/>
                    </v:shape>
                    <v:shape id="Shape 58" o:spid="_x0000_s1164" style="position:absolute;left:20196;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" path="m,l,179997e" filled="f" strokecolor="#70ad47" strokeweight="4.5pt">
                      <v:stroke miterlimit="1" joinstyle="miter"/>
                      <v:path arrowok="t" textboxrect="0,0,384695,179997"/>
                    </v:shape>
                  </v:group>
                  <v:shape id="Shape 58" o:spid="_x0000_s1165" style="position:absolute;left:49755;top:47330;width:457;height:1800;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" path="m,l,179997e" filled="f" strokecolor="#00b0f0" strokeweight="4.5pt">
                    <v:stroke miterlimit="1" joinstyle="miter"/>
                    <v:path arrowok="t" textboxrect="0,0,45719,179997"/>
                  </v:shape>
                  <v:shape id="Shape 58" o:spid="_x0000_s1166" style="position:absolute;left:34247;top:47025;width:457;height:2058;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" path="m,l,179997e" filled="f" strokecolor="#70ad47" strokeweight="4.5pt">
                    <v:stroke miterlimit="1" joinstyle="miter"/>
                    <v:path arrowok="t" textboxrect="0,0,45719,179997"/>
                  </v:shape>
                  <v:group id="Group 2008962821" o:spid="_x0000_s1167" style="position:absolute;left:25057;top:39908;width:15155;height:2018" coordorigin="25057,39908" coordsize="14611,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">
                    <v:shape id="Shape 127" o:spid="_x0000_s1168" style="position:absolute;left:25057;top:40515;width:13968;height:1410;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" path="m,l1482916,e" filled="f" strokecolor="#7030a0" strokeweight="1pt">
                      <v:stroke miterlimit="1" joinstyle="miter"/>
                      <v:path arrowok="t" textboxrect="0,0,1482916,141037"/>
                    </v:shape>
                    <v:shape id="Shape 132" o:spid="_x0000_s1169" style="position:absolute;left:29137;top:40259;width:457;height:1594;flip:x;visibility:visible;mso-wrap-style:square;v-text-anchor:top" coordsize="45718,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" path="m,l,179997e" filled="f" strokecolor="#7030a0" strokeweight="1pt">
                      <v:stroke miterlimit="1" joinstyle="miter"/>
                      <v:path arrowok="t" textboxrect="0,0,45718,179997"/>
                    </v:shape>
                    <v:shape id="Shape 132" o:spid="_x0000_s1170" style="position:absolute;left:34164;top:40166;width:458;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" path="m,l,179997e" filled="f" strokecolor="#7030a0" strokeweight="1pt">
                      <v:stroke miterlimit="1" joinstyle="miter"/>
                      <v:path arrowok="t" textboxrect="0,0,45719,179997"/>
                    </v:shape>
                    <v:shape id="Shape 58" o:spid="_x0000_s1171" style="position:absolute;left:39211;top:39908;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" path="m,l,179997e" filled="f" strokecolor="#00b0f0" strokeweight="4.5pt">
                      <v:stroke miterlimit="1" joinstyle="miter"/>
                      <v:path arrowok="t" textboxrect="0,0,45719,179997"/>
                    </v:shape>
                  </v:group>
                </v:group>
                <v:rect id="Rectangle 1993282059" o:spid="_x0000_s1172" style="position:absolute;left:63046;top:39989;width:20077;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" filled="f" stroked="f">
                  <v:textbox inset="0,0,0,0">
                    <w:txbxContent>
                      <w:p w14:paraId="3F16ED83" w14:textId="078F7BB6" w:rsidR="00637D5F" w:rsidRPr="009D3C5F" w:rsidRDefault="00637D5F" w:rsidP="00637D5F">
                        <w:pPr>
                          <w:rPr>
                            <w:rFonts w:ascii="Arial" w:eastAsia="Arial" w:hAnsi="Arial" w:cs="Arial"/>
                            <w:b/>
                            <w:bCs/>
                            <w:color w:val="7030A0"/>
                            <w:kern w:val="24"/>
                            <w:sz w:val="13"/>
                            <w:szCs w:val="13"/>
                          </w:rPr>
                        </w:pPr>
                        <w:r w:rsidRPr="009D3C5F">
                          <w:rPr>
                            <w:rFonts w:ascii="Arial" w:hAnsi="Arial" w:cs="Arial"/>
                            <w:b/>
                            <w:bCs/>
                            <w:color w:val="7030A0"/>
                            <w:sz w:val="13"/>
                            <w:szCs w:val="13"/>
                            <w:lang w:val="es-ES"/>
                          </w:rPr>
                          <w:t xml:space="preserve">Segunda </w:t>
                        </w:r>
                        <w:r w:rsidR="00D93483" w:rsidRPr="009D3C5F">
                          <w:rPr>
                            <w:rFonts w:ascii="Arial" w:hAnsi="Arial" w:cs="Arial"/>
                            <w:b/>
                            <w:bCs/>
                            <w:color w:val="7030A0"/>
                            <w:sz w:val="13"/>
                            <w:szCs w:val="13"/>
                            <w:lang w:val="es-ES"/>
                          </w:rPr>
                          <w:t>evaluación por vía rápida</w:t>
                        </w:r>
                        <w:r w:rsidRPr="009D3C5F">
                          <w:rPr>
                            <w:rFonts w:ascii="Arial" w:hAnsi="Arial" w:cs="Arial"/>
                            <w:b/>
                            <w:bCs/>
                            <w:color w:val="7030A0"/>
                            <w:sz w:val="13"/>
                            <w:szCs w:val="13"/>
                            <w:lang w:val="es-ES"/>
                          </w:rPr>
                          <w:t xml:space="preserve"> (</w:t>
                        </w:r>
                        <w:r w:rsidR="004E3189" w:rsidRPr="009D3C5F">
                          <w:rPr>
                            <w:rFonts w:ascii="Arial" w:hAnsi="Arial" w:cs="Arial"/>
                            <w:b/>
                            <w:bCs/>
                            <w:color w:val="7030A0"/>
                            <w:sz w:val="13"/>
                            <w:szCs w:val="13"/>
                            <w:lang w:val="es-ES"/>
                          </w:rPr>
                          <w:t>Planificación espacial</w:t>
                        </w:r>
                        <w:r w:rsidRPr="009D3C5F">
                          <w:rPr>
                            <w:rFonts w:ascii="Arial" w:hAnsi="Arial" w:cs="Arial"/>
                            <w:b/>
                            <w:bCs/>
                            <w:color w:val="7030A0"/>
                            <w:sz w:val="13"/>
                            <w:szCs w:val="13"/>
                            <w:lang w:val="es-ES"/>
                          </w:rPr>
                          <w:t xml:space="preserve"> y conectividad)</w:t>
                        </w:r>
                      </w:p>
                    </w:txbxContent>
                  </v:textbox>
                </v:rect>
                <v:shapetype id="_x0000_t202" coordsize="21600,21600" o:spt="202" path="m,l,21600r21600,l21600,xe">
                  <v:stroke joinstyle="miter"/>
                  <v:path gradientshapeok="t" o:connecttype="rect"/>
                </v:shapetype>
                <v:shape id="TextBox 18" o:spid="_x0000_s1173" type="#_x0000_t202" style="position:absolute;left:8674;top:7716;width:9801;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" filled="f" stroked="f">
                  <v:textbox style="mso-fit-shape-to-text:t">
                    <w:txbxContent>
                      <w:p w14:paraId="0F1163C7" w14:textId="77777777" w:rsidR="00637D5F" w:rsidRPr="009D3C5F" w:rsidRDefault="00637D5F" w:rsidP="00637D5F">
                        <w:pPr>
                          <w:jc w:val="center"/>
                          <w:rPr>
                            <w:rFonts w:ascii="Arial" w:eastAsia="Arial" w:hAnsi="Arial" w:cstheme="minorBidi"/>
                            <w:color w:val="4472C4"/>
                            <w:kern w:val="24"/>
                            <w:sz w:val="14"/>
                            <w:szCs w:val="14"/>
                            <w:lang w:val="de-DE"/>
                          </w:rPr>
                        </w:pPr>
                        <w:r w:rsidRPr="009D3C5F">
                          <w:rPr>
                            <w:rFonts w:ascii="Arial" w:eastAsia="Arial" w:hAnsi="Arial" w:cstheme="minorBidi"/>
                            <w:color w:val="4472C4"/>
                            <w:kern w:val="24"/>
                            <w:sz w:val="14"/>
                            <w:szCs w:val="14"/>
                            <w:lang w:val="de-DE"/>
                          </w:rPr>
                          <w:t>Examen de temas/productos previstos adicionales</w:t>
                        </w:r>
                      </w:p>
                    </w:txbxContent>
                  </v:textbox>
                </v:shape>
                <v:shape id="Shape 132" o:spid="_x0000_s1174" style="position:absolute;left:14559;top:6442;width:457;height:151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" path="m,l,179997e" filled="f" strokecolor="#4579b8 [3044]">
                  <v:path arrowok="t" textboxrect="0,0,45719,179997"/>
                </v:shape>
                <v:shape id="Shape 132" o:spid="_x0000_s1175" style="position:absolute;left:19553;top:6357;width:457;height:151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" path="m,l,179997e" filled="f" strokecolor="#4579b8 [3044]">
                  <v:path arrowok="t" textboxrect="0,0,45719,179997"/>
                </v:shape>
                <v:shape id="Shape 132" o:spid="_x0000_s1176" style="position:absolute;left:34122;top:6253;width:578;height:1355;flip:x;visibility:visible;mso-wrap-style:square;v-text-anchor:top" coordsize="5775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" path="m,l,179997e" filled="f" strokecolor="#4579b8 [3044]">
                  <v:path arrowok="t" textboxrect="0,0,57754,179997"/>
                </v:shape>
                <v:shape id="Shape 132" o:spid="_x0000_s1177" style="position:absolute;left:53851;top:6175;width:457;height:151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" path="m,l,179997e" filled="f" strokecolor="#4579b8 [3044]">
                  <v:path arrowok="t" textboxrect="0,0,45719,179997"/>
                </v:shape>
                <v:shape id="TextBox 23" o:spid="_x0000_s1178" type="#_x0000_t202" style="position:absolute;left:16980;top:7624;width:9707;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" filled="f" stroked="f">
                  <v:textbox style="mso-fit-shape-to-text:t">
                    <w:txbxContent>
                      <w:p w14:paraId="541AC094" w14:textId="77777777" w:rsidR="00637D5F" w:rsidRPr="009D3C5F" w:rsidRDefault="00637D5F" w:rsidP="00637D5F">
                        <w:pPr>
                          <w:jc w:val="center"/>
                          <w:rPr>
                            <w:rFonts w:ascii="Arial" w:eastAsia="Arial" w:hAnsi="Arial" w:cstheme="minorBidi"/>
                            <w:color w:val="4472C4"/>
                            <w:kern w:val="24"/>
                            <w:sz w:val="14"/>
                            <w:szCs w:val="14"/>
                            <w:lang w:val="de-DE"/>
                          </w:rPr>
                        </w:pPr>
                        <w:r w:rsidRPr="009D3C5F">
                          <w:rPr>
                            <w:rFonts w:ascii="Arial" w:eastAsia="Arial" w:hAnsi="Arial" w:cstheme="minorBidi"/>
                            <w:color w:val="4472C4"/>
                            <w:kern w:val="24"/>
                            <w:sz w:val="14"/>
                            <w:szCs w:val="14"/>
                            <w:lang w:val="de-DE"/>
                          </w:rPr>
                          <w:t>Examen de temas/productos previstos adicionales</w:t>
                        </w:r>
                      </w:p>
                    </w:txbxContent>
                  </v:textbox>
                </v:shape>
                <v:shape id="TextBox 24" o:spid="_x0000_s1179" type="#_x0000_t202" style="position:absolute;left:31033;top:7454;width:9641;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" filled="f" stroked="f">
                  <v:textbox style="mso-fit-shape-to-text:t">
                    <w:txbxContent>
                      <w:p w14:paraId="33CD89CA" w14:textId="77777777" w:rsidR="00637D5F" w:rsidRPr="009D3C5F" w:rsidRDefault="00637D5F" w:rsidP="00637D5F">
                        <w:pPr>
                          <w:jc w:val="center"/>
                          <w:rPr>
                            <w:rFonts w:ascii="Arial" w:eastAsia="Arial" w:hAnsi="Arial" w:cstheme="minorBidi"/>
                            <w:color w:val="4472C4"/>
                            <w:kern w:val="24"/>
                            <w:sz w:val="14"/>
                            <w:szCs w:val="14"/>
                            <w:lang w:val="de-DE"/>
                          </w:rPr>
                        </w:pPr>
                        <w:r w:rsidRPr="009D3C5F">
                          <w:rPr>
                            <w:rFonts w:ascii="Arial" w:eastAsia="Arial" w:hAnsi="Arial" w:cstheme="minorBidi"/>
                            <w:color w:val="4472C4"/>
                            <w:kern w:val="24"/>
                            <w:sz w:val="14"/>
                            <w:szCs w:val="14"/>
                            <w:lang w:val="de-DE"/>
                          </w:rPr>
                          <w:t>Examen de temas/productos previstos adicionales</w:t>
                        </w:r>
                      </w:p>
                    </w:txbxContent>
                  </v:textbox>
                </v:shape>
                <v:shape id="TextBox 25" o:spid="_x0000_s1180" type="#_x0000_t202" style="position:absolute;left:51120;top:7455;width:9291;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" filled="f" stroked="f">
                  <v:textbox style="mso-fit-shape-to-text:t">
                    <w:txbxContent>
                      <w:p w14:paraId="020D2E50" w14:textId="77777777" w:rsidR="00637D5F" w:rsidRPr="009D3C5F" w:rsidRDefault="00637D5F" w:rsidP="00637D5F">
                        <w:pPr>
                          <w:jc w:val="center"/>
                          <w:rPr>
                            <w:rFonts w:ascii="Arial" w:eastAsia="Arial" w:hAnsi="Arial" w:cstheme="minorBidi"/>
                            <w:color w:val="4472C4"/>
                            <w:kern w:val="24"/>
                            <w:sz w:val="14"/>
                            <w:szCs w:val="14"/>
                            <w:lang w:val="de-DE"/>
                          </w:rPr>
                        </w:pPr>
                        <w:r w:rsidRPr="009D3C5F">
                          <w:rPr>
                            <w:rFonts w:ascii="Arial" w:eastAsia="Arial" w:hAnsi="Arial" w:cstheme="minorBidi"/>
                            <w:color w:val="4472C4"/>
                            <w:kern w:val="24"/>
                            <w:sz w:val="14"/>
                            <w:szCs w:val="14"/>
                            <w:lang w:val="de-DE"/>
                          </w:rPr>
                          <w:t>Examen de temas/productos previstos adicionales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1975455" o:spid="_x0000_s1181" type="#_x0000_t75" style="position:absolute;left:63046;top:1809;width:553;height:278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">
                  <v:imagedata r:id="rId25" o:title=""/>
                </v:shape>
                <v:rect id="Rectangle 1954870922" o:spid="_x0000_s1182" style="position:absolute;left:63626;top:3519;width:21717;height:4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" filled="f" stroked="f">
                  <v:textbox inset="0,0,0,0">
                    <w:txbxContent>
                      <w:p w14:paraId="481AFBB4" w14:textId="77777777" w:rsidR="00637D5F" w:rsidRPr="009D3C5F" w:rsidRDefault="00637D5F" w:rsidP="00637D5F">
                        <w:pPr>
                          <w:rPr>
                            <w:rFonts w:ascii="Arial" w:eastAsia="Arial" w:hAnsi="Arial" w:cs="Arial"/>
                            <w:color w:val="000000" w:themeColor="text1"/>
                            <w:kern w:val="24"/>
                            <w:sz w:val="13"/>
                            <w:szCs w:val="13"/>
                          </w:rPr>
                        </w:pPr>
                        <w:r w:rsidRPr="009D3C5F">
                          <w:rPr>
                            <w:rFonts w:ascii="Arial" w:hAnsi="Arial" w:cs="Arial"/>
                            <w:sz w:val="13"/>
                            <w:szCs w:val="13"/>
                            <w:lang w:val="es-ES"/>
                          </w:rPr>
                          <w:t xml:space="preserve"> = Decisión del Plenario de realizar una evaluación</w:t>
                        </w:r>
                      </w:p>
                      <w:p w14:paraId="4E36F0EC" w14:textId="77777777" w:rsidR="00637D5F" w:rsidRPr="009D3C5F" w:rsidRDefault="00637D5F" w:rsidP="00637D5F">
                        <w:pPr>
                          <w:rPr>
                            <w:rFonts w:ascii="Arial" w:eastAsia="Arial" w:hAnsi="Arial" w:cs="Arial"/>
                            <w:color w:val="000000" w:themeColor="text1"/>
                            <w:kern w:val="24"/>
                            <w:sz w:val="13"/>
                            <w:szCs w:val="13"/>
                          </w:rPr>
                        </w:pPr>
                        <w:r w:rsidRPr="009D3C5F">
                          <w:rPr>
                            <w:rFonts w:ascii="Arial" w:hAnsi="Arial" w:cs="Arial"/>
                            <w:sz w:val="13"/>
                            <w:szCs w:val="13"/>
                            <w:lang w:val="es-ES"/>
                          </w:rPr>
                          <w:t xml:space="preserve"> = Aceptación/aprobación de una evaluación final por el Plenario</w:t>
                        </w:r>
                      </w:p>
                      <w:p w14:paraId="2CC560FB" w14:textId="77777777" w:rsidR="00637D5F" w:rsidRPr="009D3C5F" w:rsidRDefault="00637D5F" w:rsidP="00637D5F">
                        <w:pPr>
                          <w:rPr>
                            <w:rFonts w:ascii="Arial" w:eastAsia="Arial" w:hAnsi="Arial" w:cs="Arial"/>
                            <w:color w:val="4472C4"/>
                            <w:kern w:val="24"/>
                            <w:sz w:val="13"/>
                            <w:szCs w:val="13"/>
                          </w:rPr>
                        </w:pPr>
                        <w:r w:rsidRPr="009D3C5F">
                          <w:rPr>
                            <w:rFonts w:ascii="Arial" w:eastAsia="Arial" w:hAnsi="Arial" w:cs="Arial"/>
                            <w:color w:val="4472C4"/>
                            <w:kern w:val="24"/>
                            <w:sz w:val="13"/>
                            <w:szCs w:val="13"/>
                          </w:rPr>
                          <w:t> </w:t>
                        </w:r>
                      </w:p>
                    </w:txbxContent>
                  </v:textbox>
                </v:rect>
                <v:shape id="Picture 562873521" o:spid="_x0000_s1183" type="#_x0000_t75" style="position:absolute;left:63140;top:4778;width:486;height:2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">
                  <v:imagedata r:id="rId26" o:title=""/>
                </v:shape>
                <v:shape id="Shape 72" o:spid="_x0000_s1184" style="position:absolute;left:174;top:20869;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" path="m,l1472819,e" filled="f" strokecolor="#6a8a36" strokeweight="1pt">
                  <v:stroke miterlimit="1" joinstyle="miter"/>
                  <v:path arrowok="t" textboxrect="0,0,1472819,0"/>
                </v:shape>
                <v:shape id="Shape 72" o:spid="_x0000_s1185" style="position:absolute;top:18075;width:14725;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" path="m,l1472819,e" filled="f" strokecolor="#6a8a36" strokeweight="1pt">
                  <v:stroke miterlimit="1" joinstyle="miter"/>
                  <v:path arrowok="t" textboxrect="0,0,1472819,0"/>
                </v:shape>
                <v:rect id="Rectangle 293248745" o:spid="_x0000_s1186" style="position:absolute;left:56768;top:19425;width:40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" filled="f" stroked="f">
                  <v:textbox inset="0,0,0,0">
                    <w:txbxContent>
                      <w:p w14:paraId="77C2FFE9" w14:textId="77777777" w:rsidR="00637D5F" w:rsidRPr="009D3C5F" w:rsidRDefault="00637D5F" w:rsidP="00637D5F">
                        <w:pPr>
                          <w:rPr>
                            <w:rFonts w:ascii="Arial" w:eastAsia="Arial" w:hAnsi="Arial" w:cs="Arial"/>
                            <w:b/>
                            <w:bCs/>
                            <w:color w:val="4F7A30"/>
                            <w:kern w:val="24"/>
                            <w:sz w:val="13"/>
                            <w:szCs w:val="13"/>
                          </w:rPr>
                        </w:pPr>
                        <w:r w:rsidRPr="009D3C5F">
                          <w:rPr>
                            <w:rFonts w:ascii="Arial" w:hAnsi="Arial" w:cs="Arial"/>
                            <w:b/>
                            <w:bCs/>
                            <w:color w:val="76923C" w:themeColor="accent3" w:themeShade="BF"/>
                            <w:sz w:val="13"/>
                            <w:szCs w:val="13"/>
                            <w:lang w:val="es-ES"/>
                          </w:rPr>
                          <w:t>Valores</w:t>
                        </w:r>
                      </w:p>
                    </w:txbxContent>
                  </v:textbox>
                </v:rect>
                <v:rect id="Rectangle 473685488" o:spid="_x0000_s1187" style="position:absolute;left:56684;top:16785;width:18916;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" filled="f" stroked="f">
                  <v:textbox inset="0,0,0,0">
                    <w:txbxContent>
                      <w:p w14:paraId="56BFFA3D"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Uso sostenible de especies silvestres</w:t>
                        </w:r>
                      </w:p>
                    </w:txbxContent>
                  </v:textbox>
                </v:rect>
                <v:shape id="Shape 73" o:spid="_x0000_s1188" style="position:absolute;left:201;top:19049;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" path="m,l,179997e" filled="f" strokecolor="#6a8a36" strokeweight="1pt">
                  <v:stroke miterlimit="1" joinstyle="miter"/>
                  <v:path arrowok="t" textboxrect="0,0,0,179997"/>
                </v:shape>
                <v:shape id="Shape 73" o:spid="_x0000_s1189" style="position:absolute;left:5223;top:191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" path="m,l,179997e" filled="f" strokecolor="#6a8a36" strokeweight="1pt">
                  <v:stroke miterlimit="1" joinstyle="miter"/>
                  <v:path arrowok="t" textboxrect="0,0,0,179997"/>
                </v:shape>
                <v:shape id="Shape 73" o:spid="_x0000_s1190" style="position:absolute;left:10234;top:191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" path="m,l,179997e" filled="f" strokecolor="#6a8a36" strokeweight="1pt">
                  <v:stroke miterlimit="1" joinstyle="miter"/>
                  <v:path arrowok="t" textboxrect="0,0,0,179997"/>
                </v:shape>
                <v:shape id="Shape 73" o:spid="_x0000_s1191" style="position:absolute;left:31;top:1617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" path="m,l,179997e" filled="f" strokecolor="#6a8a36" strokeweight="1pt">
                  <v:stroke miterlimit="1" joinstyle="miter"/>
                  <v:path arrowok="t" textboxrect="0,0,0,179997"/>
                </v:shape>
                <v:shape id="Shape 73" o:spid="_x0000_s1192" style="position:absolute;left:5223;top:1617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" path="m,l,179997e" filled="f" strokecolor="#6a8a36" strokeweight="1pt">
                  <v:stroke miterlimit="1" joinstyle="miter"/>
                  <v:path arrowok="t" textboxrect="0,0,0,179997"/>
                </v:shape>
                <v:shape id="Shape 73" o:spid="_x0000_s1193" style="position:absolute;left:10234;top:1617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" path="m,l,179997e" filled="f" strokecolor="#6a8a36" strokeweight="1pt">
                  <v:stroke miterlimit="1" joinstyle="miter"/>
                  <v:path arrowok="t" textboxrect="0,0,0,179997"/>
                </v:shape>
                <v:shape id="Shape 58" o:spid="_x0000_s1194" style="position:absolute;left:14725;top:16276;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" path="m,l,179997e" filled="f" strokecolor="#00b0f0" strokeweight="4.5pt">
                  <v:stroke miterlimit="1" joinstyle="miter"/>
                  <v:path arrowok="t" textboxrect="0,0,0,179997"/>
                </v:shape>
                <v:shape id="Shape 58" o:spid="_x0000_s1195" style="position:absolute;left:14817;top:19049;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" path="m,l,179997e" filled="f" strokecolor="#00b0f0" strokeweight="4.5pt">
                  <v:stroke miterlimit="1" joinstyle="miter"/>
                  <v:path arrowok="t" textboxrect="0,0,0,179997"/>
                </v:shape>
                <v:rect id="Rectangle 1825352105" o:spid="_x0000_s1196" style="position:absolute;left:630;top:16056;width:4429;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" filled="f" stroked="f">
                  <v:textbox inset="0,0,0,0">
                    <w:txbxContent>
                      <w:p w14:paraId="137E8803"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Primer año</w:t>
                        </w:r>
                      </w:p>
                    </w:txbxContent>
                  </v:textbox>
                </v:rect>
                <v:rect id="Rectangle 406306249" o:spid="_x0000_s1197" style="position:absolute;left:630;top:18873;width:4000;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" filled="f" stroked="f">
                  <v:textbox inset="0,0,0,0">
                    <w:txbxContent>
                      <w:p w14:paraId="14C0F1AB"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Primer año</w:t>
                        </w:r>
                      </w:p>
                    </w:txbxContent>
                  </v:textbox>
                </v:rect>
                <v:rect id="Rectangle 313983112" o:spid="_x0000_s1198" style="position:absolute;left:5971;top:16057;width:384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" filled="f" stroked="f">
                  <v:textbox inset="0,0,0,0">
                    <w:txbxContent>
                      <w:p w14:paraId="358F9676"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Segundo año</w:t>
                        </w:r>
                      </w:p>
                    </w:txbxContent>
                  </v:textbox>
                </v:rect>
                <v:rect id="Rectangle 459400512" o:spid="_x0000_s1199" style="position:absolute;left:5971;top:18832;width:3848;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" filled="f" stroked="f">
                  <v:textbox inset="0,0,0,0">
                    <w:txbxContent>
                      <w:p w14:paraId="75187460"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Segundo año</w:t>
                        </w:r>
                      </w:p>
                    </w:txbxContent>
                  </v:textbox>
                </v:rect>
                <v:rect id="Rectangle 1879267020" o:spid="_x0000_s1200" style="position:absolute;left:10971;top:16057;width:3848;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" filled="f" stroked="f">
                  <v:textbox inset="0,0,0,0">
                    <w:txbxContent>
                      <w:p w14:paraId="0B0B045E"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Tercer año</w:t>
                        </w:r>
                      </w:p>
                    </w:txbxContent>
                  </v:textbox>
                </v:rect>
                <v:rect id="Rectangle 938547075" o:spid="_x0000_s1201" style="position:absolute;left:11052;top:18705;width:3848;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" filled="f" stroked="f">
                  <v:textbox inset="0,0,0,0">
                    <w:txbxContent>
                      <w:p w14:paraId="3581299F" w14:textId="77777777" w:rsidR="00637D5F" w:rsidRPr="009D3C5F" w:rsidRDefault="00637D5F" w:rsidP="00637D5F">
                        <w:pPr>
                          <w:rPr>
                            <w:rFonts w:ascii="Arial" w:eastAsia="Arial" w:hAnsi="Arial" w:cs="Arial"/>
                            <w:b/>
                            <w:bCs/>
                            <w:color w:val="76923C" w:themeColor="accent3" w:themeShade="BF"/>
                            <w:kern w:val="24"/>
                            <w:sz w:val="13"/>
                            <w:szCs w:val="13"/>
                          </w:rPr>
                        </w:pPr>
                        <w:r w:rsidRPr="009D3C5F">
                          <w:rPr>
                            <w:rFonts w:ascii="Arial" w:hAnsi="Arial" w:cs="Arial"/>
                            <w:b/>
                            <w:bCs/>
                            <w:color w:val="76923C" w:themeColor="accent3" w:themeShade="BF"/>
                            <w:sz w:val="13"/>
                            <w:szCs w:val="13"/>
                            <w:lang w:val="es-ES"/>
                          </w:rPr>
                          <w:t>Tercer año</w:t>
                        </w:r>
                      </w:p>
                    </w:txbxContent>
                  </v:textbox>
                </v:rect>
                <v:rect id="Rectangle 1065887687" o:spid="_x0000_s1202" style="position:absolute;left:16354;top:31684;width:384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" filled="f" stroked="f">
                  <v:textbox inset="0,0,0,0">
                    <w:txbxContent>
                      <w:p w14:paraId="59B3FF14" w14:textId="77777777" w:rsidR="00637D5F" w:rsidRPr="009D3C5F" w:rsidRDefault="00637D5F" w:rsidP="00637D5F">
                        <w:pPr>
                          <w:rPr>
                            <w:rFonts w:ascii="Arial" w:eastAsia="Arial" w:hAnsi="Arial" w:cs="Arial"/>
                            <w:b/>
                            <w:bCs/>
                            <w:color w:val="E36C0A" w:themeColor="accent6" w:themeShade="BF"/>
                            <w:kern w:val="24"/>
                            <w:sz w:val="13"/>
                            <w:szCs w:val="13"/>
                          </w:rPr>
                        </w:pPr>
                        <w:proofErr w:type="spellStart"/>
                        <w:r w:rsidRPr="009D3C5F">
                          <w:rPr>
                            <w:rFonts w:ascii="Arial" w:hAnsi="Arial" w:cs="Arial"/>
                            <w:b/>
                            <w:bCs/>
                            <w:color w:val="E36C0A" w:themeColor="accent6" w:themeShade="BF"/>
                            <w:sz w:val="13"/>
                            <w:szCs w:val="13"/>
                            <w:lang w:val="es-ES"/>
                          </w:rPr>
                          <w:t>Prep</w:t>
                        </w:r>
                        <w:proofErr w:type="spellEnd"/>
                        <w:r w:rsidRPr="009D3C5F">
                          <w:rPr>
                            <w:rFonts w:ascii="Arial" w:hAnsi="Arial" w:cs="Arial"/>
                            <w:b/>
                            <w:bCs/>
                            <w:color w:val="E36C0A" w:themeColor="accent6" w:themeShade="BF"/>
                            <w:sz w:val="13"/>
                            <w:szCs w:val="13"/>
                            <w:lang w:val="es-ES"/>
                          </w:rPr>
                          <w:t>.</w:t>
                        </w:r>
                      </w:p>
                    </w:txbxContent>
                  </v:textbox>
                </v:rect>
                <v:rect id="Rectangle 901622965" o:spid="_x0000_s1203" style="position:absolute;left:21440;top:37262;width:384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" filled="f" stroked="f">
                  <v:textbox inset="0,0,0,0">
                    <w:txbxContent>
                      <w:p w14:paraId="5EFD6E31" w14:textId="77777777" w:rsidR="00637D5F" w:rsidRPr="009D3C5F" w:rsidRDefault="00637D5F" w:rsidP="00637D5F">
                        <w:pPr>
                          <w:rPr>
                            <w:rFonts w:ascii="Arial" w:eastAsia="Arial" w:hAnsi="Arial" w:cs="Arial"/>
                            <w:b/>
                            <w:bCs/>
                            <w:color w:val="7030A0"/>
                            <w:kern w:val="24"/>
                            <w:sz w:val="13"/>
                            <w:szCs w:val="13"/>
                          </w:rPr>
                        </w:pPr>
                        <w:proofErr w:type="spellStart"/>
                        <w:r w:rsidRPr="009D3C5F">
                          <w:rPr>
                            <w:rFonts w:ascii="Arial" w:hAnsi="Arial" w:cs="Arial"/>
                            <w:b/>
                            <w:bCs/>
                            <w:color w:val="7030A0"/>
                            <w:sz w:val="13"/>
                            <w:szCs w:val="13"/>
                            <w:lang w:val="es-ES"/>
                          </w:rPr>
                          <w:t>Prep</w:t>
                        </w:r>
                        <w:proofErr w:type="spellEnd"/>
                        <w:r w:rsidRPr="009D3C5F">
                          <w:rPr>
                            <w:rFonts w:ascii="Arial" w:hAnsi="Arial" w:cs="Arial"/>
                            <w:b/>
                            <w:bCs/>
                            <w:color w:val="7030A0"/>
                            <w:sz w:val="13"/>
                            <w:szCs w:val="13"/>
                            <w:lang w:val="es-ES"/>
                          </w:rPr>
                          <w:t>.</w:t>
                        </w:r>
                      </w:p>
                    </w:txbxContent>
                  </v:textbox>
                </v:rect>
                <v:rect id="Rectangle 1750996585" o:spid="_x0000_s1204" style="position:absolute;left:26093;top:40265;width:384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" filled="f" stroked="f">
                  <v:textbox inset="0,0,0,0">
                    <w:txbxContent>
                      <w:p w14:paraId="33CCDAEA" w14:textId="77777777" w:rsidR="00637D5F" w:rsidRPr="009D3C5F" w:rsidRDefault="00637D5F" w:rsidP="00637D5F">
                        <w:pPr>
                          <w:rPr>
                            <w:rFonts w:ascii="Arial" w:eastAsia="Arial" w:hAnsi="Arial" w:cs="Arial"/>
                            <w:b/>
                            <w:bCs/>
                            <w:color w:val="7030A0"/>
                            <w:kern w:val="24"/>
                            <w:sz w:val="13"/>
                            <w:szCs w:val="13"/>
                          </w:rPr>
                        </w:pPr>
                        <w:proofErr w:type="spellStart"/>
                        <w:r w:rsidRPr="009D3C5F">
                          <w:rPr>
                            <w:rFonts w:ascii="Arial" w:hAnsi="Arial" w:cs="Arial"/>
                            <w:b/>
                            <w:bCs/>
                            <w:color w:val="7030A0"/>
                            <w:sz w:val="13"/>
                            <w:szCs w:val="13"/>
                            <w:lang w:val="es-ES"/>
                          </w:rPr>
                          <w:t>Prep</w:t>
                        </w:r>
                        <w:proofErr w:type="spellEnd"/>
                        <w:r w:rsidRPr="009D3C5F">
                          <w:rPr>
                            <w:rFonts w:ascii="Arial" w:hAnsi="Arial" w:cs="Arial"/>
                            <w:b/>
                            <w:bCs/>
                            <w:color w:val="7030A0"/>
                            <w:sz w:val="13"/>
                            <w:szCs w:val="13"/>
                            <w:lang w:val="es-ES"/>
                          </w:rPr>
                          <w:t>.</w:t>
                        </w:r>
                      </w:p>
                    </w:txbxContent>
                  </v:textbox>
                </v:rect>
                <v:rect id="Rectangle 1021777370" o:spid="_x0000_s1205" style="position:absolute;left:36092;top:47682;width:3841;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" filled="f" stroked="f">
                  <v:textbox inset="0,0,0,0">
                    <w:txbxContent>
                      <w:p w14:paraId="22DED343" w14:textId="77777777" w:rsidR="00637D5F" w:rsidRPr="009D3C5F" w:rsidRDefault="00637D5F" w:rsidP="00637D5F">
                        <w:pPr>
                          <w:rPr>
                            <w:rFonts w:ascii="Arial" w:eastAsia="Arial" w:hAnsi="Arial" w:cs="Arial"/>
                            <w:b/>
                            <w:bCs/>
                            <w:color w:val="00B0F0"/>
                            <w:kern w:val="24"/>
                            <w:sz w:val="13"/>
                            <w:szCs w:val="13"/>
                          </w:rPr>
                        </w:pPr>
                        <w:proofErr w:type="spellStart"/>
                        <w:r w:rsidRPr="009D3C5F">
                          <w:rPr>
                            <w:rFonts w:ascii="Arial" w:hAnsi="Arial" w:cs="Arial"/>
                            <w:b/>
                            <w:bCs/>
                            <w:color w:val="00B0F0"/>
                            <w:sz w:val="13"/>
                            <w:szCs w:val="13"/>
                            <w:lang w:val="es-ES"/>
                          </w:rPr>
                          <w:t>Prep</w:t>
                        </w:r>
                        <w:proofErr w:type="spellEnd"/>
                        <w:r w:rsidRPr="009D3C5F">
                          <w:rPr>
                            <w:rFonts w:ascii="Arial" w:hAnsi="Arial" w:cs="Arial"/>
                            <w:b/>
                            <w:bCs/>
                            <w:color w:val="00B0F0"/>
                            <w:sz w:val="13"/>
                            <w:szCs w:val="13"/>
                            <w:lang w:val="es-ES"/>
                          </w:rPr>
                          <w:t>.</w:t>
                        </w:r>
                      </w:p>
                    </w:txbxContent>
                  </v:textbox>
                </v:rect>
                <v:shape id="Shape 58" o:spid="_x0000_s1206" style="position:absolute;left:24250;top:39824;width:457;height:2059;flip:x;visibility:visible;mso-wrap-style:square;v-text-anchor:top" coordsize="45718,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" path="m,l,179997e" filled="f" strokecolor="#70ad47" strokeweight="4.5pt">
                  <v:stroke miterlimit="1" joinstyle="miter"/>
                  <v:path arrowok="t" textboxrect="0,0,45718,179997"/>
                </v:shape>
                <w10:anchorlock/>
              </v:group>
            </w:pict>
          </mc:Fallback>
        </mc:AlternateContent>
      </w:r>
    </w:p>
    <w:bookmarkEnd w:id="6"/>
    <w:p w14:paraId="03BDC1F2" w14:textId="77777777" w:rsidR="007C3DED" w:rsidRPr="00821C8F" w:rsidRDefault="007C3DED" w:rsidP="002E2BF7">
      <w:pPr>
        <w:pStyle w:val="Normal-pool"/>
        <w:rPr>
          <w:lang w:val="es-ES"/>
        </w:rPr>
        <w:sectPr w:rsidR="007C3DED" w:rsidRPr="00821C8F" w:rsidSect="007C3DED">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6839" w:h="11907" w:orient="landscape" w:code="9"/>
          <w:pgMar w:top="907" w:right="992" w:bottom="1418" w:left="1418" w:header="539" w:footer="975" w:gutter="0"/>
          <w:cols w:space="539"/>
          <w:titlePg/>
          <w:docGrid w:linePitch="360"/>
        </w:sectPr>
      </w:pPr>
    </w:p>
    <w:p w14:paraId="21C62181" w14:textId="77777777" w:rsidR="00581EB7" w:rsidRPr="00821C8F" w:rsidRDefault="00581EB7" w:rsidP="00B74CF0">
      <w:pPr>
        <w:pStyle w:val="ZZAnxheader"/>
        <w:rPr>
          <w:lang w:val="es-ES"/>
        </w:rPr>
      </w:pPr>
      <w:r w:rsidRPr="00821C8F">
        <w:rPr>
          <w:lang w:val="es-ES"/>
        </w:rPr>
        <w:lastRenderedPageBreak/>
        <w:t>Anexo II</w:t>
      </w:r>
    </w:p>
    <w:p w14:paraId="49001B5E" w14:textId="77777777" w:rsidR="00581EB7" w:rsidRPr="00821C8F" w:rsidRDefault="00581EB7" w:rsidP="00B74CF0">
      <w:pPr>
        <w:pStyle w:val="ZZAnxtitle"/>
        <w:rPr>
          <w:lang w:val="es-ES"/>
        </w:rPr>
      </w:pPr>
      <w:r w:rsidRPr="00821C8F">
        <w:rPr>
          <w:lang w:val="es-ES"/>
        </w:rPr>
        <w:t>Informe de análisis inicial relativo a una segunda evaluación mundial de la diversidad biológica y los servicios de los ecosistemas</w:t>
      </w:r>
    </w:p>
    <w:p w14:paraId="2426C642" w14:textId="156F082A" w:rsidR="00581EB7" w:rsidRPr="00821C8F" w:rsidRDefault="00581EB7" w:rsidP="0063383A">
      <w:pPr>
        <w:pStyle w:val="Normalnumber"/>
        <w:numPr>
          <w:ilvl w:val="0"/>
          <w:numId w:val="15"/>
        </w:numPr>
        <w:ind w:left="1247"/>
        <w:rPr>
          <w:rFonts w:eastAsia="+mn-ea"/>
          <w:lang w:val="es-ES"/>
        </w:rPr>
      </w:pPr>
      <w:r w:rsidRPr="00821C8F">
        <w:rPr>
          <w:lang w:val="es-ES"/>
        </w:rPr>
        <w:t xml:space="preserve">En las siguientes secciones se presenta un informe de análisis inicial respecto de la segunda evaluación mundial de la diversidad </w:t>
      </w:r>
      <w:r w:rsidR="00821C8F" w:rsidRPr="00821C8F">
        <w:rPr>
          <w:lang w:val="es-ES"/>
        </w:rPr>
        <w:t>biológica</w:t>
      </w:r>
      <w:r w:rsidRPr="00821C8F">
        <w:rPr>
          <w:lang w:val="es-ES"/>
        </w:rPr>
        <w:t xml:space="preserve"> y los servicios de los ecosistemas de la Plataforma (denominada en lo sucesivo </w:t>
      </w:r>
      <w:r w:rsidR="009D3C5F">
        <w:rPr>
          <w:lang w:val="es-ES"/>
        </w:rPr>
        <w:t>“</w:t>
      </w:r>
      <w:r w:rsidRPr="00821C8F">
        <w:rPr>
          <w:lang w:val="es-ES"/>
        </w:rPr>
        <w:t>la segunda evaluación mundial</w:t>
      </w:r>
      <w:r w:rsidR="009D3C5F">
        <w:rPr>
          <w:lang w:val="es-ES"/>
        </w:rPr>
        <w:t>”</w:t>
      </w:r>
      <w:r w:rsidRPr="00821C8F">
        <w:rPr>
          <w:lang w:val="es-ES"/>
        </w:rPr>
        <w:t xml:space="preserve">), elaborado por el Grupo Multidisciplinario de Expertos y la Mesa. Se invitará al Plenario a que en su décimo período de sesiones apruebe el inicio de un análisis </w:t>
      </w:r>
      <w:r w:rsidR="00821C8F" w:rsidRPr="00821C8F">
        <w:rPr>
          <w:lang w:val="es-ES"/>
        </w:rPr>
        <w:t>inicial</w:t>
      </w:r>
      <w:r w:rsidRPr="00821C8F">
        <w:rPr>
          <w:lang w:val="es-ES"/>
        </w:rPr>
        <w:t xml:space="preserve"> completo sobre la base del presente informe de análisis</w:t>
      </w:r>
      <w:r w:rsidR="009D3C5F">
        <w:rPr>
          <w:lang w:val="es-ES"/>
        </w:rPr>
        <w:t> </w:t>
      </w:r>
      <w:r w:rsidRPr="00821C8F">
        <w:rPr>
          <w:lang w:val="es-ES"/>
        </w:rPr>
        <w:t xml:space="preserve">inicial. </w:t>
      </w:r>
    </w:p>
    <w:p w14:paraId="7E909509" w14:textId="6DB7D88F" w:rsidR="00581EB7" w:rsidRPr="00821C8F" w:rsidRDefault="00821C8F" w:rsidP="00B74CF0">
      <w:pPr>
        <w:pStyle w:val="CH1"/>
        <w:rPr>
          <w:rFonts w:eastAsia="Yu Mincho"/>
          <w:lang w:val="es-ES"/>
        </w:rPr>
      </w:pPr>
      <w:r w:rsidRPr="00821C8F">
        <w:rPr>
          <w:bCs/>
          <w:lang w:val="es-ES"/>
        </w:rPr>
        <w:tab/>
      </w:r>
      <w:r w:rsidR="00B74CF0" w:rsidRPr="00821C8F">
        <w:rPr>
          <w:bCs/>
          <w:lang w:val="es-ES"/>
        </w:rPr>
        <w:t>I.</w:t>
      </w:r>
      <w:r w:rsidR="00B74CF0" w:rsidRPr="00821C8F">
        <w:rPr>
          <w:lang w:val="es-ES"/>
        </w:rPr>
        <w:tab/>
      </w:r>
      <w:r w:rsidR="00B74CF0" w:rsidRPr="00821C8F">
        <w:rPr>
          <w:bCs/>
          <w:lang w:val="es-ES"/>
        </w:rPr>
        <w:t>Objetivos</w:t>
      </w:r>
    </w:p>
    <w:p w14:paraId="0BB269EB" w14:textId="77777777" w:rsidR="00581EB7" w:rsidRPr="00821C8F" w:rsidRDefault="00581EB7" w:rsidP="0063383A">
      <w:pPr>
        <w:pStyle w:val="Normalnumber"/>
        <w:numPr>
          <w:ilvl w:val="0"/>
          <w:numId w:val="15"/>
        </w:numPr>
        <w:ind w:left="1247"/>
        <w:rPr>
          <w:rFonts w:eastAsia="+mn-ea"/>
          <w:iCs/>
          <w:color w:val="000000"/>
          <w:kern w:val="24"/>
          <w:lang w:val="es-ES"/>
        </w:rPr>
      </w:pPr>
      <w:r w:rsidRPr="00821C8F">
        <w:rPr>
          <w:lang w:val="es-ES"/>
        </w:rPr>
        <w:t>La segunda evaluación global:</w:t>
      </w:r>
    </w:p>
    <w:p w14:paraId="5696025C" w14:textId="77E5FD03" w:rsidR="00581EB7" w:rsidRPr="00821C8F" w:rsidRDefault="00581EB7" w:rsidP="004E3189">
      <w:pPr>
        <w:pStyle w:val="Normalnumber"/>
        <w:numPr>
          <w:ilvl w:val="1"/>
          <w:numId w:val="14"/>
        </w:numPr>
        <w:tabs>
          <w:tab w:val="clear" w:pos="624"/>
        </w:tabs>
        <w:rPr>
          <w:rFonts w:eastAsia="+mn-ea"/>
          <w:iCs/>
          <w:color w:val="000000"/>
          <w:kern w:val="24"/>
          <w:lang w:val="es-ES"/>
        </w:rPr>
      </w:pPr>
      <w:r w:rsidRPr="00821C8F">
        <w:rPr>
          <w:lang w:val="es-ES"/>
        </w:rPr>
        <w:t>Prestará apoyo a los Gobiernos y los interesados en la aplicación del Convenio sobre la</w:t>
      </w:r>
      <w:r w:rsidR="009D3C5F">
        <w:rPr>
          <w:lang w:val="es-ES"/>
        </w:rPr>
        <w:t> </w:t>
      </w:r>
      <w:r w:rsidRPr="00821C8F">
        <w:rPr>
          <w:lang w:val="es-ES"/>
        </w:rPr>
        <w:t xml:space="preserve">Diversidad Biológica y sus protocolos, el Marco Mundial </w:t>
      </w:r>
      <w:r w:rsidR="00F1028B">
        <w:rPr>
          <w:lang w:val="es-ES"/>
        </w:rPr>
        <w:t>Kunming</w:t>
      </w:r>
      <w:r w:rsidR="00F1028B">
        <w:rPr>
          <w:lang w:val="es-ES"/>
        </w:rPr>
        <w:noBreakHyphen/>
        <w:t>Montreal</w:t>
      </w:r>
      <w:r w:rsidRPr="00821C8F">
        <w:rPr>
          <w:lang w:val="es-ES"/>
        </w:rPr>
        <w:t xml:space="preserve"> de la Diversidad Biológica y la Agenda 2030 para el Desarrollo Sostenible, con miras a alcanzar la Visión 2050 para la</w:t>
      </w:r>
      <w:r w:rsidR="009D3C5F">
        <w:rPr>
          <w:lang w:val="es-ES"/>
        </w:rPr>
        <w:t> </w:t>
      </w:r>
      <w:r w:rsidRPr="00821C8F">
        <w:rPr>
          <w:lang w:val="es-ES"/>
        </w:rPr>
        <w:t>Diversidad Biológica y los Objetivos de Desarrollo Sostenible, así como el Acuerdo de París adoptado en virtud de la Convención Marco de las Naciones Unidas sobre el Cambio Climático (para las cuestiones relacionadas con los vínculos entre la diversidad biológica y el cambio climático);</w:t>
      </w:r>
    </w:p>
    <w:p w14:paraId="53E560C8" w14:textId="2110337F" w:rsidR="00581EB7" w:rsidRPr="00821C8F" w:rsidRDefault="00581EB7" w:rsidP="0063383A">
      <w:pPr>
        <w:pStyle w:val="Normalnumber"/>
        <w:numPr>
          <w:ilvl w:val="1"/>
          <w:numId w:val="14"/>
        </w:numPr>
        <w:tabs>
          <w:tab w:val="clear" w:pos="567"/>
          <w:tab w:val="num" w:pos="624"/>
        </w:tabs>
        <w:ind w:firstLine="624"/>
        <w:rPr>
          <w:rFonts w:eastAsia="+mn-ea"/>
          <w:iCs/>
          <w:color w:val="000000"/>
          <w:kern w:val="24"/>
          <w:lang w:val="es-ES"/>
        </w:rPr>
      </w:pPr>
      <w:r w:rsidRPr="00821C8F">
        <w:rPr>
          <w:lang w:val="es-ES"/>
        </w:rPr>
        <w:t>Prestará apoyo a la evaluación de los avances hacia la consecución de las metas para</w:t>
      </w:r>
      <w:r w:rsidR="009D3C5F">
        <w:rPr>
          <w:lang w:val="es-ES"/>
        </w:rPr>
        <w:t> </w:t>
      </w:r>
      <w:r w:rsidRPr="00821C8F">
        <w:rPr>
          <w:lang w:val="es-ES"/>
        </w:rPr>
        <w:t xml:space="preserve">2030 y los objetivos para 2050 del Marco Mundial </w:t>
      </w:r>
      <w:r w:rsidR="00F1028B">
        <w:rPr>
          <w:lang w:val="es-ES"/>
        </w:rPr>
        <w:t>Kunming</w:t>
      </w:r>
      <w:r w:rsidR="00F1028B">
        <w:rPr>
          <w:lang w:val="es-ES"/>
        </w:rPr>
        <w:noBreakHyphen/>
        <w:t>Montreal</w:t>
      </w:r>
      <w:r w:rsidRPr="00821C8F">
        <w:rPr>
          <w:lang w:val="es-ES"/>
        </w:rPr>
        <w:t xml:space="preserve"> de la Diversidad Biológica, así como los Objetivos de Desarrollo Sostenible y las metas pertinentes;</w:t>
      </w:r>
    </w:p>
    <w:p w14:paraId="21BEBEEF" w14:textId="58872063" w:rsidR="00581EB7" w:rsidRPr="00821C8F" w:rsidRDefault="00581EB7" w:rsidP="0063383A">
      <w:pPr>
        <w:pStyle w:val="Normalnumber"/>
        <w:numPr>
          <w:ilvl w:val="1"/>
          <w:numId w:val="14"/>
        </w:numPr>
        <w:tabs>
          <w:tab w:val="clear" w:pos="567"/>
          <w:tab w:val="num" w:pos="624"/>
        </w:tabs>
        <w:ind w:firstLine="624"/>
        <w:rPr>
          <w:rFonts w:eastAsia="+mn-ea"/>
          <w:iCs/>
          <w:color w:val="000000"/>
          <w:kern w:val="24"/>
          <w:lang w:val="es-ES"/>
        </w:rPr>
      </w:pPr>
      <w:r w:rsidRPr="00821C8F">
        <w:rPr>
          <w:lang w:val="es-ES"/>
        </w:rPr>
        <w:t>Proporcionará la base científica y técnica necesaria</w:t>
      </w:r>
      <w:r w:rsidR="009D3C5F">
        <w:rPr>
          <w:lang w:val="es-ES"/>
        </w:rPr>
        <w:t xml:space="preserve"> </w:t>
      </w:r>
      <w:r w:rsidRPr="00821C8F">
        <w:rPr>
          <w:lang w:val="es-ES"/>
        </w:rPr>
        <w:t xml:space="preserve">para el seguimiento del Marco Mundial </w:t>
      </w:r>
      <w:r w:rsidR="00F1028B">
        <w:rPr>
          <w:lang w:val="es-ES"/>
        </w:rPr>
        <w:t>Kunming</w:t>
      </w:r>
      <w:r w:rsidR="00F1028B">
        <w:rPr>
          <w:lang w:val="es-ES"/>
        </w:rPr>
        <w:noBreakHyphen/>
        <w:t>Montreal</w:t>
      </w:r>
      <w:r w:rsidRPr="00821C8F">
        <w:rPr>
          <w:lang w:val="es-ES"/>
        </w:rPr>
        <w:t xml:space="preserve"> de la Diversidad Biológica después de 2030</w:t>
      </w:r>
      <w:r w:rsidR="00CB6866">
        <w:rPr>
          <w:lang w:val="es-ES"/>
        </w:rPr>
        <w:t>.</w:t>
      </w:r>
    </w:p>
    <w:p w14:paraId="2DAFAE58" w14:textId="40FBE03C" w:rsidR="00581EB7" w:rsidRPr="00821C8F" w:rsidRDefault="00821C8F" w:rsidP="00B74CF0">
      <w:pPr>
        <w:pStyle w:val="CH1"/>
        <w:rPr>
          <w:rFonts w:eastAsia="Yu Mincho"/>
          <w:lang w:val="es-ES"/>
        </w:rPr>
      </w:pPr>
      <w:r w:rsidRPr="00821C8F">
        <w:rPr>
          <w:bCs/>
          <w:lang w:val="es-ES"/>
        </w:rPr>
        <w:tab/>
      </w:r>
      <w:r w:rsidR="00B74CF0" w:rsidRPr="00821C8F">
        <w:rPr>
          <w:bCs/>
          <w:lang w:val="es-ES"/>
        </w:rPr>
        <w:t>II.</w:t>
      </w:r>
      <w:r w:rsidR="00B74CF0" w:rsidRPr="00821C8F">
        <w:rPr>
          <w:lang w:val="es-ES"/>
        </w:rPr>
        <w:tab/>
      </w:r>
      <w:r w:rsidR="00B74CF0" w:rsidRPr="00821C8F">
        <w:rPr>
          <w:bCs/>
          <w:lang w:val="es-ES"/>
        </w:rPr>
        <w:t>Enfoque metodológico</w:t>
      </w:r>
    </w:p>
    <w:p w14:paraId="47C01F70" w14:textId="2C670C3B" w:rsidR="00581EB7" w:rsidRPr="00821C8F" w:rsidRDefault="00581EB7" w:rsidP="0063383A">
      <w:pPr>
        <w:pStyle w:val="Normalnumber"/>
        <w:numPr>
          <w:ilvl w:val="0"/>
          <w:numId w:val="15"/>
        </w:numPr>
        <w:ind w:left="1247"/>
        <w:rPr>
          <w:rFonts w:eastAsia="+mn-ea"/>
          <w:iCs/>
          <w:color w:val="000000"/>
          <w:kern w:val="24"/>
          <w:lang w:val="es-ES"/>
        </w:rPr>
      </w:pPr>
      <w:r w:rsidRPr="00821C8F">
        <w:rPr>
          <w:b/>
          <w:bCs/>
          <w:i/>
          <w:iCs/>
          <w:lang w:val="es-ES"/>
        </w:rPr>
        <w:t>Fecha de realizació</w:t>
      </w:r>
      <w:r w:rsidRPr="00821C8F">
        <w:rPr>
          <w:lang w:val="es-ES"/>
        </w:rPr>
        <w:t xml:space="preserve">n: la segunda evaluación mundial debería estar finalizada para su consideración por el Plenario en el </w:t>
      </w:r>
      <w:r w:rsidR="00CB6866">
        <w:rPr>
          <w:lang w:val="es-ES"/>
        </w:rPr>
        <w:t>4º</w:t>
      </w:r>
      <w:r w:rsidRPr="00821C8F">
        <w:rPr>
          <w:lang w:val="es-ES"/>
        </w:rPr>
        <w:t xml:space="preserve"> trimestre de 2028, o en el </w:t>
      </w:r>
      <w:r w:rsidR="00CB6866">
        <w:rPr>
          <w:lang w:val="es-ES"/>
        </w:rPr>
        <w:t>1</w:t>
      </w:r>
      <w:r w:rsidR="00CB6866" w:rsidRPr="00CB6866">
        <w:rPr>
          <w:vertAlign w:val="superscript"/>
          <w:lang w:val="es-ES"/>
        </w:rPr>
        <w:t>er</w:t>
      </w:r>
      <w:r w:rsidRPr="00821C8F">
        <w:rPr>
          <w:lang w:val="es-ES"/>
        </w:rPr>
        <w:t xml:space="preserve"> trimestre de 2029 a más tardar, con el fin de permitir la evaluación oportuna de los avances en la consecución de los objetivos y metas del Marco Mundial </w:t>
      </w:r>
      <w:r w:rsidR="00F1028B">
        <w:rPr>
          <w:lang w:val="es-ES"/>
        </w:rPr>
        <w:t>Kunming</w:t>
      </w:r>
      <w:r w:rsidR="00F1028B">
        <w:rPr>
          <w:lang w:val="es-ES"/>
        </w:rPr>
        <w:noBreakHyphen/>
        <w:t>Montreal</w:t>
      </w:r>
      <w:r w:rsidRPr="00821C8F">
        <w:rPr>
          <w:lang w:val="es-ES"/>
        </w:rPr>
        <w:t xml:space="preserve"> de la Diversidad Biológica en 2030.</w:t>
      </w:r>
    </w:p>
    <w:p w14:paraId="3082F1BE" w14:textId="4772894B" w:rsidR="00581EB7" w:rsidRPr="00821C8F" w:rsidRDefault="00581EB7" w:rsidP="0063383A">
      <w:pPr>
        <w:pStyle w:val="Normalnumber"/>
        <w:numPr>
          <w:ilvl w:val="0"/>
          <w:numId w:val="15"/>
        </w:numPr>
        <w:ind w:left="1247"/>
        <w:rPr>
          <w:rFonts w:eastAsia="+mn-ea"/>
          <w:iCs/>
          <w:color w:val="000000"/>
          <w:kern w:val="24"/>
          <w:lang w:val="es-ES"/>
        </w:rPr>
      </w:pPr>
      <w:r w:rsidRPr="009D3C5F">
        <w:rPr>
          <w:b/>
          <w:bCs/>
          <w:i/>
          <w:iCs/>
          <w:lang w:val="es-ES"/>
        </w:rPr>
        <w:t>Duración:</w:t>
      </w:r>
      <w:r w:rsidRPr="00821C8F">
        <w:rPr>
          <w:lang w:val="es-ES"/>
        </w:rPr>
        <w:t xml:space="preserve"> Se sugiere que la segunda evaluación mundial comience inmediatamente después del 11º período de sesiones del Plenario (2024), en el supuesto de que el informe de análisis inicial sea aprobado en ese período de sesiones, y que se conceda un </w:t>
      </w:r>
      <w:r w:rsidR="00C7102A">
        <w:rPr>
          <w:lang w:val="es-ES"/>
        </w:rPr>
        <w:t>período</w:t>
      </w:r>
      <w:r w:rsidRPr="00821C8F">
        <w:rPr>
          <w:lang w:val="es-ES"/>
        </w:rPr>
        <w:t xml:space="preserve"> de cuatro años para la preparación de la evaluación, que luego se consideraría para su aprobación por el Plenario en su 15º período de sesiones</w:t>
      </w:r>
      <w:r w:rsidRPr="00821C8F">
        <w:rPr>
          <w:rFonts w:eastAsia="+mn-ea"/>
          <w:iCs/>
          <w:color w:val="000000"/>
          <w:kern w:val="24"/>
          <w:vertAlign w:val="superscript"/>
          <w:lang w:val="es-ES" w:eastAsia="nb-NO"/>
        </w:rPr>
        <w:footnoteReference w:id="7"/>
      </w:r>
      <w:r w:rsidRPr="00821C8F">
        <w:rPr>
          <w:lang w:val="es-ES"/>
        </w:rPr>
        <w:t>.</w:t>
      </w:r>
    </w:p>
    <w:p w14:paraId="2A80C8A3" w14:textId="0ECF4A6F" w:rsidR="00581EB7" w:rsidRPr="00821C8F" w:rsidRDefault="00581EB7" w:rsidP="0063383A">
      <w:pPr>
        <w:pStyle w:val="Normalnumber"/>
        <w:numPr>
          <w:ilvl w:val="0"/>
          <w:numId w:val="15"/>
        </w:numPr>
        <w:ind w:left="1247"/>
        <w:rPr>
          <w:rFonts w:eastAsia="+mn-ea"/>
          <w:iCs/>
          <w:color w:val="000000"/>
          <w:kern w:val="24"/>
          <w:lang w:val="es-ES"/>
        </w:rPr>
      </w:pPr>
      <w:r w:rsidRPr="009D3C5F">
        <w:rPr>
          <w:b/>
          <w:bCs/>
          <w:i/>
          <w:iCs/>
          <w:lang w:val="es-ES"/>
        </w:rPr>
        <w:t xml:space="preserve">Taller de </w:t>
      </w:r>
      <w:r w:rsidR="00821C8F" w:rsidRPr="009D3C5F">
        <w:rPr>
          <w:b/>
          <w:bCs/>
          <w:i/>
          <w:iCs/>
          <w:lang w:val="es-ES"/>
        </w:rPr>
        <w:t>análisis</w:t>
      </w:r>
      <w:r w:rsidRPr="009D3C5F">
        <w:rPr>
          <w:b/>
          <w:bCs/>
          <w:i/>
          <w:iCs/>
          <w:lang w:val="es-ES"/>
        </w:rPr>
        <w:t xml:space="preserve"> inicial</w:t>
      </w:r>
      <w:r w:rsidRPr="00821C8F">
        <w:rPr>
          <w:lang w:val="es-ES"/>
        </w:rPr>
        <w:t>: el informe de análisis inicial se elaborará conforme a los procedimientos para la preparación de los productos previstos de la Plataforma, recogidos en el anexo</w:t>
      </w:r>
      <w:r w:rsidR="00CB6866">
        <w:rPr>
          <w:lang w:val="es-ES"/>
        </w:rPr>
        <w:t> </w:t>
      </w:r>
      <w:r w:rsidRPr="00821C8F">
        <w:rPr>
          <w:lang w:val="es-ES"/>
        </w:rPr>
        <w:t xml:space="preserve">I de la decisión IPBES-3/3. Se sugiere que se lleve a cabo un estudio de </w:t>
      </w:r>
      <w:r w:rsidR="00821C8F" w:rsidRPr="00821C8F">
        <w:rPr>
          <w:lang w:val="es-ES"/>
        </w:rPr>
        <w:t>análisis</w:t>
      </w:r>
      <w:r w:rsidRPr="00821C8F">
        <w:rPr>
          <w:lang w:val="es-ES"/>
        </w:rPr>
        <w:t xml:space="preserve"> inicial completo, bajo la supervisión del Grupo Multidisciplinario de Expertos y la Mesa, que incluya un taller de análisis inicial con expertos seleccionados por el Grupo para colaborar en el análisis inicial tras una convocatoria de presentación de candidaturas. Se prevé que en el taller de análisis inicial participen unos 60 expertos.</w:t>
      </w:r>
    </w:p>
    <w:p w14:paraId="299DDB0D" w14:textId="13A4B7D8" w:rsidR="00581EB7" w:rsidRPr="00821C8F" w:rsidRDefault="00581EB7" w:rsidP="0063383A">
      <w:pPr>
        <w:pStyle w:val="Normalnumber"/>
        <w:numPr>
          <w:ilvl w:val="0"/>
          <w:numId w:val="15"/>
        </w:numPr>
        <w:ind w:left="1247"/>
        <w:rPr>
          <w:rFonts w:eastAsia="+mn-ea"/>
          <w:iCs/>
          <w:color w:val="000000"/>
          <w:kern w:val="24"/>
          <w:lang w:val="es-ES"/>
        </w:rPr>
      </w:pPr>
      <w:r w:rsidRPr="009D3C5F">
        <w:rPr>
          <w:b/>
          <w:bCs/>
          <w:i/>
          <w:iCs/>
          <w:lang w:val="es-ES"/>
        </w:rPr>
        <w:t xml:space="preserve">Estructura del informe de </w:t>
      </w:r>
      <w:r w:rsidR="00821C8F" w:rsidRPr="009D3C5F">
        <w:rPr>
          <w:b/>
          <w:bCs/>
          <w:i/>
          <w:iCs/>
          <w:lang w:val="es-ES"/>
        </w:rPr>
        <w:t>análisis</w:t>
      </w:r>
      <w:r w:rsidRPr="009D3C5F">
        <w:rPr>
          <w:b/>
          <w:bCs/>
          <w:i/>
          <w:iCs/>
          <w:lang w:val="es-ES"/>
        </w:rPr>
        <w:t xml:space="preserve"> inicial</w:t>
      </w:r>
      <w:r w:rsidRPr="00821C8F">
        <w:rPr>
          <w:lang w:val="es-ES"/>
        </w:rPr>
        <w:t>: el informe de análisis inicial incluirá secciones en las que se presentarán el análisis inicial y la justificación generales, el calendario y la delimitación geográfica y el enfoque metodológico, así como un esquema detallado de los capítulos y un calendario. El informe de análisis inicial debería tener una extensión de unas 3.000 palabras e indicar la extensión máxima de los capítulos y del resumen para encargados de la formulación de políticas de la evaluación finalizada.</w:t>
      </w:r>
    </w:p>
    <w:p w14:paraId="27E9404A" w14:textId="77777777" w:rsidR="00581EB7" w:rsidRPr="00821C8F" w:rsidRDefault="00581EB7" w:rsidP="0063383A">
      <w:pPr>
        <w:pStyle w:val="Normalnumber"/>
        <w:numPr>
          <w:ilvl w:val="0"/>
          <w:numId w:val="15"/>
        </w:numPr>
        <w:ind w:left="1247"/>
        <w:rPr>
          <w:rFonts w:eastAsia="+mn-ea"/>
          <w:iCs/>
          <w:color w:val="000000"/>
          <w:kern w:val="24"/>
          <w:lang w:val="es-ES"/>
        </w:rPr>
      </w:pPr>
      <w:bookmarkStart w:id="7" w:name="_Hlk134438259"/>
      <w:r w:rsidRPr="009D3C5F">
        <w:rPr>
          <w:b/>
          <w:bCs/>
          <w:i/>
          <w:iCs/>
          <w:lang w:val="es-ES"/>
        </w:rPr>
        <w:t>Fuentes de conocimiento</w:t>
      </w:r>
      <w:r w:rsidRPr="00821C8F">
        <w:rPr>
          <w:i/>
          <w:iCs/>
          <w:lang w:val="es-ES"/>
        </w:rPr>
        <w:t>:</w:t>
      </w:r>
      <w:r w:rsidRPr="00821C8F">
        <w:rPr>
          <w:lang w:val="es-ES"/>
        </w:rPr>
        <w:t xml:space="preserve"> la segunda evaluación mundial se basará en la literatura científica, los conocimientos indígenas y locales y la literatura gris, en consonancia con los procedimientos para la preparación de los productos previstos de la Plataforma. La evaluación se centrará en las pruebas </w:t>
      </w:r>
      <w:r w:rsidRPr="00821C8F">
        <w:rPr>
          <w:lang w:val="es-ES"/>
        </w:rPr>
        <w:lastRenderedPageBreak/>
        <w:t>que se hayan obtenido desde la publicación del informe</w:t>
      </w:r>
      <w:r w:rsidRPr="00821C8F">
        <w:rPr>
          <w:i/>
          <w:iCs/>
          <w:lang w:val="es-ES"/>
        </w:rPr>
        <w:t xml:space="preserve"> The Global Assessment Report on Biodiversity and Ecosystem Services</w:t>
      </w:r>
      <w:r w:rsidRPr="00821C8F">
        <w:rPr>
          <w:vertAlign w:val="superscript"/>
          <w:lang w:val="es-ES"/>
        </w:rPr>
        <w:footnoteReference w:id="8"/>
      </w:r>
      <w:r w:rsidRPr="00821C8F">
        <w:rPr>
          <w:lang w:val="es-ES"/>
        </w:rPr>
        <w:t xml:space="preserve">, y se basará en otros informes de evaluaciones ya realizadas por la Plataforma, en particular los informes sobre la evaluación del nexo y el cambio transformador, así como en los documentos </w:t>
      </w:r>
      <w:r w:rsidRPr="00821C8F">
        <w:rPr>
          <w:i/>
          <w:iCs/>
          <w:lang w:val="es-ES"/>
        </w:rPr>
        <w:t>Methodological Assessment Report on the Diverse Values and Valuation of Nature</w:t>
      </w:r>
      <w:r w:rsidRPr="00821C8F">
        <w:rPr>
          <w:lang w:val="es-ES"/>
        </w:rPr>
        <w:t xml:space="preserve"> </w:t>
      </w:r>
      <w:r w:rsidRPr="00821C8F">
        <w:rPr>
          <w:szCs w:val="22"/>
          <w:vertAlign w:val="superscript"/>
          <w:lang w:val="es-ES"/>
        </w:rPr>
        <w:footnoteReference w:id="9"/>
      </w:r>
      <w:r w:rsidRPr="00821C8F">
        <w:rPr>
          <w:lang w:val="es-ES"/>
        </w:rPr>
        <w:t xml:space="preserve">y </w:t>
      </w:r>
      <w:r w:rsidRPr="00821C8F">
        <w:rPr>
          <w:i/>
          <w:iCs/>
          <w:lang w:val="es-ES"/>
        </w:rPr>
        <w:t>Thematic Assessment Report on the Sustainable Use of Wild Species</w:t>
      </w:r>
      <w:r w:rsidRPr="00821C8F">
        <w:rPr>
          <w:vertAlign w:val="superscript"/>
          <w:lang w:val="es-ES"/>
        </w:rPr>
        <w:footnoteReference w:id="10"/>
      </w:r>
      <w:r w:rsidRPr="00821C8F">
        <w:rPr>
          <w:lang w:val="es-ES"/>
        </w:rPr>
        <w:t xml:space="preserve">, el informe de evaluación sobre las especies exóticas invasoras, el informe de la evaluación metodológica de las empresas y la diversidad biológica, y las evaluaciones específicas de menor duración que puedan emprenderse en el décimo período de sesiones del Plenario. También se basará en los informes de evaluación más recientes del IPCC. </w:t>
      </w:r>
    </w:p>
    <w:bookmarkEnd w:id="7"/>
    <w:p w14:paraId="3A54240F" w14:textId="159C0AC3" w:rsidR="00581EB7" w:rsidRPr="00821C8F" w:rsidRDefault="00581EB7" w:rsidP="0063383A">
      <w:pPr>
        <w:pStyle w:val="Normalnumber"/>
        <w:numPr>
          <w:ilvl w:val="0"/>
          <w:numId w:val="15"/>
        </w:numPr>
        <w:ind w:left="1247"/>
        <w:rPr>
          <w:iCs/>
          <w:szCs w:val="22"/>
          <w:lang w:val="es-ES"/>
        </w:rPr>
      </w:pPr>
      <w:r w:rsidRPr="00821C8F">
        <w:rPr>
          <w:b/>
          <w:bCs/>
          <w:i/>
          <w:iCs/>
          <w:lang w:val="es-ES"/>
        </w:rPr>
        <w:t xml:space="preserve">Integración de escalas: </w:t>
      </w:r>
      <w:r w:rsidRPr="00CB6866">
        <w:rPr>
          <w:lang w:val="es-ES"/>
        </w:rPr>
        <w:t>el informe</w:t>
      </w:r>
      <w:r w:rsidRPr="00821C8F">
        <w:rPr>
          <w:lang w:val="es-ES"/>
        </w:rPr>
        <w:t xml:space="preserve"> final de análisis </w:t>
      </w:r>
      <w:r w:rsidR="00821C8F" w:rsidRPr="00821C8F">
        <w:rPr>
          <w:lang w:val="es-ES"/>
        </w:rPr>
        <w:t>inicial</w:t>
      </w:r>
      <w:r w:rsidRPr="00821C8F">
        <w:rPr>
          <w:lang w:val="es-ES"/>
        </w:rPr>
        <w:t xml:space="preserve"> aportará información exhaustiva sobre cómo la segunda evaluación mundial considerará los análisis a escalas mundial, regional, subregional y nacional, así como los análisis a nivel de ecosistema, de forma totalmente integrada, y tendrá en cuenta los retos a los que se enfrentan los países en desarrollo. </w:t>
      </w:r>
    </w:p>
    <w:p w14:paraId="48F830BC" w14:textId="12ACFF4D" w:rsidR="00581EB7" w:rsidRPr="00821C8F" w:rsidRDefault="00581EB7" w:rsidP="0063383A">
      <w:pPr>
        <w:pStyle w:val="Normalnumber"/>
        <w:numPr>
          <w:ilvl w:val="0"/>
          <w:numId w:val="15"/>
        </w:numPr>
        <w:ind w:left="1247"/>
        <w:rPr>
          <w:iCs/>
          <w:szCs w:val="22"/>
          <w:lang w:val="es-ES"/>
        </w:rPr>
      </w:pPr>
      <w:r w:rsidRPr="00821C8F">
        <w:rPr>
          <w:b/>
          <w:bCs/>
          <w:i/>
          <w:iCs/>
          <w:lang w:val="es-ES"/>
        </w:rPr>
        <w:t>Lagunas de conocimientos</w:t>
      </w:r>
      <w:r w:rsidRPr="00821C8F">
        <w:rPr>
          <w:lang w:val="es-ES"/>
        </w:rPr>
        <w:t xml:space="preserve">: la </w:t>
      </w:r>
      <w:r w:rsidR="00CB6866">
        <w:rPr>
          <w:lang w:val="es-ES"/>
        </w:rPr>
        <w:t>2ª</w:t>
      </w:r>
      <w:r w:rsidRPr="00821C8F">
        <w:rPr>
          <w:lang w:val="es-ES"/>
        </w:rPr>
        <w:t xml:space="preserve"> evaluación mundial tendrá en cuenta las lagunas de conocimientos identificadas en la </w:t>
      </w:r>
      <w:r w:rsidR="00CB6866">
        <w:rPr>
          <w:lang w:val="es-ES"/>
        </w:rPr>
        <w:t>1ª</w:t>
      </w:r>
      <w:r w:rsidRPr="00821C8F">
        <w:rPr>
          <w:lang w:val="es-ES"/>
        </w:rPr>
        <w:t xml:space="preserve"> evaluación mundial. </w:t>
      </w:r>
    </w:p>
    <w:p w14:paraId="74727B9A" w14:textId="19D6220F" w:rsidR="00581EB7" w:rsidRPr="00821C8F" w:rsidRDefault="00821C8F" w:rsidP="008B1949">
      <w:pPr>
        <w:pStyle w:val="CH1"/>
        <w:rPr>
          <w:rFonts w:eastAsia="Yu Mincho"/>
          <w:lang w:val="es-ES"/>
        </w:rPr>
      </w:pPr>
      <w:r w:rsidRPr="00821C8F">
        <w:rPr>
          <w:bCs/>
          <w:lang w:val="es-ES"/>
        </w:rPr>
        <w:tab/>
      </w:r>
      <w:r w:rsidR="008B1949" w:rsidRPr="00821C8F">
        <w:rPr>
          <w:bCs/>
          <w:lang w:val="es-ES"/>
        </w:rPr>
        <w:t>III.</w:t>
      </w:r>
      <w:r w:rsidR="008B1949" w:rsidRPr="00821C8F">
        <w:rPr>
          <w:lang w:val="es-ES"/>
        </w:rPr>
        <w:tab/>
      </w:r>
      <w:r w:rsidR="008B1949" w:rsidRPr="00821C8F">
        <w:rPr>
          <w:bCs/>
          <w:lang w:val="es-ES"/>
        </w:rPr>
        <w:t>Alcance general</w:t>
      </w:r>
    </w:p>
    <w:p w14:paraId="66FCC4F2" w14:textId="2CD396E4" w:rsidR="00581EB7" w:rsidRPr="00821C8F" w:rsidRDefault="00581EB7" w:rsidP="0063383A">
      <w:pPr>
        <w:pStyle w:val="Normalnumber"/>
        <w:numPr>
          <w:ilvl w:val="0"/>
          <w:numId w:val="15"/>
        </w:numPr>
        <w:ind w:left="1247"/>
        <w:rPr>
          <w:rFonts w:eastAsia="+mn-ea"/>
          <w:iCs/>
          <w:color w:val="000000"/>
          <w:kern w:val="24"/>
          <w:lang w:val="es-ES"/>
        </w:rPr>
      </w:pPr>
      <w:r w:rsidRPr="00821C8F">
        <w:rPr>
          <w:lang w:val="es-ES"/>
        </w:rPr>
        <w:t xml:space="preserve">La </w:t>
      </w:r>
      <w:r w:rsidR="006755F6">
        <w:rPr>
          <w:lang w:val="es-ES"/>
        </w:rPr>
        <w:t>2ª</w:t>
      </w:r>
      <w:r w:rsidR="006755F6" w:rsidRPr="006755F6">
        <w:rPr>
          <w:lang w:val="es-ES"/>
        </w:rPr>
        <w:t xml:space="preserve"> </w:t>
      </w:r>
      <w:r w:rsidRPr="00821C8F">
        <w:rPr>
          <w:lang w:val="es-ES"/>
        </w:rPr>
        <w:t xml:space="preserve">evaluación mundial será exhaustiva y, en líneas generales, tendrá un alcance similar al de la </w:t>
      </w:r>
      <w:r w:rsidR="006755F6">
        <w:rPr>
          <w:lang w:val="es-ES"/>
        </w:rPr>
        <w:t>1ª</w:t>
      </w:r>
      <w:r w:rsidRPr="00821C8F">
        <w:rPr>
          <w:lang w:val="es-ES"/>
        </w:rPr>
        <w:t xml:space="preserve"> evaluación mundial, al tiempo que se basará en ella para evitar repeticiones o</w:t>
      </w:r>
      <w:r w:rsidR="009D3C5F">
        <w:rPr>
          <w:lang w:val="es-ES"/>
        </w:rPr>
        <w:t> </w:t>
      </w:r>
      <w:r w:rsidRPr="00821C8F">
        <w:rPr>
          <w:lang w:val="es-ES"/>
        </w:rPr>
        <w:t xml:space="preserve">duplicaciones innecesarias, y abordará todos los aspectos de los objetivos, metas y otros elementos del Marco Mundial </w:t>
      </w:r>
      <w:r w:rsidR="00F1028B">
        <w:rPr>
          <w:lang w:val="es-ES"/>
        </w:rPr>
        <w:t>Kunming</w:t>
      </w:r>
      <w:r w:rsidR="00F1028B">
        <w:rPr>
          <w:lang w:val="es-ES"/>
        </w:rPr>
        <w:noBreakHyphen/>
        <w:t>Montreal</w:t>
      </w:r>
      <w:r w:rsidRPr="00821C8F">
        <w:rPr>
          <w:lang w:val="es-ES"/>
        </w:rPr>
        <w:t xml:space="preserve"> de la Diversidad Biológica. La evaluación abarcará los ecosistemas terrestres y de aguas interiores y </w:t>
      </w:r>
      <w:r w:rsidR="004E3189" w:rsidRPr="00821C8F">
        <w:rPr>
          <w:lang w:val="es-ES"/>
        </w:rPr>
        <w:t>hará hincapié</w:t>
      </w:r>
      <w:r w:rsidRPr="00821C8F">
        <w:rPr>
          <w:lang w:val="es-ES"/>
        </w:rPr>
        <w:t xml:space="preserve"> en los ecosistemas marinos, incluidos el mar abierto, las</w:t>
      </w:r>
      <w:r w:rsidR="006755F6">
        <w:rPr>
          <w:lang w:val="es-ES"/>
        </w:rPr>
        <w:t> </w:t>
      </w:r>
      <w:r w:rsidRPr="00821C8F">
        <w:rPr>
          <w:lang w:val="es-ES"/>
        </w:rPr>
        <w:t xml:space="preserve">zonas costeras, las zonas de mareas y los fondos marinos. </w:t>
      </w:r>
    </w:p>
    <w:p w14:paraId="0A1C5774" w14:textId="58CF4F34" w:rsidR="00581EB7" w:rsidRPr="00821C8F" w:rsidRDefault="00581EB7" w:rsidP="0063383A">
      <w:pPr>
        <w:pStyle w:val="Normalnumber"/>
        <w:numPr>
          <w:ilvl w:val="0"/>
          <w:numId w:val="15"/>
        </w:numPr>
        <w:ind w:left="1247"/>
        <w:rPr>
          <w:rFonts w:eastAsia="+mn-ea"/>
          <w:iCs/>
          <w:color w:val="000000"/>
          <w:kern w:val="24"/>
          <w:lang w:val="es-ES"/>
        </w:rPr>
      </w:pPr>
      <w:r w:rsidRPr="00821C8F">
        <w:rPr>
          <w:lang w:val="es-ES"/>
        </w:rPr>
        <w:t>La segunda evaluación mundial abordará todos los elementos del marco conceptual de la</w:t>
      </w:r>
      <w:r w:rsidR="009D3C5F">
        <w:rPr>
          <w:lang w:val="es-ES"/>
        </w:rPr>
        <w:t> </w:t>
      </w:r>
      <w:r w:rsidRPr="00821C8F">
        <w:rPr>
          <w:lang w:val="es-ES"/>
        </w:rPr>
        <w:t xml:space="preserve">IPBES y las interrelaciones entre ellos. Incorporará diversos valores y múltiples cosmovisiones, teniendo en cuenta, entre otras cosas, el documento </w:t>
      </w:r>
      <w:r w:rsidRPr="00821C8F">
        <w:rPr>
          <w:i/>
          <w:iCs/>
          <w:lang w:val="es-ES"/>
        </w:rPr>
        <w:t>Methodological Assessment Report on the Diverse Values and Valuation of Nature</w:t>
      </w:r>
      <w:r w:rsidRPr="00821C8F">
        <w:rPr>
          <w:lang w:val="es-ES"/>
        </w:rPr>
        <w:t xml:space="preserve">. En particular, abordará la comprensión del concepto </w:t>
      </w:r>
      <w:r w:rsidR="009D3C5F">
        <w:rPr>
          <w:lang w:val="es-ES"/>
        </w:rPr>
        <w:t>“</w:t>
      </w:r>
      <w:r w:rsidRPr="00821C8F">
        <w:rPr>
          <w:lang w:val="es-ES"/>
        </w:rPr>
        <w:t>vivir bien en equilibrio y armonía con la Madre Tierra y Vivir en armonía con la naturaleza</w:t>
      </w:r>
      <w:r w:rsidR="009D3C5F">
        <w:rPr>
          <w:lang w:val="es-ES"/>
        </w:rPr>
        <w:t>”</w:t>
      </w:r>
      <w:r w:rsidRPr="00821C8F">
        <w:rPr>
          <w:lang w:val="es-ES"/>
        </w:rPr>
        <w:t>. Evaluará cómo avanzar en la comprensión holística de las distintas cosmovisiones y sistemas de conocimiento, así como los métodos para lograr relaciones armónicas entre las sociedades y la naturaleza.</w:t>
      </w:r>
    </w:p>
    <w:p w14:paraId="7C53A0F4" w14:textId="77777777" w:rsidR="00581EB7" w:rsidRPr="00821C8F" w:rsidRDefault="00581EB7" w:rsidP="0063383A">
      <w:pPr>
        <w:pStyle w:val="Normalnumber"/>
        <w:numPr>
          <w:ilvl w:val="0"/>
          <w:numId w:val="15"/>
        </w:numPr>
        <w:ind w:left="1247"/>
        <w:rPr>
          <w:rFonts w:eastAsia="+mn-ea"/>
          <w:iCs/>
          <w:color w:val="000000"/>
          <w:kern w:val="24"/>
          <w:lang w:val="es-ES"/>
        </w:rPr>
      </w:pPr>
      <w:r w:rsidRPr="00821C8F">
        <w:rPr>
          <w:lang w:val="es-ES"/>
        </w:rPr>
        <w:t xml:space="preserve">La segunda evaluación mundial incorporará un enfoque con perspectiva de género. Evaluará las interrelaciones entre las mujeres y la diversidad biológica, con especial hincapié en las regiones y situaciones en las que las mujeres y las niñas son más vulnerables como consecuencia de la pérdida de la diversidad biológica y la degradación de los ecosistemas. </w:t>
      </w:r>
    </w:p>
    <w:p w14:paraId="2F52AA1A" w14:textId="041D93DE" w:rsidR="00581EB7" w:rsidRPr="00821C8F" w:rsidRDefault="00581EB7" w:rsidP="0063383A">
      <w:pPr>
        <w:pStyle w:val="Normalnumber"/>
        <w:numPr>
          <w:ilvl w:val="0"/>
          <w:numId w:val="15"/>
        </w:numPr>
        <w:ind w:left="1247"/>
        <w:rPr>
          <w:rFonts w:eastAsia="+mn-ea"/>
          <w:iCs/>
          <w:color w:val="000000"/>
          <w:kern w:val="24"/>
          <w:lang w:val="es-ES"/>
        </w:rPr>
      </w:pPr>
      <w:r w:rsidRPr="00821C8F">
        <w:rPr>
          <w:lang w:val="es-ES"/>
        </w:rPr>
        <w:t xml:space="preserve">La segunda evaluación mundial analizará las tendencias pasadas, presentes y posibles futuras de la diversidad biológica y las contribuciones de la naturaleza a las personas y su impacto en una buena calidad de vida; los valores y las opciones de respuesta en relación con la naturaleza y las contribuciones de la naturaleza a las personas, así como los factores impulsores directos e indirectos de esas tendencias. En la medida de lo posible, la información sobre el estado y las tendencias del pasado abarcará los estados naturales de referencia, incluidos los </w:t>
      </w:r>
      <w:r w:rsidR="00C7102A">
        <w:rPr>
          <w:lang w:val="es-ES"/>
        </w:rPr>
        <w:t>período</w:t>
      </w:r>
      <w:r w:rsidRPr="00821C8F">
        <w:rPr>
          <w:lang w:val="es-ES"/>
        </w:rPr>
        <w:t>s preindustriales, cuando proceda. La situación y las tendencias futuras deberán proyectarse hasta 2050 y 2100, basándose en el informe</w:t>
      </w:r>
      <w:r w:rsidRPr="00821C8F">
        <w:rPr>
          <w:i/>
          <w:iCs/>
          <w:lang w:val="es-ES"/>
        </w:rPr>
        <w:t xml:space="preserve"> Methodological Assessment Report on Scenarios and Models of Biodiversity and Ecosystem </w:t>
      </w:r>
      <w:r w:rsidRPr="00821C8F">
        <w:rPr>
          <w:i/>
          <w:iCs/>
          <w:lang w:val="es-ES"/>
        </w:rPr>
        <w:lastRenderedPageBreak/>
        <w:t>Services</w:t>
      </w:r>
      <w:r w:rsidRPr="00821C8F">
        <w:rPr>
          <w:szCs w:val="22"/>
          <w:vertAlign w:val="superscript"/>
          <w:lang w:val="es-ES"/>
        </w:rPr>
        <w:footnoteReference w:id="11"/>
      </w:r>
      <w:r w:rsidR="0070185F">
        <w:rPr>
          <w:i/>
          <w:iCs/>
          <w:lang w:val="es-ES"/>
        </w:rPr>
        <w:t xml:space="preserve"> </w:t>
      </w:r>
      <w:r w:rsidRPr="00821C8F">
        <w:rPr>
          <w:lang w:val="es-ES"/>
        </w:rPr>
        <w:t xml:space="preserve">y en los últimos avances en esos </w:t>
      </w:r>
      <w:r w:rsidR="004E3189" w:rsidRPr="00821C8F">
        <w:rPr>
          <w:lang w:val="es-ES"/>
        </w:rPr>
        <w:t>ámbitos.</w:t>
      </w:r>
      <w:r w:rsidRPr="00821C8F">
        <w:rPr>
          <w:lang w:val="es-ES"/>
        </w:rPr>
        <w:t xml:space="preserve"> La evaluación utilizará los indicadores pertinentes, incluidos los aprobados en el Marco Mundial </w:t>
      </w:r>
      <w:r w:rsidR="00F1028B">
        <w:rPr>
          <w:lang w:val="es-ES"/>
        </w:rPr>
        <w:t>Kunming</w:t>
      </w:r>
      <w:r w:rsidR="00F1028B">
        <w:rPr>
          <w:lang w:val="es-ES"/>
        </w:rPr>
        <w:noBreakHyphen/>
        <w:t>Montreal</w:t>
      </w:r>
      <w:r w:rsidRPr="00821C8F">
        <w:rPr>
          <w:lang w:val="es-ES"/>
        </w:rPr>
        <w:t xml:space="preserve"> de la Diversidad Biológica y la Agenda 2030 para el Desarrollo Sostenible. </w:t>
      </w:r>
    </w:p>
    <w:p w14:paraId="11546BDC" w14:textId="5EF4308B" w:rsidR="00581EB7" w:rsidRPr="00821C8F" w:rsidRDefault="00581EB7" w:rsidP="0063383A">
      <w:pPr>
        <w:pStyle w:val="Normalnumber"/>
        <w:numPr>
          <w:ilvl w:val="0"/>
          <w:numId w:val="15"/>
        </w:numPr>
        <w:ind w:left="1247"/>
        <w:rPr>
          <w:rFonts w:eastAsia="+mn-ea"/>
          <w:lang w:val="es-ES"/>
        </w:rPr>
      </w:pPr>
      <w:r w:rsidRPr="00821C8F">
        <w:rPr>
          <w:lang w:val="es-ES"/>
        </w:rPr>
        <w:t xml:space="preserve">La segunda evaluación mundial valorará los avances en la consecución de los objetivos y metas para la conservación y el uso sostenible de la naturaleza, incluidos los del Marco Mundial </w:t>
      </w:r>
      <w:r w:rsidR="00F1028B">
        <w:rPr>
          <w:lang w:val="es-ES"/>
        </w:rPr>
        <w:t>Kunming</w:t>
      </w:r>
      <w:r w:rsidR="00F1028B">
        <w:rPr>
          <w:lang w:val="es-ES"/>
        </w:rPr>
        <w:noBreakHyphen/>
        <w:t>Montreal</w:t>
      </w:r>
      <w:r w:rsidRPr="00821C8F">
        <w:rPr>
          <w:lang w:val="es-ES"/>
        </w:rPr>
        <w:t xml:space="preserve"> de la Diversidad Biológica y la Agenda 2030 para el Desarrollo Sostenible. </w:t>
      </w:r>
    </w:p>
    <w:p w14:paraId="6EBA842D" w14:textId="1C986C4D" w:rsidR="00581EB7" w:rsidRPr="00821C8F" w:rsidRDefault="00581EB7" w:rsidP="0063383A">
      <w:pPr>
        <w:pStyle w:val="Normalnumber"/>
        <w:numPr>
          <w:ilvl w:val="0"/>
          <w:numId w:val="15"/>
        </w:numPr>
        <w:ind w:left="1247"/>
        <w:rPr>
          <w:color w:val="000000"/>
          <w:lang w:val="es-ES"/>
        </w:rPr>
      </w:pPr>
      <w:r w:rsidRPr="00821C8F">
        <w:rPr>
          <w:lang w:val="es-ES"/>
        </w:rPr>
        <w:t xml:space="preserve">La segunda evaluación mundial presentará opciones de actuación para que diversos interesados avancen hacia la consecución de los objetivos y metas. También proporcionará información que podría utilizarse para desarrollar objetivos y metas actualizados que respalden el seguimiento del Marco Mundial </w:t>
      </w:r>
      <w:r w:rsidR="00F1028B">
        <w:rPr>
          <w:lang w:val="es-ES"/>
        </w:rPr>
        <w:t>Kunming</w:t>
      </w:r>
      <w:r w:rsidR="00F1028B">
        <w:rPr>
          <w:lang w:val="es-ES"/>
        </w:rPr>
        <w:noBreakHyphen/>
        <w:t>Montreal</w:t>
      </w:r>
      <w:r w:rsidRPr="00821C8F">
        <w:rPr>
          <w:lang w:val="es-ES"/>
        </w:rPr>
        <w:t xml:space="preserve"> de la Diversidad Biológica después de 2030.</w:t>
      </w:r>
    </w:p>
    <w:p w14:paraId="046DA777" w14:textId="46E55F22" w:rsidR="00581EB7" w:rsidRPr="00821C8F" w:rsidRDefault="00821C8F" w:rsidP="008B1949">
      <w:pPr>
        <w:pStyle w:val="CH1"/>
        <w:rPr>
          <w:rFonts w:eastAsia="Yu Mincho"/>
          <w:lang w:val="es-ES"/>
        </w:rPr>
      </w:pPr>
      <w:r w:rsidRPr="00821C8F">
        <w:rPr>
          <w:bCs/>
          <w:lang w:val="es-ES"/>
        </w:rPr>
        <w:tab/>
      </w:r>
      <w:r w:rsidR="008B1949" w:rsidRPr="00821C8F">
        <w:rPr>
          <w:bCs/>
          <w:lang w:val="es-ES"/>
        </w:rPr>
        <w:t>IV.</w:t>
      </w:r>
      <w:r w:rsidR="008B1949" w:rsidRPr="00821C8F">
        <w:rPr>
          <w:lang w:val="es-ES"/>
        </w:rPr>
        <w:tab/>
      </w:r>
      <w:r w:rsidR="008B1949" w:rsidRPr="00821C8F">
        <w:rPr>
          <w:bCs/>
          <w:lang w:val="es-ES"/>
        </w:rPr>
        <w:t>Calendario</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4"/>
        <w:gridCol w:w="6593"/>
      </w:tblGrid>
      <w:tr w:rsidR="00581EB7" w:rsidRPr="00821C8F" w14:paraId="6C2EEC62" w14:textId="77777777" w:rsidTr="002E2BF7">
        <w:trPr>
          <w:trHeight w:val="57"/>
          <w:tblHeader/>
          <w:jc w:val="right"/>
        </w:trPr>
        <w:tc>
          <w:tcPr>
            <w:tcW w:w="1696" w:type="dxa"/>
            <w:tcBorders>
              <w:top w:val="single" w:sz="4" w:space="0" w:color="auto"/>
              <w:bottom w:val="single" w:sz="12" w:space="0" w:color="auto"/>
            </w:tcBorders>
            <w:vAlign w:val="bottom"/>
          </w:tcPr>
          <w:p w14:paraId="7DBE301B" w14:textId="77777777" w:rsidR="00581EB7" w:rsidRPr="00821C8F" w:rsidRDefault="00581EB7" w:rsidP="000B16EE">
            <w:pPr>
              <w:pStyle w:val="Normal-pool-Table"/>
              <w:rPr>
                <w:i/>
                <w:iCs/>
                <w:lang w:val="es-ES"/>
              </w:rPr>
            </w:pPr>
            <w:r w:rsidRPr="00821C8F">
              <w:rPr>
                <w:i/>
                <w:iCs/>
                <w:lang w:val="es-ES"/>
              </w:rPr>
              <w:t>Fecha</w:t>
            </w:r>
          </w:p>
        </w:tc>
        <w:tc>
          <w:tcPr>
            <w:tcW w:w="6526" w:type="dxa"/>
            <w:tcBorders>
              <w:top w:val="single" w:sz="4" w:space="0" w:color="auto"/>
              <w:bottom w:val="single" w:sz="12" w:space="0" w:color="auto"/>
            </w:tcBorders>
            <w:vAlign w:val="bottom"/>
          </w:tcPr>
          <w:p w14:paraId="04487EA3" w14:textId="77777777" w:rsidR="00581EB7" w:rsidRPr="00821C8F" w:rsidRDefault="00581EB7" w:rsidP="000B16EE">
            <w:pPr>
              <w:pStyle w:val="Normal-pool-Table"/>
              <w:rPr>
                <w:i/>
                <w:iCs/>
                <w:lang w:val="es-ES"/>
              </w:rPr>
            </w:pPr>
            <w:r w:rsidRPr="00821C8F">
              <w:rPr>
                <w:i/>
                <w:iCs/>
                <w:lang w:val="es-ES"/>
              </w:rPr>
              <w:t>Actividades y arreglos institucionales</w:t>
            </w:r>
          </w:p>
        </w:tc>
      </w:tr>
      <w:tr w:rsidR="00581EB7" w:rsidRPr="00821C8F" w14:paraId="36EECAB0" w14:textId="77777777" w:rsidTr="002E2BF7">
        <w:trPr>
          <w:trHeight w:val="57"/>
          <w:jc w:val="right"/>
        </w:trPr>
        <w:tc>
          <w:tcPr>
            <w:tcW w:w="8222" w:type="dxa"/>
            <w:gridSpan w:val="2"/>
            <w:tcBorders>
              <w:top w:val="single" w:sz="12" w:space="0" w:color="auto"/>
              <w:bottom w:val="single" w:sz="4" w:space="0" w:color="auto"/>
            </w:tcBorders>
          </w:tcPr>
          <w:p w14:paraId="5F2F5C24" w14:textId="77777777" w:rsidR="00581EB7" w:rsidRPr="00821C8F" w:rsidRDefault="00581EB7" w:rsidP="000B16EE">
            <w:pPr>
              <w:pStyle w:val="Normal-pool-Table"/>
              <w:rPr>
                <w:b/>
                <w:bCs/>
                <w:lang w:val="es-ES"/>
              </w:rPr>
            </w:pPr>
            <w:r w:rsidRPr="00821C8F">
              <w:rPr>
                <w:b/>
                <w:bCs/>
                <w:lang w:val="es-ES"/>
              </w:rPr>
              <w:t>2023</w:t>
            </w:r>
          </w:p>
        </w:tc>
      </w:tr>
      <w:tr w:rsidR="00581EB7" w:rsidRPr="00821C8F" w14:paraId="3874002B" w14:textId="77777777" w:rsidTr="002E2BF7">
        <w:trPr>
          <w:trHeight w:val="57"/>
          <w:jc w:val="right"/>
        </w:trPr>
        <w:tc>
          <w:tcPr>
            <w:tcW w:w="1696" w:type="dxa"/>
            <w:tcBorders>
              <w:top w:val="single" w:sz="4" w:space="0" w:color="auto"/>
            </w:tcBorders>
          </w:tcPr>
          <w:p w14:paraId="01E29436" w14:textId="77777777" w:rsidR="00581EB7" w:rsidRPr="00821C8F" w:rsidRDefault="00581EB7" w:rsidP="000B16EE">
            <w:pPr>
              <w:pStyle w:val="Normal-pool-Table"/>
              <w:rPr>
                <w:lang w:val="es-ES"/>
              </w:rPr>
            </w:pPr>
            <w:r w:rsidRPr="00821C8F">
              <w:rPr>
                <w:lang w:val="es-ES"/>
              </w:rPr>
              <w:t xml:space="preserve">Tercer trimestre </w:t>
            </w:r>
          </w:p>
        </w:tc>
        <w:tc>
          <w:tcPr>
            <w:tcW w:w="6526" w:type="dxa"/>
            <w:tcBorders>
              <w:top w:val="single" w:sz="4" w:space="0" w:color="auto"/>
            </w:tcBorders>
          </w:tcPr>
          <w:p w14:paraId="6C5CA006" w14:textId="61138A17" w:rsidR="00581EB7" w:rsidRPr="00821C8F" w:rsidRDefault="00581EB7" w:rsidP="000B16EE">
            <w:pPr>
              <w:pStyle w:val="Normal-pool-Table"/>
              <w:rPr>
                <w:lang w:val="es-ES"/>
              </w:rPr>
            </w:pPr>
            <w:r w:rsidRPr="00821C8F">
              <w:rPr>
                <w:lang w:val="es-ES"/>
              </w:rPr>
              <w:t xml:space="preserve">En su </w:t>
            </w:r>
            <w:r w:rsidR="008104C7">
              <w:rPr>
                <w:lang w:val="es-ES"/>
              </w:rPr>
              <w:t xml:space="preserve">10º </w:t>
            </w:r>
            <w:r w:rsidRPr="00821C8F">
              <w:rPr>
                <w:lang w:val="es-ES"/>
              </w:rPr>
              <w:t>período de sesiones, se invita al Plenario a aprobar un proceso para la elaboración de un informe de análisis inicial de una segunda evaluación mundial de la diversidad biológica y los servicios de los ecosistemas, que se elaborará de conformidad con los procedimientos para la preparación de los productos previstos de la Plataforma y sobre la base del informe de análisis inicial para la evaluación, y que el Plenario examinará en su 11º período de sesiones</w:t>
            </w:r>
          </w:p>
        </w:tc>
      </w:tr>
      <w:tr w:rsidR="00581EB7" w:rsidRPr="00821C8F" w14:paraId="0B2D5103" w14:textId="77777777" w:rsidTr="00251D36">
        <w:trPr>
          <w:trHeight w:val="57"/>
          <w:jc w:val="right"/>
        </w:trPr>
        <w:tc>
          <w:tcPr>
            <w:tcW w:w="1696" w:type="dxa"/>
            <w:tcBorders>
              <w:bottom w:val="single" w:sz="4" w:space="0" w:color="auto"/>
            </w:tcBorders>
          </w:tcPr>
          <w:p w14:paraId="55373116" w14:textId="77777777" w:rsidR="00581EB7" w:rsidRPr="00821C8F" w:rsidRDefault="00581EB7" w:rsidP="000B16EE">
            <w:pPr>
              <w:pStyle w:val="Normal-pool-Table"/>
              <w:rPr>
                <w:lang w:val="es-ES"/>
              </w:rPr>
            </w:pPr>
            <w:r w:rsidRPr="00821C8F">
              <w:rPr>
                <w:lang w:val="es-ES"/>
              </w:rPr>
              <w:t>Cuarto trimestre</w:t>
            </w:r>
          </w:p>
        </w:tc>
        <w:tc>
          <w:tcPr>
            <w:tcW w:w="6526" w:type="dxa"/>
            <w:tcBorders>
              <w:bottom w:val="single" w:sz="4" w:space="0" w:color="auto"/>
            </w:tcBorders>
          </w:tcPr>
          <w:p w14:paraId="4162ED10" w14:textId="528A1221" w:rsidR="00581EB7" w:rsidRPr="00821C8F" w:rsidRDefault="00581EB7" w:rsidP="000B16EE">
            <w:pPr>
              <w:pStyle w:val="Normal-pool-Table"/>
              <w:rPr>
                <w:lang w:val="es-ES"/>
              </w:rPr>
            </w:pPr>
            <w:r w:rsidRPr="00821C8F">
              <w:rPr>
                <w:lang w:val="es-ES"/>
              </w:rPr>
              <w:t>El Grupo Multidisciplinario de Expertos, por conducto de la Secretaría, solicita a los Gobiernos y otros interesados la designación de expertos para que colaboren en la preparación del informe de análisis inicial</w:t>
            </w:r>
          </w:p>
        </w:tc>
      </w:tr>
      <w:tr w:rsidR="00581EB7" w:rsidRPr="00821C8F" w14:paraId="0E6D4227" w14:textId="77777777" w:rsidTr="00251D36">
        <w:trPr>
          <w:trHeight w:val="57"/>
          <w:jc w:val="right"/>
        </w:trPr>
        <w:tc>
          <w:tcPr>
            <w:tcW w:w="8222" w:type="dxa"/>
            <w:gridSpan w:val="2"/>
            <w:tcBorders>
              <w:top w:val="single" w:sz="4" w:space="0" w:color="auto"/>
              <w:bottom w:val="single" w:sz="4" w:space="0" w:color="auto"/>
            </w:tcBorders>
          </w:tcPr>
          <w:p w14:paraId="64899D87" w14:textId="77777777" w:rsidR="00581EB7" w:rsidRPr="00821C8F" w:rsidRDefault="00581EB7" w:rsidP="000B16EE">
            <w:pPr>
              <w:pStyle w:val="Normal-pool-Table"/>
              <w:rPr>
                <w:b/>
                <w:bCs/>
                <w:lang w:val="es-ES"/>
              </w:rPr>
            </w:pPr>
            <w:r w:rsidRPr="00821C8F">
              <w:rPr>
                <w:b/>
                <w:bCs/>
                <w:lang w:val="es-ES"/>
              </w:rPr>
              <w:t>2024</w:t>
            </w:r>
          </w:p>
        </w:tc>
      </w:tr>
      <w:tr w:rsidR="00581EB7" w:rsidRPr="00821C8F" w14:paraId="53350327" w14:textId="77777777" w:rsidTr="00251D36">
        <w:trPr>
          <w:trHeight w:val="57"/>
          <w:jc w:val="right"/>
        </w:trPr>
        <w:tc>
          <w:tcPr>
            <w:tcW w:w="1696" w:type="dxa"/>
            <w:tcBorders>
              <w:top w:val="single" w:sz="4" w:space="0" w:color="auto"/>
            </w:tcBorders>
          </w:tcPr>
          <w:p w14:paraId="108F7A2F" w14:textId="77777777" w:rsidR="00581EB7" w:rsidRPr="00821C8F" w:rsidRDefault="00581EB7" w:rsidP="000B16EE">
            <w:pPr>
              <w:pStyle w:val="Normal-pool-Table"/>
              <w:rPr>
                <w:lang w:val="es-ES"/>
              </w:rPr>
            </w:pPr>
            <w:r w:rsidRPr="00821C8F">
              <w:rPr>
                <w:lang w:val="es-ES"/>
              </w:rPr>
              <w:t>Primer/segundo trimestre</w:t>
            </w:r>
          </w:p>
        </w:tc>
        <w:tc>
          <w:tcPr>
            <w:tcW w:w="6526" w:type="dxa"/>
            <w:tcBorders>
              <w:top w:val="single" w:sz="4" w:space="0" w:color="auto"/>
            </w:tcBorders>
          </w:tcPr>
          <w:p w14:paraId="6B4F1066" w14:textId="6CE3CBCD" w:rsidR="00581EB7" w:rsidRPr="00821C8F" w:rsidRDefault="00581EB7" w:rsidP="000B16EE">
            <w:pPr>
              <w:pStyle w:val="Normal-pool-Table"/>
              <w:rPr>
                <w:lang w:val="es-ES"/>
              </w:rPr>
            </w:pPr>
            <w:r w:rsidRPr="00821C8F">
              <w:rPr>
                <w:lang w:val="es-ES"/>
              </w:rPr>
              <w:t xml:space="preserve">Taller sobre el informe de análisis </w:t>
            </w:r>
            <w:r w:rsidR="00821C8F" w:rsidRPr="00821C8F">
              <w:rPr>
                <w:lang w:val="es-ES"/>
              </w:rPr>
              <w:t>inicial</w:t>
            </w:r>
            <w:r w:rsidRPr="00821C8F">
              <w:rPr>
                <w:lang w:val="es-ES"/>
              </w:rPr>
              <w:t xml:space="preserve"> con expertos seleccionados por el Grupo</w:t>
            </w:r>
          </w:p>
        </w:tc>
      </w:tr>
      <w:tr w:rsidR="00581EB7" w:rsidRPr="00821C8F" w14:paraId="0E67DE14" w14:textId="77777777" w:rsidTr="00251D36">
        <w:trPr>
          <w:trHeight w:val="57"/>
          <w:jc w:val="right"/>
        </w:trPr>
        <w:tc>
          <w:tcPr>
            <w:tcW w:w="1696" w:type="dxa"/>
          </w:tcPr>
          <w:p w14:paraId="33C6D0CD" w14:textId="77777777" w:rsidR="00581EB7" w:rsidRPr="00821C8F" w:rsidRDefault="00581EB7" w:rsidP="000B16EE">
            <w:pPr>
              <w:pStyle w:val="Normal-pool-Table"/>
              <w:rPr>
                <w:lang w:val="es-ES"/>
              </w:rPr>
            </w:pPr>
            <w:r w:rsidRPr="00821C8F">
              <w:rPr>
                <w:lang w:val="es-ES"/>
              </w:rPr>
              <w:t xml:space="preserve">Cuarto trimestre </w:t>
            </w:r>
          </w:p>
        </w:tc>
        <w:tc>
          <w:tcPr>
            <w:tcW w:w="6526" w:type="dxa"/>
          </w:tcPr>
          <w:p w14:paraId="6D4515F2" w14:textId="05F26518" w:rsidR="00581EB7" w:rsidRPr="00821C8F" w:rsidRDefault="00581EB7" w:rsidP="000B16EE">
            <w:pPr>
              <w:pStyle w:val="Normal-pool-Table"/>
              <w:rPr>
                <w:lang w:val="es-ES"/>
              </w:rPr>
            </w:pPr>
            <w:r w:rsidRPr="00821C8F">
              <w:rPr>
                <w:lang w:val="es-ES"/>
              </w:rPr>
              <w:t>En su 11º período de sesiones, se invita al Plen</w:t>
            </w:r>
            <w:r w:rsidR="008F0261">
              <w:rPr>
                <w:lang w:val="es-ES"/>
              </w:rPr>
              <w:t xml:space="preserve">ario </w:t>
            </w:r>
            <w:r w:rsidRPr="00821C8F">
              <w:rPr>
                <w:lang w:val="es-ES"/>
              </w:rPr>
              <w:t>a aprobar el informe de análisis inicial de una segunda evaluación mundial de la diversidad biológica y los servicios de los ecosistemas; aprobar la realización de la evaluación; y solicitar a la Secretaría que disponga los arreglos institucionales necesarios para movilizar el apoyo técnico requerido para la evaluación</w:t>
            </w:r>
          </w:p>
        </w:tc>
      </w:tr>
      <w:tr w:rsidR="00581EB7" w:rsidRPr="00821C8F" w14:paraId="412F1C04" w14:textId="77777777" w:rsidTr="00251D36">
        <w:trPr>
          <w:trHeight w:val="57"/>
          <w:jc w:val="right"/>
        </w:trPr>
        <w:tc>
          <w:tcPr>
            <w:tcW w:w="1696" w:type="dxa"/>
            <w:tcBorders>
              <w:bottom w:val="single" w:sz="4" w:space="0" w:color="auto"/>
            </w:tcBorders>
          </w:tcPr>
          <w:p w14:paraId="41BF4DCD" w14:textId="77777777" w:rsidR="00581EB7" w:rsidRPr="00821C8F" w:rsidRDefault="00581EB7" w:rsidP="000B16EE">
            <w:pPr>
              <w:pStyle w:val="Normal-pool-Table"/>
              <w:rPr>
                <w:lang w:val="es-ES"/>
              </w:rPr>
            </w:pPr>
            <w:r w:rsidRPr="00821C8F">
              <w:rPr>
                <w:lang w:val="es-ES"/>
              </w:rPr>
              <w:t>Cuarto trimestre</w:t>
            </w:r>
          </w:p>
        </w:tc>
        <w:tc>
          <w:tcPr>
            <w:tcW w:w="6526" w:type="dxa"/>
            <w:tcBorders>
              <w:bottom w:val="single" w:sz="4" w:space="0" w:color="auto"/>
            </w:tcBorders>
          </w:tcPr>
          <w:p w14:paraId="63189593" w14:textId="77777777" w:rsidR="00581EB7" w:rsidRPr="00821C8F" w:rsidRDefault="00581EB7" w:rsidP="000B16EE">
            <w:pPr>
              <w:pStyle w:val="Normal-pool-Table"/>
              <w:rPr>
                <w:lang w:val="es-ES"/>
              </w:rPr>
            </w:pPr>
            <w:r w:rsidRPr="00821C8F">
              <w:rPr>
                <w:lang w:val="es-ES"/>
              </w:rPr>
              <w:t xml:space="preserve">El Grupo Multidisciplinario de Expertos, por conducto de la Secretaría, solicita a los Gobiernos y otros interesados la designación de expertos para que realicen la evaluación </w:t>
            </w:r>
          </w:p>
        </w:tc>
      </w:tr>
      <w:tr w:rsidR="00581EB7" w:rsidRPr="00821C8F" w14:paraId="49455FF1" w14:textId="77777777" w:rsidTr="00251D36">
        <w:trPr>
          <w:trHeight w:val="57"/>
          <w:jc w:val="right"/>
        </w:trPr>
        <w:tc>
          <w:tcPr>
            <w:tcW w:w="8222" w:type="dxa"/>
            <w:gridSpan w:val="2"/>
            <w:tcBorders>
              <w:top w:val="single" w:sz="4" w:space="0" w:color="auto"/>
              <w:bottom w:val="single" w:sz="4" w:space="0" w:color="auto"/>
            </w:tcBorders>
          </w:tcPr>
          <w:p w14:paraId="4752A9B5" w14:textId="77777777" w:rsidR="00581EB7" w:rsidRPr="00821C8F" w:rsidRDefault="00581EB7" w:rsidP="000B16EE">
            <w:pPr>
              <w:pStyle w:val="Normal-pool-Table"/>
              <w:rPr>
                <w:b/>
                <w:bCs/>
                <w:lang w:val="es-ES"/>
              </w:rPr>
            </w:pPr>
            <w:r w:rsidRPr="00821C8F">
              <w:rPr>
                <w:b/>
                <w:bCs/>
                <w:lang w:val="es-ES"/>
              </w:rPr>
              <w:t>2025</w:t>
            </w:r>
          </w:p>
        </w:tc>
      </w:tr>
      <w:tr w:rsidR="00581EB7" w:rsidRPr="00821C8F" w14:paraId="49147838" w14:textId="77777777" w:rsidTr="00251D36">
        <w:trPr>
          <w:trHeight w:val="57"/>
          <w:jc w:val="right"/>
        </w:trPr>
        <w:tc>
          <w:tcPr>
            <w:tcW w:w="1696" w:type="dxa"/>
            <w:tcBorders>
              <w:top w:val="single" w:sz="4" w:space="0" w:color="auto"/>
            </w:tcBorders>
          </w:tcPr>
          <w:p w14:paraId="057E7C91" w14:textId="77777777" w:rsidR="00581EB7" w:rsidRPr="00821C8F" w:rsidRDefault="00581EB7" w:rsidP="000B16EE">
            <w:pPr>
              <w:pStyle w:val="Normal-pool-Table"/>
              <w:rPr>
                <w:lang w:val="es-ES"/>
              </w:rPr>
            </w:pPr>
            <w:r w:rsidRPr="00821C8F">
              <w:rPr>
                <w:lang w:val="es-ES"/>
              </w:rPr>
              <w:t>Primer/segundo trimestre</w:t>
            </w:r>
          </w:p>
        </w:tc>
        <w:tc>
          <w:tcPr>
            <w:tcW w:w="6526" w:type="dxa"/>
            <w:tcBorders>
              <w:top w:val="single" w:sz="4" w:space="0" w:color="auto"/>
            </w:tcBorders>
          </w:tcPr>
          <w:p w14:paraId="607D7C3F" w14:textId="77777777" w:rsidR="00581EB7" w:rsidRPr="00821C8F" w:rsidRDefault="00581EB7" w:rsidP="000B16EE">
            <w:pPr>
              <w:pStyle w:val="Normal-pool-Table"/>
              <w:rPr>
                <w:lang w:val="es-ES"/>
              </w:rPr>
            </w:pPr>
            <w:r w:rsidRPr="00821C8F">
              <w:rPr>
                <w:lang w:val="es-ES"/>
              </w:rPr>
              <w:t>El Grupo Multidisciplinario de Expertos selecciona a los copresidentes de la evaluación, a los autores principales encargados de la coordinación, a los autores principales y a los revisores, según los procedimientos para la preparación de los productos previstos de la Plataforma, incluido el procedimiento establecido para subsanar la falta de personal especializado</w:t>
            </w:r>
          </w:p>
        </w:tc>
      </w:tr>
      <w:tr w:rsidR="00581EB7" w:rsidRPr="00821C8F" w14:paraId="1CE247DF" w14:textId="77777777" w:rsidTr="00251D36">
        <w:trPr>
          <w:trHeight w:val="57"/>
          <w:jc w:val="right"/>
        </w:trPr>
        <w:tc>
          <w:tcPr>
            <w:tcW w:w="1696" w:type="dxa"/>
            <w:tcBorders>
              <w:bottom w:val="single" w:sz="4" w:space="0" w:color="auto"/>
            </w:tcBorders>
          </w:tcPr>
          <w:p w14:paraId="3154D56F" w14:textId="77777777" w:rsidR="00581EB7" w:rsidRPr="00821C8F" w:rsidRDefault="00581EB7" w:rsidP="000B16EE">
            <w:pPr>
              <w:pStyle w:val="Normal-pool-Table"/>
              <w:rPr>
                <w:lang w:val="es-ES"/>
              </w:rPr>
            </w:pPr>
            <w:r w:rsidRPr="00821C8F">
              <w:rPr>
                <w:lang w:val="es-ES"/>
              </w:rPr>
              <w:t>Cuarto trimestre</w:t>
            </w:r>
          </w:p>
        </w:tc>
        <w:tc>
          <w:tcPr>
            <w:tcW w:w="6526" w:type="dxa"/>
            <w:tcBorders>
              <w:bottom w:val="single" w:sz="4" w:space="0" w:color="auto"/>
            </w:tcBorders>
          </w:tcPr>
          <w:p w14:paraId="1E8CDC0B" w14:textId="4BE6C5CA" w:rsidR="00581EB7" w:rsidRPr="00821C8F" w:rsidRDefault="00581EB7" w:rsidP="000B16EE">
            <w:pPr>
              <w:pStyle w:val="Normal-pool-Table"/>
              <w:rPr>
                <w:lang w:val="es-ES"/>
              </w:rPr>
            </w:pPr>
            <w:r w:rsidRPr="00821C8F">
              <w:rPr>
                <w:lang w:val="es-ES"/>
              </w:rPr>
              <w:t xml:space="preserve">Primera reunión de </w:t>
            </w:r>
            <w:r w:rsidR="00AF7518">
              <w:rPr>
                <w:lang w:val="es-ES"/>
              </w:rPr>
              <w:t>autores con la copresidencia</w:t>
            </w:r>
            <w:r w:rsidRPr="00821C8F">
              <w:rPr>
                <w:lang w:val="es-ES"/>
              </w:rPr>
              <w:t>, los autores principales encargados de la coordinación, los revisores y los miembros de la Mesa y del Grupo Multidisciplinario de Expertos que formen parte del comité de gestión de la evaluación</w:t>
            </w:r>
          </w:p>
        </w:tc>
      </w:tr>
      <w:tr w:rsidR="00581EB7" w:rsidRPr="00821C8F" w14:paraId="0BDBAA62" w14:textId="77777777" w:rsidTr="00251D36">
        <w:trPr>
          <w:trHeight w:val="57"/>
          <w:jc w:val="right"/>
        </w:trPr>
        <w:tc>
          <w:tcPr>
            <w:tcW w:w="8222" w:type="dxa"/>
            <w:gridSpan w:val="2"/>
            <w:tcBorders>
              <w:top w:val="single" w:sz="4" w:space="0" w:color="auto"/>
              <w:bottom w:val="single" w:sz="4" w:space="0" w:color="auto"/>
            </w:tcBorders>
          </w:tcPr>
          <w:p w14:paraId="2FEC007E" w14:textId="77777777" w:rsidR="00581EB7" w:rsidRPr="00821C8F" w:rsidRDefault="00581EB7" w:rsidP="000B16EE">
            <w:pPr>
              <w:pStyle w:val="Normal-pool-Table"/>
              <w:rPr>
                <w:b/>
                <w:bCs/>
                <w:lang w:val="es-ES"/>
              </w:rPr>
            </w:pPr>
            <w:r w:rsidRPr="00821C8F">
              <w:rPr>
                <w:b/>
                <w:bCs/>
                <w:lang w:val="es-ES"/>
              </w:rPr>
              <w:t>2026</w:t>
            </w:r>
          </w:p>
        </w:tc>
      </w:tr>
      <w:tr w:rsidR="00581EB7" w:rsidRPr="00821C8F" w14:paraId="43E17F08" w14:textId="77777777" w:rsidTr="00251D36">
        <w:trPr>
          <w:trHeight w:val="57"/>
          <w:jc w:val="right"/>
        </w:trPr>
        <w:tc>
          <w:tcPr>
            <w:tcW w:w="1696" w:type="dxa"/>
            <w:tcBorders>
              <w:top w:val="single" w:sz="4" w:space="0" w:color="auto"/>
            </w:tcBorders>
          </w:tcPr>
          <w:p w14:paraId="05242575" w14:textId="77777777" w:rsidR="00581EB7" w:rsidRPr="00821C8F" w:rsidRDefault="00581EB7" w:rsidP="000B16EE">
            <w:pPr>
              <w:pStyle w:val="Normal-pool-Table"/>
              <w:rPr>
                <w:lang w:val="es-ES"/>
              </w:rPr>
            </w:pPr>
            <w:r w:rsidRPr="00821C8F">
              <w:rPr>
                <w:lang w:val="es-ES"/>
              </w:rPr>
              <w:t>Segundo trimestre</w:t>
            </w:r>
          </w:p>
        </w:tc>
        <w:tc>
          <w:tcPr>
            <w:tcW w:w="6526" w:type="dxa"/>
            <w:tcBorders>
              <w:top w:val="single" w:sz="4" w:space="0" w:color="auto"/>
            </w:tcBorders>
          </w:tcPr>
          <w:p w14:paraId="56BDA14A" w14:textId="77777777" w:rsidR="00581EB7" w:rsidRPr="00821C8F" w:rsidRDefault="00581EB7" w:rsidP="000B16EE">
            <w:pPr>
              <w:pStyle w:val="Normal-pool-Table"/>
              <w:rPr>
                <w:lang w:val="es-ES"/>
              </w:rPr>
            </w:pPr>
            <w:r w:rsidRPr="00821C8F">
              <w:rPr>
                <w:lang w:val="es-ES"/>
              </w:rPr>
              <w:t xml:space="preserve">Primer examen externo (seis semanas): los proyectos de los capítulos se someten al examen de los expertos </w:t>
            </w:r>
          </w:p>
        </w:tc>
      </w:tr>
      <w:tr w:rsidR="00581EB7" w:rsidRPr="00821C8F" w14:paraId="2546A7F9" w14:textId="77777777" w:rsidTr="00251D36">
        <w:trPr>
          <w:trHeight w:val="57"/>
          <w:jc w:val="right"/>
        </w:trPr>
        <w:tc>
          <w:tcPr>
            <w:tcW w:w="1696" w:type="dxa"/>
          </w:tcPr>
          <w:p w14:paraId="3CD32601" w14:textId="77777777" w:rsidR="00581EB7" w:rsidRPr="00821C8F" w:rsidRDefault="00581EB7" w:rsidP="000B16EE">
            <w:pPr>
              <w:pStyle w:val="Normal-pool-Table"/>
              <w:rPr>
                <w:lang w:val="es-ES"/>
              </w:rPr>
            </w:pPr>
            <w:r w:rsidRPr="00821C8F">
              <w:rPr>
                <w:lang w:val="es-ES"/>
              </w:rPr>
              <w:t>Tercer trimestre</w:t>
            </w:r>
          </w:p>
        </w:tc>
        <w:tc>
          <w:tcPr>
            <w:tcW w:w="6526" w:type="dxa"/>
          </w:tcPr>
          <w:p w14:paraId="0B65D4E0" w14:textId="77777777" w:rsidR="00581EB7" w:rsidRPr="00821C8F" w:rsidRDefault="00581EB7" w:rsidP="000B16EE">
            <w:pPr>
              <w:pStyle w:val="Normal-pool-Table"/>
              <w:rPr>
                <w:lang w:val="es-ES"/>
              </w:rPr>
            </w:pPr>
            <w:r w:rsidRPr="00821C8F">
              <w:rPr>
                <w:lang w:val="es-ES"/>
              </w:rPr>
              <w:t>Segunda reunión de autores con la copresidencia, los autores principales encargados de la coordinación, los revisores y los miembros de la Mesa y el Grupo Multidisciplinario de Expertos que formen parte del comité de gestión de la evaluación</w:t>
            </w:r>
          </w:p>
          <w:p w14:paraId="5CA4470D" w14:textId="77777777" w:rsidR="00581EB7" w:rsidRPr="00821C8F" w:rsidRDefault="00581EB7" w:rsidP="000B16EE">
            <w:pPr>
              <w:pStyle w:val="Normal-pool-Table"/>
              <w:rPr>
                <w:lang w:val="es-ES"/>
              </w:rPr>
            </w:pPr>
            <w:r w:rsidRPr="00821C8F">
              <w:rPr>
                <w:lang w:val="es-ES"/>
              </w:rPr>
              <w:t xml:space="preserve">Inmediatamente después de la segunda reunión de autores: reunión con la copresidencia, los autores principales encargados de la coordinación y los miembros de la Mesa y del Grupo Multidisciplinario de Expertos que formen parte del comité de </w:t>
            </w:r>
            <w:r w:rsidRPr="00821C8F">
              <w:rPr>
                <w:lang w:val="es-ES"/>
              </w:rPr>
              <w:lastRenderedPageBreak/>
              <w:t>gestión de la evaluación, a fin de impulsar los preparativos del resumen para los encargados de la formulación de políticas</w:t>
            </w:r>
          </w:p>
        </w:tc>
      </w:tr>
      <w:tr w:rsidR="00581EB7" w:rsidRPr="00821C8F" w14:paraId="34EF4DD2" w14:textId="77777777" w:rsidTr="00251D36">
        <w:trPr>
          <w:trHeight w:val="57"/>
          <w:jc w:val="right"/>
        </w:trPr>
        <w:tc>
          <w:tcPr>
            <w:tcW w:w="1696" w:type="dxa"/>
            <w:tcBorders>
              <w:bottom w:val="single" w:sz="4" w:space="0" w:color="auto"/>
            </w:tcBorders>
          </w:tcPr>
          <w:p w14:paraId="22A6C4AA" w14:textId="77777777" w:rsidR="00581EB7" w:rsidRPr="00821C8F" w:rsidDel="000D7DC4" w:rsidRDefault="00581EB7" w:rsidP="000B16EE">
            <w:pPr>
              <w:pStyle w:val="Normal-pool-Table"/>
              <w:rPr>
                <w:lang w:val="es-ES"/>
              </w:rPr>
            </w:pPr>
            <w:r w:rsidRPr="00821C8F">
              <w:rPr>
                <w:lang w:val="es-ES"/>
              </w:rPr>
              <w:lastRenderedPageBreak/>
              <w:t>Cuarto trimestre</w:t>
            </w:r>
          </w:p>
        </w:tc>
        <w:tc>
          <w:tcPr>
            <w:tcW w:w="6526" w:type="dxa"/>
            <w:tcBorders>
              <w:bottom w:val="single" w:sz="4" w:space="0" w:color="auto"/>
            </w:tcBorders>
          </w:tcPr>
          <w:p w14:paraId="72D372FD" w14:textId="77777777" w:rsidR="00581EB7" w:rsidRPr="00821C8F" w:rsidRDefault="00581EB7" w:rsidP="000B16EE">
            <w:pPr>
              <w:pStyle w:val="Normal-pool-Table"/>
              <w:rPr>
                <w:lang w:val="es-ES"/>
              </w:rPr>
            </w:pPr>
            <w:r w:rsidRPr="00821C8F">
              <w:rPr>
                <w:lang w:val="es-ES"/>
              </w:rPr>
              <w:t>Taller de redacción con la copresidencia, los autores principales encargados de la coordinación y los miembros de la Mesa y el Grupo Multidisciplinario de Expertos que formen parte del comité de gestión de la evaluación, a fin de avanzar en la elaboración del resumen para los encargados de la formulación de políticas</w:t>
            </w:r>
          </w:p>
        </w:tc>
      </w:tr>
      <w:tr w:rsidR="00581EB7" w:rsidRPr="00821C8F" w14:paraId="3A6221B3" w14:textId="77777777" w:rsidTr="00251D36">
        <w:trPr>
          <w:trHeight w:val="57"/>
          <w:jc w:val="right"/>
        </w:trPr>
        <w:tc>
          <w:tcPr>
            <w:tcW w:w="8222" w:type="dxa"/>
            <w:gridSpan w:val="2"/>
            <w:tcBorders>
              <w:top w:val="single" w:sz="4" w:space="0" w:color="auto"/>
              <w:bottom w:val="single" w:sz="4" w:space="0" w:color="auto"/>
            </w:tcBorders>
          </w:tcPr>
          <w:p w14:paraId="5B893925" w14:textId="77777777" w:rsidR="00581EB7" w:rsidRPr="00821C8F" w:rsidRDefault="00581EB7" w:rsidP="000B16EE">
            <w:pPr>
              <w:pStyle w:val="Normal-pool-Table"/>
              <w:rPr>
                <w:b/>
                <w:bCs/>
                <w:lang w:val="es-ES"/>
              </w:rPr>
            </w:pPr>
            <w:r w:rsidRPr="00821C8F">
              <w:rPr>
                <w:b/>
                <w:bCs/>
                <w:lang w:val="es-ES"/>
              </w:rPr>
              <w:t>2027</w:t>
            </w:r>
          </w:p>
        </w:tc>
      </w:tr>
      <w:tr w:rsidR="00581EB7" w:rsidRPr="00821C8F" w14:paraId="6E7B0314" w14:textId="77777777" w:rsidTr="00251D36">
        <w:trPr>
          <w:trHeight w:val="57"/>
          <w:jc w:val="right"/>
        </w:trPr>
        <w:tc>
          <w:tcPr>
            <w:tcW w:w="1696" w:type="dxa"/>
            <w:tcBorders>
              <w:top w:val="single" w:sz="4" w:space="0" w:color="auto"/>
            </w:tcBorders>
          </w:tcPr>
          <w:p w14:paraId="61B3A106" w14:textId="77777777" w:rsidR="00581EB7" w:rsidRPr="00821C8F" w:rsidRDefault="00581EB7" w:rsidP="000B16EE">
            <w:pPr>
              <w:pStyle w:val="Normal-pool-Table"/>
              <w:rPr>
                <w:lang w:val="es-ES"/>
              </w:rPr>
            </w:pPr>
            <w:r w:rsidRPr="00821C8F">
              <w:rPr>
                <w:lang w:val="es-ES"/>
              </w:rPr>
              <w:t>Segundo trimestre</w:t>
            </w:r>
          </w:p>
        </w:tc>
        <w:tc>
          <w:tcPr>
            <w:tcW w:w="6526" w:type="dxa"/>
            <w:tcBorders>
              <w:top w:val="single" w:sz="4" w:space="0" w:color="auto"/>
            </w:tcBorders>
          </w:tcPr>
          <w:p w14:paraId="43354A95" w14:textId="77777777" w:rsidR="00581EB7" w:rsidRPr="00821C8F" w:rsidRDefault="00581EB7" w:rsidP="000B16EE">
            <w:pPr>
              <w:pStyle w:val="Normal-pool-Table"/>
              <w:rPr>
                <w:lang w:val="es-ES"/>
              </w:rPr>
            </w:pPr>
            <w:r w:rsidRPr="00821C8F">
              <w:rPr>
                <w:lang w:val="es-ES"/>
              </w:rPr>
              <w:t>Segundo examen externo (ocho semanas): el proyecto de capítulos y del resumen para los encargados de la formulación de políticas se someten al examen de los Gobiernos y los expertos</w:t>
            </w:r>
          </w:p>
        </w:tc>
      </w:tr>
      <w:tr w:rsidR="00581EB7" w:rsidRPr="00821C8F" w14:paraId="79B54ED8" w14:textId="77777777" w:rsidTr="00251D36">
        <w:trPr>
          <w:trHeight w:val="57"/>
          <w:jc w:val="right"/>
        </w:trPr>
        <w:tc>
          <w:tcPr>
            <w:tcW w:w="1696" w:type="dxa"/>
            <w:tcBorders>
              <w:bottom w:val="single" w:sz="4" w:space="0" w:color="auto"/>
            </w:tcBorders>
          </w:tcPr>
          <w:p w14:paraId="00320504" w14:textId="77777777" w:rsidR="00581EB7" w:rsidRPr="00821C8F" w:rsidRDefault="00581EB7" w:rsidP="000B16EE">
            <w:pPr>
              <w:pStyle w:val="Normal-pool-Table"/>
              <w:rPr>
                <w:lang w:val="es-ES"/>
              </w:rPr>
            </w:pPr>
            <w:r w:rsidRPr="00821C8F">
              <w:rPr>
                <w:lang w:val="es-ES"/>
              </w:rPr>
              <w:t>Tercer trimestre</w:t>
            </w:r>
          </w:p>
        </w:tc>
        <w:tc>
          <w:tcPr>
            <w:tcW w:w="6526" w:type="dxa"/>
            <w:tcBorders>
              <w:bottom w:val="single" w:sz="4" w:space="0" w:color="auto"/>
            </w:tcBorders>
          </w:tcPr>
          <w:p w14:paraId="19F7098D" w14:textId="77777777" w:rsidR="00581EB7" w:rsidRPr="00821C8F" w:rsidRDefault="00581EB7" w:rsidP="000B16EE">
            <w:pPr>
              <w:pStyle w:val="Normal-pool-Table"/>
              <w:rPr>
                <w:lang w:val="es-ES"/>
              </w:rPr>
            </w:pPr>
            <w:r w:rsidRPr="00821C8F">
              <w:rPr>
                <w:lang w:val="es-ES"/>
              </w:rPr>
              <w:t>Tercera reunión de autores con la copresidencia, los autores principales encargados de la coordinación, los revisores y los miembros de la Mesa y el Grupo Multidisciplinario de Expertos que formen parte del comité de gestión de la evaluación</w:t>
            </w:r>
          </w:p>
          <w:p w14:paraId="35362850" w14:textId="77777777" w:rsidR="00581EB7" w:rsidRPr="00821C8F" w:rsidRDefault="00581EB7" w:rsidP="000B16EE">
            <w:pPr>
              <w:pStyle w:val="Normal-pool-Table"/>
              <w:rPr>
                <w:lang w:val="es-ES"/>
              </w:rPr>
            </w:pPr>
            <w:r w:rsidRPr="00821C8F">
              <w:rPr>
                <w:lang w:val="es-ES"/>
              </w:rPr>
              <w:t>Inmediatamente después de la tercera reunión de autores: reunión con la copresidencia, los autores principales encargados de la coordinación y los miembros de la Mesa y del Grupo Multidisciplinario de Expertos que formen parte del comité de gestión de la evaluación, a fin de impulsar los preparativos del resumen para los encargados de la formulación de políticas</w:t>
            </w:r>
          </w:p>
        </w:tc>
      </w:tr>
      <w:tr w:rsidR="00581EB7" w:rsidRPr="00821C8F" w14:paraId="53383436" w14:textId="77777777" w:rsidTr="00251D36">
        <w:trPr>
          <w:trHeight w:val="57"/>
          <w:jc w:val="right"/>
        </w:trPr>
        <w:tc>
          <w:tcPr>
            <w:tcW w:w="8222" w:type="dxa"/>
            <w:gridSpan w:val="2"/>
            <w:tcBorders>
              <w:top w:val="single" w:sz="4" w:space="0" w:color="auto"/>
              <w:bottom w:val="single" w:sz="4" w:space="0" w:color="auto"/>
            </w:tcBorders>
          </w:tcPr>
          <w:p w14:paraId="3B9EB951" w14:textId="77777777" w:rsidR="00581EB7" w:rsidRPr="00821C8F" w:rsidRDefault="00581EB7" w:rsidP="000B16EE">
            <w:pPr>
              <w:pStyle w:val="Normal-pool-Table"/>
              <w:rPr>
                <w:b/>
                <w:bCs/>
                <w:lang w:val="es-ES"/>
              </w:rPr>
            </w:pPr>
            <w:r w:rsidRPr="00821C8F">
              <w:rPr>
                <w:b/>
                <w:bCs/>
                <w:lang w:val="es-ES"/>
              </w:rPr>
              <w:t>2028</w:t>
            </w:r>
          </w:p>
        </w:tc>
      </w:tr>
      <w:tr w:rsidR="00581EB7" w:rsidRPr="00821C8F" w14:paraId="51577C33" w14:textId="77777777" w:rsidTr="00251D36">
        <w:trPr>
          <w:trHeight w:val="57"/>
          <w:jc w:val="right"/>
        </w:trPr>
        <w:tc>
          <w:tcPr>
            <w:tcW w:w="1696" w:type="dxa"/>
            <w:tcBorders>
              <w:top w:val="single" w:sz="4" w:space="0" w:color="auto"/>
            </w:tcBorders>
          </w:tcPr>
          <w:p w14:paraId="2E37E904" w14:textId="77777777" w:rsidR="00581EB7" w:rsidRPr="00821C8F" w:rsidRDefault="00581EB7" w:rsidP="000B16EE">
            <w:pPr>
              <w:pStyle w:val="Normal-pool-Table"/>
              <w:rPr>
                <w:lang w:val="es-ES"/>
              </w:rPr>
            </w:pPr>
            <w:r w:rsidRPr="00821C8F">
              <w:rPr>
                <w:lang w:val="es-ES"/>
              </w:rPr>
              <w:t>Primer trimestre</w:t>
            </w:r>
          </w:p>
        </w:tc>
        <w:tc>
          <w:tcPr>
            <w:tcW w:w="6526" w:type="dxa"/>
            <w:tcBorders>
              <w:top w:val="single" w:sz="4" w:space="0" w:color="auto"/>
            </w:tcBorders>
          </w:tcPr>
          <w:p w14:paraId="31F2F96C" w14:textId="77777777" w:rsidR="00581EB7" w:rsidRPr="00821C8F" w:rsidRDefault="00581EB7" w:rsidP="000B16EE">
            <w:pPr>
              <w:pStyle w:val="Normal-pool-Table"/>
              <w:rPr>
                <w:lang w:val="es-ES"/>
              </w:rPr>
            </w:pPr>
            <w:r w:rsidRPr="00821C8F">
              <w:rPr>
                <w:lang w:val="es-ES"/>
              </w:rPr>
              <w:t>Nueva revisión del resumen para encargados de la formulación de políticas por parte de los Gobiernos (cuatro semanas)</w:t>
            </w:r>
          </w:p>
        </w:tc>
      </w:tr>
      <w:tr w:rsidR="00581EB7" w:rsidRPr="00821C8F" w14:paraId="4296B4E7" w14:textId="77777777" w:rsidTr="00251D36">
        <w:trPr>
          <w:trHeight w:val="57"/>
          <w:jc w:val="right"/>
        </w:trPr>
        <w:tc>
          <w:tcPr>
            <w:tcW w:w="1696" w:type="dxa"/>
          </w:tcPr>
          <w:p w14:paraId="244493CF" w14:textId="77777777" w:rsidR="00581EB7" w:rsidRPr="00821C8F" w:rsidRDefault="00581EB7" w:rsidP="000B16EE">
            <w:pPr>
              <w:pStyle w:val="Normal-pool-Table"/>
              <w:rPr>
                <w:lang w:val="es-ES"/>
              </w:rPr>
            </w:pPr>
            <w:r w:rsidRPr="00821C8F">
              <w:rPr>
                <w:lang w:val="es-ES"/>
              </w:rPr>
              <w:t>Segundo trimestre</w:t>
            </w:r>
          </w:p>
        </w:tc>
        <w:tc>
          <w:tcPr>
            <w:tcW w:w="6526" w:type="dxa"/>
          </w:tcPr>
          <w:p w14:paraId="75E73986" w14:textId="77777777" w:rsidR="00581EB7" w:rsidRPr="00821C8F" w:rsidRDefault="00581EB7" w:rsidP="000B16EE">
            <w:pPr>
              <w:pStyle w:val="Normal-pool-Table"/>
              <w:rPr>
                <w:lang w:val="es-ES"/>
              </w:rPr>
            </w:pPr>
            <w:r w:rsidRPr="00821C8F">
              <w:rPr>
                <w:lang w:val="es-ES"/>
              </w:rPr>
              <w:t>Taller de redacción en línea con la copresidencia, los autores principales encargados de la coordinación y los miembros de la Mesa y el Grupo Multidisciplinario de Expertos que formen parte del comité de gestión de la evaluación, a fin de avanzar en la elaboración del resumen para los encargados de la formulación de políticas</w:t>
            </w:r>
          </w:p>
        </w:tc>
      </w:tr>
      <w:tr w:rsidR="00581EB7" w:rsidRPr="00821C8F" w14:paraId="40EC6E21" w14:textId="77777777" w:rsidTr="00251D36">
        <w:trPr>
          <w:trHeight w:val="57"/>
          <w:jc w:val="right"/>
        </w:trPr>
        <w:tc>
          <w:tcPr>
            <w:tcW w:w="1696" w:type="dxa"/>
          </w:tcPr>
          <w:p w14:paraId="2AA6D910" w14:textId="77777777" w:rsidR="00581EB7" w:rsidRPr="00821C8F" w:rsidRDefault="00581EB7" w:rsidP="000B16EE">
            <w:pPr>
              <w:pStyle w:val="Normal-pool-Table"/>
              <w:rPr>
                <w:lang w:val="es-ES"/>
              </w:rPr>
            </w:pPr>
            <w:r w:rsidRPr="00821C8F">
              <w:rPr>
                <w:lang w:val="es-ES"/>
              </w:rPr>
              <w:t>Tercer/cuarto trimestre</w:t>
            </w:r>
          </w:p>
        </w:tc>
        <w:tc>
          <w:tcPr>
            <w:tcW w:w="6526" w:type="dxa"/>
          </w:tcPr>
          <w:p w14:paraId="5DE1F7CD" w14:textId="77777777" w:rsidR="00581EB7" w:rsidRPr="00821C8F" w:rsidRDefault="00581EB7" w:rsidP="000B16EE">
            <w:pPr>
              <w:pStyle w:val="Normal-pool-Table"/>
              <w:rPr>
                <w:lang w:val="es-ES"/>
              </w:rPr>
            </w:pPr>
            <w:r w:rsidRPr="00821C8F">
              <w:rPr>
                <w:lang w:val="es-ES"/>
              </w:rPr>
              <w:t>Última revisión (seis semanas): el proyecto definitivo de los capítulos y del resumen para los encargados de la formulación de políticas se someten al examen de los Gobiernos</w:t>
            </w:r>
          </w:p>
        </w:tc>
      </w:tr>
      <w:tr w:rsidR="00581EB7" w:rsidRPr="00821C8F" w14:paraId="54B276F9" w14:textId="77777777" w:rsidTr="00251D36">
        <w:trPr>
          <w:trHeight w:val="57"/>
          <w:jc w:val="right"/>
        </w:trPr>
        <w:tc>
          <w:tcPr>
            <w:tcW w:w="1696" w:type="dxa"/>
          </w:tcPr>
          <w:p w14:paraId="4949CF17" w14:textId="77777777" w:rsidR="00581EB7" w:rsidRPr="00821C8F" w:rsidRDefault="00581EB7" w:rsidP="000B16EE">
            <w:pPr>
              <w:pStyle w:val="Normal-pool-Table"/>
              <w:rPr>
                <w:lang w:val="es-ES"/>
              </w:rPr>
            </w:pPr>
            <w:r w:rsidRPr="00821C8F">
              <w:rPr>
                <w:lang w:val="es-ES"/>
              </w:rPr>
              <w:t>Cuarto trimestre</w:t>
            </w:r>
          </w:p>
        </w:tc>
        <w:tc>
          <w:tcPr>
            <w:tcW w:w="6526" w:type="dxa"/>
          </w:tcPr>
          <w:p w14:paraId="2F9A7CCC" w14:textId="77777777" w:rsidR="00581EB7" w:rsidRPr="00821C8F" w:rsidRDefault="00581EB7" w:rsidP="000B16EE">
            <w:pPr>
              <w:pStyle w:val="Normal-pool-Table"/>
              <w:rPr>
                <w:lang w:val="es-ES"/>
              </w:rPr>
            </w:pPr>
            <w:r w:rsidRPr="00821C8F">
              <w:rPr>
                <w:lang w:val="es-ES"/>
              </w:rPr>
              <w:t>Examen por el Plenario, en su 15º período de sesiones, del resumen para los encargados de la formulación de políticas para su aprobación y de los capítulos para su aceptación</w:t>
            </w:r>
          </w:p>
        </w:tc>
      </w:tr>
      <w:tr w:rsidR="00581EB7" w:rsidRPr="00821C8F" w14:paraId="01C858B7" w14:textId="77777777" w:rsidTr="00251D36">
        <w:trPr>
          <w:trHeight w:val="57"/>
          <w:jc w:val="right"/>
        </w:trPr>
        <w:tc>
          <w:tcPr>
            <w:tcW w:w="1696" w:type="dxa"/>
            <w:tcBorders>
              <w:bottom w:val="single" w:sz="12" w:space="0" w:color="auto"/>
            </w:tcBorders>
          </w:tcPr>
          <w:p w14:paraId="5D8B18A1" w14:textId="77777777" w:rsidR="00581EB7" w:rsidRPr="00821C8F" w:rsidRDefault="00581EB7" w:rsidP="000B16EE">
            <w:pPr>
              <w:pStyle w:val="Normal-pool-Table"/>
              <w:rPr>
                <w:lang w:val="es-ES"/>
              </w:rPr>
            </w:pPr>
            <w:r w:rsidRPr="00821C8F">
              <w:rPr>
                <w:lang w:val="es-ES"/>
              </w:rPr>
              <w:t>Cuarto trimestre</w:t>
            </w:r>
          </w:p>
        </w:tc>
        <w:tc>
          <w:tcPr>
            <w:tcW w:w="6526" w:type="dxa"/>
            <w:tcBorders>
              <w:bottom w:val="single" w:sz="12" w:space="0" w:color="auto"/>
            </w:tcBorders>
          </w:tcPr>
          <w:p w14:paraId="3C3CC117" w14:textId="77777777" w:rsidR="00581EB7" w:rsidRPr="00821C8F" w:rsidRDefault="00581EB7" w:rsidP="000B16EE">
            <w:pPr>
              <w:pStyle w:val="Normal-pool-Table"/>
              <w:rPr>
                <w:lang w:val="es-ES"/>
              </w:rPr>
            </w:pPr>
            <w:r w:rsidRPr="00821C8F">
              <w:rPr>
                <w:lang w:val="es-ES"/>
              </w:rPr>
              <w:t>Actividades de comunicación relativas a la evaluación</w:t>
            </w:r>
          </w:p>
        </w:tc>
      </w:tr>
    </w:tbl>
    <w:p w14:paraId="7E001149" w14:textId="77777777" w:rsidR="00942608" w:rsidRPr="00821C8F" w:rsidRDefault="00942608" w:rsidP="00881871">
      <w:pPr>
        <w:pStyle w:val="Normal-pool"/>
        <w:rPr>
          <w:lang w:val="es-ES"/>
        </w:rPr>
        <w:sectPr w:rsidR="00942608" w:rsidRPr="00821C8F" w:rsidSect="007C3DED">
          <w:headerReference w:type="even" r:id="rId33"/>
          <w:headerReference w:type="default" r:id="rId34"/>
          <w:footerReference w:type="even" r:id="rId35"/>
          <w:footerReference w:type="default" r:id="rId36"/>
          <w:headerReference w:type="first" r:id="rId37"/>
          <w:footerReference w:type="first" r:id="rId38"/>
          <w:footnotePr>
            <w:numRestart w:val="eachSect"/>
          </w:footnotePr>
          <w:pgSz w:w="11907" w:h="16839" w:code="9"/>
          <w:pgMar w:top="936" w:right="992" w:bottom="1418" w:left="1418" w:header="539" w:footer="975" w:gutter="0"/>
          <w:cols w:space="539"/>
          <w:titlePg/>
          <w:docGrid w:linePitch="360"/>
        </w:sectPr>
      </w:pPr>
    </w:p>
    <w:p w14:paraId="63A40F30" w14:textId="77777777" w:rsidR="00581EB7" w:rsidRPr="00821C8F" w:rsidRDefault="00581EB7" w:rsidP="00CA1749">
      <w:pPr>
        <w:pStyle w:val="ZZAnxheader"/>
        <w:rPr>
          <w:color w:val="000000"/>
          <w:lang w:val="es-ES"/>
        </w:rPr>
      </w:pPr>
      <w:r w:rsidRPr="00821C8F">
        <w:rPr>
          <w:lang w:val="es-ES"/>
        </w:rPr>
        <w:lastRenderedPageBreak/>
        <w:t>Anexo III</w:t>
      </w:r>
    </w:p>
    <w:p w14:paraId="27E783F9" w14:textId="15FD866F" w:rsidR="00581EB7" w:rsidRPr="00821C8F" w:rsidRDefault="00581EB7" w:rsidP="008B1949">
      <w:pPr>
        <w:pStyle w:val="ZZAnxtitle"/>
        <w:rPr>
          <w:lang w:val="es-ES"/>
        </w:rPr>
      </w:pPr>
      <w:r w:rsidRPr="00821C8F">
        <w:rPr>
          <w:lang w:val="es-ES"/>
        </w:rPr>
        <w:t>Informe de análisis inicial de una evaluación metodológica sobre la</w:t>
      </w:r>
      <w:r w:rsidR="00A35D3A">
        <w:rPr>
          <w:lang w:val="es-ES"/>
        </w:rPr>
        <w:t> </w:t>
      </w:r>
      <w:r w:rsidRPr="00821C8F">
        <w:rPr>
          <w:lang w:val="es-ES"/>
        </w:rPr>
        <w:t xml:space="preserve">vigilancia de la diversidad biológica y las contribuciones de la naturaleza para las personas </w:t>
      </w:r>
      <w:bookmarkStart w:id="10" w:name="_Hlk133851410"/>
      <w:bookmarkEnd w:id="10"/>
    </w:p>
    <w:p w14:paraId="77BEB1A2" w14:textId="687F7257" w:rsidR="00581EB7" w:rsidRPr="00821C8F" w:rsidRDefault="00821C8F" w:rsidP="008B1949">
      <w:pPr>
        <w:pStyle w:val="CH1"/>
        <w:rPr>
          <w:lang w:val="es-ES"/>
        </w:rPr>
      </w:pPr>
      <w:r w:rsidRPr="00821C8F">
        <w:rPr>
          <w:bCs/>
          <w:lang w:val="es-ES"/>
        </w:rPr>
        <w:tab/>
      </w:r>
      <w:r w:rsidR="00581EB7" w:rsidRPr="00821C8F">
        <w:rPr>
          <w:bCs/>
          <w:lang w:val="es-ES"/>
        </w:rPr>
        <w:t>I.</w:t>
      </w:r>
      <w:r w:rsidR="00581EB7" w:rsidRPr="00821C8F">
        <w:rPr>
          <w:lang w:val="es-ES"/>
        </w:rPr>
        <w:tab/>
      </w:r>
      <w:r w:rsidR="00581EB7" w:rsidRPr="00821C8F">
        <w:rPr>
          <w:bCs/>
          <w:lang w:val="es-ES"/>
        </w:rPr>
        <w:t>Alcance, justificación, marco temporal y referencia, delimitación geográfica y enfoque metodológico</w:t>
      </w:r>
    </w:p>
    <w:p w14:paraId="69B18D4F" w14:textId="6EC9184B" w:rsidR="00581EB7" w:rsidRPr="00821C8F" w:rsidRDefault="00821C8F" w:rsidP="008B1949">
      <w:pPr>
        <w:pStyle w:val="CH2"/>
        <w:rPr>
          <w:lang w:val="es-ES"/>
        </w:rPr>
      </w:pPr>
      <w:r w:rsidRPr="00821C8F">
        <w:rPr>
          <w:bCs/>
          <w:lang w:val="es-ES"/>
        </w:rPr>
        <w:tab/>
      </w:r>
      <w:r w:rsidR="00581EB7" w:rsidRPr="00821C8F">
        <w:rPr>
          <w:bCs/>
          <w:lang w:val="es-ES"/>
        </w:rPr>
        <w:t>A.</w:t>
      </w:r>
      <w:r w:rsidR="00581EB7" w:rsidRPr="00821C8F">
        <w:rPr>
          <w:lang w:val="es-ES"/>
        </w:rPr>
        <w:tab/>
      </w:r>
      <w:r w:rsidR="004E3189">
        <w:rPr>
          <w:bCs/>
          <w:lang w:val="es-ES"/>
        </w:rPr>
        <w:t>Alcance</w:t>
      </w:r>
      <w:r w:rsidR="00581EB7" w:rsidRPr="00821C8F">
        <w:rPr>
          <w:bCs/>
          <w:lang w:val="es-ES"/>
        </w:rPr>
        <w:t xml:space="preserve"> y justificación</w:t>
      </w:r>
      <w:r w:rsidR="00581EB7" w:rsidRPr="00821C8F">
        <w:rPr>
          <w:lang w:val="es-ES"/>
        </w:rPr>
        <w:t xml:space="preserve"> </w:t>
      </w:r>
    </w:p>
    <w:p w14:paraId="5B86FA78" w14:textId="22A63B50" w:rsidR="00581EB7" w:rsidRPr="00821C8F" w:rsidRDefault="00581EB7" w:rsidP="00383324">
      <w:pPr>
        <w:pStyle w:val="Normalnumber"/>
        <w:numPr>
          <w:ilvl w:val="0"/>
          <w:numId w:val="49"/>
        </w:numPr>
        <w:rPr>
          <w:lang w:val="es-ES"/>
        </w:rPr>
      </w:pPr>
      <w:r w:rsidRPr="00821C8F">
        <w:rPr>
          <w:lang w:val="es-ES"/>
        </w:rPr>
        <w:t>El objetivo de la evaluación metodológica sobre la vigilancia de la diversidad biológica y las</w:t>
      </w:r>
      <w:r w:rsidR="008104C7">
        <w:rPr>
          <w:lang w:val="es-ES"/>
        </w:rPr>
        <w:t> </w:t>
      </w:r>
      <w:r w:rsidRPr="00821C8F">
        <w:rPr>
          <w:lang w:val="es-ES"/>
        </w:rPr>
        <w:t>contribuciones de la naturaleza a las personas es apoyar los esfuerzos nacionales y mundiales para:</w:t>
      </w:r>
      <w:r w:rsidR="008104C7">
        <w:rPr>
          <w:lang w:val="es-ES"/>
        </w:rPr>
        <w:t> </w:t>
      </w:r>
      <w:r w:rsidRPr="00821C8F">
        <w:rPr>
          <w:lang w:val="es-ES"/>
        </w:rPr>
        <w:t>a)</w:t>
      </w:r>
      <w:r w:rsidR="00A35D3A">
        <w:rPr>
          <w:lang w:val="es-ES"/>
        </w:rPr>
        <w:t> </w:t>
      </w:r>
      <w:r w:rsidRPr="00821C8F">
        <w:rPr>
          <w:lang w:val="es-ES"/>
        </w:rPr>
        <w:t xml:space="preserve">mantener bajo vigilancia la diversidad biológica, las contribuciones de la naturaleza a las personas y las causas directas y subyacentes de los cambios observados; y b) hacer un seguimiento específico de los avances en la consecución de los objetivos y las metas del Marco Mundial </w:t>
      </w:r>
      <w:r w:rsidR="00F1028B">
        <w:rPr>
          <w:lang w:val="es-ES"/>
        </w:rPr>
        <w:t>Kunming</w:t>
      </w:r>
      <w:r w:rsidR="00F1028B">
        <w:rPr>
          <w:lang w:val="es-ES"/>
        </w:rPr>
        <w:noBreakHyphen/>
        <w:t>Montreal</w:t>
      </w:r>
      <w:r w:rsidRPr="00821C8F">
        <w:rPr>
          <w:lang w:val="es-ES"/>
        </w:rPr>
        <w:t xml:space="preserve"> de la Diversidad Biológica mediante la aplicación de su marco de seguimiento. La</w:t>
      </w:r>
      <w:r w:rsidR="008104C7">
        <w:rPr>
          <w:lang w:val="es-ES"/>
        </w:rPr>
        <w:t> </w:t>
      </w:r>
      <w:r w:rsidRPr="00821C8F">
        <w:rPr>
          <w:lang w:val="es-ES"/>
        </w:rPr>
        <w:t>evaluación contribuirá también a hacer un seguimiento de la Agenda 2030 para el Desarrollo Sostenible y los Objetivos de Desarrollo Sostenible, y también para configurar otros acuerdos, procesos y esfuerzos multilaterales pertinentes en materia de medio ambiente.</w:t>
      </w:r>
    </w:p>
    <w:p w14:paraId="6443C793" w14:textId="1E01BB0D" w:rsidR="00581EB7" w:rsidRPr="00821C8F" w:rsidRDefault="00581EB7" w:rsidP="00AF21D1">
      <w:pPr>
        <w:pStyle w:val="Normalnumber"/>
        <w:numPr>
          <w:ilvl w:val="0"/>
          <w:numId w:val="16"/>
        </w:numPr>
        <w:ind w:left="1247"/>
        <w:rPr>
          <w:lang w:val="es-ES"/>
        </w:rPr>
      </w:pPr>
      <w:bookmarkStart w:id="11" w:name="_Hlk127792712"/>
      <w:r w:rsidRPr="00821C8F">
        <w:rPr>
          <w:lang w:val="es-ES"/>
        </w:rPr>
        <w:t xml:space="preserve">El informe </w:t>
      </w:r>
      <w:r w:rsidRPr="00821C8F">
        <w:rPr>
          <w:i/>
          <w:iCs/>
          <w:lang w:val="es-ES"/>
        </w:rPr>
        <w:t>evaluará qué datos están actualmente disponibles y son necesarios</w:t>
      </w:r>
      <w:r w:rsidRPr="00821C8F">
        <w:rPr>
          <w:lang w:val="es-ES"/>
        </w:rPr>
        <w:t xml:space="preserve"> para calcular los indicadores del marco de seguimiento del Marco Mundial </w:t>
      </w:r>
      <w:r w:rsidR="00F1028B">
        <w:rPr>
          <w:lang w:val="es-ES"/>
        </w:rPr>
        <w:t>Kunming</w:t>
      </w:r>
      <w:r w:rsidR="00F1028B">
        <w:rPr>
          <w:lang w:val="es-ES"/>
        </w:rPr>
        <w:noBreakHyphen/>
        <w:t>Montreal</w:t>
      </w:r>
      <w:r w:rsidRPr="00821C8F">
        <w:rPr>
          <w:lang w:val="es-ES"/>
        </w:rPr>
        <w:t xml:space="preserve"> de la Diversidad Biológica relacionados con la diversidad biológica, las contribuciones de la naturaleza a las personas y las causas directas y subyacentes de los cambios observados. Dará prioridad a los indicadores principales, pero también evaluará la disponibilidad de datos para los indicadores complementarios y componentes del marco de seguimiento. </w:t>
      </w:r>
    </w:p>
    <w:bookmarkEnd w:id="11"/>
    <w:p w14:paraId="174C4785" w14:textId="4C4B44CD" w:rsidR="00581EB7" w:rsidRPr="00821C8F" w:rsidRDefault="00581EB7" w:rsidP="00AF21D1">
      <w:pPr>
        <w:pStyle w:val="Normalnumber"/>
        <w:numPr>
          <w:ilvl w:val="0"/>
          <w:numId w:val="16"/>
        </w:numPr>
        <w:ind w:left="1247"/>
        <w:rPr>
          <w:lang w:val="es-ES"/>
        </w:rPr>
      </w:pPr>
      <w:r w:rsidRPr="00821C8F">
        <w:rPr>
          <w:lang w:val="es-ES"/>
        </w:rPr>
        <w:t xml:space="preserve">El informe </w:t>
      </w:r>
      <w:r w:rsidRPr="00821C8F">
        <w:rPr>
          <w:i/>
          <w:iCs/>
          <w:lang w:val="es-ES"/>
        </w:rPr>
        <w:t>evaluará la capacidad actual de recogida y análisis de datos</w:t>
      </w:r>
      <w:r w:rsidRPr="00821C8F">
        <w:rPr>
          <w:lang w:val="es-ES"/>
        </w:rPr>
        <w:t xml:space="preserve"> a escalas nacional y mundial, tal y como se requerirá para aplicar el marco de seguimiento del Marco Mundial </w:t>
      </w:r>
      <w:r w:rsidR="00F1028B">
        <w:rPr>
          <w:lang w:val="es-ES"/>
        </w:rPr>
        <w:t>Kunming</w:t>
      </w:r>
      <w:r w:rsidR="00F1028B">
        <w:rPr>
          <w:lang w:val="es-ES"/>
        </w:rPr>
        <w:noBreakHyphen/>
        <w:t>Montreal</w:t>
      </w:r>
      <w:r w:rsidRPr="00821C8F">
        <w:rPr>
          <w:lang w:val="es-ES"/>
        </w:rPr>
        <w:t xml:space="preserve"> de la Diversidad Biológica. El informe evaluará las lagunas en la disponibilidad y el acceso a los datos y los sesgos existentes en la cobertura taxonómica, geográfica y temporal de los datos para los medios marino, terrestre y de aguas interiores. Evaluará las disparidades en la capacidad de los países para generar, acceder y compartir datos; empleará métodos estadísticos sólidos para la detección y atribución de tendencias; y apoyará la vigilancia sistemática de la diversidad biológica. </w:t>
      </w:r>
    </w:p>
    <w:p w14:paraId="6460691E" w14:textId="77777777" w:rsidR="00581EB7" w:rsidRPr="00821C8F" w:rsidRDefault="00581EB7" w:rsidP="00AF21D1">
      <w:pPr>
        <w:pStyle w:val="Normalnumber"/>
        <w:numPr>
          <w:ilvl w:val="0"/>
          <w:numId w:val="16"/>
        </w:numPr>
        <w:ind w:left="1247"/>
        <w:rPr>
          <w:lang w:val="es-ES"/>
        </w:rPr>
      </w:pPr>
      <w:r w:rsidRPr="00821C8F">
        <w:rPr>
          <w:lang w:val="es-ES"/>
        </w:rPr>
        <w:t xml:space="preserve">La evaluación identificará oportunidades para seguir desarrollando las </w:t>
      </w:r>
      <w:r w:rsidRPr="00A35D3A">
        <w:rPr>
          <w:i/>
          <w:iCs/>
          <w:lang w:val="es-ES"/>
        </w:rPr>
        <w:t>capacidades nacionales de vigilancia de la diversidad biológica</w:t>
      </w:r>
      <w:r w:rsidRPr="00821C8F">
        <w:rPr>
          <w:lang w:val="es-ES"/>
        </w:rPr>
        <w:t xml:space="preserve"> (con especial atención a las necesidades de los países en desarrollo, especialmente los países menos desarrollados y los pequeños Estados insulares en desarrollo) y la vigilancia de la diversidad biológica por parte de las comunidades, los pueblos indígenas y la ciencia ciudadana. </w:t>
      </w:r>
    </w:p>
    <w:p w14:paraId="61AD9FC1" w14:textId="77777777" w:rsidR="00581EB7" w:rsidRPr="00821C8F" w:rsidRDefault="00581EB7" w:rsidP="00AF21D1">
      <w:pPr>
        <w:pStyle w:val="Normalnumber"/>
        <w:numPr>
          <w:ilvl w:val="0"/>
          <w:numId w:val="16"/>
        </w:numPr>
        <w:ind w:left="1247"/>
        <w:rPr>
          <w:lang w:val="es-ES"/>
        </w:rPr>
      </w:pPr>
      <w:r w:rsidRPr="00821C8F">
        <w:rPr>
          <w:lang w:val="es-ES"/>
        </w:rPr>
        <w:t xml:space="preserve">La evaluación estudiará las opciones para reunir los sistemas nacionales de vigilancia y otros esfuerzos en un </w:t>
      </w:r>
      <w:r w:rsidRPr="00A35D3A">
        <w:rPr>
          <w:i/>
          <w:iCs/>
          <w:lang w:val="es-ES"/>
        </w:rPr>
        <w:t>sistema mundial eficaz de observación de la diversidad biológica</w:t>
      </w:r>
      <w:r w:rsidRPr="00821C8F">
        <w:rPr>
          <w:lang w:val="es-ES"/>
        </w:rPr>
        <w:t xml:space="preserve">, con el fin de fomentar el uso compartido de los recursos, permitir la combinación de datos procedentes de muchas fuentes y mejorar la comprensión del cambio de la diversidad biológica en las regiones del mundo insuficientemente representadas. Detallará los principales componentes de un sistema mundial de observación de la diversidad biológica y analizará los pasos necesarios para su puesta en marcha. </w:t>
      </w:r>
    </w:p>
    <w:p w14:paraId="5CD6929E" w14:textId="01880581" w:rsidR="00581EB7" w:rsidRPr="00821C8F" w:rsidRDefault="00821C8F" w:rsidP="00881871">
      <w:pPr>
        <w:pStyle w:val="CH2"/>
        <w:rPr>
          <w:lang w:val="es-ES"/>
        </w:rPr>
      </w:pPr>
      <w:r w:rsidRPr="00821C8F">
        <w:rPr>
          <w:bCs/>
          <w:lang w:val="es-ES"/>
        </w:rPr>
        <w:tab/>
      </w:r>
      <w:r w:rsidR="00881871" w:rsidRPr="00821C8F">
        <w:rPr>
          <w:bCs/>
          <w:lang w:val="es-ES"/>
        </w:rPr>
        <w:t>B.</w:t>
      </w:r>
      <w:r w:rsidR="00881871" w:rsidRPr="00821C8F">
        <w:rPr>
          <w:lang w:val="es-ES"/>
        </w:rPr>
        <w:tab/>
      </w:r>
      <w:r w:rsidR="00881871" w:rsidRPr="00821C8F">
        <w:rPr>
          <w:bCs/>
          <w:lang w:val="es-ES"/>
        </w:rPr>
        <w:t>Calendario y período de referencia</w:t>
      </w:r>
    </w:p>
    <w:p w14:paraId="2EC399A1" w14:textId="5A967FE6" w:rsidR="00581EB7" w:rsidRPr="00821C8F" w:rsidRDefault="007E7656" w:rsidP="00AF21D1">
      <w:pPr>
        <w:pStyle w:val="Normalnumber"/>
        <w:numPr>
          <w:ilvl w:val="0"/>
          <w:numId w:val="16"/>
        </w:numPr>
        <w:ind w:left="1247"/>
        <w:rPr>
          <w:lang w:val="es-ES"/>
        </w:rPr>
      </w:pPr>
      <w:r w:rsidRPr="00821C8F">
        <w:rPr>
          <w:lang w:val="es-ES"/>
        </w:rPr>
        <w:t xml:space="preserve">En consonancia con el marco de seguimiento del Marco Mundial </w:t>
      </w:r>
      <w:r w:rsidR="00F1028B">
        <w:rPr>
          <w:lang w:val="es-ES"/>
        </w:rPr>
        <w:t>Kunming</w:t>
      </w:r>
      <w:r w:rsidR="00F1028B">
        <w:rPr>
          <w:lang w:val="es-ES"/>
        </w:rPr>
        <w:noBreakHyphen/>
        <w:t>Montreal</w:t>
      </w:r>
      <w:r w:rsidRPr="00821C8F">
        <w:rPr>
          <w:lang w:val="es-ES"/>
        </w:rPr>
        <w:t xml:space="preserve"> de la Diversidad Biológica, la evaluación dará prioridad al </w:t>
      </w:r>
      <w:r w:rsidR="00C7102A">
        <w:rPr>
          <w:lang w:val="es-ES"/>
        </w:rPr>
        <w:t>período</w:t>
      </w:r>
      <w:r w:rsidRPr="00821C8F">
        <w:rPr>
          <w:lang w:val="es-ES"/>
        </w:rPr>
        <w:t xml:space="preserve"> 2011-2020 como </w:t>
      </w:r>
      <w:r w:rsidR="00C7102A">
        <w:rPr>
          <w:lang w:val="es-ES"/>
        </w:rPr>
        <w:t>período</w:t>
      </w:r>
      <w:r w:rsidRPr="00821C8F">
        <w:rPr>
          <w:lang w:val="es-ES"/>
        </w:rPr>
        <w:t xml:space="preserve"> de referencia para la presentación de informes y el seguimiento de los avances en la aplicación del marco. Se remontará hasta 50 años atrás, en consonancia con el planteamiento seguido para el documento </w:t>
      </w:r>
      <w:r w:rsidRPr="00821C8F">
        <w:rPr>
          <w:i/>
          <w:iCs/>
          <w:lang w:val="es-ES"/>
        </w:rPr>
        <w:t>Global Assessment Report on Biodiversity and Ecosystem Services.</w:t>
      </w:r>
      <w:r w:rsidRPr="00821C8F">
        <w:rPr>
          <w:lang w:val="es-ES"/>
        </w:rPr>
        <w:t xml:space="preserve"> También se evaluarán los registros a más largo plazo, incluidos los paleoecológicos, en los casos en que los indicadores lo requieran (por ejemplo, las tasas de extinción de especies).</w:t>
      </w:r>
    </w:p>
    <w:p w14:paraId="20E9945A" w14:textId="77777777" w:rsidR="00581EB7" w:rsidRPr="00821C8F" w:rsidRDefault="00581EB7" w:rsidP="00AF21D1">
      <w:pPr>
        <w:pStyle w:val="Normalnumber"/>
        <w:numPr>
          <w:ilvl w:val="0"/>
          <w:numId w:val="16"/>
        </w:numPr>
        <w:ind w:left="1247"/>
        <w:rPr>
          <w:lang w:val="es-ES"/>
        </w:rPr>
      </w:pPr>
      <w:r w:rsidRPr="00821C8F">
        <w:rPr>
          <w:lang w:val="es-ES"/>
        </w:rPr>
        <w:t xml:space="preserve">Los datos históricos a largo plazo también se utilizarán como fuente de información para posibles períodos de referencia y estados de referencia contemporáneos que podrían tenerse en cuenta para diversas comparaciones de indicadores nacionales, regionales o mundiales. </w:t>
      </w:r>
    </w:p>
    <w:p w14:paraId="3BECF286" w14:textId="16D7C933" w:rsidR="00581EB7" w:rsidRPr="00821C8F" w:rsidRDefault="00581EB7" w:rsidP="00AF21D1">
      <w:pPr>
        <w:pStyle w:val="Normalnumber"/>
        <w:numPr>
          <w:ilvl w:val="0"/>
          <w:numId w:val="16"/>
        </w:numPr>
        <w:ind w:left="1247"/>
        <w:rPr>
          <w:lang w:val="es-ES"/>
        </w:rPr>
      </w:pPr>
      <w:r w:rsidRPr="00821C8F">
        <w:rPr>
          <w:lang w:val="es-ES"/>
        </w:rPr>
        <w:lastRenderedPageBreak/>
        <w:t xml:space="preserve">La evaluación se llevará a cabo durante un período de dos años siguiendo el modelo </w:t>
      </w:r>
      <w:r w:rsidR="00C01112">
        <w:rPr>
          <w:lang w:val="es-ES"/>
        </w:rPr>
        <w:t>por vía rápida</w:t>
      </w:r>
      <w:r w:rsidRPr="00821C8F">
        <w:rPr>
          <w:lang w:val="es-ES"/>
        </w:rPr>
        <w:t xml:space="preserve"> de las evaluaciones temáticas y metodológicas. </w:t>
      </w:r>
    </w:p>
    <w:p w14:paraId="0C20D081" w14:textId="5A47E5ED" w:rsidR="00581EB7" w:rsidRPr="00821C8F" w:rsidRDefault="00821C8F" w:rsidP="00881871">
      <w:pPr>
        <w:pStyle w:val="CH2"/>
        <w:rPr>
          <w:lang w:val="es-ES"/>
        </w:rPr>
      </w:pPr>
      <w:r w:rsidRPr="00821C8F">
        <w:rPr>
          <w:bCs/>
          <w:lang w:val="es-ES"/>
        </w:rPr>
        <w:tab/>
      </w:r>
      <w:r w:rsidR="00881871" w:rsidRPr="00821C8F">
        <w:rPr>
          <w:bCs/>
          <w:lang w:val="es-ES"/>
        </w:rPr>
        <w:t>C.</w:t>
      </w:r>
      <w:r w:rsidR="00881871" w:rsidRPr="00821C8F">
        <w:rPr>
          <w:lang w:val="es-ES"/>
        </w:rPr>
        <w:tab/>
      </w:r>
      <w:r w:rsidR="00881871" w:rsidRPr="00821C8F">
        <w:rPr>
          <w:bCs/>
          <w:lang w:val="es-ES"/>
        </w:rPr>
        <w:t>Delimitación geográfica</w:t>
      </w:r>
    </w:p>
    <w:p w14:paraId="61EBA5D3" w14:textId="77777777" w:rsidR="00581EB7" w:rsidRPr="00821C8F" w:rsidRDefault="00581EB7" w:rsidP="00AF21D1">
      <w:pPr>
        <w:pStyle w:val="Normalnumber"/>
        <w:numPr>
          <w:ilvl w:val="0"/>
          <w:numId w:val="16"/>
        </w:numPr>
        <w:ind w:left="1247"/>
        <w:rPr>
          <w:lang w:val="es-ES"/>
        </w:rPr>
      </w:pPr>
      <w:r w:rsidRPr="00821C8F">
        <w:rPr>
          <w:lang w:val="es-ES"/>
        </w:rPr>
        <w:t xml:space="preserve">Se trata de una evaluación a escala mundial, que proporcionará información pertinente para todas las zonas biogeográficas y oceanográficas a todas las escalas, desde la subnacional hasta la mundial. </w:t>
      </w:r>
    </w:p>
    <w:p w14:paraId="28457C00" w14:textId="134C9A8E" w:rsidR="00581EB7" w:rsidRPr="00821C8F" w:rsidRDefault="00821C8F" w:rsidP="00881871">
      <w:pPr>
        <w:pStyle w:val="CH2"/>
        <w:rPr>
          <w:sz w:val="22"/>
          <w:szCs w:val="22"/>
          <w:lang w:val="es-ES"/>
        </w:rPr>
      </w:pPr>
      <w:r w:rsidRPr="00821C8F">
        <w:rPr>
          <w:bCs/>
          <w:lang w:val="es-ES"/>
        </w:rPr>
        <w:tab/>
      </w:r>
      <w:r w:rsidR="00881871" w:rsidRPr="00821C8F">
        <w:rPr>
          <w:bCs/>
          <w:lang w:val="es-ES"/>
        </w:rPr>
        <w:t>D.</w:t>
      </w:r>
      <w:r w:rsidR="00881871" w:rsidRPr="00821C8F">
        <w:rPr>
          <w:lang w:val="es-ES"/>
        </w:rPr>
        <w:tab/>
      </w:r>
      <w:r w:rsidR="00881871" w:rsidRPr="00821C8F">
        <w:rPr>
          <w:bCs/>
          <w:lang w:val="es-ES"/>
        </w:rPr>
        <w:t>Enfoque metodológico</w:t>
      </w:r>
    </w:p>
    <w:p w14:paraId="0CB2D881" w14:textId="77777777" w:rsidR="00581EB7" w:rsidRPr="00821C8F" w:rsidRDefault="00581EB7" w:rsidP="00AF21D1">
      <w:pPr>
        <w:pStyle w:val="Normalnumber"/>
        <w:numPr>
          <w:ilvl w:val="0"/>
          <w:numId w:val="16"/>
        </w:numPr>
        <w:ind w:left="1247"/>
        <w:rPr>
          <w:lang w:val="es-ES"/>
        </w:rPr>
      </w:pPr>
      <w:r w:rsidRPr="00821C8F">
        <w:rPr>
          <w:lang w:val="es-ES"/>
        </w:rPr>
        <w:t xml:space="preserve">La evaluación constará de un resumen para los encargados de la formulación de políticas y cuatro capítulos, cada uno con un resumen de las conclusiones principales. </w:t>
      </w:r>
    </w:p>
    <w:p w14:paraId="442891CC" w14:textId="5B972A0B" w:rsidR="00581EB7" w:rsidRPr="00821C8F" w:rsidRDefault="00581EB7" w:rsidP="00AF21D1">
      <w:pPr>
        <w:pStyle w:val="Normalnumber"/>
        <w:numPr>
          <w:ilvl w:val="0"/>
          <w:numId w:val="16"/>
        </w:numPr>
        <w:ind w:left="1247"/>
        <w:rPr>
          <w:lang w:val="es-ES"/>
        </w:rPr>
      </w:pPr>
      <w:r w:rsidRPr="00821C8F">
        <w:rPr>
          <w:lang w:val="es-ES"/>
        </w:rPr>
        <w:t>La evaluación se basará en la literatura científica, los conocimientos indígenas y locales y la literatura gris, en consonancia con los procedimientos para la preparación de los productos previstos de la Plataforma</w:t>
      </w:r>
      <w:r w:rsidRPr="00821C8F">
        <w:rPr>
          <w:vertAlign w:val="superscript"/>
          <w:lang w:val="es-ES"/>
        </w:rPr>
        <w:footnoteReference w:id="12"/>
      </w:r>
      <w:bookmarkStart w:id="12" w:name="_Hlk94608591"/>
      <w:r w:rsidR="008104C7">
        <w:rPr>
          <w:lang w:val="es-ES"/>
        </w:rPr>
        <w:t>.</w:t>
      </w:r>
    </w:p>
    <w:p w14:paraId="636E1D24" w14:textId="53BE554F" w:rsidR="00581EB7" w:rsidRPr="00821C8F" w:rsidRDefault="00581EB7" w:rsidP="00AF21D1">
      <w:pPr>
        <w:pStyle w:val="Normalnumber"/>
        <w:numPr>
          <w:ilvl w:val="0"/>
          <w:numId w:val="16"/>
        </w:numPr>
        <w:ind w:left="1247"/>
        <w:rPr>
          <w:lang w:val="es-ES"/>
        </w:rPr>
      </w:pPr>
      <w:r w:rsidRPr="00821C8F">
        <w:rPr>
          <w:lang w:val="es-ES"/>
        </w:rPr>
        <w:t xml:space="preserve">La evaluación examinará las metodologías y la experiencia existentes en la vigilancia de la diversidad biológica, incluidas las mediciones </w:t>
      </w:r>
      <w:r w:rsidRPr="00821C8F">
        <w:rPr>
          <w:i/>
          <w:iCs/>
          <w:lang w:val="es-ES"/>
        </w:rPr>
        <w:t xml:space="preserve">in situ </w:t>
      </w:r>
      <w:r w:rsidRPr="00821C8F">
        <w:rPr>
          <w:lang w:val="es-ES"/>
        </w:rPr>
        <w:t>y por teleobservación, la vigilancia de base comunitaria y la ciencia ciudadana. Evaluará los procesos iniciados y emprendidos en el marco del Convenio sobre la Diversidad Biológica, así como la labor de la Alianza sobre Indicadores de Biodiversidad,</w:t>
      </w:r>
      <w:r w:rsidR="009D3C5F">
        <w:rPr>
          <w:lang w:val="es-ES"/>
        </w:rPr>
        <w:t xml:space="preserve"> </w:t>
      </w:r>
      <w:r w:rsidRPr="00821C8F">
        <w:rPr>
          <w:lang w:val="es-ES"/>
        </w:rPr>
        <w:t xml:space="preserve">la Red de Observación de la Diversidad Biológica y la División de Estadística. También abarcará las nuevas tecnologías para estimar la diversidad biológica, como el ADN ambiental, la acústica ecológica, las cámaras trampa, las imágenes hiperespectrales y la inteligencia artificial, que pueden movilizarse localmente para realizar evaluaciones y estudios rápidos en zonas extensas, incluso mediante la colaboración con los pueblos indígenas y las comunidades locales sobre el terreno. </w:t>
      </w:r>
    </w:p>
    <w:p w14:paraId="1260ECB6" w14:textId="77777777" w:rsidR="00581EB7" w:rsidRPr="00821C8F" w:rsidRDefault="00581EB7" w:rsidP="00AF21D1">
      <w:pPr>
        <w:pStyle w:val="Normalnumber"/>
        <w:numPr>
          <w:ilvl w:val="0"/>
          <w:numId w:val="16"/>
        </w:numPr>
        <w:ind w:left="1247"/>
        <w:rPr>
          <w:color w:val="000000"/>
          <w:lang w:val="es-ES"/>
        </w:rPr>
      </w:pPr>
      <w:r w:rsidRPr="00821C8F">
        <w:rPr>
          <w:lang w:val="es-ES"/>
        </w:rPr>
        <w:t xml:space="preserve">En la evaluación se presentarán estudios de casos pertinentes a diversas escalas, según corresponda. </w:t>
      </w:r>
      <w:bookmarkEnd w:id="12"/>
    </w:p>
    <w:p w14:paraId="2B65B48C" w14:textId="3DF5D11D" w:rsidR="00581EB7" w:rsidRPr="00821C8F" w:rsidRDefault="00581EB7" w:rsidP="00AF21D1">
      <w:pPr>
        <w:pStyle w:val="Normalnumber"/>
        <w:numPr>
          <w:ilvl w:val="0"/>
          <w:numId w:val="16"/>
        </w:numPr>
        <w:ind w:left="1247"/>
        <w:rPr>
          <w:color w:val="000000"/>
          <w:lang w:val="es-ES"/>
        </w:rPr>
      </w:pPr>
      <w:r w:rsidRPr="00821C8F">
        <w:rPr>
          <w:lang w:val="es-ES"/>
        </w:rPr>
        <w:t>La evaluación será coherente con el marco conceptual de la IPBES</w:t>
      </w:r>
      <w:r w:rsidRPr="00821C8F">
        <w:rPr>
          <w:color w:val="000000"/>
          <w:vertAlign w:val="superscript"/>
          <w:lang w:val="es-ES"/>
        </w:rPr>
        <w:footnoteReference w:id="13"/>
      </w:r>
      <w:r w:rsidR="00FB2E4F">
        <w:rPr>
          <w:lang w:val="es-ES"/>
        </w:rPr>
        <w:t>.</w:t>
      </w:r>
      <w:r w:rsidRPr="00821C8F">
        <w:rPr>
          <w:lang w:val="es-ES"/>
        </w:rPr>
        <w:t xml:space="preserve"> </w:t>
      </w:r>
    </w:p>
    <w:p w14:paraId="77CC1BB3" w14:textId="6D13BD3E" w:rsidR="00581EB7" w:rsidRPr="00821C8F" w:rsidRDefault="00581EB7" w:rsidP="00AF21D1">
      <w:pPr>
        <w:pStyle w:val="Normalnumber"/>
        <w:numPr>
          <w:ilvl w:val="0"/>
          <w:numId w:val="16"/>
        </w:numPr>
        <w:ind w:left="1247"/>
        <w:rPr>
          <w:color w:val="000000"/>
          <w:lang w:val="es-ES"/>
        </w:rPr>
      </w:pPr>
      <w:bookmarkStart w:id="13" w:name="_Hlk134966869"/>
      <w:r w:rsidRPr="00821C8F">
        <w:rPr>
          <w:lang w:val="es-ES"/>
        </w:rPr>
        <w:t xml:space="preserve">La evaluación correrá a cargo de un equipo equilibrado e </w:t>
      </w:r>
      <w:r w:rsidR="00821C8F" w:rsidRPr="00821C8F">
        <w:rPr>
          <w:lang w:val="es-ES"/>
        </w:rPr>
        <w:t>interdisciplinario</w:t>
      </w:r>
      <w:r w:rsidRPr="00821C8F">
        <w:rPr>
          <w:lang w:val="es-ES"/>
        </w:rPr>
        <w:t xml:space="preserve"> de expertos en vigilancia de la diversidad biológica y la contribución de la naturaleza a las personas en sistemas terrestres, marinos y de agua dulce. El equipo de expertos abarcará una amplia gama de ámbitos (académico, gubernamental y de la sociedad civil) y disciplinas (ecología, evolución, ciencias sociales, economía, estadística y modelización de la diversidad biológica). El equipo interdisciplinario de expertos aprovechará los conocimientos de diversas fuentes (por ejemplo, conocimientos y experiencia en ciencias naturales y sociales, conocimiento de las instituciones nacionales e internacionales de vigilancia pertinentes, programas de vigilancia de los pueblos indígenas, iniciativas de ciencia ciudadana y sistemas mundiales de observación).</w:t>
      </w:r>
    </w:p>
    <w:p w14:paraId="6C4F8EBF" w14:textId="7CD1F646" w:rsidR="00581EB7" w:rsidRPr="00821C8F" w:rsidRDefault="00821C8F" w:rsidP="00881871">
      <w:pPr>
        <w:pStyle w:val="CH1"/>
        <w:rPr>
          <w:sz w:val="22"/>
          <w:szCs w:val="22"/>
          <w:lang w:val="es-ES"/>
        </w:rPr>
      </w:pPr>
      <w:bookmarkStart w:id="14" w:name="_Hlk127713814"/>
      <w:bookmarkEnd w:id="13"/>
      <w:r w:rsidRPr="00821C8F">
        <w:rPr>
          <w:bCs/>
          <w:lang w:val="es-ES"/>
        </w:rPr>
        <w:tab/>
      </w:r>
      <w:r w:rsidR="00881871" w:rsidRPr="00821C8F">
        <w:rPr>
          <w:bCs/>
          <w:lang w:val="es-ES"/>
        </w:rPr>
        <w:t>II.</w:t>
      </w:r>
      <w:r w:rsidR="00881871" w:rsidRPr="00821C8F">
        <w:rPr>
          <w:lang w:val="es-ES"/>
        </w:rPr>
        <w:tab/>
      </w:r>
      <w:r w:rsidR="00881871" w:rsidRPr="00821C8F">
        <w:rPr>
          <w:bCs/>
          <w:lang w:val="es-ES"/>
        </w:rPr>
        <w:t>Estructura por capítulos</w:t>
      </w:r>
      <w:bookmarkEnd w:id="14"/>
    </w:p>
    <w:p w14:paraId="432424CE" w14:textId="0937134E" w:rsidR="00581EB7" w:rsidRPr="00821C8F" w:rsidRDefault="00581EB7" w:rsidP="00AF21D1">
      <w:pPr>
        <w:pStyle w:val="Normalnumber"/>
        <w:numPr>
          <w:ilvl w:val="0"/>
          <w:numId w:val="16"/>
        </w:numPr>
        <w:ind w:left="1247"/>
        <w:rPr>
          <w:lang w:val="es-ES"/>
        </w:rPr>
      </w:pPr>
      <w:r w:rsidRPr="00821C8F">
        <w:rPr>
          <w:b/>
          <w:bCs/>
          <w:lang w:val="es-ES"/>
        </w:rPr>
        <w:t>Capítulo 1.</w:t>
      </w:r>
      <w:r w:rsidRPr="00821C8F">
        <w:rPr>
          <w:lang w:val="es-ES"/>
        </w:rPr>
        <w:t xml:space="preserve"> </w:t>
      </w:r>
      <w:r w:rsidRPr="00821C8F">
        <w:rPr>
          <w:b/>
          <w:bCs/>
          <w:lang w:val="es-ES"/>
        </w:rPr>
        <w:t>Introducción</w:t>
      </w:r>
      <w:r w:rsidRPr="00821C8F">
        <w:rPr>
          <w:lang w:val="es-ES"/>
        </w:rPr>
        <w:t xml:space="preserve"> (</w:t>
      </w:r>
      <w:r w:rsidRPr="00821C8F">
        <w:rPr>
          <w:i/>
          <w:iCs/>
          <w:lang w:val="es-ES"/>
        </w:rPr>
        <w:t>extensión orientativa: 10.000 palabras</w:t>
      </w:r>
      <w:r w:rsidRPr="00821C8F">
        <w:rPr>
          <w:lang w:val="es-ES"/>
        </w:rPr>
        <w:t>). En el capítulo 1 se describirá el objetivo de la evaluación y los públicos a los que va dirigida. En él se indicará qué necesidades se pretenden satisfacer con la evaluación y de quién, así como el plan para garantizar que</w:t>
      </w:r>
      <w:r w:rsidR="005F3200">
        <w:rPr>
          <w:lang w:val="es-ES"/>
        </w:rPr>
        <w:t> </w:t>
      </w:r>
      <w:r w:rsidRPr="00821C8F">
        <w:rPr>
          <w:lang w:val="es-ES"/>
        </w:rPr>
        <w:t xml:space="preserve">así sea. Se presentarán las cuestiones que se evaluarán en los siguientes capítulos. </w:t>
      </w:r>
      <w:bookmarkStart w:id="15" w:name="_Hlk138600052"/>
      <w:bookmarkEnd w:id="15"/>
    </w:p>
    <w:p w14:paraId="5CA4D092" w14:textId="2C6FB8F8" w:rsidR="00581EB7" w:rsidRPr="00821C8F" w:rsidRDefault="00581EB7" w:rsidP="00AF21D1">
      <w:pPr>
        <w:pStyle w:val="Normalnumber"/>
        <w:numPr>
          <w:ilvl w:val="0"/>
          <w:numId w:val="16"/>
        </w:numPr>
        <w:ind w:left="1247"/>
        <w:rPr>
          <w:lang w:val="es-ES"/>
        </w:rPr>
      </w:pPr>
      <w:r w:rsidRPr="00821C8F">
        <w:rPr>
          <w:lang w:val="es-ES"/>
        </w:rPr>
        <w:t>En el capítulo 1 se explicará cómo se vincula la evaluación con el marco conceptual de la</w:t>
      </w:r>
      <w:r w:rsidR="008104C7">
        <w:rPr>
          <w:lang w:val="es-ES"/>
        </w:rPr>
        <w:t> </w:t>
      </w:r>
      <w:r w:rsidRPr="00821C8F">
        <w:rPr>
          <w:lang w:val="es-ES"/>
        </w:rPr>
        <w:t xml:space="preserve">IPBES y, en particular, cómo abordará el informe los requisitos en materia de vigilancia de la naturaleza, su contribución a las personas y las causas directas y subyacentes de los cambios observados. Explicará cómo la evaluación apoyará la aplicación del marco de seguimiento para el Marco Mundial </w:t>
      </w:r>
      <w:r w:rsidR="00F1028B">
        <w:rPr>
          <w:lang w:val="es-ES"/>
        </w:rPr>
        <w:t>Kunming</w:t>
      </w:r>
      <w:r w:rsidR="00F1028B">
        <w:rPr>
          <w:lang w:val="es-ES"/>
        </w:rPr>
        <w:noBreakHyphen/>
        <w:t>Montreal</w:t>
      </w:r>
      <w:r w:rsidRPr="00821C8F">
        <w:rPr>
          <w:lang w:val="es-ES"/>
        </w:rPr>
        <w:t xml:space="preserve"> de la Diversidad Biológica con el fin de apoyar la consecución de</w:t>
      </w:r>
      <w:r w:rsidR="008104C7">
        <w:rPr>
          <w:lang w:val="es-ES"/>
        </w:rPr>
        <w:t> </w:t>
      </w:r>
      <w:r w:rsidRPr="00821C8F">
        <w:rPr>
          <w:lang w:val="es-ES"/>
        </w:rPr>
        <w:t xml:space="preserve">los objetivos y las metas del Marco y la Agenda 2030 para el Desarrollo Sostenible y sus Objetivos de Desarrollo Sostenible. </w:t>
      </w:r>
    </w:p>
    <w:p w14:paraId="39E253CC" w14:textId="40064270" w:rsidR="00581EB7" w:rsidRPr="00821C8F" w:rsidRDefault="00581EB7" w:rsidP="00AF21D1">
      <w:pPr>
        <w:pStyle w:val="Normalnumber"/>
        <w:numPr>
          <w:ilvl w:val="0"/>
          <w:numId w:val="16"/>
        </w:numPr>
        <w:ind w:left="1247"/>
        <w:rPr>
          <w:lang w:val="es-ES"/>
        </w:rPr>
      </w:pPr>
      <w:r w:rsidRPr="00821C8F">
        <w:rPr>
          <w:b/>
          <w:bCs/>
          <w:lang w:val="es-ES"/>
        </w:rPr>
        <w:t>Capítulo 2.</w:t>
      </w:r>
      <w:r w:rsidRPr="00821C8F">
        <w:rPr>
          <w:lang w:val="es-ES"/>
        </w:rPr>
        <w:t xml:space="preserve"> </w:t>
      </w:r>
      <w:r w:rsidRPr="00821C8F">
        <w:rPr>
          <w:b/>
          <w:bCs/>
          <w:lang w:val="es-ES"/>
        </w:rPr>
        <w:t>Evaluación de las necesidades de datos</w:t>
      </w:r>
      <w:r w:rsidRPr="00821C8F">
        <w:rPr>
          <w:lang w:val="es-ES"/>
        </w:rPr>
        <w:t xml:space="preserve"> (</w:t>
      </w:r>
      <w:r w:rsidRPr="00821C8F">
        <w:rPr>
          <w:i/>
          <w:iCs/>
          <w:lang w:val="es-ES"/>
        </w:rPr>
        <w:t>extensión indicativa: 15.000 palabras).</w:t>
      </w:r>
      <w:r w:rsidRPr="00821C8F">
        <w:rPr>
          <w:lang w:val="es-ES"/>
        </w:rPr>
        <w:t xml:space="preserve"> El capítulo 2 evaluará qué se necesita en términos de datos, indicadores y modelos para fundamentar la</w:t>
      </w:r>
      <w:r w:rsidR="008104C7">
        <w:rPr>
          <w:lang w:val="es-ES"/>
        </w:rPr>
        <w:t> </w:t>
      </w:r>
      <w:r w:rsidRPr="00821C8F">
        <w:rPr>
          <w:lang w:val="es-ES"/>
        </w:rPr>
        <w:t xml:space="preserve">aplicación de las acciones requeridas por los objetivos y las metas del Marco Mundial </w:t>
      </w:r>
      <w:r w:rsidR="00F1028B">
        <w:rPr>
          <w:lang w:val="es-ES"/>
        </w:rPr>
        <w:t>Kunming</w:t>
      </w:r>
      <w:r w:rsidR="00F1028B">
        <w:rPr>
          <w:lang w:val="es-ES"/>
        </w:rPr>
        <w:noBreakHyphen/>
        <w:t>Montreal</w:t>
      </w:r>
      <w:r w:rsidRPr="00821C8F">
        <w:rPr>
          <w:lang w:val="es-ES"/>
        </w:rPr>
        <w:t xml:space="preserve"> de la Diversidad Biológica. Se dará prioridad a la evaluación de las necesidades </w:t>
      </w:r>
      <w:r w:rsidRPr="00821C8F">
        <w:rPr>
          <w:lang w:val="es-ES"/>
        </w:rPr>
        <w:lastRenderedPageBreak/>
        <w:t>de</w:t>
      </w:r>
      <w:r w:rsidR="008104C7">
        <w:rPr>
          <w:lang w:val="es-ES"/>
        </w:rPr>
        <w:t> </w:t>
      </w:r>
      <w:r w:rsidRPr="00821C8F">
        <w:rPr>
          <w:lang w:val="es-ES"/>
        </w:rPr>
        <w:t xml:space="preserve">datos </w:t>
      </w:r>
      <w:r w:rsidR="00BD543F">
        <w:rPr>
          <w:lang w:val="es-ES"/>
        </w:rPr>
        <w:t xml:space="preserve">en relación con </w:t>
      </w:r>
      <w:r w:rsidRPr="00821C8F">
        <w:rPr>
          <w:lang w:val="es-ES"/>
        </w:rPr>
        <w:t xml:space="preserve">los indicadores principales y, cuando sea posible, los indicadores de componentes y otros indicadores del marco de seguimiento. </w:t>
      </w:r>
    </w:p>
    <w:p w14:paraId="3AB57C05" w14:textId="77777777" w:rsidR="00581EB7" w:rsidRPr="00821C8F" w:rsidRDefault="00581EB7" w:rsidP="00AF21D1">
      <w:pPr>
        <w:pStyle w:val="Normalnumber"/>
        <w:numPr>
          <w:ilvl w:val="0"/>
          <w:numId w:val="16"/>
        </w:numPr>
        <w:ind w:left="1247"/>
        <w:rPr>
          <w:lang w:val="es-ES"/>
        </w:rPr>
      </w:pPr>
      <w:r w:rsidRPr="00821C8F">
        <w:rPr>
          <w:lang w:val="es-ES"/>
        </w:rPr>
        <w:t xml:space="preserve">En el capítulo 2 también se estudiarán otras posibles necesidades científicas en materia de vigilancia de la diversidad biológica para apoyar la aplicación de los indicadores utilizados para orientar la política y la planificación de la conservación a escalas local y nacional. </w:t>
      </w:r>
    </w:p>
    <w:p w14:paraId="5F63AD85" w14:textId="77777777" w:rsidR="00581EB7" w:rsidRPr="00821C8F" w:rsidRDefault="00581EB7" w:rsidP="00AF21D1">
      <w:pPr>
        <w:pStyle w:val="Normalnumber"/>
        <w:numPr>
          <w:ilvl w:val="0"/>
          <w:numId w:val="16"/>
        </w:numPr>
        <w:ind w:left="1247"/>
        <w:rPr>
          <w:lang w:val="es-ES"/>
        </w:rPr>
      </w:pPr>
      <w:r w:rsidRPr="00821C8F">
        <w:rPr>
          <w:b/>
          <w:bCs/>
          <w:lang w:val="es-ES"/>
        </w:rPr>
        <w:t>Capítulo 3.</w:t>
      </w:r>
      <w:r w:rsidRPr="00821C8F">
        <w:rPr>
          <w:lang w:val="es-ES"/>
        </w:rPr>
        <w:t xml:space="preserve"> </w:t>
      </w:r>
      <w:r w:rsidRPr="00821C8F">
        <w:rPr>
          <w:b/>
          <w:bCs/>
          <w:lang w:val="es-ES"/>
        </w:rPr>
        <w:t>Evaluar los retos que plantea la vigilancia de la diversidad biológica para satisfacer las necesidades</w:t>
      </w:r>
      <w:r w:rsidRPr="00821C8F">
        <w:rPr>
          <w:lang w:val="es-ES"/>
        </w:rPr>
        <w:t xml:space="preserve"> </w:t>
      </w:r>
      <w:r w:rsidRPr="00821C8F">
        <w:rPr>
          <w:i/>
          <w:iCs/>
          <w:lang w:val="es-ES"/>
        </w:rPr>
        <w:t>(extensión indicativa: 15.000 palabras).</w:t>
      </w:r>
      <w:r w:rsidRPr="00821C8F">
        <w:rPr>
          <w:lang w:val="es-ES"/>
        </w:rPr>
        <w:t xml:space="preserve"> El capítulo 3 evaluará los datos que se generan actualmente y los sistemas que los recogen y movilizan. Explorará la disponibilidad y accesibilidad de los datos existentes y evaluará su delimitación geográfica y taxonómica, así como sus lagunas y sesgos. El capítulo 3 también evaluará la infraestructura disponible para mantener bajo vigilancia la diversidad biológica, incluida la capacidad disponible </w:t>
      </w:r>
      <w:r w:rsidRPr="00821C8F">
        <w:rPr>
          <w:i/>
          <w:iCs/>
          <w:lang w:val="es-ES"/>
        </w:rPr>
        <w:t>in situ</w:t>
      </w:r>
      <w:r w:rsidRPr="00821C8F">
        <w:rPr>
          <w:lang w:val="es-ES"/>
        </w:rPr>
        <w:t xml:space="preserve"> y de teledetección, el apoyo institucional y las fuentes de financiación.</w:t>
      </w:r>
    </w:p>
    <w:p w14:paraId="0E04C221" w14:textId="77777777" w:rsidR="00581EB7" w:rsidRPr="00821C8F" w:rsidRDefault="00581EB7" w:rsidP="00AF21D1">
      <w:pPr>
        <w:pStyle w:val="Normalnumber"/>
        <w:numPr>
          <w:ilvl w:val="0"/>
          <w:numId w:val="16"/>
        </w:numPr>
        <w:ind w:left="1247"/>
        <w:rPr>
          <w:lang w:val="es-ES"/>
        </w:rPr>
      </w:pPr>
      <w:r w:rsidRPr="00821C8F">
        <w:rPr>
          <w:lang w:val="es-ES"/>
        </w:rPr>
        <w:t xml:space="preserve">El capítulo 3 destacará los principales retos en términos de coherencia entre los sistemas existentes, como las incompatibilidades en la estructura de los datos, que impiden la agregación de indicadores locales y nacionales en indicadores globales. También examinará las lagunas en el ámbito de la taxonomía y en la cobertura geográfica y temporal. </w:t>
      </w:r>
    </w:p>
    <w:p w14:paraId="6798144C" w14:textId="77777777" w:rsidR="00581EB7" w:rsidRPr="00821C8F" w:rsidRDefault="00581EB7" w:rsidP="00AF21D1">
      <w:pPr>
        <w:pStyle w:val="Normalnumber"/>
        <w:numPr>
          <w:ilvl w:val="0"/>
          <w:numId w:val="16"/>
        </w:numPr>
        <w:ind w:left="1247"/>
        <w:rPr>
          <w:lang w:val="es-ES"/>
        </w:rPr>
      </w:pPr>
      <w:r w:rsidRPr="00821C8F">
        <w:rPr>
          <w:b/>
          <w:bCs/>
          <w:lang w:val="es-ES"/>
        </w:rPr>
        <w:t>Capítulo 4.</w:t>
      </w:r>
      <w:r w:rsidRPr="00821C8F">
        <w:rPr>
          <w:lang w:val="es-ES"/>
        </w:rPr>
        <w:t xml:space="preserve"> </w:t>
      </w:r>
      <w:r w:rsidRPr="00821C8F">
        <w:rPr>
          <w:b/>
          <w:bCs/>
          <w:i/>
          <w:iCs/>
          <w:lang w:val="es-ES"/>
        </w:rPr>
        <w:t>Ofrecer opciones para reforzar la capacidad de vigilancia de la diversidad biológica en todo el mundo</w:t>
      </w:r>
      <w:r w:rsidRPr="00821C8F">
        <w:rPr>
          <w:i/>
          <w:iCs/>
          <w:lang w:val="es-ES"/>
        </w:rPr>
        <w:t xml:space="preserve"> (extensión indicativa: 20.000 palabras).</w:t>
      </w:r>
      <w:r w:rsidRPr="00821C8F">
        <w:rPr>
          <w:lang w:val="es-ES"/>
        </w:rPr>
        <w:t xml:space="preserve"> El capítulo 4 evaluará las opciones de actuación para permitir y desarrollar la capacidad de vigilancia a largo plazo.</w:t>
      </w:r>
    </w:p>
    <w:p w14:paraId="504F9D2C" w14:textId="77777777" w:rsidR="00581EB7" w:rsidRPr="00821C8F" w:rsidRDefault="00581EB7" w:rsidP="00AF21D1">
      <w:pPr>
        <w:pStyle w:val="Normalnumber"/>
        <w:numPr>
          <w:ilvl w:val="0"/>
          <w:numId w:val="16"/>
        </w:numPr>
        <w:ind w:left="1247"/>
        <w:rPr>
          <w:lang w:val="es-ES"/>
        </w:rPr>
      </w:pPr>
      <w:r w:rsidRPr="00821C8F">
        <w:rPr>
          <w:lang w:val="es-ES"/>
        </w:rPr>
        <w:t xml:space="preserve">El capítulo 4 evaluará los tipos de inversiones que se necesitan para establecer o reforzar programas de vigilancia nacionales y subnacionales sostenidos y a largo plazo, incluidos los dirigidos por los Pueblos Indígenas y las comunidades locales. </w:t>
      </w:r>
    </w:p>
    <w:p w14:paraId="194D7A9A" w14:textId="77777777" w:rsidR="00581EB7" w:rsidRPr="00821C8F" w:rsidRDefault="00581EB7" w:rsidP="00B24566">
      <w:pPr>
        <w:pStyle w:val="Normalnumber"/>
        <w:numPr>
          <w:ilvl w:val="0"/>
          <w:numId w:val="16"/>
        </w:numPr>
        <w:ind w:left="1247"/>
        <w:rPr>
          <w:lang w:val="es-ES"/>
        </w:rPr>
      </w:pPr>
      <w:r w:rsidRPr="00821C8F">
        <w:rPr>
          <w:lang w:val="es-ES"/>
        </w:rPr>
        <w:t xml:space="preserve">El capítulo 4 también evaluará las opciones para reunir las iniciativas nacionales en materia de vigilancia existentes en una red mundial científicamente sólida de lugares y estaciones de observación (es decir, un sistema mundial de observación de la diversidad biológica) que ayude a recopilar, gestionar, analizar y comunicar datos y tendencias sobre la diversidad biológica. </w:t>
      </w:r>
    </w:p>
    <w:p w14:paraId="4C6522B6" w14:textId="77777777" w:rsidR="00581EB7" w:rsidRPr="00821C8F" w:rsidRDefault="00581EB7" w:rsidP="00AF21D1">
      <w:pPr>
        <w:pStyle w:val="Normalnumber"/>
        <w:numPr>
          <w:ilvl w:val="0"/>
          <w:numId w:val="16"/>
        </w:numPr>
        <w:ind w:left="1247"/>
        <w:rPr>
          <w:lang w:val="es-ES"/>
        </w:rPr>
      </w:pPr>
      <w:r w:rsidRPr="00821C8F">
        <w:rPr>
          <w:lang w:val="es-ES"/>
        </w:rPr>
        <w:t xml:space="preserve">En el capítulo 4 se evaluarán las ventajas de crear un sistema de este tipo, que incluye la creación de un entorno propicio para compartir y normalizar métodos, capacidad y captura de datos, así como la capacidad de actualizar rápidamente los análisis de las tendencias mundiales y nacionales, la modelización predictiva y los productos de información adaptados. </w:t>
      </w:r>
    </w:p>
    <w:p w14:paraId="5EF185DE" w14:textId="5130B5F3" w:rsidR="00581EB7" w:rsidRPr="00821C8F" w:rsidRDefault="00581EB7" w:rsidP="00AF21D1">
      <w:pPr>
        <w:pStyle w:val="Normalnumber"/>
        <w:numPr>
          <w:ilvl w:val="0"/>
          <w:numId w:val="16"/>
        </w:numPr>
        <w:ind w:left="1247"/>
        <w:rPr>
          <w:lang w:val="es-ES"/>
        </w:rPr>
      </w:pPr>
      <w:r w:rsidRPr="00821C8F">
        <w:rPr>
          <w:lang w:val="es-ES"/>
        </w:rPr>
        <w:t>El capítulo 4 también evaluará los requisitos institucionales y financieros de un sistema de este</w:t>
      </w:r>
      <w:r w:rsidR="008104C7">
        <w:rPr>
          <w:lang w:val="es-ES"/>
        </w:rPr>
        <w:t> </w:t>
      </w:r>
      <w:r w:rsidRPr="00821C8F">
        <w:rPr>
          <w:lang w:val="es-ES"/>
        </w:rPr>
        <w:t>tipo. Ello incluirá: a) las tecnologías, la infraestructura de datos, la gobernanza y las asociaciones; b) los mecanismos de financiación; y c) los componentes existentes que pueden integrarse para formar la primera fase de la implantación del sistema global. El capítulo 4 evaluará los costos y beneficios económicos derivados de una inversión inicial en un sistema mundial de observación de la diversidad biológica, seguido de vías alternativas para el desarrollo progresivo del sistema y su capacidad de aquí a 2030 y más allá.</w:t>
      </w:r>
    </w:p>
    <w:p w14:paraId="72A9891C" w14:textId="1DE1E094" w:rsidR="00581EB7" w:rsidRPr="00821C8F" w:rsidRDefault="00821C8F" w:rsidP="00881871">
      <w:pPr>
        <w:pStyle w:val="CH1"/>
        <w:rPr>
          <w:bCs/>
          <w:sz w:val="22"/>
          <w:szCs w:val="22"/>
          <w:lang w:val="es-ES"/>
        </w:rPr>
      </w:pPr>
      <w:r w:rsidRPr="00821C8F">
        <w:rPr>
          <w:bCs/>
          <w:lang w:val="es-ES"/>
        </w:rPr>
        <w:tab/>
      </w:r>
      <w:r w:rsidR="00581EB7" w:rsidRPr="00821C8F">
        <w:rPr>
          <w:bCs/>
          <w:lang w:val="es-ES"/>
        </w:rPr>
        <w:t>III.</w:t>
      </w:r>
      <w:r w:rsidR="00581EB7" w:rsidRPr="00821C8F">
        <w:rPr>
          <w:lang w:val="es-ES"/>
        </w:rPr>
        <w:tab/>
      </w:r>
      <w:r w:rsidR="00581EB7" w:rsidRPr="00821C8F">
        <w:rPr>
          <w:bCs/>
          <w:lang w:val="es-ES"/>
        </w:rPr>
        <w:t>Calendario</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4"/>
        <w:gridCol w:w="6593"/>
      </w:tblGrid>
      <w:tr w:rsidR="00581EB7" w:rsidRPr="00821C8F" w14:paraId="1A903677" w14:textId="77777777" w:rsidTr="00E10797">
        <w:trPr>
          <w:trHeight w:val="57"/>
          <w:tblHeader/>
          <w:jc w:val="right"/>
        </w:trPr>
        <w:tc>
          <w:tcPr>
            <w:tcW w:w="1696" w:type="dxa"/>
            <w:tcBorders>
              <w:top w:val="single" w:sz="4" w:space="0" w:color="auto"/>
              <w:bottom w:val="single" w:sz="12" w:space="0" w:color="auto"/>
            </w:tcBorders>
            <w:vAlign w:val="bottom"/>
          </w:tcPr>
          <w:p w14:paraId="6CFDF3DA" w14:textId="77777777" w:rsidR="00581EB7" w:rsidRPr="00821C8F" w:rsidRDefault="00581EB7" w:rsidP="000B16EE">
            <w:pPr>
              <w:pStyle w:val="Normal-pool-Table"/>
              <w:rPr>
                <w:i/>
                <w:iCs/>
                <w:lang w:val="es-ES"/>
              </w:rPr>
            </w:pPr>
            <w:bookmarkStart w:id="16" w:name="_Hlk134967488"/>
            <w:r w:rsidRPr="00821C8F">
              <w:rPr>
                <w:i/>
                <w:iCs/>
                <w:lang w:val="es-ES"/>
              </w:rPr>
              <w:t>Fecha</w:t>
            </w:r>
          </w:p>
        </w:tc>
        <w:tc>
          <w:tcPr>
            <w:tcW w:w="6526" w:type="dxa"/>
            <w:tcBorders>
              <w:top w:val="single" w:sz="4" w:space="0" w:color="auto"/>
              <w:bottom w:val="single" w:sz="12" w:space="0" w:color="auto"/>
            </w:tcBorders>
            <w:vAlign w:val="bottom"/>
          </w:tcPr>
          <w:p w14:paraId="6580D5A0" w14:textId="77777777" w:rsidR="00581EB7" w:rsidRPr="00821C8F" w:rsidRDefault="00581EB7" w:rsidP="000B16EE">
            <w:pPr>
              <w:pStyle w:val="Normal-pool-Table"/>
              <w:rPr>
                <w:i/>
                <w:iCs/>
                <w:lang w:val="es-ES"/>
              </w:rPr>
            </w:pPr>
            <w:r w:rsidRPr="00821C8F">
              <w:rPr>
                <w:i/>
                <w:iCs/>
                <w:lang w:val="es-ES"/>
              </w:rPr>
              <w:t>Actividades y arreglos institucionales</w:t>
            </w:r>
          </w:p>
        </w:tc>
      </w:tr>
      <w:tr w:rsidR="00581EB7" w:rsidRPr="00821C8F" w14:paraId="1CF1C3A0" w14:textId="77777777" w:rsidTr="00E10797">
        <w:trPr>
          <w:trHeight w:val="57"/>
          <w:jc w:val="right"/>
        </w:trPr>
        <w:tc>
          <w:tcPr>
            <w:tcW w:w="8222" w:type="dxa"/>
            <w:gridSpan w:val="2"/>
            <w:tcBorders>
              <w:top w:val="single" w:sz="12" w:space="0" w:color="auto"/>
              <w:bottom w:val="single" w:sz="4" w:space="0" w:color="auto"/>
            </w:tcBorders>
          </w:tcPr>
          <w:p w14:paraId="298636D1" w14:textId="77777777" w:rsidR="00581EB7" w:rsidRPr="00821C8F" w:rsidRDefault="00581EB7" w:rsidP="000B16EE">
            <w:pPr>
              <w:pStyle w:val="Normal-pool-Table"/>
              <w:rPr>
                <w:b/>
                <w:bCs/>
                <w:lang w:val="es-ES"/>
              </w:rPr>
            </w:pPr>
            <w:r w:rsidRPr="00821C8F">
              <w:rPr>
                <w:b/>
                <w:bCs/>
                <w:lang w:val="es-ES"/>
              </w:rPr>
              <w:t>2023</w:t>
            </w:r>
          </w:p>
        </w:tc>
      </w:tr>
      <w:tr w:rsidR="00581EB7" w:rsidRPr="00821C8F" w14:paraId="3AA19BCE" w14:textId="77777777" w:rsidTr="00E10797">
        <w:trPr>
          <w:trHeight w:val="57"/>
          <w:jc w:val="right"/>
        </w:trPr>
        <w:tc>
          <w:tcPr>
            <w:tcW w:w="1696" w:type="dxa"/>
            <w:tcBorders>
              <w:top w:val="single" w:sz="4" w:space="0" w:color="auto"/>
            </w:tcBorders>
          </w:tcPr>
          <w:p w14:paraId="01EA807C" w14:textId="77777777" w:rsidR="00581EB7" w:rsidRPr="00821C8F" w:rsidRDefault="00581EB7" w:rsidP="000B16EE">
            <w:pPr>
              <w:pStyle w:val="Normal-pool-Table"/>
              <w:rPr>
                <w:lang w:val="es-ES"/>
              </w:rPr>
            </w:pPr>
            <w:r w:rsidRPr="00821C8F">
              <w:rPr>
                <w:lang w:val="es-ES"/>
              </w:rPr>
              <w:t>Tercer trimestre</w:t>
            </w:r>
          </w:p>
        </w:tc>
        <w:tc>
          <w:tcPr>
            <w:tcW w:w="6526" w:type="dxa"/>
            <w:tcBorders>
              <w:top w:val="single" w:sz="4" w:space="0" w:color="auto"/>
            </w:tcBorders>
          </w:tcPr>
          <w:p w14:paraId="1C4FC0BC" w14:textId="6D1D00C0" w:rsidR="00581EB7" w:rsidRPr="00821C8F" w:rsidRDefault="00581EB7" w:rsidP="000B16EE">
            <w:pPr>
              <w:pStyle w:val="Normal-pool-Table"/>
              <w:rPr>
                <w:lang w:val="es-ES"/>
              </w:rPr>
            </w:pPr>
            <w:r w:rsidRPr="00821C8F">
              <w:rPr>
                <w:lang w:val="es-ES"/>
              </w:rPr>
              <w:t>En su décimo período de sesiones, se invita al Plenario a aprobar la realización de la</w:t>
            </w:r>
            <w:r w:rsidR="008104C7">
              <w:rPr>
                <w:lang w:val="es-ES"/>
              </w:rPr>
              <w:t> </w:t>
            </w:r>
            <w:r w:rsidRPr="00821C8F">
              <w:rPr>
                <w:lang w:val="es-ES"/>
              </w:rPr>
              <w:t>evaluación metodológica sobre la vigilancia de la diversidad biológica y las contribuciones de la naturaleza a las personas, sobre la base del informe de análisis inicial, y solicitar a la Secretaría la realización de los arreglos institucionales necesarios para instrumentar el apoyo técnico que requiere la evaluación</w:t>
            </w:r>
          </w:p>
        </w:tc>
      </w:tr>
      <w:tr w:rsidR="00581EB7" w:rsidRPr="00821C8F" w14:paraId="47FE6C27" w14:textId="77777777" w:rsidTr="00592F1B">
        <w:trPr>
          <w:trHeight w:val="57"/>
          <w:jc w:val="right"/>
        </w:trPr>
        <w:tc>
          <w:tcPr>
            <w:tcW w:w="1696" w:type="dxa"/>
            <w:tcBorders>
              <w:bottom w:val="single" w:sz="4" w:space="0" w:color="auto"/>
            </w:tcBorders>
          </w:tcPr>
          <w:p w14:paraId="64E2FE75" w14:textId="77777777" w:rsidR="00581EB7" w:rsidRPr="00821C8F" w:rsidRDefault="00581EB7" w:rsidP="000B16EE">
            <w:pPr>
              <w:pStyle w:val="Normal-pool-Table"/>
              <w:rPr>
                <w:lang w:val="es-ES"/>
              </w:rPr>
            </w:pPr>
            <w:r w:rsidRPr="00821C8F">
              <w:rPr>
                <w:lang w:val="es-ES"/>
              </w:rPr>
              <w:t>Cuarto trimestre</w:t>
            </w:r>
          </w:p>
        </w:tc>
        <w:tc>
          <w:tcPr>
            <w:tcW w:w="6526" w:type="dxa"/>
            <w:tcBorders>
              <w:bottom w:val="single" w:sz="4" w:space="0" w:color="auto"/>
            </w:tcBorders>
          </w:tcPr>
          <w:p w14:paraId="7348B96C" w14:textId="77777777" w:rsidR="00581EB7" w:rsidRPr="00821C8F" w:rsidRDefault="00581EB7" w:rsidP="000B16EE">
            <w:pPr>
              <w:pStyle w:val="Normal-pool-Table"/>
              <w:rPr>
                <w:lang w:val="es-ES"/>
              </w:rPr>
            </w:pPr>
            <w:r w:rsidRPr="00821C8F">
              <w:rPr>
                <w:lang w:val="es-ES"/>
              </w:rPr>
              <w:t>El Grupo Multidisciplinario de Expertos, por conducto de la Secretaría, solicita a los Gobiernos y otros interesados la designación de expertos</w:t>
            </w:r>
          </w:p>
        </w:tc>
      </w:tr>
      <w:tr w:rsidR="00581EB7" w:rsidRPr="00821C8F" w14:paraId="2AA2734B" w14:textId="77777777" w:rsidTr="00592F1B">
        <w:trPr>
          <w:trHeight w:val="57"/>
          <w:jc w:val="right"/>
        </w:trPr>
        <w:tc>
          <w:tcPr>
            <w:tcW w:w="8222" w:type="dxa"/>
            <w:gridSpan w:val="2"/>
            <w:tcBorders>
              <w:top w:val="single" w:sz="4" w:space="0" w:color="auto"/>
              <w:bottom w:val="single" w:sz="4" w:space="0" w:color="auto"/>
            </w:tcBorders>
          </w:tcPr>
          <w:p w14:paraId="06880131" w14:textId="77777777" w:rsidR="00581EB7" w:rsidRPr="00821C8F" w:rsidRDefault="00581EB7" w:rsidP="000B16EE">
            <w:pPr>
              <w:pStyle w:val="Normal-pool-Table"/>
              <w:rPr>
                <w:b/>
                <w:bCs/>
                <w:lang w:val="es-ES"/>
              </w:rPr>
            </w:pPr>
            <w:r w:rsidRPr="00821C8F">
              <w:rPr>
                <w:b/>
                <w:bCs/>
                <w:lang w:val="es-ES"/>
              </w:rPr>
              <w:t>2024</w:t>
            </w:r>
          </w:p>
        </w:tc>
      </w:tr>
      <w:tr w:rsidR="00581EB7" w:rsidRPr="00821C8F" w14:paraId="3827CACB" w14:textId="77777777" w:rsidTr="00592F1B">
        <w:trPr>
          <w:trHeight w:val="57"/>
          <w:jc w:val="right"/>
        </w:trPr>
        <w:tc>
          <w:tcPr>
            <w:tcW w:w="1696" w:type="dxa"/>
            <w:tcBorders>
              <w:top w:val="single" w:sz="4" w:space="0" w:color="auto"/>
            </w:tcBorders>
          </w:tcPr>
          <w:p w14:paraId="352DCA74" w14:textId="77777777" w:rsidR="00581EB7" w:rsidRPr="00821C8F" w:rsidRDefault="00581EB7" w:rsidP="000B16EE">
            <w:pPr>
              <w:pStyle w:val="Normal-pool-Table"/>
              <w:rPr>
                <w:lang w:val="es-ES"/>
              </w:rPr>
            </w:pPr>
            <w:r w:rsidRPr="00821C8F">
              <w:rPr>
                <w:lang w:val="es-ES"/>
              </w:rPr>
              <w:t>Primer trimestre</w:t>
            </w:r>
          </w:p>
        </w:tc>
        <w:tc>
          <w:tcPr>
            <w:tcW w:w="6526" w:type="dxa"/>
            <w:tcBorders>
              <w:top w:val="single" w:sz="4" w:space="0" w:color="auto"/>
            </w:tcBorders>
          </w:tcPr>
          <w:p w14:paraId="38BCA58C" w14:textId="77777777" w:rsidR="00581EB7" w:rsidRPr="00821C8F" w:rsidRDefault="00581EB7" w:rsidP="000B16EE">
            <w:pPr>
              <w:pStyle w:val="Normal-pool-Table"/>
              <w:rPr>
                <w:lang w:val="es-ES"/>
              </w:rPr>
            </w:pPr>
            <w:r w:rsidRPr="00821C8F">
              <w:rPr>
                <w:lang w:val="es-ES"/>
              </w:rPr>
              <w:t>El Grupo Multidisciplinario de Expertos selecciona a los copresidentes de la evaluación, a los autores principales encargados de la coordinación, a los autores principales y a los revisores, según los procedimientos para la preparación de los productos previstos de la Plataforma, incluido el procedimiento establecido para subsanar la falta de personal especializado</w:t>
            </w:r>
          </w:p>
        </w:tc>
      </w:tr>
      <w:tr w:rsidR="00581EB7" w:rsidRPr="00821C8F" w14:paraId="38363DE3" w14:textId="77777777" w:rsidTr="00592F1B">
        <w:trPr>
          <w:trHeight w:val="57"/>
          <w:jc w:val="right"/>
        </w:trPr>
        <w:tc>
          <w:tcPr>
            <w:tcW w:w="1696" w:type="dxa"/>
            <w:tcBorders>
              <w:bottom w:val="single" w:sz="4" w:space="0" w:color="auto"/>
            </w:tcBorders>
          </w:tcPr>
          <w:p w14:paraId="699BACE7" w14:textId="77777777" w:rsidR="00581EB7" w:rsidRPr="00821C8F" w:rsidRDefault="00581EB7" w:rsidP="000B16EE">
            <w:pPr>
              <w:pStyle w:val="Normal-pool-Table"/>
              <w:rPr>
                <w:lang w:val="es-ES"/>
              </w:rPr>
            </w:pPr>
            <w:r w:rsidRPr="00821C8F">
              <w:rPr>
                <w:lang w:val="es-ES"/>
              </w:rPr>
              <w:lastRenderedPageBreak/>
              <w:t>Segundo trimestre</w:t>
            </w:r>
          </w:p>
        </w:tc>
        <w:tc>
          <w:tcPr>
            <w:tcW w:w="6526" w:type="dxa"/>
            <w:tcBorders>
              <w:bottom w:val="single" w:sz="4" w:space="0" w:color="auto"/>
            </w:tcBorders>
          </w:tcPr>
          <w:p w14:paraId="14450DFC" w14:textId="77777777" w:rsidR="00581EB7" w:rsidRPr="00821C8F" w:rsidRDefault="00581EB7" w:rsidP="000B16EE">
            <w:pPr>
              <w:pStyle w:val="Normal-pool-Table"/>
              <w:rPr>
                <w:lang w:val="es-ES"/>
              </w:rPr>
            </w:pPr>
            <w:r w:rsidRPr="00821C8F">
              <w:rPr>
                <w:lang w:val="es-ES"/>
              </w:rPr>
              <w:t>Primera reunión de autores con la copresidencia, los autores principales encargados de la coordinación, los revisores y los miembros de la Mesa y el Grupo Multidisciplinario de Expertos que formen parte del comité de gestión de la evaluación</w:t>
            </w:r>
          </w:p>
        </w:tc>
      </w:tr>
      <w:tr w:rsidR="00581EB7" w:rsidRPr="00821C8F" w14:paraId="1D31355C" w14:textId="77777777" w:rsidTr="00592F1B">
        <w:trPr>
          <w:trHeight w:val="57"/>
          <w:jc w:val="right"/>
        </w:trPr>
        <w:tc>
          <w:tcPr>
            <w:tcW w:w="8222" w:type="dxa"/>
            <w:gridSpan w:val="2"/>
            <w:tcBorders>
              <w:top w:val="single" w:sz="4" w:space="0" w:color="auto"/>
              <w:bottom w:val="single" w:sz="4" w:space="0" w:color="auto"/>
            </w:tcBorders>
          </w:tcPr>
          <w:p w14:paraId="13F0EFEE" w14:textId="77777777" w:rsidR="00581EB7" w:rsidRPr="00821C8F" w:rsidRDefault="00581EB7" w:rsidP="000B16EE">
            <w:pPr>
              <w:pStyle w:val="Normal-pool-Table"/>
              <w:rPr>
                <w:b/>
                <w:bCs/>
                <w:lang w:val="es-ES"/>
              </w:rPr>
            </w:pPr>
            <w:r w:rsidRPr="00821C8F">
              <w:rPr>
                <w:b/>
                <w:bCs/>
                <w:lang w:val="es-ES"/>
              </w:rPr>
              <w:t>2025</w:t>
            </w:r>
          </w:p>
        </w:tc>
      </w:tr>
      <w:tr w:rsidR="00581EB7" w:rsidRPr="00821C8F" w14:paraId="2EC52C41" w14:textId="77777777" w:rsidTr="00592F1B">
        <w:trPr>
          <w:trHeight w:val="57"/>
          <w:jc w:val="right"/>
        </w:trPr>
        <w:tc>
          <w:tcPr>
            <w:tcW w:w="1696" w:type="dxa"/>
            <w:tcBorders>
              <w:top w:val="single" w:sz="4" w:space="0" w:color="auto"/>
            </w:tcBorders>
          </w:tcPr>
          <w:p w14:paraId="03D8D13C" w14:textId="77777777" w:rsidR="00581EB7" w:rsidRPr="00821C8F" w:rsidRDefault="00581EB7" w:rsidP="000B16EE">
            <w:pPr>
              <w:pStyle w:val="Normal-pool-Table"/>
              <w:rPr>
                <w:lang w:val="es-ES"/>
              </w:rPr>
            </w:pPr>
            <w:r w:rsidRPr="00821C8F">
              <w:rPr>
                <w:lang w:val="es-ES"/>
              </w:rPr>
              <w:t>Primer trimestre</w:t>
            </w:r>
          </w:p>
        </w:tc>
        <w:tc>
          <w:tcPr>
            <w:tcW w:w="6526" w:type="dxa"/>
            <w:tcBorders>
              <w:top w:val="single" w:sz="4" w:space="0" w:color="auto"/>
            </w:tcBorders>
          </w:tcPr>
          <w:p w14:paraId="2FDF90DD" w14:textId="77777777" w:rsidR="00581EB7" w:rsidRPr="00821C8F" w:rsidRDefault="00581EB7" w:rsidP="000B16EE">
            <w:pPr>
              <w:pStyle w:val="Normal-pool-Table"/>
              <w:rPr>
                <w:lang w:val="es-ES"/>
              </w:rPr>
            </w:pPr>
            <w:r w:rsidRPr="00821C8F">
              <w:rPr>
                <w:lang w:val="es-ES"/>
              </w:rPr>
              <w:t>Reunión con la copresidencia, los autores principales encargados de la coordinación y los miembros de la Mesa y el Grupo Multidisciplinario de Expertos que formen parte del comité de gestión de la evaluación, a fin de avanzar en la elaboración del resumen para los encargados de la formulación de políticas</w:t>
            </w:r>
          </w:p>
        </w:tc>
      </w:tr>
      <w:tr w:rsidR="00581EB7" w:rsidRPr="00821C8F" w14:paraId="07DC18CD" w14:textId="77777777" w:rsidTr="00592F1B">
        <w:trPr>
          <w:trHeight w:val="57"/>
          <w:jc w:val="right"/>
        </w:trPr>
        <w:tc>
          <w:tcPr>
            <w:tcW w:w="1696" w:type="dxa"/>
          </w:tcPr>
          <w:p w14:paraId="5D3F7568" w14:textId="77777777" w:rsidR="00581EB7" w:rsidRPr="00821C8F" w:rsidRDefault="00581EB7" w:rsidP="000B16EE">
            <w:pPr>
              <w:pStyle w:val="Normal-pool-Table"/>
              <w:rPr>
                <w:lang w:val="es-ES"/>
              </w:rPr>
            </w:pPr>
            <w:r w:rsidRPr="00821C8F">
              <w:rPr>
                <w:lang w:val="es-ES"/>
              </w:rPr>
              <w:t>Segundo trimestre</w:t>
            </w:r>
          </w:p>
        </w:tc>
        <w:tc>
          <w:tcPr>
            <w:tcW w:w="6526" w:type="dxa"/>
          </w:tcPr>
          <w:p w14:paraId="6687EEAC" w14:textId="77777777" w:rsidR="00581EB7" w:rsidRPr="00821C8F" w:rsidRDefault="00581EB7" w:rsidP="000B16EE">
            <w:pPr>
              <w:pStyle w:val="Normal-pool-Table"/>
              <w:rPr>
                <w:lang w:val="es-ES"/>
              </w:rPr>
            </w:pPr>
            <w:r w:rsidRPr="00821C8F">
              <w:rPr>
                <w:lang w:val="es-ES"/>
              </w:rPr>
              <w:t>Primer examen externo (ocho semanas): el proyecto de capítulos y del resumen para los encargados de la formulación de políticas se someten al examen de los Gobiernos y los expertos</w:t>
            </w:r>
          </w:p>
        </w:tc>
      </w:tr>
      <w:tr w:rsidR="00581EB7" w:rsidRPr="00821C8F" w14:paraId="2E99B0B6" w14:textId="77777777" w:rsidTr="00592F1B">
        <w:trPr>
          <w:trHeight w:val="57"/>
          <w:jc w:val="right"/>
        </w:trPr>
        <w:tc>
          <w:tcPr>
            <w:tcW w:w="1696" w:type="dxa"/>
          </w:tcPr>
          <w:p w14:paraId="21B01B8F" w14:textId="77777777" w:rsidR="00581EB7" w:rsidRPr="00821C8F" w:rsidRDefault="00581EB7" w:rsidP="000B16EE">
            <w:pPr>
              <w:pStyle w:val="Normal-pool-Table"/>
              <w:rPr>
                <w:lang w:val="es-ES"/>
              </w:rPr>
            </w:pPr>
            <w:r w:rsidRPr="00821C8F">
              <w:rPr>
                <w:lang w:val="es-ES"/>
              </w:rPr>
              <w:t>Tercer trimestre</w:t>
            </w:r>
          </w:p>
        </w:tc>
        <w:tc>
          <w:tcPr>
            <w:tcW w:w="6526" w:type="dxa"/>
          </w:tcPr>
          <w:p w14:paraId="7C1E016E" w14:textId="77777777" w:rsidR="00581EB7" w:rsidRPr="00821C8F" w:rsidRDefault="00581EB7" w:rsidP="000B16EE">
            <w:pPr>
              <w:pStyle w:val="Normal-pool-Table"/>
              <w:rPr>
                <w:lang w:val="es-ES"/>
              </w:rPr>
            </w:pPr>
            <w:r w:rsidRPr="00821C8F">
              <w:rPr>
                <w:lang w:val="es-ES"/>
              </w:rPr>
              <w:t>Segunda reunión de autores con la copresidencia, los autores principales encargados de la coordinación, los revisores y los miembros de la Mesa y el Grupo Multidisciplinario de Expertos que formen parte del comité de gestión de la evaluación</w:t>
            </w:r>
          </w:p>
          <w:p w14:paraId="2629D9EA" w14:textId="0F4307B8" w:rsidR="00581EB7" w:rsidRPr="00821C8F" w:rsidRDefault="00581EB7" w:rsidP="000B16EE">
            <w:pPr>
              <w:pStyle w:val="Normal-pool-Table"/>
              <w:rPr>
                <w:lang w:val="es-ES"/>
              </w:rPr>
            </w:pPr>
            <w:r w:rsidRPr="00821C8F">
              <w:rPr>
                <w:lang w:val="es-ES"/>
              </w:rPr>
              <w:t>Inmediatamente después de la segunda reunión de autores: reunión con la copresidencia, los autores principales encargados de la coordinación y los miembros de</w:t>
            </w:r>
            <w:r w:rsidR="008104C7">
              <w:rPr>
                <w:lang w:val="es-ES"/>
              </w:rPr>
              <w:t> </w:t>
            </w:r>
            <w:r w:rsidRPr="00821C8F">
              <w:rPr>
                <w:lang w:val="es-ES"/>
              </w:rPr>
              <w:t>la Mesa y del Grupo Multidisciplinario de Expertos que formen parte del comité de</w:t>
            </w:r>
            <w:r w:rsidR="008104C7">
              <w:rPr>
                <w:lang w:val="es-ES"/>
              </w:rPr>
              <w:t> </w:t>
            </w:r>
            <w:r w:rsidRPr="00821C8F">
              <w:rPr>
                <w:lang w:val="es-ES"/>
              </w:rPr>
              <w:t>gestión de la evaluación, a fin de impulsar los preparativos del resumen para los encargados de la formulación de políticas</w:t>
            </w:r>
          </w:p>
        </w:tc>
      </w:tr>
      <w:tr w:rsidR="00581EB7" w:rsidRPr="00821C8F" w14:paraId="0EB339E2" w14:textId="77777777" w:rsidTr="00592F1B">
        <w:trPr>
          <w:trHeight w:val="57"/>
          <w:jc w:val="right"/>
        </w:trPr>
        <w:tc>
          <w:tcPr>
            <w:tcW w:w="1696" w:type="dxa"/>
            <w:tcBorders>
              <w:bottom w:val="single" w:sz="4" w:space="0" w:color="auto"/>
            </w:tcBorders>
          </w:tcPr>
          <w:p w14:paraId="591D13A0" w14:textId="77777777" w:rsidR="00581EB7" w:rsidRPr="00821C8F" w:rsidRDefault="00581EB7" w:rsidP="000B16EE">
            <w:pPr>
              <w:pStyle w:val="Normal-pool-Table"/>
              <w:rPr>
                <w:lang w:val="es-ES"/>
              </w:rPr>
            </w:pPr>
            <w:r w:rsidRPr="00821C8F">
              <w:rPr>
                <w:lang w:val="es-ES"/>
              </w:rPr>
              <w:t>Cuarto trimestre</w:t>
            </w:r>
          </w:p>
        </w:tc>
        <w:tc>
          <w:tcPr>
            <w:tcW w:w="6526" w:type="dxa"/>
            <w:tcBorders>
              <w:bottom w:val="single" w:sz="4" w:space="0" w:color="auto"/>
            </w:tcBorders>
          </w:tcPr>
          <w:p w14:paraId="4B86D557" w14:textId="0020A905" w:rsidR="00581EB7" w:rsidRPr="00821C8F" w:rsidRDefault="00581EB7" w:rsidP="000B16EE">
            <w:pPr>
              <w:pStyle w:val="Normal-pool-Table"/>
              <w:rPr>
                <w:lang w:val="es-ES"/>
              </w:rPr>
            </w:pPr>
            <w:r w:rsidRPr="00821C8F">
              <w:rPr>
                <w:lang w:val="es-ES"/>
              </w:rPr>
              <w:t>Nueva revisión externa del resumen para los encargados de la formulación de políticas (seis semanas): el proyecto del resumen para los encargados de la formulación de política</w:t>
            </w:r>
            <w:r w:rsidR="0012189A">
              <w:rPr>
                <w:lang w:val="es-ES"/>
              </w:rPr>
              <w:t>s</w:t>
            </w:r>
            <w:r w:rsidRPr="00821C8F">
              <w:rPr>
                <w:lang w:val="es-ES"/>
              </w:rPr>
              <w:t xml:space="preserve"> se somete al examen de los Gobiernos y los expertos</w:t>
            </w:r>
          </w:p>
        </w:tc>
      </w:tr>
      <w:tr w:rsidR="00581EB7" w:rsidRPr="00821C8F" w14:paraId="486321CC" w14:textId="77777777" w:rsidTr="00592F1B">
        <w:trPr>
          <w:trHeight w:val="57"/>
          <w:jc w:val="right"/>
        </w:trPr>
        <w:tc>
          <w:tcPr>
            <w:tcW w:w="8222" w:type="dxa"/>
            <w:gridSpan w:val="2"/>
            <w:tcBorders>
              <w:top w:val="single" w:sz="4" w:space="0" w:color="auto"/>
              <w:bottom w:val="single" w:sz="4" w:space="0" w:color="auto"/>
            </w:tcBorders>
          </w:tcPr>
          <w:p w14:paraId="0CC04D53" w14:textId="77777777" w:rsidR="00581EB7" w:rsidRPr="00821C8F" w:rsidRDefault="00581EB7" w:rsidP="000B16EE">
            <w:pPr>
              <w:pStyle w:val="Normal-pool-Table"/>
              <w:rPr>
                <w:b/>
                <w:bCs/>
                <w:lang w:val="es-ES"/>
              </w:rPr>
            </w:pPr>
            <w:r w:rsidRPr="00821C8F">
              <w:rPr>
                <w:b/>
                <w:bCs/>
                <w:lang w:val="es-ES"/>
              </w:rPr>
              <w:t>2026</w:t>
            </w:r>
          </w:p>
        </w:tc>
      </w:tr>
      <w:tr w:rsidR="00581EB7" w:rsidRPr="00821C8F" w14:paraId="36BF30BD" w14:textId="77777777" w:rsidTr="00592F1B">
        <w:trPr>
          <w:trHeight w:val="57"/>
          <w:jc w:val="right"/>
        </w:trPr>
        <w:tc>
          <w:tcPr>
            <w:tcW w:w="1696" w:type="dxa"/>
            <w:tcBorders>
              <w:top w:val="single" w:sz="4" w:space="0" w:color="auto"/>
            </w:tcBorders>
          </w:tcPr>
          <w:p w14:paraId="1E14753D" w14:textId="77777777" w:rsidR="00581EB7" w:rsidRPr="00821C8F" w:rsidRDefault="00581EB7" w:rsidP="000B16EE">
            <w:pPr>
              <w:pStyle w:val="Normal-pool-Table"/>
              <w:rPr>
                <w:lang w:val="es-ES"/>
              </w:rPr>
            </w:pPr>
            <w:r w:rsidRPr="00821C8F">
              <w:rPr>
                <w:lang w:val="es-ES"/>
              </w:rPr>
              <w:t>Primer trimestre</w:t>
            </w:r>
          </w:p>
        </w:tc>
        <w:tc>
          <w:tcPr>
            <w:tcW w:w="6526" w:type="dxa"/>
            <w:tcBorders>
              <w:top w:val="single" w:sz="4" w:space="0" w:color="auto"/>
            </w:tcBorders>
          </w:tcPr>
          <w:p w14:paraId="11E26EBE" w14:textId="77777777" w:rsidR="00581EB7" w:rsidRPr="00821C8F" w:rsidRDefault="00581EB7" w:rsidP="000B16EE">
            <w:pPr>
              <w:pStyle w:val="Normal-pool-Table"/>
              <w:rPr>
                <w:lang w:val="es-ES"/>
              </w:rPr>
            </w:pPr>
            <w:r w:rsidRPr="00821C8F">
              <w:rPr>
                <w:lang w:val="es-ES"/>
              </w:rPr>
              <w:t>Taller de redacción en línea con la copresidencia, los autores principales encargados de la coordinación y los miembros de la Mesa y el Grupo Multidisciplinario de Expertos que formen parte del comité de gestión de la evaluación, a fin de avanzar en la elaboración del resumen para los encargados de la formulación de políticas</w:t>
            </w:r>
          </w:p>
        </w:tc>
      </w:tr>
      <w:tr w:rsidR="00581EB7" w:rsidRPr="00821C8F" w14:paraId="1D006EA1" w14:textId="77777777" w:rsidTr="00592F1B">
        <w:trPr>
          <w:trHeight w:val="57"/>
          <w:jc w:val="right"/>
        </w:trPr>
        <w:tc>
          <w:tcPr>
            <w:tcW w:w="1696" w:type="dxa"/>
          </w:tcPr>
          <w:p w14:paraId="5FBD8199" w14:textId="77777777" w:rsidR="00581EB7" w:rsidRPr="00821C8F" w:rsidRDefault="00581EB7" w:rsidP="000B16EE">
            <w:pPr>
              <w:pStyle w:val="Normal-pool-Table"/>
              <w:rPr>
                <w:lang w:val="es-ES"/>
              </w:rPr>
            </w:pPr>
            <w:r w:rsidRPr="00821C8F">
              <w:rPr>
                <w:lang w:val="es-ES"/>
              </w:rPr>
              <w:t>Tercer trimestre</w:t>
            </w:r>
          </w:p>
        </w:tc>
        <w:tc>
          <w:tcPr>
            <w:tcW w:w="6526" w:type="dxa"/>
          </w:tcPr>
          <w:p w14:paraId="0421BA9B" w14:textId="77777777" w:rsidR="00581EB7" w:rsidRPr="00821C8F" w:rsidRDefault="00581EB7" w:rsidP="000B16EE">
            <w:pPr>
              <w:pStyle w:val="Normal-pool-Table"/>
              <w:rPr>
                <w:lang w:val="es-ES"/>
              </w:rPr>
            </w:pPr>
            <w:r w:rsidRPr="00821C8F">
              <w:rPr>
                <w:lang w:val="es-ES"/>
              </w:rPr>
              <w:t>Última revisión (seis semanas): el proyecto definitivo de los capítulos y el resumen para los encargados de la formulación de políticas se someten al examen de los Gobiernos y los expertos</w:t>
            </w:r>
          </w:p>
        </w:tc>
      </w:tr>
      <w:tr w:rsidR="00581EB7" w:rsidRPr="00821C8F" w14:paraId="166C0418" w14:textId="77777777" w:rsidTr="00592F1B">
        <w:trPr>
          <w:trHeight w:val="57"/>
          <w:jc w:val="right"/>
        </w:trPr>
        <w:tc>
          <w:tcPr>
            <w:tcW w:w="1696" w:type="dxa"/>
            <w:vMerge w:val="restart"/>
          </w:tcPr>
          <w:p w14:paraId="34A0D14F" w14:textId="77777777" w:rsidR="00581EB7" w:rsidRPr="00821C8F" w:rsidRDefault="00581EB7" w:rsidP="000B16EE">
            <w:pPr>
              <w:pStyle w:val="Normal-pool-Table"/>
              <w:rPr>
                <w:lang w:val="es-ES"/>
              </w:rPr>
            </w:pPr>
            <w:r w:rsidRPr="00821C8F">
              <w:rPr>
                <w:lang w:val="es-ES"/>
              </w:rPr>
              <w:t>Cuarto trimestre</w:t>
            </w:r>
          </w:p>
        </w:tc>
        <w:tc>
          <w:tcPr>
            <w:tcW w:w="6526" w:type="dxa"/>
          </w:tcPr>
          <w:p w14:paraId="188A8DBB" w14:textId="77777777" w:rsidR="00581EB7" w:rsidRPr="00821C8F" w:rsidRDefault="00581EB7" w:rsidP="000B16EE">
            <w:pPr>
              <w:pStyle w:val="Normal-pool-Table"/>
              <w:rPr>
                <w:lang w:val="es-ES"/>
              </w:rPr>
            </w:pPr>
            <w:r w:rsidRPr="00821C8F">
              <w:rPr>
                <w:lang w:val="es-ES"/>
              </w:rPr>
              <w:t>Examen por el Plenario, en su 13º período de sesiones, del resumen para los encargados de la formulación de políticas para su aprobación y de los capítulos para su aceptación</w:t>
            </w:r>
          </w:p>
        </w:tc>
      </w:tr>
      <w:tr w:rsidR="00581EB7" w:rsidRPr="00821C8F" w14:paraId="5E8FEF81" w14:textId="77777777" w:rsidTr="00592F1B">
        <w:trPr>
          <w:trHeight w:val="57"/>
          <w:jc w:val="right"/>
        </w:trPr>
        <w:tc>
          <w:tcPr>
            <w:tcW w:w="1696" w:type="dxa"/>
            <w:vMerge/>
            <w:tcBorders>
              <w:bottom w:val="single" w:sz="12" w:space="0" w:color="auto"/>
            </w:tcBorders>
          </w:tcPr>
          <w:p w14:paraId="48E5D94C" w14:textId="77777777" w:rsidR="00581EB7" w:rsidRPr="00821C8F" w:rsidRDefault="00581EB7" w:rsidP="000B16EE">
            <w:pPr>
              <w:pStyle w:val="Normal-pool-Table"/>
              <w:rPr>
                <w:lang w:val="es-ES"/>
              </w:rPr>
            </w:pPr>
          </w:p>
        </w:tc>
        <w:tc>
          <w:tcPr>
            <w:tcW w:w="6526" w:type="dxa"/>
            <w:tcBorders>
              <w:bottom w:val="single" w:sz="12" w:space="0" w:color="auto"/>
            </w:tcBorders>
          </w:tcPr>
          <w:p w14:paraId="34CE0483" w14:textId="77777777" w:rsidR="00581EB7" w:rsidRPr="00821C8F" w:rsidRDefault="00581EB7" w:rsidP="000B16EE">
            <w:pPr>
              <w:pStyle w:val="Normal-pool-Table"/>
              <w:rPr>
                <w:lang w:val="es-ES"/>
              </w:rPr>
            </w:pPr>
            <w:r w:rsidRPr="00821C8F">
              <w:rPr>
                <w:lang w:val="es-ES"/>
              </w:rPr>
              <w:t>Actividades de comunicación relativas a la evaluación</w:t>
            </w:r>
          </w:p>
        </w:tc>
      </w:tr>
      <w:bookmarkEnd w:id="16"/>
    </w:tbl>
    <w:p w14:paraId="52E40081" w14:textId="77777777" w:rsidR="00942608" w:rsidRPr="00821C8F" w:rsidRDefault="00942608" w:rsidP="00E10797">
      <w:pPr>
        <w:pStyle w:val="Normal-pool"/>
        <w:rPr>
          <w:lang w:val="es-ES"/>
        </w:rPr>
      </w:pPr>
    </w:p>
    <w:p w14:paraId="0FF42A23" w14:textId="77777777" w:rsidR="00326698" w:rsidRPr="00821C8F" w:rsidRDefault="00326698" w:rsidP="00326698">
      <w:pPr>
        <w:pStyle w:val="Normal-pool"/>
        <w:rPr>
          <w:lang w:val="es-ES"/>
        </w:rPr>
        <w:sectPr w:rsidR="00326698" w:rsidRPr="00821C8F" w:rsidSect="00942608">
          <w:footnotePr>
            <w:numRestart w:val="eachSect"/>
          </w:footnotePr>
          <w:pgSz w:w="11907" w:h="16839" w:code="9"/>
          <w:pgMar w:top="907" w:right="992" w:bottom="1418" w:left="1418" w:header="539" w:footer="975" w:gutter="0"/>
          <w:cols w:space="539"/>
          <w:titlePg/>
          <w:docGrid w:linePitch="360"/>
        </w:sectPr>
      </w:pPr>
    </w:p>
    <w:p w14:paraId="250128F4" w14:textId="77777777" w:rsidR="00581EB7" w:rsidRPr="00821C8F" w:rsidRDefault="00581EB7" w:rsidP="00881871">
      <w:pPr>
        <w:pStyle w:val="ZZAnxheader"/>
        <w:rPr>
          <w:lang w:val="es-ES"/>
        </w:rPr>
      </w:pPr>
      <w:r w:rsidRPr="00821C8F">
        <w:rPr>
          <w:lang w:val="es-ES"/>
        </w:rPr>
        <w:lastRenderedPageBreak/>
        <w:t>Anexo IV</w:t>
      </w:r>
    </w:p>
    <w:p w14:paraId="388CE0DF" w14:textId="5784EDDA" w:rsidR="00581EB7" w:rsidRPr="00821C8F" w:rsidRDefault="00581EB7" w:rsidP="00881871">
      <w:pPr>
        <w:pStyle w:val="ZZAnxtitle"/>
        <w:rPr>
          <w:lang w:val="es-ES"/>
        </w:rPr>
      </w:pPr>
      <w:r w:rsidRPr="00821C8F">
        <w:rPr>
          <w:lang w:val="es-ES"/>
        </w:rPr>
        <w:t xml:space="preserve">Informe de análisis inicial para una evaluación metodológica de una evaluación de la </w:t>
      </w:r>
      <w:r w:rsidR="004E3189">
        <w:rPr>
          <w:lang w:val="es-ES"/>
        </w:rPr>
        <w:t>planificación espacial</w:t>
      </w:r>
      <w:r w:rsidRPr="00821C8F">
        <w:rPr>
          <w:lang w:val="es-ES"/>
        </w:rPr>
        <w:t xml:space="preserve"> y la conectividad ecológica</w:t>
      </w:r>
      <w:r w:rsidR="009D3C5F">
        <w:rPr>
          <w:lang w:val="es-ES"/>
        </w:rPr>
        <w:t xml:space="preserve"> </w:t>
      </w:r>
      <w:r w:rsidRPr="00821C8F">
        <w:rPr>
          <w:lang w:val="es-ES"/>
        </w:rPr>
        <w:t xml:space="preserve">integradas que tengan en cuenta la diversidad biológica </w:t>
      </w:r>
      <w:bookmarkStart w:id="17" w:name="_Hlk133851537"/>
      <w:bookmarkEnd w:id="17"/>
    </w:p>
    <w:p w14:paraId="0F9BA8C0" w14:textId="7D715F0F" w:rsidR="00581EB7" w:rsidRPr="00821C8F" w:rsidRDefault="00821C8F" w:rsidP="00881871">
      <w:pPr>
        <w:pStyle w:val="CH1"/>
        <w:rPr>
          <w:lang w:val="es-ES"/>
        </w:rPr>
      </w:pPr>
      <w:r w:rsidRPr="00821C8F">
        <w:rPr>
          <w:bCs/>
          <w:lang w:val="es-ES"/>
        </w:rPr>
        <w:tab/>
      </w:r>
      <w:r w:rsidR="00881871" w:rsidRPr="00821C8F">
        <w:rPr>
          <w:bCs/>
          <w:lang w:val="es-ES"/>
        </w:rPr>
        <w:t>I.</w:t>
      </w:r>
      <w:r w:rsidR="00881871" w:rsidRPr="00821C8F">
        <w:rPr>
          <w:lang w:val="es-ES"/>
        </w:rPr>
        <w:tab/>
      </w:r>
      <w:r w:rsidR="00881871" w:rsidRPr="00821C8F">
        <w:rPr>
          <w:bCs/>
          <w:lang w:val="es-ES"/>
        </w:rPr>
        <w:t>Alcance, justificación, marco temporal, delimitación geográfica y enfoque metodológico</w:t>
      </w:r>
    </w:p>
    <w:p w14:paraId="61A58A24" w14:textId="0158C5BA" w:rsidR="00581EB7" w:rsidRPr="00821C8F" w:rsidRDefault="00821C8F" w:rsidP="00881871">
      <w:pPr>
        <w:pStyle w:val="CH2"/>
        <w:rPr>
          <w:lang w:val="es-ES"/>
        </w:rPr>
      </w:pPr>
      <w:r w:rsidRPr="00821C8F">
        <w:rPr>
          <w:bCs/>
          <w:lang w:val="es-ES"/>
        </w:rPr>
        <w:tab/>
      </w:r>
      <w:r w:rsidR="00881871" w:rsidRPr="00821C8F">
        <w:rPr>
          <w:bCs/>
          <w:lang w:val="es-ES"/>
        </w:rPr>
        <w:t>A.</w:t>
      </w:r>
      <w:r w:rsidR="00881871" w:rsidRPr="00821C8F">
        <w:rPr>
          <w:lang w:val="es-ES"/>
        </w:rPr>
        <w:tab/>
      </w:r>
      <w:r w:rsidR="00881871" w:rsidRPr="00821C8F">
        <w:rPr>
          <w:bCs/>
          <w:lang w:val="es-ES"/>
        </w:rPr>
        <w:t>Alcance y justificación</w:t>
      </w:r>
      <w:r w:rsidR="00881871" w:rsidRPr="00821C8F">
        <w:rPr>
          <w:lang w:val="es-ES"/>
        </w:rPr>
        <w:t xml:space="preserve"> </w:t>
      </w:r>
    </w:p>
    <w:p w14:paraId="26B1705B" w14:textId="79762B1C" w:rsidR="00581EB7" w:rsidRPr="00821C8F" w:rsidRDefault="00581EB7" w:rsidP="00326698">
      <w:pPr>
        <w:pStyle w:val="Normalnumber"/>
        <w:numPr>
          <w:ilvl w:val="0"/>
          <w:numId w:val="48"/>
        </w:numPr>
        <w:rPr>
          <w:lang w:val="es-ES"/>
        </w:rPr>
      </w:pPr>
      <w:r w:rsidRPr="00821C8F">
        <w:rPr>
          <w:lang w:val="es-ES"/>
        </w:rPr>
        <w:t xml:space="preserve">La evaluación metodológica de la </w:t>
      </w:r>
      <w:r w:rsidR="004E3189">
        <w:rPr>
          <w:lang w:val="es-ES"/>
        </w:rPr>
        <w:t>planificación espacial</w:t>
      </w:r>
      <w:r w:rsidRPr="00821C8F">
        <w:rPr>
          <w:lang w:val="es-ES"/>
        </w:rPr>
        <w:t xml:space="preserve"> y la conectividad ecológica</w:t>
      </w:r>
      <w:r w:rsidR="009D3C5F">
        <w:rPr>
          <w:lang w:val="es-ES"/>
        </w:rPr>
        <w:t xml:space="preserve"> </w:t>
      </w:r>
      <w:r w:rsidRPr="00821C8F">
        <w:rPr>
          <w:lang w:val="es-ES"/>
        </w:rPr>
        <w:t xml:space="preserve">integradas que tengan en cuenta la diversidad biológica abordará el uso y el cambio de uso de la tierra, las aguas interiores y el mar. El informe </w:t>
      </w:r>
      <w:r w:rsidRPr="00821C8F">
        <w:rPr>
          <w:i/>
          <w:iCs/>
          <w:lang w:val="es-ES"/>
        </w:rPr>
        <w:t>Global Assessment Report on Biodiversity and Ecosystem Services</w:t>
      </w:r>
      <w:r w:rsidRPr="00821C8F">
        <w:rPr>
          <w:lang w:val="es-ES"/>
        </w:rPr>
        <w:t xml:space="preserve"> de la</w:t>
      </w:r>
      <w:r w:rsidR="00DA57D4">
        <w:rPr>
          <w:lang w:val="es-ES"/>
        </w:rPr>
        <w:t> </w:t>
      </w:r>
      <w:r w:rsidRPr="00821C8F">
        <w:rPr>
          <w:lang w:val="es-ES"/>
        </w:rPr>
        <w:t xml:space="preserve">Plataforma identificó el cambio </w:t>
      </w:r>
      <w:r w:rsidR="004E3189" w:rsidRPr="00821C8F">
        <w:rPr>
          <w:lang w:val="es-ES"/>
        </w:rPr>
        <w:t>del</w:t>
      </w:r>
      <w:r w:rsidRPr="00821C8F">
        <w:rPr>
          <w:lang w:val="es-ES"/>
        </w:rPr>
        <w:t xml:space="preserve"> uso de la tierra como el primer factor impulsor directo de la pérdida de diversidad biológica para los ecosistemas terrestres y de agua dulce, y el cambio de uso del</w:t>
      </w:r>
      <w:r w:rsidR="00DA57D4">
        <w:rPr>
          <w:lang w:val="es-ES"/>
        </w:rPr>
        <w:t> </w:t>
      </w:r>
      <w:r w:rsidRPr="00821C8F">
        <w:rPr>
          <w:lang w:val="es-ES"/>
        </w:rPr>
        <w:t>mar como el segundo factor impulsor directo para los ecosistemas marinos. La evaluación proporcionará opciones para mejorar la planificación de la conservación, restauración y uso sostenible</w:t>
      </w:r>
      <w:r w:rsidR="00DA57D4">
        <w:rPr>
          <w:lang w:val="es-ES"/>
        </w:rPr>
        <w:t> </w:t>
      </w:r>
      <w:r w:rsidRPr="00821C8F">
        <w:rPr>
          <w:lang w:val="es-ES"/>
        </w:rPr>
        <w:t>eficaces de la naturaleza y sus contribuciones a las personas en todas las escalas espaciales y temporales.</w:t>
      </w:r>
    </w:p>
    <w:p w14:paraId="00300E68" w14:textId="0AB8E335" w:rsidR="00581EB7" w:rsidRPr="00821C8F" w:rsidRDefault="00581EB7" w:rsidP="0063383A">
      <w:pPr>
        <w:pStyle w:val="Normalnumber"/>
        <w:numPr>
          <w:ilvl w:val="0"/>
          <w:numId w:val="16"/>
        </w:numPr>
        <w:ind w:left="1247"/>
        <w:rPr>
          <w:lang w:val="es-ES"/>
        </w:rPr>
      </w:pPr>
      <w:r w:rsidRPr="00821C8F">
        <w:rPr>
          <w:lang w:val="es-ES"/>
        </w:rPr>
        <w:t xml:space="preserve">La evaluación guardará relación directamente con la meta 1 del Marco Mundial </w:t>
      </w:r>
      <w:r w:rsidR="00F1028B">
        <w:rPr>
          <w:lang w:val="es-ES"/>
        </w:rPr>
        <w:t>Kunming</w:t>
      </w:r>
      <w:r w:rsidR="00F1028B">
        <w:rPr>
          <w:lang w:val="es-ES"/>
        </w:rPr>
        <w:noBreakHyphen/>
        <w:t>Montreal</w:t>
      </w:r>
      <w:r w:rsidRPr="00821C8F">
        <w:rPr>
          <w:lang w:val="es-ES"/>
        </w:rPr>
        <w:t xml:space="preserve"> de la Diversidad Biológica, sobre planificación espacial inclusiva de la diversidad biológica, la meta 2, sobre restauración, y la meta 3, sobre </w:t>
      </w:r>
      <w:r w:rsidR="00762814">
        <w:rPr>
          <w:lang w:val="es-ES"/>
        </w:rPr>
        <w:t>áreas</w:t>
      </w:r>
      <w:r w:rsidR="004E3189">
        <w:rPr>
          <w:lang w:val="es-ES"/>
        </w:rPr>
        <w:t xml:space="preserve"> protegidas</w:t>
      </w:r>
      <w:r w:rsidRPr="00821C8F">
        <w:rPr>
          <w:lang w:val="es-ES"/>
        </w:rPr>
        <w:t xml:space="preserve"> y otras medidas de conservación basadas en </w:t>
      </w:r>
      <w:r w:rsidR="001E4669">
        <w:rPr>
          <w:lang w:val="es-ES"/>
        </w:rPr>
        <w:t>zonas geográficas específicas</w:t>
      </w:r>
      <w:r w:rsidRPr="00821C8F">
        <w:rPr>
          <w:lang w:val="es-ES"/>
        </w:rPr>
        <w:t xml:space="preserve">, </w:t>
      </w:r>
      <w:r w:rsidR="001E4669">
        <w:rPr>
          <w:lang w:val="es-ES"/>
        </w:rPr>
        <w:t>y fundamentará</w:t>
      </w:r>
      <w:r w:rsidRPr="00821C8F">
        <w:rPr>
          <w:lang w:val="es-ES"/>
        </w:rPr>
        <w:t xml:space="preserve"> la implementación de otras metas basada</w:t>
      </w:r>
      <w:r w:rsidR="001E4669">
        <w:rPr>
          <w:lang w:val="es-ES"/>
        </w:rPr>
        <w:t>s</w:t>
      </w:r>
      <w:r w:rsidRPr="00821C8F">
        <w:rPr>
          <w:lang w:val="es-ES"/>
        </w:rPr>
        <w:t xml:space="preserve"> en zonas para 2030, por ejemplo la meta 10, relativa la agricultura, acuicultura, pesca y silvicultura, y la meta 12, relativa a la calidad y conectividad de los espacios verdes y azules en zonas urbanas. La evaluación también apoyará la aplicación de la Agenda 2030 para el Desarrollo Sostenible y sus Objetivos de Desarrollo Sostenible e informará otros acuerdos, procesos y esfuerzos ambientales multilaterales pertinentes, incluida la Convención sobre la Conservación de las Especies Migratorias de Animales Silvestres y la Convención relativa a los Humedales de Importancia Internacional Especialmente como Hábitat de Aves Acuáticas. </w:t>
      </w:r>
    </w:p>
    <w:p w14:paraId="4EA559DD" w14:textId="0FA674BE" w:rsidR="00581EB7" w:rsidRPr="00821C8F" w:rsidRDefault="00581EB7" w:rsidP="0063383A">
      <w:pPr>
        <w:pStyle w:val="Normalnumber"/>
        <w:numPr>
          <w:ilvl w:val="0"/>
          <w:numId w:val="16"/>
        </w:numPr>
        <w:ind w:left="1247"/>
        <w:rPr>
          <w:lang w:val="es-ES"/>
        </w:rPr>
      </w:pPr>
      <w:r w:rsidRPr="00821C8F">
        <w:rPr>
          <w:lang w:val="es-ES"/>
        </w:rPr>
        <w:t xml:space="preserve">La evaluación abarcará los métodos, la orientación. las herramientas, los escenarios, modelos, datos, conocimientos y la creación de capacidades para integrar las consideraciones relativas a la diversidad biológica y promover la conectividad (tanto estructural como funcional) en la </w:t>
      </w:r>
      <w:r w:rsidR="004E3189">
        <w:rPr>
          <w:lang w:val="es-ES"/>
        </w:rPr>
        <w:t>planificación espacial</w:t>
      </w:r>
      <w:r w:rsidRPr="00821C8F">
        <w:rPr>
          <w:lang w:val="es-ES"/>
        </w:rPr>
        <w:t>, en todos los sectores y a todas las escalas. También se tratarán las lecciones aprendidas y las mejores prácticas en materia de restauración y mejora de la conectividad ecológica, centrándose en cómo esta contribuye a la conservación de la diversidad biológica, como en el caso de las especies migratorias.</w:t>
      </w:r>
    </w:p>
    <w:p w14:paraId="387541F6" w14:textId="4D17C583" w:rsidR="00581EB7" w:rsidRPr="00821C8F" w:rsidRDefault="00581EB7" w:rsidP="0063383A">
      <w:pPr>
        <w:pStyle w:val="Normalnumber"/>
        <w:numPr>
          <w:ilvl w:val="0"/>
          <w:numId w:val="16"/>
        </w:numPr>
        <w:ind w:left="1247"/>
        <w:rPr>
          <w:lang w:val="es-ES"/>
        </w:rPr>
      </w:pPr>
      <w:r w:rsidRPr="00821C8F">
        <w:rPr>
          <w:lang w:val="es-ES"/>
        </w:rPr>
        <w:t xml:space="preserve">La evaluación examinará los enfoques participativos de la </w:t>
      </w:r>
      <w:r w:rsidR="004E3189">
        <w:rPr>
          <w:lang w:val="es-ES"/>
        </w:rPr>
        <w:t>planificación espacial</w:t>
      </w:r>
      <w:r w:rsidRPr="00821C8F">
        <w:rPr>
          <w:lang w:val="es-ES"/>
        </w:rPr>
        <w:t xml:space="preserve">, incluidos los que implican a los Pueblos Indígenas y las comunidades locales, prestando especial atención a las necesidades de los países en desarrollo. </w:t>
      </w:r>
    </w:p>
    <w:p w14:paraId="057057F5" w14:textId="17056B25" w:rsidR="00581EB7" w:rsidRPr="00821C8F" w:rsidRDefault="00581EB7" w:rsidP="0063383A">
      <w:pPr>
        <w:pStyle w:val="Normalnumber"/>
        <w:numPr>
          <w:ilvl w:val="0"/>
          <w:numId w:val="16"/>
        </w:numPr>
        <w:ind w:left="1247"/>
        <w:rPr>
          <w:lang w:val="es-ES"/>
        </w:rPr>
      </w:pPr>
      <w:r w:rsidRPr="00821C8F">
        <w:rPr>
          <w:lang w:val="es-ES"/>
        </w:rPr>
        <w:t>La evaluación abordará los enfoques para la identificación de zonas para la conservación, el</w:t>
      </w:r>
      <w:r w:rsidR="00DA57D4">
        <w:rPr>
          <w:lang w:val="es-ES"/>
        </w:rPr>
        <w:t> </w:t>
      </w:r>
      <w:r w:rsidRPr="00821C8F">
        <w:rPr>
          <w:lang w:val="es-ES"/>
        </w:rPr>
        <w:t xml:space="preserve">uso sostenible y la restauración, incluidas las </w:t>
      </w:r>
      <w:r w:rsidR="00762814">
        <w:rPr>
          <w:lang w:val="es-ES"/>
        </w:rPr>
        <w:t>áreas</w:t>
      </w:r>
      <w:r w:rsidR="004E3189">
        <w:rPr>
          <w:lang w:val="es-ES"/>
        </w:rPr>
        <w:t xml:space="preserve"> protegidas</w:t>
      </w:r>
      <w:r w:rsidRPr="00821C8F">
        <w:rPr>
          <w:lang w:val="es-ES"/>
        </w:rPr>
        <w:t xml:space="preserve"> y otras medidas eficaces de conservación basadas en zonas. También ilustrará el potencial de la </w:t>
      </w:r>
      <w:r w:rsidR="004E3189">
        <w:rPr>
          <w:lang w:val="es-ES"/>
        </w:rPr>
        <w:t>planificación espacial</w:t>
      </w:r>
      <w:r w:rsidRPr="00821C8F">
        <w:rPr>
          <w:lang w:val="es-ES"/>
        </w:rPr>
        <w:t xml:space="preserve"> para reducir</w:t>
      </w:r>
      <w:r w:rsidR="00DA57D4">
        <w:rPr>
          <w:lang w:val="es-ES"/>
        </w:rPr>
        <w:t> </w:t>
      </w:r>
      <w:r w:rsidRPr="00821C8F">
        <w:rPr>
          <w:lang w:val="es-ES"/>
        </w:rPr>
        <w:t xml:space="preserve">las compensaciones y aumentar las sinergias entre los distintos tipos de usos del suelo, las aguas continentales y el mar, con el fin de alcanzar simultáneamente objetivos globales, en particular los relacionados con la diversidad biológica, la alimentación, la pobreza, el agua, la salud y el cambio climático. </w:t>
      </w:r>
    </w:p>
    <w:p w14:paraId="41EB0076" w14:textId="45A62D0A" w:rsidR="00581EB7" w:rsidRPr="00821C8F" w:rsidRDefault="00821C8F" w:rsidP="005555D6">
      <w:pPr>
        <w:pStyle w:val="CH2"/>
        <w:rPr>
          <w:lang w:val="es-ES"/>
        </w:rPr>
      </w:pPr>
      <w:r w:rsidRPr="00821C8F">
        <w:rPr>
          <w:bCs/>
          <w:lang w:val="es-ES"/>
        </w:rPr>
        <w:tab/>
      </w:r>
      <w:r w:rsidR="005555D6" w:rsidRPr="00821C8F">
        <w:rPr>
          <w:bCs/>
          <w:lang w:val="es-ES"/>
        </w:rPr>
        <w:t>B.</w:t>
      </w:r>
      <w:r w:rsidR="005555D6" w:rsidRPr="00821C8F">
        <w:rPr>
          <w:lang w:val="es-ES"/>
        </w:rPr>
        <w:tab/>
      </w:r>
      <w:r w:rsidR="005555D6" w:rsidRPr="00821C8F">
        <w:rPr>
          <w:bCs/>
          <w:lang w:val="es-ES"/>
        </w:rPr>
        <w:t>Calendario</w:t>
      </w:r>
      <w:r w:rsidR="005555D6" w:rsidRPr="00821C8F">
        <w:rPr>
          <w:lang w:val="es-ES"/>
        </w:rPr>
        <w:t xml:space="preserve"> </w:t>
      </w:r>
    </w:p>
    <w:p w14:paraId="6F7D7A05" w14:textId="69F51E05" w:rsidR="00581EB7" w:rsidRPr="00821C8F" w:rsidRDefault="00581EB7" w:rsidP="0063383A">
      <w:pPr>
        <w:pStyle w:val="Normalnumber"/>
        <w:numPr>
          <w:ilvl w:val="0"/>
          <w:numId w:val="16"/>
        </w:numPr>
        <w:ind w:left="1247"/>
        <w:rPr>
          <w:lang w:val="es-ES"/>
        </w:rPr>
      </w:pPr>
      <w:r w:rsidRPr="00821C8F">
        <w:rPr>
          <w:lang w:val="es-ES"/>
        </w:rPr>
        <w:t xml:space="preserve">La evaluación se llevará a cabo siguiendo el modelo </w:t>
      </w:r>
      <w:r w:rsidR="00C01112">
        <w:rPr>
          <w:lang w:val="es-ES"/>
        </w:rPr>
        <w:t>por vía rápida</w:t>
      </w:r>
      <w:r w:rsidRPr="00821C8F">
        <w:rPr>
          <w:lang w:val="es-ES"/>
        </w:rPr>
        <w:t xml:space="preserve"> de las evaluaciones temáticas y metodológicas</w:t>
      </w:r>
      <w:r w:rsidRPr="00821C8F">
        <w:rPr>
          <w:szCs w:val="18"/>
          <w:vertAlign w:val="superscript"/>
          <w:lang w:val="es-ES"/>
        </w:rPr>
        <w:footnoteReference w:id="14"/>
      </w:r>
      <w:r w:rsidRPr="00821C8F">
        <w:rPr>
          <w:lang w:val="es-ES"/>
        </w:rPr>
        <w:t xml:space="preserve">. </w:t>
      </w:r>
    </w:p>
    <w:p w14:paraId="3BBEF2C6" w14:textId="131AA284" w:rsidR="00581EB7" w:rsidRPr="00821C8F" w:rsidRDefault="00821C8F" w:rsidP="005555D6">
      <w:pPr>
        <w:pStyle w:val="CH2"/>
        <w:rPr>
          <w:lang w:val="es-ES"/>
        </w:rPr>
      </w:pPr>
      <w:r w:rsidRPr="00821C8F">
        <w:rPr>
          <w:bCs/>
          <w:lang w:val="es-ES"/>
        </w:rPr>
        <w:lastRenderedPageBreak/>
        <w:tab/>
      </w:r>
      <w:r w:rsidR="005555D6" w:rsidRPr="00821C8F">
        <w:rPr>
          <w:bCs/>
          <w:lang w:val="es-ES"/>
        </w:rPr>
        <w:t>C.</w:t>
      </w:r>
      <w:r w:rsidR="005555D6" w:rsidRPr="00821C8F">
        <w:rPr>
          <w:lang w:val="es-ES"/>
        </w:rPr>
        <w:tab/>
      </w:r>
      <w:r w:rsidR="005555D6" w:rsidRPr="00821C8F">
        <w:rPr>
          <w:bCs/>
          <w:lang w:val="es-ES"/>
        </w:rPr>
        <w:t>Delimitación geográfica</w:t>
      </w:r>
    </w:p>
    <w:p w14:paraId="27747192" w14:textId="45EC257C" w:rsidR="00581EB7" w:rsidRPr="00821C8F" w:rsidRDefault="00581EB7" w:rsidP="0063383A">
      <w:pPr>
        <w:pStyle w:val="Normalnumber"/>
        <w:numPr>
          <w:ilvl w:val="0"/>
          <w:numId w:val="16"/>
        </w:numPr>
        <w:ind w:left="1247"/>
        <w:rPr>
          <w:lang w:val="es-ES"/>
        </w:rPr>
      </w:pPr>
      <w:r w:rsidRPr="00821C8F">
        <w:rPr>
          <w:lang w:val="es-ES"/>
        </w:rPr>
        <w:t>La evaluación abordará todas las escalas, desde la local y nacional hasta la mundial.</w:t>
      </w:r>
    </w:p>
    <w:p w14:paraId="3935A723" w14:textId="7FD964A3" w:rsidR="00581EB7" w:rsidRPr="00821C8F" w:rsidRDefault="00821C8F" w:rsidP="005555D6">
      <w:pPr>
        <w:pStyle w:val="CH2"/>
        <w:rPr>
          <w:lang w:val="es-ES"/>
        </w:rPr>
      </w:pPr>
      <w:r w:rsidRPr="00821C8F">
        <w:rPr>
          <w:bCs/>
          <w:lang w:val="es-ES"/>
        </w:rPr>
        <w:tab/>
      </w:r>
      <w:r w:rsidR="005555D6" w:rsidRPr="00821C8F">
        <w:rPr>
          <w:bCs/>
          <w:lang w:val="es-ES"/>
        </w:rPr>
        <w:t>D.</w:t>
      </w:r>
      <w:r w:rsidR="005555D6" w:rsidRPr="00821C8F">
        <w:rPr>
          <w:lang w:val="es-ES"/>
        </w:rPr>
        <w:tab/>
      </w:r>
      <w:r w:rsidR="005555D6" w:rsidRPr="00821C8F">
        <w:rPr>
          <w:bCs/>
          <w:lang w:val="es-ES"/>
        </w:rPr>
        <w:t>Enfoque metodológico</w:t>
      </w:r>
    </w:p>
    <w:p w14:paraId="5A59ACED" w14:textId="796B5057" w:rsidR="00581EB7" w:rsidRPr="00821C8F" w:rsidRDefault="00581EB7" w:rsidP="0063383A">
      <w:pPr>
        <w:pStyle w:val="Normalnumber"/>
        <w:numPr>
          <w:ilvl w:val="0"/>
          <w:numId w:val="16"/>
        </w:numPr>
        <w:ind w:left="1247"/>
        <w:rPr>
          <w:lang w:val="es-ES"/>
        </w:rPr>
      </w:pPr>
      <w:r w:rsidRPr="00821C8F">
        <w:rPr>
          <w:lang w:val="es-ES"/>
        </w:rPr>
        <w:t xml:space="preserve">La evaluación proporcionará definiciones de la </w:t>
      </w:r>
      <w:r w:rsidR="004E3189">
        <w:rPr>
          <w:lang w:val="es-ES"/>
        </w:rPr>
        <w:t>planificación espacial</w:t>
      </w:r>
      <w:r w:rsidRPr="00821C8F">
        <w:rPr>
          <w:lang w:val="es-ES"/>
        </w:rPr>
        <w:t xml:space="preserve"> y la conectividad ecológica</w:t>
      </w:r>
      <w:r w:rsidR="009D3C5F">
        <w:rPr>
          <w:lang w:val="es-ES"/>
        </w:rPr>
        <w:t xml:space="preserve"> </w:t>
      </w:r>
      <w:r w:rsidRPr="00821C8F">
        <w:rPr>
          <w:lang w:val="es-ES"/>
        </w:rPr>
        <w:t>integradas que tengan en cuenta la diversidad biológica. A efectos del presente informe de</w:t>
      </w:r>
      <w:r w:rsidR="00DA57D4">
        <w:rPr>
          <w:lang w:val="es-ES"/>
        </w:rPr>
        <w:t> </w:t>
      </w:r>
      <w:r w:rsidRPr="00821C8F">
        <w:rPr>
          <w:lang w:val="es-ES"/>
        </w:rPr>
        <w:t xml:space="preserve">evaluación, se entenderá por </w:t>
      </w:r>
      <w:r w:rsidR="004E3189">
        <w:rPr>
          <w:lang w:val="es-ES"/>
        </w:rPr>
        <w:t>planificación espacial</w:t>
      </w:r>
      <w:r w:rsidRPr="00821C8F">
        <w:rPr>
          <w:lang w:val="es-ES"/>
        </w:rPr>
        <w:t xml:space="preserve"> </w:t>
      </w:r>
      <w:r w:rsidR="00140D95">
        <w:rPr>
          <w:lang w:val="es-ES"/>
        </w:rPr>
        <w:t>la</w:t>
      </w:r>
      <w:r w:rsidRPr="00821C8F">
        <w:rPr>
          <w:lang w:val="es-ES"/>
        </w:rPr>
        <w:t xml:space="preserve"> tenga en cuenta la diversidad biológica</w:t>
      </w:r>
      <w:r w:rsidR="00140D95">
        <w:rPr>
          <w:lang w:val="es-ES"/>
        </w:rPr>
        <w:t>,</w:t>
      </w:r>
      <w:r w:rsidRPr="00821C8F">
        <w:rPr>
          <w:lang w:val="es-ES"/>
        </w:rPr>
        <w:t xml:space="preserve"> la integración de consideraciones relativas a la diversidad biológica en la </w:t>
      </w:r>
      <w:r w:rsidR="004E3189">
        <w:rPr>
          <w:lang w:val="es-ES"/>
        </w:rPr>
        <w:t>planificación espacial</w:t>
      </w:r>
      <w:r w:rsidRPr="00821C8F">
        <w:rPr>
          <w:lang w:val="es-ES"/>
        </w:rPr>
        <w:t xml:space="preserve">, definida como un método o proceso para analizar y asignar la distribución espacial y temporal de las actividades en un entorno determinado con el fin de alcanzar diversos objetivos, incluidos </w:t>
      </w:r>
      <w:r w:rsidR="00140D95">
        <w:rPr>
          <w:lang w:val="es-ES"/>
        </w:rPr>
        <w:t>los</w:t>
      </w:r>
      <w:r w:rsidRPr="00821C8F">
        <w:rPr>
          <w:lang w:val="es-ES"/>
        </w:rPr>
        <w:t xml:space="preserve"> ecológicos, sociales y económicos</w:t>
      </w:r>
      <w:r w:rsidRPr="00821C8F">
        <w:rPr>
          <w:szCs w:val="18"/>
          <w:vertAlign w:val="superscript"/>
          <w:lang w:val="es-ES"/>
        </w:rPr>
        <w:footnoteReference w:id="15"/>
      </w:r>
      <w:r w:rsidRPr="00821C8F">
        <w:rPr>
          <w:lang w:val="es-ES"/>
        </w:rPr>
        <w:t xml:space="preserve">. </w:t>
      </w:r>
      <w:bookmarkStart w:id="18" w:name="_Hlk137486391"/>
    </w:p>
    <w:bookmarkEnd w:id="18"/>
    <w:p w14:paraId="3D4BD751" w14:textId="77777777" w:rsidR="00581EB7" w:rsidRPr="00821C8F" w:rsidRDefault="00581EB7" w:rsidP="0063383A">
      <w:pPr>
        <w:pStyle w:val="Normalnumber"/>
        <w:numPr>
          <w:ilvl w:val="0"/>
          <w:numId w:val="16"/>
        </w:numPr>
        <w:ind w:left="1247"/>
        <w:rPr>
          <w:lang w:val="es-ES"/>
        </w:rPr>
      </w:pPr>
      <w:r w:rsidRPr="00821C8F">
        <w:rPr>
          <w:lang w:val="es-ES"/>
        </w:rPr>
        <w:t>La evaluación constará de un resumen para los encargados de la formulación de políticas y seis capítulos, cada uno con un resumen. Identificará las principales lagunas en los conocimientos y datos pertinentes.</w:t>
      </w:r>
    </w:p>
    <w:p w14:paraId="21900263" w14:textId="77777777" w:rsidR="00581EB7" w:rsidRPr="00821C8F" w:rsidRDefault="00581EB7" w:rsidP="0063383A">
      <w:pPr>
        <w:pStyle w:val="Normalnumber"/>
        <w:numPr>
          <w:ilvl w:val="0"/>
          <w:numId w:val="16"/>
        </w:numPr>
        <w:ind w:left="1247"/>
        <w:rPr>
          <w:lang w:val="es-ES"/>
        </w:rPr>
      </w:pPr>
      <w:r w:rsidRPr="00821C8F">
        <w:rPr>
          <w:lang w:val="es-ES"/>
        </w:rPr>
        <w:t>La evaluación se basará en la literatura científica, los conocimientos indígenas y locales y la literatura gris, en consonancia con los procedimientos para la preparación de los productos previstos de la Plataforma</w:t>
      </w:r>
      <w:r w:rsidRPr="00821C8F">
        <w:rPr>
          <w:vertAlign w:val="superscript"/>
          <w:lang w:val="es-ES"/>
        </w:rPr>
        <w:footnoteReference w:id="16"/>
      </w:r>
      <w:r w:rsidRPr="00821C8F">
        <w:rPr>
          <w:lang w:val="es-ES"/>
        </w:rPr>
        <w:t xml:space="preserve">. Se basará en el trabajo previo y en curso de la Plataforma, el cual complementará, incluidas las evaluaciones de la Plataforma que ya han llegado a su fin. </w:t>
      </w:r>
    </w:p>
    <w:p w14:paraId="2CB86024" w14:textId="77777777" w:rsidR="00581EB7" w:rsidRPr="00821C8F" w:rsidRDefault="00581EB7" w:rsidP="0063383A">
      <w:pPr>
        <w:pStyle w:val="Normalnumber"/>
        <w:numPr>
          <w:ilvl w:val="0"/>
          <w:numId w:val="16"/>
        </w:numPr>
        <w:ind w:left="1247"/>
        <w:rPr>
          <w:lang w:val="es-ES"/>
        </w:rPr>
      </w:pPr>
      <w:r w:rsidRPr="00821C8F">
        <w:rPr>
          <w:lang w:val="es-ES"/>
        </w:rPr>
        <w:t xml:space="preserve">En la evaluación se presentarán estudios de casos pertinentes a diversas escalas, según corresponda. </w:t>
      </w:r>
    </w:p>
    <w:p w14:paraId="384D0631" w14:textId="37FDF4B5" w:rsidR="00581EB7" w:rsidRPr="00821C8F" w:rsidRDefault="00581EB7" w:rsidP="0063383A">
      <w:pPr>
        <w:pStyle w:val="Normalnumber"/>
        <w:numPr>
          <w:ilvl w:val="0"/>
          <w:numId w:val="16"/>
        </w:numPr>
        <w:ind w:left="1247"/>
        <w:rPr>
          <w:lang w:val="es-ES"/>
        </w:rPr>
      </w:pPr>
      <w:r w:rsidRPr="00821C8F">
        <w:rPr>
          <w:lang w:val="es-ES"/>
        </w:rPr>
        <w:t>La evaluación será coherente con el marco conceptual de la IPBES</w:t>
      </w:r>
      <w:r w:rsidRPr="00821C8F">
        <w:rPr>
          <w:vertAlign w:val="superscript"/>
          <w:lang w:val="es-ES"/>
        </w:rPr>
        <w:footnoteReference w:id="17"/>
      </w:r>
      <w:r w:rsidR="00A35D3A">
        <w:rPr>
          <w:lang w:val="es-ES"/>
        </w:rPr>
        <w:t>.</w:t>
      </w:r>
    </w:p>
    <w:p w14:paraId="7DF359B8" w14:textId="7312C09F" w:rsidR="00581EB7" w:rsidRPr="00821C8F" w:rsidRDefault="00581EB7" w:rsidP="0063383A">
      <w:pPr>
        <w:pStyle w:val="Normalnumber"/>
        <w:numPr>
          <w:ilvl w:val="0"/>
          <w:numId w:val="16"/>
        </w:numPr>
        <w:ind w:left="1247"/>
        <w:rPr>
          <w:color w:val="000000"/>
          <w:lang w:val="es-ES"/>
        </w:rPr>
      </w:pPr>
      <w:r w:rsidRPr="00821C8F">
        <w:rPr>
          <w:lang w:val="es-ES"/>
        </w:rPr>
        <w:t xml:space="preserve">La evaluación correrá a cargo de un equipo equilibrado e </w:t>
      </w:r>
      <w:r w:rsidR="00821C8F" w:rsidRPr="00821C8F">
        <w:rPr>
          <w:lang w:val="es-ES"/>
        </w:rPr>
        <w:t>interdisciplinario</w:t>
      </w:r>
      <w:r w:rsidRPr="00821C8F">
        <w:rPr>
          <w:lang w:val="es-ES"/>
        </w:rPr>
        <w:t xml:space="preserve"> de expertos en planificación espacial y </w:t>
      </w:r>
      <w:r w:rsidR="00821C8F" w:rsidRPr="00821C8F">
        <w:rPr>
          <w:lang w:val="es-ES"/>
        </w:rPr>
        <w:t>conectividad</w:t>
      </w:r>
      <w:r w:rsidRPr="00821C8F">
        <w:rPr>
          <w:lang w:val="es-ES"/>
        </w:rPr>
        <w:t xml:space="preserve"> en relación con la diversidad biológica y la contribución de la naturaleza a las personas en sistemas terrestres (incluidas las aguas interiores) y marinos. El equipo de expertos abarcará una amplia gama de ámbitos (académico, gubernamental, industrial y de la sociedad civil) y disciplinas (ecología, ciencias de la conservación, restauración y </w:t>
      </w:r>
      <w:r w:rsidR="00762814">
        <w:rPr>
          <w:lang w:val="es-ES"/>
        </w:rPr>
        <w:t>áreas</w:t>
      </w:r>
      <w:r w:rsidR="004E3189">
        <w:rPr>
          <w:lang w:val="es-ES"/>
        </w:rPr>
        <w:t xml:space="preserve"> protegidas</w:t>
      </w:r>
      <w:r w:rsidRPr="00821C8F">
        <w:rPr>
          <w:lang w:val="es-ES"/>
        </w:rPr>
        <w:t xml:space="preserve">, ciencias de los sistemas terrestres, </w:t>
      </w:r>
      <w:r w:rsidR="004E3189">
        <w:rPr>
          <w:lang w:val="es-ES"/>
        </w:rPr>
        <w:t>planificación espacial</w:t>
      </w:r>
      <w:r w:rsidRPr="00821C8F">
        <w:rPr>
          <w:lang w:val="es-ES"/>
        </w:rPr>
        <w:t xml:space="preserve">, ciencias políticas y economía). </w:t>
      </w:r>
    </w:p>
    <w:p w14:paraId="7BC5D277" w14:textId="51F6B461" w:rsidR="00581EB7" w:rsidRPr="00821C8F" w:rsidRDefault="00821C8F" w:rsidP="005555D6">
      <w:pPr>
        <w:pStyle w:val="CH1"/>
        <w:rPr>
          <w:lang w:val="es-ES"/>
        </w:rPr>
      </w:pPr>
      <w:r w:rsidRPr="00821C8F">
        <w:rPr>
          <w:bCs/>
          <w:lang w:val="es-ES"/>
        </w:rPr>
        <w:tab/>
      </w:r>
      <w:r w:rsidR="005555D6" w:rsidRPr="00821C8F">
        <w:rPr>
          <w:bCs/>
          <w:lang w:val="es-ES"/>
        </w:rPr>
        <w:t>II.</w:t>
      </w:r>
      <w:r w:rsidR="005555D6" w:rsidRPr="00821C8F">
        <w:rPr>
          <w:lang w:val="es-ES"/>
        </w:rPr>
        <w:tab/>
      </w:r>
      <w:r w:rsidR="005555D6" w:rsidRPr="00821C8F">
        <w:rPr>
          <w:bCs/>
          <w:lang w:val="es-ES"/>
        </w:rPr>
        <w:t>Estructura por capítulos</w:t>
      </w:r>
    </w:p>
    <w:p w14:paraId="6F280B59" w14:textId="4360B3F8" w:rsidR="00581EB7" w:rsidRPr="00821C8F" w:rsidRDefault="00581EB7" w:rsidP="0063383A">
      <w:pPr>
        <w:pStyle w:val="Normalnumber"/>
        <w:numPr>
          <w:ilvl w:val="0"/>
          <w:numId w:val="16"/>
        </w:numPr>
        <w:ind w:left="1247"/>
        <w:rPr>
          <w:lang w:val="es-ES"/>
        </w:rPr>
      </w:pPr>
      <w:r w:rsidRPr="00821C8F">
        <w:rPr>
          <w:b/>
          <w:bCs/>
          <w:lang w:val="es-ES"/>
        </w:rPr>
        <w:t xml:space="preserve">Capítulo 1: Introducción: definir la </w:t>
      </w:r>
      <w:r w:rsidR="004E3189">
        <w:rPr>
          <w:b/>
          <w:bCs/>
          <w:lang w:val="es-ES"/>
        </w:rPr>
        <w:t>planificación espacial</w:t>
      </w:r>
      <w:r w:rsidRPr="00821C8F">
        <w:rPr>
          <w:b/>
          <w:bCs/>
          <w:lang w:val="es-ES"/>
        </w:rPr>
        <w:t xml:space="preserve"> en el contexto de la conservación de la diversidad biológica, la conectividad ecológica y la aportación de las contribuciones de la naturaleza a las personas</w:t>
      </w:r>
      <w:r w:rsidRPr="00821C8F">
        <w:rPr>
          <w:lang w:val="es-ES"/>
        </w:rPr>
        <w:t xml:space="preserve"> </w:t>
      </w:r>
      <w:r w:rsidRPr="00821C8F">
        <w:rPr>
          <w:i/>
          <w:iCs/>
          <w:lang w:val="es-ES"/>
        </w:rPr>
        <w:t>(extensión indicativa: 10.000 palabras).</w:t>
      </w:r>
      <w:r w:rsidRPr="00821C8F">
        <w:rPr>
          <w:lang w:val="es-ES"/>
        </w:rPr>
        <w:t xml:space="preserve"> En el capítulo 1 se describirá el objetivo de la evaluación y los públicos a los que va dirigida. En él se indicará qué necesidades se pretenden satisfacer con la evaluación y de quién, así como el plan para garantizar que así sea. Presentará cómo se vincula la evaluación con el marco conceptual de la IPBES y qué cuestiones se evalúan en los capítulos siguientes. Partiendo de la definición proporcionada en el párrafo 8 anterior, el capítulo 1 definirá con más detalle la </w:t>
      </w:r>
      <w:r w:rsidR="004E3189">
        <w:rPr>
          <w:lang w:val="es-ES"/>
        </w:rPr>
        <w:t>planificación espacial</w:t>
      </w:r>
      <w:r w:rsidRPr="00821C8F">
        <w:rPr>
          <w:lang w:val="es-ES"/>
        </w:rPr>
        <w:t xml:space="preserve"> y, en particular, la </w:t>
      </w:r>
      <w:r w:rsidR="004E3189">
        <w:rPr>
          <w:lang w:val="es-ES"/>
        </w:rPr>
        <w:t>planificación espacial</w:t>
      </w:r>
      <w:r w:rsidRPr="00821C8F">
        <w:rPr>
          <w:lang w:val="es-ES"/>
        </w:rPr>
        <w:t xml:space="preserve"> que tenga en cuenta la diversidad biológica, prestando especial atención a la conectividad ecológica como componente esencial de lo que significa tener en cuenta la diversidad </w:t>
      </w:r>
      <w:r w:rsidR="00821C8F" w:rsidRPr="00821C8F">
        <w:rPr>
          <w:lang w:val="es-ES"/>
        </w:rPr>
        <w:t>biológica</w:t>
      </w:r>
      <w:r w:rsidRPr="00821C8F">
        <w:rPr>
          <w:lang w:val="es-ES"/>
        </w:rPr>
        <w:t xml:space="preserve">, en particular la importancia de la conectividad ecológica para la resiliencia ecológica y la adaptación al cambio climático. En el capítulo 1 se explica la importancia de la </w:t>
      </w:r>
      <w:r w:rsidR="004E3189">
        <w:rPr>
          <w:lang w:val="es-ES"/>
        </w:rPr>
        <w:t>planificación espacial</w:t>
      </w:r>
      <w:r w:rsidRPr="00821C8F">
        <w:rPr>
          <w:lang w:val="es-ES"/>
        </w:rPr>
        <w:t xml:space="preserve"> que tenga en cuenta la diversidad biológica para abordar los desafíos que plantean su pérdida y degradación. Expondrá cómo la </w:t>
      </w:r>
      <w:r w:rsidR="004E3189">
        <w:rPr>
          <w:lang w:val="es-ES"/>
        </w:rPr>
        <w:t>planificación espacial</w:t>
      </w:r>
      <w:r w:rsidRPr="00821C8F">
        <w:rPr>
          <w:lang w:val="es-ES"/>
        </w:rPr>
        <w:t xml:space="preserve"> puede reducir las compensaciones y aumentar las sinergias entre los distintos tipos de uso del suelo, las aguas interiores y el mar para garantizar la conectividad ecológica y la conservación y el uso sostenible de la diversidad biológica y sus contribuciones a las personas. Se tendrán en cuenta las necesidades de las especies migratorias y de amplio hábitat, la necesidad de mantener comunidades de especies complejas y la necesidad de apoyar procesos ecosistémicos como la depredación, la dispersión de semillas y el papel de las </w:t>
      </w:r>
      <w:r w:rsidR="009D3C5F">
        <w:rPr>
          <w:lang w:val="es-ES"/>
        </w:rPr>
        <w:t>“</w:t>
      </w:r>
      <w:r w:rsidRPr="00821C8F">
        <w:rPr>
          <w:lang w:val="es-ES"/>
        </w:rPr>
        <w:t>especies clave</w:t>
      </w:r>
      <w:r w:rsidR="009D3C5F">
        <w:rPr>
          <w:lang w:val="es-ES"/>
        </w:rPr>
        <w:t>”</w:t>
      </w:r>
      <w:r w:rsidRPr="00821C8F">
        <w:rPr>
          <w:lang w:val="es-ES"/>
        </w:rPr>
        <w:t xml:space="preserve">. En el capítulo 1 se presenta el modo en que la evaluación tiene previsto apoyar la aplicación de la meta 1 del Marco Mundial </w:t>
      </w:r>
      <w:r w:rsidR="00F1028B">
        <w:rPr>
          <w:lang w:val="es-ES"/>
        </w:rPr>
        <w:t>Kunming</w:t>
      </w:r>
      <w:r w:rsidR="00F1028B">
        <w:rPr>
          <w:lang w:val="es-ES"/>
        </w:rPr>
        <w:noBreakHyphen/>
        <w:t>Montreal</w:t>
      </w:r>
      <w:r w:rsidRPr="00821C8F">
        <w:rPr>
          <w:lang w:val="es-ES"/>
        </w:rPr>
        <w:t xml:space="preserve"> de la Diversidad Biológica, relativa a la </w:t>
      </w:r>
      <w:r w:rsidR="004E3189">
        <w:rPr>
          <w:lang w:val="es-ES"/>
        </w:rPr>
        <w:t>planificación espacial</w:t>
      </w:r>
      <w:r w:rsidRPr="00821C8F">
        <w:rPr>
          <w:lang w:val="es-ES"/>
        </w:rPr>
        <w:t xml:space="preserve"> que tenga en cuenta la diversidad biológica, así como la meta 2, relativa a la restauración, y la meta 3, relativa a las </w:t>
      </w:r>
      <w:r w:rsidR="00762814">
        <w:rPr>
          <w:lang w:val="es-ES"/>
        </w:rPr>
        <w:t>áreas</w:t>
      </w:r>
      <w:r w:rsidR="004E3189">
        <w:rPr>
          <w:lang w:val="es-ES"/>
        </w:rPr>
        <w:t xml:space="preserve"> protegidas</w:t>
      </w:r>
      <w:r w:rsidRPr="00821C8F">
        <w:rPr>
          <w:lang w:val="es-ES"/>
        </w:rPr>
        <w:t xml:space="preserve"> y otras medidas de conservación basadas en zonas. También </w:t>
      </w:r>
      <w:r w:rsidRPr="00821C8F">
        <w:rPr>
          <w:lang w:val="es-ES"/>
        </w:rPr>
        <w:lastRenderedPageBreak/>
        <w:t xml:space="preserve">presentará los demás objetivos del Marco Mundial </w:t>
      </w:r>
      <w:r w:rsidR="00F1028B">
        <w:rPr>
          <w:lang w:val="es-ES"/>
        </w:rPr>
        <w:t>Kunming</w:t>
      </w:r>
      <w:r w:rsidR="00F1028B">
        <w:rPr>
          <w:lang w:val="es-ES"/>
        </w:rPr>
        <w:noBreakHyphen/>
        <w:t>Montreal</w:t>
      </w:r>
      <w:r w:rsidRPr="00821C8F">
        <w:rPr>
          <w:lang w:val="es-ES"/>
        </w:rPr>
        <w:t xml:space="preserve"> de la Diversidad Biológica que tienen que ver con la </w:t>
      </w:r>
      <w:r w:rsidR="004E3189">
        <w:rPr>
          <w:lang w:val="es-ES"/>
        </w:rPr>
        <w:t>planificación espacial</w:t>
      </w:r>
      <w:r w:rsidRPr="00821C8F">
        <w:rPr>
          <w:lang w:val="es-ES"/>
        </w:rPr>
        <w:t xml:space="preserve"> y la conectividad. </w:t>
      </w:r>
    </w:p>
    <w:p w14:paraId="6E4859BA" w14:textId="0E7740E6" w:rsidR="00581EB7" w:rsidRPr="00821C8F" w:rsidRDefault="00581EB7" w:rsidP="0063383A">
      <w:pPr>
        <w:pStyle w:val="Normalnumber"/>
        <w:numPr>
          <w:ilvl w:val="0"/>
          <w:numId w:val="16"/>
        </w:numPr>
        <w:ind w:left="1247"/>
        <w:rPr>
          <w:lang w:val="es-ES"/>
        </w:rPr>
      </w:pPr>
      <w:r w:rsidRPr="00821C8F">
        <w:rPr>
          <w:b/>
          <w:bCs/>
          <w:lang w:val="es-ES"/>
        </w:rPr>
        <w:t xml:space="preserve">Capítulo 2: aplicación de la meta 1 del Marco Mundial </w:t>
      </w:r>
      <w:r w:rsidR="00F1028B">
        <w:rPr>
          <w:b/>
          <w:bCs/>
          <w:lang w:val="es-ES"/>
        </w:rPr>
        <w:t>Kunming</w:t>
      </w:r>
      <w:r w:rsidR="00F1028B">
        <w:rPr>
          <w:b/>
          <w:bCs/>
          <w:lang w:val="es-ES"/>
        </w:rPr>
        <w:noBreakHyphen/>
        <w:t>Montreal</w:t>
      </w:r>
      <w:r w:rsidRPr="00821C8F">
        <w:rPr>
          <w:b/>
          <w:bCs/>
          <w:lang w:val="es-ES"/>
        </w:rPr>
        <w:t xml:space="preserve"> de la Diversidad Biológica sobre </w:t>
      </w:r>
      <w:r w:rsidR="004E3189">
        <w:rPr>
          <w:b/>
          <w:bCs/>
          <w:lang w:val="es-ES"/>
        </w:rPr>
        <w:t>planificación espacial</w:t>
      </w:r>
      <w:r w:rsidRPr="00821C8F">
        <w:rPr>
          <w:b/>
          <w:bCs/>
          <w:lang w:val="es-ES"/>
        </w:rPr>
        <w:t xml:space="preserve"> que tenga en cuenta la diversidad biológica</w:t>
      </w:r>
      <w:r w:rsidRPr="00821C8F">
        <w:rPr>
          <w:lang w:val="es-ES"/>
        </w:rPr>
        <w:t xml:space="preserve"> (</w:t>
      </w:r>
      <w:r w:rsidRPr="006F6775">
        <w:rPr>
          <w:i/>
          <w:iCs/>
          <w:lang w:val="es-ES"/>
        </w:rPr>
        <w:t>extensión indicativa: 25.000 palabras</w:t>
      </w:r>
      <w:r w:rsidRPr="00821C8F">
        <w:rPr>
          <w:lang w:val="es-ES"/>
        </w:rPr>
        <w:t xml:space="preserve">). El capítulo 2 se centrará en la meta 1 del Marco Mundial </w:t>
      </w:r>
      <w:r w:rsidR="00F1028B">
        <w:rPr>
          <w:lang w:val="es-ES"/>
        </w:rPr>
        <w:t>Kunming</w:t>
      </w:r>
      <w:r w:rsidR="00F1028B">
        <w:rPr>
          <w:lang w:val="es-ES"/>
        </w:rPr>
        <w:noBreakHyphen/>
        <w:t>Montreal</w:t>
      </w:r>
      <w:r w:rsidRPr="00821C8F">
        <w:rPr>
          <w:lang w:val="es-ES"/>
        </w:rPr>
        <w:t xml:space="preserve"> de la Diversidad Biológica. Pondrá de relieve la importancia de incluir la diversidad biológica en todas las actividades de </w:t>
      </w:r>
      <w:r w:rsidR="004E3189">
        <w:rPr>
          <w:lang w:val="es-ES"/>
        </w:rPr>
        <w:t>planificación espacial</w:t>
      </w:r>
      <w:r w:rsidRPr="00821C8F">
        <w:rPr>
          <w:lang w:val="es-ES"/>
        </w:rPr>
        <w:t xml:space="preserve"> para conservar la naturaleza y sus contribuciones, incluso fuera de las </w:t>
      </w:r>
      <w:r w:rsidR="00762814">
        <w:rPr>
          <w:lang w:val="es-ES"/>
        </w:rPr>
        <w:t>áreas</w:t>
      </w:r>
      <w:r w:rsidR="004E3189">
        <w:rPr>
          <w:lang w:val="es-ES"/>
        </w:rPr>
        <w:t xml:space="preserve"> protegidas</w:t>
      </w:r>
      <w:r w:rsidRPr="00821C8F">
        <w:rPr>
          <w:lang w:val="es-ES"/>
        </w:rPr>
        <w:t xml:space="preserve"> y restauradas, y el papel de la conectividad en la mejora de la resiliencia de esas zonas para cumplir el objetivo A del Marco. El capítulo 2 también se centrará en el papel que puede desempeñar la </w:t>
      </w:r>
      <w:r w:rsidR="004E3189">
        <w:rPr>
          <w:lang w:val="es-ES"/>
        </w:rPr>
        <w:t>planificación espacial</w:t>
      </w:r>
      <w:r w:rsidRPr="00821C8F">
        <w:rPr>
          <w:lang w:val="es-ES"/>
        </w:rPr>
        <w:t xml:space="preserve"> en relación con los elementos de la meta 1 que hacen referencia a procesos de gestión eficaces que aborden los cambios en el uso del suelo y del mar y en relación con la reducción a cero, de aquí a 2030, de la pérdida de zonas de gran importancia para la diversidad biológica, incluidos los ecosistemas de gran integridad ecológica. Además, destacará la necesidad de cumplir la meta 1 para lograr la consecución de otras metas del Marco, por </w:t>
      </w:r>
      <w:r w:rsidR="00821C8F" w:rsidRPr="00821C8F">
        <w:rPr>
          <w:lang w:val="es-ES"/>
        </w:rPr>
        <w:t>ejemplo</w:t>
      </w:r>
      <w:r w:rsidRPr="00821C8F">
        <w:rPr>
          <w:lang w:val="es-ES"/>
        </w:rPr>
        <w:t xml:space="preserve"> las metas 2, 3, 10 y 12, y explicará las interrelaciones. El capítulo mostrará cómo la meta 1 proporciona un contexto </w:t>
      </w:r>
      <w:r w:rsidR="00821C8F" w:rsidRPr="00821C8F">
        <w:rPr>
          <w:lang w:val="es-ES"/>
        </w:rPr>
        <w:t>territorial</w:t>
      </w:r>
      <w:r w:rsidRPr="00821C8F">
        <w:rPr>
          <w:lang w:val="es-ES"/>
        </w:rPr>
        <w:t xml:space="preserve"> para esas otras metas, y explorará la importancia de la </w:t>
      </w:r>
      <w:r w:rsidR="004E3189">
        <w:rPr>
          <w:lang w:val="es-ES"/>
        </w:rPr>
        <w:t>planificación espacial</w:t>
      </w:r>
      <w:r w:rsidRPr="00821C8F">
        <w:rPr>
          <w:lang w:val="es-ES"/>
        </w:rPr>
        <w:t xml:space="preserve"> para reducir las compensaciones y aumentar las sinergias entre los diferentes usos de la tierra (incluidas las aguas interiores) y el mar en el contexto del nexo entre diversidad biológica, alimentación, agua, salud y cambio climático. En relación con el uso de la tierra, el capítulo explorará las interacciones entre la producción agrícola (incluidos cultivos y pastizales), el uso del</w:t>
      </w:r>
      <w:r w:rsidR="00DA57D4">
        <w:rPr>
          <w:lang w:val="es-ES"/>
        </w:rPr>
        <w:t> </w:t>
      </w:r>
      <w:r w:rsidRPr="00821C8F">
        <w:rPr>
          <w:lang w:val="es-ES"/>
        </w:rPr>
        <w:t>agua, la silvicultura, la conservación y restauración de la diversidad biológica, la producción de energía, la minería y el desarrollo de infraestructuras. En cuanto al uso de las aguas continentales, el capítulo explorará las interacciones entre el uso del suelo en las zonas de captación y ribereñas, la extracción de agua, el desarrollo hidroeléctrico, la explotación minera de las turberas y la conservación y restauración de la diversidad biológica. En cuanto al uso del mar, el capítulo explorará las interacciones entre la pesca, la navegación, el desarrollo de la energía en alta mar y otros factores que</w:t>
      </w:r>
      <w:r w:rsidR="00A35D3A">
        <w:rPr>
          <w:lang w:val="es-ES"/>
        </w:rPr>
        <w:t> </w:t>
      </w:r>
      <w:r w:rsidRPr="00821C8F">
        <w:rPr>
          <w:lang w:val="es-ES"/>
        </w:rPr>
        <w:t xml:space="preserve">repercuten en la diversidad biológica de los sistemas marinos. El capítulo evaluará cómo se ha aplicado la </w:t>
      </w:r>
      <w:r w:rsidR="004E3189">
        <w:rPr>
          <w:lang w:val="es-ES"/>
        </w:rPr>
        <w:t>planificación espacial</w:t>
      </w:r>
      <w:r w:rsidRPr="00821C8F">
        <w:rPr>
          <w:lang w:val="es-ES"/>
        </w:rPr>
        <w:t xml:space="preserve"> que tiene en cuenta la diversidad biológica y dónde y cómo ha tenido éxito a la hora de reducir la pérdida de diversidad biológica y conservar las contribuciones de la naturaleza a las personas. Evaluará las aplicaciones en diferentes contextos, como la planificación urbana, la planificación de </w:t>
      </w:r>
      <w:r w:rsidR="00762814">
        <w:rPr>
          <w:lang w:val="es-ES"/>
        </w:rPr>
        <w:t>áreas</w:t>
      </w:r>
      <w:r w:rsidR="004E3189">
        <w:rPr>
          <w:lang w:val="es-ES"/>
        </w:rPr>
        <w:t xml:space="preserve"> protegidas</w:t>
      </w:r>
      <w:r w:rsidRPr="00821C8F">
        <w:rPr>
          <w:lang w:val="es-ES"/>
        </w:rPr>
        <w:t xml:space="preserve"> y redes ecológicas, la planificación de la restauración, la planificación regional del uso del suelo, la planificación marina y costera y otros tipos de </w:t>
      </w:r>
      <w:r w:rsidR="004E3189">
        <w:rPr>
          <w:lang w:val="es-ES"/>
        </w:rPr>
        <w:t>planificación espacial</w:t>
      </w:r>
      <w:r w:rsidRPr="00821C8F">
        <w:rPr>
          <w:lang w:val="es-ES"/>
        </w:rPr>
        <w:t xml:space="preserve"> integrada, incluidas las prácticas consuetudinarias de los Pueblos Indígenas y las comunidades locales. En este capítulo se evaluarán los métodos e indicadores disponibles para medir los avances en la </w:t>
      </w:r>
      <w:r w:rsidR="004E3189">
        <w:rPr>
          <w:lang w:val="es-ES"/>
        </w:rPr>
        <w:t>planificación espacial</w:t>
      </w:r>
      <w:r w:rsidRPr="00821C8F">
        <w:rPr>
          <w:lang w:val="es-ES"/>
        </w:rPr>
        <w:t xml:space="preserve"> que tenga en cuenta la diversidad biológica y, en caso necesario, se ofrecerán opciones para otros indicadores que complementen los del marco de seguimiento del Marco Mundial </w:t>
      </w:r>
      <w:r w:rsidR="00F1028B">
        <w:rPr>
          <w:lang w:val="es-ES"/>
        </w:rPr>
        <w:t>Kunming</w:t>
      </w:r>
      <w:r w:rsidR="00F1028B">
        <w:rPr>
          <w:lang w:val="es-ES"/>
        </w:rPr>
        <w:noBreakHyphen/>
        <w:t>Montreal</w:t>
      </w:r>
      <w:r w:rsidRPr="00821C8F">
        <w:rPr>
          <w:lang w:val="es-ES"/>
        </w:rPr>
        <w:t xml:space="preserve"> de la Diversidad Biológica.</w:t>
      </w:r>
      <w:bookmarkStart w:id="19" w:name="_Hlk136861348"/>
      <w:bookmarkEnd w:id="19"/>
    </w:p>
    <w:p w14:paraId="68A73346" w14:textId="372164A6" w:rsidR="00581EB7" w:rsidRPr="00821C8F" w:rsidRDefault="00581EB7" w:rsidP="0063383A">
      <w:pPr>
        <w:pStyle w:val="Normalnumber"/>
        <w:numPr>
          <w:ilvl w:val="0"/>
          <w:numId w:val="16"/>
        </w:numPr>
        <w:ind w:left="1247"/>
        <w:rPr>
          <w:lang w:val="es-ES"/>
        </w:rPr>
      </w:pPr>
      <w:r w:rsidRPr="00821C8F">
        <w:rPr>
          <w:b/>
          <w:bCs/>
          <w:lang w:val="es-ES"/>
        </w:rPr>
        <w:t xml:space="preserve">Capítulo 3: consecución de las metas 2 y 3 del Marco Mundial </w:t>
      </w:r>
      <w:r w:rsidR="00F1028B">
        <w:rPr>
          <w:b/>
          <w:bCs/>
          <w:lang w:val="es-ES"/>
        </w:rPr>
        <w:t>Kunming</w:t>
      </w:r>
      <w:r w:rsidR="00F1028B">
        <w:rPr>
          <w:b/>
          <w:bCs/>
          <w:lang w:val="es-ES"/>
        </w:rPr>
        <w:noBreakHyphen/>
        <w:t>Montreal</w:t>
      </w:r>
      <w:r w:rsidRPr="00821C8F">
        <w:rPr>
          <w:b/>
          <w:bCs/>
          <w:lang w:val="es-ES"/>
        </w:rPr>
        <w:t xml:space="preserve"> de la Diversidad Biológica, sobre restauración y </w:t>
      </w:r>
      <w:r w:rsidR="00762814">
        <w:rPr>
          <w:b/>
          <w:bCs/>
          <w:lang w:val="es-ES"/>
        </w:rPr>
        <w:t>áreas</w:t>
      </w:r>
      <w:r w:rsidR="004E3189">
        <w:rPr>
          <w:b/>
          <w:bCs/>
          <w:lang w:val="es-ES"/>
        </w:rPr>
        <w:t xml:space="preserve"> protegidas</w:t>
      </w:r>
      <w:r w:rsidRPr="00821C8F">
        <w:rPr>
          <w:b/>
          <w:bCs/>
          <w:lang w:val="es-ES"/>
        </w:rPr>
        <w:t xml:space="preserve"> y otras medidas de conservación basadas en zonas </w:t>
      </w:r>
      <w:r w:rsidRPr="00821C8F">
        <w:rPr>
          <w:lang w:val="es-ES"/>
        </w:rPr>
        <w:t>(</w:t>
      </w:r>
      <w:r w:rsidRPr="00774DAD">
        <w:rPr>
          <w:i/>
          <w:iCs/>
          <w:lang w:val="es-ES"/>
        </w:rPr>
        <w:t>extensión indicativa: 25.000 palabras</w:t>
      </w:r>
      <w:r w:rsidRPr="00821C8F">
        <w:rPr>
          <w:lang w:val="es-ES"/>
        </w:rPr>
        <w:t>). El capítulo 3 ofrecerá una visión general de las zonas objeto de restauración y conservación, reflexionará sobre la traducción de las metas globales conexas a niveles nacional y local e identificará las prioridades y retos clave. Definirá lo que</w:t>
      </w:r>
      <w:r w:rsidR="00DA57D4">
        <w:rPr>
          <w:lang w:val="es-ES"/>
        </w:rPr>
        <w:t> </w:t>
      </w:r>
      <w:r w:rsidRPr="00821C8F">
        <w:rPr>
          <w:lang w:val="es-ES"/>
        </w:rPr>
        <w:t>significa la restauración en un mundo cambiante y examinará cómo identificar las zonas más importantes, los corredores entre zonas y otros factores de conectividad para hacer realidad la restauración en tierra, aguas interiores y el mar. El capítulo 3 identificará los tipos de restauración eficaces para recuperar y mejorar la diversidad biológica y la conectividad ecológica sin afectar los usos sostenibles. El capítulo identificará enfoques de gestión adaptativa del proceso de restauración que orienten los resultados de la conservación hacia la protección de la diversidad biológica, la mejora de la conectividad y la provisión de las contribuciones de la naturaleza a las personas mediante procesos de planificación y ejecución justos y equitativos. Abordará el papel de la restauración de las</w:t>
      </w:r>
      <w:r w:rsidR="00DA57D4">
        <w:rPr>
          <w:lang w:val="es-ES"/>
        </w:rPr>
        <w:t> </w:t>
      </w:r>
      <w:r w:rsidRPr="00821C8F">
        <w:rPr>
          <w:lang w:val="es-ES"/>
        </w:rPr>
        <w:t xml:space="preserve">vías de dispersión y migración en la mejora de la resistencia de los ecosistemas y el apoyo a la adaptación al cambio climático. Habida cuenta de que la restauración de hábitats se producirá a menudo dentro de </w:t>
      </w:r>
      <w:r w:rsidR="00762814">
        <w:rPr>
          <w:lang w:val="es-ES"/>
        </w:rPr>
        <w:t>áreas</w:t>
      </w:r>
      <w:r w:rsidR="004E3189">
        <w:rPr>
          <w:lang w:val="es-ES"/>
        </w:rPr>
        <w:t xml:space="preserve"> protegidas</w:t>
      </w:r>
      <w:r w:rsidRPr="00821C8F">
        <w:rPr>
          <w:lang w:val="es-ES"/>
        </w:rPr>
        <w:t>, este capítulo evaluará los conocimientos relativos a las ubicaciones espaciales y los tipos de intervenciones pertinentes para las designaciones y la gestión de</w:t>
      </w:r>
      <w:r w:rsidR="00437E2E">
        <w:rPr>
          <w:lang w:val="es-ES"/>
        </w:rPr>
        <w:t> </w:t>
      </w:r>
      <w:r w:rsidRPr="00821C8F">
        <w:rPr>
          <w:lang w:val="es-ES"/>
        </w:rPr>
        <w:t xml:space="preserve">las </w:t>
      </w:r>
      <w:r w:rsidR="00762814">
        <w:rPr>
          <w:lang w:val="es-ES"/>
        </w:rPr>
        <w:t>áreas</w:t>
      </w:r>
      <w:r w:rsidR="004E3189">
        <w:rPr>
          <w:lang w:val="es-ES"/>
        </w:rPr>
        <w:t xml:space="preserve"> protegidas</w:t>
      </w:r>
      <w:r w:rsidRPr="00821C8F">
        <w:rPr>
          <w:lang w:val="es-ES"/>
        </w:rPr>
        <w:t xml:space="preserve"> (apoyo a la meta 3) y las acciones de restauración (apoyo a la meta 2). El capítulo</w:t>
      </w:r>
      <w:r w:rsidR="00437E2E">
        <w:rPr>
          <w:lang w:val="es-ES"/>
        </w:rPr>
        <w:t> </w:t>
      </w:r>
      <w:r w:rsidRPr="00821C8F">
        <w:rPr>
          <w:lang w:val="es-ES"/>
        </w:rPr>
        <w:t xml:space="preserve">3 identificará los tipos de medidas de protección y conservación basadas en zonas que resultan eficaces para reducir la pérdida de diversidad biológica. Se evaluarán los métodos e indicadores para medir los avances en zonas objeto de restauración y conservación y, en caso necesario, se ofrecerán opciones para otros indicadores que complementen los del marco de seguimiento del Marco Mundial </w:t>
      </w:r>
      <w:r w:rsidR="00F1028B">
        <w:rPr>
          <w:lang w:val="es-ES"/>
        </w:rPr>
        <w:t>Kunming</w:t>
      </w:r>
      <w:r w:rsidR="00F1028B">
        <w:rPr>
          <w:lang w:val="es-ES"/>
        </w:rPr>
        <w:noBreakHyphen/>
        <w:t>Montreal</w:t>
      </w:r>
      <w:r w:rsidRPr="00821C8F">
        <w:rPr>
          <w:lang w:val="es-ES"/>
        </w:rPr>
        <w:t xml:space="preserve"> de la Diversidad Biológica.</w:t>
      </w:r>
    </w:p>
    <w:p w14:paraId="7166E443" w14:textId="532C75E9" w:rsidR="00581EB7" w:rsidRPr="00821C8F" w:rsidRDefault="00581EB7" w:rsidP="0063383A">
      <w:pPr>
        <w:pStyle w:val="Normalnumber"/>
        <w:numPr>
          <w:ilvl w:val="0"/>
          <w:numId w:val="16"/>
        </w:numPr>
        <w:ind w:left="1247"/>
        <w:rPr>
          <w:lang w:val="es-ES"/>
        </w:rPr>
      </w:pPr>
      <w:r w:rsidRPr="00821C8F">
        <w:rPr>
          <w:b/>
          <w:bCs/>
          <w:lang w:val="es-ES"/>
        </w:rPr>
        <w:lastRenderedPageBreak/>
        <w:t xml:space="preserve">Capítulo 4: mantener, restaurar y mejorar la conectividad ecológica </w:t>
      </w:r>
      <w:r w:rsidRPr="00821C8F">
        <w:rPr>
          <w:i/>
          <w:iCs/>
          <w:lang w:val="es-ES"/>
        </w:rPr>
        <w:t>(extensión indicativa:</w:t>
      </w:r>
      <w:r w:rsidR="00A35D3A">
        <w:rPr>
          <w:i/>
          <w:iCs/>
          <w:lang w:val="es-ES"/>
        </w:rPr>
        <w:t> </w:t>
      </w:r>
      <w:r w:rsidRPr="00821C8F">
        <w:rPr>
          <w:i/>
          <w:iCs/>
          <w:lang w:val="es-ES"/>
        </w:rPr>
        <w:t>25.000 palabras).</w:t>
      </w:r>
      <w:r w:rsidRPr="00821C8F">
        <w:rPr>
          <w:lang w:val="es-ES"/>
        </w:rPr>
        <w:t xml:space="preserve"> El capítulo 4 evaluará el papel y la importancia de la conectividad ecológica como componente clave de la </w:t>
      </w:r>
      <w:r w:rsidR="004E3189">
        <w:rPr>
          <w:lang w:val="es-ES"/>
        </w:rPr>
        <w:t>planificación espacial</w:t>
      </w:r>
      <w:r w:rsidRPr="00821C8F">
        <w:rPr>
          <w:lang w:val="es-ES"/>
        </w:rPr>
        <w:t xml:space="preserve"> para la supervivencia de los animales salvajes y las especies vegetales y la mejora de las contribuciones de la naturaleza a las personas. Abarcará los componentes estructurales y funcionales de la conectividad y su papel en el contexto de un clima cambiante. Este capítulo abordará elementos del Objetivo A del Marco Mundial </w:t>
      </w:r>
      <w:r w:rsidR="00F1028B">
        <w:rPr>
          <w:lang w:val="es-ES"/>
        </w:rPr>
        <w:t>Kunming</w:t>
      </w:r>
      <w:r w:rsidR="00F1028B">
        <w:rPr>
          <w:lang w:val="es-ES"/>
        </w:rPr>
        <w:noBreakHyphen/>
        <w:t>Montreal</w:t>
      </w:r>
      <w:r w:rsidRPr="00821C8F">
        <w:rPr>
          <w:lang w:val="es-ES"/>
        </w:rPr>
        <w:t xml:space="preserve"> de la Diversidad Biológica</w:t>
      </w:r>
      <w:r w:rsidRPr="00821C8F">
        <w:rPr>
          <w:szCs w:val="18"/>
          <w:vertAlign w:val="superscript"/>
          <w:lang w:val="es-ES"/>
        </w:rPr>
        <w:footnoteReference w:id="18"/>
      </w:r>
      <w:r w:rsidRPr="00821C8F">
        <w:rPr>
          <w:lang w:val="es-ES"/>
        </w:rPr>
        <w:t>. También abordará aspectos de las metas 2, 3</w:t>
      </w:r>
      <w:r w:rsidRPr="00821C8F">
        <w:rPr>
          <w:szCs w:val="18"/>
          <w:vertAlign w:val="superscript"/>
          <w:lang w:val="es-ES"/>
        </w:rPr>
        <w:footnoteReference w:id="19"/>
      </w:r>
      <w:r w:rsidRPr="00821C8F">
        <w:rPr>
          <w:lang w:val="es-ES"/>
        </w:rPr>
        <w:t xml:space="preserve"> y 12</w:t>
      </w:r>
      <w:r w:rsidR="00774DAD" w:rsidRPr="00821C8F">
        <w:rPr>
          <w:szCs w:val="18"/>
          <w:vertAlign w:val="superscript"/>
          <w:lang w:val="es-ES"/>
        </w:rPr>
        <w:footnoteReference w:id="20"/>
      </w:r>
      <w:r w:rsidRPr="00821C8F">
        <w:rPr>
          <w:lang w:val="es-ES"/>
        </w:rPr>
        <w:t xml:space="preserve"> del Marco. El capítulo pasará revista a las múltiples definiciones de conectividad en la investigación y la aplicación de la </w:t>
      </w:r>
      <w:r w:rsidR="004E3189">
        <w:rPr>
          <w:lang w:val="es-ES"/>
        </w:rPr>
        <w:t>planificación espacial</w:t>
      </w:r>
      <w:r w:rsidRPr="00821C8F">
        <w:rPr>
          <w:lang w:val="es-ES"/>
        </w:rPr>
        <w:t xml:space="preserve">. Una posible taxonomía de la planificación de la conectividad podría incluir los principales objetivos considerados, la conservación de la conectividad (por ejemplo, para las especies migratorias, las metapoblaciones, la conectividad estructural de los hábitats) y las escalas geográficas y temporales en las que se mide la conectividad. El capítulo ofrecerá una evaluación de las herramientas normativas existentes para designar, restaurar y salvaguardar corredores y redes ecológicas para la conectividad. También se estudiarán los indicadores de conectividad ecológica existentes y propuestos para el seguimiento de los avances hacia la </w:t>
      </w:r>
      <w:r w:rsidR="00821C8F" w:rsidRPr="00821C8F">
        <w:rPr>
          <w:lang w:val="es-ES"/>
        </w:rPr>
        <w:t>consecución</w:t>
      </w:r>
      <w:r w:rsidRPr="00821C8F">
        <w:rPr>
          <w:lang w:val="es-ES"/>
        </w:rPr>
        <w:t xml:space="preserve"> de los objetivos y las metas pertinentes del Marco Mundial </w:t>
      </w:r>
      <w:r w:rsidR="00F1028B">
        <w:rPr>
          <w:lang w:val="es-ES"/>
        </w:rPr>
        <w:t>Kunming</w:t>
      </w:r>
      <w:r w:rsidR="00F1028B">
        <w:rPr>
          <w:lang w:val="es-ES"/>
        </w:rPr>
        <w:noBreakHyphen/>
        <w:t>Montreal</w:t>
      </w:r>
      <w:r w:rsidRPr="00821C8F">
        <w:rPr>
          <w:lang w:val="es-ES"/>
        </w:rPr>
        <w:t xml:space="preserve"> de la Diversidad Biológica. El capítulo también evaluará las formas en las que se tiene en cuenta la conectividad en la planificación y evaluación de la conservación basada en zonas, ya que guarda relación con las metas 1, 2, 3 y 12. </w:t>
      </w:r>
    </w:p>
    <w:p w14:paraId="134FC465" w14:textId="5B14E58C" w:rsidR="00581EB7" w:rsidRPr="00821C8F" w:rsidRDefault="00581EB7" w:rsidP="0063383A">
      <w:pPr>
        <w:pStyle w:val="Normalnumber"/>
        <w:numPr>
          <w:ilvl w:val="0"/>
          <w:numId w:val="16"/>
        </w:numPr>
        <w:ind w:left="1247"/>
        <w:rPr>
          <w:lang w:val="es-ES"/>
        </w:rPr>
      </w:pPr>
      <w:r w:rsidRPr="00821C8F">
        <w:rPr>
          <w:b/>
          <w:bCs/>
          <w:lang w:val="es-ES"/>
        </w:rPr>
        <w:t xml:space="preserve">Capítulo 5: </w:t>
      </w:r>
      <w:r w:rsidR="004E3189">
        <w:rPr>
          <w:b/>
          <w:bCs/>
          <w:lang w:val="es-ES"/>
        </w:rPr>
        <w:t>planificación espacial</w:t>
      </w:r>
      <w:r w:rsidRPr="00821C8F">
        <w:rPr>
          <w:b/>
          <w:bCs/>
          <w:lang w:val="es-ES"/>
        </w:rPr>
        <w:t xml:space="preserve"> para el futuro</w:t>
      </w:r>
      <w:r w:rsidRPr="00821C8F">
        <w:rPr>
          <w:lang w:val="es-ES"/>
        </w:rPr>
        <w:t xml:space="preserve"> </w:t>
      </w:r>
      <w:r w:rsidRPr="00821C8F">
        <w:rPr>
          <w:i/>
          <w:iCs/>
          <w:lang w:val="es-ES"/>
        </w:rPr>
        <w:t>(extensión indicativa: 20.000 palabras).</w:t>
      </w:r>
      <w:r w:rsidRPr="00821C8F">
        <w:rPr>
          <w:lang w:val="es-ES"/>
        </w:rPr>
        <w:t xml:space="preserve"> El capítulo 5 evaluará qué nos dicen las hipótesis de </w:t>
      </w:r>
      <w:r w:rsidR="004E3189">
        <w:rPr>
          <w:lang w:val="es-ES"/>
        </w:rPr>
        <w:t>planificación espacial</w:t>
      </w:r>
      <w:r w:rsidRPr="00821C8F">
        <w:rPr>
          <w:lang w:val="es-ES"/>
        </w:rPr>
        <w:t xml:space="preserve"> sobre las sinergias y compensaciones en el nexo diversidad biológica-alimentación-agua-salud-clima-energía y cómo podría contribuir la </w:t>
      </w:r>
      <w:r w:rsidR="004E3189">
        <w:rPr>
          <w:lang w:val="es-ES"/>
        </w:rPr>
        <w:t>planificación espacial</w:t>
      </w:r>
      <w:r w:rsidRPr="00821C8F">
        <w:rPr>
          <w:lang w:val="es-ES"/>
        </w:rPr>
        <w:t xml:space="preserve"> a mejorar las sinergias y reducir las compensaciones. En este capítulo se examinarán distintos tipos de hipótesis, en consonancia con el documento </w:t>
      </w:r>
      <w:r w:rsidRPr="00821C8F">
        <w:rPr>
          <w:i/>
          <w:iCs/>
          <w:lang w:val="es-ES"/>
        </w:rPr>
        <w:t>Methodological Assessment Report on Scenarios and Models of Biodiversity and Ecosystem Services,</w:t>
      </w:r>
      <w:r w:rsidRPr="00821C8F">
        <w:rPr>
          <w:lang w:val="es-ES"/>
        </w:rPr>
        <w:t xml:space="preserve"> que representan futuros plausibles para la </w:t>
      </w:r>
      <w:r w:rsidR="004E3189">
        <w:rPr>
          <w:lang w:val="es-ES"/>
        </w:rPr>
        <w:t>planificación espacial</w:t>
      </w:r>
      <w:r w:rsidRPr="00821C8F">
        <w:rPr>
          <w:lang w:val="es-ES"/>
        </w:rPr>
        <w:t xml:space="preserve"> en entornos terrestres, de aguas continentales y marinos a todas las escalas pertinentes para la aplicación del Marco Mundial </w:t>
      </w:r>
      <w:r w:rsidR="00F1028B">
        <w:rPr>
          <w:lang w:val="es-ES"/>
        </w:rPr>
        <w:t>Kunming</w:t>
      </w:r>
      <w:r w:rsidR="00F1028B">
        <w:rPr>
          <w:lang w:val="es-ES"/>
        </w:rPr>
        <w:noBreakHyphen/>
        <w:t>Montreal</w:t>
      </w:r>
      <w:r w:rsidRPr="00821C8F">
        <w:rPr>
          <w:lang w:val="es-ES"/>
        </w:rPr>
        <w:t xml:space="preserve"> de la Diversidad Biológica. El capítulo se basará en la evaluación temática de los vínculos entre la diversidad biológica, el agua, la alimentación y la salud y, en particular, en los elementos que abordan las opciones de respuesta, como la </w:t>
      </w:r>
      <w:r w:rsidR="004E3189">
        <w:rPr>
          <w:lang w:val="es-ES"/>
        </w:rPr>
        <w:t>planificación espacial</w:t>
      </w:r>
      <w:r w:rsidRPr="00821C8F">
        <w:rPr>
          <w:lang w:val="es-ES"/>
        </w:rPr>
        <w:t xml:space="preserve">, los corredores ecológicos, las redes de áreas protegidas y las medidas para mejorar la conectividad. El capítulo examinará una amplia gama de factores impulsores directos (por ejemplo, el cambio climático, el cambio en el uso de la tierra, el agua dulce y el mar, la extracción de recursos naturales, la contaminación y las especies exóticas invasoras) e indirectos (por ejemplo, factores demográficos, económicos, científicos y tecnológicos, socioculturales e institucionales) del cambio en la diversidad biológica que se abordan en las hipótesis que afectan o conforman la </w:t>
      </w:r>
      <w:r w:rsidR="004E3189">
        <w:rPr>
          <w:lang w:val="es-ES"/>
        </w:rPr>
        <w:t>planificación espacial</w:t>
      </w:r>
      <w:r w:rsidRPr="00821C8F">
        <w:rPr>
          <w:lang w:val="es-ES"/>
        </w:rPr>
        <w:t>. También examinará el papel de la mejora de la conectividad ecológica para mitigar los efectos de esos factores.</w:t>
      </w:r>
    </w:p>
    <w:p w14:paraId="762E1973" w14:textId="2762A751" w:rsidR="00581EB7" w:rsidRPr="00821C8F" w:rsidRDefault="00581EB7" w:rsidP="0063383A">
      <w:pPr>
        <w:pStyle w:val="Normalnumber"/>
        <w:numPr>
          <w:ilvl w:val="0"/>
          <w:numId w:val="16"/>
        </w:numPr>
        <w:ind w:left="1247"/>
        <w:rPr>
          <w:lang w:val="es-ES"/>
        </w:rPr>
      </w:pPr>
      <w:r w:rsidRPr="00821C8F">
        <w:rPr>
          <w:b/>
          <w:bCs/>
          <w:lang w:val="es-ES"/>
        </w:rPr>
        <w:t xml:space="preserve">Capítulo 6: creación de un entorno propicio para la </w:t>
      </w:r>
      <w:r w:rsidR="004E3189">
        <w:rPr>
          <w:b/>
          <w:bCs/>
          <w:lang w:val="es-ES"/>
        </w:rPr>
        <w:t>planificación espacial</w:t>
      </w:r>
      <w:r w:rsidRPr="00821C8F">
        <w:rPr>
          <w:b/>
          <w:bCs/>
          <w:lang w:val="es-ES"/>
        </w:rPr>
        <w:t xml:space="preserve"> y la conectividad ecológica</w:t>
      </w:r>
      <w:r w:rsidRPr="00821C8F">
        <w:rPr>
          <w:lang w:val="es-ES"/>
        </w:rPr>
        <w:t xml:space="preserve"> </w:t>
      </w:r>
      <w:r w:rsidRPr="00821C8F">
        <w:rPr>
          <w:i/>
          <w:iCs/>
          <w:lang w:val="es-ES"/>
        </w:rPr>
        <w:t>(extensión indicativa: 20.000 palabras).</w:t>
      </w:r>
      <w:r w:rsidRPr="00821C8F">
        <w:rPr>
          <w:lang w:val="es-ES"/>
        </w:rPr>
        <w:t xml:space="preserve"> El capítulo 6 evaluará las orientaciones y herramientas, los métodos, las hipótesis, los modelos, datos, conocimientos y la creación de capacidades existentes en relación con la </w:t>
      </w:r>
      <w:r w:rsidR="004E3189">
        <w:rPr>
          <w:lang w:val="es-ES"/>
        </w:rPr>
        <w:t>planificación espacial</w:t>
      </w:r>
      <w:r w:rsidRPr="00821C8F">
        <w:rPr>
          <w:lang w:val="es-ES"/>
        </w:rPr>
        <w:t xml:space="preserve"> y la conectividad ecológica. Se prestará especial atención a la necesidad de políticas bien concebidas, la buena gobernanza y la aceptación y participación de la comunidad, incluido el papel de los Pueblos Indígenas y las comunidades locales, el compromiso a largo plazo para cumplir los objetivos y la creación de capacidad. Este capítulo también explorará el papel de la ordenación adaptable en la gestión de la diversidad biológica a lo largo del tiempo. Los análisis se centrarán en la planificación y las decisiones en materia de conservación y gestión de recursos que incorporen la gestión de riesgos, métodos y herramientas apropiados para considerar las posibles condiciones climáticas futuras y los costos de adaptación, y que prioricen las opciones para reducir la vulnerabilidad a los impactos ambientales, sociales y económicos de los diversos motores del cambio. El capítulo también examinará los instrumentos reguladores y financieros que apoyan la planificación y aplicación de políticas y acciones que crean un entorno propicio.</w:t>
      </w:r>
    </w:p>
    <w:p w14:paraId="61934AE9" w14:textId="0072CE20" w:rsidR="00581EB7" w:rsidRPr="00821C8F" w:rsidRDefault="00821C8F" w:rsidP="00592F1B">
      <w:pPr>
        <w:pStyle w:val="CH1"/>
        <w:rPr>
          <w:lang w:val="es-ES"/>
        </w:rPr>
      </w:pPr>
      <w:r w:rsidRPr="00821C8F">
        <w:rPr>
          <w:bCs/>
          <w:lang w:val="es-ES"/>
        </w:rPr>
        <w:lastRenderedPageBreak/>
        <w:tab/>
      </w:r>
      <w:r w:rsidR="00592F1B" w:rsidRPr="00821C8F">
        <w:rPr>
          <w:bCs/>
          <w:lang w:val="es-ES"/>
        </w:rPr>
        <w:t>III.</w:t>
      </w:r>
      <w:r w:rsidR="00592F1B" w:rsidRPr="00821C8F">
        <w:rPr>
          <w:lang w:val="es-ES"/>
        </w:rPr>
        <w:tab/>
      </w:r>
      <w:r w:rsidR="00592F1B" w:rsidRPr="00821C8F">
        <w:rPr>
          <w:bCs/>
          <w:lang w:val="es-ES"/>
        </w:rPr>
        <w:t>Calendario</w:t>
      </w:r>
    </w:p>
    <w:tbl>
      <w:tblPr>
        <w:tblStyle w:val="TableGrid"/>
        <w:tblW w:w="437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1"/>
        <w:gridCol w:w="6655"/>
      </w:tblGrid>
      <w:tr w:rsidR="00592F1B" w:rsidRPr="00821C8F" w14:paraId="299A5BDD" w14:textId="77777777" w:rsidTr="006B2719">
        <w:trPr>
          <w:trHeight w:val="57"/>
          <w:tblHeader/>
          <w:jc w:val="right"/>
        </w:trPr>
        <w:tc>
          <w:tcPr>
            <w:tcW w:w="1661" w:type="dxa"/>
            <w:tcBorders>
              <w:top w:val="single" w:sz="4" w:space="0" w:color="auto"/>
              <w:bottom w:val="single" w:sz="12" w:space="0" w:color="auto"/>
            </w:tcBorders>
            <w:vAlign w:val="bottom"/>
          </w:tcPr>
          <w:p w14:paraId="6AADA97A" w14:textId="77777777" w:rsidR="00592F1B" w:rsidRPr="00821C8F" w:rsidRDefault="00592F1B" w:rsidP="000B16EE">
            <w:pPr>
              <w:pStyle w:val="Normal-pool-Table"/>
              <w:rPr>
                <w:i/>
                <w:iCs/>
                <w:lang w:val="es-ES"/>
              </w:rPr>
            </w:pPr>
            <w:r w:rsidRPr="00821C8F">
              <w:rPr>
                <w:i/>
                <w:iCs/>
                <w:lang w:val="es-ES"/>
              </w:rPr>
              <w:t>Fecha</w:t>
            </w:r>
          </w:p>
        </w:tc>
        <w:tc>
          <w:tcPr>
            <w:tcW w:w="6655" w:type="dxa"/>
            <w:tcBorders>
              <w:top w:val="single" w:sz="4" w:space="0" w:color="auto"/>
              <w:bottom w:val="single" w:sz="12" w:space="0" w:color="auto"/>
            </w:tcBorders>
            <w:vAlign w:val="bottom"/>
          </w:tcPr>
          <w:p w14:paraId="234BAF8C" w14:textId="77777777" w:rsidR="00592F1B" w:rsidRPr="00821C8F" w:rsidRDefault="00592F1B" w:rsidP="000B16EE">
            <w:pPr>
              <w:pStyle w:val="Normal-pool-Table"/>
              <w:rPr>
                <w:i/>
                <w:iCs/>
                <w:lang w:val="es-ES"/>
              </w:rPr>
            </w:pPr>
            <w:r w:rsidRPr="00821C8F">
              <w:rPr>
                <w:i/>
                <w:iCs/>
                <w:lang w:val="es-ES"/>
              </w:rPr>
              <w:t>Actividades y arreglos institucionales</w:t>
            </w:r>
          </w:p>
        </w:tc>
      </w:tr>
      <w:tr w:rsidR="00592F1B" w:rsidRPr="00821C8F" w14:paraId="4CB6C4B1" w14:textId="77777777" w:rsidTr="006B2719">
        <w:trPr>
          <w:trHeight w:val="57"/>
          <w:jc w:val="right"/>
        </w:trPr>
        <w:tc>
          <w:tcPr>
            <w:tcW w:w="8316" w:type="dxa"/>
            <w:gridSpan w:val="2"/>
            <w:tcBorders>
              <w:top w:val="single" w:sz="12" w:space="0" w:color="auto"/>
              <w:bottom w:val="single" w:sz="4" w:space="0" w:color="auto"/>
            </w:tcBorders>
          </w:tcPr>
          <w:p w14:paraId="21C2E423" w14:textId="77777777" w:rsidR="00592F1B" w:rsidRPr="00821C8F" w:rsidRDefault="00592F1B" w:rsidP="000B16EE">
            <w:pPr>
              <w:pStyle w:val="Normal-pool-Table"/>
              <w:rPr>
                <w:b/>
                <w:bCs/>
                <w:lang w:val="es-ES"/>
              </w:rPr>
            </w:pPr>
            <w:r w:rsidRPr="00821C8F">
              <w:rPr>
                <w:b/>
                <w:bCs/>
                <w:lang w:val="es-ES"/>
              </w:rPr>
              <w:t>2023</w:t>
            </w:r>
          </w:p>
        </w:tc>
      </w:tr>
      <w:tr w:rsidR="00592F1B" w:rsidRPr="00821C8F" w14:paraId="05021E81" w14:textId="77777777" w:rsidTr="00E560E3">
        <w:trPr>
          <w:trHeight w:val="57"/>
          <w:jc w:val="right"/>
        </w:trPr>
        <w:tc>
          <w:tcPr>
            <w:tcW w:w="1661" w:type="dxa"/>
            <w:tcBorders>
              <w:top w:val="single" w:sz="4" w:space="0" w:color="auto"/>
              <w:bottom w:val="single" w:sz="4" w:space="0" w:color="auto"/>
            </w:tcBorders>
          </w:tcPr>
          <w:p w14:paraId="1AA49A10" w14:textId="77777777" w:rsidR="00592F1B" w:rsidRPr="00821C8F" w:rsidRDefault="008173A8" w:rsidP="000B16EE">
            <w:pPr>
              <w:pStyle w:val="Normal-pool-Table"/>
              <w:rPr>
                <w:lang w:val="es-ES"/>
              </w:rPr>
            </w:pPr>
            <w:r w:rsidRPr="00821C8F">
              <w:rPr>
                <w:lang w:val="es-ES"/>
              </w:rPr>
              <w:t>Tercer trimestre</w:t>
            </w:r>
          </w:p>
        </w:tc>
        <w:tc>
          <w:tcPr>
            <w:tcW w:w="6655" w:type="dxa"/>
            <w:tcBorders>
              <w:top w:val="single" w:sz="4" w:space="0" w:color="auto"/>
              <w:bottom w:val="single" w:sz="4" w:space="0" w:color="auto"/>
            </w:tcBorders>
          </w:tcPr>
          <w:p w14:paraId="37B71089" w14:textId="77C89EC9" w:rsidR="00592F1B" w:rsidRPr="00821C8F" w:rsidRDefault="00592F1B" w:rsidP="000B16EE">
            <w:pPr>
              <w:pStyle w:val="Normal-pool-Table"/>
              <w:rPr>
                <w:lang w:val="es-ES"/>
              </w:rPr>
            </w:pPr>
            <w:r w:rsidRPr="00821C8F">
              <w:rPr>
                <w:lang w:val="es-ES"/>
              </w:rPr>
              <w:t xml:space="preserve">En su </w:t>
            </w:r>
            <w:r w:rsidR="00774DAD">
              <w:rPr>
                <w:lang w:val="es-ES"/>
              </w:rPr>
              <w:t>10º</w:t>
            </w:r>
            <w:r w:rsidRPr="00821C8F">
              <w:rPr>
                <w:lang w:val="es-ES"/>
              </w:rPr>
              <w:t xml:space="preserve"> período de sesiones, se invita al Plenario a aprobar, sobre la base del informe de análisis inicial, la realización de la evaluación metodológica de la </w:t>
            </w:r>
            <w:r w:rsidR="004E3189">
              <w:rPr>
                <w:lang w:val="es-ES"/>
              </w:rPr>
              <w:t>planificación espacial</w:t>
            </w:r>
            <w:r w:rsidRPr="00821C8F">
              <w:rPr>
                <w:lang w:val="es-ES"/>
              </w:rPr>
              <w:t xml:space="preserve"> y la conectividad ecológica</w:t>
            </w:r>
            <w:r w:rsidR="009D3C5F">
              <w:rPr>
                <w:lang w:val="es-ES"/>
              </w:rPr>
              <w:t xml:space="preserve"> </w:t>
            </w:r>
            <w:r w:rsidRPr="00821C8F">
              <w:rPr>
                <w:lang w:val="es-ES"/>
              </w:rPr>
              <w:t xml:space="preserve">integradas que tengan en cuenta la diversidad biológica que comenzaría después del 11º período de sesiones del Plenario, y solicitar a la Secretaría la </w:t>
            </w:r>
            <w:r w:rsidR="00D5653E">
              <w:rPr>
                <w:lang w:val="es-ES"/>
              </w:rPr>
              <w:t>coordinación</w:t>
            </w:r>
            <w:r w:rsidRPr="00821C8F">
              <w:rPr>
                <w:lang w:val="es-ES"/>
              </w:rPr>
              <w:t xml:space="preserve"> de los arreglos institucionales necesarios para instrumentar el apoyo técnico que requiere la evaluación</w:t>
            </w:r>
          </w:p>
        </w:tc>
      </w:tr>
      <w:tr w:rsidR="00592F1B" w:rsidRPr="00821C8F" w14:paraId="1A6E323E" w14:textId="77777777" w:rsidTr="00D6566B">
        <w:trPr>
          <w:trHeight w:val="57"/>
          <w:jc w:val="right"/>
        </w:trPr>
        <w:tc>
          <w:tcPr>
            <w:tcW w:w="8316" w:type="dxa"/>
            <w:gridSpan w:val="2"/>
            <w:tcBorders>
              <w:top w:val="single" w:sz="4" w:space="0" w:color="auto"/>
              <w:bottom w:val="single" w:sz="4" w:space="0" w:color="auto"/>
            </w:tcBorders>
          </w:tcPr>
          <w:p w14:paraId="3D590053" w14:textId="77777777" w:rsidR="00592F1B" w:rsidRPr="00821C8F" w:rsidRDefault="00592F1B" w:rsidP="000B16EE">
            <w:pPr>
              <w:pStyle w:val="Normal-pool-Table"/>
              <w:rPr>
                <w:lang w:val="es-ES"/>
              </w:rPr>
            </w:pPr>
            <w:r w:rsidRPr="00821C8F">
              <w:rPr>
                <w:b/>
                <w:bCs/>
                <w:lang w:val="es-ES"/>
              </w:rPr>
              <w:t>2024</w:t>
            </w:r>
          </w:p>
        </w:tc>
      </w:tr>
      <w:tr w:rsidR="00592F1B" w:rsidRPr="00821C8F" w14:paraId="52FDCD49" w14:textId="77777777" w:rsidTr="00D6566B">
        <w:trPr>
          <w:trHeight w:val="57"/>
          <w:jc w:val="right"/>
        </w:trPr>
        <w:tc>
          <w:tcPr>
            <w:tcW w:w="1661" w:type="dxa"/>
            <w:tcBorders>
              <w:top w:val="single" w:sz="4" w:space="0" w:color="auto"/>
              <w:bottom w:val="single" w:sz="4" w:space="0" w:color="auto"/>
            </w:tcBorders>
          </w:tcPr>
          <w:p w14:paraId="108A2FF2" w14:textId="77777777" w:rsidR="00592F1B" w:rsidRPr="00821C8F" w:rsidRDefault="00592F1B" w:rsidP="000B16EE">
            <w:pPr>
              <w:pStyle w:val="Normal-pool-Table"/>
              <w:rPr>
                <w:lang w:val="es-ES"/>
              </w:rPr>
            </w:pPr>
            <w:r w:rsidRPr="00821C8F">
              <w:rPr>
                <w:lang w:val="es-ES"/>
              </w:rPr>
              <w:t>Tercer trimestre</w:t>
            </w:r>
          </w:p>
        </w:tc>
        <w:tc>
          <w:tcPr>
            <w:tcW w:w="6655" w:type="dxa"/>
            <w:tcBorders>
              <w:top w:val="single" w:sz="4" w:space="0" w:color="auto"/>
              <w:bottom w:val="single" w:sz="4" w:space="0" w:color="auto"/>
            </w:tcBorders>
          </w:tcPr>
          <w:p w14:paraId="205E0BF7" w14:textId="187240D8" w:rsidR="00592F1B" w:rsidRPr="00821C8F" w:rsidRDefault="00592F1B" w:rsidP="000B16EE">
            <w:pPr>
              <w:pStyle w:val="Normal-pool-Table"/>
              <w:rPr>
                <w:lang w:val="es-ES"/>
              </w:rPr>
            </w:pPr>
            <w:r w:rsidRPr="00821C8F">
              <w:rPr>
                <w:lang w:val="es-ES"/>
              </w:rPr>
              <w:t>El Grupo Multidisciplinario de Expertos, por conducto de la Secretaría, solicita a los Gobiernos y otros interesados</w:t>
            </w:r>
            <w:r w:rsidR="00AF7518">
              <w:rPr>
                <w:lang w:val="es-ES"/>
              </w:rPr>
              <w:t xml:space="preserve"> que designen</w:t>
            </w:r>
            <w:r w:rsidRPr="00821C8F">
              <w:rPr>
                <w:lang w:val="es-ES"/>
              </w:rPr>
              <w:t xml:space="preserve"> expertos</w:t>
            </w:r>
          </w:p>
        </w:tc>
      </w:tr>
      <w:tr w:rsidR="00592F1B" w:rsidRPr="00821C8F" w14:paraId="75D023CF" w14:textId="77777777" w:rsidTr="00D6566B">
        <w:trPr>
          <w:trHeight w:val="57"/>
          <w:jc w:val="right"/>
        </w:trPr>
        <w:tc>
          <w:tcPr>
            <w:tcW w:w="8316" w:type="dxa"/>
            <w:gridSpan w:val="2"/>
            <w:tcBorders>
              <w:top w:val="single" w:sz="4" w:space="0" w:color="auto"/>
              <w:bottom w:val="single" w:sz="4" w:space="0" w:color="auto"/>
            </w:tcBorders>
          </w:tcPr>
          <w:p w14:paraId="6DB93917" w14:textId="77777777" w:rsidR="00592F1B" w:rsidRPr="00821C8F" w:rsidRDefault="00592F1B" w:rsidP="000B16EE">
            <w:pPr>
              <w:pStyle w:val="Normal-pool-Table"/>
              <w:rPr>
                <w:b/>
                <w:bCs/>
                <w:lang w:val="es-ES"/>
              </w:rPr>
            </w:pPr>
            <w:r w:rsidRPr="00821C8F">
              <w:rPr>
                <w:b/>
                <w:bCs/>
                <w:lang w:val="es-ES"/>
              </w:rPr>
              <w:t>2025</w:t>
            </w:r>
          </w:p>
        </w:tc>
      </w:tr>
      <w:tr w:rsidR="00592F1B" w:rsidRPr="00821C8F" w14:paraId="5A645904" w14:textId="77777777" w:rsidTr="00D6566B">
        <w:trPr>
          <w:trHeight w:val="57"/>
          <w:jc w:val="right"/>
        </w:trPr>
        <w:tc>
          <w:tcPr>
            <w:tcW w:w="1661" w:type="dxa"/>
            <w:tcBorders>
              <w:top w:val="single" w:sz="4" w:space="0" w:color="auto"/>
            </w:tcBorders>
          </w:tcPr>
          <w:p w14:paraId="4CFAB129" w14:textId="77777777" w:rsidR="00592F1B" w:rsidRPr="00821C8F" w:rsidRDefault="00592F1B" w:rsidP="000B16EE">
            <w:pPr>
              <w:pStyle w:val="Normal-pool-Table"/>
              <w:rPr>
                <w:lang w:val="es-ES"/>
              </w:rPr>
            </w:pPr>
            <w:r w:rsidRPr="00821C8F">
              <w:rPr>
                <w:lang w:val="es-ES"/>
              </w:rPr>
              <w:t>Primer trimestre</w:t>
            </w:r>
          </w:p>
        </w:tc>
        <w:tc>
          <w:tcPr>
            <w:tcW w:w="6655" w:type="dxa"/>
            <w:tcBorders>
              <w:top w:val="single" w:sz="4" w:space="0" w:color="auto"/>
            </w:tcBorders>
          </w:tcPr>
          <w:p w14:paraId="486B6090" w14:textId="7E9A8991" w:rsidR="00592F1B" w:rsidRPr="00821C8F" w:rsidRDefault="00592F1B" w:rsidP="000B16EE">
            <w:pPr>
              <w:pStyle w:val="Normal-pool-Table"/>
              <w:rPr>
                <w:lang w:val="es-ES"/>
              </w:rPr>
            </w:pPr>
            <w:r w:rsidRPr="00821C8F">
              <w:rPr>
                <w:lang w:val="es-ES"/>
              </w:rPr>
              <w:t>El Grupo Multidisciplinario de Expertos selecciona a los copresidentes de la evaluación,</w:t>
            </w:r>
            <w:r w:rsidR="009D3C5F">
              <w:rPr>
                <w:lang w:val="es-ES"/>
              </w:rPr>
              <w:t xml:space="preserve"> </w:t>
            </w:r>
            <w:r w:rsidRPr="00821C8F">
              <w:rPr>
                <w:lang w:val="es-ES"/>
              </w:rPr>
              <w:t>los autores principales encargados de la coordinación, los autores principales y los revisores, según los procedimientos para la preparación de los productos previstos de la Plataforma, incluido el procedimiento establecido para subsanar la falta de personal especializado</w:t>
            </w:r>
          </w:p>
        </w:tc>
      </w:tr>
      <w:tr w:rsidR="00592F1B" w:rsidRPr="00821C8F" w14:paraId="138FA7C4" w14:textId="77777777" w:rsidTr="00D6566B">
        <w:trPr>
          <w:trHeight w:val="57"/>
          <w:jc w:val="right"/>
        </w:trPr>
        <w:tc>
          <w:tcPr>
            <w:tcW w:w="1661" w:type="dxa"/>
            <w:tcBorders>
              <w:bottom w:val="single" w:sz="4" w:space="0" w:color="auto"/>
            </w:tcBorders>
          </w:tcPr>
          <w:p w14:paraId="56B7CD16" w14:textId="77777777" w:rsidR="00592F1B" w:rsidRPr="00821C8F" w:rsidRDefault="00592F1B" w:rsidP="000B16EE">
            <w:pPr>
              <w:pStyle w:val="Normal-pool-Table"/>
              <w:rPr>
                <w:lang w:val="es-ES"/>
              </w:rPr>
            </w:pPr>
            <w:r w:rsidRPr="00821C8F">
              <w:rPr>
                <w:lang w:val="es-ES"/>
              </w:rPr>
              <w:t>Tercer trimestre</w:t>
            </w:r>
          </w:p>
        </w:tc>
        <w:tc>
          <w:tcPr>
            <w:tcW w:w="6655" w:type="dxa"/>
            <w:tcBorders>
              <w:bottom w:val="single" w:sz="4" w:space="0" w:color="auto"/>
            </w:tcBorders>
          </w:tcPr>
          <w:p w14:paraId="6443AEA4" w14:textId="5873C8A9" w:rsidR="00592F1B" w:rsidRPr="00821C8F" w:rsidRDefault="00592F1B" w:rsidP="000B16EE">
            <w:pPr>
              <w:pStyle w:val="Normal-pool-Table"/>
              <w:rPr>
                <w:lang w:val="es-ES"/>
              </w:rPr>
            </w:pPr>
            <w:r w:rsidRPr="00821C8F">
              <w:rPr>
                <w:lang w:val="es-ES"/>
              </w:rPr>
              <w:t xml:space="preserve">Primera reunión de </w:t>
            </w:r>
            <w:r w:rsidR="00AF7518">
              <w:rPr>
                <w:lang w:val="es-ES"/>
              </w:rPr>
              <w:t>autores con la copresidencia</w:t>
            </w:r>
            <w:r w:rsidRPr="00821C8F">
              <w:rPr>
                <w:lang w:val="es-ES"/>
              </w:rPr>
              <w:t>, los autores principales encargados de la coordinación, los revisores y los miembros de la Mesa y del Grupo Multidisciplinario de Expertos que formen parte del comité de gestión de la evaluación</w:t>
            </w:r>
          </w:p>
        </w:tc>
      </w:tr>
      <w:tr w:rsidR="00592F1B" w:rsidRPr="00821C8F" w14:paraId="3D0AD88B" w14:textId="77777777" w:rsidTr="00D6566B">
        <w:trPr>
          <w:trHeight w:val="57"/>
          <w:jc w:val="right"/>
        </w:trPr>
        <w:tc>
          <w:tcPr>
            <w:tcW w:w="8316" w:type="dxa"/>
            <w:gridSpan w:val="2"/>
            <w:tcBorders>
              <w:top w:val="single" w:sz="4" w:space="0" w:color="auto"/>
              <w:bottom w:val="single" w:sz="4" w:space="0" w:color="auto"/>
            </w:tcBorders>
          </w:tcPr>
          <w:p w14:paraId="0923CA0C" w14:textId="77777777" w:rsidR="00592F1B" w:rsidRPr="00821C8F" w:rsidRDefault="00592F1B" w:rsidP="000B16EE">
            <w:pPr>
              <w:pStyle w:val="Normal-pool-Table"/>
              <w:rPr>
                <w:b/>
                <w:bCs/>
                <w:lang w:val="es-ES"/>
              </w:rPr>
            </w:pPr>
            <w:r w:rsidRPr="00821C8F">
              <w:rPr>
                <w:b/>
                <w:bCs/>
                <w:lang w:val="es-ES"/>
              </w:rPr>
              <w:t>2026</w:t>
            </w:r>
          </w:p>
        </w:tc>
      </w:tr>
      <w:tr w:rsidR="00592F1B" w:rsidRPr="00821C8F" w14:paraId="1A3DFBA4" w14:textId="77777777" w:rsidTr="00D6566B">
        <w:trPr>
          <w:trHeight w:val="57"/>
          <w:jc w:val="right"/>
        </w:trPr>
        <w:tc>
          <w:tcPr>
            <w:tcW w:w="1661" w:type="dxa"/>
            <w:tcBorders>
              <w:top w:val="single" w:sz="4" w:space="0" w:color="auto"/>
            </w:tcBorders>
          </w:tcPr>
          <w:p w14:paraId="64223073" w14:textId="77777777" w:rsidR="00592F1B" w:rsidRPr="00821C8F" w:rsidRDefault="00592F1B" w:rsidP="000B16EE">
            <w:pPr>
              <w:pStyle w:val="Normal-pool-Table"/>
              <w:rPr>
                <w:lang w:val="es-ES"/>
              </w:rPr>
            </w:pPr>
            <w:r w:rsidRPr="00821C8F">
              <w:rPr>
                <w:lang w:val="es-ES"/>
              </w:rPr>
              <w:t>Primer trimestre</w:t>
            </w:r>
          </w:p>
        </w:tc>
        <w:tc>
          <w:tcPr>
            <w:tcW w:w="6655" w:type="dxa"/>
            <w:tcBorders>
              <w:top w:val="single" w:sz="4" w:space="0" w:color="auto"/>
            </w:tcBorders>
          </w:tcPr>
          <w:p w14:paraId="0EA99175" w14:textId="77777777" w:rsidR="00592F1B" w:rsidRPr="00821C8F" w:rsidRDefault="00592F1B" w:rsidP="000B16EE">
            <w:pPr>
              <w:pStyle w:val="Normal-pool-Table"/>
              <w:rPr>
                <w:lang w:val="es-ES"/>
              </w:rPr>
            </w:pPr>
            <w:r w:rsidRPr="00821C8F">
              <w:rPr>
                <w:lang w:val="es-ES"/>
              </w:rPr>
              <w:t>Reunión con la copresidencia, los autores principales encargados de la coordinación y los miembros de la Mesa y el Grupo Multidisciplinario de Expertos que formen parte del comité de gestión de la evaluación, a fin de avanzar en la elaboración del resumen para los encargados de la formulación de políticas</w:t>
            </w:r>
          </w:p>
        </w:tc>
      </w:tr>
      <w:tr w:rsidR="00592F1B" w:rsidRPr="00821C8F" w14:paraId="3781E2FE" w14:textId="77777777" w:rsidTr="00D6566B">
        <w:trPr>
          <w:trHeight w:val="57"/>
          <w:jc w:val="right"/>
        </w:trPr>
        <w:tc>
          <w:tcPr>
            <w:tcW w:w="1661" w:type="dxa"/>
          </w:tcPr>
          <w:p w14:paraId="56EB76A7" w14:textId="77777777" w:rsidR="00592F1B" w:rsidRPr="00821C8F" w:rsidRDefault="00592F1B" w:rsidP="000B16EE">
            <w:pPr>
              <w:pStyle w:val="Normal-pool-Table"/>
              <w:rPr>
                <w:lang w:val="es-ES"/>
              </w:rPr>
            </w:pPr>
            <w:r w:rsidRPr="00821C8F">
              <w:rPr>
                <w:lang w:val="es-ES"/>
              </w:rPr>
              <w:t>Segundo trimestre</w:t>
            </w:r>
          </w:p>
        </w:tc>
        <w:tc>
          <w:tcPr>
            <w:tcW w:w="6655" w:type="dxa"/>
          </w:tcPr>
          <w:p w14:paraId="2233C7BA" w14:textId="77777777" w:rsidR="00592F1B" w:rsidRPr="00821C8F" w:rsidRDefault="00592F1B" w:rsidP="000B16EE">
            <w:pPr>
              <w:pStyle w:val="Normal-pool-Table"/>
              <w:rPr>
                <w:lang w:val="es-ES"/>
              </w:rPr>
            </w:pPr>
            <w:r w:rsidRPr="00821C8F">
              <w:rPr>
                <w:lang w:val="es-ES"/>
              </w:rPr>
              <w:t>Primer examen externo (ocho semanas): el proyecto de capítulos y del resumen para los encargados de la formulación de políticas se someten al examen de los Gobiernos y los expertos</w:t>
            </w:r>
          </w:p>
        </w:tc>
      </w:tr>
      <w:tr w:rsidR="00592F1B" w:rsidRPr="00821C8F" w14:paraId="4EA8F0D9" w14:textId="77777777" w:rsidTr="00D6566B">
        <w:trPr>
          <w:trHeight w:val="57"/>
          <w:jc w:val="right"/>
        </w:trPr>
        <w:tc>
          <w:tcPr>
            <w:tcW w:w="1661" w:type="dxa"/>
          </w:tcPr>
          <w:p w14:paraId="0CEDFB80" w14:textId="77777777" w:rsidR="00592F1B" w:rsidRPr="00821C8F" w:rsidRDefault="00592F1B" w:rsidP="000B16EE">
            <w:pPr>
              <w:pStyle w:val="Normal-pool-Table"/>
              <w:rPr>
                <w:lang w:val="es-ES"/>
              </w:rPr>
            </w:pPr>
            <w:r w:rsidRPr="00821C8F">
              <w:rPr>
                <w:lang w:val="es-ES"/>
              </w:rPr>
              <w:t>Tercer trimestre</w:t>
            </w:r>
          </w:p>
        </w:tc>
        <w:tc>
          <w:tcPr>
            <w:tcW w:w="6655" w:type="dxa"/>
          </w:tcPr>
          <w:p w14:paraId="20D60D15" w14:textId="77777777" w:rsidR="00592F1B" w:rsidRPr="00821C8F" w:rsidRDefault="00592F1B" w:rsidP="000B16EE">
            <w:pPr>
              <w:pStyle w:val="Normal-pool-Table"/>
              <w:rPr>
                <w:lang w:val="es-ES"/>
              </w:rPr>
            </w:pPr>
            <w:r w:rsidRPr="00821C8F">
              <w:rPr>
                <w:lang w:val="es-ES"/>
              </w:rPr>
              <w:t>Segunda reunión de autores con la copresidencia, los autores principales encargados de la coordinación, los revisores y los miembros de la Mesa y el Grupo Multidisciplinario de Expertos que formen parte del comité de gestión de la evaluación</w:t>
            </w:r>
          </w:p>
          <w:p w14:paraId="4EC09F37" w14:textId="77777777" w:rsidR="00592F1B" w:rsidRPr="00821C8F" w:rsidRDefault="00592F1B" w:rsidP="000B16EE">
            <w:pPr>
              <w:pStyle w:val="Normal-pool-Table"/>
              <w:rPr>
                <w:lang w:val="es-ES"/>
              </w:rPr>
            </w:pPr>
            <w:r w:rsidRPr="00821C8F">
              <w:rPr>
                <w:lang w:val="es-ES"/>
              </w:rPr>
              <w:t>Inmediatamente después de la segunda reunión de autores: reunión con la copresidencia, los autores principales encargados de la coordinación y los miembros de la Mesa y del Grupo Multidisciplinario de Expertos que formen parte del comité de gestión de la evaluación, a fin de impulsar los preparativos del resumen para los encargados de la formulación de políticas</w:t>
            </w:r>
          </w:p>
        </w:tc>
      </w:tr>
      <w:tr w:rsidR="00592F1B" w:rsidRPr="00821C8F" w14:paraId="4727AD51" w14:textId="77777777" w:rsidTr="00D6566B">
        <w:trPr>
          <w:trHeight w:val="57"/>
          <w:jc w:val="right"/>
        </w:trPr>
        <w:tc>
          <w:tcPr>
            <w:tcW w:w="1661" w:type="dxa"/>
            <w:tcBorders>
              <w:bottom w:val="single" w:sz="4" w:space="0" w:color="auto"/>
            </w:tcBorders>
          </w:tcPr>
          <w:p w14:paraId="422C95F0" w14:textId="77777777" w:rsidR="00592F1B" w:rsidRPr="00821C8F" w:rsidRDefault="00592F1B" w:rsidP="000B16EE">
            <w:pPr>
              <w:pStyle w:val="Normal-pool-Table"/>
              <w:rPr>
                <w:lang w:val="es-ES"/>
              </w:rPr>
            </w:pPr>
            <w:r w:rsidRPr="00821C8F">
              <w:rPr>
                <w:lang w:val="es-ES"/>
              </w:rPr>
              <w:t>Cuarto trimestre</w:t>
            </w:r>
          </w:p>
        </w:tc>
        <w:tc>
          <w:tcPr>
            <w:tcW w:w="6655" w:type="dxa"/>
            <w:tcBorders>
              <w:bottom w:val="single" w:sz="4" w:space="0" w:color="auto"/>
            </w:tcBorders>
          </w:tcPr>
          <w:p w14:paraId="4381019D" w14:textId="7025CD0D" w:rsidR="00592F1B" w:rsidRPr="00821C8F" w:rsidRDefault="00592F1B" w:rsidP="000B16EE">
            <w:pPr>
              <w:pStyle w:val="Normal-pool-Table"/>
              <w:rPr>
                <w:lang w:val="es-ES"/>
              </w:rPr>
            </w:pPr>
            <w:r w:rsidRPr="00821C8F">
              <w:rPr>
                <w:lang w:val="es-ES"/>
              </w:rPr>
              <w:t>Nueva revisión externa del resumen para los encargados de la formulación de políticas (seis semanas): el proyecto del resumen para los encargados de la formulación de política se somete a</w:t>
            </w:r>
            <w:r w:rsidR="00217613">
              <w:rPr>
                <w:lang w:val="es-ES"/>
              </w:rPr>
              <w:t xml:space="preserve"> </w:t>
            </w:r>
            <w:r w:rsidRPr="00821C8F">
              <w:rPr>
                <w:lang w:val="es-ES"/>
              </w:rPr>
              <w:t>l</w:t>
            </w:r>
            <w:r w:rsidR="00217613">
              <w:rPr>
                <w:lang w:val="es-ES"/>
              </w:rPr>
              <w:t>a consideración</w:t>
            </w:r>
            <w:r w:rsidRPr="00821C8F">
              <w:rPr>
                <w:lang w:val="es-ES"/>
              </w:rPr>
              <w:t xml:space="preserve"> de los Gobiernos y los expertos</w:t>
            </w:r>
          </w:p>
        </w:tc>
      </w:tr>
      <w:tr w:rsidR="00592F1B" w:rsidRPr="00821C8F" w14:paraId="628D97E9" w14:textId="77777777" w:rsidTr="00D6566B">
        <w:trPr>
          <w:trHeight w:val="57"/>
          <w:jc w:val="right"/>
        </w:trPr>
        <w:tc>
          <w:tcPr>
            <w:tcW w:w="8316" w:type="dxa"/>
            <w:gridSpan w:val="2"/>
            <w:tcBorders>
              <w:top w:val="single" w:sz="4" w:space="0" w:color="auto"/>
              <w:bottom w:val="single" w:sz="4" w:space="0" w:color="auto"/>
            </w:tcBorders>
          </w:tcPr>
          <w:p w14:paraId="5830C8A0" w14:textId="77777777" w:rsidR="00592F1B" w:rsidRPr="00821C8F" w:rsidRDefault="00592F1B" w:rsidP="000B16EE">
            <w:pPr>
              <w:pStyle w:val="Normal-pool-Table"/>
              <w:rPr>
                <w:b/>
                <w:bCs/>
                <w:lang w:val="es-ES"/>
              </w:rPr>
            </w:pPr>
            <w:r w:rsidRPr="00821C8F">
              <w:rPr>
                <w:b/>
                <w:bCs/>
                <w:lang w:val="es-ES"/>
              </w:rPr>
              <w:t>2027</w:t>
            </w:r>
          </w:p>
        </w:tc>
      </w:tr>
      <w:tr w:rsidR="00592F1B" w:rsidRPr="00821C8F" w14:paraId="5A8F7B34" w14:textId="77777777" w:rsidTr="00D6566B">
        <w:trPr>
          <w:trHeight w:val="57"/>
          <w:jc w:val="right"/>
        </w:trPr>
        <w:tc>
          <w:tcPr>
            <w:tcW w:w="1661" w:type="dxa"/>
            <w:tcBorders>
              <w:top w:val="single" w:sz="4" w:space="0" w:color="auto"/>
            </w:tcBorders>
          </w:tcPr>
          <w:p w14:paraId="6D09B429" w14:textId="77777777" w:rsidR="00592F1B" w:rsidRPr="00821C8F" w:rsidRDefault="00592F1B" w:rsidP="000B16EE">
            <w:pPr>
              <w:pStyle w:val="Normal-pool-Table"/>
              <w:rPr>
                <w:lang w:val="es-ES"/>
              </w:rPr>
            </w:pPr>
            <w:r w:rsidRPr="00821C8F">
              <w:rPr>
                <w:lang w:val="es-ES"/>
              </w:rPr>
              <w:t>Primer trimestre</w:t>
            </w:r>
          </w:p>
        </w:tc>
        <w:tc>
          <w:tcPr>
            <w:tcW w:w="6655" w:type="dxa"/>
            <w:tcBorders>
              <w:top w:val="single" w:sz="4" w:space="0" w:color="auto"/>
            </w:tcBorders>
          </w:tcPr>
          <w:p w14:paraId="28518607" w14:textId="77777777" w:rsidR="00592F1B" w:rsidRPr="00821C8F" w:rsidRDefault="00592F1B" w:rsidP="000B16EE">
            <w:pPr>
              <w:pStyle w:val="Normal-pool-Table"/>
              <w:rPr>
                <w:lang w:val="es-ES"/>
              </w:rPr>
            </w:pPr>
            <w:r w:rsidRPr="00821C8F">
              <w:rPr>
                <w:lang w:val="es-ES"/>
              </w:rPr>
              <w:t>Taller de redacción en línea con la copresidencia, los autores principales encargados de la coordinación y los miembros de la Mesa y el Grupo Multidisciplinario de Expertos que formen parte del comité de gestión de la evaluación, a fin de avanzar en la elaboración del resumen para los encargados de la formulación de políticas</w:t>
            </w:r>
          </w:p>
        </w:tc>
      </w:tr>
      <w:tr w:rsidR="00592F1B" w:rsidRPr="00821C8F" w14:paraId="57846D62" w14:textId="77777777" w:rsidTr="00D6566B">
        <w:trPr>
          <w:trHeight w:val="57"/>
          <w:jc w:val="right"/>
        </w:trPr>
        <w:tc>
          <w:tcPr>
            <w:tcW w:w="1661" w:type="dxa"/>
          </w:tcPr>
          <w:p w14:paraId="4D7670BA" w14:textId="77777777" w:rsidR="00592F1B" w:rsidRPr="00821C8F" w:rsidRDefault="00592F1B" w:rsidP="000B16EE">
            <w:pPr>
              <w:pStyle w:val="Normal-pool-Table"/>
              <w:rPr>
                <w:lang w:val="es-ES"/>
              </w:rPr>
            </w:pPr>
            <w:r w:rsidRPr="00821C8F">
              <w:rPr>
                <w:lang w:val="es-ES"/>
              </w:rPr>
              <w:t>Tercer trimestre</w:t>
            </w:r>
          </w:p>
        </w:tc>
        <w:tc>
          <w:tcPr>
            <w:tcW w:w="6655" w:type="dxa"/>
          </w:tcPr>
          <w:p w14:paraId="53CF6C8E" w14:textId="77777777" w:rsidR="00592F1B" w:rsidRPr="00821C8F" w:rsidRDefault="00592F1B" w:rsidP="000B16EE">
            <w:pPr>
              <w:pStyle w:val="Normal-pool-Table"/>
              <w:rPr>
                <w:lang w:val="es-ES"/>
              </w:rPr>
            </w:pPr>
            <w:r w:rsidRPr="00821C8F">
              <w:rPr>
                <w:lang w:val="es-ES"/>
              </w:rPr>
              <w:t>Última revisión (seis semanas): el proyecto definitivo de los capítulos y el resumen para los encargados de la formulación de políticas se someten al examen de los Gobiernos y los expertos</w:t>
            </w:r>
          </w:p>
        </w:tc>
      </w:tr>
      <w:tr w:rsidR="00592F1B" w:rsidRPr="00821C8F" w14:paraId="5015F1EB" w14:textId="77777777" w:rsidTr="00D6566B">
        <w:trPr>
          <w:trHeight w:val="57"/>
          <w:jc w:val="right"/>
        </w:trPr>
        <w:tc>
          <w:tcPr>
            <w:tcW w:w="1661" w:type="dxa"/>
            <w:vMerge w:val="restart"/>
          </w:tcPr>
          <w:p w14:paraId="0E6534BA" w14:textId="77777777" w:rsidR="00592F1B" w:rsidRPr="00821C8F" w:rsidRDefault="00592F1B" w:rsidP="000B16EE">
            <w:pPr>
              <w:pStyle w:val="Normal-pool-Table"/>
              <w:rPr>
                <w:lang w:val="es-ES"/>
              </w:rPr>
            </w:pPr>
            <w:r w:rsidRPr="00821C8F">
              <w:rPr>
                <w:lang w:val="es-ES"/>
              </w:rPr>
              <w:t>Cuarto trimestre</w:t>
            </w:r>
          </w:p>
        </w:tc>
        <w:tc>
          <w:tcPr>
            <w:tcW w:w="6655" w:type="dxa"/>
          </w:tcPr>
          <w:p w14:paraId="5BA47B2A" w14:textId="77777777" w:rsidR="00592F1B" w:rsidRPr="00821C8F" w:rsidRDefault="00592F1B" w:rsidP="000B16EE">
            <w:pPr>
              <w:pStyle w:val="Normal-pool-Table"/>
              <w:rPr>
                <w:lang w:val="es-ES"/>
              </w:rPr>
            </w:pPr>
            <w:r w:rsidRPr="00821C8F">
              <w:rPr>
                <w:lang w:val="es-ES"/>
              </w:rPr>
              <w:t>Examen por el Plenario, en su 14º período de sesiones, del resumen para los encargados de la formulación de políticas para su aprobación y de los capítulos para su aceptación</w:t>
            </w:r>
          </w:p>
        </w:tc>
      </w:tr>
      <w:tr w:rsidR="00592F1B" w:rsidRPr="00821C8F" w14:paraId="118D98DE" w14:textId="77777777" w:rsidTr="00D6566B">
        <w:trPr>
          <w:trHeight w:val="57"/>
          <w:jc w:val="right"/>
        </w:trPr>
        <w:tc>
          <w:tcPr>
            <w:tcW w:w="1661" w:type="dxa"/>
            <w:vMerge/>
            <w:tcBorders>
              <w:bottom w:val="single" w:sz="12" w:space="0" w:color="auto"/>
            </w:tcBorders>
          </w:tcPr>
          <w:p w14:paraId="74EEA147" w14:textId="77777777" w:rsidR="00592F1B" w:rsidRPr="00821C8F" w:rsidRDefault="00592F1B" w:rsidP="000B16EE">
            <w:pPr>
              <w:pStyle w:val="Normal-pool-Table"/>
              <w:rPr>
                <w:lang w:val="es-ES"/>
              </w:rPr>
            </w:pPr>
          </w:p>
        </w:tc>
        <w:tc>
          <w:tcPr>
            <w:tcW w:w="6655" w:type="dxa"/>
            <w:tcBorders>
              <w:bottom w:val="single" w:sz="12" w:space="0" w:color="auto"/>
            </w:tcBorders>
          </w:tcPr>
          <w:p w14:paraId="01AE29FE" w14:textId="77777777" w:rsidR="00592F1B" w:rsidRPr="00821C8F" w:rsidRDefault="00592F1B" w:rsidP="000B16EE">
            <w:pPr>
              <w:pStyle w:val="Normal-pool-Table"/>
              <w:rPr>
                <w:lang w:val="es-ES"/>
              </w:rPr>
            </w:pPr>
            <w:r w:rsidRPr="00821C8F">
              <w:rPr>
                <w:lang w:val="es-ES"/>
              </w:rPr>
              <w:t>Actividades de comunicación relativas a la evaluación</w:t>
            </w:r>
          </w:p>
        </w:tc>
      </w:tr>
    </w:tbl>
    <w:p w14:paraId="002E3AD8" w14:textId="77777777" w:rsidR="00D6566B" w:rsidRPr="00821C8F" w:rsidRDefault="00D6566B" w:rsidP="006B2719">
      <w:pPr>
        <w:pStyle w:val="Normal-pool"/>
        <w:rPr>
          <w:sz w:val="4"/>
          <w:szCs w:val="4"/>
          <w:lang w:val="es-ES"/>
        </w:rPr>
      </w:pPr>
      <w:bookmarkStart w:id="20" w:name="_Hlk138679837"/>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9"/>
        <w:gridCol w:w="1899"/>
        <w:gridCol w:w="1899"/>
        <w:gridCol w:w="1900"/>
        <w:gridCol w:w="1900"/>
      </w:tblGrid>
      <w:tr w:rsidR="00592F1B" w:rsidRPr="00821C8F" w14:paraId="4AC182EF" w14:textId="77777777" w:rsidTr="00D6566B">
        <w:trPr>
          <w:jc w:val="right"/>
        </w:trPr>
        <w:tc>
          <w:tcPr>
            <w:tcW w:w="1899" w:type="dxa"/>
          </w:tcPr>
          <w:p w14:paraId="089431CF" w14:textId="77777777" w:rsidR="00592F1B" w:rsidRPr="00821C8F" w:rsidRDefault="00592F1B" w:rsidP="00592F1B">
            <w:pPr>
              <w:pStyle w:val="Normal-pool"/>
              <w:spacing w:before="520"/>
              <w:rPr>
                <w:lang w:val="es-ES"/>
              </w:rPr>
            </w:pPr>
          </w:p>
        </w:tc>
        <w:tc>
          <w:tcPr>
            <w:tcW w:w="1899" w:type="dxa"/>
          </w:tcPr>
          <w:p w14:paraId="384794AA" w14:textId="77777777" w:rsidR="00592F1B" w:rsidRPr="00821C8F" w:rsidRDefault="00592F1B" w:rsidP="00592F1B">
            <w:pPr>
              <w:pStyle w:val="Normal-pool"/>
              <w:spacing w:before="520"/>
              <w:rPr>
                <w:lang w:val="es-ES"/>
              </w:rPr>
            </w:pPr>
          </w:p>
        </w:tc>
        <w:tc>
          <w:tcPr>
            <w:tcW w:w="1899" w:type="dxa"/>
            <w:tcBorders>
              <w:bottom w:val="single" w:sz="4" w:space="0" w:color="auto"/>
            </w:tcBorders>
          </w:tcPr>
          <w:p w14:paraId="2D1F0408" w14:textId="77777777" w:rsidR="00592F1B" w:rsidRPr="00821C8F" w:rsidRDefault="00592F1B" w:rsidP="00592F1B">
            <w:pPr>
              <w:pStyle w:val="Normal-pool"/>
              <w:spacing w:before="520"/>
              <w:rPr>
                <w:lang w:val="es-ES"/>
              </w:rPr>
            </w:pPr>
          </w:p>
        </w:tc>
        <w:tc>
          <w:tcPr>
            <w:tcW w:w="1900" w:type="dxa"/>
          </w:tcPr>
          <w:p w14:paraId="19EA8000" w14:textId="77777777" w:rsidR="00592F1B" w:rsidRPr="00821C8F" w:rsidRDefault="00592F1B" w:rsidP="00592F1B">
            <w:pPr>
              <w:pStyle w:val="Normal-pool"/>
              <w:spacing w:before="520"/>
              <w:rPr>
                <w:lang w:val="es-ES"/>
              </w:rPr>
            </w:pPr>
          </w:p>
        </w:tc>
        <w:tc>
          <w:tcPr>
            <w:tcW w:w="1900" w:type="dxa"/>
          </w:tcPr>
          <w:p w14:paraId="543D325A" w14:textId="77777777" w:rsidR="00592F1B" w:rsidRPr="00821C8F" w:rsidRDefault="00592F1B" w:rsidP="00592F1B">
            <w:pPr>
              <w:pStyle w:val="Normal-pool"/>
              <w:spacing w:before="520"/>
              <w:rPr>
                <w:lang w:val="es-ES"/>
              </w:rPr>
            </w:pPr>
          </w:p>
        </w:tc>
      </w:tr>
      <w:bookmarkEnd w:id="20"/>
    </w:tbl>
    <w:p w14:paraId="7CC8D54D" w14:textId="77777777" w:rsidR="00592F1B" w:rsidRPr="00821C8F" w:rsidRDefault="00592F1B" w:rsidP="00592F1B">
      <w:pPr>
        <w:pStyle w:val="Normal-pool"/>
        <w:rPr>
          <w:lang w:val="es-ES"/>
        </w:rPr>
      </w:pPr>
    </w:p>
    <w:sectPr w:rsidR="00592F1B" w:rsidRPr="00821C8F" w:rsidSect="00942608">
      <w:footnotePr>
        <w:numRestart w:val="eachSect"/>
      </w:footnotePr>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391C" w14:textId="77777777" w:rsidR="00336D2C" w:rsidRPr="00581EB7" w:rsidRDefault="00336D2C">
      <w:r w:rsidRPr="00581EB7">
        <w:separator/>
      </w:r>
    </w:p>
  </w:endnote>
  <w:endnote w:type="continuationSeparator" w:id="0">
    <w:p w14:paraId="2FFFA60C" w14:textId="77777777" w:rsidR="00336D2C" w:rsidRPr="00581EB7" w:rsidRDefault="00336D2C">
      <w:r w:rsidRPr="00581E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089871"/>
      <w:docPartObj>
        <w:docPartGallery w:val="Page Numbers (Bottom of Page)"/>
        <w:docPartUnique/>
      </w:docPartObj>
    </w:sdtPr>
    <w:sdtEndPr>
      <w:rPr>
        <w:b/>
        <w:bCs/>
        <w:noProof/>
      </w:rPr>
    </w:sdtEndPr>
    <w:sdtContent>
      <w:p w14:paraId="582960A1" w14:textId="77777777" w:rsidR="00581EB7" w:rsidRPr="00435390" w:rsidRDefault="00581EB7">
        <w:pPr>
          <w:pStyle w:val="Footer"/>
          <w:rPr>
            <w:b/>
            <w:bCs/>
          </w:rPr>
        </w:pPr>
        <w:r w:rsidRPr="00435390">
          <w:rPr>
            <w:b/>
            <w:bCs/>
          </w:rPr>
          <w:fldChar w:fldCharType="begin"/>
        </w:r>
        <w:r w:rsidRPr="00435390">
          <w:rPr>
            <w:b/>
            <w:bCs/>
          </w:rPr>
          <w:instrText xml:space="preserve"> PAGE   \* MERGEFORMAT </w:instrText>
        </w:r>
        <w:r w:rsidRPr="00435390">
          <w:rPr>
            <w:b/>
            <w:bCs/>
          </w:rPr>
          <w:fldChar w:fldCharType="separate"/>
        </w:r>
        <w:r w:rsidRPr="00435390">
          <w:rPr>
            <w:b/>
            <w:bCs/>
            <w:noProof/>
          </w:rPr>
          <w:t>2</w:t>
        </w:r>
        <w:r w:rsidRPr="00435390">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617984"/>
      <w:docPartObj>
        <w:docPartGallery w:val="Page Numbers (Bottom of Page)"/>
        <w:docPartUnique/>
      </w:docPartObj>
    </w:sdtPr>
    <w:sdtEndPr>
      <w:rPr>
        <w:b/>
        <w:bCs/>
        <w:noProof/>
      </w:rPr>
    </w:sdtEndPr>
    <w:sdtContent>
      <w:p w14:paraId="5C70329D" w14:textId="77777777" w:rsidR="00581EB7" w:rsidRPr="00942608" w:rsidRDefault="00581EB7" w:rsidP="00CB7D6F">
        <w:pPr>
          <w:pStyle w:val="Footer"/>
          <w:jc w:val="right"/>
          <w:rPr>
            <w:b/>
            <w:bCs/>
          </w:rPr>
        </w:pPr>
        <w:r w:rsidRPr="00942608">
          <w:rPr>
            <w:b/>
            <w:bCs/>
          </w:rPr>
          <w:fldChar w:fldCharType="begin"/>
        </w:r>
        <w:r w:rsidRPr="00942608">
          <w:rPr>
            <w:b/>
            <w:bCs/>
          </w:rPr>
          <w:instrText xml:space="preserve"> PAGE   \* MERGEFORMAT </w:instrText>
        </w:r>
        <w:r w:rsidRPr="00942608">
          <w:rPr>
            <w:b/>
            <w:bCs/>
          </w:rPr>
          <w:fldChar w:fldCharType="separate"/>
        </w:r>
        <w:r w:rsidRPr="00942608">
          <w:rPr>
            <w:b/>
            <w:bCs/>
            <w:noProof/>
          </w:rPr>
          <w:t>2</w:t>
        </w:r>
        <w:r w:rsidRPr="00942608">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BE24" w14:textId="20B51620" w:rsidR="004236DD" w:rsidRDefault="004236DD" w:rsidP="004236DD">
    <w:pPr>
      <w:pStyle w:val="Normal-pool"/>
    </w:pPr>
    <w:bookmarkStart w:id="5" w:name="FooterJobDate"/>
    <w:r>
      <w:t>K2311418[</w:t>
    </w:r>
    <w:r w:rsidR="009D3C5F">
      <w:t>S</w:t>
    </w:r>
    <w:r>
      <w:t>]</w:t>
    </w:r>
    <w:r>
      <w:tab/>
    </w:r>
    <w:r w:rsidR="006B234C">
      <w:t>110</w:t>
    </w:r>
    <w:r w:rsidR="00C7102A">
      <w:t>7</w:t>
    </w:r>
    <w:r>
      <w:t>23</w:t>
    </w:r>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394479"/>
      <w:docPartObj>
        <w:docPartGallery w:val="Page Numbers (Bottom of Page)"/>
        <w:docPartUnique/>
      </w:docPartObj>
    </w:sdtPr>
    <w:sdtEndPr>
      <w:rPr>
        <w:b/>
        <w:bCs/>
        <w:noProof/>
      </w:rPr>
    </w:sdtEndPr>
    <w:sdtContent>
      <w:p w14:paraId="419DB0FB" w14:textId="77777777" w:rsidR="00B74CF0" w:rsidRPr="00B74CF0" w:rsidRDefault="00B74CF0">
        <w:pPr>
          <w:pStyle w:val="Footer"/>
          <w:rPr>
            <w:b/>
            <w:bCs/>
          </w:rPr>
        </w:pPr>
        <w:r w:rsidRPr="00B74CF0">
          <w:rPr>
            <w:b/>
            <w:bCs/>
          </w:rPr>
          <w:fldChar w:fldCharType="begin"/>
        </w:r>
        <w:r w:rsidRPr="00B74CF0">
          <w:rPr>
            <w:b/>
            <w:bCs/>
          </w:rPr>
          <w:instrText xml:space="preserve"> PAGE   \* MERGEFORMAT </w:instrText>
        </w:r>
        <w:r w:rsidRPr="00B74CF0">
          <w:rPr>
            <w:b/>
            <w:bCs/>
          </w:rPr>
          <w:fldChar w:fldCharType="separate"/>
        </w:r>
        <w:r w:rsidRPr="00B74CF0">
          <w:rPr>
            <w:b/>
            <w:bCs/>
            <w:noProof/>
          </w:rPr>
          <w:t>1</w:t>
        </w:r>
        <w:r w:rsidRPr="00B74CF0">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1A93" w14:textId="77777777" w:rsidR="00B74CF0" w:rsidRPr="00B74CF0" w:rsidRDefault="00B74CF0" w:rsidP="00CB7D6F">
    <w:pPr>
      <w:pStyle w:val="Footer"/>
      <w:jc w:val="right"/>
      <w:rPr>
        <w:b/>
        <w:bCs/>
      </w:rPr>
    </w:pPr>
    <w:r w:rsidRPr="00B74CF0">
      <w:rPr>
        <w:b/>
        <w:bCs/>
      </w:rPr>
      <w:fldChar w:fldCharType="begin"/>
    </w:r>
    <w:r w:rsidRPr="00B74CF0">
      <w:rPr>
        <w:b/>
        <w:bCs/>
      </w:rPr>
      <w:instrText xml:space="preserve"> PAGE   \* MERGEFORMAT </w:instrText>
    </w:r>
    <w:r w:rsidRPr="00B74CF0">
      <w:rPr>
        <w:b/>
        <w:bCs/>
      </w:rPr>
      <w:fldChar w:fldCharType="separate"/>
    </w:r>
    <w:r w:rsidRPr="00B74CF0">
      <w:rPr>
        <w:b/>
        <w:bCs/>
        <w:noProof/>
      </w:rPr>
      <w:t>1</w:t>
    </w:r>
    <w:r w:rsidRPr="00B74CF0">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7793" w14:textId="77777777" w:rsidR="00435390" w:rsidRPr="00435390" w:rsidRDefault="00435390" w:rsidP="009D3C5F">
    <w:pPr>
      <w:pStyle w:val="Footer"/>
      <w:rPr>
        <w:b/>
        <w:bCs/>
      </w:rPr>
    </w:pPr>
    <w:r w:rsidRPr="00435390">
      <w:rPr>
        <w:b/>
        <w:bCs/>
      </w:rPr>
      <w:fldChar w:fldCharType="begin"/>
    </w:r>
    <w:r w:rsidRPr="00435390">
      <w:rPr>
        <w:b/>
        <w:bCs/>
      </w:rPr>
      <w:instrText xml:space="preserve"> PAGE   \* MERGEFORMAT </w:instrText>
    </w:r>
    <w:r w:rsidRPr="00435390">
      <w:rPr>
        <w:b/>
        <w:bCs/>
      </w:rPr>
      <w:fldChar w:fldCharType="separate"/>
    </w:r>
    <w:r w:rsidRPr="00435390">
      <w:rPr>
        <w:b/>
        <w:bCs/>
        <w:noProof/>
      </w:rPr>
      <w:t>1</w:t>
    </w:r>
    <w:r w:rsidRPr="00435390">
      <w:rPr>
        <w:b/>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1D87" w14:textId="77777777" w:rsidR="007A36F8" w:rsidRPr="00581EB7" w:rsidRDefault="00581EB7" w:rsidP="00581EB7">
    <w:pPr>
      <w:pStyle w:val="Footer"/>
    </w:pPr>
    <w:r w:rsidRPr="00581EB7">
      <w:rPr>
        <w:rStyle w:val="PageNumber"/>
      </w:rPr>
      <w:fldChar w:fldCharType="begin"/>
    </w:r>
    <w:r w:rsidRPr="00581EB7">
      <w:rPr>
        <w:rStyle w:val="PageNumber"/>
      </w:rPr>
      <w:instrText xml:space="preserve"> PAGE </w:instrText>
    </w:r>
    <w:r w:rsidRPr="00581EB7">
      <w:rPr>
        <w:rStyle w:val="PageNumber"/>
      </w:rPr>
      <w:fldChar w:fldCharType="separate"/>
    </w:r>
    <w:r w:rsidRPr="00581EB7">
      <w:rPr>
        <w:rStyle w:val="PageNumber"/>
        <w:noProof/>
      </w:rPr>
      <w:t>1</w:t>
    </w:r>
    <w:r w:rsidRPr="00581EB7">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81B8" w14:textId="77777777" w:rsidR="007A36F8" w:rsidRPr="00581EB7" w:rsidRDefault="00581EB7" w:rsidP="00581EB7">
    <w:pPr>
      <w:pStyle w:val="Footer-pool"/>
      <w:jc w:val="right"/>
    </w:pPr>
    <w:r w:rsidRPr="00581EB7">
      <w:rPr>
        <w:rStyle w:val="PageNumber"/>
        <w:b/>
      </w:rPr>
      <w:fldChar w:fldCharType="begin"/>
    </w:r>
    <w:r w:rsidRPr="00581EB7">
      <w:rPr>
        <w:rStyle w:val="PageNumber"/>
        <w:b/>
      </w:rPr>
      <w:instrText xml:space="preserve"> PAGE \* MERGEFORMAT </w:instrText>
    </w:r>
    <w:r w:rsidRPr="00581EB7">
      <w:rPr>
        <w:rStyle w:val="PageNumber"/>
        <w:b/>
      </w:rPr>
      <w:fldChar w:fldCharType="separate"/>
    </w:r>
    <w:r w:rsidRPr="00581EB7">
      <w:rPr>
        <w:rStyle w:val="PageNumber"/>
        <w:b/>
        <w:noProof/>
      </w:rPr>
      <w:t>1</w:t>
    </w:r>
    <w:r w:rsidRPr="00581EB7">
      <w:rPr>
        <w:rStyle w:val="PageNumbe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DE40" w14:textId="77777777" w:rsidR="00581EB7" w:rsidRPr="00B74CF0" w:rsidRDefault="00B74CF0" w:rsidP="007C3DED">
    <w:pPr>
      <w:pStyle w:val="Footer"/>
      <w:jc w:val="right"/>
      <w:rPr>
        <w:b/>
        <w:bCs/>
      </w:rPr>
    </w:pPr>
    <w:r w:rsidRPr="00B74CF0">
      <w:rPr>
        <w:b/>
        <w:bCs/>
      </w:rPr>
      <w:fldChar w:fldCharType="begin"/>
    </w:r>
    <w:r w:rsidRPr="00B74CF0">
      <w:rPr>
        <w:b/>
        <w:bCs/>
      </w:rPr>
      <w:instrText xml:space="preserve"> PAGE   \* MERGEFORMAT </w:instrText>
    </w:r>
    <w:r w:rsidRPr="00B74CF0">
      <w:rPr>
        <w:b/>
        <w:bCs/>
      </w:rPr>
      <w:fldChar w:fldCharType="separate"/>
    </w:r>
    <w:r w:rsidRPr="00B74CF0">
      <w:rPr>
        <w:b/>
        <w:bCs/>
        <w:noProof/>
      </w:rPr>
      <w:t>1</w:t>
    </w:r>
    <w:r w:rsidRPr="00B74CF0">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8A07" w14:textId="77777777" w:rsidR="00336D2C" w:rsidRPr="006B2719" w:rsidRDefault="00336D2C" w:rsidP="001022A6">
      <w:pPr>
        <w:pStyle w:val="Normal-pool"/>
        <w:tabs>
          <w:tab w:val="clear" w:pos="1247"/>
          <w:tab w:val="clear" w:pos="1871"/>
          <w:tab w:val="clear" w:pos="2495"/>
          <w:tab w:val="clear" w:pos="3119"/>
          <w:tab w:val="clear" w:pos="3742"/>
          <w:tab w:val="clear" w:pos="4366"/>
        </w:tabs>
        <w:spacing w:before="20" w:after="40"/>
        <w:ind w:left="624"/>
        <w:rPr>
          <w:sz w:val="18"/>
          <w:szCs w:val="18"/>
        </w:rPr>
      </w:pPr>
      <w:r w:rsidRPr="006B2719">
        <w:rPr>
          <w:sz w:val="18"/>
          <w:szCs w:val="18"/>
        </w:rPr>
        <w:separator/>
      </w:r>
    </w:p>
  </w:footnote>
  <w:footnote w:type="continuationSeparator" w:id="0">
    <w:p w14:paraId="35C53FF7" w14:textId="77777777" w:rsidR="00336D2C" w:rsidRPr="00581EB7" w:rsidRDefault="00336D2C" w:rsidP="00BC07FE">
      <w:pPr>
        <w:pStyle w:val="Normal-pool"/>
      </w:pPr>
      <w:r w:rsidRPr="00581EB7">
        <w:continuationSeparator/>
      </w:r>
    </w:p>
  </w:footnote>
  <w:footnote w:type="continuationNotice" w:id="1">
    <w:p w14:paraId="3A448029" w14:textId="77777777" w:rsidR="00336D2C" w:rsidRPr="00581EB7" w:rsidRDefault="00336D2C" w:rsidP="00E94B48">
      <w:pPr>
        <w:pStyle w:val="Footer"/>
        <w:rPr>
          <w:sz w:val="4"/>
          <w:szCs w:val="4"/>
        </w:rPr>
      </w:pPr>
    </w:p>
  </w:footnote>
  <w:footnote w:id="2">
    <w:p w14:paraId="22ABF74A" w14:textId="77777777" w:rsidR="001022A6" w:rsidRPr="00832CC8" w:rsidRDefault="001022A6" w:rsidP="001022A6">
      <w:pPr>
        <w:pStyle w:val="Footnote-Text"/>
      </w:pPr>
      <w:r>
        <w:rPr>
          <w:lang w:val="es-ES"/>
        </w:rPr>
        <w:t>* IPBES/10/1.</w:t>
      </w:r>
    </w:p>
  </w:footnote>
  <w:footnote w:id="3">
    <w:p w14:paraId="2BF4CF7E" w14:textId="77777777" w:rsidR="00581EB7" w:rsidRPr="00832CC8" w:rsidRDefault="00581EB7" w:rsidP="006B600B">
      <w:pPr>
        <w:pStyle w:val="Footnote-Text"/>
      </w:pPr>
      <w:r w:rsidRPr="00832CC8">
        <w:rPr>
          <w:vertAlign w:val="superscript"/>
          <w:lang w:val="es-ES"/>
        </w:rPr>
        <w:footnoteRef/>
      </w:r>
      <w:r>
        <w:rPr>
          <w:lang w:val="es-ES"/>
        </w:rPr>
        <w:t xml:space="preserve"> De conformidad con la decisión IPBES-5/4.</w:t>
      </w:r>
    </w:p>
  </w:footnote>
  <w:footnote w:id="4">
    <w:p w14:paraId="69C8E65E" w14:textId="13C15319" w:rsidR="00581EB7" w:rsidRPr="00832CC8" w:rsidRDefault="00581EB7" w:rsidP="006B600B">
      <w:pPr>
        <w:pStyle w:val="Footnote-Text"/>
      </w:pPr>
      <w:r w:rsidRPr="00832CC8">
        <w:rPr>
          <w:vertAlign w:val="superscript"/>
          <w:lang w:val="es-ES"/>
        </w:rPr>
        <w:footnoteRef/>
      </w:r>
      <w:r>
        <w:rPr>
          <w:lang w:val="es-ES"/>
        </w:rPr>
        <w:t xml:space="preserve"> Disponible en </w:t>
      </w:r>
      <w:hyperlink r:id="rId1" w:history="1">
        <w:r w:rsidR="009D3C5F" w:rsidRPr="009D3C5F">
          <w:rPr>
            <w:rStyle w:val="Hyperlink"/>
            <w:sz w:val="18"/>
            <w:lang w:val="es-ES"/>
          </w:rPr>
          <w:t>http://www.ipbes.net/requests-received-ipbes-work-programme</w:t>
        </w:r>
      </w:hyperlink>
      <w:r>
        <w:rPr>
          <w:lang w:val="es-ES"/>
        </w:rPr>
        <w:t>.</w:t>
      </w:r>
    </w:p>
  </w:footnote>
  <w:footnote w:id="5">
    <w:p w14:paraId="5B3A9CEE" w14:textId="77777777" w:rsidR="00CA3B01" w:rsidRPr="00CA3B01" w:rsidRDefault="00CA3B01" w:rsidP="006B600B">
      <w:pPr>
        <w:pStyle w:val="Footnote-Text"/>
      </w:pPr>
      <w:r>
        <w:rPr>
          <w:rStyle w:val="FootnoteReference"/>
          <w:lang w:val="es-ES"/>
        </w:rPr>
        <w:footnoteRef/>
      </w:r>
      <w:r>
        <w:rPr>
          <w:lang w:val="es-ES"/>
        </w:rPr>
        <w:t xml:space="preserve"> CBD/COP/DEC/15/19.</w:t>
      </w:r>
    </w:p>
  </w:footnote>
  <w:footnote w:id="6">
    <w:p w14:paraId="72A34F2B" w14:textId="77777777" w:rsidR="002506A2" w:rsidRPr="00C12984" w:rsidRDefault="002506A2" w:rsidP="006B600B">
      <w:pPr>
        <w:pStyle w:val="Footnote-Text"/>
      </w:pPr>
      <w:r w:rsidRPr="00C12984">
        <w:rPr>
          <w:rStyle w:val="FootnoteReference"/>
          <w:lang w:val="es-ES"/>
        </w:rPr>
        <w:footnoteRef/>
      </w:r>
      <w:r>
        <w:rPr>
          <w:lang w:val="es-ES"/>
        </w:rPr>
        <w:t xml:space="preserve"> Véase el documento IPBES/10/7.</w:t>
      </w:r>
    </w:p>
  </w:footnote>
  <w:footnote w:id="7">
    <w:p w14:paraId="7E21165C" w14:textId="519E069C" w:rsidR="00581EB7" w:rsidRPr="00856A93" w:rsidRDefault="00581EB7" w:rsidP="006B600B">
      <w:pPr>
        <w:pStyle w:val="Footnote-Text"/>
      </w:pPr>
      <w:r w:rsidRPr="00856A93">
        <w:rPr>
          <w:vertAlign w:val="superscript"/>
          <w:lang w:val="es-ES"/>
        </w:rPr>
        <w:footnoteRef/>
      </w:r>
      <w:r>
        <w:rPr>
          <w:lang w:val="es-ES"/>
        </w:rPr>
        <w:t xml:space="preserve"> El plazo de tres años disponible para la elaboración del informe sobre la evaluación mundial de la diversidad biológica</w:t>
      </w:r>
      <w:r w:rsidR="009D3C5F">
        <w:rPr>
          <w:lang w:val="es-ES"/>
        </w:rPr>
        <w:t xml:space="preserve"> </w:t>
      </w:r>
      <w:r>
        <w:rPr>
          <w:lang w:val="es-ES"/>
        </w:rPr>
        <w:t>y los servicios de los ecosistemas se consideró muy ajustado.</w:t>
      </w:r>
    </w:p>
  </w:footnote>
  <w:footnote w:id="8">
    <w:p w14:paraId="5663BD6F" w14:textId="4806C089" w:rsidR="00581EB7" w:rsidRPr="0063383A" w:rsidRDefault="00581EB7" w:rsidP="006B600B">
      <w:pPr>
        <w:pStyle w:val="Footnote-Text"/>
        <w:rPr>
          <w:szCs w:val="18"/>
        </w:rPr>
      </w:pPr>
      <w:r w:rsidRPr="0063383A">
        <w:rPr>
          <w:szCs w:val="18"/>
          <w:vertAlign w:val="superscript"/>
          <w:lang w:val="es-ES"/>
        </w:rPr>
        <w:footnoteRef/>
      </w:r>
      <w:r>
        <w:rPr>
          <w:lang w:val="es-ES"/>
        </w:rPr>
        <w:t xml:space="preserve"> IPBES (2019): </w:t>
      </w:r>
      <w:r w:rsidRPr="00E979D1">
        <w:rPr>
          <w:i/>
          <w:iCs/>
          <w:lang w:val="es-ES"/>
        </w:rPr>
        <w:t>The Global Assessment Report on Biodiversity and Ecosystem Services of the Intergovernmental Science-Policy Platform on Biodiversity and Ecosystem Services</w:t>
      </w:r>
      <w:r>
        <w:rPr>
          <w:lang w:val="es-ES"/>
        </w:rPr>
        <w:t xml:space="preserve">. Brondizio, E. S., Settele, J., Díaz, S. y Ngo, H. T. (eds.). Secretaría de la IPBES, Bonn (Alemania). </w:t>
      </w:r>
      <w:hyperlink r:id="rId2" w:history="1">
        <w:r w:rsidRPr="009D3C5F">
          <w:rPr>
            <w:rStyle w:val="Hyperlink"/>
            <w:sz w:val="18"/>
            <w:lang w:val="es-ES"/>
          </w:rPr>
          <w:t>https://doi.org/10.5281/zenodo.3831673</w:t>
        </w:r>
      </w:hyperlink>
      <w:r>
        <w:rPr>
          <w:lang w:val="es-ES"/>
        </w:rPr>
        <w:t>.</w:t>
      </w:r>
    </w:p>
  </w:footnote>
  <w:footnote w:id="9">
    <w:p w14:paraId="4B672876" w14:textId="4E2F9E47" w:rsidR="00FD4F04" w:rsidRPr="0063383A" w:rsidRDefault="00581EB7" w:rsidP="006B600B">
      <w:pPr>
        <w:pStyle w:val="Footnote-Text"/>
      </w:pPr>
      <w:r w:rsidRPr="00856A93">
        <w:rPr>
          <w:vertAlign w:val="superscript"/>
          <w:lang w:val="es-ES"/>
        </w:rPr>
        <w:footnoteRef/>
      </w:r>
      <w:r>
        <w:rPr>
          <w:lang w:val="es-ES"/>
        </w:rPr>
        <w:t xml:space="preserve"> IPBES (2022). </w:t>
      </w:r>
      <w:r>
        <w:rPr>
          <w:i/>
          <w:iCs/>
          <w:lang w:val="es-ES"/>
        </w:rPr>
        <w:t>The Methodological Assessment Report on the Diverse Values and Valuation of Nature of the Intergovernmental Science-Policy Platform on Biodiversity and Ecosystem Services.</w:t>
      </w:r>
      <w:r>
        <w:rPr>
          <w:lang w:val="es-ES"/>
        </w:rPr>
        <w:t xml:space="preserve"> Balvanera, P., Pascual, U., Christie, M., Baptiste, B., y González-Jiménez, D. (eds.). Secretaría de la IPBES, Bonn (Alemania). </w:t>
      </w:r>
      <w:hyperlink r:id="rId3" w:history="1">
        <w:r w:rsidRPr="009D3C5F">
          <w:rPr>
            <w:rStyle w:val="Hyperlink"/>
            <w:sz w:val="18"/>
            <w:lang w:val="es-ES"/>
          </w:rPr>
          <w:t>https://doi.org/10.5281/zenodo.6522522</w:t>
        </w:r>
      </w:hyperlink>
      <w:r>
        <w:rPr>
          <w:lang w:val="es-ES"/>
        </w:rPr>
        <w:t>.</w:t>
      </w:r>
      <w:bookmarkStart w:id="8" w:name="_Hlk129331336"/>
      <w:bookmarkEnd w:id="8"/>
    </w:p>
  </w:footnote>
  <w:footnote w:id="10">
    <w:p w14:paraId="4F88083D" w14:textId="30CC56E1" w:rsidR="00FD4F04" w:rsidRPr="0063383A" w:rsidRDefault="00581EB7" w:rsidP="006B600B">
      <w:pPr>
        <w:pStyle w:val="Footnote-Text"/>
      </w:pPr>
      <w:r w:rsidRPr="00856A93">
        <w:rPr>
          <w:vertAlign w:val="superscript"/>
          <w:lang w:val="es-ES"/>
        </w:rPr>
        <w:footnoteRef/>
      </w:r>
      <w:r>
        <w:rPr>
          <w:lang w:val="es-ES"/>
        </w:rPr>
        <w:t xml:space="preserve"> IPBES (2022). </w:t>
      </w:r>
      <w:r>
        <w:rPr>
          <w:i/>
          <w:iCs/>
          <w:lang w:val="es-ES"/>
        </w:rPr>
        <w:t>The Thematic Assessment Report on the Sustainable Use of Wild Species of the Intergovernmental Science-Policy Platform on Biodiversity and Ecosystem Services.</w:t>
      </w:r>
      <w:r>
        <w:rPr>
          <w:lang w:val="es-ES"/>
        </w:rPr>
        <w:t xml:space="preserve"> Fromentin, J. M., Emery, M. R., Donaldson, J., Danner, M. C., Hallosserie, A., y Kieling, D. (eds.). Secretaría de la IPBES, Bonn (Alemania). </w:t>
      </w:r>
      <w:hyperlink r:id="rId4" w:history="1">
        <w:r w:rsidRPr="009D3C5F">
          <w:rPr>
            <w:rStyle w:val="Hyperlink"/>
            <w:sz w:val="18"/>
            <w:lang w:val="es-ES"/>
          </w:rPr>
          <w:t>https://doi.org/10.5281/zenodo.6448567</w:t>
        </w:r>
      </w:hyperlink>
      <w:r>
        <w:rPr>
          <w:lang w:val="es-ES"/>
        </w:rPr>
        <w:t>.</w:t>
      </w:r>
    </w:p>
  </w:footnote>
  <w:footnote w:id="11">
    <w:p w14:paraId="30B0F00A" w14:textId="688B9F92" w:rsidR="00FD4F04" w:rsidRPr="00FD4F04" w:rsidRDefault="00581EB7" w:rsidP="009D3C5F">
      <w:pPr>
        <w:pStyle w:val="Footnote-Text"/>
        <w:keepNext/>
        <w:keepLines/>
        <w:rPr>
          <w:color w:val="000000" w:themeColor="text1"/>
          <w:szCs w:val="18"/>
        </w:rPr>
      </w:pPr>
      <w:r w:rsidRPr="00856A93">
        <w:rPr>
          <w:vertAlign w:val="superscript"/>
          <w:lang w:val="es-ES"/>
        </w:rPr>
        <w:footnoteRef/>
      </w:r>
      <w:r>
        <w:rPr>
          <w:lang w:val="es-ES"/>
        </w:rPr>
        <w:t xml:space="preserve"> IPBES (2016). </w:t>
      </w:r>
      <w:r>
        <w:rPr>
          <w:i/>
          <w:iCs/>
          <w:lang w:val="es-ES"/>
        </w:rPr>
        <w:t>The Methodological Assessment Report on Scenarios and Models of Biodiversity and Ecosystem Services of the Intergovernmental Science Policy Platform on Biodiversity and Ecosystem Services.</w:t>
      </w:r>
      <w:r>
        <w:rPr>
          <w:lang w:val="es-ES"/>
        </w:rPr>
        <w:t xml:space="preserve"> Ferrier, S., Ninan, K. N., Leadley, P., Alkemade, R., Acosta, L.A., Akçakaya, H.R., Brotons, L., Cheung, W. W. L., Christensen, V., Harhash, K.A., Kabubo-Mariara, J., Lundquist, C., Obersteiner, M., Pereira, H. M., Peterson, G., Pichs-Madruga, R., Ravindranath, N., Rondinini R., y Wintle, B. A. (eds.). Secretaría de la IPBES, Bonn (Alemania). </w:t>
      </w:r>
      <w:hyperlink r:id="rId5" w:history="1">
        <w:r w:rsidRPr="009D3C5F">
          <w:rPr>
            <w:rStyle w:val="Hyperlink"/>
            <w:sz w:val="18"/>
            <w:lang w:val="es-ES"/>
          </w:rPr>
          <w:t>https://doi.org/10.5281/zenodo.3235428</w:t>
        </w:r>
      </w:hyperlink>
      <w:r>
        <w:rPr>
          <w:lang w:val="es-ES"/>
        </w:rPr>
        <w:t>.</w:t>
      </w:r>
      <w:bookmarkStart w:id="9" w:name="_Hlk138938458"/>
      <w:bookmarkEnd w:id="9"/>
    </w:p>
  </w:footnote>
  <w:footnote w:id="12">
    <w:p w14:paraId="0EF58E58" w14:textId="77777777" w:rsidR="00581EB7" w:rsidRPr="009B4870" w:rsidRDefault="00581EB7" w:rsidP="006B600B">
      <w:pPr>
        <w:pStyle w:val="Footnote-Text"/>
      </w:pPr>
      <w:r w:rsidRPr="009B4870">
        <w:rPr>
          <w:vertAlign w:val="superscript"/>
          <w:lang w:val="es-ES"/>
        </w:rPr>
        <w:footnoteRef/>
      </w:r>
      <w:r>
        <w:rPr>
          <w:lang w:val="es-ES"/>
        </w:rPr>
        <w:t xml:space="preserve"> Véase el anexo I de la decisión IPBES-3/3.</w:t>
      </w:r>
    </w:p>
  </w:footnote>
  <w:footnote w:id="13">
    <w:p w14:paraId="7D629038" w14:textId="77777777" w:rsidR="00581EB7" w:rsidRPr="009B4870" w:rsidRDefault="00581EB7" w:rsidP="006B600B">
      <w:pPr>
        <w:pStyle w:val="Footnote-Text"/>
      </w:pPr>
      <w:r w:rsidRPr="009B4870">
        <w:rPr>
          <w:vertAlign w:val="superscript"/>
          <w:lang w:val="es-ES"/>
        </w:rPr>
        <w:footnoteRef/>
      </w:r>
      <w:r>
        <w:rPr>
          <w:lang w:val="es-ES"/>
        </w:rPr>
        <w:t xml:space="preserve"> Véanse el anexo de la decisión IPBES-2/4 y la decisión IPBES-5/1, sección III, párrs 8 y 9. </w:t>
      </w:r>
    </w:p>
  </w:footnote>
  <w:footnote w:id="14">
    <w:p w14:paraId="4943B4C5" w14:textId="77777777" w:rsidR="00581EB7" w:rsidRPr="009B4870" w:rsidRDefault="00581EB7" w:rsidP="006B600B">
      <w:pPr>
        <w:pStyle w:val="Footnote-Text"/>
      </w:pPr>
      <w:r w:rsidRPr="009B4870">
        <w:rPr>
          <w:vertAlign w:val="superscript"/>
          <w:lang w:val="es-ES"/>
        </w:rPr>
        <w:footnoteRef/>
      </w:r>
      <w:r>
        <w:rPr>
          <w:lang w:val="es-ES"/>
        </w:rPr>
        <w:t xml:space="preserve"> Véase el anexo I de la decisión IPBES-3/3.</w:t>
      </w:r>
    </w:p>
  </w:footnote>
  <w:footnote w:id="15">
    <w:p w14:paraId="457AD04B" w14:textId="77777777" w:rsidR="00581EB7" w:rsidRPr="0063383A" w:rsidRDefault="00581EB7" w:rsidP="006B600B">
      <w:pPr>
        <w:pStyle w:val="Footnote-Text"/>
      </w:pPr>
      <w:r w:rsidRPr="009B4870">
        <w:rPr>
          <w:vertAlign w:val="superscript"/>
          <w:lang w:val="es-ES"/>
        </w:rPr>
        <w:footnoteRef/>
      </w:r>
      <w:r>
        <w:rPr>
          <w:lang w:val="es-ES"/>
        </w:rPr>
        <w:t xml:space="preserve"> Metternicht (2017). </w:t>
      </w:r>
      <w:r>
        <w:rPr>
          <w:i/>
          <w:iCs/>
          <w:lang w:val="es-ES"/>
        </w:rPr>
        <w:t>Land Use and Spatial Planning: Enabling Sustainable Management of Land Resources.</w:t>
      </w:r>
      <w:r>
        <w:rPr>
          <w:lang w:val="es-ES"/>
        </w:rPr>
        <w:t xml:space="preserve"> </w:t>
      </w:r>
      <w:r>
        <w:rPr>
          <w:i/>
          <w:iCs/>
          <w:lang w:val="es-ES"/>
        </w:rPr>
        <w:t>Springer Briefs in Earth Sciences.</w:t>
      </w:r>
    </w:p>
  </w:footnote>
  <w:footnote w:id="16">
    <w:p w14:paraId="1395A836" w14:textId="77777777" w:rsidR="00581EB7" w:rsidRPr="009B4870" w:rsidRDefault="00581EB7" w:rsidP="006B600B">
      <w:pPr>
        <w:pStyle w:val="Footnote-Text"/>
      </w:pPr>
      <w:r w:rsidRPr="009B4870">
        <w:rPr>
          <w:vertAlign w:val="superscript"/>
          <w:lang w:val="es-ES"/>
        </w:rPr>
        <w:footnoteRef/>
      </w:r>
      <w:r>
        <w:rPr>
          <w:lang w:val="es-ES"/>
        </w:rPr>
        <w:t xml:space="preserve"> Véase el anexo I de la decisión IPBES-3/3.</w:t>
      </w:r>
    </w:p>
  </w:footnote>
  <w:footnote w:id="17">
    <w:p w14:paraId="6F62E6B9" w14:textId="77777777" w:rsidR="00581EB7" w:rsidRPr="009B4870" w:rsidRDefault="00581EB7" w:rsidP="006B600B">
      <w:pPr>
        <w:pStyle w:val="Footnote-Text"/>
      </w:pPr>
      <w:r w:rsidRPr="009B4870">
        <w:rPr>
          <w:vertAlign w:val="superscript"/>
          <w:lang w:val="es-ES"/>
        </w:rPr>
        <w:footnoteRef/>
      </w:r>
      <w:r>
        <w:rPr>
          <w:lang w:val="es-ES"/>
        </w:rPr>
        <w:t xml:space="preserve"> Véanse el anexo de la decisión IPBES-2/4 y la decisión IPBES-5/1, sección III, párrafo 9. </w:t>
      </w:r>
    </w:p>
  </w:footnote>
  <w:footnote w:id="18">
    <w:p w14:paraId="403A2F82" w14:textId="6F2FF18C" w:rsidR="00581EB7" w:rsidRPr="0072463E" w:rsidRDefault="00581EB7" w:rsidP="006B600B">
      <w:pPr>
        <w:pStyle w:val="Footnote-Text"/>
      </w:pPr>
      <w:r w:rsidRPr="0072463E">
        <w:rPr>
          <w:vertAlign w:val="superscript"/>
          <w:lang w:val="es-ES"/>
        </w:rPr>
        <w:footnoteRef/>
      </w:r>
      <w:r>
        <w:rPr>
          <w:lang w:val="es-ES"/>
        </w:rPr>
        <w:t xml:space="preserve"> </w:t>
      </w:r>
      <w:r w:rsidR="009D3C5F">
        <w:rPr>
          <w:lang w:val="es-ES"/>
        </w:rPr>
        <w:t>“</w:t>
      </w:r>
      <w:r>
        <w:rPr>
          <w:lang w:val="es-ES"/>
        </w:rPr>
        <w:t>Se mantiene, se aumenta o se restablece la integridad, la conectividad y la resiliencia de todos los ecosistemas</w:t>
      </w:r>
      <w:r w:rsidR="009D3C5F">
        <w:rPr>
          <w:lang w:val="es-ES"/>
        </w:rPr>
        <w:t>”</w:t>
      </w:r>
      <w:r>
        <w:rPr>
          <w:lang w:val="es-ES"/>
        </w:rPr>
        <w:t xml:space="preserve">. </w:t>
      </w:r>
    </w:p>
  </w:footnote>
  <w:footnote w:id="19">
    <w:p w14:paraId="133D6213" w14:textId="1B15152E" w:rsidR="00581EB7" w:rsidRPr="005D6204" w:rsidRDefault="00581EB7" w:rsidP="006B600B">
      <w:pPr>
        <w:pStyle w:val="Footnote-Text"/>
      </w:pPr>
      <w:r w:rsidRPr="005D6204">
        <w:rPr>
          <w:vertAlign w:val="superscript"/>
          <w:lang w:val="es-ES"/>
        </w:rPr>
        <w:footnoteRef/>
      </w:r>
      <w:r>
        <w:rPr>
          <w:lang w:val="es-ES"/>
        </w:rPr>
        <w:t xml:space="preserve"> </w:t>
      </w:r>
      <w:r w:rsidR="009D3C5F">
        <w:rPr>
          <w:lang w:val="es-ES"/>
        </w:rPr>
        <w:t>“</w:t>
      </w:r>
      <w:r w:rsidRPr="00A35D3A">
        <w:rPr>
          <w:spacing w:val="-2"/>
          <w:lang w:val="es-ES"/>
        </w:rPr>
        <w:t>Aumentar significativamente la superficie y la calidad y conectividad de los espacios verdes y azules en zonas urbanas y densamente pobladas de manera sostenible, así como el acceso a ellos y los beneficios derivados de ellos</w:t>
      </w:r>
      <w:r w:rsidR="009D3C5F">
        <w:rPr>
          <w:lang w:val="es-ES"/>
        </w:rPr>
        <w:t>”</w:t>
      </w:r>
      <w:r>
        <w:rPr>
          <w:lang w:val="es-ES"/>
        </w:rPr>
        <w:t>.</w:t>
      </w:r>
    </w:p>
  </w:footnote>
  <w:footnote w:id="20">
    <w:p w14:paraId="355A663F" w14:textId="77777777" w:rsidR="00774DAD" w:rsidRPr="005D6204" w:rsidRDefault="00774DAD" w:rsidP="00774DAD">
      <w:pPr>
        <w:pStyle w:val="Footnote-Text"/>
      </w:pPr>
      <w:r w:rsidRPr="0072463E">
        <w:rPr>
          <w:vertAlign w:val="superscript"/>
          <w:lang w:val="es-ES"/>
        </w:rPr>
        <w:footnoteRef/>
      </w:r>
      <w:r>
        <w:rPr>
          <w:lang w:val="es-ES"/>
        </w:rPr>
        <w:t xml:space="preserve"> “se conserven y gestionen eficazmente mediante sistemas de áreas protegidas ecológicamente representativos bien conectados [...] y otras medidas eficaces de conservación basadas zonas geográficas”.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DD74" w14:textId="77777777" w:rsidR="00581EB7" w:rsidRDefault="00290061" w:rsidP="00CB7D6F">
    <w:pPr>
      <w:pStyle w:val="Header-pool"/>
    </w:pPr>
    <w:r>
      <w:rPr>
        <w:noProof/>
      </w:rPr>
      <w:t>IPBES/10/10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C024" w14:textId="77777777" w:rsidR="00581EB7" w:rsidRPr="007413F6" w:rsidRDefault="00290061" w:rsidP="007413F6">
    <w:pPr>
      <w:pStyle w:val="Header-pool"/>
      <w:jc w:val="right"/>
    </w:pPr>
    <w:r>
      <w:rPr>
        <w:noProof/>
      </w:rPr>
      <w:t>IPBES/10/10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FD4A" w14:textId="77777777" w:rsidR="00B05546" w:rsidRPr="007413F6" w:rsidRDefault="00B05546" w:rsidP="009F71FB">
    <w:pPr>
      <w:pStyle w:val="Header-pool"/>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B4C5" w14:textId="77777777" w:rsidR="00C12984" w:rsidRDefault="00290061" w:rsidP="00D10C3E">
    <w:pPr>
      <w:pStyle w:val="Header-pool"/>
    </w:pPr>
    <w:r>
      <w:rPr>
        <w:noProof/>
      </w:rPr>
      <w:t>IPBES/10/10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3A40" w14:textId="77777777" w:rsidR="009D3C5F" w:rsidRPr="009D3C5F" w:rsidRDefault="009D3C5F" w:rsidP="009D3C5F">
    <w:pPr>
      <w:pStyle w:val="Header"/>
      <w:pBdr>
        <w:bottom w:val="single" w:sz="4" w:space="1" w:color="auto"/>
      </w:pBdr>
      <w:jc w:val="right"/>
    </w:pPr>
    <w:r w:rsidRPr="009D3C5F">
      <w:t>IPBES/10/10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FBB3" w14:textId="77777777" w:rsidR="00435390" w:rsidRDefault="00290061" w:rsidP="009D3C5F">
    <w:pPr>
      <w:pStyle w:val="Header-pool"/>
    </w:pPr>
    <w:r>
      <w:rPr>
        <w:noProof/>
      </w:rPr>
      <w:t>IPBES/10/10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B5FA" w14:textId="77777777" w:rsidR="007A36F8" w:rsidRPr="00581EB7" w:rsidRDefault="00290061" w:rsidP="00581EB7">
    <w:pPr>
      <w:pStyle w:val="Header-pool"/>
    </w:pPr>
    <w:r>
      <w:rPr>
        <w:noProof/>
      </w:rPr>
      <w:t>IPBES/10/10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5108" w14:textId="77777777" w:rsidR="007A36F8" w:rsidRPr="00581EB7" w:rsidRDefault="00290061" w:rsidP="00581EB7">
    <w:pPr>
      <w:pStyle w:val="Header-pool"/>
      <w:jc w:val="right"/>
    </w:pPr>
    <w:r>
      <w:rPr>
        <w:noProof/>
      </w:rPr>
      <w:t>IPBES/10/10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A6F3" w14:textId="77777777" w:rsidR="00881871" w:rsidRDefault="00290061" w:rsidP="009F71FB">
    <w:pPr>
      <w:pStyle w:val="Header-pool"/>
      <w:jc w:val="right"/>
    </w:pPr>
    <w:r>
      <w:rPr>
        <w:noProof/>
      </w:rPr>
      <w:t>IPBES/10/10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3631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8EB8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1E63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F2002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8E3C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0CC1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EE1E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0EBB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AEFD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CCD9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463130"/>
    <w:multiLevelType w:val="hybridMultilevel"/>
    <w:tmpl w:val="64185F1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1" w15:restartNumberingAfterBreak="0">
    <w:nsid w:val="4D6905A0"/>
    <w:multiLevelType w:val="hybridMultilevel"/>
    <w:tmpl w:val="A7B41284"/>
    <w:lvl w:ilvl="0" w:tplc="6F4E8F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2A66A9D"/>
    <w:multiLevelType w:val="multilevel"/>
    <w:tmpl w:val="FE1036D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624071F4"/>
    <w:multiLevelType w:val="multilevel"/>
    <w:tmpl w:val="B4DE1FF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7AD337E6"/>
    <w:multiLevelType w:val="hybridMultilevel"/>
    <w:tmpl w:val="E4148FFA"/>
    <w:lvl w:ilvl="0" w:tplc="F25089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60672902">
    <w:abstractNumId w:val="12"/>
    <w:lvlOverride w:ilvl="0">
      <w:lvl w:ilvl="0">
        <w:start w:val="1"/>
        <w:numFmt w:val="decimal"/>
        <w:pStyle w:val="Normalnumber"/>
        <w:lvlText w:val="%1."/>
        <w:lvlJc w:val="left"/>
        <w:pPr>
          <w:tabs>
            <w:tab w:val="num" w:pos="624"/>
          </w:tabs>
          <w:ind w:left="1248" w:firstLine="0"/>
        </w:pPr>
        <w:rPr>
          <w:sz w:val="20"/>
          <w:szCs w:val="20"/>
        </w:rPr>
      </w:lvl>
    </w:lvlOverride>
    <w:lvlOverride w:ilvl="1">
      <w:lvl w:ilvl="1">
        <w:start w:val="1"/>
        <w:numFmt w:val="lowerLetter"/>
        <w:lvlText w:val="%2)"/>
        <w:lvlJc w:val="left"/>
        <w:pPr>
          <w:tabs>
            <w:tab w:val="num" w:pos="2495"/>
          </w:tabs>
          <w:ind w:left="1248" w:firstLine="623"/>
        </w:pPr>
        <w:rPr>
          <w:rFonts w:ascii="Times New Roman" w:eastAsia="Times New Roman" w:hAnsi="Times New Roman" w:cs="Times New Roman"/>
        </w:rPr>
      </w:lvl>
    </w:lvlOverride>
    <w:lvlOverride w:ilvl="2">
      <w:lvl w:ilvl="2">
        <w:start w:val="1"/>
        <w:numFmt w:val="lowerRoman"/>
        <w:lvlText w:val="%3)"/>
        <w:lvlJc w:val="left"/>
        <w:pPr>
          <w:tabs>
            <w:tab w:val="num" w:pos="3119"/>
          </w:tabs>
          <w:ind w:left="3119" w:hanging="624"/>
        </w:pPr>
        <w:rPr>
          <w:rFonts w:ascii="Times New Roman" w:eastAsia="Times New Roman" w:hAnsi="Times New Roman" w:cs="Times New Roman"/>
        </w:rPr>
      </w:lvl>
    </w:lvlOverride>
  </w:num>
  <w:num w:numId="2" w16cid:durableId="1072390599">
    <w:abstractNumId w:val="14"/>
  </w:num>
  <w:num w:numId="3" w16cid:durableId="1754352231">
    <w:abstractNumId w:val="9"/>
  </w:num>
  <w:num w:numId="4" w16cid:durableId="224099915">
    <w:abstractNumId w:val="7"/>
  </w:num>
  <w:num w:numId="5" w16cid:durableId="324936671">
    <w:abstractNumId w:val="6"/>
  </w:num>
  <w:num w:numId="6" w16cid:durableId="1126042182">
    <w:abstractNumId w:val="5"/>
  </w:num>
  <w:num w:numId="7" w16cid:durableId="788552243">
    <w:abstractNumId w:val="4"/>
  </w:num>
  <w:num w:numId="8" w16cid:durableId="666985056">
    <w:abstractNumId w:val="8"/>
  </w:num>
  <w:num w:numId="9" w16cid:durableId="1341271453">
    <w:abstractNumId w:val="3"/>
  </w:num>
  <w:num w:numId="10" w16cid:durableId="900873392">
    <w:abstractNumId w:val="2"/>
  </w:num>
  <w:num w:numId="11" w16cid:durableId="1979994767">
    <w:abstractNumId w:val="1"/>
  </w:num>
  <w:num w:numId="12" w16cid:durableId="726957119">
    <w:abstractNumId w:val="0"/>
  </w:num>
  <w:num w:numId="13" w16cid:durableId="9637324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0693">
    <w:abstractNumId w:val="13"/>
  </w:num>
  <w:num w:numId="15" w16cid:durableId="4490532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4029608">
    <w:abstractNumId w:val="12"/>
    <w:lvlOverride w:ilvl="0">
      <w:lvl w:ilvl="0">
        <w:start w:val="1"/>
        <w:numFmt w:val="decimal"/>
        <w:pStyle w:val="Normalnumber"/>
        <w:lvlText w:val="%1."/>
        <w:lvlJc w:val="left"/>
        <w:pPr>
          <w:tabs>
            <w:tab w:val="num" w:pos="624"/>
          </w:tabs>
          <w:ind w:left="1248" w:firstLine="0"/>
        </w:p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17" w16cid:durableId="1942763309">
    <w:abstractNumId w:val="15"/>
  </w:num>
  <w:num w:numId="18" w16cid:durableId="1428040447">
    <w:abstractNumId w:val="11"/>
  </w:num>
  <w:num w:numId="19" w16cid:durableId="1554000309">
    <w:abstractNumId w:val="12"/>
  </w:num>
  <w:num w:numId="20" w16cid:durableId="1252276943">
    <w:abstractNumId w:val="12"/>
  </w:num>
  <w:num w:numId="21" w16cid:durableId="2009406160">
    <w:abstractNumId w:val="12"/>
  </w:num>
  <w:num w:numId="22" w16cid:durableId="65493189">
    <w:abstractNumId w:val="12"/>
  </w:num>
  <w:num w:numId="23" w16cid:durableId="914633797">
    <w:abstractNumId w:val="12"/>
  </w:num>
  <w:num w:numId="24" w16cid:durableId="1757245274">
    <w:abstractNumId w:val="12"/>
  </w:num>
  <w:num w:numId="25" w16cid:durableId="2095859566">
    <w:abstractNumId w:val="12"/>
  </w:num>
  <w:num w:numId="26" w16cid:durableId="1881934034">
    <w:abstractNumId w:val="12"/>
  </w:num>
  <w:num w:numId="27" w16cid:durableId="1677800584">
    <w:abstractNumId w:val="12"/>
  </w:num>
  <w:num w:numId="28" w16cid:durableId="2099860088">
    <w:abstractNumId w:val="12"/>
  </w:num>
  <w:num w:numId="29" w16cid:durableId="1602836320">
    <w:abstractNumId w:val="12"/>
  </w:num>
  <w:num w:numId="30" w16cid:durableId="1424490806">
    <w:abstractNumId w:val="12"/>
  </w:num>
  <w:num w:numId="31" w16cid:durableId="2094158115">
    <w:abstractNumId w:val="12"/>
  </w:num>
  <w:num w:numId="32" w16cid:durableId="1360543044">
    <w:abstractNumId w:val="12"/>
  </w:num>
  <w:num w:numId="33" w16cid:durableId="1892576695">
    <w:abstractNumId w:val="12"/>
  </w:num>
  <w:num w:numId="34" w16cid:durableId="1480465180">
    <w:abstractNumId w:val="12"/>
  </w:num>
  <w:num w:numId="35" w16cid:durableId="1018850563">
    <w:abstractNumId w:val="12"/>
  </w:num>
  <w:num w:numId="36" w16cid:durableId="1607730842">
    <w:abstractNumId w:val="12"/>
  </w:num>
  <w:num w:numId="37" w16cid:durableId="155339690">
    <w:abstractNumId w:val="12"/>
  </w:num>
  <w:num w:numId="38" w16cid:durableId="1807313337">
    <w:abstractNumId w:val="12"/>
  </w:num>
  <w:num w:numId="39" w16cid:durableId="1971013675">
    <w:abstractNumId w:val="12"/>
  </w:num>
  <w:num w:numId="40" w16cid:durableId="1146044457">
    <w:abstractNumId w:val="12"/>
  </w:num>
  <w:num w:numId="41" w16cid:durableId="737828482">
    <w:abstractNumId w:val="12"/>
  </w:num>
  <w:num w:numId="42" w16cid:durableId="51463865">
    <w:abstractNumId w:val="12"/>
  </w:num>
  <w:num w:numId="43" w16cid:durableId="1365835872">
    <w:abstractNumId w:val="12"/>
  </w:num>
  <w:num w:numId="44" w16cid:durableId="2106226011">
    <w:abstractNumId w:val="12"/>
  </w:num>
  <w:num w:numId="45" w16cid:durableId="1814173148">
    <w:abstractNumId w:val="12"/>
    <w:lvlOverride w:ilvl="0">
      <w:lvl w:ilvl="0">
        <w:start w:val="1"/>
        <w:numFmt w:val="decimal"/>
        <w:pStyle w:val="Normalnumber"/>
        <w:lvlText w:val="%1."/>
        <w:lvlJc w:val="left"/>
        <w:pPr>
          <w:tabs>
            <w:tab w:val="num" w:pos="624"/>
          </w:tabs>
          <w:ind w:left="1248" w:firstLine="0"/>
        </w:pPr>
      </w:lvl>
    </w:lvlOverride>
    <w:lvlOverride w:ilvl="1">
      <w:lvl w:ilvl="1">
        <w:start w:val="1"/>
        <w:numFmt w:val="lowerLetter"/>
        <w:lvlText w:val="(%2)"/>
        <w:lvlJc w:val="left"/>
        <w:pPr>
          <w:tabs>
            <w:tab w:val="num" w:pos="2495"/>
          </w:tabs>
          <w:ind w:left="1248" w:firstLine="623"/>
        </w:pPr>
        <w:rPr>
          <w:rFonts w:hint="default"/>
        </w:rPr>
      </w:lvl>
    </w:lvlOverride>
  </w:num>
  <w:num w:numId="46" w16cid:durableId="33163269">
    <w:abstractNumId w:val="12"/>
    <w:lvlOverride w:ilvl="0">
      <w:lvl w:ilvl="0">
        <w:start w:val="1"/>
        <w:numFmt w:val="decimal"/>
        <w:pStyle w:val="Normalnumber"/>
        <w:lvlText w:val="%1."/>
        <w:lvlJc w:val="left"/>
        <w:pPr>
          <w:tabs>
            <w:tab w:val="num" w:pos="624"/>
          </w:tabs>
          <w:ind w:left="1248" w:firstLine="0"/>
        </w:pPr>
      </w:lvl>
    </w:lvlOverride>
    <w:lvlOverride w:ilvl="1">
      <w:lvl w:ilvl="1">
        <w:start w:val="1"/>
        <w:numFmt w:val="lowerLetter"/>
        <w:lvlText w:val="(%2)"/>
        <w:lvlJc w:val="left"/>
        <w:pPr>
          <w:tabs>
            <w:tab w:val="num" w:pos="2495"/>
          </w:tabs>
          <w:ind w:left="1248" w:firstLine="623"/>
        </w:pPr>
        <w:rPr>
          <w:rFonts w:hint="default"/>
        </w:rPr>
      </w:lvl>
    </w:lvlOverride>
  </w:num>
  <w:num w:numId="47" w16cid:durableId="188177564">
    <w:abstractNumId w:val="12"/>
    <w:lvlOverride w:ilvl="0">
      <w:lvl w:ilvl="0">
        <w:start w:val="1"/>
        <w:numFmt w:val="decimal"/>
        <w:pStyle w:val="Normalnumber"/>
        <w:lvlText w:val="%1."/>
        <w:lvlJc w:val="left"/>
        <w:pPr>
          <w:tabs>
            <w:tab w:val="num" w:pos="624"/>
          </w:tabs>
          <w:ind w:left="1248" w:firstLine="0"/>
        </w:pPr>
      </w:lvl>
    </w:lvlOverride>
    <w:lvlOverride w:ilvl="1">
      <w:lvl w:ilvl="1">
        <w:start w:val="1"/>
        <w:numFmt w:val="lowerLetter"/>
        <w:lvlText w:val="(%2)"/>
        <w:lvlJc w:val="left"/>
        <w:pPr>
          <w:tabs>
            <w:tab w:val="num" w:pos="2495"/>
          </w:tabs>
          <w:ind w:left="1248" w:firstLine="623"/>
        </w:pPr>
        <w:rPr>
          <w:rFonts w:hint="default"/>
        </w:rPr>
      </w:lvl>
    </w:lvlOverride>
  </w:num>
  <w:num w:numId="48" w16cid:durableId="1475412350">
    <w:abstractNumId w:val="12"/>
    <w:lvlOverride w:ilvl="0">
      <w:startOverride w:val="1"/>
      <w:lvl w:ilvl="0">
        <w:start w:val="1"/>
        <w:numFmt w:val="decimal"/>
        <w:pStyle w:val="Normalnumber"/>
        <w:lvlText w:val="%1."/>
        <w:lvlJc w:val="left"/>
        <w:pPr>
          <w:tabs>
            <w:tab w:val="num" w:pos="624"/>
          </w:tabs>
          <w:ind w:left="1248" w:firstLine="0"/>
        </w:p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49" w16cid:durableId="966928923">
    <w:abstractNumId w:val="12"/>
    <w:lvlOverride w:ilvl="0">
      <w:startOverride w:val="1"/>
      <w:lvl w:ilvl="0">
        <w:start w:val="1"/>
        <w:numFmt w:val="decimal"/>
        <w:pStyle w:val="Normalnumber"/>
        <w:lvlText w:val="%1."/>
        <w:lvlJc w:val="left"/>
        <w:pPr>
          <w:tabs>
            <w:tab w:val="num" w:pos="624"/>
          </w:tabs>
          <w:ind w:left="1248" w:firstLine="0"/>
        </w:p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50" w16cid:durableId="167591738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es-ES_tradnl" w:vendorID="64" w:dllVersion="0" w:nlCheck="1" w:checkStyle="0"/>
  <w:proofState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B7"/>
    <w:rsid w:val="0000678D"/>
    <w:rsid w:val="000149E6"/>
    <w:rsid w:val="00015D0A"/>
    <w:rsid w:val="0001705F"/>
    <w:rsid w:val="000208C8"/>
    <w:rsid w:val="000247B0"/>
    <w:rsid w:val="00026997"/>
    <w:rsid w:val="0002699D"/>
    <w:rsid w:val="00026A6B"/>
    <w:rsid w:val="00031037"/>
    <w:rsid w:val="00033E0B"/>
    <w:rsid w:val="00034E28"/>
    <w:rsid w:val="00035EDE"/>
    <w:rsid w:val="00042BA0"/>
    <w:rsid w:val="00046313"/>
    <w:rsid w:val="000509B4"/>
    <w:rsid w:val="000524BA"/>
    <w:rsid w:val="00055677"/>
    <w:rsid w:val="00056B2C"/>
    <w:rsid w:val="00057448"/>
    <w:rsid w:val="0006035B"/>
    <w:rsid w:val="00062DF8"/>
    <w:rsid w:val="0007166E"/>
    <w:rsid w:val="00071886"/>
    <w:rsid w:val="00071CC1"/>
    <w:rsid w:val="000742BC"/>
    <w:rsid w:val="00074A9A"/>
    <w:rsid w:val="0008041D"/>
    <w:rsid w:val="000815A2"/>
    <w:rsid w:val="00082A0C"/>
    <w:rsid w:val="00082DCD"/>
    <w:rsid w:val="00083504"/>
    <w:rsid w:val="0008710B"/>
    <w:rsid w:val="00087A58"/>
    <w:rsid w:val="0009399B"/>
    <w:rsid w:val="0009555E"/>
    <w:rsid w:val="0009640C"/>
    <w:rsid w:val="000A52A5"/>
    <w:rsid w:val="000B16EE"/>
    <w:rsid w:val="000B1AF0"/>
    <w:rsid w:val="000B21D5"/>
    <w:rsid w:val="000B22A2"/>
    <w:rsid w:val="000C2A52"/>
    <w:rsid w:val="000C46A9"/>
    <w:rsid w:val="000C596E"/>
    <w:rsid w:val="000D33C0"/>
    <w:rsid w:val="000D5884"/>
    <w:rsid w:val="000D6941"/>
    <w:rsid w:val="000E0405"/>
    <w:rsid w:val="000E3440"/>
    <w:rsid w:val="000F4D87"/>
    <w:rsid w:val="000F5441"/>
    <w:rsid w:val="000F6CFF"/>
    <w:rsid w:val="001022A6"/>
    <w:rsid w:val="00111621"/>
    <w:rsid w:val="00111664"/>
    <w:rsid w:val="0011470B"/>
    <w:rsid w:val="00115F73"/>
    <w:rsid w:val="00116B31"/>
    <w:rsid w:val="001202E3"/>
    <w:rsid w:val="0012189A"/>
    <w:rsid w:val="00123699"/>
    <w:rsid w:val="00126155"/>
    <w:rsid w:val="0013059D"/>
    <w:rsid w:val="00135B95"/>
    <w:rsid w:val="0014083A"/>
    <w:rsid w:val="00140D95"/>
    <w:rsid w:val="00141A55"/>
    <w:rsid w:val="001446A3"/>
    <w:rsid w:val="0015157D"/>
    <w:rsid w:val="001545AB"/>
    <w:rsid w:val="00155395"/>
    <w:rsid w:val="001574F3"/>
    <w:rsid w:val="00160542"/>
    <w:rsid w:val="001644C6"/>
    <w:rsid w:val="00165A7C"/>
    <w:rsid w:val="001678C4"/>
    <w:rsid w:val="0017030A"/>
    <w:rsid w:val="00171840"/>
    <w:rsid w:val="00172E6C"/>
    <w:rsid w:val="00173D27"/>
    <w:rsid w:val="00174739"/>
    <w:rsid w:val="0017546A"/>
    <w:rsid w:val="0018127C"/>
    <w:rsid w:val="00181EC8"/>
    <w:rsid w:val="00182370"/>
    <w:rsid w:val="00184349"/>
    <w:rsid w:val="00190586"/>
    <w:rsid w:val="0019387E"/>
    <w:rsid w:val="00195F33"/>
    <w:rsid w:val="00196DEF"/>
    <w:rsid w:val="00196F39"/>
    <w:rsid w:val="001A09FF"/>
    <w:rsid w:val="001A5EE1"/>
    <w:rsid w:val="001A7FF9"/>
    <w:rsid w:val="001B0063"/>
    <w:rsid w:val="001B1617"/>
    <w:rsid w:val="001B504B"/>
    <w:rsid w:val="001B516E"/>
    <w:rsid w:val="001B7BE0"/>
    <w:rsid w:val="001C21B1"/>
    <w:rsid w:val="001C29FC"/>
    <w:rsid w:val="001D3874"/>
    <w:rsid w:val="001D5344"/>
    <w:rsid w:val="001D7E75"/>
    <w:rsid w:val="001E22D1"/>
    <w:rsid w:val="001E4669"/>
    <w:rsid w:val="001E56D2"/>
    <w:rsid w:val="001E7D56"/>
    <w:rsid w:val="001F0358"/>
    <w:rsid w:val="001F75DE"/>
    <w:rsid w:val="00200D58"/>
    <w:rsid w:val="002012DE"/>
    <w:rsid w:val="002013BE"/>
    <w:rsid w:val="002063A4"/>
    <w:rsid w:val="00206F97"/>
    <w:rsid w:val="00210A56"/>
    <w:rsid w:val="0021145B"/>
    <w:rsid w:val="00214277"/>
    <w:rsid w:val="0021539A"/>
    <w:rsid w:val="00217613"/>
    <w:rsid w:val="00223EC6"/>
    <w:rsid w:val="0022762D"/>
    <w:rsid w:val="00234806"/>
    <w:rsid w:val="002378D6"/>
    <w:rsid w:val="00243A50"/>
    <w:rsid w:val="00243D36"/>
    <w:rsid w:val="00247707"/>
    <w:rsid w:val="002506A2"/>
    <w:rsid w:val="00251D36"/>
    <w:rsid w:val="002673A2"/>
    <w:rsid w:val="0027347A"/>
    <w:rsid w:val="0027788F"/>
    <w:rsid w:val="00277919"/>
    <w:rsid w:val="00286740"/>
    <w:rsid w:val="00287B42"/>
    <w:rsid w:val="00290061"/>
    <w:rsid w:val="002929D8"/>
    <w:rsid w:val="002935C2"/>
    <w:rsid w:val="00296BCA"/>
    <w:rsid w:val="002A237D"/>
    <w:rsid w:val="002A4C53"/>
    <w:rsid w:val="002A5836"/>
    <w:rsid w:val="002A631E"/>
    <w:rsid w:val="002B0672"/>
    <w:rsid w:val="002B1B4C"/>
    <w:rsid w:val="002B247F"/>
    <w:rsid w:val="002C145D"/>
    <w:rsid w:val="002C2C3E"/>
    <w:rsid w:val="002C533E"/>
    <w:rsid w:val="002D027F"/>
    <w:rsid w:val="002D5999"/>
    <w:rsid w:val="002D7A85"/>
    <w:rsid w:val="002D7B60"/>
    <w:rsid w:val="002E19D4"/>
    <w:rsid w:val="002E2BF7"/>
    <w:rsid w:val="002E38B5"/>
    <w:rsid w:val="002E6825"/>
    <w:rsid w:val="002F3FF4"/>
    <w:rsid w:val="002F4761"/>
    <w:rsid w:val="002F5C79"/>
    <w:rsid w:val="003019E2"/>
    <w:rsid w:val="0031413F"/>
    <w:rsid w:val="003148BB"/>
    <w:rsid w:val="00317976"/>
    <w:rsid w:val="00322C40"/>
    <w:rsid w:val="00323885"/>
    <w:rsid w:val="00326698"/>
    <w:rsid w:val="00331475"/>
    <w:rsid w:val="00336D2C"/>
    <w:rsid w:val="00341D7B"/>
    <w:rsid w:val="00350AFB"/>
    <w:rsid w:val="00352328"/>
    <w:rsid w:val="00355EA9"/>
    <w:rsid w:val="003565C5"/>
    <w:rsid w:val="003578DE"/>
    <w:rsid w:val="003603AC"/>
    <w:rsid w:val="00365F6B"/>
    <w:rsid w:val="00370419"/>
    <w:rsid w:val="00371340"/>
    <w:rsid w:val="003736A8"/>
    <w:rsid w:val="003759E2"/>
    <w:rsid w:val="00380163"/>
    <w:rsid w:val="00380353"/>
    <w:rsid w:val="00383324"/>
    <w:rsid w:val="00383915"/>
    <w:rsid w:val="00386999"/>
    <w:rsid w:val="00391CF7"/>
    <w:rsid w:val="00396257"/>
    <w:rsid w:val="00397EB8"/>
    <w:rsid w:val="003A07AB"/>
    <w:rsid w:val="003A086E"/>
    <w:rsid w:val="003A21BD"/>
    <w:rsid w:val="003A37B8"/>
    <w:rsid w:val="003A4FD0"/>
    <w:rsid w:val="003A69D1"/>
    <w:rsid w:val="003A7705"/>
    <w:rsid w:val="003B1545"/>
    <w:rsid w:val="003B1C28"/>
    <w:rsid w:val="003B7422"/>
    <w:rsid w:val="003C035E"/>
    <w:rsid w:val="003C3267"/>
    <w:rsid w:val="003C409D"/>
    <w:rsid w:val="003C5BA6"/>
    <w:rsid w:val="003D1CB1"/>
    <w:rsid w:val="003D2BB0"/>
    <w:rsid w:val="003E319F"/>
    <w:rsid w:val="003E504F"/>
    <w:rsid w:val="003F0CF5"/>
    <w:rsid w:val="003F0E85"/>
    <w:rsid w:val="003F1562"/>
    <w:rsid w:val="00402593"/>
    <w:rsid w:val="00404126"/>
    <w:rsid w:val="00404335"/>
    <w:rsid w:val="00404CB5"/>
    <w:rsid w:val="00405251"/>
    <w:rsid w:val="00410C55"/>
    <w:rsid w:val="004145B9"/>
    <w:rsid w:val="0041604D"/>
    <w:rsid w:val="00416854"/>
    <w:rsid w:val="00417725"/>
    <w:rsid w:val="0041779A"/>
    <w:rsid w:val="00421455"/>
    <w:rsid w:val="00422B9C"/>
    <w:rsid w:val="004236DD"/>
    <w:rsid w:val="004243EA"/>
    <w:rsid w:val="0043078C"/>
    <w:rsid w:val="00435390"/>
    <w:rsid w:val="00437E2E"/>
    <w:rsid w:val="00437F26"/>
    <w:rsid w:val="00444097"/>
    <w:rsid w:val="00445487"/>
    <w:rsid w:val="00445FB9"/>
    <w:rsid w:val="00454769"/>
    <w:rsid w:val="00456D58"/>
    <w:rsid w:val="00460B27"/>
    <w:rsid w:val="00466991"/>
    <w:rsid w:val="0047064C"/>
    <w:rsid w:val="00474D90"/>
    <w:rsid w:val="00485F66"/>
    <w:rsid w:val="00495BFE"/>
    <w:rsid w:val="004A42E1"/>
    <w:rsid w:val="004A522D"/>
    <w:rsid w:val="004B162C"/>
    <w:rsid w:val="004B4CAD"/>
    <w:rsid w:val="004C3DBE"/>
    <w:rsid w:val="004C4360"/>
    <w:rsid w:val="004C5976"/>
    <w:rsid w:val="004C5C96"/>
    <w:rsid w:val="004D06A4"/>
    <w:rsid w:val="004D07D1"/>
    <w:rsid w:val="004E3189"/>
    <w:rsid w:val="004E59D4"/>
    <w:rsid w:val="004E79AC"/>
    <w:rsid w:val="004F1A81"/>
    <w:rsid w:val="004F375E"/>
    <w:rsid w:val="004F513E"/>
    <w:rsid w:val="00501FE0"/>
    <w:rsid w:val="0050729E"/>
    <w:rsid w:val="00515BB1"/>
    <w:rsid w:val="005217B5"/>
    <w:rsid w:val="005218D9"/>
    <w:rsid w:val="0053158B"/>
    <w:rsid w:val="00531F89"/>
    <w:rsid w:val="00532E47"/>
    <w:rsid w:val="00536186"/>
    <w:rsid w:val="00544CBB"/>
    <w:rsid w:val="005454EE"/>
    <w:rsid w:val="00550518"/>
    <w:rsid w:val="00552CD6"/>
    <w:rsid w:val="005555D6"/>
    <w:rsid w:val="00564578"/>
    <w:rsid w:val="00565D9A"/>
    <w:rsid w:val="00567D9D"/>
    <w:rsid w:val="0057315F"/>
    <w:rsid w:val="00573A6D"/>
    <w:rsid w:val="00576104"/>
    <w:rsid w:val="00581EB7"/>
    <w:rsid w:val="00585486"/>
    <w:rsid w:val="005859AC"/>
    <w:rsid w:val="00585EF6"/>
    <w:rsid w:val="00592228"/>
    <w:rsid w:val="00592F1B"/>
    <w:rsid w:val="00594BA0"/>
    <w:rsid w:val="00595B04"/>
    <w:rsid w:val="005A50DB"/>
    <w:rsid w:val="005A5C3D"/>
    <w:rsid w:val="005B0A3B"/>
    <w:rsid w:val="005C67C8"/>
    <w:rsid w:val="005D0249"/>
    <w:rsid w:val="005D0587"/>
    <w:rsid w:val="005D6204"/>
    <w:rsid w:val="005D6E8C"/>
    <w:rsid w:val="005D7670"/>
    <w:rsid w:val="005E7B03"/>
    <w:rsid w:val="005F100C"/>
    <w:rsid w:val="005F3200"/>
    <w:rsid w:val="005F3DC4"/>
    <w:rsid w:val="005F68DA"/>
    <w:rsid w:val="005F75E6"/>
    <w:rsid w:val="006014DD"/>
    <w:rsid w:val="00602516"/>
    <w:rsid w:val="0060773B"/>
    <w:rsid w:val="00613FFD"/>
    <w:rsid w:val="006157B5"/>
    <w:rsid w:val="006238AD"/>
    <w:rsid w:val="00626FC6"/>
    <w:rsid w:val="006303B4"/>
    <w:rsid w:val="0063383A"/>
    <w:rsid w:val="00633CEB"/>
    <w:rsid w:val="00633D3D"/>
    <w:rsid w:val="00637D5F"/>
    <w:rsid w:val="00641703"/>
    <w:rsid w:val="006431A6"/>
    <w:rsid w:val="00644C90"/>
    <w:rsid w:val="006459F6"/>
    <w:rsid w:val="006501AD"/>
    <w:rsid w:val="00651066"/>
    <w:rsid w:val="00651BFA"/>
    <w:rsid w:val="00653F0B"/>
    <w:rsid w:val="006554DD"/>
    <w:rsid w:val="00663A80"/>
    <w:rsid w:val="00665759"/>
    <w:rsid w:val="00665A4B"/>
    <w:rsid w:val="006755F6"/>
    <w:rsid w:val="00684264"/>
    <w:rsid w:val="00691B6D"/>
    <w:rsid w:val="00692E2A"/>
    <w:rsid w:val="006A1CB3"/>
    <w:rsid w:val="006A3D6C"/>
    <w:rsid w:val="006A55C3"/>
    <w:rsid w:val="006A76F2"/>
    <w:rsid w:val="006B234C"/>
    <w:rsid w:val="006B2719"/>
    <w:rsid w:val="006B4032"/>
    <w:rsid w:val="006B600B"/>
    <w:rsid w:val="006C3DDA"/>
    <w:rsid w:val="006D165F"/>
    <w:rsid w:val="006D3277"/>
    <w:rsid w:val="006D7EFB"/>
    <w:rsid w:val="006E478C"/>
    <w:rsid w:val="006E6672"/>
    <w:rsid w:val="006E6722"/>
    <w:rsid w:val="006F10F1"/>
    <w:rsid w:val="006F6775"/>
    <w:rsid w:val="0070185F"/>
    <w:rsid w:val="007027B9"/>
    <w:rsid w:val="0070492E"/>
    <w:rsid w:val="00713D8F"/>
    <w:rsid w:val="00715E88"/>
    <w:rsid w:val="0071692F"/>
    <w:rsid w:val="0072463E"/>
    <w:rsid w:val="00730E0A"/>
    <w:rsid w:val="007345DD"/>
    <w:rsid w:val="00734CAA"/>
    <w:rsid w:val="00737C0A"/>
    <w:rsid w:val="00740DC7"/>
    <w:rsid w:val="0074169B"/>
    <w:rsid w:val="00747D53"/>
    <w:rsid w:val="00755106"/>
    <w:rsid w:val="0075533C"/>
    <w:rsid w:val="00757581"/>
    <w:rsid w:val="007611A0"/>
    <w:rsid w:val="00762814"/>
    <w:rsid w:val="007658A0"/>
    <w:rsid w:val="00774DAD"/>
    <w:rsid w:val="0078133E"/>
    <w:rsid w:val="00796D3F"/>
    <w:rsid w:val="007A1683"/>
    <w:rsid w:val="007A25D9"/>
    <w:rsid w:val="007A36F8"/>
    <w:rsid w:val="007A5065"/>
    <w:rsid w:val="007A5C12"/>
    <w:rsid w:val="007A7CB0"/>
    <w:rsid w:val="007B68A3"/>
    <w:rsid w:val="007C2541"/>
    <w:rsid w:val="007C3894"/>
    <w:rsid w:val="007C3DED"/>
    <w:rsid w:val="007C7F3E"/>
    <w:rsid w:val="007D1565"/>
    <w:rsid w:val="007D2135"/>
    <w:rsid w:val="007D66A8"/>
    <w:rsid w:val="007E003F"/>
    <w:rsid w:val="007E1D75"/>
    <w:rsid w:val="007E7656"/>
    <w:rsid w:val="00802E72"/>
    <w:rsid w:val="00803BBE"/>
    <w:rsid w:val="00810276"/>
    <w:rsid w:val="008104C7"/>
    <w:rsid w:val="00811A7E"/>
    <w:rsid w:val="008164F2"/>
    <w:rsid w:val="008173A8"/>
    <w:rsid w:val="00821395"/>
    <w:rsid w:val="008214E7"/>
    <w:rsid w:val="00821C8F"/>
    <w:rsid w:val="00830E26"/>
    <w:rsid w:val="00832CC8"/>
    <w:rsid w:val="00832F23"/>
    <w:rsid w:val="00843576"/>
    <w:rsid w:val="00843B64"/>
    <w:rsid w:val="00845586"/>
    <w:rsid w:val="00846DC4"/>
    <w:rsid w:val="008478FC"/>
    <w:rsid w:val="00850EE1"/>
    <w:rsid w:val="00854C5A"/>
    <w:rsid w:val="00856A93"/>
    <w:rsid w:val="00865937"/>
    <w:rsid w:val="00867BFF"/>
    <w:rsid w:val="00873AD7"/>
    <w:rsid w:val="00880621"/>
    <w:rsid w:val="00881871"/>
    <w:rsid w:val="008828E5"/>
    <w:rsid w:val="0088480A"/>
    <w:rsid w:val="0088757A"/>
    <w:rsid w:val="00887F69"/>
    <w:rsid w:val="008929BB"/>
    <w:rsid w:val="008957DD"/>
    <w:rsid w:val="00897D98"/>
    <w:rsid w:val="008A26B4"/>
    <w:rsid w:val="008A3182"/>
    <w:rsid w:val="008A6DF2"/>
    <w:rsid w:val="008A7807"/>
    <w:rsid w:val="008B1949"/>
    <w:rsid w:val="008B1D49"/>
    <w:rsid w:val="008B2A14"/>
    <w:rsid w:val="008B2F96"/>
    <w:rsid w:val="008B4CC9"/>
    <w:rsid w:val="008B52E9"/>
    <w:rsid w:val="008C1B8B"/>
    <w:rsid w:val="008D3AE0"/>
    <w:rsid w:val="008D61D6"/>
    <w:rsid w:val="008D6A4D"/>
    <w:rsid w:val="008D7C99"/>
    <w:rsid w:val="008E0FCB"/>
    <w:rsid w:val="008E4CE2"/>
    <w:rsid w:val="008F0261"/>
    <w:rsid w:val="00906531"/>
    <w:rsid w:val="00907D78"/>
    <w:rsid w:val="0092178C"/>
    <w:rsid w:val="00930B88"/>
    <w:rsid w:val="009378DC"/>
    <w:rsid w:val="00940DCC"/>
    <w:rsid w:val="0094179A"/>
    <w:rsid w:val="00942608"/>
    <w:rsid w:val="009440E3"/>
    <w:rsid w:val="0094459E"/>
    <w:rsid w:val="00944DBC"/>
    <w:rsid w:val="00950977"/>
    <w:rsid w:val="00951A7B"/>
    <w:rsid w:val="009564A6"/>
    <w:rsid w:val="00956600"/>
    <w:rsid w:val="00957092"/>
    <w:rsid w:val="00961A33"/>
    <w:rsid w:val="00967621"/>
    <w:rsid w:val="00967E6A"/>
    <w:rsid w:val="009720BD"/>
    <w:rsid w:val="00973692"/>
    <w:rsid w:val="00980797"/>
    <w:rsid w:val="009823CA"/>
    <w:rsid w:val="00984F73"/>
    <w:rsid w:val="00986D8D"/>
    <w:rsid w:val="009935AC"/>
    <w:rsid w:val="009A6054"/>
    <w:rsid w:val="009B4870"/>
    <w:rsid w:val="009B4A0F"/>
    <w:rsid w:val="009B7ABB"/>
    <w:rsid w:val="009C11D2"/>
    <w:rsid w:val="009C66A3"/>
    <w:rsid w:val="009C6C70"/>
    <w:rsid w:val="009D0922"/>
    <w:rsid w:val="009D0B63"/>
    <w:rsid w:val="009D3922"/>
    <w:rsid w:val="009D3C5F"/>
    <w:rsid w:val="009E307E"/>
    <w:rsid w:val="009E3B0A"/>
    <w:rsid w:val="009F0781"/>
    <w:rsid w:val="009F4F45"/>
    <w:rsid w:val="009F71FB"/>
    <w:rsid w:val="00A03A4A"/>
    <w:rsid w:val="00A06793"/>
    <w:rsid w:val="00A06A75"/>
    <w:rsid w:val="00A07870"/>
    <w:rsid w:val="00A07F19"/>
    <w:rsid w:val="00A1348D"/>
    <w:rsid w:val="00A1489E"/>
    <w:rsid w:val="00A17AB4"/>
    <w:rsid w:val="00A232EE"/>
    <w:rsid w:val="00A262AD"/>
    <w:rsid w:val="00A32A99"/>
    <w:rsid w:val="00A35578"/>
    <w:rsid w:val="00A35D3A"/>
    <w:rsid w:val="00A4175F"/>
    <w:rsid w:val="00A44411"/>
    <w:rsid w:val="00A46021"/>
    <w:rsid w:val="00A460BB"/>
    <w:rsid w:val="00A469FA"/>
    <w:rsid w:val="00A50E94"/>
    <w:rsid w:val="00A520EB"/>
    <w:rsid w:val="00A5301A"/>
    <w:rsid w:val="00A541E5"/>
    <w:rsid w:val="00A55B01"/>
    <w:rsid w:val="00A56B5B"/>
    <w:rsid w:val="00A603FF"/>
    <w:rsid w:val="00A657DD"/>
    <w:rsid w:val="00A666A6"/>
    <w:rsid w:val="00A675FD"/>
    <w:rsid w:val="00A72437"/>
    <w:rsid w:val="00A75219"/>
    <w:rsid w:val="00A756ED"/>
    <w:rsid w:val="00A7698A"/>
    <w:rsid w:val="00A80611"/>
    <w:rsid w:val="00A84B15"/>
    <w:rsid w:val="00A84E28"/>
    <w:rsid w:val="00A87016"/>
    <w:rsid w:val="00A9666C"/>
    <w:rsid w:val="00A97E0F"/>
    <w:rsid w:val="00AA1DB7"/>
    <w:rsid w:val="00AA277B"/>
    <w:rsid w:val="00AA6E56"/>
    <w:rsid w:val="00AA7A29"/>
    <w:rsid w:val="00AB506A"/>
    <w:rsid w:val="00AB5340"/>
    <w:rsid w:val="00AC010E"/>
    <w:rsid w:val="00AC01CC"/>
    <w:rsid w:val="00AC16B8"/>
    <w:rsid w:val="00AC62D2"/>
    <w:rsid w:val="00AC7C96"/>
    <w:rsid w:val="00AD0911"/>
    <w:rsid w:val="00AD097D"/>
    <w:rsid w:val="00AD2C0B"/>
    <w:rsid w:val="00AD2EBC"/>
    <w:rsid w:val="00AD6B38"/>
    <w:rsid w:val="00AD6FAD"/>
    <w:rsid w:val="00AE237D"/>
    <w:rsid w:val="00AE2A3D"/>
    <w:rsid w:val="00AE502A"/>
    <w:rsid w:val="00AF2044"/>
    <w:rsid w:val="00AF21D1"/>
    <w:rsid w:val="00AF3C40"/>
    <w:rsid w:val="00AF6FD9"/>
    <w:rsid w:val="00AF7518"/>
    <w:rsid w:val="00AF7C07"/>
    <w:rsid w:val="00B05546"/>
    <w:rsid w:val="00B10325"/>
    <w:rsid w:val="00B10C29"/>
    <w:rsid w:val="00B17464"/>
    <w:rsid w:val="00B20B34"/>
    <w:rsid w:val="00B21C39"/>
    <w:rsid w:val="00B22C93"/>
    <w:rsid w:val="00B23C69"/>
    <w:rsid w:val="00B24287"/>
    <w:rsid w:val="00B24566"/>
    <w:rsid w:val="00B252F0"/>
    <w:rsid w:val="00B27589"/>
    <w:rsid w:val="00B35045"/>
    <w:rsid w:val="00B37ED7"/>
    <w:rsid w:val="00B37EF9"/>
    <w:rsid w:val="00B405B7"/>
    <w:rsid w:val="00B4374E"/>
    <w:rsid w:val="00B45800"/>
    <w:rsid w:val="00B45E6D"/>
    <w:rsid w:val="00B51B60"/>
    <w:rsid w:val="00B52222"/>
    <w:rsid w:val="00B54FE7"/>
    <w:rsid w:val="00B57C47"/>
    <w:rsid w:val="00B66901"/>
    <w:rsid w:val="00B71E6D"/>
    <w:rsid w:val="00B72070"/>
    <w:rsid w:val="00B73BBF"/>
    <w:rsid w:val="00B74CF0"/>
    <w:rsid w:val="00B779E1"/>
    <w:rsid w:val="00B85423"/>
    <w:rsid w:val="00B859A3"/>
    <w:rsid w:val="00B91EE1"/>
    <w:rsid w:val="00B96462"/>
    <w:rsid w:val="00BA0090"/>
    <w:rsid w:val="00BA1A67"/>
    <w:rsid w:val="00BB49DE"/>
    <w:rsid w:val="00BC07FE"/>
    <w:rsid w:val="00BC1B0D"/>
    <w:rsid w:val="00BC7737"/>
    <w:rsid w:val="00BC7E3E"/>
    <w:rsid w:val="00BD0163"/>
    <w:rsid w:val="00BD159E"/>
    <w:rsid w:val="00BD1F83"/>
    <w:rsid w:val="00BD543F"/>
    <w:rsid w:val="00BD7EBB"/>
    <w:rsid w:val="00BE5B5F"/>
    <w:rsid w:val="00BF0446"/>
    <w:rsid w:val="00C01112"/>
    <w:rsid w:val="00C12984"/>
    <w:rsid w:val="00C12F46"/>
    <w:rsid w:val="00C215F1"/>
    <w:rsid w:val="00C26F55"/>
    <w:rsid w:val="00C273FD"/>
    <w:rsid w:val="00C30C63"/>
    <w:rsid w:val="00C31EB5"/>
    <w:rsid w:val="00C32B37"/>
    <w:rsid w:val="00C33A1B"/>
    <w:rsid w:val="00C369BE"/>
    <w:rsid w:val="00C36B8B"/>
    <w:rsid w:val="00C414AE"/>
    <w:rsid w:val="00C42737"/>
    <w:rsid w:val="00C47DBF"/>
    <w:rsid w:val="00C53666"/>
    <w:rsid w:val="00C54648"/>
    <w:rsid w:val="00C552FF"/>
    <w:rsid w:val="00C558DA"/>
    <w:rsid w:val="00C55AF3"/>
    <w:rsid w:val="00C56812"/>
    <w:rsid w:val="00C67DC0"/>
    <w:rsid w:val="00C7102A"/>
    <w:rsid w:val="00C71D8B"/>
    <w:rsid w:val="00C75C7C"/>
    <w:rsid w:val="00C84759"/>
    <w:rsid w:val="00C90706"/>
    <w:rsid w:val="00CA1749"/>
    <w:rsid w:val="00CA3B01"/>
    <w:rsid w:val="00CA5C3D"/>
    <w:rsid w:val="00CA6C7F"/>
    <w:rsid w:val="00CB6866"/>
    <w:rsid w:val="00CB6F8C"/>
    <w:rsid w:val="00CC0260"/>
    <w:rsid w:val="00CC0518"/>
    <w:rsid w:val="00CC10A6"/>
    <w:rsid w:val="00CC5A3A"/>
    <w:rsid w:val="00CC68A0"/>
    <w:rsid w:val="00CD1980"/>
    <w:rsid w:val="00CD354F"/>
    <w:rsid w:val="00CD5EB8"/>
    <w:rsid w:val="00CD7044"/>
    <w:rsid w:val="00CE08B9"/>
    <w:rsid w:val="00CE524C"/>
    <w:rsid w:val="00CE7C76"/>
    <w:rsid w:val="00CF141F"/>
    <w:rsid w:val="00CF2083"/>
    <w:rsid w:val="00CF4777"/>
    <w:rsid w:val="00CF5AD5"/>
    <w:rsid w:val="00CF5AF8"/>
    <w:rsid w:val="00D00429"/>
    <w:rsid w:val="00D06466"/>
    <w:rsid w:val="00D067BB"/>
    <w:rsid w:val="00D06A69"/>
    <w:rsid w:val="00D10C3E"/>
    <w:rsid w:val="00D1352A"/>
    <w:rsid w:val="00D13EDE"/>
    <w:rsid w:val="00D169AF"/>
    <w:rsid w:val="00D25032"/>
    <w:rsid w:val="00D251BB"/>
    <w:rsid w:val="00D25249"/>
    <w:rsid w:val="00D255A7"/>
    <w:rsid w:val="00D367E7"/>
    <w:rsid w:val="00D37F3F"/>
    <w:rsid w:val="00D41F28"/>
    <w:rsid w:val="00D44172"/>
    <w:rsid w:val="00D4696C"/>
    <w:rsid w:val="00D47D2D"/>
    <w:rsid w:val="00D521DF"/>
    <w:rsid w:val="00D5653E"/>
    <w:rsid w:val="00D57B64"/>
    <w:rsid w:val="00D60B63"/>
    <w:rsid w:val="00D63B8C"/>
    <w:rsid w:val="00D6566B"/>
    <w:rsid w:val="00D72CB6"/>
    <w:rsid w:val="00D739CC"/>
    <w:rsid w:val="00D776E6"/>
    <w:rsid w:val="00D808D4"/>
    <w:rsid w:val="00D8093D"/>
    <w:rsid w:val="00D8108C"/>
    <w:rsid w:val="00D82F3B"/>
    <w:rsid w:val="00D83DED"/>
    <w:rsid w:val="00D842AE"/>
    <w:rsid w:val="00D9211C"/>
    <w:rsid w:val="00D92DE0"/>
    <w:rsid w:val="00D92FEF"/>
    <w:rsid w:val="00D93483"/>
    <w:rsid w:val="00D93A0F"/>
    <w:rsid w:val="00D972D1"/>
    <w:rsid w:val="00DA104F"/>
    <w:rsid w:val="00DA1BCA"/>
    <w:rsid w:val="00DA3FFA"/>
    <w:rsid w:val="00DA5627"/>
    <w:rsid w:val="00DA57D4"/>
    <w:rsid w:val="00DA7299"/>
    <w:rsid w:val="00DB0171"/>
    <w:rsid w:val="00DB36B7"/>
    <w:rsid w:val="00DB3E23"/>
    <w:rsid w:val="00DC46FF"/>
    <w:rsid w:val="00DC5254"/>
    <w:rsid w:val="00DD1A4F"/>
    <w:rsid w:val="00DD3107"/>
    <w:rsid w:val="00DD5EFF"/>
    <w:rsid w:val="00DD7C2C"/>
    <w:rsid w:val="00DE6E55"/>
    <w:rsid w:val="00DF5660"/>
    <w:rsid w:val="00DF5707"/>
    <w:rsid w:val="00E0329B"/>
    <w:rsid w:val="00E04D4B"/>
    <w:rsid w:val="00E06797"/>
    <w:rsid w:val="00E0765C"/>
    <w:rsid w:val="00E10797"/>
    <w:rsid w:val="00E112FE"/>
    <w:rsid w:val="00E122BC"/>
    <w:rsid w:val="00E1265B"/>
    <w:rsid w:val="00E13681"/>
    <w:rsid w:val="00E13B48"/>
    <w:rsid w:val="00E1404F"/>
    <w:rsid w:val="00E212EF"/>
    <w:rsid w:val="00E21C83"/>
    <w:rsid w:val="00E24ADA"/>
    <w:rsid w:val="00E256F6"/>
    <w:rsid w:val="00E30299"/>
    <w:rsid w:val="00E32F59"/>
    <w:rsid w:val="00E4346E"/>
    <w:rsid w:val="00E46D9A"/>
    <w:rsid w:val="00E46DF9"/>
    <w:rsid w:val="00E509D1"/>
    <w:rsid w:val="00E560E3"/>
    <w:rsid w:val="00E565FF"/>
    <w:rsid w:val="00E600D6"/>
    <w:rsid w:val="00E65388"/>
    <w:rsid w:val="00E67833"/>
    <w:rsid w:val="00E70B53"/>
    <w:rsid w:val="00E75C5C"/>
    <w:rsid w:val="00E77658"/>
    <w:rsid w:val="00E85B7D"/>
    <w:rsid w:val="00E9121B"/>
    <w:rsid w:val="00E938F7"/>
    <w:rsid w:val="00E94B48"/>
    <w:rsid w:val="00E979D1"/>
    <w:rsid w:val="00EA0AB6"/>
    <w:rsid w:val="00EA0AE2"/>
    <w:rsid w:val="00EA1D0A"/>
    <w:rsid w:val="00EA292F"/>
    <w:rsid w:val="00EA39E5"/>
    <w:rsid w:val="00EA3C09"/>
    <w:rsid w:val="00EA43ED"/>
    <w:rsid w:val="00EA6ADF"/>
    <w:rsid w:val="00EB0AD3"/>
    <w:rsid w:val="00EB2EB3"/>
    <w:rsid w:val="00EB302A"/>
    <w:rsid w:val="00EB3106"/>
    <w:rsid w:val="00EB40CA"/>
    <w:rsid w:val="00EB4E5F"/>
    <w:rsid w:val="00EB5A1A"/>
    <w:rsid w:val="00EB633D"/>
    <w:rsid w:val="00EC04F9"/>
    <w:rsid w:val="00EC2418"/>
    <w:rsid w:val="00EC3283"/>
    <w:rsid w:val="00EC3D25"/>
    <w:rsid w:val="00EC5519"/>
    <w:rsid w:val="00EC5A46"/>
    <w:rsid w:val="00EC5DCE"/>
    <w:rsid w:val="00EC63E2"/>
    <w:rsid w:val="00ED0087"/>
    <w:rsid w:val="00ED11E5"/>
    <w:rsid w:val="00ED16EA"/>
    <w:rsid w:val="00ED198E"/>
    <w:rsid w:val="00ED1F3E"/>
    <w:rsid w:val="00ED50C0"/>
    <w:rsid w:val="00ED727A"/>
    <w:rsid w:val="00EE1188"/>
    <w:rsid w:val="00EE1BA8"/>
    <w:rsid w:val="00EE1E98"/>
    <w:rsid w:val="00EE36A9"/>
    <w:rsid w:val="00EE397B"/>
    <w:rsid w:val="00EE5261"/>
    <w:rsid w:val="00EE56E5"/>
    <w:rsid w:val="00EE77D3"/>
    <w:rsid w:val="00EF22B3"/>
    <w:rsid w:val="00EF4062"/>
    <w:rsid w:val="00EF469A"/>
    <w:rsid w:val="00EF4FC8"/>
    <w:rsid w:val="00EF672B"/>
    <w:rsid w:val="00EF7893"/>
    <w:rsid w:val="00F03B69"/>
    <w:rsid w:val="00F061CD"/>
    <w:rsid w:val="00F07A50"/>
    <w:rsid w:val="00F1028B"/>
    <w:rsid w:val="00F113DA"/>
    <w:rsid w:val="00F15A09"/>
    <w:rsid w:val="00F20D7C"/>
    <w:rsid w:val="00F22FDC"/>
    <w:rsid w:val="00F23184"/>
    <w:rsid w:val="00F256A6"/>
    <w:rsid w:val="00F36C50"/>
    <w:rsid w:val="00F37DC8"/>
    <w:rsid w:val="00F439B3"/>
    <w:rsid w:val="00F502DD"/>
    <w:rsid w:val="00F511D5"/>
    <w:rsid w:val="00F57248"/>
    <w:rsid w:val="00F62B4E"/>
    <w:rsid w:val="00F638FC"/>
    <w:rsid w:val="00F64BED"/>
    <w:rsid w:val="00F650C3"/>
    <w:rsid w:val="00F65D85"/>
    <w:rsid w:val="00F7203C"/>
    <w:rsid w:val="00F73C5E"/>
    <w:rsid w:val="00F75118"/>
    <w:rsid w:val="00F75453"/>
    <w:rsid w:val="00F8091E"/>
    <w:rsid w:val="00F8615C"/>
    <w:rsid w:val="00F969E5"/>
    <w:rsid w:val="00F97AEE"/>
    <w:rsid w:val="00FA1C95"/>
    <w:rsid w:val="00FA6BB0"/>
    <w:rsid w:val="00FB2E4F"/>
    <w:rsid w:val="00FC0CCF"/>
    <w:rsid w:val="00FD2D77"/>
    <w:rsid w:val="00FD4F04"/>
    <w:rsid w:val="00FD5860"/>
    <w:rsid w:val="00FE352D"/>
    <w:rsid w:val="00FE40EB"/>
    <w:rsid w:val="00FE4D02"/>
    <w:rsid w:val="00FE51C9"/>
    <w:rsid w:val="00FE7B2F"/>
    <w:rsid w:val="00FE7D62"/>
    <w:rsid w:val="00FE7E42"/>
    <w:rsid w:val="00FF1579"/>
    <w:rsid w:val="00FF1D18"/>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67E2D"/>
  <w15:chartTrackingRefBased/>
  <w15:docId w15:val="{44127C27-6879-4CB5-B489-29F25470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737C0A"/>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rsid w:val="00581EB7"/>
    <w:pPr>
      <w:keepNext/>
      <w:numPr>
        <w:numId w:val="2"/>
      </w:numPr>
      <w:spacing w:before="240" w:after="120"/>
      <w:outlineLvl w:val="0"/>
    </w:pPr>
    <w:rPr>
      <w:b/>
      <w:sz w:val="28"/>
    </w:rPr>
  </w:style>
  <w:style w:type="paragraph" w:styleId="Heading2">
    <w:name w:val="heading 2"/>
    <w:basedOn w:val="Normal"/>
    <w:next w:val="Normalnumber"/>
    <w:link w:val="Heading2Char"/>
    <w:rsid w:val="00581EB7"/>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581EB7"/>
    <w:pPr>
      <w:numPr>
        <w:ilvl w:val="2"/>
        <w:numId w:val="2"/>
      </w:numPr>
      <w:spacing w:after="120"/>
      <w:outlineLvl w:val="2"/>
    </w:pPr>
    <w:rPr>
      <w:b/>
    </w:rPr>
  </w:style>
  <w:style w:type="paragraph" w:styleId="Heading4">
    <w:name w:val="heading 4"/>
    <w:basedOn w:val="Heading3"/>
    <w:next w:val="Normalnumber"/>
    <w:link w:val="Heading4Char"/>
    <w:rsid w:val="00581EB7"/>
    <w:pPr>
      <w:keepNext/>
      <w:numPr>
        <w:ilvl w:val="3"/>
      </w:numPr>
      <w:outlineLvl w:val="3"/>
    </w:pPr>
  </w:style>
  <w:style w:type="paragraph" w:styleId="Heading5">
    <w:name w:val="heading 5"/>
    <w:basedOn w:val="Normal"/>
    <w:next w:val="Normal"/>
    <w:link w:val="Heading5Char"/>
    <w:rsid w:val="00581EB7"/>
    <w:pPr>
      <w:keepNext/>
      <w:numPr>
        <w:ilvl w:val="4"/>
        <w:numId w:val="2"/>
      </w:numPr>
      <w:outlineLvl w:val="4"/>
    </w:pPr>
    <w:rPr>
      <w:rFonts w:ascii="Univers" w:hAnsi="Univers"/>
      <w:b/>
      <w:sz w:val="24"/>
    </w:rPr>
  </w:style>
  <w:style w:type="paragraph" w:styleId="Heading6">
    <w:name w:val="heading 6"/>
    <w:basedOn w:val="Normal"/>
    <w:next w:val="Normal"/>
    <w:link w:val="Heading6Char"/>
    <w:rsid w:val="00581EB7"/>
    <w:pPr>
      <w:keepNext/>
      <w:numPr>
        <w:ilvl w:val="5"/>
        <w:numId w:val="2"/>
      </w:numPr>
      <w:outlineLvl w:val="5"/>
    </w:pPr>
    <w:rPr>
      <w:b/>
      <w:bCs/>
      <w:sz w:val="24"/>
    </w:rPr>
  </w:style>
  <w:style w:type="paragraph" w:styleId="Heading7">
    <w:name w:val="heading 7"/>
    <w:basedOn w:val="Normal"/>
    <w:next w:val="Normal"/>
    <w:link w:val="Heading7Char"/>
    <w:rsid w:val="00581EB7"/>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581EB7"/>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581EB7"/>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581EB7"/>
    <w:rPr>
      <w:rFonts w:ascii="Times New Roman" w:hAnsi="Times New Roman"/>
      <w:b/>
      <w:sz w:val="18"/>
      <w:lang w:val="en-US"/>
    </w:rPr>
  </w:style>
  <w:style w:type="table" w:customStyle="1" w:styleId="Tabledocright">
    <w:name w:val="Table_doc_right"/>
    <w:basedOn w:val="TableNormal"/>
    <w:rsid w:val="00581EB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581EB7"/>
    <w:pPr>
      <w:ind w:left="1000"/>
    </w:pPr>
    <w:rPr>
      <w:sz w:val="18"/>
      <w:szCs w:val="18"/>
    </w:rPr>
  </w:style>
  <w:style w:type="paragraph" w:styleId="TOC7">
    <w:name w:val="toc 7"/>
    <w:basedOn w:val="Normal"/>
    <w:next w:val="Normal"/>
    <w:autoRedefine/>
    <w:semiHidden/>
    <w:rsid w:val="00581EB7"/>
    <w:pPr>
      <w:ind w:left="1200"/>
    </w:pPr>
    <w:rPr>
      <w:sz w:val="18"/>
      <w:szCs w:val="18"/>
    </w:rPr>
  </w:style>
  <w:style w:type="paragraph" w:styleId="TOC8">
    <w:name w:val="toc 8"/>
    <w:basedOn w:val="Normal"/>
    <w:next w:val="Normal"/>
    <w:autoRedefine/>
    <w:semiHidden/>
    <w:rsid w:val="00581EB7"/>
    <w:pPr>
      <w:ind w:left="1400"/>
    </w:pPr>
    <w:rPr>
      <w:sz w:val="18"/>
      <w:szCs w:val="18"/>
    </w:rPr>
  </w:style>
  <w:style w:type="paragraph" w:styleId="TOC9">
    <w:name w:val="toc 9"/>
    <w:basedOn w:val="Normal"/>
    <w:next w:val="Normal"/>
    <w:autoRedefine/>
    <w:semiHidden/>
    <w:rsid w:val="00581EB7"/>
    <w:pPr>
      <w:ind w:left="1600"/>
    </w:pPr>
    <w:rPr>
      <w:sz w:val="18"/>
      <w:szCs w:val="18"/>
    </w:rPr>
  </w:style>
  <w:style w:type="paragraph" w:customStyle="1" w:styleId="Titlefigure">
    <w:name w:val="Title_figure"/>
    <w:basedOn w:val="Titletable"/>
    <w:next w:val="NormalNonumber"/>
    <w:rsid w:val="00581EB7"/>
    <w:rPr>
      <w:bCs w:val="0"/>
    </w:rPr>
  </w:style>
  <w:style w:type="paragraph" w:styleId="TableofFigures">
    <w:name w:val="table of figures"/>
    <w:basedOn w:val="Normal"/>
    <w:next w:val="Normal"/>
    <w:autoRedefine/>
    <w:semiHidden/>
    <w:rsid w:val="00581EB7"/>
    <w:pPr>
      <w:ind w:left="1814" w:hanging="567"/>
    </w:pPr>
  </w:style>
  <w:style w:type="paragraph" w:customStyle="1" w:styleId="CH1">
    <w:name w:val="CH1"/>
    <w:basedOn w:val="Normal-pool"/>
    <w:next w:val="CH2"/>
    <w:qFormat/>
    <w:rsid w:val="00581EB7"/>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581EB7"/>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581EB7"/>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581EB7"/>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581EB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581EB7"/>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581EB7"/>
    <w:pPr>
      <w:tabs>
        <w:tab w:val="left" w:pos="4321"/>
        <w:tab w:val="right" w:pos="8641"/>
      </w:tabs>
      <w:spacing w:before="60" w:after="120"/>
    </w:pPr>
    <w:rPr>
      <w:b/>
      <w:sz w:val="18"/>
    </w:rPr>
  </w:style>
  <w:style w:type="paragraph" w:customStyle="1" w:styleId="Footer-pool">
    <w:name w:val="Footer-pool"/>
    <w:basedOn w:val="Normal"/>
    <w:next w:val="Normal"/>
    <w:rsid w:val="00581EB7"/>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581EB7"/>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581EB7"/>
    <w:pPr>
      <w:tabs>
        <w:tab w:val="left" w:pos="624"/>
        <w:tab w:val="left" w:pos="1247"/>
        <w:tab w:val="left" w:pos="1871"/>
        <w:tab w:val="left" w:pos="2495"/>
        <w:tab w:val="left" w:pos="3119"/>
        <w:tab w:val="left" w:pos="3742"/>
        <w:tab w:val="left" w:pos="4366"/>
      </w:tabs>
    </w:pPr>
    <w:rPr>
      <w:rFonts w:eastAsia="Times New Roman"/>
      <w:lang w:val="en-US" w:eastAsia="en-US"/>
    </w:rPr>
  </w:style>
  <w:style w:type="paragraph" w:styleId="FootnoteText">
    <w:name w:val="footnote text"/>
    <w:aliases w:val="Geneva 9,Font: Geneva 9,Boston 10,DNV-FT,Fußnotentextf,Footnote Text Char Char,Footnote Text Char Char Char Char,Footnote Text1,Footnote Text Char Char Char,ft,Fotnotstext Char,ft Char,single space,footnote text,FOOTNOTES,ADB"/>
    <w:basedOn w:val="Normal"/>
    <w:link w:val="FootnoteTextChar"/>
    <w:qFormat/>
    <w:rsid w:val="00581EB7"/>
    <w:pPr>
      <w:tabs>
        <w:tab w:val="left" w:pos="4082"/>
      </w:tabs>
      <w:spacing w:before="20" w:after="40"/>
      <w:ind w:left="1247"/>
    </w:pPr>
    <w:rPr>
      <w:sz w:val="18"/>
    </w:rPr>
  </w:style>
  <w:style w:type="table" w:customStyle="1" w:styleId="AATable">
    <w:name w:val="AA_Table"/>
    <w:basedOn w:val="TableNormal"/>
    <w:semiHidden/>
    <w:rsid w:val="00581EB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581EB7"/>
    <w:pPr>
      <w:keepNext/>
      <w:keepLines/>
      <w:suppressAutoHyphens/>
    </w:pPr>
    <w:rPr>
      <w:b/>
    </w:rPr>
  </w:style>
  <w:style w:type="paragraph" w:customStyle="1" w:styleId="AATitle2">
    <w:name w:val="AA_Title2"/>
    <w:basedOn w:val="AATitle"/>
    <w:qFormat/>
    <w:rsid w:val="00581EB7"/>
    <w:pPr>
      <w:keepNext w:val="0"/>
      <w:keepLines w:val="0"/>
      <w:spacing w:before="120" w:after="120"/>
    </w:pPr>
  </w:style>
  <w:style w:type="paragraph" w:customStyle="1" w:styleId="BBTitle">
    <w:name w:val="BB_Title"/>
    <w:basedOn w:val="Normal-pool"/>
    <w:link w:val="BBTitleChar"/>
    <w:qFormat/>
    <w:rsid w:val="00581EB7"/>
    <w:pPr>
      <w:keepNext/>
      <w:keepLines/>
      <w:suppressAutoHyphens/>
      <w:spacing w:before="320" w:after="240"/>
      <w:ind w:left="1247" w:right="567"/>
    </w:pPr>
    <w:rPr>
      <w:b/>
      <w:sz w:val="28"/>
      <w:szCs w:val="28"/>
    </w:rPr>
  </w:style>
  <w:style w:type="paragraph" w:styleId="Footer">
    <w:name w:val="footer"/>
    <w:basedOn w:val="Normal"/>
    <w:link w:val="FooterChar"/>
    <w:uiPriority w:val="99"/>
    <w:rsid w:val="00581EB7"/>
    <w:pPr>
      <w:tabs>
        <w:tab w:val="center" w:pos="4320"/>
        <w:tab w:val="right" w:pos="8640"/>
      </w:tabs>
      <w:spacing w:before="60" w:after="120"/>
    </w:pPr>
    <w:rPr>
      <w:sz w:val="18"/>
    </w:rPr>
  </w:style>
  <w:style w:type="paragraph" w:styleId="Header">
    <w:name w:val="header"/>
    <w:basedOn w:val="Normal"/>
    <w:link w:val="HeaderChar"/>
    <w:semiHidden/>
    <w:rsid w:val="00581EB7"/>
    <w:pPr>
      <w:tabs>
        <w:tab w:val="center" w:pos="4536"/>
        <w:tab w:val="right" w:pos="9072"/>
      </w:tabs>
    </w:pPr>
    <w:rPr>
      <w:b/>
      <w:sz w:val="18"/>
    </w:rPr>
  </w:style>
  <w:style w:type="character" w:styleId="Hyperlink">
    <w:name w:val="Hyperlink"/>
    <w:uiPriority w:val="99"/>
    <w:unhideWhenUsed/>
    <w:rsid w:val="00581EB7"/>
    <w:rPr>
      <w:rFonts w:ascii="Times New Roman" w:hAnsi="Times New Roman"/>
      <w:color w:val="0000FF"/>
      <w:sz w:val="20"/>
      <w:szCs w:val="20"/>
      <w:u w:val="none"/>
      <w:lang w:val="en-US"/>
    </w:rPr>
  </w:style>
  <w:style w:type="numbering" w:customStyle="1" w:styleId="Normallist">
    <w:name w:val="Normal_list"/>
    <w:basedOn w:val="NoList"/>
    <w:rsid w:val="00581EB7"/>
    <w:pPr>
      <w:numPr>
        <w:numId w:val="19"/>
      </w:numPr>
    </w:pPr>
  </w:style>
  <w:style w:type="paragraph" w:customStyle="1" w:styleId="NormalNonumber">
    <w:name w:val="Normal_No_number"/>
    <w:basedOn w:val="Normal-pool"/>
    <w:qFormat/>
    <w:rsid w:val="00581EB7"/>
    <w:pPr>
      <w:spacing w:after="120"/>
      <w:ind w:left="1247"/>
    </w:pPr>
  </w:style>
  <w:style w:type="paragraph" w:customStyle="1" w:styleId="Normalnumber">
    <w:name w:val="Normal_number"/>
    <w:basedOn w:val="Normal"/>
    <w:link w:val="NormalnumberChar"/>
    <w:uiPriority w:val="99"/>
    <w:qFormat/>
    <w:rsid w:val="00AD0911"/>
    <w:pPr>
      <w:numPr>
        <w:numId w:val="1"/>
      </w:numPr>
      <w:tabs>
        <w:tab w:val="clear" w:pos="1247"/>
        <w:tab w:val="clear" w:pos="1814"/>
        <w:tab w:val="clear" w:pos="2381"/>
        <w:tab w:val="clear" w:pos="2948"/>
        <w:tab w:val="clear" w:pos="3515"/>
        <w:tab w:val="left" w:pos="624"/>
      </w:tabs>
      <w:spacing w:after="120"/>
      <w:ind w:left="1247"/>
    </w:pPr>
  </w:style>
  <w:style w:type="paragraph" w:customStyle="1" w:styleId="Titletable">
    <w:name w:val="Title_table"/>
    <w:basedOn w:val="Normal-pool"/>
    <w:next w:val="NormalNonumber"/>
    <w:rsid w:val="00581EB7"/>
    <w:pPr>
      <w:keepNext/>
      <w:keepLines/>
      <w:suppressAutoHyphens/>
      <w:spacing w:after="60"/>
      <w:ind w:left="1247"/>
    </w:pPr>
    <w:rPr>
      <w:b/>
      <w:bCs/>
    </w:rPr>
  </w:style>
  <w:style w:type="paragraph" w:styleId="TOC1">
    <w:name w:val="toc 1"/>
    <w:basedOn w:val="Normal-pool"/>
    <w:next w:val="Normal-pool"/>
    <w:uiPriority w:val="39"/>
    <w:unhideWhenUsed/>
    <w:rsid w:val="00581EB7"/>
    <w:pPr>
      <w:tabs>
        <w:tab w:val="right" w:leader="dot" w:pos="9486"/>
      </w:tabs>
      <w:spacing w:before="240"/>
      <w:ind w:left="1814" w:hanging="567"/>
    </w:pPr>
    <w:rPr>
      <w:bCs/>
    </w:rPr>
  </w:style>
  <w:style w:type="paragraph" w:styleId="TOC2">
    <w:name w:val="toc 2"/>
    <w:basedOn w:val="Normal-pool"/>
    <w:next w:val="Normal-pool"/>
    <w:uiPriority w:val="39"/>
    <w:unhideWhenUsed/>
    <w:rsid w:val="00581EB7"/>
    <w:pPr>
      <w:tabs>
        <w:tab w:val="right" w:leader="dot" w:pos="9486"/>
      </w:tabs>
      <w:ind w:left="2381" w:hanging="567"/>
    </w:pPr>
  </w:style>
  <w:style w:type="paragraph" w:styleId="TOC3">
    <w:name w:val="toc 3"/>
    <w:basedOn w:val="Normal-pool"/>
    <w:next w:val="Normal-pool"/>
    <w:unhideWhenUsed/>
    <w:rsid w:val="00581EB7"/>
    <w:pPr>
      <w:tabs>
        <w:tab w:val="right" w:leader="dot" w:pos="9486"/>
      </w:tabs>
      <w:ind w:left="2948" w:hanging="567"/>
    </w:pPr>
    <w:rPr>
      <w:iCs/>
    </w:rPr>
  </w:style>
  <w:style w:type="paragraph" w:styleId="TOC4">
    <w:name w:val="toc 4"/>
    <w:basedOn w:val="Normal-pool"/>
    <w:next w:val="Normal-pool"/>
    <w:unhideWhenUsed/>
    <w:rsid w:val="00581EB7"/>
    <w:pPr>
      <w:tabs>
        <w:tab w:val="left" w:pos="1000"/>
        <w:tab w:val="right" w:leader="dot" w:pos="9486"/>
      </w:tabs>
      <w:ind w:left="3515" w:hanging="567"/>
    </w:pPr>
    <w:rPr>
      <w:szCs w:val="18"/>
    </w:rPr>
  </w:style>
  <w:style w:type="paragraph" w:styleId="TOC5">
    <w:name w:val="toc 5"/>
    <w:basedOn w:val="Normal-pool"/>
    <w:next w:val="Normal-pool"/>
    <w:rsid w:val="00581EB7"/>
    <w:pPr>
      <w:ind w:left="800"/>
    </w:pPr>
    <w:rPr>
      <w:sz w:val="18"/>
      <w:szCs w:val="18"/>
    </w:rPr>
  </w:style>
  <w:style w:type="paragraph" w:customStyle="1" w:styleId="ZZAnxheader">
    <w:name w:val="ZZ_Anx_header"/>
    <w:basedOn w:val="Normal-pool"/>
    <w:rsid w:val="00581EB7"/>
    <w:rPr>
      <w:b/>
      <w:bCs/>
      <w:sz w:val="28"/>
      <w:szCs w:val="22"/>
    </w:rPr>
  </w:style>
  <w:style w:type="paragraph" w:customStyle="1" w:styleId="ZZAnxtitle">
    <w:name w:val="ZZ_Anx_title"/>
    <w:basedOn w:val="Normal-pool"/>
    <w:rsid w:val="00581EB7"/>
    <w:pPr>
      <w:spacing w:before="360" w:after="120"/>
      <w:ind w:left="1247"/>
    </w:pPr>
    <w:rPr>
      <w:b/>
      <w:bCs/>
      <w:sz w:val="28"/>
      <w:szCs w:val="26"/>
    </w:rPr>
  </w:style>
  <w:style w:type="paragraph" w:styleId="NormalWeb">
    <w:name w:val="Normal (Web)"/>
    <w:basedOn w:val="Normal"/>
    <w:uiPriority w:val="99"/>
    <w:semiHidden/>
    <w:unhideWhenUsed/>
    <w:rsid w:val="00581EB7"/>
    <w:pPr>
      <w:spacing w:before="100" w:beforeAutospacing="1" w:after="100" w:afterAutospacing="1"/>
    </w:pPr>
    <w:rPr>
      <w:rFonts w:eastAsiaTheme="minorEastAsia"/>
      <w:sz w:val="24"/>
      <w:szCs w:val="24"/>
    </w:rPr>
  </w:style>
  <w:style w:type="paragraph" w:customStyle="1" w:styleId="Normal-pool-Table">
    <w:name w:val="Normal-pool-Table"/>
    <w:basedOn w:val="Normal-pool"/>
    <w:rsid w:val="00581EB7"/>
    <w:pPr>
      <w:spacing w:before="40" w:after="40"/>
    </w:pPr>
    <w:rPr>
      <w:sz w:val="18"/>
    </w:rPr>
  </w:style>
  <w:style w:type="paragraph" w:customStyle="1" w:styleId="Footnote-Text">
    <w:name w:val="Footnote-Text"/>
    <w:basedOn w:val="Normal-pool"/>
    <w:rsid w:val="00581EB7"/>
    <w:pPr>
      <w:spacing w:before="20" w:after="40"/>
      <w:ind w:left="1247"/>
    </w:pPr>
    <w:rPr>
      <w:sz w:val="18"/>
    </w:rPr>
  </w:style>
  <w:style w:type="character" w:customStyle="1" w:styleId="Normal-poolChar">
    <w:name w:val="Normal-pool Char"/>
    <w:link w:val="Normal-pool"/>
    <w:locked/>
    <w:rsid w:val="00581EB7"/>
    <w:rPr>
      <w:rFonts w:eastAsia="Times New Roman"/>
      <w:lang w:val="en-US" w:eastAsia="en-US"/>
    </w:rPr>
  </w:style>
  <w:style w:type="paragraph" w:customStyle="1" w:styleId="AConvName">
    <w:name w:val="A_ConvName"/>
    <w:basedOn w:val="Normal-pool"/>
    <w:next w:val="Normal-pool"/>
    <w:rsid w:val="00581EB7"/>
    <w:pPr>
      <w:spacing w:before="120" w:after="240"/>
    </w:pPr>
    <w:rPr>
      <w:rFonts w:ascii="Arial" w:hAnsi="Arial"/>
      <w:b/>
      <w:sz w:val="28"/>
    </w:rPr>
  </w:style>
  <w:style w:type="paragraph" w:customStyle="1" w:styleId="ASymbol">
    <w:name w:val="A_Symbol"/>
    <w:basedOn w:val="Normal-pool"/>
    <w:rsid w:val="00581EB7"/>
    <w:pPr>
      <w:tabs>
        <w:tab w:val="clear" w:pos="624"/>
        <w:tab w:val="clear" w:pos="1247"/>
        <w:tab w:val="right" w:pos="2920"/>
      </w:tabs>
    </w:pPr>
    <w:rPr>
      <w:rFonts w:eastAsia="SimSun"/>
    </w:rPr>
  </w:style>
  <w:style w:type="paragraph" w:customStyle="1" w:styleId="AText">
    <w:name w:val="A_Text"/>
    <w:basedOn w:val="Normal-pool"/>
    <w:rsid w:val="00581EB7"/>
    <w:pPr>
      <w:spacing w:before="120"/>
    </w:pPr>
  </w:style>
  <w:style w:type="paragraph" w:customStyle="1" w:styleId="ATwoLetters">
    <w:name w:val="A_TwoLetters"/>
    <w:basedOn w:val="Normal-pool"/>
    <w:next w:val="Normal-pool"/>
    <w:rsid w:val="00581EB7"/>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581EB7"/>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semiHidden/>
    <w:rsid w:val="00581EB7"/>
    <w:rPr>
      <w:rFonts w:ascii="Tahoma" w:hAnsi="Tahoma" w:cs="Tahoma"/>
      <w:sz w:val="16"/>
      <w:szCs w:val="16"/>
    </w:rPr>
  </w:style>
  <w:style w:type="character" w:customStyle="1" w:styleId="BalloonTextChar">
    <w:name w:val="Balloon Text Char"/>
    <w:basedOn w:val="DefaultParagraphFont"/>
    <w:link w:val="BalloonText"/>
    <w:semiHidden/>
    <w:rsid w:val="00B23C69"/>
    <w:rPr>
      <w:rFonts w:ascii="Tahoma" w:eastAsia="Times New Roman" w:hAnsi="Tahoma" w:cs="Tahoma"/>
      <w:sz w:val="16"/>
      <w:szCs w:val="16"/>
      <w:lang w:val="en-GB" w:eastAsia="en-US"/>
    </w:rPr>
  </w:style>
  <w:style w:type="character" w:styleId="CommentReference">
    <w:name w:val="annotation reference"/>
    <w:basedOn w:val="DefaultParagraphFont"/>
    <w:semiHidden/>
    <w:unhideWhenUsed/>
    <w:rsid w:val="00581EB7"/>
    <w:rPr>
      <w:sz w:val="16"/>
      <w:szCs w:val="16"/>
      <w:lang w:val="en-US"/>
    </w:rPr>
  </w:style>
  <w:style w:type="paragraph" w:styleId="CommentText">
    <w:name w:val="annotation text"/>
    <w:basedOn w:val="Normal"/>
    <w:link w:val="CommentTextChar"/>
    <w:semiHidden/>
    <w:rsid w:val="00581EB7"/>
  </w:style>
  <w:style w:type="character" w:customStyle="1" w:styleId="CommentTextChar">
    <w:name w:val="Comment Text Char"/>
    <w:basedOn w:val="DefaultParagraphFont"/>
    <w:link w:val="CommentText"/>
    <w:semiHidden/>
    <w:rsid w:val="00B23C69"/>
    <w:rPr>
      <w:rFonts w:eastAsia="Times New Roman"/>
      <w:lang w:val="en-GB" w:eastAsia="en-US"/>
    </w:rPr>
  </w:style>
  <w:style w:type="paragraph" w:styleId="CommentSubject">
    <w:name w:val="annotation subject"/>
    <w:basedOn w:val="CommentText"/>
    <w:next w:val="CommentText"/>
    <w:link w:val="CommentSubjectChar"/>
    <w:semiHidden/>
    <w:unhideWhenUsed/>
    <w:rsid w:val="00581EB7"/>
    <w:rPr>
      <w:b/>
      <w:bCs/>
    </w:rPr>
  </w:style>
  <w:style w:type="character" w:customStyle="1" w:styleId="CommentSubjectChar">
    <w:name w:val="Comment Subject Char"/>
    <w:basedOn w:val="CommentTextChar"/>
    <w:link w:val="CommentSubject"/>
    <w:semiHidden/>
    <w:rsid w:val="00581EB7"/>
    <w:rPr>
      <w:rFonts w:eastAsia="Times New Roman"/>
      <w:b/>
      <w:bCs/>
      <w:lang w:val="en-US" w:eastAsia="en-US"/>
    </w:rPr>
  </w:style>
  <w:style w:type="character" w:styleId="FollowedHyperlink">
    <w:name w:val="FollowedHyperlink"/>
    <w:uiPriority w:val="99"/>
    <w:semiHidden/>
    <w:rsid w:val="00581EB7"/>
    <w:rPr>
      <w:color w:val="0000FF"/>
      <w:u w:val="none"/>
      <w:lang w:val="en-US"/>
    </w:rPr>
  </w:style>
  <w:style w:type="character" w:customStyle="1" w:styleId="FooterChar">
    <w:name w:val="Footer Char"/>
    <w:basedOn w:val="DefaultParagraphFont"/>
    <w:link w:val="Footer"/>
    <w:uiPriority w:val="99"/>
    <w:rsid w:val="00581EB7"/>
    <w:rPr>
      <w:rFonts w:eastAsia="Times New Roman"/>
      <w:sz w:val="18"/>
      <w:lang w:val="en-US" w:eastAsia="en-US"/>
    </w:rPr>
  </w:style>
  <w:style w:type="character" w:customStyle="1" w:styleId="FootnoteTextChar">
    <w:name w:val="Footnote Text Char"/>
    <w:aliases w:val="Geneva 9 Char,Font: Geneva 9 Char,Boston 10 Char,DNV-FT Char,Fußnotentextf Char,Footnote Text Char Char Char1,Footnote Text Char Char Char Char Char,Footnote Text1 Char,Footnote Text Char Char Char Char1,ft Char1,Fotnotstext Char Char"/>
    <w:basedOn w:val="DefaultParagraphFont"/>
    <w:link w:val="FootnoteText"/>
    <w:qFormat/>
    <w:rsid w:val="00581EB7"/>
    <w:rPr>
      <w:rFonts w:eastAsia="Times New Roman"/>
      <w:sz w:val="18"/>
      <w:lang w:val="en-US" w:eastAsia="en-US"/>
    </w:rPr>
  </w:style>
  <w:style w:type="character" w:customStyle="1" w:styleId="HeaderChar">
    <w:name w:val="Header Char"/>
    <w:basedOn w:val="DefaultParagraphFont"/>
    <w:link w:val="Header"/>
    <w:semiHidden/>
    <w:rsid w:val="00581EB7"/>
    <w:rPr>
      <w:rFonts w:eastAsia="Times New Roman"/>
      <w:b/>
      <w:sz w:val="18"/>
      <w:lang w:val="en-US" w:eastAsia="en-US"/>
    </w:rPr>
  </w:style>
  <w:style w:type="character" w:customStyle="1" w:styleId="Heading1Char">
    <w:name w:val="Heading 1 Char"/>
    <w:basedOn w:val="DefaultParagraphFont"/>
    <w:link w:val="Heading1"/>
    <w:rsid w:val="00581EB7"/>
    <w:rPr>
      <w:rFonts w:eastAsia="Times New Roman"/>
      <w:b/>
      <w:sz w:val="28"/>
      <w:lang w:val="en-US" w:eastAsia="en-US"/>
    </w:rPr>
  </w:style>
  <w:style w:type="character" w:customStyle="1" w:styleId="Heading2Char">
    <w:name w:val="Heading 2 Char"/>
    <w:basedOn w:val="DefaultParagraphFont"/>
    <w:link w:val="Heading2"/>
    <w:rsid w:val="00581EB7"/>
    <w:rPr>
      <w:rFonts w:eastAsia="Times New Roman"/>
      <w:b/>
      <w:sz w:val="24"/>
      <w:szCs w:val="24"/>
      <w:lang w:val="en-US" w:eastAsia="en-US"/>
    </w:rPr>
  </w:style>
  <w:style w:type="character" w:customStyle="1" w:styleId="Heading3Char">
    <w:name w:val="Heading 3 Char"/>
    <w:basedOn w:val="DefaultParagraphFont"/>
    <w:link w:val="Heading3"/>
    <w:rsid w:val="00581EB7"/>
    <w:rPr>
      <w:rFonts w:eastAsia="Times New Roman"/>
      <w:b/>
      <w:lang w:val="en-US" w:eastAsia="en-US"/>
    </w:rPr>
  </w:style>
  <w:style w:type="character" w:customStyle="1" w:styleId="Heading4Char">
    <w:name w:val="Heading 4 Char"/>
    <w:basedOn w:val="DefaultParagraphFont"/>
    <w:link w:val="Heading4"/>
    <w:rsid w:val="00581EB7"/>
    <w:rPr>
      <w:rFonts w:eastAsia="Times New Roman"/>
      <w:b/>
      <w:lang w:val="en-US" w:eastAsia="en-US"/>
    </w:rPr>
  </w:style>
  <w:style w:type="character" w:customStyle="1" w:styleId="Heading5Char">
    <w:name w:val="Heading 5 Char"/>
    <w:basedOn w:val="DefaultParagraphFont"/>
    <w:link w:val="Heading5"/>
    <w:rsid w:val="00581EB7"/>
    <w:rPr>
      <w:rFonts w:ascii="Univers" w:eastAsia="Times New Roman" w:hAnsi="Univers"/>
      <w:b/>
      <w:sz w:val="24"/>
      <w:lang w:val="en-US" w:eastAsia="en-US"/>
    </w:rPr>
  </w:style>
  <w:style w:type="character" w:customStyle="1" w:styleId="Heading6Char">
    <w:name w:val="Heading 6 Char"/>
    <w:basedOn w:val="DefaultParagraphFont"/>
    <w:link w:val="Heading6"/>
    <w:rsid w:val="00581EB7"/>
    <w:rPr>
      <w:rFonts w:eastAsia="Times New Roman"/>
      <w:b/>
      <w:bCs/>
      <w:sz w:val="24"/>
      <w:lang w:val="en-US" w:eastAsia="en-US"/>
    </w:rPr>
  </w:style>
  <w:style w:type="character" w:customStyle="1" w:styleId="Heading7Char">
    <w:name w:val="Heading 7 Char"/>
    <w:basedOn w:val="DefaultParagraphFont"/>
    <w:link w:val="Heading7"/>
    <w:rsid w:val="00581EB7"/>
    <w:rPr>
      <w:rFonts w:eastAsia="Times New Roman"/>
      <w:snapToGrid w:val="0"/>
      <w:u w:val="single"/>
      <w:lang w:val="en-US" w:eastAsia="en-US"/>
    </w:rPr>
  </w:style>
  <w:style w:type="character" w:customStyle="1" w:styleId="Heading8Char">
    <w:name w:val="Heading 8 Char"/>
    <w:basedOn w:val="DefaultParagraphFont"/>
    <w:link w:val="Heading8"/>
    <w:rsid w:val="00581EB7"/>
    <w:rPr>
      <w:rFonts w:eastAsia="Times New Roman"/>
      <w:snapToGrid w:val="0"/>
      <w:u w:val="single"/>
      <w:lang w:val="en-US" w:eastAsia="en-US"/>
    </w:rPr>
  </w:style>
  <w:style w:type="character" w:customStyle="1" w:styleId="Heading9Char">
    <w:name w:val="Heading 9 Char"/>
    <w:basedOn w:val="DefaultParagraphFont"/>
    <w:link w:val="Heading9"/>
    <w:rsid w:val="00581EB7"/>
    <w:rPr>
      <w:rFonts w:eastAsia="Times New Roman"/>
      <w:snapToGrid w:val="0"/>
      <w:u w:val="single"/>
      <w:lang w:val="en-US" w:eastAsia="en-U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581EB7"/>
    <w:pPr>
      <w:ind w:left="720"/>
      <w:contextualSpacing/>
    </w:pPr>
  </w:style>
  <w:style w:type="paragraph" w:styleId="NoSpacing">
    <w:name w:val="No Spacing"/>
    <w:uiPriority w:val="1"/>
    <w:qFormat/>
    <w:rsid w:val="00581EB7"/>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uiPriority w:val="99"/>
    <w:qFormat/>
    <w:rsid w:val="00AD0911"/>
    <w:rPr>
      <w:rFonts w:eastAsia="Times New Roman"/>
      <w:lang w:val="en-GB" w:eastAsia="en-US"/>
    </w:rPr>
  </w:style>
  <w:style w:type="character" w:styleId="PlaceholderText">
    <w:name w:val="Placeholder Text"/>
    <w:basedOn w:val="DefaultParagraphFont"/>
    <w:uiPriority w:val="99"/>
    <w:semiHidden/>
    <w:rsid w:val="00581EB7"/>
    <w:rPr>
      <w:color w:val="808080"/>
      <w:lang w:val="en-US"/>
    </w:rPr>
  </w:style>
  <w:style w:type="table" w:styleId="TableGrid">
    <w:name w:val="Table Grid"/>
    <w:basedOn w:val="TableNormal"/>
    <w:uiPriority w:val="39"/>
    <w:rsid w:val="0058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581EB7"/>
    <w:pPr>
      <w:spacing w:before="120" w:after="240"/>
    </w:pPr>
  </w:style>
  <w:style w:type="character" w:customStyle="1" w:styleId="ALogoChar">
    <w:name w:val="A_Logo Char"/>
    <w:basedOn w:val="Normal-poolChar"/>
    <w:link w:val="ALogo"/>
    <w:rsid w:val="00581EB7"/>
    <w:rPr>
      <w:rFonts w:eastAsia="Times New Roman"/>
      <w:lang w:val="en-US" w:eastAsia="en-US"/>
    </w:rPr>
  </w:style>
  <w:style w:type="paragraph" w:customStyle="1" w:styleId="ASpacer">
    <w:name w:val="A_Spacer"/>
    <w:basedOn w:val="Normal-pool"/>
    <w:link w:val="ASpacerChar"/>
    <w:qFormat/>
    <w:rsid w:val="00581EB7"/>
    <w:rPr>
      <w:sz w:val="2"/>
    </w:rPr>
  </w:style>
  <w:style w:type="character" w:customStyle="1" w:styleId="ASpacerChar">
    <w:name w:val="A_Spacer Char"/>
    <w:basedOn w:val="Normal-poolChar"/>
    <w:link w:val="ASpacer"/>
    <w:rsid w:val="00581EB7"/>
    <w:rPr>
      <w:rFonts w:eastAsia="Times New Roman"/>
      <w:sz w:val="2"/>
      <w:lang w:val="en-US" w:eastAsia="en-US"/>
    </w:rPr>
  </w:style>
  <w:style w:type="paragraph" w:customStyle="1" w:styleId="AATitle1">
    <w:name w:val="AA_Title1"/>
    <w:basedOn w:val="Normal-pool"/>
    <w:qFormat/>
    <w:rsid w:val="00581EB7"/>
  </w:style>
  <w:style w:type="character" w:styleId="UnresolvedMention">
    <w:name w:val="Unresolved Mention"/>
    <w:basedOn w:val="DefaultParagraphFont"/>
    <w:uiPriority w:val="99"/>
    <w:semiHidden/>
    <w:rsid w:val="00581EB7"/>
    <w:rPr>
      <w:color w:val="605E5C"/>
      <w:shd w:val="clear" w:color="auto" w:fill="E1DFDD"/>
      <w:lang w:val="en-US"/>
    </w:rPr>
  </w:style>
  <w:style w:type="paragraph" w:customStyle="1" w:styleId="ANormal">
    <w:name w:val="A_Normal"/>
    <w:basedOn w:val="Normal-pool"/>
    <w:qFormat/>
    <w:rsid w:val="00581EB7"/>
  </w:style>
  <w:style w:type="paragraph" w:customStyle="1" w:styleId="AText0">
    <w:name w:val="A_Text0"/>
    <w:basedOn w:val="AText"/>
    <w:next w:val="AText"/>
    <w:qFormat/>
    <w:rsid w:val="00581EB7"/>
    <w:pPr>
      <w:spacing w:before="0" w:after="120"/>
    </w:pPr>
  </w:style>
  <w:style w:type="paragraph" w:styleId="Bibliography">
    <w:name w:val="Bibliography"/>
    <w:basedOn w:val="Normal"/>
    <w:next w:val="Normal"/>
    <w:uiPriority w:val="37"/>
    <w:semiHidden/>
    <w:rsid w:val="00581EB7"/>
  </w:style>
  <w:style w:type="paragraph" w:styleId="BlockText">
    <w:name w:val="Block Text"/>
    <w:basedOn w:val="Normal"/>
    <w:semiHidden/>
    <w:unhideWhenUsed/>
    <w:rsid w:val="00581EB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81EB7"/>
    <w:pPr>
      <w:spacing w:after="120"/>
    </w:pPr>
  </w:style>
  <w:style w:type="character" w:customStyle="1" w:styleId="BodyTextChar">
    <w:name w:val="Body Text Char"/>
    <w:basedOn w:val="DefaultParagraphFont"/>
    <w:link w:val="BodyText"/>
    <w:semiHidden/>
    <w:rsid w:val="00581EB7"/>
    <w:rPr>
      <w:rFonts w:eastAsia="Times New Roman"/>
      <w:lang w:val="en-US" w:eastAsia="en-US"/>
    </w:rPr>
  </w:style>
  <w:style w:type="paragraph" w:styleId="BodyText2">
    <w:name w:val="Body Text 2"/>
    <w:basedOn w:val="Normal"/>
    <w:link w:val="BodyText2Char"/>
    <w:semiHidden/>
    <w:unhideWhenUsed/>
    <w:rsid w:val="00581EB7"/>
    <w:pPr>
      <w:spacing w:after="120" w:line="480" w:lineRule="auto"/>
    </w:pPr>
  </w:style>
  <w:style w:type="character" w:customStyle="1" w:styleId="BodyText2Char">
    <w:name w:val="Body Text 2 Char"/>
    <w:basedOn w:val="DefaultParagraphFont"/>
    <w:link w:val="BodyText2"/>
    <w:semiHidden/>
    <w:rsid w:val="00581EB7"/>
    <w:rPr>
      <w:rFonts w:eastAsia="Times New Roman"/>
      <w:lang w:val="en-US" w:eastAsia="en-US"/>
    </w:rPr>
  </w:style>
  <w:style w:type="paragraph" w:styleId="BodyText3">
    <w:name w:val="Body Text 3"/>
    <w:basedOn w:val="Normal"/>
    <w:link w:val="BodyText3Char"/>
    <w:semiHidden/>
    <w:unhideWhenUsed/>
    <w:rsid w:val="00581EB7"/>
    <w:pPr>
      <w:spacing w:after="120"/>
    </w:pPr>
    <w:rPr>
      <w:sz w:val="16"/>
      <w:szCs w:val="16"/>
    </w:rPr>
  </w:style>
  <w:style w:type="character" w:customStyle="1" w:styleId="BodyText3Char">
    <w:name w:val="Body Text 3 Char"/>
    <w:basedOn w:val="DefaultParagraphFont"/>
    <w:link w:val="BodyText3"/>
    <w:semiHidden/>
    <w:rsid w:val="00581EB7"/>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581EB7"/>
    <w:pPr>
      <w:spacing w:after="0"/>
      <w:ind w:firstLine="360"/>
    </w:pPr>
  </w:style>
  <w:style w:type="character" w:customStyle="1" w:styleId="BodyTextFirstIndentChar">
    <w:name w:val="Body Text First Indent Char"/>
    <w:basedOn w:val="BodyTextChar"/>
    <w:link w:val="BodyTextFirstIndent"/>
    <w:semiHidden/>
    <w:rsid w:val="00581EB7"/>
    <w:rPr>
      <w:rFonts w:eastAsia="Times New Roman"/>
      <w:lang w:val="en-US" w:eastAsia="en-US"/>
    </w:rPr>
  </w:style>
  <w:style w:type="paragraph" w:styleId="BodyTextIndent">
    <w:name w:val="Body Text Indent"/>
    <w:basedOn w:val="Normal"/>
    <w:link w:val="BodyTextIndentChar"/>
    <w:semiHidden/>
    <w:unhideWhenUsed/>
    <w:rsid w:val="00581EB7"/>
    <w:pPr>
      <w:spacing w:after="120"/>
      <w:ind w:left="283"/>
    </w:pPr>
  </w:style>
  <w:style w:type="character" w:customStyle="1" w:styleId="BodyTextIndentChar">
    <w:name w:val="Body Text Indent Char"/>
    <w:basedOn w:val="DefaultParagraphFont"/>
    <w:link w:val="BodyTextIndent"/>
    <w:semiHidden/>
    <w:rsid w:val="00581EB7"/>
    <w:rPr>
      <w:rFonts w:eastAsia="Times New Roman"/>
      <w:lang w:val="en-US" w:eastAsia="en-US"/>
    </w:rPr>
  </w:style>
  <w:style w:type="paragraph" w:styleId="BodyTextFirstIndent2">
    <w:name w:val="Body Text First Indent 2"/>
    <w:basedOn w:val="BodyTextIndent"/>
    <w:link w:val="BodyTextFirstIndent2Char"/>
    <w:semiHidden/>
    <w:unhideWhenUsed/>
    <w:rsid w:val="00581EB7"/>
    <w:pPr>
      <w:spacing w:after="0"/>
      <w:ind w:left="360" w:firstLine="360"/>
    </w:pPr>
  </w:style>
  <w:style w:type="character" w:customStyle="1" w:styleId="BodyTextFirstIndent2Char">
    <w:name w:val="Body Text First Indent 2 Char"/>
    <w:basedOn w:val="BodyTextIndentChar"/>
    <w:link w:val="BodyTextFirstIndent2"/>
    <w:semiHidden/>
    <w:rsid w:val="00581EB7"/>
    <w:rPr>
      <w:rFonts w:eastAsia="Times New Roman"/>
      <w:lang w:val="en-US" w:eastAsia="en-US"/>
    </w:rPr>
  </w:style>
  <w:style w:type="paragraph" w:styleId="BodyTextIndent2">
    <w:name w:val="Body Text Indent 2"/>
    <w:basedOn w:val="Normal"/>
    <w:link w:val="BodyTextIndent2Char"/>
    <w:semiHidden/>
    <w:unhideWhenUsed/>
    <w:rsid w:val="00581EB7"/>
    <w:pPr>
      <w:spacing w:after="120" w:line="480" w:lineRule="auto"/>
      <w:ind w:left="283"/>
    </w:pPr>
  </w:style>
  <w:style w:type="character" w:customStyle="1" w:styleId="BodyTextIndent2Char">
    <w:name w:val="Body Text Indent 2 Char"/>
    <w:basedOn w:val="DefaultParagraphFont"/>
    <w:link w:val="BodyTextIndent2"/>
    <w:semiHidden/>
    <w:rsid w:val="00581EB7"/>
    <w:rPr>
      <w:rFonts w:eastAsia="Times New Roman"/>
      <w:lang w:val="en-US" w:eastAsia="en-US"/>
    </w:rPr>
  </w:style>
  <w:style w:type="paragraph" w:styleId="BodyTextIndent3">
    <w:name w:val="Body Text Indent 3"/>
    <w:basedOn w:val="Normal"/>
    <w:link w:val="BodyTextIndent3Char"/>
    <w:semiHidden/>
    <w:unhideWhenUsed/>
    <w:rsid w:val="00581EB7"/>
    <w:pPr>
      <w:spacing w:after="120"/>
      <w:ind w:left="283"/>
    </w:pPr>
    <w:rPr>
      <w:sz w:val="16"/>
      <w:szCs w:val="16"/>
    </w:rPr>
  </w:style>
  <w:style w:type="character" w:customStyle="1" w:styleId="BodyTextIndent3Char">
    <w:name w:val="Body Text Indent 3 Char"/>
    <w:basedOn w:val="DefaultParagraphFont"/>
    <w:link w:val="BodyTextIndent3"/>
    <w:semiHidden/>
    <w:rsid w:val="00581EB7"/>
    <w:rPr>
      <w:rFonts w:eastAsia="Times New Roman"/>
      <w:sz w:val="16"/>
      <w:szCs w:val="16"/>
      <w:lang w:val="en-US" w:eastAsia="en-US"/>
    </w:rPr>
  </w:style>
  <w:style w:type="character" w:styleId="BookTitle">
    <w:name w:val="Book Title"/>
    <w:basedOn w:val="DefaultParagraphFont"/>
    <w:uiPriority w:val="33"/>
    <w:qFormat/>
    <w:rsid w:val="00581EB7"/>
    <w:rPr>
      <w:b/>
      <w:bCs/>
      <w:i/>
      <w:iCs/>
      <w:spacing w:val="5"/>
      <w:lang w:val="en-US"/>
    </w:rPr>
  </w:style>
  <w:style w:type="paragraph" w:styleId="Caption">
    <w:name w:val="caption"/>
    <w:basedOn w:val="Normal"/>
    <w:next w:val="Normal"/>
    <w:semiHidden/>
    <w:unhideWhenUsed/>
    <w:qFormat/>
    <w:rsid w:val="00581EB7"/>
    <w:pPr>
      <w:spacing w:after="200"/>
    </w:pPr>
    <w:rPr>
      <w:i/>
      <w:iCs/>
      <w:color w:val="1F497D" w:themeColor="text2"/>
      <w:sz w:val="18"/>
      <w:szCs w:val="18"/>
    </w:rPr>
  </w:style>
  <w:style w:type="paragraph" w:styleId="Closing">
    <w:name w:val="Closing"/>
    <w:basedOn w:val="Normal"/>
    <w:link w:val="ClosingChar"/>
    <w:semiHidden/>
    <w:unhideWhenUsed/>
    <w:rsid w:val="00581EB7"/>
    <w:pPr>
      <w:ind w:left="4252"/>
    </w:pPr>
  </w:style>
  <w:style w:type="character" w:customStyle="1" w:styleId="ClosingChar">
    <w:name w:val="Closing Char"/>
    <w:basedOn w:val="DefaultParagraphFont"/>
    <w:link w:val="Closing"/>
    <w:semiHidden/>
    <w:rsid w:val="00581EB7"/>
    <w:rPr>
      <w:rFonts w:eastAsia="Times New Roman"/>
      <w:lang w:val="en-US" w:eastAsia="en-US"/>
    </w:rPr>
  </w:style>
  <w:style w:type="table" w:styleId="ColorfulGrid">
    <w:name w:val="Colorful Grid"/>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81E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81EB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81EB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81EB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81EB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81EB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81EB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81EB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81EB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81EB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81EB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81EB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81EB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81EB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81E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81EB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81EB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81EB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81EB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81EB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81EB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581EB7"/>
  </w:style>
  <w:style w:type="character" w:customStyle="1" w:styleId="DateChar">
    <w:name w:val="Date Char"/>
    <w:basedOn w:val="DefaultParagraphFont"/>
    <w:link w:val="Date"/>
    <w:semiHidden/>
    <w:rsid w:val="00581EB7"/>
    <w:rPr>
      <w:rFonts w:eastAsia="Times New Roman"/>
      <w:lang w:val="en-US" w:eastAsia="en-US"/>
    </w:rPr>
  </w:style>
  <w:style w:type="paragraph" w:styleId="DocumentMap">
    <w:name w:val="Document Map"/>
    <w:basedOn w:val="Normal"/>
    <w:link w:val="DocumentMapChar"/>
    <w:semiHidden/>
    <w:unhideWhenUsed/>
    <w:rsid w:val="00581EB7"/>
    <w:rPr>
      <w:rFonts w:ascii="Segoe UI" w:hAnsi="Segoe UI" w:cs="Segoe UI"/>
      <w:sz w:val="16"/>
      <w:szCs w:val="16"/>
    </w:rPr>
  </w:style>
  <w:style w:type="character" w:customStyle="1" w:styleId="DocumentMapChar">
    <w:name w:val="Document Map Char"/>
    <w:basedOn w:val="DefaultParagraphFont"/>
    <w:link w:val="DocumentMap"/>
    <w:semiHidden/>
    <w:rsid w:val="00581EB7"/>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581EB7"/>
  </w:style>
  <w:style w:type="character" w:customStyle="1" w:styleId="E-mailSignatureChar">
    <w:name w:val="E-mail Signature Char"/>
    <w:basedOn w:val="DefaultParagraphFont"/>
    <w:link w:val="E-mailSignature"/>
    <w:semiHidden/>
    <w:rsid w:val="00581EB7"/>
    <w:rPr>
      <w:rFonts w:eastAsia="Times New Roman"/>
      <w:lang w:val="en-US" w:eastAsia="en-US"/>
    </w:rPr>
  </w:style>
  <w:style w:type="character" w:styleId="Emphasis">
    <w:name w:val="Emphasis"/>
    <w:basedOn w:val="DefaultParagraphFont"/>
    <w:semiHidden/>
    <w:qFormat/>
    <w:rsid w:val="00581EB7"/>
    <w:rPr>
      <w:i/>
      <w:iCs/>
      <w:lang w:val="en-US"/>
    </w:rPr>
  </w:style>
  <w:style w:type="character" w:styleId="EndnoteReference">
    <w:name w:val="endnote reference"/>
    <w:basedOn w:val="DefaultParagraphFont"/>
    <w:semiHidden/>
    <w:unhideWhenUsed/>
    <w:rsid w:val="00581EB7"/>
    <w:rPr>
      <w:vertAlign w:val="superscript"/>
      <w:lang w:val="en-US"/>
    </w:rPr>
  </w:style>
  <w:style w:type="paragraph" w:styleId="EndnoteText">
    <w:name w:val="endnote text"/>
    <w:basedOn w:val="Normal"/>
    <w:link w:val="EndnoteTextChar"/>
    <w:semiHidden/>
    <w:unhideWhenUsed/>
    <w:rsid w:val="00581EB7"/>
  </w:style>
  <w:style w:type="character" w:customStyle="1" w:styleId="EndnoteTextChar">
    <w:name w:val="Endnote Text Char"/>
    <w:basedOn w:val="DefaultParagraphFont"/>
    <w:link w:val="EndnoteText"/>
    <w:semiHidden/>
    <w:rsid w:val="00581EB7"/>
    <w:rPr>
      <w:rFonts w:eastAsia="Times New Roman"/>
      <w:lang w:val="en-US" w:eastAsia="en-US"/>
    </w:rPr>
  </w:style>
  <w:style w:type="paragraph" w:styleId="EnvelopeAddress">
    <w:name w:val="envelope address"/>
    <w:basedOn w:val="Normal"/>
    <w:semiHidden/>
    <w:unhideWhenUsed/>
    <w:rsid w:val="00581E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81EB7"/>
    <w:rPr>
      <w:rFonts w:asciiTheme="majorHAnsi" w:eastAsiaTheme="majorEastAsia" w:hAnsiTheme="majorHAnsi" w:cstheme="majorBidi"/>
    </w:rPr>
  </w:style>
  <w:style w:type="table" w:styleId="GridTable1Light">
    <w:name w:val="Grid Table 1 Light"/>
    <w:basedOn w:val="TableNormal"/>
    <w:uiPriority w:val="46"/>
    <w:rsid w:val="00581E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81EB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81EB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81EB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81EB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81EB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81EB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81E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81EB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81EB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81EB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81EB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81EB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81EB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81E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81E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81E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81E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81E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81E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81E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81E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81E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81E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81E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81E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81E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81E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81E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81EB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81EB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81EB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81EB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81EB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81EB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81E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81EB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81EB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81EB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81EB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81EB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81EB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581EB7"/>
    <w:rPr>
      <w:color w:val="2B579A"/>
      <w:shd w:val="clear" w:color="auto" w:fill="E1DFDD"/>
      <w:lang w:val="en-US"/>
    </w:rPr>
  </w:style>
  <w:style w:type="character" w:styleId="HTMLAcronym">
    <w:name w:val="HTML Acronym"/>
    <w:basedOn w:val="DefaultParagraphFont"/>
    <w:semiHidden/>
    <w:unhideWhenUsed/>
    <w:rsid w:val="00581EB7"/>
    <w:rPr>
      <w:lang w:val="en-US"/>
    </w:rPr>
  </w:style>
  <w:style w:type="paragraph" w:styleId="HTMLAddress">
    <w:name w:val="HTML Address"/>
    <w:basedOn w:val="Normal"/>
    <w:link w:val="HTMLAddressChar"/>
    <w:semiHidden/>
    <w:unhideWhenUsed/>
    <w:rsid w:val="00581EB7"/>
    <w:rPr>
      <w:i/>
      <w:iCs/>
    </w:rPr>
  </w:style>
  <w:style w:type="character" w:customStyle="1" w:styleId="HTMLAddressChar">
    <w:name w:val="HTML Address Char"/>
    <w:basedOn w:val="DefaultParagraphFont"/>
    <w:link w:val="HTMLAddress"/>
    <w:semiHidden/>
    <w:rsid w:val="00581EB7"/>
    <w:rPr>
      <w:rFonts w:eastAsia="Times New Roman"/>
      <w:i/>
      <w:iCs/>
      <w:lang w:val="en-US" w:eastAsia="en-US"/>
    </w:rPr>
  </w:style>
  <w:style w:type="character" w:styleId="HTMLCite">
    <w:name w:val="HTML Cite"/>
    <w:basedOn w:val="DefaultParagraphFont"/>
    <w:semiHidden/>
    <w:unhideWhenUsed/>
    <w:rsid w:val="00581EB7"/>
    <w:rPr>
      <w:i/>
      <w:iCs/>
      <w:lang w:val="en-US"/>
    </w:rPr>
  </w:style>
  <w:style w:type="character" w:styleId="HTMLCode">
    <w:name w:val="HTML Code"/>
    <w:basedOn w:val="DefaultParagraphFont"/>
    <w:semiHidden/>
    <w:unhideWhenUsed/>
    <w:rsid w:val="00581EB7"/>
    <w:rPr>
      <w:rFonts w:ascii="Consolas" w:hAnsi="Consolas"/>
      <w:sz w:val="20"/>
      <w:szCs w:val="20"/>
      <w:lang w:val="en-US"/>
    </w:rPr>
  </w:style>
  <w:style w:type="character" w:styleId="HTMLDefinition">
    <w:name w:val="HTML Definition"/>
    <w:basedOn w:val="DefaultParagraphFont"/>
    <w:semiHidden/>
    <w:unhideWhenUsed/>
    <w:rsid w:val="00581EB7"/>
    <w:rPr>
      <w:i/>
      <w:iCs/>
      <w:lang w:val="en-US"/>
    </w:rPr>
  </w:style>
  <w:style w:type="character" w:styleId="HTMLKeyboard">
    <w:name w:val="HTML Keyboard"/>
    <w:basedOn w:val="DefaultParagraphFont"/>
    <w:semiHidden/>
    <w:unhideWhenUsed/>
    <w:rsid w:val="00581EB7"/>
    <w:rPr>
      <w:rFonts w:ascii="Consolas" w:hAnsi="Consolas"/>
      <w:sz w:val="20"/>
      <w:szCs w:val="20"/>
      <w:lang w:val="en-US"/>
    </w:rPr>
  </w:style>
  <w:style w:type="paragraph" w:styleId="HTMLPreformatted">
    <w:name w:val="HTML Preformatted"/>
    <w:basedOn w:val="Normal"/>
    <w:link w:val="HTMLPreformattedChar"/>
    <w:semiHidden/>
    <w:unhideWhenUsed/>
    <w:rsid w:val="00581EB7"/>
    <w:rPr>
      <w:rFonts w:ascii="Consolas" w:hAnsi="Consolas"/>
    </w:rPr>
  </w:style>
  <w:style w:type="character" w:customStyle="1" w:styleId="HTMLPreformattedChar">
    <w:name w:val="HTML Preformatted Char"/>
    <w:basedOn w:val="DefaultParagraphFont"/>
    <w:link w:val="HTMLPreformatted"/>
    <w:semiHidden/>
    <w:rsid w:val="00581EB7"/>
    <w:rPr>
      <w:rFonts w:ascii="Consolas" w:eastAsia="Times New Roman" w:hAnsi="Consolas"/>
      <w:lang w:val="en-US" w:eastAsia="en-US"/>
    </w:rPr>
  </w:style>
  <w:style w:type="character" w:styleId="HTMLSample">
    <w:name w:val="HTML Sample"/>
    <w:basedOn w:val="DefaultParagraphFont"/>
    <w:semiHidden/>
    <w:unhideWhenUsed/>
    <w:rsid w:val="00581EB7"/>
    <w:rPr>
      <w:rFonts w:ascii="Consolas" w:hAnsi="Consolas"/>
      <w:sz w:val="24"/>
      <w:szCs w:val="24"/>
      <w:lang w:val="en-US"/>
    </w:rPr>
  </w:style>
  <w:style w:type="character" w:styleId="HTMLTypewriter">
    <w:name w:val="HTML Typewriter"/>
    <w:basedOn w:val="DefaultParagraphFont"/>
    <w:semiHidden/>
    <w:unhideWhenUsed/>
    <w:rsid w:val="00581EB7"/>
    <w:rPr>
      <w:rFonts w:ascii="Consolas" w:hAnsi="Consolas"/>
      <w:sz w:val="20"/>
      <w:szCs w:val="20"/>
      <w:lang w:val="en-US"/>
    </w:rPr>
  </w:style>
  <w:style w:type="character" w:styleId="HTMLVariable">
    <w:name w:val="HTML Variable"/>
    <w:basedOn w:val="DefaultParagraphFont"/>
    <w:semiHidden/>
    <w:unhideWhenUsed/>
    <w:rsid w:val="00581EB7"/>
    <w:rPr>
      <w:i/>
      <w:iCs/>
      <w:lang w:val="en-US"/>
    </w:rPr>
  </w:style>
  <w:style w:type="paragraph" w:styleId="Index1">
    <w:name w:val="index 1"/>
    <w:basedOn w:val="Normal"/>
    <w:next w:val="Normal"/>
    <w:autoRedefine/>
    <w:semiHidden/>
    <w:unhideWhenUsed/>
    <w:rsid w:val="00581EB7"/>
    <w:pPr>
      <w:tabs>
        <w:tab w:val="clear" w:pos="1247"/>
      </w:tabs>
      <w:ind w:left="200" w:hanging="200"/>
    </w:pPr>
  </w:style>
  <w:style w:type="paragraph" w:styleId="Index2">
    <w:name w:val="index 2"/>
    <w:basedOn w:val="Normal"/>
    <w:next w:val="Normal"/>
    <w:autoRedefine/>
    <w:semiHidden/>
    <w:unhideWhenUsed/>
    <w:rsid w:val="00581EB7"/>
    <w:pPr>
      <w:tabs>
        <w:tab w:val="clear" w:pos="1247"/>
      </w:tabs>
      <w:ind w:left="400" w:hanging="200"/>
    </w:pPr>
  </w:style>
  <w:style w:type="paragraph" w:styleId="Index3">
    <w:name w:val="index 3"/>
    <w:basedOn w:val="Normal"/>
    <w:next w:val="Normal"/>
    <w:autoRedefine/>
    <w:semiHidden/>
    <w:unhideWhenUsed/>
    <w:rsid w:val="00581EB7"/>
    <w:pPr>
      <w:tabs>
        <w:tab w:val="clear" w:pos="1247"/>
      </w:tabs>
      <w:ind w:left="600" w:hanging="200"/>
    </w:pPr>
  </w:style>
  <w:style w:type="paragraph" w:styleId="Index4">
    <w:name w:val="index 4"/>
    <w:basedOn w:val="Normal"/>
    <w:next w:val="Normal"/>
    <w:autoRedefine/>
    <w:semiHidden/>
    <w:unhideWhenUsed/>
    <w:rsid w:val="00581EB7"/>
    <w:pPr>
      <w:tabs>
        <w:tab w:val="clear" w:pos="1247"/>
      </w:tabs>
      <w:ind w:left="800" w:hanging="200"/>
    </w:pPr>
  </w:style>
  <w:style w:type="paragraph" w:styleId="Index5">
    <w:name w:val="index 5"/>
    <w:basedOn w:val="Normal"/>
    <w:next w:val="Normal"/>
    <w:autoRedefine/>
    <w:semiHidden/>
    <w:unhideWhenUsed/>
    <w:rsid w:val="00581EB7"/>
    <w:pPr>
      <w:tabs>
        <w:tab w:val="clear" w:pos="1247"/>
      </w:tabs>
      <w:ind w:left="1000" w:hanging="200"/>
    </w:pPr>
  </w:style>
  <w:style w:type="paragraph" w:styleId="Index6">
    <w:name w:val="index 6"/>
    <w:basedOn w:val="Normal"/>
    <w:next w:val="Normal"/>
    <w:autoRedefine/>
    <w:semiHidden/>
    <w:unhideWhenUsed/>
    <w:rsid w:val="00581EB7"/>
    <w:pPr>
      <w:tabs>
        <w:tab w:val="clear" w:pos="1247"/>
      </w:tabs>
      <w:ind w:left="1200" w:hanging="200"/>
    </w:pPr>
  </w:style>
  <w:style w:type="paragraph" w:styleId="Index7">
    <w:name w:val="index 7"/>
    <w:basedOn w:val="Normal"/>
    <w:next w:val="Normal"/>
    <w:autoRedefine/>
    <w:semiHidden/>
    <w:unhideWhenUsed/>
    <w:rsid w:val="00581EB7"/>
    <w:pPr>
      <w:tabs>
        <w:tab w:val="clear" w:pos="1247"/>
      </w:tabs>
      <w:ind w:left="1400" w:hanging="200"/>
    </w:pPr>
  </w:style>
  <w:style w:type="paragraph" w:styleId="Index8">
    <w:name w:val="index 8"/>
    <w:basedOn w:val="Normal"/>
    <w:next w:val="Normal"/>
    <w:autoRedefine/>
    <w:semiHidden/>
    <w:unhideWhenUsed/>
    <w:rsid w:val="00581EB7"/>
    <w:pPr>
      <w:tabs>
        <w:tab w:val="clear" w:pos="1247"/>
      </w:tabs>
      <w:ind w:left="1600" w:hanging="200"/>
    </w:pPr>
  </w:style>
  <w:style w:type="paragraph" w:styleId="Index9">
    <w:name w:val="index 9"/>
    <w:basedOn w:val="Normal"/>
    <w:next w:val="Normal"/>
    <w:autoRedefine/>
    <w:semiHidden/>
    <w:unhideWhenUsed/>
    <w:rsid w:val="00581EB7"/>
    <w:pPr>
      <w:tabs>
        <w:tab w:val="clear" w:pos="1247"/>
      </w:tabs>
      <w:ind w:left="1800" w:hanging="200"/>
    </w:pPr>
  </w:style>
  <w:style w:type="paragraph" w:styleId="IndexHeading">
    <w:name w:val="index heading"/>
    <w:basedOn w:val="Normal"/>
    <w:next w:val="Index1"/>
    <w:semiHidden/>
    <w:unhideWhenUsed/>
    <w:rsid w:val="00581EB7"/>
    <w:rPr>
      <w:rFonts w:asciiTheme="majorHAnsi" w:eastAsiaTheme="majorEastAsia" w:hAnsiTheme="majorHAnsi" w:cstheme="majorBidi"/>
      <w:b/>
      <w:bCs/>
    </w:rPr>
  </w:style>
  <w:style w:type="character" w:styleId="IntenseEmphasis">
    <w:name w:val="Intense Emphasis"/>
    <w:basedOn w:val="DefaultParagraphFont"/>
    <w:uiPriority w:val="21"/>
    <w:qFormat/>
    <w:rsid w:val="00581EB7"/>
    <w:rPr>
      <w:i/>
      <w:iCs/>
      <w:color w:val="4F81BD" w:themeColor="accent1"/>
      <w:lang w:val="en-US"/>
    </w:rPr>
  </w:style>
  <w:style w:type="paragraph" w:styleId="IntenseQuote">
    <w:name w:val="Intense Quote"/>
    <w:basedOn w:val="Normal"/>
    <w:next w:val="Normal"/>
    <w:link w:val="IntenseQuoteChar"/>
    <w:uiPriority w:val="30"/>
    <w:qFormat/>
    <w:rsid w:val="00581EB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EB7"/>
    <w:rPr>
      <w:rFonts w:eastAsia="Times New Roman"/>
      <w:i/>
      <w:iCs/>
      <w:color w:val="4F81BD" w:themeColor="accent1"/>
      <w:lang w:val="en-US" w:eastAsia="en-US"/>
    </w:rPr>
  </w:style>
  <w:style w:type="character" w:styleId="IntenseReference">
    <w:name w:val="Intense Reference"/>
    <w:basedOn w:val="DefaultParagraphFont"/>
    <w:uiPriority w:val="32"/>
    <w:qFormat/>
    <w:rsid w:val="00581EB7"/>
    <w:rPr>
      <w:b/>
      <w:bCs/>
      <w:smallCaps/>
      <w:color w:val="4F81BD" w:themeColor="accent1"/>
      <w:spacing w:val="5"/>
      <w:lang w:val="en-US"/>
    </w:rPr>
  </w:style>
  <w:style w:type="table" w:styleId="LightGrid">
    <w:name w:val="Light Grid"/>
    <w:basedOn w:val="TableNormal"/>
    <w:uiPriority w:val="62"/>
    <w:semiHidden/>
    <w:unhideWhenUsed/>
    <w:rsid w:val="00581E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81E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81E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81E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81E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81E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81E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81E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81E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81E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81E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81E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81E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81E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81E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81EB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81EB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81EB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81EB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81EB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81EB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581EB7"/>
    <w:rPr>
      <w:lang w:val="en-US"/>
    </w:rPr>
  </w:style>
  <w:style w:type="paragraph" w:styleId="List">
    <w:name w:val="List"/>
    <w:basedOn w:val="Normal"/>
    <w:semiHidden/>
    <w:unhideWhenUsed/>
    <w:rsid w:val="00581EB7"/>
    <w:pPr>
      <w:ind w:left="283" w:hanging="283"/>
      <w:contextualSpacing/>
    </w:pPr>
  </w:style>
  <w:style w:type="paragraph" w:styleId="List2">
    <w:name w:val="List 2"/>
    <w:basedOn w:val="Normal"/>
    <w:semiHidden/>
    <w:unhideWhenUsed/>
    <w:rsid w:val="00581EB7"/>
    <w:pPr>
      <w:ind w:left="566" w:hanging="283"/>
      <w:contextualSpacing/>
    </w:pPr>
  </w:style>
  <w:style w:type="paragraph" w:styleId="List3">
    <w:name w:val="List 3"/>
    <w:basedOn w:val="Normal"/>
    <w:semiHidden/>
    <w:unhideWhenUsed/>
    <w:rsid w:val="00581EB7"/>
    <w:pPr>
      <w:ind w:left="849" w:hanging="283"/>
      <w:contextualSpacing/>
    </w:pPr>
  </w:style>
  <w:style w:type="paragraph" w:styleId="List4">
    <w:name w:val="List 4"/>
    <w:basedOn w:val="Normal"/>
    <w:semiHidden/>
    <w:unhideWhenUsed/>
    <w:rsid w:val="00581EB7"/>
    <w:pPr>
      <w:ind w:left="1132" w:hanging="283"/>
      <w:contextualSpacing/>
    </w:pPr>
  </w:style>
  <w:style w:type="paragraph" w:styleId="List5">
    <w:name w:val="List 5"/>
    <w:basedOn w:val="Normal"/>
    <w:semiHidden/>
    <w:unhideWhenUsed/>
    <w:rsid w:val="00581EB7"/>
    <w:pPr>
      <w:ind w:left="1415" w:hanging="283"/>
      <w:contextualSpacing/>
    </w:pPr>
  </w:style>
  <w:style w:type="paragraph" w:styleId="ListBullet">
    <w:name w:val="List Bullet"/>
    <w:basedOn w:val="Normal"/>
    <w:rsid w:val="00581EB7"/>
    <w:pPr>
      <w:numPr>
        <w:numId w:val="3"/>
      </w:numPr>
      <w:contextualSpacing/>
    </w:pPr>
  </w:style>
  <w:style w:type="paragraph" w:styleId="ListBullet2">
    <w:name w:val="List Bullet 2"/>
    <w:basedOn w:val="Normal"/>
    <w:semiHidden/>
    <w:unhideWhenUsed/>
    <w:rsid w:val="00581EB7"/>
    <w:pPr>
      <w:numPr>
        <w:numId w:val="4"/>
      </w:numPr>
      <w:contextualSpacing/>
    </w:pPr>
  </w:style>
  <w:style w:type="paragraph" w:styleId="ListBullet3">
    <w:name w:val="List Bullet 3"/>
    <w:basedOn w:val="Normal"/>
    <w:uiPriority w:val="99"/>
    <w:semiHidden/>
    <w:unhideWhenUsed/>
    <w:rsid w:val="00581EB7"/>
    <w:pPr>
      <w:numPr>
        <w:numId w:val="5"/>
      </w:numPr>
      <w:tabs>
        <w:tab w:val="clear" w:pos="926"/>
      </w:tabs>
      <w:ind w:left="0" w:firstLine="0"/>
      <w:contextualSpacing/>
    </w:pPr>
  </w:style>
  <w:style w:type="paragraph" w:styleId="ListBullet4">
    <w:name w:val="List Bullet 4"/>
    <w:basedOn w:val="Normal"/>
    <w:semiHidden/>
    <w:unhideWhenUsed/>
    <w:rsid w:val="00581EB7"/>
    <w:pPr>
      <w:numPr>
        <w:numId w:val="6"/>
      </w:numPr>
      <w:contextualSpacing/>
    </w:pPr>
  </w:style>
  <w:style w:type="paragraph" w:styleId="ListBullet5">
    <w:name w:val="List Bullet 5"/>
    <w:basedOn w:val="Normal"/>
    <w:semiHidden/>
    <w:unhideWhenUsed/>
    <w:rsid w:val="00581EB7"/>
    <w:pPr>
      <w:numPr>
        <w:numId w:val="7"/>
      </w:numPr>
      <w:contextualSpacing/>
    </w:pPr>
  </w:style>
  <w:style w:type="paragraph" w:styleId="ListContinue">
    <w:name w:val="List Continue"/>
    <w:basedOn w:val="Normal"/>
    <w:semiHidden/>
    <w:unhideWhenUsed/>
    <w:rsid w:val="00581EB7"/>
    <w:pPr>
      <w:spacing w:after="120"/>
      <w:ind w:left="283"/>
      <w:contextualSpacing/>
    </w:pPr>
  </w:style>
  <w:style w:type="paragraph" w:styleId="ListContinue2">
    <w:name w:val="List Continue 2"/>
    <w:basedOn w:val="Normal"/>
    <w:semiHidden/>
    <w:unhideWhenUsed/>
    <w:rsid w:val="00581EB7"/>
    <w:pPr>
      <w:spacing w:after="120"/>
      <w:ind w:left="566"/>
      <w:contextualSpacing/>
    </w:pPr>
  </w:style>
  <w:style w:type="paragraph" w:styleId="ListContinue3">
    <w:name w:val="List Continue 3"/>
    <w:basedOn w:val="Normal"/>
    <w:rsid w:val="00581EB7"/>
    <w:pPr>
      <w:spacing w:after="120"/>
      <w:ind w:left="849"/>
      <w:contextualSpacing/>
    </w:pPr>
  </w:style>
  <w:style w:type="paragraph" w:styleId="ListContinue4">
    <w:name w:val="List Continue 4"/>
    <w:basedOn w:val="Normal"/>
    <w:rsid w:val="00581EB7"/>
    <w:pPr>
      <w:spacing w:after="120"/>
      <w:ind w:left="1132"/>
      <w:contextualSpacing/>
    </w:pPr>
  </w:style>
  <w:style w:type="paragraph" w:styleId="ListContinue5">
    <w:name w:val="List Continue 5"/>
    <w:basedOn w:val="Normal"/>
    <w:rsid w:val="00581EB7"/>
    <w:pPr>
      <w:spacing w:after="120"/>
      <w:ind w:left="1415"/>
      <w:contextualSpacing/>
    </w:pPr>
  </w:style>
  <w:style w:type="paragraph" w:styleId="ListNumber">
    <w:name w:val="List Number"/>
    <w:basedOn w:val="Normal"/>
    <w:semiHidden/>
    <w:rsid w:val="00581EB7"/>
    <w:pPr>
      <w:numPr>
        <w:numId w:val="8"/>
      </w:numPr>
      <w:contextualSpacing/>
    </w:pPr>
  </w:style>
  <w:style w:type="paragraph" w:styleId="ListNumber2">
    <w:name w:val="List Number 2"/>
    <w:basedOn w:val="Normal"/>
    <w:semiHidden/>
    <w:unhideWhenUsed/>
    <w:rsid w:val="00581EB7"/>
    <w:pPr>
      <w:numPr>
        <w:numId w:val="9"/>
      </w:numPr>
      <w:contextualSpacing/>
    </w:pPr>
  </w:style>
  <w:style w:type="paragraph" w:styleId="ListNumber3">
    <w:name w:val="List Number 3"/>
    <w:basedOn w:val="Normal"/>
    <w:semiHidden/>
    <w:unhideWhenUsed/>
    <w:rsid w:val="00581EB7"/>
    <w:pPr>
      <w:numPr>
        <w:numId w:val="10"/>
      </w:numPr>
      <w:contextualSpacing/>
    </w:pPr>
  </w:style>
  <w:style w:type="paragraph" w:styleId="ListNumber4">
    <w:name w:val="List Number 4"/>
    <w:basedOn w:val="Normal"/>
    <w:semiHidden/>
    <w:unhideWhenUsed/>
    <w:rsid w:val="00581EB7"/>
    <w:pPr>
      <w:numPr>
        <w:numId w:val="11"/>
      </w:numPr>
      <w:contextualSpacing/>
    </w:pPr>
  </w:style>
  <w:style w:type="paragraph" w:styleId="ListNumber5">
    <w:name w:val="List Number 5"/>
    <w:basedOn w:val="Normal"/>
    <w:semiHidden/>
    <w:unhideWhenUsed/>
    <w:rsid w:val="00581EB7"/>
    <w:pPr>
      <w:numPr>
        <w:numId w:val="12"/>
      </w:numPr>
      <w:contextualSpacing/>
    </w:pPr>
  </w:style>
  <w:style w:type="table" w:styleId="ListTable1Light">
    <w:name w:val="List Table 1 Light"/>
    <w:basedOn w:val="TableNormal"/>
    <w:uiPriority w:val="46"/>
    <w:rsid w:val="00581E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81EB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81EB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81EB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81EB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81EB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81EB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81E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81EB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81EB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81EB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81EB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81EB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81EB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81E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81E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81EB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81EB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81EB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81EB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81EB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81E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81E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81E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81E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81E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81E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81E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81E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81EB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81EB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81EB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81EB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81EB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81EB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81E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81EB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81EB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81EB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81EB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81EB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81EB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81E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81EB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81EB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81EB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81EB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81EB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81EB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581EB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B23C69"/>
    <w:rPr>
      <w:rFonts w:ascii="Consolas" w:eastAsia="Times New Roman" w:hAnsi="Consolas"/>
      <w:lang w:val="en-US" w:eastAsia="en-US"/>
    </w:rPr>
  </w:style>
  <w:style w:type="table" w:styleId="MediumGrid1">
    <w:name w:val="Medium Grid 1"/>
    <w:basedOn w:val="TableNormal"/>
    <w:uiPriority w:val="67"/>
    <w:semiHidden/>
    <w:unhideWhenUsed/>
    <w:rsid w:val="00581E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81E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81E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81E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81E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81E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81E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81E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81EB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81EB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81EB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81EB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81EB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81EB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81E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81E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81E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81E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81E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81E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81E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581EB7"/>
    <w:rPr>
      <w:color w:val="2B579A"/>
      <w:shd w:val="clear" w:color="auto" w:fill="E1DFDD"/>
      <w:lang w:val="en-US"/>
    </w:rPr>
  </w:style>
  <w:style w:type="paragraph" w:styleId="MessageHeader">
    <w:name w:val="Message Header"/>
    <w:basedOn w:val="Normal"/>
    <w:link w:val="MessageHeaderChar"/>
    <w:semiHidden/>
    <w:rsid w:val="00581E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23C69"/>
    <w:rPr>
      <w:rFonts w:asciiTheme="majorHAnsi" w:eastAsiaTheme="majorEastAsia" w:hAnsiTheme="majorHAnsi" w:cstheme="majorBidi"/>
      <w:sz w:val="24"/>
      <w:szCs w:val="24"/>
      <w:shd w:val="pct20" w:color="auto" w:fill="auto"/>
      <w:lang w:val="en-GB" w:eastAsia="en-US"/>
    </w:rPr>
  </w:style>
  <w:style w:type="paragraph" w:styleId="NormalIndent">
    <w:name w:val="Normal Indent"/>
    <w:basedOn w:val="Normal"/>
    <w:semiHidden/>
    <w:unhideWhenUsed/>
    <w:rsid w:val="00581EB7"/>
    <w:pPr>
      <w:ind w:left="720"/>
    </w:pPr>
  </w:style>
  <w:style w:type="paragraph" w:styleId="NoteHeading">
    <w:name w:val="Note Heading"/>
    <w:basedOn w:val="Normal"/>
    <w:next w:val="Normal"/>
    <w:link w:val="NoteHeadingChar"/>
    <w:semiHidden/>
    <w:unhideWhenUsed/>
    <w:rsid w:val="00581EB7"/>
  </w:style>
  <w:style w:type="character" w:customStyle="1" w:styleId="NoteHeadingChar">
    <w:name w:val="Note Heading Char"/>
    <w:basedOn w:val="DefaultParagraphFont"/>
    <w:link w:val="NoteHeading"/>
    <w:semiHidden/>
    <w:rsid w:val="00581EB7"/>
    <w:rPr>
      <w:rFonts w:eastAsia="Times New Roman"/>
      <w:lang w:val="en-US" w:eastAsia="en-US"/>
    </w:rPr>
  </w:style>
  <w:style w:type="table" w:styleId="PlainTable1">
    <w:name w:val="Plain Table 1"/>
    <w:basedOn w:val="TableNormal"/>
    <w:uiPriority w:val="41"/>
    <w:rsid w:val="00581E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81E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81EB7"/>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81E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81E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581EB7"/>
    <w:rPr>
      <w:rFonts w:ascii="Consolas" w:hAnsi="Consolas"/>
      <w:sz w:val="21"/>
      <w:szCs w:val="21"/>
    </w:rPr>
  </w:style>
  <w:style w:type="character" w:customStyle="1" w:styleId="PlainTextChar">
    <w:name w:val="Plain Text Char"/>
    <w:basedOn w:val="DefaultParagraphFont"/>
    <w:link w:val="PlainText"/>
    <w:semiHidden/>
    <w:rsid w:val="00581EB7"/>
    <w:rPr>
      <w:rFonts w:ascii="Consolas" w:eastAsia="Times New Roman" w:hAnsi="Consolas"/>
      <w:sz w:val="21"/>
      <w:szCs w:val="21"/>
      <w:lang w:val="en-US" w:eastAsia="en-US"/>
    </w:rPr>
  </w:style>
  <w:style w:type="paragraph" w:styleId="Quote">
    <w:name w:val="Quote"/>
    <w:basedOn w:val="Normal"/>
    <w:next w:val="Normal"/>
    <w:link w:val="QuoteChar"/>
    <w:uiPriority w:val="29"/>
    <w:qFormat/>
    <w:rsid w:val="00581E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1EB7"/>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581EB7"/>
  </w:style>
  <w:style w:type="character" w:customStyle="1" w:styleId="SalutationChar">
    <w:name w:val="Salutation Char"/>
    <w:basedOn w:val="DefaultParagraphFont"/>
    <w:link w:val="Salutation"/>
    <w:semiHidden/>
    <w:rsid w:val="00581EB7"/>
    <w:rPr>
      <w:rFonts w:eastAsia="Times New Roman"/>
      <w:lang w:val="en-US" w:eastAsia="en-US"/>
    </w:rPr>
  </w:style>
  <w:style w:type="paragraph" w:styleId="Signature">
    <w:name w:val="Signature"/>
    <w:basedOn w:val="Normal"/>
    <w:link w:val="SignatureChar"/>
    <w:semiHidden/>
    <w:unhideWhenUsed/>
    <w:rsid w:val="00581EB7"/>
    <w:pPr>
      <w:ind w:left="4252"/>
    </w:pPr>
  </w:style>
  <w:style w:type="character" w:customStyle="1" w:styleId="SignatureChar">
    <w:name w:val="Signature Char"/>
    <w:basedOn w:val="DefaultParagraphFont"/>
    <w:link w:val="Signature"/>
    <w:semiHidden/>
    <w:rsid w:val="00581EB7"/>
    <w:rPr>
      <w:rFonts w:eastAsia="Times New Roman"/>
      <w:lang w:val="en-US" w:eastAsia="en-US"/>
    </w:rPr>
  </w:style>
  <w:style w:type="character" w:styleId="SmartHyperlink">
    <w:name w:val="Smart Hyperlink"/>
    <w:basedOn w:val="DefaultParagraphFont"/>
    <w:uiPriority w:val="99"/>
    <w:semiHidden/>
    <w:rsid w:val="00581EB7"/>
    <w:rPr>
      <w:u w:val="dotted"/>
      <w:lang w:val="en-US"/>
    </w:rPr>
  </w:style>
  <w:style w:type="character" w:styleId="SmartLink">
    <w:name w:val="Smart Link"/>
    <w:basedOn w:val="DefaultParagraphFont"/>
    <w:uiPriority w:val="99"/>
    <w:semiHidden/>
    <w:unhideWhenUsed/>
    <w:rsid w:val="00581EB7"/>
    <w:rPr>
      <w:color w:val="0000FF"/>
      <w:u w:val="single"/>
      <w:shd w:val="clear" w:color="auto" w:fill="F3F2F1"/>
      <w:lang w:val="en-US"/>
    </w:rPr>
  </w:style>
  <w:style w:type="character" w:styleId="Strong">
    <w:name w:val="Strong"/>
    <w:basedOn w:val="DefaultParagraphFont"/>
    <w:qFormat/>
    <w:rsid w:val="00581EB7"/>
    <w:rPr>
      <w:b/>
      <w:bCs/>
      <w:lang w:val="en-US"/>
    </w:rPr>
  </w:style>
  <w:style w:type="paragraph" w:styleId="Subtitle">
    <w:name w:val="Subtitle"/>
    <w:basedOn w:val="Normal"/>
    <w:next w:val="Normal"/>
    <w:link w:val="SubtitleChar"/>
    <w:qFormat/>
    <w:rsid w:val="00581E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81EB7"/>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581EB7"/>
    <w:rPr>
      <w:i/>
      <w:iCs/>
      <w:color w:val="404040" w:themeColor="text1" w:themeTint="BF"/>
      <w:lang w:val="en-US"/>
    </w:rPr>
  </w:style>
  <w:style w:type="character" w:styleId="SubtleReference">
    <w:name w:val="Subtle Reference"/>
    <w:basedOn w:val="DefaultParagraphFont"/>
    <w:uiPriority w:val="31"/>
    <w:qFormat/>
    <w:rsid w:val="00581EB7"/>
    <w:rPr>
      <w:smallCaps/>
      <w:color w:val="5A5A5A" w:themeColor="text1" w:themeTint="A5"/>
      <w:lang w:val="en-US"/>
    </w:rPr>
  </w:style>
  <w:style w:type="table" w:styleId="Table3Deffects1">
    <w:name w:val="Table 3D effects 1"/>
    <w:basedOn w:val="TableNormal"/>
    <w:semiHidden/>
    <w:unhideWhenUsed/>
    <w:rsid w:val="00581EB7"/>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81EB7"/>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81EB7"/>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81EB7"/>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81EB7"/>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81EB7"/>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81EB7"/>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81EB7"/>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81E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581EB7"/>
    <w:pPr>
      <w:tabs>
        <w:tab w:val="clear" w:pos="1247"/>
      </w:tabs>
      <w:ind w:left="200" w:hanging="200"/>
    </w:pPr>
  </w:style>
  <w:style w:type="table" w:styleId="TableProfessional">
    <w:name w:val="Table Professional"/>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81EB7"/>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81EB7"/>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581EB7"/>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81EB7"/>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81EB7"/>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81E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1EB7"/>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581E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81EB7"/>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BBTitleChar">
    <w:name w:val="BB_Title Char"/>
    <w:link w:val="BBTitle"/>
    <w:rsid w:val="00581EB7"/>
    <w:rPr>
      <w:rFonts w:eastAsia="Times New Roman"/>
      <w:b/>
      <w:sz w:val="28"/>
      <w:szCs w:val="28"/>
      <w:lang w:val="en-US" w:eastAsia="en-US"/>
    </w:rPr>
  </w:style>
  <w:style w:type="character" w:customStyle="1" w:styleId="CH2Char">
    <w:name w:val="CH2 Char"/>
    <w:link w:val="CH2"/>
    <w:rsid w:val="00581EB7"/>
    <w:rPr>
      <w:rFonts w:eastAsia="Times New Roman"/>
      <w:b/>
      <w:sz w:val="24"/>
      <w:szCs w:val="24"/>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81EB7"/>
    <w:rPr>
      <w:rFonts w:eastAsia="Times New Roman"/>
      <w:lang w:val="en-US" w:eastAsia="en-US"/>
    </w:rPr>
  </w:style>
  <w:style w:type="character" w:customStyle="1" w:styleId="markedcontent">
    <w:name w:val="markedcontent"/>
    <w:basedOn w:val="DefaultParagraphFont"/>
    <w:semiHidden/>
    <w:rsid w:val="00581EB7"/>
    <w:rPr>
      <w:lang w:val="en-US"/>
    </w:rPr>
  </w:style>
  <w:style w:type="paragraph" w:styleId="Revision">
    <w:name w:val="Revision"/>
    <w:hidden/>
    <w:uiPriority w:val="99"/>
    <w:semiHidden/>
    <w:rsid w:val="00581EB7"/>
    <w:rPr>
      <w:rFonts w:eastAsia="Times New Roman"/>
      <w:lang w:val="en-US" w:eastAsia="en-US"/>
    </w:rPr>
  </w:style>
  <w:style w:type="paragraph" w:customStyle="1" w:styleId="Default">
    <w:name w:val="Default"/>
    <w:semiHidden/>
    <w:rsid w:val="00581EB7"/>
    <w:pPr>
      <w:autoSpaceDE w:val="0"/>
      <w:autoSpaceDN w:val="0"/>
      <w:adjustRightInd w:val="0"/>
    </w:pPr>
    <w:rPr>
      <w:rFonts w:eastAsiaTheme="minorEastAsia"/>
      <w:color w:val="000000"/>
      <w:sz w:val="24"/>
      <w:szCs w:val="24"/>
      <w:lang w:eastAsia="ja-JP"/>
    </w:rPr>
  </w:style>
  <w:style w:type="character" w:customStyle="1" w:styleId="contentpasted0">
    <w:name w:val="contentpasted0"/>
    <w:basedOn w:val="DefaultParagraphFont"/>
    <w:semiHidden/>
    <w:rsid w:val="00581EB7"/>
    <w:rPr>
      <w:lang w:val="en-US"/>
    </w:rPr>
  </w:style>
  <w:style w:type="character" w:styleId="FootnoteReference">
    <w:name w:val="footnote reference"/>
    <w:aliases w:val="16 Point,Superscript 6 Point,number,SUPERS,Footnote Reference Superscript,-E Fußnotenzeichen,(Diplomarbeit FZ),(Diplomarbeit FZ)1,(Diplomarbeit FZ)2,(Diplomarbeit FZ)3,(Diplomarbeit FZ)4,(Diplomarbeit FZ)5,(Diplomarbeit FZ)6,16 Poin,f"/>
    <w:basedOn w:val="DefaultParagraphFont"/>
    <w:link w:val="BVIfnrChar"/>
    <w:semiHidden/>
    <w:unhideWhenUsed/>
    <w:qFormat/>
    <w:rsid w:val="00B23C69"/>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qFormat/>
    <w:rsid w:val="00E04D4B"/>
    <w:pPr>
      <w:tabs>
        <w:tab w:val="clear" w:pos="1247"/>
        <w:tab w:val="clear" w:pos="1814"/>
        <w:tab w:val="clear" w:pos="2381"/>
        <w:tab w:val="clear" w:pos="2948"/>
        <w:tab w:val="clear" w:pos="3515"/>
      </w:tabs>
      <w:spacing w:after="160" w:line="240" w:lineRule="exact"/>
    </w:pPr>
    <w:rPr>
      <w:rFonts w:eastAsia="SimSun"/>
      <w:vertAlign w:val="superscript"/>
      <w:lang w:val="fr-FR" w:eastAsia="zh-CN"/>
    </w:rPr>
  </w:style>
  <w:style w:type="character" w:customStyle="1" w:styleId="cf01">
    <w:name w:val="cf01"/>
    <w:basedOn w:val="DefaultParagraphFont"/>
    <w:semiHidden/>
    <w:rsid w:val="00D06A6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34124473">
      <w:bodyDiv w:val="1"/>
      <w:marLeft w:val="0"/>
      <w:marRight w:val="0"/>
      <w:marTop w:val="0"/>
      <w:marBottom w:val="0"/>
      <w:divBdr>
        <w:top w:val="none" w:sz="0" w:space="0" w:color="auto"/>
        <w:left w:val="none" w:sz="0" w:space="0" w:color="auto"/>
        <w:bottom w:val="none" w:sz="0" w:space="0" w:color="auto"/>
        <w:right w:val="none" w:sz="0" w:space="0" w:color="auto"/>
      </w:divBdr>
    </w:div>
    <w:div w:id="619532644">
      <w:bodyDiv w:val="1"/>
      <w:marLeft w:val="0"/>
      <w:marRight w:val="0"/>
      <w:marTop w:val="0"/>
      <w:marBottom w:val="0"/>
      <w:divBdr>
        <w:top w:val="none" w:sz="0" w:space="0" w:color="auto"/>
        <w:left w:val="none" w:sz="0" w:space="0" w:color="auto"/>
        <w:bottom w:val="none" w:sz="0" w:space="0" w:color="auto"/>
        <w:right w:val="none" w:sz="0" w:space="0" w:color="auto"/>
      </w:divBdr>
    </w:div>
    <w:div w:id="80828664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6.emf"/><Relationship Id="rId39" Type="http://schemas.openxmlformats.org/officeDocument/2006/relationships/fontTable" Target="fontTable.xml"/><Relationship Id="rId3" Type="http://schemas.openxmlformats.org/officeDocument/2006/relationships/customXml" Target="../customXml/item3.xm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5.emf"/><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5281/zenodo.6522522" TargetMode="External"/><Relationship Id="rId2" Type="http://schemas.openxmlformats.org/officeDocument/2006/relationships/hyperlink" Target="https://doi.org/10.5281/zenodo.3831673" TargetMode="External"/><Relationship Id="rId1" Type="http://schemas.openxmlformats.org/officeDocument/2006/relationships/hyperlink" Target="http://www.ipbes.net/requests-received-ipbes-work-programme" TargetMode="External"/><Relationship Id="rId5" Type="http://schemas.openxmlformats.org/officeDocument/2006/relationships/hyperlink" Target="https://doi.org/10.5281/zenodo.3235428" TargetMode="External"/><Relationship Id="rId4" Type="http://schemas.openxmlformats.org/officeDocument/2006/relationships/hyperlink" Target="https://doi.org/10.5281/zenodo.64485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2023-07-19T17:00:28+00:00</Uploadeddate>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2.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4.xml><?xml version="1.0" encoding="utf-8"?>
<ds:datastoreItem xmlns:ds="http://schemas.openxmlformats.org/officeDocument/2006/customXml" ds:itemID="{3145AF69-C441-4767-94FE-36D402B7FD9F}"/>
</file>

<file path=docProps/app.xml><?xml version="1.0" encoding="utf-8"?>
<Properties xmlns="http://schemas.openxmlformats.org/officeDocument/2006/extended-properties" xmlns:vt="http://schemas.openxmlformats.org/officeDocument/2006/docPropsVTypes">
  <Template>PlainPage_EN</Template>
  <TotalTime>1</TotalTime>
  <Pages>26</Pages>
  <Words>15619</Words>
  <Characters>89033</Characters>
  <Application>Microsoft Office Word</Application>
  <DocSecurity>0</DocSecurity>
  <PresentationFormat/>
  <Lines>741</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Mwanza</dc:creator>
  <cp:keywords/>
  <dc:description/>
  <cp:lastModifiedBy>Jimena Vallejo Montes</cp:lastModifiedBy>
  <cp:revision>3</cp:revision>
  <cp:lastPrinted>2023-07-11T16:09:00Z</cp:lastPrinted>
  <dcterms:created xsi:type="dcterms:W3CDTF">2023-07-11T16:09:00Z</dcterms:created>
  <dcterms:modified xsi:type="dcterms:W3CDTF">2023-07-11T16:09:00Z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TranslatedWith">
    <vt:lpwstr>Mercury</vt:lpwstr>
  </property>
  <property fmtid="{D5CDD505-2E9C-101B-9397-08002B2CF9AE}" pid="11" name="GeneratedBy">
    <vt:lpwstr>gladys.tarrau.castellanos</vt:lpwstr>
  </property>
  <property fmtid="{D5CDD505-2E9C-101B-9397-08002B2CF9AE}" pid="12" name="GeneratedDate">
    <vt:lpwstr>07/05/2023 11:23:49</vt:lpwstr>
  </property>
  <property fmtid="{D5CDD505-2E9C-101B-9397-08002B2CF9AE}" pid="13" name="OriginalDocID">
    <vt:lpwstr>69b5457b-483c-4f3a-8c3d-0ce15ea03524</vt:lpwstr>
  </property>
  <property fmtid="{D5CDD505-2E9C-101B-9397-08002B2CF9AE}" pid="14" name="MediaServiceImageTags">
    <vt:lpwstr/>
  </property>
</Properties>
</file>